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F4" w:rsidRPr="00E73BF4" w:rsidRDefault="00E73BF4" w:rsidP="00E73BF4">
      <w:pPr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E73BF4">
        <w:rPr>
          <w:rFonts w:eastAsia="Calibri" w:cs="Times New Roman"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7910B81" wp14:editId="32731880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BF4" w:rsidRPr="00E73BF4" w:rsidRDefault="00E73BF4" w:rsidP="00E73BF4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E73BF4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E73BF4" w:rsidRPr="00E73BF4" w:rsidRDefault="00E73BF4" w:rsidP="00E73BF4">
      <w:pPr>
        <w:jc w:val="both"/>
        <w:rPr>
          <w:rFonts w:eastAsia="Calibri" w:cs="Times New Roman"/>
          <w:sz w:val="20"/>
          <w:szCs w:val="20"/>
          <w:lang w:val="ru-RU"/>
        </w:rPr>
      </w:pPr>
      <w:r w:rsidRPr="00E73BF4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E73BF4" w:rsidRPr="00E73BF4" w:rsidRDefault="00E73BF4" w:rsidP="00E73BF4">
      <w:pPr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E73BF4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E73BF4" w:rsidRPr="00E73BF4" w:rsidRDefault="00E73BF4" w:rsidP="00E73BF4">
      <w:pPr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E73BF4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E73BF4" w:rsidRPr="00E73BF4" w:rsidRDefault="00E73BF4" w:rsidP="00E73BF4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E73BF4" w:rsidRPr="00E73BF4" w:rsidRDefault="00E73BF4" w:rsidP="00E73BF4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E73BF4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E73BF4" w:rsidRPr="00E73BF4" w:rsidRDefault="00E73BF4" w:rsidP="00E73BF4">
      <w:pPr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E73BF4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E73BF4">
        <w:rPr>
          <w:rFonts w:eastAsia="Calibri" w:cs="Times New Roman"/>
          <w:sz w:val="20"/>
          <w:szCs w:val="20"/>
          <w:lang w:val="sr-Cyrl-RS"/>
        </w:rPr>
        <w:t xml:space="preserve">                                     </w:t>
      </w:r>
      <w:r w:rsidRPr="00E73BF4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E73BF4" w:rsidRPr="00E73BF4" w:rsidRDefault="00E73BF4" w:rsidP="00E73BF4">
      <w:pPr>
        <w:jc w:val="both"/>
        <w:rPr>
          <w:rFonts w:eastAsia="Calibri" w:cs="Times New Roman"/>
          <w:sz w:val="20"/>
          <w:szCs w:val="20"/>
          <w:lang w:val="en-US"/>
        </w:rPr>
      </w:pPr>
      <w:r w:rsidRPr="00E73BF4">
        <w:rPr>
          <w:rFonts w:eastAsia="Calibri" w:cs="Times New Roman"/>
          <w:sz w:val="20"/>
          <w:szCs w:val="20"/>
          <w:lang w:val="en-US"/>
        </w:rPr>
        <w:t xml:space="preserve">                         </w:t>
      </w:r>
      <w:r w:rsidRPr="00E73BF4">
        <w:rPr>
          <w:rFonts w:eastAsia="Calibri" w:cs="Times New Roman"/>
          <w:sz w:val="20"/>
          <w:szCs w:val="20"/>
          <w:lang w:val="sr-Cyrl-RS"/>
        </w:rPr>
        <w:t xml:space="preserve">                   </w:t>
      </w:r>
      <w:hyperlink r:id="rId9" w:history="1">
        <w:r w:rsidRPr="00E73BF4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E73BF4" w:rsidRPr="00E73BF4" w:rsidRDefault="00E73BF4" w:rsidP="00E73BF4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  <w:r w:rsidRPr="00E73BF4">
        <w:rPr>
          <w:rFonts w:eastAsia="Calibri" w:cs="Times New Roman"/>
          <w:sz w:val="20"/>
          <w:szCs w:val="20"/>
          <w:lang w:val="en-US"/>
        </w:rPr>
        <w:t xml:space="preserve">                                  </w:t>
      </w:r>
      <w:r w:rsidRPr="00E73BF4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E73BF4">
        <w:rPr>
          <w:rFonts w:eastAsia="Calibri" w:cs="Times New Roman"/>
          <w:sz w:val="20"/>
          <w:szCs w:val="20"/>
          <w:lang w:val="en-US"/>
        </w:rPr>
        <w:t xml:space="preserve">БРОЈ:  </w:t>
      </w:r>
      <w:r w:rsidRPr="00E73BF4">
        <w:rPr>
          <w:rFonts w:eastAsia="Calibri" w:cs="Times New Roman"/>
          <w:sz w:val="20"/>
          <w:szCs w:val="20"/>
          <w:lang w:val="sr-Cyrl-RS"/>
        </w:rPr>
        <w:t>140-404-</w:t>
      </w:r>
      <w:r>
        <w:rPr>
          <w:rFonts w:eastAsia="Calibri" w:cs="Times New Roman"/>
          <w:sz w:val="20"/>
          <w:szCs w:val="20"/>
        </w:rPr>
        <w:t>132</w:t>
      </w:r>
      <w:r w:rsidRPr="00E73BF4">
        <w:rPr>
          <w:rFonts w:eastAsia="Calibri" w:cs="Times New Roman"/>
          <w:sz w:val="20"/>
          <w:szCs w:val="20"/>
          <w:lang w:val="sr-Cyrl-RS"/>
        </w:rPr>
        <w:t>/2017-02</w:t>
      </w:r>
      <w:r w:rsidRPr="00E73BF4">
        <w:rPr>
          <w:rFonts w:eastAsia="Calibri" w:cs="Times New Roman"/>
          <w:sz w:val="20"/>
          <w:szCs w:val="20"/>
        </w:rPr>
        <w:t>-</w:t>
      </w:r>
      <w:r w:rsidRPr="00E73BF4">
        <w:rPr>
          <w:rFonts w:eastAsia="Calibri" w:cs="Times New Roman"/>
          <w:sz w:val="20"/>
          <w:szCs w:val="20"/>
          <w:lang w:val="sr-Cyrl-RS"/>
        </w:rPr>
        <w:t>П2</w:t>
      </w:r>
      <w:r w:rsidRPr="00E73BF4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E73BF4">
        <w:rPr>
          <w:rFonts w:eastAsia="Calibri" w:cs="Times New Roman"/>
          <w:sz w:val="20"/>
          <w:szCs w:val="20"/>
          <w:lang w:val="sr-Cyrl-RS"/>
        </w:rPr>
        <w:t xml:space="preserve"> </w:t>
      </w:r>
      <w:r>
        <w:rPr>
          <w:rFonts w:eastAsia="Calibri" w:cs="Times New Roman"/>
          <w:sz w:val="20"/>
          <w:szCs w:val="20"/>
        </w:rPr>
        <w:t>29</w:t>
      </w:r>
      <w:r w:rsidRPr="00E73BF4">
        <w:rPr>
          <w:rFonts w:eastAsia="Calibri" w:cs="Times New Roman"/>
          <w:sz w:val="20"/>
          <w:szCs w:val="20"/>
          <w:lang w:val="en-US"/>
        </w:rPr>
        <w:t>.05.2017.</w:t>
      </w:r>
      <w:r w:rsidRPr="00E73BF4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E73BF4" w:rsidRPr="00E73BF4" w:rsidRDefault="00E73BF4" w:rsidP="00E73BF4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</w:p>
    <w:p w:rsidR="00E73BF4" w:rsidRPr="00E73BF4" w:rsidRDefault="00E73BF4" w:rsidP="00E73BF4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</w:p>
    <w:p w:rsidR="00E73BF4" w:rsidRPr="00E73BF4" w:rsidRDefault="00E73BF4" w:rsidP="00E73BF4">
      <w:pPr>
        <w:jc w:val="center"/>
        <w:rPr>
          <w:rFonts w:cs="Times New Roman"/>
          <w:b/>
          <w:sz w:val="20"/>
          <w:szCs w:val="20"/>
          <w:lang w:val="sr-Latn-RS"/>
        </w:rPr>
      </w:pPr>
      <w:r w:rsidRPr="00E73BF4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 w:rsidRPr="00E73BF4">
        <w:rPr>
          <w:rFonts w:cs="Times New Roman"/>
          <w:b/>
          <w:sz w:val="20"/>
          <w:szCs w:val="20"/>
          <w:lang w:val="sr-Latn-RS"/>
        </w:rPr>
        <w:t>1</w:t>
      </w:r>
    </w:p>
    <w:p w:rsidR="00E73BF4" w:rsidRPr="003A7C17" w:rsidRDefault="00E73BF4" w:rsidP="00E73BF4">
      <w:pPr>
        <w:widowControl w:val="0"/>
        <w:jc w:val="center"/>
        <w:rPr>
          <w:rFonts w:cs="Times New Roman"/>
          <w:sz w:val="20"/>
          <w:szCs w:val="20"/>
          <w:lang w:val="sr-Cyrl-RS"/>
        </w:rPr>
      </w:pPr>
      <w:r w:rsidRPr="00E73BF4">
        <w:rPr>
          <w:rFonts w:cs="Times New Roman"/>
          <w:sz w:val="20"/>
          <w:szCs w:val="20"/>
          <w:lang w:val="sr-Cyrl-RS"/>
        </w:rPr>
        <w:t xml:space="preserve">У ВЕЗИ КОНКУРСНЕ ДОКУМЕНТАЦИЈЕ ЗА ЈАВНУ НАБАВКУ </w:t>
      </w:r>
      <w:r w:rsidRPr="003A7C17">
        <w:rPr>
          <w:rFonts w:cs="Times New Roman"/>
          <w:sz w:val="20"/>
          <w:szCs w:val="20"/>
          <w:lang w:val="sr-Cyrl-RS"/>
        </w:rPr>
        <w:t xml:space="preserve">ДОБАРА </w:t>
      </w:r>
    </w:p>
    <w:p w:rsidR="00E73BF4" w:rsidRPr="003A7C17" w:rsidRDefault="00E73BF4" w:rsidP="00E73BF4">
      <w:pPr>
        <w:jc w:val="center"/>
        <w:rPr>
          <w:sz w:val="20"/>
          <w:szCs w:val="20"/>
          <w:lang w:val="sr-Cyrl-RS"/>
        </w:rPr>
      </w:pPr>
      <w:r w:rsidRPr="003A7C17">
        <w:rPr>
          <w:rFonts w:eastAsia="Times New Roman" w:cs="Times New Roman"/>
          <w:sz w:val="20"/>
          <w:szCs w:val="20"/>
          <w:lang w:val="sr-Cyrl-RS"/>
        </w:rPr>
        <w:t xml:space="preserve">ОПРЕМЕ ЗА </w:t>
      </w:r>
      <w:r w:rsidRPr="003A7C17">
        <w:rPr>
          <w:sz w:val="20"/>
          <w:szCs w:val="20"/>
          <w:lang w:val="sr-Cyrl-RS"/>
        </w:rPr>
        <w:t xml:space="preserve">АУТОМАТСКИ МОНИТОРИНГ КВАЛИТЕТА АМБИЈЕНТАЛНОГ ВАЗДУХА У 2017. ГОДИНИ,    </w:t>
      </w:r>
    </w:p>
    <w:p w:rsidR="00E73BF4" w:rsidRPr="003A7C17" w:rsidRDefault="00E73BF4" w:rsidP="00E73BF4">
      <w:pPr>
        <w:ind w:left="-650" w:right="-564" w:firstLine="720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3A7C17">
        <w:rPr>
          <w:rFonts w:eastAsia="Times New Roman" w:cs="Times New Roman"/>
          <w:sz w:val="20"/>
          <w:szCs w:val="20"/>
          <w:lang w:val="sr-Cyrl-CS"/>
        </w:rPr>
        <w:t>ОБЛИКОВАНА У ВИШЕ ИСТОВРСНИХ, ПОСЕБНИХ ЦЕЛИНА (ПАРТИЈА) ОД 1-2</w:t>
      </w:r>
    </w:p>
    <w:p w:rsidR="00E73BF4" w:rsidRPr="003A7C17" w:rsidRDefault="00E73BF4" w:rsidP="00E73BF4">
      <w:pPr>
        <w:ind w:left="-650" w:right="-564" w:firstLine="720"/>
        <w:jc w:val="center"/>
        <w:rPr>
          <w:rFonts w:eastAsia="Times New Roman" w:cs="Times New Roman"/>
          <w:sz w:val="20"/>
          <w:szCs w:val="20"/>
          <w:lang w:val="sr-Cyrl-CS"/>
        </w:rPr>
      </w:pPr>
      <w:r w:rsidRPr="003A7C17">
        <w:rPr>
          <w:rFonts w:eastAsia="Times New Roman" w:cs="Times New Roman"/>
          <w:sz w:val="20"/>
          <w:szCs w:val="20"/>
          <w:lang w:val="sr-Cyrl-CS"/>
        </w:rPr>
        <w:t>И ТО ЗА:</w:t>
      </w:r>
    </w:p>
    <w:p w:rsidR="00E73BF4" w:rsidRPr="003A7C17" w:rsidRDefault="00E73BF4" w:rsidP="00E73BF4">
      <w:pPr>
        <w:jc w:val="center"/>
        <w:rPr>
          <w:rFonts w:eastAsia="PMingLiU" w:cs="Times New Roman"/>
          <w:sz w:val="20"/>
          <w:szCs w:val="20"/>
          <w:lang w:val="sr-Cyrl-RS"/>
        </w:rPr>
      </w:pPr>
      <w:r w:rsidRPr="003A7C17">
        <w:rPr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3A7C17">
        <w:rPr>
          <w:i/>
          <w:sz w:val="20"/>
          <w:szCs w:val="20"/>
          <w:lang w:val="sr-Latn-RS"/>
        </w:rPr>
        <w:t xml:space="preserve"> </w:t>
      </w:r>
      <w:r w:rsidRPr="003A7C17">
        <w:rPr>
          <w:i/>
          <w:sz w:val="20"/>
          <w:szCs w:val="20"/>
          <w:lang w:val="sr-Cyrl-RS" w:eastAsia="en-GB"/>
        </w:rPr>
        <w:t>(</w:t>
      </w:r>
      <w:r w:rsidRPr="003A7C17">
        <w:rPr>
          <w:i/>
          <w:sz w:val="20"/>
          <w:szCs w:val="20"/>
          <w:lang w:val="sr-Latn-RS" w:eastAsia="en-GB"/>
        </w:rPr>
        <w:t>NO/NO</w:t>
      </w:r>
      <w:r w:rsidRPr="003A7C17">
        <w:rPr>
          <w:i/>
          <w:sz w:val="20"/>
          <w:szCs w:val="20"/>
          <w:vertAlign w:val="subscript"/>
          <w:lang w:val="sr-Latn-RS" w:eastAsia="en-GB"/>
        </w:rPr>
        <w:t>2</w:t>
      </w:r>
      <w:r w:rsidRPr="003A7C17">
        <w:rPr>
          <w:i/>
          <w:sz w:val="20"/>
          <w:szCs w:val="20"/>
          <w:lang w:val="sr-Latn-RS" w:eastAsia="en-GB"/>
        </w:rPr>
        <w:t>/NO</w:t>
      </w:r>
      <w:r w:rsidRPr="003A7C17">
        <w:rPr>
          <w:i/>
          <w:sz w:val="20"/>
          <w:szCs w:val="20"/>
          <w:vertAlign w:val="subscript"/>
          <w:lang w:val="sr-Latn-RS" w:eastAsia="en-GB"/>
        </w:rPr>
        <w:t>x</w:t>
      </w:r>
      <w:r w:rsidRPr="003A7C17">
        <w:rPr>
          <w:i/>
          <w:sz w:val="20"/>
          <w:szCs w:val="20"/>
          <w:lang w:val="sr-Latn-RS" w:eastAsia="en-GB"/>
        </w:rPr>
        <w:t>)</w:t>
      </w:r>
      <w:r w:rsidRPr="003A7C17">
        <w:rPr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3A7C17">
        <w:rPr>
          <w:i/>
          <w:sz w:val="20"/>
          <w:szCs w:val="20"/>
          <w:lang w:val="sr-Latn-RS"/>
        </w:rPr>
        <w:t xml:space="preserve"> </w:t>
      </w:r>
      <w:r w:rsidRPr="003A7C17">
        <w:rPr>
          <w:i/>
          <w:sz w:val="20"/>
          <w:szCs w:val="20"/>
          <w:lang w:val="sr-Cyrl-RS" w:eastAsia="en-GB"/>
        </w:rPr>
        <w:t>(</w:t>
      </w:r>
      <w:r w:rsidRPr="003A7C17">
        <w:rPr>
          <w:i/>
          <w:sz w:val="20"/>
          <w:szCs w:val="20"/>
          <w:lang w:val="sr-Latn-RS" w:eastAsia="en-GB"/>
        </w:rPr>
        <w:t>PM</w:t>
      </w:r>
      <w:r w:rsidRPr="003A7C17">
        <w:rPr>
          <w:i/>
          <w:sz w:val="20"/>
          <w:szCs w:val="20"/>
          <w:vertAlign w:val="subscript"/>
          <w:lang w:val="sr-Latn-RS" w:eastAsia="en-GB"/>
        </w:rPr>
        <w:t>10</w:t>
      </w:r>
      <w:r w:rsidRPr="003A7C17">
        <w:rPr>
          <w:i/>
          <w:sz w:val="20"/>
          <w:szCs w:val="20"/>
          <w:lang w:val="sr-Latn-RS" w:eastAsia="en-GB"/>
        </w:rPr>
        <w:t>/PM</w:t>
      </w:r>
      <w:r w:rsidRPr="003A7C17">
        <w:rPr>
          <w:i/>
          <w:sz w:val="20"/>
          <w:szCs w:val="20"/>
          <w:vertAlign w:val="subscript"/>
          <w:lang w:val="sr-Latn-RS" w:eastAsia="en-GB"/>
        </w:rPr>
        <w:t>2.5</w:t>
      </w:r>
      <w:r w:rsidRPr="003A7C17">
        <w:rPr>
          <w:i/>
          <w:sz w:val="20"/>
          <w:szCs w:val="20"/>
          <w:lang w:val="sr-Latn-RS" w:eastAsia="en-GB"/>
        </w:rPr>
        <w:t>)</w:t>
      </w:r>
      <w:r w:rsidRPr="003A7C17">
        <w:rPr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3A7C17">
        <w:rPr>
          <w:i/>
          <w:sz w:val="20"/>
          <w:szCs w:val="20"/>
          <w:lang w:val="sr-Latn-RS"/>
        </w:rPr>
        <w:t xml:space="preserve"> </w:t>
      </w:r>
      <w:r w:rsidRPr="003A7C17">
        <w:rPr>
          <w:i/>
          <w:sz w:val="20"/>
          <w:szCs w:val="20"/>
          <w:lang w:val="sr-Cyrl-RS" w:eastAsia="en-GB"/>
        </w:rPr>
        <w:t>(</w:t>
      </w:r>
      <w:r w:rsidRPr="003A7C17">
        <w:rPr>
          <w:i/>
          <w:sz w:val="20"/>
          <w:szCs w:val="20"/>
          <w:lang w:val="sr-Latn-RS" w:eastAsia="en-GB"/>
        </w:rPr>
        <w:t>SO</w:t>
      </w:r>
      <w:r w:rsidRPr="003A7C17">
        <w:rPr>
          <w:i/>
          <w:sz w:val="20"/>
          <w:szCs w:val="20"/>
          <w:vertAlign w:val="subscript"/>
          <w:lang w:val="sr-Latn-RS" w:eastAsia="en-GB"/>
        </w:rPr>
        <w:t>2</w:t>
      </w:r>
      <w:r w:rsidRPr="003A7C17">
        <w:rPr>
          <w:i/>
          <w:sz w:val="20"/>
          <w:szCs w:val="20"/>
          <w:lang w:val="sr-Latn-RS" w:eastAsia="en-GB"/>
        </w:rPr>
        <w:t>)</w:t>
      </w:r>
      <w:r w:rsidRPr="003A7C17">
        <w:rPr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3A7C17">
        <w:rPr>
          <w:i/>
          <w:sz w:val="20"/>
          <w:szCs w:val="20"/>
          <w:lang w:val="sr-Latn-RS"/>
        </w:rPr>
        <w:t>BTEX</w:t>
      </w:r>
      <w:r w:rsidRPr="003A7C17">
        <w:rPr>
          <w:i/>
          <w:sz w:val="20"/>
          <w:szCs w:val="20"/>
          <w:lang w:val="sr-Cyrl-RS"/>
        </w:rPr>
        <w:t>)</w:t>
      </w:r>
    </w:p>
    <w:p w:rsidR="00E73BF4" w:rsidRPr="003A7C17" w:rsidRDefault="00E73BF4" w:rsidP="00E73BF4">
      <w:pPr>
        <w:jc w:val="center"/>
        <w:rPr>
          <w:rFonts w:eastAsia="PMingLiU" w:cs="Times New Roman"/>
          <w:sz w:val="20"/>
          <w:szCs w:val="20"/>
          <w:lang w:val="sr-Cyrl-RS"/>
        </w:rPr>
      </w:pPr>
      <w:r w:rsidRPr="003A7C17">
        <w:rPr>
          <w:rFonts w:eastAsia="PMingLiU" w:cs="Times New Roman"/>
          <w:sz w:val="20"/>
          <w:szCs w:val="20"/>
          <w:lang w:val="sr-Cyrl-RS"/>
        </w:rPr>
        <w:t xml:space="preserve">ЈНОП </w:t>
      </w:r>
      <w:r w:rsidRPr="003A7C17">
        <w:rPr>
          <w:rFonts w:eastAsia="PMingLiU" w:cs="Times New Roman"/>
          <w:sz w:val="20"/>
          <w:szCs w:val="20"/>
          <w:lang w:val="en-US"/>
        </w:rPr>
        <w:t>14</w:t>
      </w:r>
      <w:r w:rsidRPr="003A7C17">
        <w:rPr>
          <w:rFonts w:eastAsia="PMingLiU" w:cs="Times New Roman"/>
          <w:sz w:val="20"/>
          <w:szCs w:val="20"/>
          <w:lang w:val="sr-Cyrl-RS"/>
        </w:rPr>
        <w:t>/2017</w:t>
      </w:r>
    </w:p>
    <w:p w:rsidR="00E73BF4" w:rsidRPr="00E73BF4" w:rsidRDefault="00E73BF4" w:rsidP="00E73BF4">
      <w:pPr>
        <w:widowControl w:val="0"/>
        <w:suppressAutoHyphens/>
        <w:spacing w:line="100" w:lineRule="atLeast"/>
        <w:rPr>
          <w:rFonts w:eastAsia="Times New Roman" w:cs="Times New Roman"/>
          <w:noProof/>
          <w:color w:val="FF0000"/>
          <w:sz w:val="20"/>
          <w:szCs w:val="20"/>
          <w:lang w:val="sr-Cyrl-RS"/>
        </w:rPr>
      </w:pPr>
    </w:p>
    <w:p w:rsidR="00E73BF4" w:rsidRPr="003A7C17" w:rsidRDefault="00E73BF4" w:rsidP="003A7C17">
      <w:pPr>
        <w:ind w:firstLine="720"/>
        <w:jc w:val="both"/>
        <w:rPr>
          <w:sz w:val="20"/>
          <w:szCs w:val="20"/>
          <w:lang w:val="sr-Cyrl-RS"/>
        </w:rPr>
      </w:pPr>
      <w:r w:rsidRPr="00E73BF4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E73BF4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E73BF4">
        <w:rPr>
          <w:rFonts w:eastAsia="Verdana" w:cs="Verdana"/>
          <w:sz w:val="20"/>
          <w:szCs w:val="20"/>
          <w:lang w:val="sr-Cyrl-RS"/>
        </w:rPr>
        <w:t xml:space="preserve">Одговор на </w:t>
      </w:r>
      <w:r w:rsidRPr="003A7C17">
        <w:rPr>
          <w:rFonts w:eastAsia="Verdana" w:cs="Verdana"/>
          <w:sz w:val="20"/>
          <w:szCs w:val="20"/>
          <w:lang w:val="sr-Cyrl-RS"/>
        </w:rPr>
        <w:t xml:space="preserve">захтев за </w:t>
      </w:r>
      <w:r w:rsidRPr="00E73BF4">
        <w:rPr>
          <w:rFonts w:eastAsia="Verdana" w:cs="Verdana"/>
          <w:sz w:val="20"/>
          <w:szCs w:val="20"/>
          <w:lang w:val="sr-Cyrl-RS"/>
        </w:rPr>
        <w:t>додатн</w:t>
      </w:r>
      <w:r w:rsidRPr="003A7C17">
        <w:rPr>
          <w:rFonts w:eastAsia="Verdana" w:cs="Verdana"/>
          <w:sz w:val="20"/>
          <w:szCs w:val="20"/>
          <w:lang w:val="sr-Cyrl-RS"/>
        </w:rPr>
        <w:t>им</w:t>
      </w:r>
      <w:r w:rsidRPr="00E73BF4">
        <w:rPr>
          <w:rFonts w:eastAsia="Verdana" w:cs="Verdana"/>
          <w:sz w:val="20"/>
          <w:szCs w:val="20"/>
          <w:lang w:val="sr-Cyrl-RS"/>
        </w:rPr>
        <w:t xml:space="preserve"> информациј</w:t>
      </w:r>
      <w:r w:rsidRPr="003A7C17">
        <w:rPr>
          <w:rFonts w:eastAsia="Verdana" w:cs="Verdana"/>
          <w:sz w:val="20"/>
          <w:szCs w:val="20"/>
          <w:lang w:val="sr-Cyrl-RS"/>
        </w:rPr>
        <w:t>ама</w:t>
      </w:r>
      <w:r w:rsidRPr="00E73BF4">
        <w:rPr>
          <w:rFonts w:eastAsia="Verdana" w:cs="Verdana"/>
          <w:sz w:val="20"/>
          <w:szCs w:val="20"/>
          <w:lang w:val="sr-Cyrl-RS"/>
        </w:rPr>
        <w:t xml:space="preserve"> или појашњењ</w:t>
      </w:r>
      <w:r w:rsidRPr="003A7C17">
        <w:rPr>
          <w:rFonts w:eastAsia="Verdana" w:cs="Verdana"/>
          <w:sz w:val="20"/>
          <w:szCs w:val="20"/>
          <w:lang w:val="sr-Cyrl-RS"/>
        </w:rPr>
        <w:t>има за</w:t>
      </w:r>
    </w:p>
    <w:p w:rsidR="00E73BF4" w:rsidRPr="003A7C17" w:rsidRDefault="00E73BF4" w:rsidP="003A7C17">
      <w:pPr>
        <w:jc w:val="both"/>
        <w:rPr>
          <w:rFonts w:eastAsia="PMingLiU" w:cs="Times New Roman"/>
          <w:sz w:val="20"/>
          <w:szCs w:val="20"/>
          <w:lang w:val="sr-Cyrl-RS"/>
        </w:rPr>
      </w:pPr>
      <w:r w:rsidRPr="003A7C17">
        <w:rPr>
          <w:sz w:val="20"/>
          <w:szCs w:val="20"/>
        </w:rPr>
        <w:t xml:space="preserve"> </w:t>
      </w:r>
      <w:r w:rsidRPr="003A7C17">
        <w:rPr>
          <w:i/>
          <w:sz w:val="20"/>
          <w:szCs w:val="20"/>
          <w:lang w:val="sr-Cyrl-RS"/>
        </w:rPr>
        <w:t>ПАРТИЈУ 2: ЈАВНА НАБАВКА 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3A7C17">
        <w:rPr>
          <w:i/>
          <w:sz w:val="20"/>
          <w:szCs w:val="20"/>
          <w:lang w:val="sr-Latn-RS"/>
        </w:rPr>
        <w:t xml:space="preserve"> </w:t>
      </w:r>
      <w:r w:rsidRPr="003A7C17">
        <w:rPr>
          <w:i/>
          <w:sz w:val="20"/>
          <w:szCs w:val="20"/>
          <w:lang w:val="sr-Cyrl-RS" w:eastAsia="en-GB"/>
        </w:rPr>
        <w:t>(</w:t>
      </w:r>
      <w:r w:rsidRPr="003A7C17">
        <w:rPr>
          <w:i/>
          <w:sz w:val="20"/>
          <w:szCs w:val="20"/>
          <w:lang w:val="sr-Latn-RS" w:eastAsia="en-GB"/>
        </w:rPr>
        <w:t>NO/NO</w:t>
      </w:r>
      <w:r w:rsidRPr="003A7C17">
        <w:rPr>
          <w:i/>
          <w:sz w:val="20"/>
          <w:szCs w:val="20"/>
          <w:vertAlign w:val="subscript"/>
          <w:lang w:val="sr-Latn-RS" w:eastAsia="en-GB"/>
        </w:rPr>
        <w:t>2</w:t>
      </w:r>
      <w:r w:rsidRPr="003A7C17">
        <w:rPr>
          <w:i/>
          <w:sz w:val="20"/>
          <w:szCs w:val="20"/>
          <w:lang w:val="sr-Latn-RS" w:eastAsia="en-GB"/>
        </w:rPr>
        <w:t>/NO</w:t>
      </w:r>
      <w:r w:rsidRPr="003A7C17">
        <w:rPr>
          <w:i/>
          <w:sz w:val="20"/>
          <w:szCs w:val="20"/>
          <w:vertAlign w:val="subscript"/>
          <w:lang w:val="sr-Latn-RS" w:eastAsia="en-GB"/>
        </w:rPr>
        <w:t>x</w:t>
      </w:r>
      <w:r w:rsidRPr="003A7C17">
        <w:rPr>
          <w:i/>
          <w:sz w:val="20"/>
          <w:szCs w:val="20"/>
          <w:lang w:val="sr-Latn-RS" w:eastAsia="en-GB"/>
        </w:rPr>
        <w:t>)</w:t>
      </w:r>
      <w:r w:rsidRPr="003A7C17">
        <w:rPr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Pr="003A7C17">
        <w:rPr>
          <w:i/>
          <w:sz w:val="20"/>
          <w:szCs w:val="20"/>
          <w:lang w:val="sr-Latn-RS"/>
        </w:rPr>
        <w:t xml:space="preserve"> </w:t>
      </w:r>
      <w:r w:rsidRPr="003A7C17">
        <w:rPr>
          <w:i/>
          <w:sz w:val="20"/>
          <w:szCs w:val="20"/>
          <w:lang w:val="sr-Cyrl-RS" w:eastAsia="en-GB"/>
        </w:rPr>
        <w:t>(</w:t>
      </w:r>
      <w:r w:rsidRPr="003A7C17">
        <w:rPr>
          <w:i/>
          <w:sz w:val="20"/>
          <w:szCs w:val="20"/>
          <w:lang w:val="sr-Latn-RS" w:eastAsia="en-GB"/>
        </w:rPr>
        <w:t>PM</w:t>
      </w:r>
      <w:r w:rsidRPr="003A7C17">
        <w:rPr>
          <w:i/>
          <w:sz w:val="20"/>
          <w:szCs w:val="20"/>
          <w:vertAlign w:val="subscript"/>
          <w:lang w:val="sr-Latn-RS" w:eastAsia="en-GB"/>
        </w:rPr>
        <w:t>10</w:t>
      </w:r>
      <w:r w:rsidRPr="003A7C17">
        <w:rPr>
          <w:i/>
          <w:sz w:val="20"/>
          <w:szCs w:val="20"/>
          <w:lang w:val="sr-Latn-RS" w:eastAsia="en-GB"/>
        </w:rPr>
        <w:t>/PM</w:t>
      </w:r>
      <w:r w:rsidRPr="003A7C17">
        <w:rPr>
          <w:i/>
          <w:sz w:val="20"/>
          <w:szCs w:val="20"/>
          <w:vertAlign w:val="subscript"/>
          <w:lang w:val="sr-Latn-RS" w:eastAsia="en-GB"/>
        </w:rPr>
        <w:t>2.5</w:t>
      </w:r>
      <w:r w:rsidRPr="003A7C17">
        <w:rPr>
          <w:i/>
          <w:sz w:val="20"/>
          <w:szCs w:val="20"/>
          <w:lang w:val="sr-Latn-RS" w:eastAsia="en-GB"/>
        </w:rPr>
        <w:t>)</w:t>
      </w:r>
      <w:r w:rsidRPr="003A7C17">
        <w:rPr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Pr="003A7C17">
        <w:rPr>
          <w:i/>
          <w:sz w:val="20"/>
          <w:szCs w:val="20"/>
          <w:lang w:val="sr-Latn-RS"/>
        </w:rPr>
        <w:t xml:space="preserve"> </w:t>
      </w:r>
      <w:r w:rsidRPr="003A7C17">
        <w:rPr>
          <w:i/>
          <w:sz w:val="20"/>
          <w:szCs w:val="20"/>
          <w:lang w:val="sr-Cyrl-RS" w:eastAsia="en-GB"/>
        </w:rPr>
        <w:t>(</w:t>
      </w:r>
      <w:r w:rsidRPr="003A7C17">
        <w:rPr>
          <w:i/>
          <w:sz w:val="20"/>
          <w:szCs w:val="20"/>
          <w:lang w:val="sr-Latn-RS" w:eastAsia="en-GB"/>
        </w:rPr>
        <w:t>SO</w:t>
      </w:r>
      <w:r w:rsidRPr="003A7C17">
        <w:rPr>
          <w:i/>
          <w:sz w:val="20"/>
          <w:szCs w:val="20"/>
          <w:vertAlign w:val="subscript"/>
          <w:lang w:val="sr-Latn-RS" w:eastAsia="en-GB"/>
        </w:rPr>
        <w:t>2</w:t>
      </w:r>
      <w:r w:rsidRPr="003A7C17">
        <w:rPr>
          <w:i/>
          <w:sz w:val="20"/>
          <w:szCs w:val="20"/>
          <w:lang w:val="sr-Latn-RS" w:eastAsia="en-GB"/>
        </w:rPr>
        <w:t>)</w:t>
      </w:r>
      <w:r w:rsidRPr="003A7C17">
        <w:rPr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Pr="003A7C17">
        <w:rPr>
          <w:i/>
          <w:sz w:val="20"/>
          <w:szCs w:val="20"/>
          <w:lang w:val="sr-Latn-RS"/>
        </w:rPr>
        <w:t>BTEX</w:t>
      </w:r>
      <w:r w:rsidRPr="003A7C17">
        <w:rPr>
          <w:i/>
          <w:sz w:val="20"/>
          <w:szCs w:val="20"/>
          <w:lang w:val="sr-Cyrl-RS"/>
        </w:rPr>
        <w:t>)</w:t>
      </w:r>
    </w:p>
    <w:p w:rsidR="00E73BF4" w:rsidRPr="00E73BF4" w:rsidRDefault="00E73BF4" w:rsidP="00E73BF4">
      <w:pPr>
        <w:rPr>
          <w:rFonts w:eastAsia="PMingLiU" w:cs="Times New Roman"/>
          <w:b/>
          <w:sz w:val="20"/>
          <w:szCs w:val="20"/>
          <w:lang w:val="sr-Cyrl-RS"/>
        </w:rPr>
      </w:pPr>
      <w:r>
        <w:rPr>
          <w:rFonts w:eastAsia="PMingLiU" w:cs="Times New Roman"/>
          <w:b/>
          <w:sz w:val="20"/>
          <w:szCs w:val="20"/>
          <w:lang w:val="sr-Cyrl-RS"/>
        </w:rPr>
        <w:t xml:space="preserve"> </w:t>
      </w:r>
    </w:p>
    <w:p w:rsidR="00E73BF4" w:rsidRDefault="00E73BF4" w:rsidP="001D6AFD">
      <w:pPr>
        <w:jc w:val="both"/>
        <w:rPr>
          <w:rFonts w:eastAsia="Verdana" w:cs="Verdana"/>
          <w:bCs/>
          <w:sz w:val="20"/>
          <w:szCs w:val="20"/>
          <w:lang w:val="sr-Cyrl-RS"/>
        </w:rPr>
      </w:pPr>
      <w:r w:rsidRPr="00E73BF4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E73BF4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E73BF4">
        <w:rPr>
          <w:spacing w:val="2"/>
          <w:sz w:val="20"/>
          <w:szCs w:val="20"/>
          <w:lang w:val="en-US"/>
        </w:rPr>
        <w:t>„</w:t>
      </w:r>
      <w:r w:rsidRPr="00E73BF4">
        <w:rPr>
          <w:sz w:val="20"/>
          <w:szCs w:val="20"/>
          <w:lang w:val="en-US"/>
        </w:rPr>
        <w:t>С</w:t>
      </w:r>
      <w:r w:rsidRPr="00E73BF4">
        <w:rPr>
          <w:spacing w:val="1"/>
          <w:sz w:val="20"/>
          <w:szCs w:val="20"/>
          <w:lang w:val="en-US"/>
        </w:rPr>
        <w:t>л</w:t>
      </w:r>
      <w:r w:rsidRPr="00E73BF4">
        <w:rPr>
          <w:sz w:val="20"/>
          <w:szCs w:val="20"/>
          <w:lang w:val="en-US"/>
        </w:rPr>
        <w:t>у</w:t>
      </w:r>
      <w:r w:rsidRPr="00E73BF4">
        <w:rPr>
          <w:spacing w:val="-1"/>
          <w:sz w:val="20"/>
          <w:szCs w:val="20"/>
          <w:lang w:val="en-US"/>
        </w:rPr>
        <w:t>ж</w:t>
      </w:r>
      <w:r w:rsidRPr="00E73BF4">
        <w:rPr>
          <w:spacing w:val="2"/>
          <w:sz w:val="20"/>
          <w:szCs w:val="20"/>
          <w:lang w:val="en-US"/>
        </w:rPr>
        <w:t>б</w:t>
      </w:r>
      <w:r w:rsidRPr="00E73BF4">
        <w:rPr>
          <w:spacing w:val="-2"/>
          <w:sz w:val="20"/>
          <w:szCs w:val="20"/>
          <w:lang w:val="en-US"/>
        </w:rPr>
        <w:t>е</w:t>
      </w:r>
      <w:r w:rsidRPr="00E73BF4">
        <w:rPr>
          <w:spacing w:val="2"/>
          <w:sz w:val="20"/>
          <w:szCs w:val="20"/>
          <w:lang w:val="en-US"/>
        </w:rPr>
        <w:t>н</w:t>
      </w:r>
      <w:r w:rsidRPr="00E73BF4">
        <w:rPr>
          <w:sz w:val="20"/>
          <w:szCs w:val="20"/>
          <w:lang w:val="en-US"/>
        </w:rPr>
        <w:t>и</w:t>
      </w:r>
      <w:r w:rsidRPr="00E73BF4">
        <w:rPr>
          <w:spacing w:val="47"/>
          <w:sz w:val="20"/>
          <w:szCs w:val="20"/>
          <w:lang w:val="en-US"/>
        </w:rPr>
        <w:t xml:space="preserve"> </w:t>
      </w:r>
      <w:r w:rsidRPr="00E73BF4">
        <w:rPr>
          <w:sz w:val="20"/>
          <w:szCs w:val="20"/>
          <w:lang w:val="en-US"/>
        </w:rPr>
        <w:t>гл</w:t>
      </w:r>
      <w:r w:rsidRPr="00E73BF4">
        <w:rPr>
          <w:spacing w:val="2"/>
          <w:sz w:val="20"/>
          <w:szCs w:val="20"/>
          <w:lang w:val="en-US"/>
        </w:rPr>
        <w:t>а</w:t>
      </w:r>
      <w:r w:rsidRPr="00E73BF4">
        <w:rPr>
          <w:spacing w:val="-1"/>
          <w:sz w:val="20"/>
          <w:szCs w:val="20"/>
          <w:lang w:val="en-US"/>
        </w:rPr>
        <w:t>с</w:t>
      </w:r>
      <w:r w:rsidRPr="00E73BF4">
        <w:rPr>
          <w:sz w:val="20"/>
          <w:szCs w:val="20"/>
          <w:lang w:val="en-US"/>
        </w:rPr>
        <w:t>ник</w:t>
      </w:r>
      <w:r w:rsidRPr="00E73BF4">
        <w:rPr>
          <w:spacing w:val="49"/>
          <w:sz w:val="20"/>
          <w:szCs w:val="20"/>
          <w:lang w:val="en-US"/>
        </w:rPr>
        <w:t xml:space="preserve"> </w:t>
      </w:r>
      <w:r w:rsidRPr="00E73BF4">
        <w:rPr>
          <w:sz w:val="20"/>
          <w:szCs w:val="20"/>
          <w:lang w:val="en-US"/>
        </w:rPr>
        <w:t>РС</w:t>
      </w:r>
      <w:r w:rsidRPr="00E73BF4">
        <w:rPr>
          <w:spacing w:val="2"/>
          <w:sz w:val="20"/>
          <w:szCs w:val="20"/>
          <w:lang w:val="en-US"/>
        </w:rPr>
        <w:t>“</w:t>
      </w:r>
      <w:r w:rsidRPr="00E73BF4">
        <w:rPr>
          <w:sz w:val="20"/>
          <w:szCs w:val="20"/>
          <w:lang w:val="en-US"/>
        </w:rPr>
        <w:t>,</w:t>
      </w:r>
      <w:r w:rsidRPr="00E73BF4">
        <w:rPr>
          <w:spacing w:val="48"/>
          <w:sz w:val="20"/>
          <w:szCs w:val="20"/>
          <w:lang w:val="en-US"/>
        </w:rPr>
        <w:t xml:space="preserve"> </w:t>
      </w:r>
      <w:r w:rsidRPr="00E73BF4">
        <w:rPr>
          <w:sz w:val="20"/>
          <w:szCs w:val="20"/>
          <w:lang w:val="en-US"/>
        </w:rPr>
        <w:t>бр.</w:t>
      </w:r>
      <w:r w:rsidRPr="00E73BF4">
        <w:rPr>
          <w:w w:val="99"/>
          <w:sz w:val="20"/>
          <w:szCs w:val="20"/>
          <w:lang w:val="en-US"/>
        </w:rPr>
        <w:t xml:space="preserve"> </w:t>
      </w:r>
      <w:r w:rsidRPr="00E73BF4">
        <w:rPr>
          <w:rFonts w:cs="Verdana"/>
          <w:sz w:val="20"/>
          <w:szCs w:val="20"/>
          <w:lang w:val="en-US"/>
        </w:rPr>
        <w:t>124/2012,</w:t>
      </w:r>
      <w:r w:rsidRPr="00E73BF4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E73BF4">
        <w:rPr>
          <w:rFonts w:cs="Verdana"/>
          <w:sz w:val="20"/>
          <w:szCs w:val="20"/>
          <w:lang w:val="en-US"/>
        </w:rPr>
        <w:t>14/2015</w:t>
      </w:r>
      <w:r w:rsidRPr="00E73BF4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E73BF4">
        <w:rPr>
          <w:sz w:val="20"/>
          <w:szCs w:val="20"/>
          <w:lang w:val="en-US"/>
        </w:rPr>
        <w:t>И</w:t>
      </w:r>
      <w:r w:rsidRPr="00E73BF4">
        <w:rPr>
          <w:spacing w:val="31"/>
          <w:sz w:val="20"/>
          <w:szCs w:val="20"/>
          <w:lang w:val="en-US"/>
        </w:rPr>
        <w:t xml:space="preserve"> </w:t>
      </w:r>
      <w:r w:rsidRPr="00E73BF4">
        <w:rPr>
          <w:sz w:val="20"/>
          <w:szCs w:val="20"/>
          <w:lang w:val="en-US"/>
        </w:rPr>
        <w:t>68/201</w:t>
      </w:r>
      <w:r w:rsidRPr="00E73BF4">
        <w:rPr>
          <w:spacing w:val="2"/>
          <w:sz w:val="20"/>
          <w:szCs w:val="20"/>
          <w:lang w:val="en-US"/>
        </w:rPr>
        <w:t>5</w:t>
      </w:r>
      <w:r w:rsidRPr="00E73BF4">
        <w:rPr>
          <w:sz w:val="20"/>
          <w:szCs w:val="20"/>
          <w:lang w:val="en-US"/>
        </w:rPr>
        <w:t>)</w:t>
      </w:r>
      <w:r w:rsidRPr="00E73BF4">
        <w:rPr>
          <w:sz w:val="20"/>
          <w:szCs w:val="20"/>
          <w:lang w:val="sr-Cyrl-RS"/>
        </w:rPr>
        <w:t>, тражило дана</w:t>
      </w:r>
      <w:r w:rsidR="001D6AFD">
        <w:rPr>
          <w:sz w:val="20"/>
          <w:szCs w:val="20"/>
          <w:lang w:val="sr-Cyrl-RS"/>
        </w:rPr>
        <w:t xml:space="preserve">    26</w:t>
      </w:r>
      <w:r w:rsidRPr="00E73BF4">
        <w:rPr>
          <w:sz w:val="20"/>
          <w:szCs w:val="20"/>
          <w:lang w:val="sr-Cyrl-RS"/>
        </w:rPr>
        <w:t>.</w:t>
      </w:r>
      <w:r w:rsidR="001D6AFD">
        <w:rPr>
          <w:sz w:val="20"/>
          <w:szCs w:val="20"/>
          <w:lang w:val="sr-Cyrl-RS"/>
        </w:rPr>
        <w:t>0</w:t>
      </w:r>
      <w:r w:rsidRPr="00E73BF4">
        <w:rPr>
          <w:sz w:val="20"/>
          <w:szCs w:val="20"/>
          <w:lang w:val="sr-Latn-RS"/>
        </w:rPr>
        <w:t>5</w:t>
      </w:r>
      <w:r w:rsidRPr="00E73BF4">
        <w:rPr>
          <w:sz w:val="20"/>
          <w:szCs w:val="20"/>
          <w:lang w:val="sr-Cyrl-RS"/>
        </w:rPr>
        <w:t xml:space="preserve">.2017. године, у писаном облику, путем </w:t>
      </w:r>
      <w:r w:rsidRPr="00E73BF4">
        <w:rPr>
          <w:sz w:val="20"/>
          <w:szCs w:val="20"/>
          <w:lang w:val="sr-Latn-RS"/>
        </w:rPr>
        <w:t xml:space="preserve">mail-a, </w:t>
      </w:r>
      <w:r w:rsidRPr="00E73BF4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</w:t>
      </w:r>
      <w:r w:rsidR="001D6AFD">
        <w:rPr>
          <w:sz w:val="20"/>
          <w:szCs w:val="20"/>
          <w:lang w:val="sr-Cyrl-RS"/>
        </w:rPr>
        <w:t xml:space="preserve">добара за </w:t>
      </w:r>
      <w:r w:rsidR="001D6AFD" w:rsidRPr="00B16E64">
        <w:rPr>
          <w:b/>
          <w:i/>
          <w:sz w:val="20"/>
          <w:szCs w:val="20"/>
          <w:lang w:val="sr-Cyrl-RS"/>
        </w:rPr>
        <w:t>ПАРТИЈ</w:t>
      </w:r>
      <w:r w:rsidR="001D6AFD">
        <w:rPr>
          <w:b/>
          <w:i/>
          <w:sz w:val="20"/>
          <w:szCs w:val="20"/>
          <w:lang w:val="sr-Cyrl-RS"/>
        </w:rPr>
        <w:t>У</w:t>
      </w:r>
      <w:r w:rsidR="001D6AFD" w:rsidRPr="00B16E64">
        <w:rPr>
          <w:b/>
          <w:i/>
          <w:sz w:val="20"/>
          <w:szCs w:val="20"/>
          <w:lang w:val="sr-Cyrl-RS"/>
        </w:rPr>
        <w:t xml:space="preserve"> 2: ЈАВНА НАБАВКА</w:t>
      </w:r>
      <w:r w:rsidR="001D6AFD">
        <w:rPr>
          <w:b/>
          <w:i/>
          <w:sz w:val="20"/>
          <w:szCs w:val="20"/>
          <w:lang w:val="sr-Cyrl-RS"/>
        </w:rPr>
        <w:t xml:space="preserve"> </w:t>
      </w:r>
      <w:r w:rsidR="001D6AFD" w:rsidRPr="00B16E64">
        <w:rPr>
          <w:b/>
          <w:i/>
          <w:sz w:val="20"/>
          <w:szCs w:val="20"/>
          <w:lang w:val="sr-Cyrl-RS"/>
        </w:rPr>
        <w:t>ДОБАРА  УРЕЂАЈА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="001D6AFD" w:rsidRPr="00B16E64">
        <w:rPr>
          <w:b/>
          <w:i/>
          <w:sz w:val="20"/>
          <w:szCs w:val="20"/>
          <w:lang w:val="sr-Latn-RS"/>
        </w:rPr>
        <w:t xml:space="preserve"> </w:t>
      </w:r>
      <w:r w:rsidR="001D6AFD" w:rsidRPr="00B16E64">
        <w:rPr>
          <w:b/>
          <w:i/>
          <w:sz w:val="20"/>
          <w:szCs w:val="20"/>
          <w:lang w:val="sr-Cyrl-RS" w:eastAsia="en-GB"/>
        </w:rPr>
        <w:t>(</w:t>
      </w:r>
      <w:r w:rsidR="001D6AFD" w:rsidRPr="00B16E64">
        <w:rPr>
          <w:b/>
          <w:i/>
          <w:sz w:val="20"/>
          <w:szCs w:val="20"/>
          <w:lang w:val="sr-Latn-RS" w:eastAsia="en-GB"/>
        </w:rPr>
        <w:t>NO/NO</w:t>
      </w:r>
      <w:r w:rsidR="001D6AFD" w:rsidRPr="00B16E64">
        <w:rPr>
          <w:b/>
          <w:i/>
          <w:sz w:val="20"/>
          <w:szCs w:val="20"/>
          <w:vertAlign w:val="subscript"/>
          <w:lang w:val="sr-Latn-RS" w:eastAsia="en-GB"/>
        </w:rPr>
        <w:t>2</w:t>
      </w:r>
      <w:r w:rsidR="001D6AFD" w:rsidRPr="00B16E64">
        <w:rPr>
          <w:b/>
          <w:i/>
          <w:sz w:val="20"/>
          <w:szCs w:val="20"/>
          <w:lang w:val="sr-Latn-RS" w:eastAsia="en-GB"/>
        </w:rPr>
        <w:t>/NO</w:t>
      </w:r>
      <w:r w:rsidR="001D6AFD" w:rsidRPr="00B16E64">
        <w:rPr>
          <w:b/>
          <w:i/>
          <w:sz w:val="20"/>
          <w:szCs w:val="20"/>
          <w:vertAlign w:val="subscript"/>
          <w:lang w:val="sr-Latn-RS" w:eastAsia="en-GB"/>
        </w:rPr>
        <w:t>x</w:t>
      </w:r>
      <w:r w:rsidR="001D6AFD" w:rsidRPr="00B16E64">
        <w:rPr>
          <w:b/>
          <w:i/>
          <w:sz w:val="20"/>
          <w:szCs w:val="20"/>
          <w:lang w:val="sr-Latn-RS" w:eastAsia="en-GB"/>
        </w:rPr>
        <w:t>)</w:t>
      </w:r>
      <w:r w:rsidR="001D6AFD" w:rsidRPr="00B16E64">
        <w:rPr>
          <w:b/>
          <w:i/>
          <w:sz w:val="20"/>
          <w:szCs w:val="20"/>
          <w:lang w:val="sr-Cyrl-RS"/>
        </w:rPr>
        <w:t>, стандардни референтни узоркивач ваздуха за одређивање суспендованих честица</w:t>
      </w:r>
      <w:r w:rsidR="001D6AFD" w:rsidRPr="00B16E64">
        <w:rPr>
          <w:b/>
          <w:i/>
          <w:sz w:val="20"/>
          <w:szCs w:val="20"/>
          <w:lang w:val="sr-Latn-RS"/>
        </w:rPr>
        <w:t xml:space="preserve"> </w:t>
      </w:r>
      <w:r w:rsidR="001D6AFD" w:rsidRPr="00B16E64">
        <w:rPr>
          <w:b/>
          <w:i/>
          <w:sz w:val="20"/>
          <w:szCs w:val="20"/>
          <w:lang w:val="sr-Cyrl-RS" w:eastAsia="en-GB"/>
        </w:rPr>
        <w:t>(</w:t>
      </w:r>
      <w:r w:rsidR="001D6AFD" w:rsidRPr="00B16E64">
        <w:rPr>
          <w:b/>
          <w:i/>
          <w:sz w:val="20"/>
          <w:szCs w:val="20"/>
          <w:lang w:val="sr-Latn-RS" w:eastAsia="en-GB"/>
        </w:rPr>
        <w:t>PM</w:t>
      </w:r>
      <w:r w:rsidR="001D6AFD" w:rsidRPr="00B16E64">
        <w:rPr>
          <w:b/>
          <w:i/>
          <w:sz w:val="20"/>
          <w:szCs w:val="20"/>
          <w:vertAlign w:val="subscript"/>
          <w:lang w:val="sr-Latn-RS" w:eastAsia="en-GB"/>
        </w:rPr>
        <w:t>10</w:t>
      </w:r>
      <w:r w:rsidR="001D6AFD" w:rsidRPr="00B16E64">
        <w:rPr>
          <w:b/>
          <w:i/>
          <w:sz w:val="20"/>
          <w:szCs w:val="20"/>
          <w:lang w:val="sr-Latn-RS" w:eastAsia="en-GB"/>
        </w:rPr>
        <w:t>/PM</w:t>
      </w:r>
      <w:r w:rsidR="001D6AFD" w:rsidRPr="00B16E64">
        <w:rPr>
          <w:b/>
          <w:i/>
          <w:sz w:val="20"/>
          <w:szCs w:val="20"/>
          <w:vertAlign w:val="subscript"/>
          <w:lang w:val="sr-Latn-RS" w:eastAsia="en-GB"/>
        </w:rPr>
        <w:t>2.5</w:t>
      </w:r>
      <w:r w:rsidR="001D6AFD" w:rsidRPr="00B16E64">
        <w:rPr>
          <w:b/>
          <w:i/>
          <w:sz w:val="20"/>
          <w:szCs w:val="20"/>
          <w:lang w:val="sr-Latn-RS" w:eastAsia="en-GB"/>
        </w:rPr>
        <w:t>)</w:t>
      </w:r>
      <w:r w:rsidR="001D6AFD" w:rsidRPr="00B16E64">
        <w:rPr>
          <w:b/>
          <w:i/>
          <w:sz w:val="20"/>
          <w:szCs w:val="20"/>
          <w:lang w:val="sr-Cyrl-RS"/>
        </w:rPr>
        <w:t>, анализатор за мерење концентрације сумпор диоксида</w:t>
      </w:r>
      <w:r w:rsidR="001D6AFD" w:rsidRPr="00B16E64">
        <w:rPr>
          <w:b/>
          <w:i/>
          <w:sz w:val="20"/>
          <w:szCs w:val="20"/>
          <w:lang w:val="sr-Latn-RS"/>
        </w:rPr>
        <w:t xml:space="preserve"> </w:t>
      </w:r>
      <w:r w:rsidR="001D6AFD" w:rsidRPr="00B16E64">
        <w:rPr>
          <w:b/>
          <w:i/>
          <w:sz w:val="20"/>
          <w:szCs w:val="20"/>
          <w:lang w:val="sr-Cyrl-RS" w:eastAsia="en-GB"/>
        </w:rPr>
        <w:t>(</w:t>
      </w:r>
      <w:r w:rsidR="001D6AFD" w:rsidRPr="00B16E64">
        <w:rPr>
          <w:b/>
          <w:i/>
          <w:sz w:val="20"/>
          <w:szCs w:val="20"/>
          <w:lang w:val="sr-Latn-RS" w:eastAsia="en-GB"/>
        </w:rPr>
        <w:t>SO</w:t>
      </w:r>
      <w:r w:rsidR="001D6AFD" w:rsidRPr="00B16E64">
        <w:rPr>
          <w:b/>
          <w:i/>
          <w:sz w:val="20"/>
          <w:szCs w:val="20"/>
          <w:vertAlign w:val="subscript"/>
          <w:lang w:val="sr-Latn-RS" w:eastAsia="en-GB"/>
        </w:rPr>
        <w:t>2</w:t>
      </w:r>
      <w:r w:rsidR="001D6AFD" w:rsidRPr="00B16E64">
        <w:rPr>
          <w:b/>
          <w:i/>
          <w:sz w:val="20"/>
          <w:szCs w:val="20"/>
          <w:lang w:val="sr-Latn-RS" w:eastAsia="en-GB"/>
        </w:rPr>
        <w:t>)</w:t>
      </w:r>
      <w:r w:rsidR="001D6AFD" w:rsidRPr="00B16E64">
        <w:rPr>
          <w:b/>
          <w:i/>
          <w:sz w:val="20"/>
          <w:szCs w:val="20"/>
          <w:lang w:val="sr-Cyrl-RS"/>
        </w:rPr>
        <w:t>, анализатор за мерење концентрације ароматичних угљоводоника (</w:t>
      </w:r>
      <w:r w:rsidR="001D6AFD" w:rsidRPr="00B16E64">
        <w:rPr>
          <w:b/>
          <w:i/>
          <w:sz w:val="20"/>
          <w:szCs w:val="20"/>
          <w:lang w:val="sr-Latn-RS"/>
        </w:rPr>
        <w:t>BTEX</w:t>
      </w:r>
      <w:r w:rsidR="001D6AFD">
        <w:rPr>
          <w:b/>
          <w:i/>
          <w:sz w:val="20"/>
          <w:szCs w:val="20"/>
          <w:lang w:val="sr-Cyrl-RS"/>
        </w:rPr>
        <w:t>)</w:t>
      </w:r>
      <w:r w:rsidR="001D6AFD">
        <w:rPr>
          <w:rFonts w:eastAsia="PMingLiU" w:cs="Times New Roman"/>
          <w:b/>
          <w:sz w:val="20"/>
          <w:szCs w:val="20"/>
          <w:lang w:val="sr-Cyrl-RS"/>
        </w:rPr>
        <w:t xml:space="preserve">, </w:t>
      </w:r>
      <w:r w:rsidR="001D6AFD" w:rsidRPr="00B16E64">
        <w:rPr>
          <w:rFonts w:eastAsia="PMingLiU" w:cs="Times New Roman"/>
          <w:b/>
          <w:sz w:val="20"/>
          <w:szCs w:val="20"/>
          <w:lang w:val="sr-Cyrl-RS"/>
        </w:rPr>
        <w:t xml:space="preserve">ЈНОП </w:t>
      </w:r>
      <w:r w:rsidR="001D6AFD" w:rsidRPr="00B16E64">
        <w:rPr>
          <w:rFonts w:eastAsia="PMingLiU" w:cs="Times New Roman"/>
          <w:b/>
          <w:sz w:val="20"/>
          <w:szCs w:val="20"/>
          <w:lang w:val="en-US"/>
        </w:rPr>
        <w:t>14</w:t>
      </w:r>
      <w:r w:rsidR="001D6AFD" w:rsidRPr="00B16E64">
        <w:rPr>
          <w:rFonts w:eastAsia="PMingLiU" w:cs="Times New Roman"/>
          <w:b/>
          <w:sz w:val="20"/>
          <w:szCs w:val="20"/>
          <w:lang w:val="sr-Cyrl-RS"/>
        </w:rPr>
        <w:t>/2017</w:t>
      </w:r>
      <w:r w:rsidRPr="00E73BF4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Pr="00E73BF4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E73BF4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</w:t>
      </w:r>
      <w:r w:rsidRPr="00E73BF4">
        <w:rPr>
          <w:rFonts w:eastAsia="Verdana" w:cs="Verdana"/>
          <w:bCs/>
          <w:sz w:val="20"/>
          <w:szCs w:val="20"/>
          <w:lang w:val="sr-Latn-RS"/>
        </w:rPr>
        <w:t>e</w:t>
      </w:r>
      <w:r w:rsidRPr="00E73BF4">
        <w:rPr>
          <w:rFonts w:eastAsia="Verdana" w:cs="Verdana"/>
          <w:bCs/>
          <w:sz w:val="20"/>
          <w:szCs w:val="20"/>
          <w:lang w:val="sr-Cyrl-RS"/>
        </w:rPr>
        <w:t xml:space="preserve"> питањ</w:t>
      </w:r>
      <w:r w:rsidRPr="00E73BF4">
        <w:rPr>
          <w:rFonts w:eastAsia="Verdana" w:cs="Verdana"/>
          <w:bCs/>
          <w:sz w:val="20"/>
          <w:szCs w:val="20"/>
          <w:lang w:val="sr-Latn-RS"/>
        </w:rPr>
        <w:t>e</w:t>
      </w:r>
      <w:r w:rsidRPr="00E73BF4">
        <w:rPr>
          <w:rFonts w:eastAsia="Verdana" w:cs="Verdana"/>
          <w:bCs/>
          <w:sz w:val="20"/>
          <w:szCs w:val="20"/>
          <w:lang w:val="sr-Cyrl-RS"/>
        </w:rPr>
        <w:t>:</w:t>
      </w:r>
    </w:p>
    <w:p w:rsidR="001D6AFD" w:rsidRPr="00953C9C" w:rsidRDefault="001D6AFD" w:rsidP="00953C9C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eastAsia="Verdana" w:hAnsiTheme="minorHAnsi" w:cs="Verdana"/>
          <w:bCs/>
          <w:sz w:val="20"/>
          <w:szCs w:val="20"/>
          <w:lang w:val="sr-Cyrl-RS"/>
        </w:rPr>
        <w:t>„</w:t>
      </w:r>
      <w:r w:rsidRPr="00953C9C">
        <w:rPr>
          <w:rFonts w:asciiTheme="minorHAnsi" w:hAnsiTheme="minorHAnsi"/>
          <w:sz w:val="20"/>
          <w:szCs w:val="20"/>
          <w:lang w:val="sr-Latn-RS"/>
        </w:rPr>
        <w:t>Poštovani,</w:t>
      </w:r>
    </w:p>
    <w:p w:rsidR="001D6AFD" w:rsidRPr="00953C9C" w:rsidRDefault="001D6AFD" w:rsidP="00953C9C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Javljamo se vama uvezi sa:</w:t>
      </w:r>
    </w:p>
    <w:p w:rsidR="001D6AFD" w:rsidRPr="00953C9C" w:rsidRDefault="001D6AFD" w:rsidP="00805DC0">
      <w:pPr>
        <w:pStyle w:val="NormalWeb"/>
        <w:jc w:val="both"/>
        <w:rPr>
          <w:rFonts w:asciiTheme="minorHAnsi" w:hAnsiTheme="minorHAnsi"/>
          <w:sz w:val="20"/>
          <w:szCs w:val="20"/>
          <w:lang w:val="sr-Cyrl-RS"/>
        </w:rPr>
      </w:pPr>
      <w:r w:rsidRPr="00953C9C">
        <w:rPr>
          <w:rFonts w:asciiTheme="minorHAnsi" w:hAnsiTheme="minorHAnsi"/>
          <w:b/>
          <w:bCs/>
          <w:sz w:val="20"/>
          <w:szCs w:val="20"/>
          <w:lang w:val="sr-Latn-RS"/>
        </w:rPr>
        <w:t xml:space="preserve">KONKURSNA DOKUMENTACIJA ZA JAVNU NABAVKU DOBARA – </w:t>
      </w:r>
      <w:r w:rsidRPr="00953C9C">
        <w:rPr>
          <w:rFonts w:asciiTheme="minorHAnsi" w:hAnsiTheme="minorHAnsi"/>
          <w:b/>
          <w:bCs/>
          <w:sz w:val="20"/>
          <w:szCs w:val="20"/>
          <w:lang w:val="sr-Latn-RS"/>
        </w:rPr>
        <w:br/>
        <w:t>OPREME ZA AUTOMATSKI MONITORING KVALITETA AMBIJENTALNOG VAZDUHA U 2017. GODINI, OBLIKOVANA U VIŠE ISTOVRSNIH, POSEBNIH CELINA (PARTIJA) OD 1-2</w:t>
      </w:r>
      <w:r w:rsidRPr="00953C9C">
        <w:rPr>
          <w:rFonts w:asciiTheme="minorHAnsi" w:hAnsiTheme="minorHAnsi"/>
          <w:b/>
          <w:bCs/>
          <w:sz w:val="20"/>
          <w:szCs w:val="20"/>
          <w:lang w:val="sr-Latn-RS"/>
        </w:rPr>
        <w:br/>
        <w:t>I TO ZA:</w:t>
      </w:r>
      <w:r w:rsidRPr="00953C9C">
        <w:rPr>
          <w:rFonts w:asciiTheme="minorHAnsi" w:hAnsiTheme="minorHAnsi"/>
          <w:b/>
          <w:bCs/>
          <w:sz w:val="20"/>
          <w:szCs w:val="20"/>
          <w:lang w:val="sr-Latn-RS"/>
        </w:rPr>
        <w:br/>
        <w:t> PARTIJU 2: JAVNA NABAVKA DOBARA  UREĐAJA ZA AUTOMATSKI MONITORING KVALITETA VAZDUHA SA POTROŠNIM MATERIJALOM ZA GODINU DANA: analizator za merenje koncentracije azotnih oksida (NO/NO2/NOx), standardni referentni uzorkivač vazduha za određivanje suspendovanih čestica (PM10/PM2.5), analizator za merenje koncentracije sumpor dioksida (SO2), analizator za merenje koncentracije aromatičnih ugljovodonika (BTEX) JNOP 14/2017</w:t>
      </w:r>
      <w:r w:rsidR="00953C9C" w:rsidRPr="00953C9C">
        <w:rPr>
          <w:rFonts w:asciiTheme="minorHAnsi" w:hAnsiTheme="minorHAnsi"/>
          <w:b/>
          <w:bCs/>
          <w:sz w:val="20"/>
          <w:szCs w:val="20"/>
          <w:lang w:val="sr-Cyrl-RS"/>
        </w:rPr>
        <w:t>.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Pogledali smo na kratko konkursno dokumentaciju  pa vas molimo za sljedeća pojašnjenja odnosno informacije:</w:t>
      </w:r>
    </w:p>
    <w:p w:rsidR="00805DC0" w:rsidRDefault="001D6AFD" w:rsidP="00805DC0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 xml:space="preserve">- izgleda, da se radi o popunjavanju postojećih mjernih stanica, nas interesira, koja mjerna oprema se nalazi na tim stanicama - Teledyne API, Horiba, Thermo, </w:t>
      </w:r>
    </w:p>
    <w:p w:rsidR="00805DC0" w:rsidRDefault="00805DC0" w:rsidP="00805DC0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</w:p>
    <w:p w:rsidR="001D6AFD" w:rsidRPr="00805DC0" w:rsidRDefault="00805DC0" w:rsidP="00805DC0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Ako imate več samplere PM10/PM2.5 molimo za informaciju o proizvođaću i tipovima.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 xml:space="preserve">- kod analizatora za merenje koncentracije azotnih oksida (NO/NO2/NOx) i kod analizatora za merenje koncentracije sumpor dioksida (SO2) su tražene tehničke karakteristike vrlo nejasne. Nigdje se ne vidi, koje opcije mjerača su tražene odnosno, kako će biti analizatori uvezani u sistem, .... 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    Tako molimo za sledeće informacije kod SO2 i NOx analizatora: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    - da li su potrebne interne ZERO/SPAN jedinice (interni SPAN putem PERMEABILNE CEVČICE) ili je potreban samo jedan kalibracioni ulaz za izvođenje kalibracija preko vanjske kalibracione jedinice (Tu trebamo informacijo, da li se radi o ulazu pod pritiskom ili ulazom sa ambientalnim pritiskom).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 xml:space="preserve"> - uvezivanje analizatora u postojeći sistem. Koja sučelja su tražena ( RS232 pojednino, RS232 MULTIDROP, Ethernet TCP/IP , analogni i digitalni ulazi/izlaz, ....) i koji komunikacioni protokol (Bayern Hessen protokol, ....). 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- Ako je vanjska kalibraciona jedinica - kako sa gasovima za izveođenje kalibracija, trebamo informacije o tipu ugrađene kalibracine jedinice, ....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Kod standardnog referentnog uzorkivača vazduha za određivanje suspendovanih čestica (PM10/PM2.5) imam sledeća pitanja: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- jel se radi o LVS (Low Volume sampleru) ili HVS(Hig Volume sampleru)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 xml:space="preserve">- da ima obe ulazne sample glave tako za PM10 i PM2.5. Pitanje je sada da li trebaju biti sample glave PM10 i PM odvojene - svaka posebno ili je dovoljno da se za mjerenje PM2.5 koristi glava sa PM10 i koristi PM2.5 separator ?  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- koja je potrebna visina sample cijevi, koji su traženi protoci uzorka (2,3m³/h ili više ), hlađenje mjernje komore sa filterima ?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Latn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Mjerač BTEX:</w:t>
      </w:r>
    </w:p>
    <w:p w:rsidR="001D6AFD" w:rsidRPr="00953C9C" w:rsidRDefault="001D6AFD" w:rsidP="00805DC0">
      <w:pPr>
        <w:pStyle w:val="NormalWeb"/>
        <w:rPr>
          <w:rFonts w:asciiTheme="minorHAnsi" w:hAnsiTheme="minorHAnsi"/>
          <w:sz w:val="20"/>
          <w:szCs w:val="20"/>
          <w:lang w:val="sr-Cyrl-RS"/>
        </w:rPr>
      </w:pPr>
      <w:r w:rsidRPr="00953C9C">
        <w:rPr>
          <w:rFonts w:asciiTheme="minorHAnsi" w:hAnsiTheme="minorHAnsi"/>
          <w:sz w:val="20"/>
          <w:szCs w:val="20"/>
          <w:lang w:val="sr-Latn-RS"/>
        </w:rPr>
        <w:t>Boca sa azotom: jel će se boca unanljivati (za 2 godine) ili se radi o kupovini boce, Gas azot za 2 godine isto uključen u ponudu ?</w:t>
      </w:r>
      <w:r w:rsidR="00953C9C" w:rsidRPr="00953C9C">
        <w:rPr>
          <w:rFonts w:asciiTheme="minorHAnsi" w:hAnsiTheme="minorHAnsi"/>
          <w:sz w:val="20"/>
          <w:szCs w:val="20"/>
          <w:lang w:val="sr-Cyrl-RS"/>
        </w:rPr>
        <w:t>“</w:t>
      </w:r>
    </w:p>
    <w:p w:rsidR="00E73BF4" w:rsidRPr="00367412" w:rsidRDefault="00E73BF4" w:rsidP="00805DC0">
      <w:pPr>
        <w:pStyle w:val="NormalWeb"/>
        <w:ind w:firstLine="720"/>
        <w:rPr>
          <w:b/>
          <w:i/>
          <w:color w:val="auto"/>
          <w:sz w:val="20"/>
          <w:szCs w:val="20"/>
          <w:u w:val="single"/>
          <w:lang w:val="sr-Cyrl-RS"/>
        </w:rPr>
      </w:pPr>
      <w:r w:rsidRPr="00367412">
        <w:rPr>
          <w:b/>
          <w:i/>
          <w:color w:val="auto"/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Pr="00367412">
        <w:rPr>
          <w:rFonts w:eastAsia="Verdana" w:cs="Verdana"/>
          <w:b/>
          <w:i/>
          <w:color w:val="auto"/>
          <w:sz w:val="20"/>
          <w:szCs w:val="20"/>
          <w:u w:val="single"/>
          <w:lang w:val="sr-Cyrl-RS"/>
        </w:rPr>
        <w:t>(</w:t>
      </w:r>
      <w:r w:rsidRPr="00367412">
        <w:rPr>
          <w:b/>
          <w:i/>
          <w:color w:val="auto"/>
          <w:spacing w:val="2"/>
          <w:sz w:val="20"/>
          <w:szCs w:val="20"/>
          <w:u w:val="single"/>
        </w:rPr>
        <w:t>„</w:t>
      </w:r>
      <w:r w:rsidRPr="00367412">
        <w:rPr>
          <w:b/>
          <w:i/>
          <w:color w:val="auto"/>
          <w:sz w:val="20"/>
          <w:szCs w:val="20"/>
          <w:u w:val="single"/>
        </w:rPr>
        <w:t>С</w:t>
      </w:r>
      <w:r w:rsidRPr="00367412">
        <w:rPr>
          <w:b/>
          <w:i/>
          <w:color w:val="auto"/>
          <w:spacing w:val="1"/>
          <w:sz w:val="20"/>
          <w:szCs w:val="20"/>
          <w:u w:val="single"/>
        </w:rPr>
        <w:t>л</w:t>
      </w:r>
      <w:r w:rsidRPr="00367412">
        <w:rPr>
          <w:b/>
          <w:i/>
          <w:color w:val="auto"/>
          <w:sz w:val="20"/>
          <w:szCs w:val="20"/>
          <w:u w:val="single"/>
        </w:rPr>
        <w:t>у</w:t>
      </w:r>
      <w:r w:rsidRPr="00367412">
        <w:rPr>
          <w:b/>
          <w:i/>
          <w:color w:val="auto"/>
          <w:spacing w:val="-1"/>
          <w:sz w:val="20"/>
          <w:szCs w:val="20"/>
          <w:u w:val="single"/>
        </w:rPr>
        <w:t>ж</w:t>
      </w:r>
      <w:r w:rsidRPr="00367412">
        <w:rPr>
          <w:b/>
          <w:i/>
          <w:color w:val="auto"/>
          <w:spacing w:val="2"/>
          <w:sz w:val="20"/>
          <w:szCs w:val="20"/>
          <w:u w:val="single"/>
        </w:rPr>
        <w:t>б</w:t>
      </w:r>
      <w:r w:rsidRPr="00367412">
        <w:rPr>
          <w:b/>
          <w:i/>
          <w:color w:val="auto"/>
          <w:spacing w:val="-2"/>
          <w:sz w:val="20"/>
          <w:szCs w:val="20"/>
          <w:u w:val="single"/>
        </w:rPr>
        <w:t>е</w:t>
      </w:r>
      <w:r w:rsidRPr="00367412">
        <w:rPr>
          <w:b/>
          <w:i/>
          <w:color w:val="auto"/>
          <w:spacing w:val="2"/>
          <w:sz w:val="20"/>
          <w:szCs w:val="20"/>
          <w:u w:val="single"/>
        </w:rPr>
        <w:t>н</w:t>
      </w:r>
      <w:r w:rsidRPr="00367412">
        <w:rPr>
          <w:b/>
          <w:i/>
          <w:color w:val="auto"/>
          <w:sz w:val="20"/>
          <w:szCs w:val="20"/>
          <w:u w:val="single"/>
        </w:rPr>
        <w:t>и</w:t>
      </w:r>
      <w:r w:rsidRPr="00367412">
        <w:rPr>
          <w:b/>
          <w:i/>
          <w:color w:val="auto"/>
          <w:spacing w:val="47"/>
          <w:sz w:val="20"/>
          <w:szCs w:val="20"/>
          <w:u w:val="single"/>
        </w:rPr>
        <w:t xml:space="preserve"> </w:t>
      </w:r>
      <w:r w:rsidRPr="00367412">
        <w:rPr>
          <w:b/>
          <w:i/>
          <w:color w:val="auto"/>
          <w:sz w:val="20"/>
          <w:szCs w:val="20"/>
          <w:u w:val="single"/>
        </w:rPr>
        <w:t>гл</w:t>
      </w:r>
      <w:r w:rsidRPr="00367412">
        <w:rPr>
          <w:b/>
          <w:i/>
          <w:color w:val="auto"/>
          <w:spacing w:val="2"/>
          <w:sz w:val="20"/>
          <w:szCs w:val="20"/>
          <w:u w:val="single"/>
        </w:rPr>
        <w:t>а</w:t>
      </w:r>
      <w:r w:rsidRPr="00367412">
        <w:rPr>
          <w:b/>
          <w:i/>
          <w:color w:val="auto"/>
          <w:spacing w:val="-1"/>
          <w:sz w:val="20"/>
          <w:szCs w:val="20"/>
          <w:u w:val="single"/>
        </w:rPr>
        <w:t>с</w:t>
      </w:r>
      <w:r w:rsidRPr="00367412">
        <w:rPr>
          <w:b/>
          <w:i/>
          <w:color w:val="auto"/>
          <w:sz w:val="20"/>
          <w:szCs w:val="20"/>
          <w:u w:val="single"/>
        </w:rPr>
        <w:t>ник</w:t>
      </w:r>
      <w:r w:rsidRPr="00367412">
        <w:rPr>
          <w:b/>
          <w:i/>
          <w:color w:val="auto"/>
          <w:spacing w:val="49"/>
          <w:sz w:val="20"/>
          <w:szCs w:val="20"/>
          <w:u w:val="single"/>
        </w:rPr>
        <w:t xml:space="preserve"> </w:t>
      </w:r>
      <w:r w:rsidRPr="00367412">
        <w:rPr>
          <w:b/>
          <w:i/>
          <w:color w:val="auto"/>
          <w:sz w:val="20"/>
          <w:szCs w:val="20"/>
          <w:u w:val="single"/>
        </w:rPr>
        <w:t>РС</w:t>
      </w:r>
      <w:r w:rsidRPr="00367412">
        <w:rPr>
          <w:b/>
          <w:i/>
          <w:color w:val="auto"/>
          <w:spacing w:val="2"/>
          <w:sz w:val="20"/>
          <w:szCs w:val="20"/>
          <w:u w:val="single"/>
        </w:rPr>
        <w:t>“</w:t>
      </w:r>
      <w:r w:rsidRPr="00367412">
        <w:rPr>
          <w:b/>
          <w:i/>
          <w:color w:val="auto"/>
          <w:sz w:val="20"/>
          <w:szCs w:val="20"/>
          <w:u w:val="single"/>
        </w:rPr>
        <w:t>,</w:t>
      </w:r>
      <w:r w:rsidRPr="00367412">
        <w:rPr>
          <w:b/>
          <w:i/>
          <w:color w:val="auto"/>
          <w:spacing w:val="48"/>
          <w:sz w:val="20"/>
          <w:szCs w:val="20"/>
          <w:u w:val="single"/>
        </w:rPr>
        <w:t xml:space="preserve"> </w:t>
      </w:r>
      <w:r w:rsidRPr="00367412">
        <w:rPr>
          <w:b/>
          <w:i/>
          <w:color w:val="auto"/>
          <w:sz w:val="20"/>
          <w:szCs w:val="20"/>
          <w:u w:val="single"/>
        </w:rPr>
        <w:t>бр.</w:t>
      </w:r>
      <w:r w:rsidRPr="00367412">
        <w:rPr>
          <w:b/>
          <w:i/>
          <w:color w:val="auto"/>
          <w:w w:val="99"/>
          <w:sz w:val="20"/>
          <w:szCs w:val="20"/>
          <w:u w:val="single"/>
        </w:rPr>
        <w:t xml:space="preserve"> </w:t>
      </w:r>
      <w:r w:rsidRPr="00367412">
        <w:rPr>
          <w:rFonts w:cs="Verdana"/>
          <w:b/>
          <w:i/>
          <w:color w:val="auto"/>
          <w:sz w:val="20"/>
          <w:szCs w:val="20"/>
          <w:u w:val="single"/>
        </w:rPr>
        <w:t>124/2012,</w:t>
      </w:r>
      <w:r w:rsidRPr="00367412">
        <w:rPr>
          <w:rFonts w:cs="Verdana"/>
          <w:b/>
          <w:i/>
          <w:color w:val="auto"/>
          <w:spacing w:val="33"/>
          <w:sz w:val="20"/>
          <w:szCs w:val="20"/>
          <w:u w:val="single"/>
        </w:rPr>
        <w:t xml:space="preserve"> </w:t>
      </w:r>
      <w:r w:rsidRPr="00367412">
        <w:rPr>
          <w:rFonts w:cs="Verdana"/>
          <w:b/>
          <w:i/>
          <w:color w:val="auto"/>
          <w:sz w:val="20"/>
          <w:szCs w:val="20"/>
          <w:u w:val="single"/>
        </w:rPr>
        <w:t>14/2015</w:t>
      </w:r>
      <w:r w:rsidRPr="00367412">
        <w:rPr>
          <w:rFonts w:cs="Verdana"/>
          <w:b/>
          <w:i/>
          <w:color w:val="auto"/>
          <w:spacing w:val="35"/>
          <w:sz w:val="20"/>
          <w:szCs w:val="20"/>
          <w:u w:val="single"/>
        </w:rPr>
        <w:t xml:space="preserve"> </w:t>
      </w:r>
      <w:r w:rsidRPr="00367412">
        <w:rPr>
          <w:b/>
          <w:i/>
          <w:color w:val="auto"/>
          <w:sz w:val="20"/>
          <w:szCs w:val="20"/>
          <w:u w:val="single"/>
        </w:rPr>
        <w:t>И</w:t>
      </w:r>
      <w:r w:rsidRPr="00367412">
        <w:rPr>
          <w:b/>
          <w:i/>
          <w:color w:val="auto"/>
          <w:spacing w:val="31"/>
          <w:sz w:val="20"/>
          <w:szCs w:val="20"/>
          <w:u w:val="single"/>
        </w:rPr>
        <w:t xml:space="preserve"> </w:t>
      </w:r>
      <w:r w:rsidRPr="00367412">
        <w:rPr>
          <w:b/>
          <w:i/>
          <w:color w:val="auto"/>
          <w:sz w:val="20"/>
          <w:szCs w:val="20"/>
          <w:u w:val="single"/>
        </w:rPr>
        <w:t>68/201</w:t>
      </w:r>
      <w:r w:rsidRPr="00367412">
        <w:rPr>
          <w:b/>
          <w:i/>
          <w:color w:val="auto"/>
          <w:spacing w:val="2"/>
          <w:sz w:val="20"/>
          <w:szCs w:val="20"/>
          <w:u w:val="single"/>
        </w:rPr>
        <w:t>5</w:t>
      </w:r>
      <w:r w:rsidRPr="00367412">
        <w:rPr>
          <w:b/>
          <w:i/>
          <w:color w:val="auto"/>
          <w:sz w:val="20"/>
          <w:szCs w:val="20"/>
          <w:u w:val="single"/>
        </w:rPr>
        <w:t>)</w:t>
      </w:r>
      <w:r w:rsidRPr="00367412">
        <w:rPr>
          <w:b/>
          <w:i/>
          <w:color w:val="auto"/>
          <w:sz w:val="20"/>
          <w:szCs w:val="20"/>
          <w:u w:val="single"/>
          <w:lang w:val="sr-Cyrl-RS"/>
        </w:rPr>
        <w:t>, Наручилац даје додатне информације или појашњења</w:t>
      </w:r>
      <w:r w:rsidR="00970A4C" w:rsidRPr="00367412">
        <w:rPr>
          <w:b/>
          <w:i/>
          <w:color w:val="auto"/>
          <w:sz w:val="20"/>
          <w:szCs w:val="20"/>
          <w:u w:val="single"/>
          <w:lang w:val="sr-Cyrl-RS"/>
        </w:rPr>
        <w:t xml:space="preserve"> на постављена питања</w:t>
      </w:r>
      <w:r w:rsidRPr="00367412">
        <w:rPr>
          <w:b/>
          <w:i/>
          <w:color w:val="auto"/>
          <w:sz w:val="20"/>
          <w:szCs w:val="20"/>
          <w:u w:val="single"/>
          <w:lang w:val="sr-Cyrl-RS"/>
        </w:rPr>
        <w:t>:</w:t>
      </w:r>
    </w:p>
    <w:p w:rsidR="0000241E" w:rsidRDefault="00970A4C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1)Питање: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- izgleda, da se radi o popunjavanju postojećih mjernih stanica, nas interesira, koja mjerna oprema se nalazi na tim stanicama - Teledyne API, Horiba, Thermo, .....</w:t>
      </w:r>
    </w:p>
    <w:p w:rsidR="00970A4C" w:rsidRPr="00970A4C" w:rsidRDefault="00970A4C" w:rsidP="0000241E">
      <w:pPr>
        <w:spacing w:before="100" w:beforeAutospacing="1" w:after="100" w:after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970A4C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Одговор:</w:t>
      </w:r>
    </w:p>
    <w:p w:rsidR="0000241E" w:rsidRPr="0000241E" w:rsidRDefault="0000241E" w:rsidP="0000241E">
      <w:pPr>
        <w:spacing w:after="200" w:line="276" w:lineRule="auto"/>
        <w:jc w:val="both"/>
        <w:rPr>
          <w:lang w:val="sr-Cyrl-RS"/>
        </w:rPr>
      </w:pPr>
      <w:r w:rsidRPr="0000241E">
        <w:rPr>
          <w:lang w:val="sr-Cyrl-RS"/>
        </w:rPr>
        <w:t xml:space="preserve"> Предметном јавном набавком врши се оптимизација локалне мреже аутоматског мониторинга квалитета амбијенталног ваздуха којом управља Покрајински секретаријат за урбанизам и заштиту животне средине, односно обезбеђује се набавка додатних уређаја и њихова уградња и повезивање у постојећи систем/мрежу. Детаљна техничка спецификација мреже дата је у </w:t>
      </w:r>
      <w:r w:rsidRPr="0000241E">
        <w:rPr>
          <w:b/>
          <w:i/>
          <w:lang w:val="sr-Cyrl-RS"/>
        </w:rPr>
        <w:t>Табелама 1.1-1.5.</w:t>
      </w:r>
      <w:r w:rsidRPr="0000241E">
        <w:rPr>
          <w:lang w:val="sr-Cyrl-RS"/>
        </w:rPr>
        <w:t xml:space="preserve"> </w:t>
      </w:r>
    </w:p>
    <w:p w:rsidR="0000241E" w:rsidRPr="0000241E" w:rsidRDefault="0000241E" w:rsidP="0000241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contextualSpacing/>
        <w:rPr>
          <w:rFonts w:eastAsia="Times New Roman" w:cs="Times New Roman"/>
          <w:b/>
          <w:sz w:val="20"/>
          <w:szCs w:val="20"/>
          <w:lang w:val="sr-Cyrl-CS"/>
        </w:rPr>
      </w:pPr>
      <w:r w:rsidRPr="0000241E">
        <w:rPr>
          <w:rFonts w:eastAsia="Times New Roman" w:cs="Times New Roman"/>
          <w:b/>
          <w:sz w:val="20"/>
          <w:szCs w:val="20"/>
          <w:lang w:val="sr-Cyrl-CS"/>
        </w:rPr>
        <w:t xml:space="preserve">СПЕЦИФИКАЦИЈА </w:t>
      </w:r>
      <w:r w:rsidRPr="0000241E">
        <w:rPr>
          <w:rFonts w:eastAsia="Times New Roman" w:cs="Times New Roman"/>
          <w:b/>
          <w:sz w:val="20"/>
          <w:szCs w:val="20"/>
          <w:lang w:val="sr-Latn-CS"/>
        </w:rPr>
        <w:t>АУТОМАТСК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>ОГ</w:t>
      </w:r>
      <w:r w:rsidRPr="0000241E">
        <w:rPr>
          <w:rFonts w:eastAsia="Times New Roman" w:cs="Times New Roman"/>
          <w:b/>
          <w:sz w:val="20"/>
          <w:szCs w:val="20"/>
          <w:lang w:val="sr-Latn-CS"/>
        </w:rPr>
        <w:t xml:space="preserve"> СИСТЕМ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>А</w:t>
      </w:r>
      <w:r w:rsidRPr="0000241E">
        <w:rPr>
          <w:rFonts w:eastAsia="Times New Roman" w:cs="Times New Roman"/>
          <w:b/>
          <w:sz w:val="20"/>
          <w:szCs w:val="20"/>
          <w:lang w:val="sr-Latn-CS"/>
        </w:rPr>
        <w:t xml:space="preserve"> ЗА МОНИТОРИНГ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 xml:space="preserve"> КВАЛИТЕТА ВАЗДУХА</w:t>
      </w:r>
    </w:p>
    <w:p w:rsidR="0000241E" w:rsidRDefault="0000241E" w:rsidP="0000241E">
      <w:pPr>
        <w:numPr>
          <w:ilvl w:val="1"/>
          <w:numId w:val="1"/>
        </w:numPr>
        <w:suppressAutoHyphens/>
        <w:spacing w:after="200" w:line="276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00241E">
        <w:rPr>
          <w:rFonts w:eastAsia="Times New Roman" w:cs="Times New Roman"/>
          <w:b/>
          <w:sz w:val="20"/>
          <w:szCs w:val="20"/>
          <w:lang w:val="sr-Latn-CS"/>
        </w:rPr>
        <w:t>Анализатори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367412" w:rsidRDefault="00367412" w:rsidP="00367412">
      <w:pPr>
        <w:suppressAutoHyphens/>
        <w:spacing w:after="200" w:line="276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367412" w:rsidRPr="0000241E" w:rsidRDefault="00367412" w:rsidP="00367412">
      <w:pPr>
        <w:suppressAutoHyphens/>
        <w:spacing w:after="200" w:line="276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99"/>
        <w:gridCol w:w="5521"/>
        <w:gridCol w:w="720"/>
      </w:tblGrid>
      <w:tr w:rsidR="0000241E" w:rsidRPr="0000241E" w:rsidTr="0000241E">
        <w:trPr>
          <w:trHeight w:val="388"/>
        </w:trPr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-142" w:right="-108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23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55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Model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/Proizvođač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-129" w:right="-137" w:firstLine="21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Ukupno kom.</w:t>
            </w:r>
          </w:p>
        </w:tc>
      </w:tr>
      <w:tr w:rsidR="0000241E" w:rsidRPr="0000241E" w:rsidTr="0000241E">
        <w:trPr>
          <w:trHeight w:val="263"/>
        </w:trPr>
        <w:tc>
          <w:tcPr>
            <w:tcW w:w="720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3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Subotica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Maksima Gorkog i Trga Lazara Nešića</w:t>
            </w:r>
          </w:p>
        </w:tc>
        <w:tc>
          <w:tcPr>
            <w:tcW w:w="55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.1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azotne okside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NO, NO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, NO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x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/>
              </w:rPr>
              <w:t>Т200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/ </w:t>
            </w:r>
            <w:r w:rsidRPr="0000241E">
              <w:rPr>
                <w:rFonts w:eastAsia="Times New Roman"/>
                <w:sz w:val="20"/>
                <w:szCs w:val="20"/>
                <w:lang w:val="sr-Latn-CS"/>
              </w:rPr>
              <w:t>Teledyne API, SAD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345"/>
        </w:trPr>
        <w:tc>
          <w:tcPr>
            <w:tcW w:w="72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ugljen monoksid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CO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48i/ Thermo Electron Corporation, SAD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323"/>
        </w:trPr>
        <w:tc>
          <w:tcPr>
            <w:tcW w:w="72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ozon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49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i/Thermo Electron Corporation, SAD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496"/>
        </w:trPr>
        <w:tc>
          <w:tcPr>
            <w:tcW w:w="720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 xml:space="preserve">1.4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Analizator za suspendovane čestice (PM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RS"/>
              </w:rPr>
              <w:t>10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/PM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RS"/>
              </w:rPr>
              <w:t>2.5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) Grimm model EDM-180,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 xml:space="preserve"> </w:t>
            </w:r>
            <w:r w:rsidRPr="0000241E">
              <w:rPr>
                <w:color w:val="000000"/>
                <w:sz w:val="20"/>
                <w:szCs w:val="20"/>
                <w:lang w:val="en"/>
              </w:rPr>
              <w:t>GRIMM Aerosol Technik GmbH &amp; Co. KG, Nemačka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496"/>
        </w:trPr>
        <w:tc>
          <w:tcPr>
            <w:tcW w:w="720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.5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benzen, toluen, etilbenzen i ksilene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BTEX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AirToxic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BTX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PID/Chromatotec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,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Francuska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504"/>
        </w:trPr>
        <w:tc>
          <w:tcPr>
            <w:tcW w:w="720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3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Sombor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Venac Petra Bojovića i Venac Stepe Stepanovića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.1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ugljen monoksid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CO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48i/ Thermo Electron Corporation, SAD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2"/>
        </w:trPr>
        <w:tc>
          <w:tcPr>
            <w:tcW w:w="72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ozon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49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i/Thermo Electron Corporation, SAD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2"/>
        </w:trPr>
        <w:tc>
          <w:tcPr>
            <w:tcW w:w="720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benzen, toluen, etilbenzen i ksilene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BTEX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AirToxic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BTX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PID/Chromatotec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,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Francuska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3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3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Kikinda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Šumica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3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.1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ozon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49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i/Thermo Electron Corporation, SAD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3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benzen, toluen, etilbenzen i ksilene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BTEX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AirToxic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BTX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PID/Chromatotec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,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Francuska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3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Novi Sad-Šangaj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VIII – dvorište MZ Šangaj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.1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Analizator za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vodonik sulfid/sumpor dioksid (H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S/SO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) 450i/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Thermo Electron Corporation, SAD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benzen, toluen, etilbenzen i ksilene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BTEX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AirToxic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BTX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PID/Chromatotec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,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Francuska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486"/>
        </w:trPr>
        <w:tc>
          <w:tcPr>
            <w:tcW w:w="72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5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Deliblatska peščara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SRP „Deliblatska peščara“: K-2 Korn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5.1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ozon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49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i/Thermo Electron Corporation, SAD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6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3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Obedska bara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 xml:space="preserve">SRP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Cyrl-CS"/>
              </w:rPr>
              <w:t>„O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bedska bara“ hotel „Obedska bara“, Obrež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6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.1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Analizator za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vodonik sulfid/sumpor dioksid (H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S/SO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) 450i/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Thermo Electron Corporation, SAD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6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.2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ozon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O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/>
              </w:rPr>
              <w:t>T400/Teledyne API, SAD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3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52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6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Analizator za benzen, toluen, etilbenzen i ksilene (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BTEX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AirToxic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BTX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PID/Chromatotec</w:t>
            </w:r>
            <w:r w:rsidRPr="0000241E">
              <w:rPr>
                <w:rFonts w:eastAsia="Times New Roman" w:cs="Times New Roman"/>
                <w:sz w:val="20"/>
                <w:szCs w:val="20"/>
                <w:lang w:val="sr-Cyrl-CS"/>
              </w:rPr>
              <w:t>,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Francuska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88"/>
        </w:trPr>
        <w:tc>
          <w:tcPr>
            <w:tcW w:w="72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Zrenjanin</w:t>
            </w:r>
          </w:p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>Centralna gradska saobraćajnica:ugao Bulevara Oslobođenja i Cara Dušana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AS Zrenjanin će biti puštena u rad nakon nabavke i instaliranja opreme za koju je predviđena posebna javna nabavka. Period održavanja AS Zrenjanin će biti 13 meseci ili kraći zavisno od datuma puštanja u rad stanice.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</w:p>
        </w:tc>
      </w:tr>
    </w:tbl>
    <w:p w:rsidR="0000241E" w:rsidRPr="0000241E" w:rsidRDefault="0000241E" w:rsidP="0000241E">
      <w:pPr>
        <w:ind w:left="360" w:hanging="360"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00241E" w:rsidRPr="0000241E" w:rsidRDefault="0000241E" w:rsidP="0000241E">
      <w:pPr>
        <w:ind w:left="360" w:hanging="360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00241E">
        <w:rPr>
          <w:rFonts w:eastAsia="Times New Roman" w:cs="Times New Roman"/>
          <w:b/>
          <w:sz w:val="20"/>
          <w:szCs w:val="20"/>
          <w:lang w:val="sr-Latn-CS"/>
        </w:rPr>
        <w:t xml:space="preserve">1.2 </w:t>
      </w:r>
      <w:r w:rsidRPr="0000241E">
        <w:rPr>
          <w:rFonts w:eastAsia="Times New Roman" w:cs="Times New Roman"/>
          <w:b/>
          <w:sz w:val="20"/>
          <w:szCs w:val="20"/>
          <w:lang w:val="sr-Cyrl-RS"/>
        </w:rPr>
        <w:t>Уређаји за несметано струјно напајање</w:t>
      </w:r>
      <w:r w:rsidRPr="0000241E">
        <w:rPr>
          <w:rFonts w:eastAsia="Times New Roman" w:cs="Times New Roman"/>
          <w:b/>
          <w:sz w:val="20"/>
          <w:szCs w:val="20"/>
          <w:lang w:val="sr-Latn-RS"/>
        </w:rPr>
        <w:t>, UPS Riello</w:t>
      </w:r>
      <w:r w:rsidRPr="0000241E">
        <w:rPr>
          <w:rFonts w:eastAsia="Times New Roman" w:cs="Times New Roman"/>
          <w:b/>
          <w:sz w:val="20"/>
          <w:szCs w:val="20"/>
          <w:lang w:val="sr-Cyrl-RS"/>
        </w:rPr>
        <w:t xml:space="preserve"> 2200</w:t>
      </w:r>
      <w:r w:rsidRPr="0000241E">
        <w:rPr>
          <w:rFonts w:eastAsia="Times New Roman" w:cs="Times New Roman"/>
          <w:b/>
          <w:sz w:val="20"/>
          <w:szCs w:val="20"/>
          <w:lang w:val="sr-Latn-RS"/>
        </w:rPr>
        <w:t xml:space="preserve">VA, </w:t>
      </w:r>
      <w:r w:rsidRPr="0000241E">
        <w:rPr>
          <w:rFonts w:eastAsia="Times New Roman" w:cs="Times New Roman"/>
          <w:b/>
          <w:sz w:val="20"/>
          <w:szCs w:val="20"/>
          <w:lang w:val="sr-Cyrl-RS"/>
        </w:rPr>
        <w:t xml:space="preserve">Италија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1"/>
        <w:gridCol w:w="3600"/>
        <w:gridCol w:w="720"/>
      </w:tblGrid>
      <w:tr w:rsidR="0000241E" w:rsidRPr="0000241E" w:rsidTr="0000241E"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4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Lokacija</w:t>
            </w: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Model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/Proizvođač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Ukupno kom.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Subotica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Maksima Gorkog i Trga Lazara Nešića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UPS Riello 2200VA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, 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Italija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Sombor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Venac Petra Bojovića i Venac Stepe Stepanovića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UPS Riello 2200VA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, 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Italija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3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Kikinda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Šumica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UPS Riello 2200VA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, 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Italija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Novi Sad-Šangaj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VIII – dvorište MZ Šangaj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UPS Riello 2200VA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, 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Italija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5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Deliblatska peščara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SRP „Deliblatska peščara“: K-2 Korn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UPS Riello 2200VA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, 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Italija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6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Obedska bara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 xml:space="preserve">SRP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Cyrl-CS"/>
              </w:rPr>
              <w:t>„O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bedska bara“ hotel „Obedska bara“, Obrež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UPS Riello 2200VA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, 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Italija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Zrenjanin</w:t>
            </w:r>
          </w:p>
          <w:p w:rsidR="0000241E" w:rsidRPr="0000241E" w:rsidRDefault="0000241E" w:rsidP="0000241E">
            <w:pPr>
              <w:jc w:val="both"/>
              <w:rPr>
                <w:rFonts w:eastAsia="Times New Roman" w:cs="Times New Roman"/>
                <w:i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>Centralna gradska saobraćajnica:ugao Bulevara Oslobođenja i Cara Dušana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UPS Riello 2200VA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, 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Italija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</w:tbl>
    <w:p w:rsidR="0000241E" w:rsidRPr="0000241E" w:rsidRDefault="0000241E" w:rsidP="0000241E">
      <w:pPr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00241E" w:rsidRPr="0000241E" w:rsidRDefault="0000241E" w:rsidP="0000241E">
      <w:pPr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00241E">
        <w:rPr>
          <w:rFonts w:eastAsia="Times New Roman" w:cs="Times New Roman"/>
          <w:b/>
          <w:sz w:val="20"/>
          <w:szCs w:val="20"/>
          <w:lang w:val="sr-Latn-CS"/>
        </w:rPr>
        <w:t xml:space="preserve">1.3 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>Локалне јединице за прикупљање и обраду података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42"/>
        <w:gridCol w:w="5489"/>
        <w:gridCol w:w="720"/>
      </w:tblGrid>
      <w:tr w:rsidR="0000241E" w:rsidRPr="0000241E" w:rsidTr="0000241E"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24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54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Model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/Proizvođač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Ukupno kom.</w:t>
            </w:r>
          </w:p>
        </w:tc>
      </w:tr>
      <w:tr w:rsidR="0000241E" w:rsidRPr="0000241E" w:rsidTr="0000241E">
        <w:trPr>
          <w:trHeight w:val="21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Subotica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Maksima Gorkog i Trga Lazara Nešića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Hardver: Datalogger Hamster, Mizma Igbos d.o.o., R. Srbija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700"/>
        </w:trPr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Softver: operativni sistem baziran na Unix platformi; Web aplikacija za konfigurisanje datalogger-a; relaciona baza podataka (PostgreSQL); Mizma Igbos d.o.o., R. Srbija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244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Sombor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Venac Petra Bojovića i Venac Stepe Stepanovića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Hardver: Datalogger Hamster, Mizma Igbos d.o.o., R. Srbija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3"/>
        </w:trPr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Softver: operativni sistem baziran na Unix platformi; Web aplikacija za konfigurisanje datalogger-a; relaciona baza podataka (PostgreSQL); Mizma Igbos d.o.o., R. Srbija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3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Kikinda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Šumica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Hardver: Datalogger Hamster, Mizma Igbos d.o.o., R. Srbija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420"/>
        </w:trPr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Softver: operativni sistem baziran na Unix platformi; Web aplikacija za konfigurisanje datalogger-a; relaciona baza podataka (PostgreSQL); Mizma Igbos d.o.o., R. Srbija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Novi Sad-Šangaj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VIII  – dvorište  MZ Šangaj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Hardver: Datalogger Hamster, Mizma Igbos d.o.o., R. Srbija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430"/>
        </w:trPr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Softver: operativni sistem baziran na Unix platformi; Web aplikacija za konfigurisanje datalogger-a; relaciona baza podataka (PostgreSQL); Mizma Igbos d.o.o., R. Srbija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00241E" w:rsidRPr="0000241E" w:rsidTr="0000241E">
        <w:trPr>
          <w:trHeight w:val="233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5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Deliblatska peščara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SRP „Deliblatska peščara“: K-2 Korn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Hardver: Datalogger Hamster, Mizma Igbos d.o.o., R. Srbija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232"/>
        </w:trPr>
        <w:tc>
          <w:tcPr>
            <w:tcW w:w="709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4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Softver: operativni sistem baziran na Unix platformi; Web aplikacija za konfigurisanje datalogger-a; relaciona baza podataka (PostgreSQL); Mizma Igbos d.o.o., R. Srbija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9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6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Obedska bara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SRP „Obedska bara“ hotel “Obedska bara”,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Obrež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Hardver: Datalogger Hamster, Mizma Igbos d.o.o., R. Srbija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745"/>
        </w:trPr>
        <w:tc>
          <w:tcPr>
            <w:tcW w:w="709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24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Softver: operativni sistem baziran na Unix platformi; Web aplikacija za konfigurisanje datalogger-a; relaciona baza podataka (PostgreSQL); Mizma Igbos d.o.o., R. Srbija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00241E" w:rsidRPr="0000241E" w:rsidTr="0000241E">
        <w:trPr>
          <w:trHeight w:val="393"/>
        </w:trPr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244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Zrenjanin</w:t>
            </w:r>
          </w:p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>Centralna gradska saobraćajnica:ugao Bulevara Oslobođenja i Cara Dušana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Hardver: Datalogger Hamster, Mizma Igbos d.o.o., R. Srbija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745"/>
        </w:trPr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</w:p>
        </w:tc>
        <w:tc>
          <w:tcPr>
            <w:tcW w:w="24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Softver: operativni sistem baziran na Unix platformi; Web aplikacija za konfigurisanje datalogger-a; relaciona baza podataka (PostgreSQL); Mizma Igbos d.o.o., R. Srbija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</w:p>
        </w:tc>
      </w:tr>
    </w:tbl>
    <w:p w:rsidR="0000241E" w:rsidRPr="0000241E" w:rsidRDefault="0000241E" w:rsidP="0000241E">
      <w:pPr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00241E" w:rsidRPr="0000241E" w:rsidRDefault="0000241E" w:rsidP="0000241E">
      <w:pPr>
        <w:jc w:val="both"/>
        <w:rPr>
          <w:rFonts w:eastAsia="Times New Roman" w:cs="Times New Roman"/>
          <w:b/>
          <w:sz w:val="20"/>
          <w:szCs w:val="20"/>
          <w:lang w:val="sr-Latn-CS"/>
        </w:rPr>
      </w:pPr>
      <w:r w:rsidRPr="0000241E">
        <w:rPr>
          <w:rFonts w:eastAsia="Times New Roman" w:cs="Times New Roman"/>
          <w:b/>
          <w:sz w:val="20"/>
          <w:szCs w:val="20"/>
          <w:lang w:val="sr-Latn-CS"/>
        </w:rPr>
        <w:t>1.4</w:t>
      </w:r>
      <w:r w:rsidRPr="0000241E">
        <w:rPr>
          <w:rFonts w:eastAsia="Times New Roman" w:cs="Times New Roman"/>
          <w:b/>
          <w:i/>
          <w:sz w:val="20"/>
          <w:szCs w:val="20"/>
          <w:lang w:val="sr-Latn-CS"/>
        </w:rPr>
        <w:t xml:space="preserve"> 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>Метеоролошки сензори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709"/>
        <w:gridCol w:w="2442"/>
        <w:gridCol w:w="5489"/>
        <w:gridCol w:w="720"/>
      </w:tblGrid>
      <w:tr w:rsidR="0000241E" w:rsidRPr="0000241E" w:rsidTr="0000241E"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24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Mesto</w:t>
            </w:r>
          </w:p>
        </w:tc>
        <w:tc>
          <w:tcPr>
            <w:tcW w:w="54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Model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/Proizvođač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Kom.</w:t>
            </w:r>
          </w:p>
        </w:tc>
      </w:tr>
      <w:tr w:rsidR="0000241E" w:rsidRPr="0000241E" w:rsidTr="0000241E">
        <w:trPr>
          <w:trHeight w:val="1197"/>
        </w:trPr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1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Subotica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Maksima Gorkog i Trga Lazara Nešića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Meteorološka glava sa 5 senzora (temperatura i relativna vlažnost vazduha, smer i brzina vetra, senzor za atmosferski pritisak);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Lufft GmbH,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модел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 w:eastAsia="ar-SA"/>
              </w:rPr>
              <w:t>WS500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1212"/>
        </w:trPr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2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Sombor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centralna gradska raskrsnica: ugao Ulice Venac Petra Bojovića i Venac Stepe Stepanovića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Meteorološka glava sa 5 senzora (temperatura i relativna vlažnost vazduha, smer i brzina vetra, senzor za atmosferski pritisak);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Lufft GmbH,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модел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 w:eastAsia="ar-SA"/>
              </w:rPr>
              <w:t>WS500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Cyrl-RS" w:eastAsia="ar-SA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708"/>
        </w:trPr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3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Kikinda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Šumica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Meteorološka glava sa 5 senzora (temperatura i relativna vlažnost vazduha, smer i brzina vetra, senzor za atmosferski pritisak);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Lufft GmbH,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модел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 w:eastAsia="ar-SA"/>
              </w:rPr>
              <w:t>WS500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Cyrl-RS" w:eastAsia="ar-SA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</w:t>
            </w:r>
          </w:p>
        </w:tc>
      </w:tr>
      <w:tr w:rsidR="0000241E" w:rsidRPr="0000241E" w:rsidTr="0000241E">
        <w:trPr>
          <w:trHeight w:val="681"/>
        </w:trPr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Novi Sad-Šangaj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Ulica VIII  – dvorište  MZ Šangaj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Meteorološka glava sa 5 senzora (temperatura i relativna vlažnost vazduha, smer i brzina vetra, senzor za atmosferski pritisak);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Lufft GmbH,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модел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 w:eastAsia="ar-SA"/>
              </w:rPr>
              <w:t>WS500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</w:t>
            </w:r>
          </w:p>
        </w:tc>
      </w:tr>
      <w:tr w:rsidR="0000241E" w:rsidRPr="0000241E" w:rsidTr="0000241E">
        <w:trPr>
          <w:trHeight w:val="645"/>
        </w:trPr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5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Deliblatska peščara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i/>
                <w:sz w:val="20"/>
                <w:szCs w:val="20"/>
                <w:lang w:val="sr-Cyrl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SRP „Deliblatska peščara“: K-2 Korn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Meteorološka glava sa 5 senzora (temperatura i relativna vlažnost vazduha, smer i brzina vetra, senzor za atmosferski pritisak);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Lufft GmbH,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модел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 w:eastAsia="ar-SA"/>
              </w:rPr>
              <w:t>WS500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</w:t>
            </w:r>
          </w:p>
        </w:tc>
      </w:tr>
      <w:tr w:rsidR="0000241E" w:rsidRPr="0000241E" w:rsidTr="0000241E">
        <w:trPr>
          <w:trHeight w:val="690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6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. 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Obedska bara</w:t>
            </w:r>
          </w:p>
          <w:p w:rsidR="0000241E" w:rsidRPr="0000241E" w:rsidRDefault="0000241E" w:rsidP="0000241E">
            <w:pPr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SRP „Obedska bara“ hotel “Obedska bara”,</w:t>
            </w: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CS"/>
              </w:rPr>
              <w:t>Obrež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Meteorološka glava sa 5 senzora (temperatura i relativna vlažnost vazduha, smer i brzina vetra, senzor za atmosferski pritisak);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Lufft GmbH,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модел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 w:eastAsia="ar-SA"/>
              </w:rPr>
              <w:t>WS500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  <w:tr w:rsidR="0000241E" w:rsidRPr="0000241E" w:rsidTr="0000241E">
        <w:trPr>
          <w:trHeight w:val="690"/>
        </w:trPr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7.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RS"/>
              </w:rPr>
              <w:t>Zrenjanin</w:t>
            </w:r>
          </w:p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>Centralna gradska saobraćajnica:ugao Bulevara Oslobođenja i Cara Dušana</w:t>
            </w:r>
          </w:p>
        </w:tc>
        <w:tc>
          <w:tcPr>
            <w:tcW w:w="548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Meteorološka glava sa 5 senzora (temperatura i relativna vlažnost vazduha, smer i brzina vetra, senzor za atmosferski pritisak); </w:t>
            </w:r>
            <w:r w:rsidRPr="0000241E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Lufft GmbH, 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модел </w:t>
            </w:r>
            <w:r w:rsidRPr="0000241E">
              <w:rPr>
                <w:rFonts w:eastAsia="Times New Roman" w:cs="Times New Roman"/>
                <w:i/>
                <w:sz w:val="20"/>
                <w:szCs w:val="20"/>
                <w:lang w:val="sr-Latn-RS" w:eastAsia="ar-SA"/>
              </w:rPr>
              <w:t>WS500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1</w:t>
            </w:r>
          </w:p>
        </w:tc>
      </w:tr>
    </w:tbl>
    <w:p w:rsidR="0000241E" w:rsidRPr="0000241E" w:rsidRDefault="0000241E" w:rsidP="0000241E">
      <w:pPr>
        <w:ind w:right="-377"/>
        <w:jc w:val="both"/>
        <w:rPr>
          <w:rFonts w:eastAsia="Times New Roman" w:cs="Times New Roman"/>
          <w:b/>
          <w:i/>
          <w:sz w:val="20"/>
          <w:szCs w:val="20"/>
          <w:lang w:val="sr-Cyrl-RS"/>
        </w:rPr>
      </w:pPr>
    </w:p>
    <w:p w:rsidR="0000241E" w:rsidRPr="0000241E" w:rsidRDefault="0000241E" w:rsidP="0000241E">
      <w:pPr>
        <w:ind w:right="-377"/>
        <w:jc w:val="both"/>
        <w:rPr>
          <w:rFonts w:eastAsia="Times New Roman" w:cs="Times New Roman"/>
          <w:b/>
          <w:sz w:val="20"/>
          <w:szCs w:val="20"/>
          <w:lang w:val="sr-Latn-CS"/>
        </w:rPr>
      </w:pPr>
      <w:r w:rsidRPr="0000241E">
        <w:rPr>
          <w:rFonts w:eastAsia="Times New Roman" w:cs="Times New Roman"/>
          <w:b/>
          <w:i/>
          <w:sz w:val="20"/>
          <w:szCs w:val="20"/>
          <w:lang w:val="sr-Latn-CS"/>
        </w:rPr>
        <w:t xml:space="preserve">1.5 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>Централна јединица за прикупљање и обраду података са аутом</w:t>
      </w:r>
      <w:r w:rsidRPr="0000241E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00241E">
        <w:rPr>
          <w:rFonts w:eastAsia="Times New Roman" w:cs="Times New Roman"/>
          <w:b/>
          <w:sz w:val="20"/>
          <w:szCs w:val="20"/>
          <w:lang w:val="sr-Cyrl-CS"/>
        </w:rPr>
        <w:t>тских станица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241"/>
      </w:tblGrid>
      <w:tr w:rsidR="0000241E" w:rsidRPr="0000241E" w:rsidTr="0000241E">
        <w:trPr>
          <w:trHeight w:val="19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5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I Hardver</w:t>
            </w:r>
          </w:p>
        </w:tc>
      </w:tr>
      <w:tr w:rsidR="0000241E" w:rsidRPr="0000241E" w:rsidTr="0000241E">
        <w:trPr>
          <w:trHeight w:val="243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8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62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5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Tehničke karakteristike</w:t>
            </w:r>
          </w:p>
        </w:tc>
      </w:tr>
      <w:tr w:rsidR="0000241E" w:rsidRPr="0000241E" w:rsidTr="0000241E">
        <w:trPr>
          <w:trHeight w:val="1214"/>
        </w:trPr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Server za prikupljanje i obradu podataka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sa automatskih stanica za praćenje kvaliteta ambijentalnog vazduha </w:t>
            </w:r>
          </w:p>
        </w:tc>
        <w:tc>
          <w:tcPr>
            <w:tcW w:w="62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5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Procesor: Intel(R) Xeon (R) CPU E5620 @ 2.40 GHz 2.39 GHz </w:t>
            </w:r>
          </w:p>
          <w:p w:rsidR="0000241E" w:rsidRPr="0000241E" w:rsidRDefault="0000241E" w:rsidP="0000241E">
            <w:pPr>
              <w:ind w:left="115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Radna memorija (RAM): 48.00 GB</w:t>
            </w:r>
          </w:p>
          <w:p w:rsidR="0000241E" w:rsidRPr="0000241E" w:rsidRDefault="0000241E" w:rsidP="0000241E">
            <w:pPr>
              <w:ind w:left="115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Disk: DELL PERC H700 SCSI Disc Device x 2</w:t>
            </w:r>
          </w:p>
          <w:p w:rsidR="0000241E" w:rsidRPr="0000241E" w:rsidRDefault="0000241E" w:rsidP="0000241E">
            <w:pPr>
              <w:ind w:left="115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136 GB RAID 1</w:t>
            </w:r>
          </w:p>
          <w:p w:rsidR="0000241E" w:rsidRPr="0000241E" w:rsidRDefault="0000241E" w:rsidP="0000241E">
            <w:pPr>
              <w:ind w:left="115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1675 GB RAID 5</w:t>
            </w:r>
          </w:p>
        </w:tc>
      </w:tr>
      <w:tr w:rsidR="0000241E" w:rsidRPr="0000241E" w:rsidTr="0000241E">
        <w:trPr>
          <w:trHeight w:val="189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8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II Softver</w:t>
            </w:r>
          </w:p>
        </w:tc>
      </w:tr>
      <w:tr w:rsidR="0000241E" w:rsidRPr="0000241E" w:rsidTr="0000241E"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62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>Specifikacija operativnog sistema/softverskog paketa</w:t>
            </w:r>
          </w:p>
        </w:tc>
      </w:tr>
      <w:tr w:rsidR="0000241E" w:rsidRPr="0000241E" w:rsidTr="0000241E"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Server za prikupljanje i obradu podataka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sa automatskih stanica za praćenje kvaliteta ambijentalnog vazduha</w:t>
            </w:r>
          </w:p>
        </w:tc>
        <w:tc>
          <w:tcPr>
            <w:tcW w:w="624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Operativni sistemi: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Microsoft Windows Server 20</w:t>
            </w:r>
            <w:r w:rsidRPr="0000241E">
              <w:rPr>
                <w:rFonts w:eastAsia="Times New Roman" w:cs="Times New Roman"/>
                <w:sz w:val="20"/>
                <w:szCs w:val="20"/>
                <w:lang w:val="sr-Cyrl-RS"/>
              </w:rPr>
              <w:t>12</w:t>
            </w: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 R2 Enterprise, Service Pack 1; Linux CentOS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b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Softverski paket „Košava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00241E">
              <w:rPr>
                <w:rFonts w:cs="Times New Roman"/>
                <w:b/>
                <w:sz w:val="20"/>
                <w:szCs w:val="20"/>
              </w:rPr>
              <w:t>V3</w:t>
            </w:r>
            <w:r w:rsidRPr="0000241E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“, Mizma Igbos d.o.o.: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- dijagnostika uređaja (analizatora) u automatskim stanicama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- dijagnostika kalibracije uređaja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- prikupljanje, validacija, obrada podataka i smeštanje u bazu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- generisanje izveštaja i grafičkih prikaza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- eksport podataka u Excel, xml i pdf formate</w:t>
            </w:r>
          </w:p>
          <w:p w:rsidR="0000241E" w:rsidRPr="0000241E" w:rsidRDefault="0000241E" w:rsidP="0000241E">
            <w:pPr>
              <w:ind w:left="118"/>
              <w:jc w:val="both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0241E">
              <w:rPr>
                <w:rFonts w:eastAsia="Times New Roman" w:cs="Times New Roman"/>
                <w:sz w:val="20"/>
                <w:szCs w:val="20"/>
                <w:lang w:val="sr-Latn-CS"/>
              </w:rPr>
              <w:t>- razmena podataka sa EIONET mrežom</w:t>
            </w:r>
          </w:p>
        </w:tc>
      </w:tr>
    </w:tbl>
    <w:p w:rsidR="0000241E" w:rsidRPr="0000241E" w:rsidRDefault="0000241E" w:rsidP="0000241E">
      <w:pPr>
        <w:jc w:val="both"/>
        <w:rPr>
          <w:rFonts w:eastAsia="Times New Roman" w:cs="Times New Roman"/>
          <w:b/>
          <w:i/>
          <w:sz w:val="20"/>
          <w:szCs w:val="20"/>
          <w:lang w:val="sr-Cyrl-RS"/>
        </w:rPr>
      </w:pPr>
    </w:p>
    <w:p w:rsidR="0000241E" w:rsidRDefault="00970A4C" w:rsidP="0000241E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2)</w:t>
      </w:r>
      <w:r w:rsidR="0000241E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Питање: 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Ako imate več samplere PM10/PM2.5 molimo za informaciju o proizvođaću i tipovima.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00241E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Одговор:</w:t>
      </w:r>
    </w:p>
    <w:p w:rsidR="0000241E" w:rsidRPr="0000241E" w:rsidRDefault="0000241E" w:rsidP="0000241E">
      <w:pPr>
        <w:spacing w:after="200" w:line="276" w:lineRule="auto"/>
        <w:jc w:val="both"/>
        <w:rPr>
          <w:color w:val="000000"/>
          <w:lang w:val="sr-Cyrl-RS"/>
        </w:rPr>
      </w:pPr>
      <w:r w:rsidRPr="0000241E">
        <w:rPr>
          <w:lang w:val="sr-Cyrl-RS"/>
        </w:rPr>
        <w:t xml:space="preserve"> У постојећој мрежи имамо један анализатор за суспендоване честице </w:t>
      </w:r>
      <w:r w:rsidRPr="0000241E">
        <w:rPr>
          <w:rFonts w:eastAsia="Times New Roman" w:cs="Times New Roman"/>
          <w:b/>
          <w:lang w:val="sr-Latn-RS"/>
        </w:rPr>
        <w:t>(PM</w:t>
      </w:r>
      <w:r w:rsidRPr="0000241E">
        <w:rPr>
          <w:rFonts w:eastAsia="Times New Roman" w:cs="Times New Roman"/>
          <w:b/>
          <w:vertAlign w:val="subscript"/>
          <w:lang w:val="sr-Latn-RS"/>
        </w:rPr>
        <w:t>10</w:t>
      </w:r>
      <w:r w:rsidRPr="0000241E">
        <w:rPr>
          <w:rFonts w:eastAsia="Times New Roman" w:cs="Times New Roman"/>
          <w:b/>
          <w:lang w:val="sr-Latn-RS"/>
        </w:rPr>
        <w:t>/PM</w:t>
      </w:r>
      <w:r w:rsidRPr="0000241E">
        <w:rPr>
          <w:rFonts w:eastAsia="Times New Roman" w:cs="Times New Roman"/>
          <w:b/>
          <w:vertAlign w:val="subscript"/>
          <w:lang w:val="sr-Latn-RS"/>
        </w:rPr>
        <w:t>2.5</w:t>
      </w:r>
      <w:r w:rsidRPr="0000241E">
        <w:rPr>
          <w:rFonts w:eastAsia="Times New Roman" w:cs="Times New Roman"/>
          <w:b/>
          <w:lang w:val="sr-Latn-RS"/>
        </w:rPr>
        <w:t>) Grimm model EDM-180,</w:t>
      </w:r>
      <w:r w:rsidRPr="0000241E">
        <w:rPr>
          <w:rFonts w:eastAsia="Times New Roman" w:cs="Times New Roman"/>
          <w:b/>
          <w:i/>
          <w:lang w:val="sr-Latn-RS"/>
        </w:rPr>
        <w:t xml:space="preserve"> </w:t>
      </w:r>
      <w:r w:rsidRPr="0000241E">
        <w:rPr>
          <w:color w:val="000000"/>
          <w:lang w:val="en"/>
        </w:rPr>
        <w:t>GRIMM Aerosol Technik GmbH &amp; Co. KG, Nemačka</w:t>
      </w:r>
      <w:r w:rsidRPr="0000241E">
        <w:rPr>
          <w:color w:val="000000"/>
          <w:lang w:val="sr-Cyrl-RS"/>
        </w:rPr>
        <w:t>, који користи нереферентну методу ортогоналне дисперзије светлости и који се налази у аутоматској станици у Суботици. Овом јавном набавком предвиђена је набавка референтних узоркивача за суспендоване честице, који користе референтну гравиметријску методу.</w:t>
      </w:r>
    </w:p>
    <w:p w:rsidR="0000241E" w:rsidRDefault="00970A4C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3)</w:t>
      </w:r>
      <w:r w:rsidRPr="00970A4C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Питање: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- kod analizatora za merenje koncentracije azotnih oksida (NO/NO2/NOx) i kod analizatora za merenje koncentracije sumpor dioksida (SO2) su tražene tehničke karakteristike vrlo nejasne. Nigdje se ne vidi, koje opcije mjerača su tražene odnosno, kako će biti analizatori uvezani u sistem, .... </w:t>
      </w:r>
    </w:p>
    <w:p w:rsidR="00115FBE" w:rsidRPr="00115FBE" w:rsidRDefault="00115FBE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</w:pP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    Tako molimo za sledeće informacije kod SO2 i NOx analizatora: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- da li su potrebne interne ZERO/SPAN jedinice (interni SPAN putem PERMEABILNE CEVČICE) ili je potreban samo jedan kalibracioni ulaz za izvođenje kalibracija preko vanjske kalibracione jedinice (Tu trebamo informacijo, da li se radi o ulazu pod pritiskom ili ulazom sa ambientalnim pritiskom).</w:t>
      </w:r>
    </w:p>
    <w:p w:rsidR="0000241E" w:rsidRDefault="0000241E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-Ako je vanjska kalibraciona jedinica - kako sa gasovima za izveođenje kalibracija, trebamo informacije o tipu ugrađene kalibracine jedinice, ....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00241E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Одговор: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color w:val="000000"/>
          <w:lang w:val="sr-Cyrl-RS"/>
        </w:rPr>
      </w:pPr>
      <w:r w:rsidRPr="0000241E">
        <w:rPr>
          <w:rFonts w:cs="Times New Roman"/>
          <w:color w:val="000000"/>
          <w:lang w:val="sr-Cyrl-RS"/>
        </w:rPr>
        <w:t>„</w:t>
      </w:r>
      <w:r w:rsidRPr="0000241E">
        <w:rPr>
          <w:rFonts w:cs="Times New Roman"/>
          <w:color w:val="000000"/>
          <w:lang w:val="sr-Latn-RS"/>
        </w:rPr>
        <w:t>Zero/span</w:t>
      </w:r>
      <w:r w:rsidRPr="0000241E">
        <w:rPr>
          <w:rFonts w:cs="Times New Roman"/>
          <w:color w:val="000000"/>
          <w:lang w:val="sr-Cyrl-RS"/>
        </w:rPr>
        <w:t>“</w:t>
      </w: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 </w:t>
      </w:r>
      <w:r w:rsidRPr="0000241E">
        <w:rPr>
          <w:rFonts w:cs="Times New Roman"/>
          <w:color w:val="000000"/>
          <w:lang w:val="sr-Cyrl-RS"/>
        </w:rPr>
        <w:t>провера треба да се врши преко вентила за „</w:t>
      </w:r>
      <w:r w:rsidRPr="0000241E">
        <w:rPr>
          <w:rFonts w:cs="Times New Roman"/>
          <w:color w:val="000000"/>
          <w:lang w:val="sr-Latn-RS"/>
        </w:rPr>
        <w:t>zero</w:t>
      </w:r>
      <w:r w:rsidRPr="0000241E">
        <w:rPr>
          <w:rFonts w:cs="Times New Roman"/>
          <w:color w:val="000000"/>
          <w:lang w:val="sr-Cyrl-RS"/>
        </w:rPr>
        <w:t>“ и вентила за „</w:t>
      </w:r>
      <w:r w:rsidRPr="0000241E">
        <w:rPr>
          <w:rFonts w:cs="Times New Roman"/>
          <w:color w:val="000000"/>
          <w:lang w:val="sr-Latn-RS"/>
        </w:rPr>
        <w:t>span</w:t>
      </w:r>
      <w:r w:rsidRPr="0000241E">
        <w:rPr>
          <w:rFonts w:cs="Times New Roman"/>
          <w:color w:val="000000"/>
          <w:lang w:val="sr-Cyrl-RS"/>
        </w:rPr>
        <w:t xml:space="preserve">“, директно из сертификованих гасних калибрационих боца на локацијама аутоматских станица, тако да се конкурсном документацијом не тражи уградња пермеабилних цевчица, као ни спољне калибрационе јединице. </w:t>
      </w:r>
    </w:p>
    <w:p w:rsidR="0000241E" w:rsidRDefault="00970A4C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4)</w:t>
      </w:r>
      <w:r w:rsidRPr="00970A4C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Питање:</w:t>
      </w: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- 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uvezivanje analizatora u postojeći sistem. Koja sučelja su tražena ( RS232 pojednino, RS232 MULTIDROP, Ethernet TCP/IP , analogni i digitalni ulazi/izlaz, ....) i koji komunikacioni protokol (Bayern Hessen protokol, ....). 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00241E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Одговор: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color w:val="000000"/>
          <w:sz w:val="20"/>
          <w:szCs w:val="20"/>
          <w:lang w:val="sr-Cyrl-RS"/>
        </w:rPr>
      </w:pPr>
      <w:r w:rsidRPr="0000241E">
        <w:rPr>
          <w:rFonts w:cs="Times New Roman"/>
          <w:color w:val="000000"/>
          <w:sz w:val="20"/>
          <w:szCs w:val="20"/>
          <w:lang w:val="sr-Cyrl-RS"/>
        </w:rPr>
        <w:t>Што се тиче повезивања анализатора у постојећи систем, конкурсном документацијом се тражи дигитална веза са локалном јединицом за прикупљање података, и то преко локалне мреже (</w:t>
      </w:r>
      <w:r w:rsidRPr="0000241E">
        <w:rPr>
          <w:rFonts w:cs="Times New Roman"/>
          <w:color w:val="000000"/>
          <w:sz w:val="20"/>
          <w:szCs w:val="20"/>
          <w:lang w:val="sr-Latn-RS"/>
        </w:rPr>
        <w:t>ethernet</w:t>
      </w:r>
      <w:r w:rsidRPr="0000241E">
        <w:rPr>
          <w:rFonts w:cs="Times New Roman"/>
          <w:color w:val="000000"/>
          <w:sz w:val="20"/>
          <w:szCs w:val="20"/>
          <w:lang w:val="sr-Cyrl-RS"/>
        </w:rPr>
        <w:t xml:space="preserve">) и </w:t>
      </w:r>
      <w:r w:rsidRPr="0000241E">
        <w:rPr>
          <w:rFonts w:cs="Times New Roman"/>
          <w:color w:val="000000"/>
          <w:sz w:val="20"/>
          <w:szCs w:val="20"/>
          <w:lang w:val="sr-Latn-RS"/>
        </w:rPr>
        <w:t>RS232</w:t>
      </w:r>
      <w:r w:rsidRPr="0000241E">
        <w:rPr>
          <w:rFonts w:cs="Times New Roman"/>
          <w:color w:val="000000"/>
          <w:sz w:val="20"/>
          <w:szCs w:val="20"/>
          <w:lang w:val="sr-Cyrl-RS"/>
        </w:rPr>
        <w:t xml:space="preserve"> интерфејса</w:t>
      </w:r>
      <w:r w:rsidRPr="0000241E">
        <w:rPr>
          <w:rFonts w:cs="Times New Roman"/>
          <w:color w:val="000000"/>
          <w:sz w:val="20"/>
          <w:szCs w:val="20"/>
          <w:lang w:val="sr-Latn-RS"/>
        </w:rPr>
        <w:t xml:space="preserve">. </w:t>
      </w:r>
      <w:r w:rsidRPr="0000241E">
        <w:rPr>
          <w:rFonts w:cs="Times New Roman"/>
          <w:color w:val="000000"/>
          <w:sz w:val="20"/>
          <w:szCs w:val="20"/>
          <w:lang w:val="sr-Cyrl-RS"/>
        </w:rPr>
        <w:t xml:space="preserve">Тражени комуникациони протоколи су </w:t>
      </w:r>
      <w:r w:rsidRPr="0000241E">
        <w:rPr>
          <w:rFonts w:cs="Times New Roman"/>
          <w:color w:val="000000"/>
          <w:sz w:val="20"/>
          <w:szCs w:val="20"/>
          <w:lang w:val="en-US"/>
        </w:rPr>
        <w:t>TCP/IP</w:t>
      </w:r>
      <w:r w:rsidRPr="0000241E">
        <w:rPr>
          <w:rFonts w:cs="Times New Roman"/>
          <w:color w:val="000000"/>
          <w:sz w:val="20"/>
          <w:szCs w:val="20"/>
          <w:lang w:val="sr-Cyrl-RS"/>
        </w:rPr>
        <w:t xml:space="preserve">, </w:t>
      </w:r>
      <w:r w:rsidRPr="0000241E">
        <w:rPr>
          <w:rFonts w:cs="Times New Roman"/>
          <w:color w:val="000000"/>
          <w:sz w:val="20"/>
          <w:szCs w:val="20"/>
          <w:lang w:val="sr-Latn-RS"/>
        </w:rPr>
        <w:t>Bayern-Hessen</w:t>
      </w:r>
      <w:r w:rsidRPr="0000241E">
        <w:rPr>
          <w:rFonts w:cs="Times New Roman"/>
          <w:color w:val="000000"/>
          <w:sz w:val="20"/>
          <w:szCs w:val="20"/>
          <w:lang w:val="sr-Cyrl-RS"/>
        </w:rPr>
        <w:t xml:space="preserve"> протокол, као и други протоколи у зависности од модела произвођача анализатора. У циљу појашњења повезивања анализатора у постојећи систем/мрежу, у </w:t>
      </w:r>
      <w:r w:rsidRPr="0000241E">
        <w:rPr>
          <w:rFonts w:cs="Times New Roman"/>
          <w:b/>
          <w:i/>
          <w:color w:val="000000"/>
          <w:sz w:val="20"/>
          <w:szCs w:val="20"/>
          <w:lang w:val="sr-Cyrl-RS"/>
        </w:rPr>
        <w:t>Табели 1-6</w:t>
      </w:r>
      <w:r w:rsidRPr="0000241E">
        <w:rPr>
          <w:rFonts w:cs="Times New Roman"/>
          <w:color w:val="000000"/>
          <w:sz w:val="20"/>
          <w:szCs w:val="20"/>
          <w:lang w:val="sr-Cyrl-RS"/>
        </w:rPr>
        <w:t xml:space="preserve"> дата је детаљна техничка спецификација постојећих локалних јединица за прикупљање и обраду података у аутоматским станицама.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jc w:val="center"/>
              <w:rPr>
                <w:b/>
                <w:i/>
                <w:lang w:val="sr-Cyrl-RS"/>
              </w:rPr>
            </w:pPr>
            <w:r w:rsidRPr="0000241E">
              <w:rPr>
                <w:b/>
                <w:i/>
                <w:lang w:val="sr-Latn-RS"/>
              </w:rPr>
              <w:t>Funkcije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Akvizicija izmerenih veličina na ur</w:t>
            </w:r>
            <w:r w:rsidRPr="0000241E">
              <w:rPr>
                <w:lang w:val="sr-Cyrl-RS"/>
              </w:rPr>
              <w:t>е</w:t>
            </w:r>
            <w:r w:rsidRPr="0000241E">
              <w:rPr>
                <w:lang w:val="sr-Latn-RS"/>
              </w:rPr>
              <w:t>đajima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Obrada podataka o merenju, agregacija i smeštanje u bazu podataka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Generisanje sigurnosne kopije izmerenih podataka na CF externu memoriju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Obrada signala greške (alarma) dobijenih sa mernih uređaja i generisanje izveštaja o greškama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Upravljanje sistemom automatske kalibracije mernih uređaja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Akvizicija podataka automatske kalibracije, obrada i generisanje izveštaja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Monitoring mernih uređaja i daljinski pristup i kontrola nad uređa</w:t>
            </w:r>
            <w:r w:rsidRPr="0000241E">
              <w:rPr>
                <w:lang w:val="sr-Cyrl-RS"/>
              </w:rPr>
              <w:t>ј</w:t>
            </w:r>
            <w:r w:rsidRPr="0000241E">
              <w:rPr>
                <w:lang w:val="sr-Latn-RS"/>
              </w:rPr>
              <w:t>ima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Web prikaz trenutnih merenja, agregiranih merenja, izveštaja o kalibraciji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Web konfiguracija kompletne stanice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Web dnevnik servisiranja i kontrolisanja uređaja u stanici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Sigurnosna kontrola pristupa data loggeru u stanici i preko interneta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Kontrola uspostavljanja i ordžavanja VPN konekcije ka centralnom sistemu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Prenos podataka do centralnog sistema, kao i preuzimanje parametara konfiguracije sa centralnog sistema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RS"/>
              </w:rPr>
              <w:t>Automatski update sa izmena u softveru i konfiguraciji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BA"/>
              </w:rPr>
              <w:t>E-mail i SMS upozorenje o prekora</w:t>
            </w:r>
            <w:r w:rsidRPr="0000241E">
              <w:rPr>
                <w:lang w:val="sr-Latn-RS"/>
              </w:rPr>
              <w:t>č</w:t>
            </w:r>
            <w:r w:rsidRPr="0000241E">
              <w:rPr>
                <w:lang w:val="sr-Latn-BA"/>
              </w:rPr>
              <w:t>enjima graničnih vrednosti ili o alarmnim stanjima opreme</w:t>
            </w:r>
          </w:p>
          <w:p w:rsidR="0000241E" w:rsidRPr="0000241E" w:rsidRDefault="0000241E" w:rsidP="0000241E">
            <w:pPr>
              <w:numPr>
                <w:ilvl w:val="0"/>
                <w:numId w:val="5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BA"/>
              </w:rPr>
              <w:t>Automatska kontrola i upravljanje PowerSwitch modulom koji obezbeđuje daljinsko resetovanje opreme i uređaja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jc w:val="center"/>
              <w:rPr>
                <w:b/>
                <w:i/>
                <w:lang w:val="sr-Latn-BA"/>
              </w:rPr>
            </w:pPr>
            <w:r w:rsidRPr="0000241E">
              <w:rPr>
                <w:b/>
                <w:i/>
                <w:lang w:val="sr-Latn-BA"/>
              </w:rPr>
              <w:t>Hardware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Uređaj je baziran na PC platformi i Intel procesorima što omogućava jednostavno održavanje i mogućnost nadogradnje u narednom periodu.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BA"/>
              </w:rPr>
              <w:t>6x RS232 komunikacionih po</w:t>
            </w:r>
            <w:r w:rsidRPr="0000241E">
              <w:rPr>
                <w:lang w:val="sr-Latn-RS"/>
              </w:rPr>
              <w:t>r</w:t>
            </w:r>
            <w:r w:rsidRPr="0000241E">
              <w:rPr>
                <w:lang w:val="sr-Latn-BA"/>
              </w:rPr>
              <w:t>tova za komunikaciju sa mernom opremom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rPr>
                <w:lang w:val="sr-Latn-BA"/>
              </w:rPr>
            </w:pPr>
            <w:r w:rsidRPr="0000241E">
              <w:rPr>
                <w:lang w:val="sr-Latn-BA"/>
              </w:rPr>
              <w:t>x RS485 komunikaciona porta za komunikaciju sa mernom opremom.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720"/>
              <w:contextualSpacing/>
              <w:rPr>
                <w:lang w:val="sr-Latn-BA"/>
              </w:rPr>
            </w:pPr>
            <w:r w:rsidRPr="0000241E">
              <w:rPr>
                <w:lang w:val="sr-Latn-BA"/>
              </w:rPr>
              <w:t>4 x USB port za komunikaciju sa opremom.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 xml:space="preserve">x 100/1000 Ethernet porta za prenos podataka ka centralnom serveru i pristup mjernoj opremi. Razdvojeni portovi za priključenje opreme za komunikaciju ka internetu (WAN port) i port za komunikaciju sa mernom opremom u stanici (LAN port). 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 xml:space="preserve">A/D konvertor za akviziciju 8 analognih podataka u naponskim i strujnim vrednostima.  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RS"/>
              </w:rPr>
              <w:t>Komunikacioni protokoli</w:t>
            </w:r>
            <w:r w:rsidRPr="0000241E">
              <w:rPr>
                <w:lang w:val="sr-Cyrl-RS"/>
              </w:rPr>
              <w:t xml:space="preserve">: </w:t>
            </w:r>
            <w:r w:rsidRPr="0000241E">
              <w:rPr>
                <w:lang w:val="sr-Latn-RS"/>
              </w:rPr>
              <w:t>TCP/IP, Bayern-Hessen protokol</w:t>
            </w:r>
            <w:r w:rsidRPr="0000241E">
              <w:rPr>
                <w:lang w:val="sr-Cyrl-RS"/>
              </w:rPr>
              <w:t>…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Internu memoriju za čuvanje podataka o mjerenjima u vremenskom periodu od 10 godina.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Eksternu memorijsku karticu (CF ili SD) za čuvanje kopije podataka o merenjima u vremenskom periodu  od 10 godina.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Kućište prilagođeno montaži u 19“ rack ormar.</w:t>
            </w:r>
          </w:p>
          <w:p w:rsidR="0000241E" w:rsidRPr="0000241E" w:rsidRDefault="0000241E" w:rsidP="0000241E">
            <w:pPr>
              <w:numPr>
                <w:ilvl w:val="0"/>
                <w:numId w:val="3"/>
              </w:numPr>
              <w:ind w:left="180" w:hanging="180"/>
              <w:contextualSpacing/>
              <w:jc w:val="both"/>
              <w:rPr>
                <w:lang w:val="sr-Cyrl-RS"/>
              </w:rPr>
            </w:pPr>
            <w:r w:rsidRPr="0000241E">
              <w:rPr>
                <w:lang w:val="sr-Latn-BA"/>
              </w:rPr>
              <w:t>Uređaj se automatski uključuje i postavlja u radni režim nakon nestanka struje i ponovnog dolaska</w:t>
            </w:r>
            <w:r w:rsidRPr="0000241E">
              <w:rPr>
                <w:lang w:val="sr-Cyrl-RS"/>
              </w:rPr>
              <w:t>.</w:t>
            </w:r>
            <w:r w:rsidRPr="0000241E">
              <w:rPr>
                <w:lang w:val="sr-Latn-BA"/>
              </w:rPr>
              <w:t xml:space="preserve"> 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jc w:val="center"/>
              <w:rPr>
                <w:b/>
                <w:i/>
                <w:lang w:val="sr-Cyrl-RS"/>
              </w:rPr>
            </w:pPr>
            <w:r w:rsidRPr="0000241E">
              <w:rPr>
                <w:b/>
                <w:i/>
                <w:lang w:val="sr-Latn-BA"/>
              </w:rPr>
              <w:t>Software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numPr>
                <w:ilvl w:val="0"/>
                <w:numId w:val="4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Operativni sistem baziran na Unix platformi koja obezbeđuje pouzdan rad i obradu podataka u realnom vremenu.</w:t>
            </w:r>
          </w:p>
          <w:p w:rsidR="0000241E" w:rsidRPr="0000241E" w:rsidRDefault="0000241E" w:rsidP="0000241E">
            <w:pPr>
              <w:numPr>
                <w:ilvl w:val="0"/>
                <w:numId w:val="4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Web aplikaciju za konfigurisanje DataLoggera koja omogućva jednosatvno upravljanje logerom bez potrebe za dodatnim softverom.</w:t>
            </w:r>
          </w:p>
          <w:p w:rsidR="0000241E" w:rsidRPr="0000241E" w:rsidRDefault="0000241E" w:rsidP="0000241E">
            <w:pPr>
              <w:numPr>
                <w:ilvl w:val="0"/>
                <w:numId w:val="4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Relacionu bazu podataka (PostgreSQL) za smješatnje sirovih i obrađenih podataka</w:t>
            </w:r>
          </w:p>
          <w:p w:rsidR="0000241E" w:rsidRPr="0000241E" w:rsidRDefault="0000241E" w:rsidP="0000241E">
            <w:pPr>
              <w:numPr>
                <w:ilvl w:val="0"/>
                <w:numId w:val="4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Koezistentnost podatka u slučaju nestanka napaja  i ponovnog dolaska.</w:t>
            </w:r>
          </w:p>
          <w:p w:rsidR="0000241E" w:rsidRPr="0000241E" w:rsidRDefault="0000241E" w:rsidP="0000241E">
            <w:pPr>
              <w:numPr>
                <w:ilvl w:val="0"/>
                <w:numId w:val="4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Mogućnost memorisanja podataka o vrednostima 128 elementa.</w:t>
            </w:r>
          </w:p>
          <w:p w:rsidR="0000241E" w:rsidRPr="0000241E" w:rsidRDefault="0000241E" w:rsidP="0000241E">
            <w:pPr>
              <w:numPr>
                <w:ilvl w:val="0"/>
                <w:numId w:val="4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Akvizicija i obrada podataka o automatkoj kalibraciji uređaja. Generisanje izvještaja o automatskoj kalibraciji AIC.</w:t>
            </w:r>
          </w:p>
          <w:p w:rsidR="0000241E" w:rsidRPr="0000241E" w:rsidRDefault="0000241E" w:rsidP="0000241E">
            <w:pPr>
              <w:numPr>
                <w:ilvl w:val="0"/>
                <w:numId w:val="4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 xml:space="preserve">Strukturu podatataka po </w:t>
            </w:r>
            <w:r w:rsidRPr="0000241E">
              <w:rPr>
                <w:lang w:val="sr-Latn-RS"/>
              </w:rPr>
              <w:t>AIRBASE DATA EXCHANGE MODULE (DEM) standardu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ind w:left="360"/>
              <w:jc w:val="center"/>
              <w:rPr>
                <w:b/>
                <w:i/>
                <w:lang w:val="sr-Cyrl-RS"/>
              </w:rPr>
            </w:pPr>
            <w:r w:rsidRPr="0000241E">
              <w:rPr>
                <w:b/>
                <w:i/>
                <w:lang w:val="sr-Latn-BA"/>
              </w:rPr>
              <w:t>Podržana oprema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numPr>
                <w:ilvl w:val="0"/>
                <w:numId w:val="7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 xml:space="preserve">Dataloger </w:t>
            </w:r>
            <w:r w:rsidRPr="0000241E">
              <w:rPr>
                <w:lang w:val="sr-Latn-RS"/>
              </w:rPr>
              <w:t>vrši</w:t>
            </w:r>
            <w:r w:rsidRPr="0000241E">
              <w:rPr>
                <w:lang w:val="sr-Latn-BA"/>
              </w:rPr>
              <w:t xml:space="preserve"> akviziciju podataka sa opreme sledećih proizođača: Thermo, Horiba, Environnement, Teledyne-api, Chromatotec, MetOne, LSI, Grim, Synspec, Luft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ind w:left="360"/>
              <w:jc w:val="center"/>
              <w:rPr>
                <w:b/>
                <w:i/>
                <w:lang w:val="sr-Latn-BA"/>
              </w:rPr>
            </w:pPr>
            <w:r w:rsidRPr="0000241E">
              <w:rPr>
                <w:b/>
                <w:i/>
                <w:lang w:val="sr-Latn-BA"/>
              </w:rPr>
              <w:t>Komunikacija</w:t>
            </w:r>
          </w:p>
        </w:tc>
      </w:tr>
      <w:tr w:rsidR="0000241E" w:rsidRPr="0000241E" w:rsidTr="0000241E">
        <w:tc>
          <w:tcPr>
            <w:tcW w:w="9216" w:type="dxa"/>
          </w:tcPr>
          <w:p w:rsidR="0000241E" w:rsidRPr="0000241E" w:rsidRDefault="0000241E" w:rsidP="0000241E">
            <w:pPr>
              <w:numPr>
                <w:ilvl w:val="0"/>
                <w:numId w:val="6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Komunikacija sa centralnim serverom i razmena podataka kroz internet/intranet mrežu upotrebom  GSM/3G/GPRS/HSDPA modem, ADSL, WI-FI, CABLE DSL, Ethernet opreme.</w:t>
            </w:r>
          </w:p>
          <w:p w:rsidR="0000241E" w:rsidRPr="0000241E" w:rsidRDefault="0000241E" w:rsidP="0000241E">
            <w:pPr>
              <w:numPr>
                <w:ilvl w:val="0"/>
                <w:numId w:val="6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Uspostavljanje VPN komunikacije sa centralnim sistemom i kriptovani prenos podataka između datalogera i centralnog servera.</w:t>
            </w:r>
          </w:p>
          <w:p w:rsidR="0000241E" w:rsidRPr="0000241E" w:rsidRDefault="0000241E" w:rsidP="0000241E">
            <w:pPr>
              <w:numPr>
                <w:ilvl w:val="0"/>
                <w:numId w:val="6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Firewall na samom uređaju za filtriranje ulaznog i izlaznog saobraćaja.</w:t>
            </w:r>
          </w:p>
          <w:p w:rsidR="0000241E" w:rsidRPr="0000241E" w:rsidRDefault="0000241E" w:rsidP="0000241E">
            <w:pPr>
              <w:numPr>
                <w:ilvl w:val="0"/>
                <w:numId w:val="6"/>
              </w:numPr>
              <w:ind w:left="180" w:hanging="180"/>
              <w:contextualSpacing/>
              <w:jc w:val="both"/>
              <w:rPr>
                <w:lang w:val="sr-Latn-BA"/>
              </w:rPr>
            </w:pPr>
            <w:r w:rsidRPr="0000241E">
              <w:rPr>
                <w:lang w:val="sr-Latn-BA"/>
              </w:rPr>
              <w:t>Loger samoinicijativno uspostavlja komunikacioni kanal za prenos podataka u slučaju prekida pristupa GSP mreži ili internet, ili u slučaju ponovnog automatskog uključivanja logera nakon povratka napajanja.</w:t>
            </w:r>
          </w:p>
        </w:tc>
      </w:tr>
    </w:tbl>
    <w:p w:rsidR="0000241E" w:rsidRPr="0000241E" w:rsidRDefault="00970A4C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5)</w:t>
      </w:r>
      <w:r w:rsidRPr="00970A4C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Питање:</w:t>
      </w: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- 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Kod standardnog referentnog uzorkivača vazduha za određivanje suspendovanih čestica (PM10/PM2.5) imam sledeća pitanja:</w:t>
      </w:r>
    </w:p>
    <w:p w:rsidR="0000241E" w:rsidRDefault="0000241E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-</w:t>
      </w: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 jel se radi o LVS (Low Volume sampleru) ili HVS(Hig Volume sampleru)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00241E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</w:t>
      </w:r>
      <w:r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: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color w:val="000000"/>
          <w:lang w:val="sr-Cyrl-RS"/>
        </w:rPr>
      </w:pPr>
      <w:r w:rsidRPr="0000241E">
        <w:rPr>
          <w:rFonts w:cs="Times New Roman"/>
          <w:color w:val="000000"/>
          <w:lang w:val="sr-Latn-RS"/>
        </w:rPr>
        <w:t xml:space="preserve">Конкурсном документацијом се тражи Low Volume sampler (LVS) референтни узоркивач ваздуха за мерење концентрација суспендованих честица (PM10/PM2.5) </w:t>
      </w:r>
      <w:r w:rsidRPr="0000241E">
        <w:rPr>
          <w:rFonts w:cs="Times New Roman"/>
          <w:color w:val="000000"/>
          <w:lang w:val="sr-Cyrl-RS"/>
        </w:rPr>
        <w:t xml:space="preserve">са контролисаним протоцима од </w:t>
      </w:r>
      <w:r w:rsidRPr="0000241E">
        <w:rPr>
          <w:rFonts w:cs="Times New Roman"/>
          <w:color w:val="000000"/>
          <w:lang w:val="sr-Latn-RS"/>
        </w:rPr>
        <w:t xml:space="preserve">1 </w:t>
      </w:r>
      <w:r w:rsidRPr="0000241E">
        <w:rPr>
          <w:rFonts w:cs="Times New Roman"/>
          <w:color w:val="000000"/>
          <w:lang w:val="sr-Cyrl-RS"/>
        </w:rPr>
        <w:t>и</w:t>
      </w:r>
      <w:r w:rsidRPr="0000241E">
        <w:rPr>
          <w:rFonts w:cs="Times New Roman"/>
          <w:color w:val="000000"/>
          <w:lang w:val="sr-Latn-RS"/>
        </w:rPr>
        <w:t xml:space="preserve"> 2.3 m</w:t>
      </w:r>
      <w:r w:rsidRPr="0000241E">
        <w:rPr>
          <w:rFonts w:cs="Times New Roman"/>
          <w:color w:val="000000"/>
          <w:vertAlign w:val="superscript"/>
          <w:lang w:val="sr-Latn-RS"/>
        </w:rPr>
        <w:t>3</w:t>
      </w:r>
      <w:r w:rsidRPr="0000241E">
        <w:rPr>
          <w:rFonts w:cs="Times New Roman"/>
          <w:color w:val="000000"/>
          <w:lang w:val="sr-Latn-RS"/>
        </w:rPr>
        <w:t>/h.</w:t>
      </w:r>
    </w:p>
    <w:p w:rsidR="0000241E" w:rsidRDefault="00970A4C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6)</w:t>
      </w:r>
      <w:r w:rsidRPr="00970A4C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Питање:</w:t>
      </w: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- 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da ima obe ulazne sample glave tako za PM10 i PM2.5. Pitanje je sada da li trebaju biti sample glave PM10 i PM odvojene - svaka posebno ili je dovoljno da se za mjerenje PM2.5 koristi glava sa PM10 i koristi PM2.5 separator ? </w:t>
      </w:r>
    </w:p>
    <w:p w:rsidR="0000241E" w:rsidRPr="0000241E" w:rsidRDefault="0000241E" w:rsidP="0000241E">
      <w:pPr>
        <w:spacing w:before="100" w:before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00241E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</w:t>
      </w:r>
      <w:r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:</w:t>
      </w:r>
    </w:p>
    <w:p w:rsidR="0000241E" w:rsidRPr="00115FBE" w:rsidRDefault="0000241E" w:rsidP="0000241E">
      <w:pPr>
        <w:spacing w:before="100" w:beforeAutospacing="1"/>
        <w:jc w:val="both"/>
        <w:rPr>
          <w:rFonts w:ascii="Calibri" w:hAnsi="Calibri" w:cs="Times New Roman"/>
          <w:color w:val="000000"/>
          <w:lang w:val="sr-Cyrl-RS"/>
        </w:rPr>
      </w:pPr>
      <w:r w:rsidRPr="0000241E">
        <w:rPr>
          <w:rFonts w:ascii="Calibri" w:hAnsi="Calibri" w:cs="Times New Roman"/>
          <w:color w:val="000000"/>
          <w:lang w:val="sr-Cyrl-RS"/>
        </w:rPr>
        <w:t xml:space="preserve">Што се тиче узорковања појединачних фракција суспендованих честица прихватљиве су обе опције: две одвојене главе, као и једна глава за </w:t>
      </w:r>
      <w:r w:rsidRPr="0000241E">
        <w:rPr>
          <w:rFonts w:cs="Times New Roman"/>
          <w:color w:val="000000"/>
          <w:lang w:val="sr-Latn-RS"/>
        </w:rPr>
        <w:t>PM10</w:t>
      </w:r>
      <w:r w:rsidRPr="0000241E">
        <w:rPr>
          <w:rFonts w:cs="Times New Roman"/>
          <w:color w:val="000000"/>
          <w:lang w:val="sr-Cyrl-RS"/>
        </w:rPr>
        <w:t xml:space="preserve"> </w:t>
      </w:r>
      <w:r w:rsidRPr="0000241E">
        <w:rPr>
          <w:rFonts w:ascii="Calibri" w:hAnsi="Calibri" w:cs="Times New Roman"/>
          <w:color w:val="000000"/>
          <w:lang w:val="sr-Cyrl-RS"/>
        </w:rPr>
        <w:t xml:space="preserve">уз коришћење </w:t>
      </w:r>
      <w:r w:rsidRPr="0000241E">
        <w:rPr>
          <w:rFonts w:cs="Times New Roman"/>
          <w:color w:val="000000"/>
          <w:lang w:val="sr-Latn-RS"/>
        </w:rPr>
        <w:t xml:space="preserve">PM2.5 </w:t>
      </w:r>
      <w:r w:rsidRPr="0000241E">
        <w:rPr>
          <w:rFonts w:ascii="Calibri" w:hAnsi="Calibri" w:cs="Times New Roman"/>
          <w:color w:val="000000"/>
          <w:lang w:val="sr-Cyrl-RS"/>
        </w:rPr>
        <w:t xml:space="preserve">сепаратора. </w:t>
      </w:r>
      <w:bookmarkStart w:id="0" w:name="_GoBack"/>
      <w:bookmarkEnd w:id="0"/>
    </w:p>
    <w:p w:rsidR="0000241E" w:rsidRDefault="00970A4C" w:rsidP="000024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7)</w:t>
      </w:r>
      <w:r w:rsidRPr="00970A4C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Питање</w:t>
      </w: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 - 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 xml:space="preserve"> koja je potrebna visina sample cijevi, koji su traženi protoci uzorka (2,3m³/h ili više ), hlađenje mjernje komore sa filterima ?</w:t>
      </w:r>
    </w:p>
    <w:p w:rsidR="0000241E" w:rsidRPr="0000241E" w:rsidRDefault="0000241E" w:rsidP="0000241E">
      <w:pPr>
        <w:spacing w:before="100" w:beforeAutospacing="1" w:after="100" w:after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00241E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</w:t>
      </w:r>
      <w:r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:</w:t>
      </w:r>
    </w:p>
    <w:p w:rsidR="0000241E" w:rsidRPr="0000241E" w:rsidRDefault="0000241E" w:rsidP="0000241E">
      <w:pPr>
        <w:spacing w:before="100" w:beforeAutospacing="1"/>
        <w:jc w:val="both"/>
        <w:rPr>
          <w:rFonts w:cs="Times New Roman"/>
          <w:color w:val="000000"/>
          <w:lang w:val="sr-Cyrl-RS"/>
        </w:rPr>
      </w:pPr>
      <w:r w:rsidRPr="0000241E">
        <w:rPr>
          <w:rFonts w:cs="Times New Roman"/>
          <w:color w:val="000000"/>
          <w:lang w:val="sr-Cyrl-RS"/>
        </w:rPr>
        <w:t>Конкурсном документацијом се тражи:</w:t>
      </w:r>
    </w:p>
    <w:p w:rsidR="0000241E" w:rsidRPr="0000241E" w:rsidRDefault="0000241E" w:rsidP="0000241E">
      <w:pPr>
        <w:numPr>
          <w:ilvl w:val="0"/>
          <w:numId w:val="8"/>
        </w:numPr>
        <w:spacing w:before="100" w:beforeAutospacing="1"/>
        <w:jc w:val="both"/>
        <w:rPr>
          <w:rFonts w:cs="Times New Roman"/>
          <w:color w:val="000000"/>
          <w:lang w:val="sr-Cyrl-RS"/>
        </w:rPr>
      </w:pPr>
      <w:r w:rsidRPr="0000241E">
        <w:rPr>
          <w:rFonts w:cs="Times New Roman"/>
          <w:color w:val="000000"/>
          <w:lang w:val="sr-Cyrl-RS"/>
        </w:rPr>
        <w:t>цев за узорковање висине максимално до 3м;</w:t>
      </w:r>
    </w:p>
    <w:p w:rsidR="0000241E" w:rsidRPr="0000241E" w:rsidRDefault="0000241E" w:rsidP="0000241E">
      <w:pPr>
        <w:numPr>
          <w:ilvl w:val="0"/>
          <w:numId w:val="8"/>
        </w:numPr>
        <w:spacing w:before="100" w:beforeAutospacing="1"/>
        <w:jc w:val="both"/>
        <w:rPr>
          <w:rFonts w:cs="Times New Roman"/>
          <w:color w:val="000000"/>
          <w:lang w:val="sr-Cyrl-RS"/>
        </w:rPr>
      </w:pPr>
      <w:r w:rsidRPr="0000241E">
        <w:rPr>
          <w:rFonts w:cs="Times New Roman"/>
          <w:color w:val="000000"/>
          <w:lang w:val="sr-Cyrl-RS"/>
        </w:rPr>
        <w:t xml:space="preserve">контролисани протоци узорка су  </w:t>
      </w:r>
      <w:r w:rsidRPr="0000241E">
        <w:rPr>
          <w:rFonts w:cs="Times New Roman"/>
          <w:color w:val="000000"/>
          <w:lang w:val="sr-Latn-RS"/>
        </w:rPr>
        <w:t xml:space="preserve">1 </w:t>
      </w:r>
      <w:r w:rsidRPr="0000241E">
        <w:rPr>
          <w:rFonts w:cs="Times New Roman"/>
          <w:color w:val="000000"/>
          <w:lang w:val="sr-Cyrl-RS"/>
        </w:rPr>
        <w:t>и</w:t>
      </w:r>
      <w:r w:rsidRPr="0000241E">
        <w:rPr>
          <w:rFonts w:cs="Times New Roman"/>
          <w:color w:val="000000"/>
          <w:lang w:val="sr-Latn-RS"/>
        </w:rPr>
        <w:t xml:space="preserve"> 2.3 m</w:t>
      </w:r>
      <w:r w:rsidRPr="0000241E">
        <w:rPr>
          <w:rFonts w:cs="Times New Roman"/>
          <w:color w:val="000000"/>
          <w:vertAlign w:val="superscript"/>
          <w:lang w:val="sr-Latn-RS"/>
        </w:rPr>
        <w:t>3</w:t>
      </w:r>
      <w:r w:rsidRPr="0000241E">
        <w:rPr>
          <w:rFonts w:cs="Times New Roman"/>
          <w:color w:val="000000"/>
          <w:lang w:val="sr-Latn-RS"/>
        </w:rPr>
        <w:t>/h</w:t>
      </w:r>
      <w:r w:rsidRPr="0000241E">
        <w:rPr>
          <w:rFonts w:cs="Times New Roman"/>
          <w:color w:val="000000"/>
          <w:lang w:val="sr-Cyrl-RS"/>
        </w:rPr>
        <w:t>;</w:t>
      </w:r>
    </w:p>
    <w:p w:rsidR="0000241E" w:rsidRPr="0000241E" w:rsidRDefault="0000241E" w:rsidP="0000241E">
      <w:pPr>
        <w:numPr>
          <w:ilvl w:val="0"/>
          <w:numId w:val="8"/>
        </w:numPr>
        <w:spacing w:before="100" w:beforeAutospacing="1"/>
        <w:jc w:val="both"/>
        <w:rPr>
          <w:rFonts w:cs="Times New Roman"/>
          <w:color w:val="000000"/>
          <w:lang w:val="sr-Cyrl-RS"/>
        </w:rPr>
      </w:pPr>
      <w:r w:rsidRPr="0000241E">
        <w:rPr>
          <w:rFonts w:cs="Times New Roman"/>
          <w:color w:val="000000"/>
          <w:lang w:val="sr-Cyrl-RS"/>
        </w:rPr>
        <w:t>хлађење мерне коморе са филтерима.</w:t>
      </w:r>
    </w:p>
    <w:p w:rsidR="0000241E" w:rsidRDefault="00970A4C" w:rsidP="0000241E">
      <w:pPr>
        <w:spacing w:before="100" w:before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8)</w:t>
      </w:r>
      <w:r w:rsidRPr="00970A4C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 xml:space="preserve">Питање - </w:t>
      </w:r>
      <w:r w:rsidR="0000241E"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Mjerač BTEX:</w:t>
      </w:r>
    </w:p>
    <w:p w:rsidR="0000241E" w:rsidRDefault="0000241E" w:rsidP="0000241E">
      <w:pPr>
        <w:spacing w:before="100" w:before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</w:pPr>
      <w:r w:rsidRPr="0000241E">
        <w:rPr>
          <w:rFonts w:ascii="Times New Roman" w:hAnsi="Times New Roman" w:cs="Times New Roman"/>
          <w:b/>
          <w:color w:val="000000"/>
          <w:sz w:val="28"/>
          <w:szCs w:val="28"/>
          <w:lang w:val="sr-Latn-RS"/>
        </w:rPr>
        <w:t>Boca sa azotom: jel će se boca unanljivati (za 2 godine) ili se radi o kupovini boce, Gas azot za 2 godine isto uključen u ponudu?</w:t>
      </w:r>
    </w:p>
    <w:p w:rsidR="0000241E" w:rsidRPr="0000241E" w:rsidRDefault="0000241E" w:rsidP="0000241E">
      <w:pPr>
        <w:spacing w:before="100" w:beforeAutospacing="1"/>
        <w:jc w:val="both"/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</w:pPr>
      <w:r w:rsidRPr="0000241E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Одговор:</w:t>
      </w:r>
    </w:p>
    <w:p w:rsidR="0000241E" w:rsidRPr="0000241E" w:rsidRDefault="0000241E" w:rsidP="0000241E">
      <w:pPr>
        <w:widowControl w:val="0"/>
        <w:suppressAutoHyphens/>
        <w:spacing w:line="100" w:lineRule="atLeast"/>
        <w:jc w:val="both"/>
        <w:rPr>
          <w:color w:val="000000"/>
          <w:sz w:val="20"/>
          <w:szCs w:val="20"/>
          <w:lang w:val="sr-Cyrl-RS"/>
        </w:rPr>
      </w:pPr>
      <w:r w:rsidRPr="0000241E">
        <w:rPr>
          <w:color w:val="000000"/>
          <w:sz w:val="20"/>
          <w:szCs w:val="20"/>
          <w:lang w:val="sr-Cyrl-RS"/>
        </w:rPr>
        <w:t xml:space="preserve">Конкурсном документацијом није тражена набавка гаса носача (азот) за </w:t>
      </w:r>
      <w:r w:rsidRPr="0000241E">
        <w:rPr>
          <w:sz w:val="20"/>
          <w:szCs w:val="20"/>
          <w:lang w:val="sr-Latn-RS"/>
        </w:rPr>
        <w:t>BTEX</w:t>
      </w:r>
      <w:r w:rsidRPr="0000241E">
        <w:rPr>
          <w:sz w:val="20"/>
          <w:szCs w:val="20"/>
          <w:lang w:val="sr-Cyrl-RS"/>
        </w:rPr>
        <w:t xml:space="preserve"> анализатор. За потребе рада овог анализатора гас носач биће обезбеђен путем јавне набавке услуге редовног одржавања и сервисирања локалне мреже аутоматског мониторинга  АПВ за контролу квалитета амбијенталног ваздуха на територији АПВ у трајању од 15 месеци (ЈН ОП 15/2017).</w:t>
      </w:r>
    </w:p>
    <w:p w:rsidR="00E73BF4" w:rsidRPr="0000241E" w:rsidRDefault="00E73BF4" w:rsidP="0000241E">
      <w:pPr>
        <w:spacing w:after="200" w:line="276" w:lineRule="auto"/>
      </w:pPr>
    </w:p>
    <w:p w:rsidR="00E73BF4" w:rsidRPr="00E73BF4" w:rsidRDefault="00805DC0" w:rsidP="00E73BF4">
      <w:pPr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lang w:val="sr-Cyrl-RS"/>
        </w:rPr>
      </w:pPr>
      <w:r>
        <w:rPr>
          <w:rFonts w:ascii="Calibri" w:hAnsi="Calibri"/>
          <w:b/>
          <w:szCs w:val="21"/>
          <w:lang w:val="sr-Cyrl-RS"/>
        </w:rPr>
        <w:t xml:space="preserve"> </w:t>
      </w:r>
    </w:p>
    <w:p w:rsidR="00E73BF4" w:rsidRPr="00E73BF4" w:rsidRDefault="00E73BF4" w:rsidP="00E73BF4">
      <w:pPr>
        <w:widowControl w:val="0"/>
        <w:ind w:firstLine="720"/>
        <w:jc w:val="both"/>
        <w:rPr>
          <w:sz w:val="20"/>
          <w:szCs w:val="20"/>
          <w:lang w:val="sr-Cyrl-RS"/>
        </w:rPr>
      </w:pPr>
      <w:r w:rsidRPr="00E73BF4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10" w:history="1">
        <w:r w:rsidRPr="00E73BF4">
          <w:rPr>
            <w:sz w:val="20"/>
            <w:szCs w:val="20"/>
            <w:u w:val="single"/>
            <w:lang w:val="sr-Cyrl-RS"/>
          </w:rPr>
          <w:t>www.ekourb.vojvodina.gov.rs</w:t>
        </w:r>
      </w:hyperlink>
      <w:r w:rsidRPr="00E73BF4">
        <w:rPr>
          <w:sz w:val="20"/>
          <w:szCs w:val="20"/>
          <w:u w:val="single"/>
          <w:lang w:val="sr-Cyrl-RS"/>
        </w:rPr>
        <w:t xml:space="preserve"> </w:t>
      </w:r>
      <w:r w:rsidRPr="00E73BF4">
        <w:rPr>
          <w:sz w:val="20"/>
          <w:szCs w:val="20"/>
          <w:lang w:val="sr-Cyrl-RS"/>
        </w:rPr>
        <w:t>у року од три дана од дана пријема захтева.</w:t>
      </w:r>
    </w:p>
    <w:p w:rsidR="00E73BF4" w:rsidRPr="00E73BF4" w:rsidRDefault="00E73BF4" w:rsidP="00E73BF4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E73BF4" w:rsidRPr="00E73BF4" w:rsidRDefault="00E73BF4" w:rsidP="00E73BF4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E73BF4" w:rsidRPr="00E73BF4" w:rsidRDefault="00E73BF4" w:rsidP="00E73BF4">
      <w:pPr>
        <w:widowControl w:val="0"/>
        <w:ind w:firstLine="720"/>
        <w:jc w:val="both"/>
        <w:rPr>
          <w:sz w:val="20"/>
          <w:szCs w:val="20"/>
          <w:lang w:val="en-US"/>
        </w:rPr>
      </w:pPr>
      <w:r w:rsidRPr="00E73BF4">
        <w:rPr>
          <w:sz w:val="20"/>
          <w:szCs w:val="20"/>
          <w:lang w:val="sr-Cyrl-RS"/>
        </w:rPr>
        <w:tab/>
      </w:r>
      <w:r w:rsidRPr="00E73BF4">
        <w:rPr>
          <w:sz w:val="20"/>
          <w:szCs w:val="20"/>
          <w:lang w:val="sr-Cyrl-RS"/>
        </w:rPr>
        <w:tab/>
      </w:r>
      <w:r w:rsidRPr="00E73BF4">
        <w:rPr>
          <w:sz w:val="20"/>
          <w:szCs w:val="20"/>
          <w:lang w:val="sr-Cyrl-RS"/>
        </w:rPr>
        <w:tab/>
      </w:r>
      <w:r w:rsidRPr="00E73BF4">
        <w:rPr>
          <w:sz w:val="20"/>
          <w:szCs w:val="20"/>
          <w:lang w:val="sr-Cyrl-RS"/>
        </w:rPr>
        <w:tab/>
      </w:r>
      <w:r w:rsidRPr="00E73BF4">
        <w:rPr>
          <w:sz w:val="20"/>
          <w:szCs w:val="20"/>
          <w:lang w:val="sr-Cyrl-RS"/>
        </w:rPr>
        <w:tab/>
      </w:r>
      <w:r w:rsidRPr="00E73BF4">
        <w:rPr>
          <w:sz w:val="20"/>
          <w:szCs w:val="20"/>
          <w:lang w:val="sr-Cyrl-RS"/>
        </w:rPr>
        <w:tab/>
      </w:r>
      <w:r w:rsidRPr="00E73BF4">
        <w:rPr>
          <w:sz w:val="20"/>
          <w:szCs w:val="20"/>
          <w:lang w:val="sr-Cyrl-RS"/>
        </w:rPr>
        <w:tab/>
      </w:r>
      <w:r w:rsidRPr="00E73BF4">
        <w:rPr>
          <w:sz w:val="20"/>
          <w:szCs w:val="20"/>
          <w:lang w:val="sr-Cyrl-RS"/>
        </w:rPr>
        <w:tab/>
        <w:t>Комисија за јавну набавку</w:t>
      </w:r>
    </w:p>
    <w:p w:rsidR="00E73BF4" w:rsidRPr="00E73BF4" w:rsidRDefault="00E73BF4" w:rsidP="00E73BF4">
      <w:pPr>
        <w:widowControl w:val="0"/>
        <w:jc w:val="both"/>
        <w:rPr>
          <w:sz w:val="20"/>
          <w:szCs w:val="20"/>
          <w:lang w:val="en-US"/>
        </w:rPr>
      </w:pPr>
    </w:p>
    <w:p w:rsidR="00E73BF4" w:rsidRPr="00E73BF4" w:rsidRDefault="00E73BF4" w:rsidP="00E73BF4">
      <w:pPr>
        <w:widowControl w:val="0"/>
        <w:jc w:val="both"/>
        <w:rPr>
          <w:color w:val="FF0000"/>
          <w:sz w:val="20"/>
          <w:szCs w:val="20"/>
          <w:lang w:val="sr-Cyrl-RS"/>
        </w:rPr>
      </w:pPr>
    </w:p>
    <w:p w:rsidR="00F35205" w:rsidRDefault="00F35205"/>
    <w:sectPr w:rsidR="00F35205" w:rsidSect="0000241E">
      <w:footerReference w:type="default" r:id="rId11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36" w:rsidRDefault="00AD5C36" w:rsidP="00970A4C">
      <w:r>
        <w:separator/>
      </w:r>
    </w:p>
  </w:endnote>
  <w:endnote w:type="continuationSeparator" w:id="0">
    <w:p w:rsidR="00AD5C36" w:rsidRDefault="00AD5C36" w:rsidP="0097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72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A4C" w:rsidRDefault="00970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C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A4C" w:rsidRDefault="00970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36" w:rsidRDefault="00AD5C36" w:rsidP="00970A4C">
      <w:r>
        <w:separator/>
      </w:r>
    </w:p>
  </w:footnote>
  <w:footnote w:type="continuationSeparator" w:id="0">
    <w:p w:rsidR="00AD5C36" w:rsidRDefault="00AD5C36" w:rsidP="0097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B18"/>
    <w:multiLevelType w:val="hybridMultilevel"/>
    <w:tmpl w:val="463A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1288"/>
    <w:multiLevelType w:val="hybridMultilevel"/>
    <w:tmpl w:val="2660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CDA"/>
    <w:multiLevelType w:val="multilevel"/>
    <w:tmpl w:val="693CA8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>
    <w:nsid w:val="5FB31051"/>
    <w:multiLevelType w:val="hybridMultilevel"/>
    <w:tmpl w:val="A340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C4D"/>
    <w:multiLevelType w:val="hybridMultilevel"/>
    <w:tmpl w:val="E8E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C1B1B"/>
    <w:multiLevelType w:val="hybridMultilevel"/>
    <w:tmpl w:val="A7A6398C"/>
    <w:lvl w:ilvl="0" w:tplc="EADCC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CD7EB3"/>
    <w:multiLevelType w:val="hybridMultilevel"/>
    <w:tmpl w:val="CEB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E296A"/>
    <w:multiLevelType w:val="hybridMultilevel"/>
    <w:tmpl w:val="0926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F4"/>
    <w:rsid w:val="0000241E"/>
    <w:rsid w:val="0009526E"/>
    <w:rsid w:val="00115FBE"/>
    <w:rsid w:val="00125B14"/>
    <w:rsid w:val="001D6AFD"/>
    <w:rsid w:val="00367412"/>
    <w:rsid w:val="00393BA8"/>
    <w:rsid w:val="003A7C17"/>
    <w:rsid w:val="003B421E"/>
    <w:rsid w:val="00805DC0"/>
    <w:rsid w:val="00953C9C"/>
    <w:rsid w:val="00970A4C"/>
    <w:rsid w:val="00AD5C36"/>
    <w:rsid w:val="00BC13EF"/>
    <w:rsid w:val="00E73BF4"/>
    <w:rsid w:val="00F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6AFD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0241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0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4C"/>
  </w:style>
  <w:style w:type="paragraph" w:styleId="Footer">
    <w:name w:val="footer"/>
    <w:basedOn w:val="Normal"/>
    <w:link w:val="FooterChar"/>
    <w:uiPriority w:val="99"/>
    <w:unhideWhenUsed/>
    <w:rsid w:val="00970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6AFD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0241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0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4C"/>
  </w:style>
  <w:style w:type="paragraph" w:styleId="Footer">
    <w:name w:val="footer"/>
    <w:basedOn w:val="Normal"/>
    <w:link w:val="FooterChar"/>
    <w:uiPriority w:val="99"/>
    <w:unhideWhenUsed/>
    <w:rsid w:val="00970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11</cp:revision>
  <cp:lastPrinted>2017-05-29T11:35:00Z</cp:lastPrinted>
  <dcterms:created xsi:type="dcterms:W3CDTF">2017-05-29T06:44:00Z</dcterms:created>
  <dcterms:modified xsi:type="dcterms:W3CDTF">2017-05-29T11:55:00Z</dcterms:modified>
</cp:coreProperties>
</file>