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2"/>
      </w:tblGrid>
      <w:tr w:rsidR="0075415C" w:rsidRPr="0075415C" w:rsidTr="0075415C">
        <w:trPr>
          <w:tblCellSpacing w:w="15" w:type="dxa"/>
        </w:trPr>
        <w:tc>
          <w:tcPr>
            <w:tcW w:w="0" w:type="auto"/>
            <w:shd w:val="clear" w:color="auto" w:fill="A41E1C"/>
            <w:vAlign w:val="center"/>
            <w:hideMark/>
          </w:tcPr>
          <w:p w:rsidR="0075415C" w:rsidRPr="0075415C" w:rsidRDefault="0075415C" w:rsidP="0075415C">
            <w:pPr>
              <w:spacing w:before="100" w:beforeAutospacing="1" w:after="100" w:afterAutospacing="1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</w:pPr>
            <w:r w:rsidRPr="0075415C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  <w:t>PRAVILNIK</w:t>
            </w:r>
          </w:p>
          <w:p w:rsidR="0075415C" w:rsidRPr="0075415C" w:rsidRDefault="0075415C" w:rsidP="0075415C">
            <w:pPr>
              <w:spacing w:before="100" w:beforeAutospacing="1" w:after="100" w:afterAutospacing="1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</w:pPr>
            <w:r w:rsidRPr="0075415C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  <w:t>O USKLAĐENIM IZNOSIMA PODSTICAJNIH SREDSTAVA ZA PONOVNU UPOTREBU, RECIKLAŽU I KORIŠĆENJE ODREĐENIH VRSTA OTPADA</w:t>
            </w:r>
          </w:p>
          <w:p w:rsidR="0075415C" w:rsidRPr="0075415C" w:rsidRDefault="0075415C" w:rsidP="0075415C">
            <w:pPr>
              <w:shd w:val="clear" w:color="auto" w:fill="00000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</w:pPr>
            <w:r w:rsidRPr="0075415C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  <w:t>("Sl. glasnik RS", br. 30/2015)</w:t>
            </w:r>
          </w:p>
        </w:tc>
      </w:tr>
    </w:tbl>
    <w:p w:rsidR="0075415C" w:rsidRPr="0075415C" w:rsidRDefault="0075415C" w:rsidP="0075415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0" w:name="clan_1"/>
      <w:bookmarkEnd w:id="0"/>
      <w:r w:rsidRPr="0075415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 </w:t>
      </w:r>
    </w:p>
    <w:p w:rsidR="0075415C" w:rsidRPr="0075415C" w:rsidRDefault="0075415C" w:rsidP="007541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5415C">
        <w:rPr>
          <w:rFonts w:ascii="Arial" w:eastAsia="Times New Roman" w:hAnsi="Arial" w:cs="Arial"/>
          <w:lang w:eastAsia="sr-Latn-RS"/>
        </w:rPr>
        <w:t xml:space="preserve">Ovim pravilnikom utvrđuju se usklađeni iznosi podsticajnih sredstava iz čl. 2, 2a, 2b i 2v Uredbe o visini i uslovima za dodelu podsticajnih sredstava ("Službeni glasnik RS", br. 88/09, 67/10, 101/10, 16/11, 86/11, 35/12, 48/12, 41/13 i 81/14 - u daljem tekstu: Uredba). </w:t>
      </w:r>
    </w:p>
    <w:p w:rsidR="0075415C" w:rsidRPr="0075415C" w:rsidRDefault="0075415C" w:rsidP="0075415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" w:name="clan_2"/>
      <w:bookmarkEnd w:id="1"/>
      <w:r w:rsidRPr="0075415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2 </w:t>
      </w:r>
    </w:p>
    <w:p w:rsidR="0075415C" w:rsidRPr="0075415C" w:rsidRDefault="0075415C" w:rsidP="007541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5415C">
        <w:rPr>
          <w:rFonts w:ascii="Arial" w:eastAsia="Times New Roman" w:hAnsi="Arial" w:cs="Arial"/>
          <w:lang w:eastAsia="sr-Latn-RS"/>
        </w:rPr>
        <w:t xml:space="preserve">Podsticajna sredstva iz člana 2. Uredbe u 2015. godini iznose: </w:t>
      </w:r>
    </w:p>
    <w:p w:rsidR="0075415C" w:rsidRPr="0075415C" w:rsidRDefault="0075415C" w:rsidP="007541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5415C">
        <w:rPr>
          <w:rFonts w:ascii="Arial" w:eastAsia="Times New Roman" w:hAnsi="Arial" w:cs="Arial"/>
          <w:lang w:eastAsia="sr-Latn-RS"/>
        </w:rPr>
        <w:t xml:space="preserve">1) za ponovnu upotrebu i korišćenje otpadne gume kao sekundarne sirovine - 18.390,00 dinara po toni; </w:t>
      </w:r>
    </w:p>
    <w:p w:rsidR="0075415C" w:rsidRPr="0075415C" w:rsidRDefault="0075415C" w:rsidP="007541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5415C">
        <w:rPr>
          <w:rFonts w:ascii="Arial" w:eastAsia="Times New Roman" w:hAnsi="Arial" w:cs="Arial"/>
          <w:lang w:eastAsia="sr-Latn-RS"/>
        </w:rPr>
        <w:t xml:space="preserve">2) za tretman otpadnih guma radi dobijanja energije - 3.606,00 dinara po toni; </w:t>
      </w:r>
    </w:p>
    <w:p w:rsidR="0075415C" w:rsidRPr="0075415C" w:rsidRDefault="0075415C" w:rsidP="007541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5415C">
        <w:rPr>
          <w:rFonts w:ascii="Arial" w:eastAsia="Times New Roman" w:hAnsi="Arial" w:cs="Arial"/>
          <w:lang w:eastAsia="sr-Latn-RS"/>
        </w:rPr>
        <w:t xml:space="preserve">3) za proizvodnju kesa - tregerica za višekratnu upotrebu debljine preko 20 µm - 6.010,00 dinara po toni; </w:t>
      </w:r>
    </w:p>
    <w:p w:rsidR="0075415C" w:rsidRPr="0075415C" w:rsidRDefault="0075415C" w:rsidP="007541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5415C">
        <w:rPr>
          <w:rFonts w:ascii="Arial" w:eastAsia="Times New Roman" w:hAnsi="Arial" w:cs="Arial"/>
          <w:lang w:eastAsia="sr-Latn-RS"/>
        </w:rPr>
        <w:t xml:space="preserve">4) za proizvodnju kesa - tregerica za višekratnu upotrebu debljine preko 20 µm koje sadrže biorazgradive aditive - 8.414,00 dinara po toni. </w:t>
      </w:r>
    </w:p>
    <w:p w:rsidR="0075415C" w:rsidRPr="0075415C" w:rsidRDefault="0075415C" w:rsidP="0075415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" w:name="clan_3"/>
      <w:bookmarkEnd w:id="2"/>
      <w:r w:rsidRPr="0075415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3 </w:t>
      </w:r>
    </w:p>
    <w:p w:rsidR="0075415C" w:rsidRPr="0075415C" w:rsidRDefault="0075415C" w:rsidP="007541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5415C">
        <w:rPr>
          <w:rFonts w:ascii="Arial" w:eastAsia="Times New Roman" w:hAnsi="Arial" w:cs="Arial"/>
          <w:lang w:eastAsia="sr-Latn-RS"/>
        </w:rPr>
        <w:t xml:space="preserve">Podsticajna sredstva iz člana 2a Uredbe za ponovnu upotrebu, reciklažu i korišćenje otpadne električne i elektronske opreme kao sekundarne sirovine u 2015. godini iznose: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726"/>
        <w:gridCol w:w="1436"/>
      </w:tblGrid>
      <w:tr w:rsidR="0075415C" w:rsidRPr="0075415C" w:rsidTr="007541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415C" w:rsidRPr="0075415C" w:rsidRDefault="0075415C" w:rsidP="007541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5415C">
              <w:rPr>
                <w:rFonts w:ascii="Arial" w:eastAsia="Times New Roman" w:hAnsi="Arial" w:cs="Arial"/>
                <w:lang w:eastAsia="sr-Latn-RS"/>
              </w:rPr>
              <w:t xml:space="preserve">Otpadna električna i elektronska oprema: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415C" w:rsidRPr="0075415C" w:rsidRDefault="0075415C" w:rsidP="0075415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75415C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75415C" w:rsidRPr="0075415C" w:rsidTr="007541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415C" w:rsidRPr="0075415C" w:rsidRDefault="0075415C" w:rsidP="007541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5415C">
              <w:rPr>
                <w:rFonts w:ascii="Arial" w:eastAsia="Times New Roman" w:hAnsi="Arial" w:cs="Arial"/>
                <w:lang w:eastAsia="sr-Latn-RS"/>
              </w:rPr>
              <w:t xml:space="preserve">razred 1 (veliki kućni aparati) osim: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415C" w:rsidRPr="0075415C" w:rsidRDefault="0075415C" w:rsidP="0075415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75415C">
              <w:rPr>
                <w:rFonts w:ascii="Arial" w:eastAsia="Times New Roman" w:hAnsi="Arial" w:cs="Arial"/>
                <w:lang w:eastAsia="sr-Latn-RS"/>
              </w:rPr>
              <w:t xml:space="preserve">43 din./kg </w:t>
            </w:r>
          </w:p>
        </w:tc>
      </w:tr>
      <w:tr w:rsidR="0075415C" w:rsidRPr="0075415C" w:rsidTr="007541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415C" w:rsidRPr="0075415C" w:rsidRDefault="0075415C" w:rsidP="007541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5415C">
              <w:rPr>
                <w:rFonts w:ascii="Arial" w:eastAsia="Times New Roman" w:hAnsi="Arial" w:cs="Arial"/>
                <w:lang w:eastAsia="sr-Latn-RS"/>
              </w:rPr>
              <w:t xml:space="preserve">- rashladnih uređaja i klime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415C" w:rsidRPr="0075415C" w:rsidRDefault="0075415C" w:rsidP="0075415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75415C">
              <w:rPr>
                <w:rFonts w:ascii="Arial" w:eastAsia="Times New Roman" w:hAnsi="Arial" w:cs="Arial"/>
                <w:lang w:eastAsia="sr-Latn-RS"/>
              </w:rPr>
              <w:t xml:space="preserve">108 din./kg </w:t>
            </w:r>
          </w:p>
        </w:tc>
      </w:tr>
      <w:tr w:rsidR="0075415C" w:rsidRPr="0075415C" w:rsidTr="007541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415C" w:rsidRPr="0075415C" w:rsidRDefault="0075415C" w:rsidP="007541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5415C">
              <w:rPr>
                <w:rFonts w:ascii="Arial" w:eastAsia="Times New Roman" w:hAnsi="Arial" w:cs="Arial"/>
                <w:lang w:eastAsia="sr-Latn-RS"/>
              </w:rPr>
              <w:t xml:space="preserve">- uređaja za grejanje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415C" w:rsidRPr="0075415C" w:rsidRDefault="0075415C" w:rsidP="0075415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75415C">
              <w:rPr>
                <w:rFonts w:ascii="Arial" w:eastAsia="Times New Roman" w:hAnsi="Arial" w:cs="Arial"/>
                <w:lang w:eastAsia="sr-Latn-RS"/>
              </w:rPr>
              <w:t xml:space="preserve">13 din./kg </w:t>
            </w:r>
          </w:p>
        </w:tc>
      </w:tr>
      <w:tr w:rsidR="0075415C" w:rsidRPr="0075415C" w:rsidTr="007541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415C" w:rsidRPr="0075415C" w:rsidRDefault="0075415C" w:rsidP="007541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5415C">
              <w:rPr>
                <w:rFonts w:ascii="Arial" w:eastAsia="Times New Roman" w:hAnsi="Arial" w:cs="Arial"/>
                <w:lang w:eastAsia="sr-Latn-RS"/>
              </w:rPr>
              <w:t xml:space="preserve">razred 2 (mali kućni aparati)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415C" w:rsidRPr="0075415C" w:rsidRDefault="0075415C" w:rsidP="0075415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75415C">
              <w:rPr>
                <w:rFonts w:ascii="Arial" w:eastAsia="Times New Roman" w:hAnsi="Arial" w:cs="Arial"/>
                <w:lang w:eastAsia="sr-Latn-RS"/>
              </w:rPr>
              <w:t xml:space="preserve">58 din./kg </w:t>
            </w:r>
          </w:p>
        </w:tc>
      </w:tr>
      <w:tr w:rsidR="0075415C" w:rsidRPr="0075415C" w:rsidTr="007541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415C" w:rsidRPr="0075415C" w:rsidRDefault="0075415C" w:rsidP="007541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5415C">
              <w:rPr>
                <w:rFonts w:ascii="Arial" w:eastAsia="Times New Roman" w:hAnsi="Arial" w:cs="Arial"/>
                <w:lang w:eastAsia="sr-Latn-RS"/>
              </w:rPr>
              <w:t xml:space="preserve">razred 3 (oprema informatičke tehnologije i telekomunikacije) osim: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415C" w:rsidRPr="0075415C" w:rsidRDefault="0075415C" w:rsidP="0075415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75415C">
              <w:rPr>
                <w:rFonts w:ascii="Arial" w:eastAsia="Times New Roman" w:hAnsi="Arial" w:cs="Arial"/>
                <w:lang w:eastAsia="sr-Latn-RS"/>
              </w:rPr>
              <w:t xml:space="preserve">58 din./kg </w:t>
            </w:r>
          </w:p>
        </w:tc>
      </w:tr>
      <w:tr w:rsidR="0075415C" w:rsidRPr="0075415C" w:rsidTr="007541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415C" w:rsidRPr="0075415C" w:rsidRDefault="0075415C" w:rsidP="007541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5415C">
              <w:rPr>
                <w:rFonts w:ascii="Arial" w:eastAsia="Times New Roman" w:hAnsi="Arial" w:cs="Arial"/>
                <w:lang w:eastAsia="sr-Latn-RS"/>
              </w:rPr>
              <w:t xml:space="preserve">- monitora CRT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415C" w:rsidRPr="0075415C" w:rsidRDefault="0075415C" w:rsidP="0075415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75415C">
              <w:rPr>
                <w:rFonts w:ascii="Arial" w:eastAsia="Times New Roman" w:hAnsi="Arial" w:cs="Arial"/>
                <w:lang w:eastAsia="sr-Latn-RS"/>
              </w:rPr>
              <w:t xml:space="preserve">86 din./kg </w:t>
            </w:r>
          </w:p>
        </w:tc>
      </w:tr>
      <w:tr w:rsidR="0075415C" w:rsidRPr="0075415C" w:rsidTr="007541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415C" w:rsidRPr="0075415C" w:rsidRDefault="0075415C" w:rsidP="007541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5415C">
              <w:rPr>
                <w:rFonts w:ascii="Arial" w:eastAsia="Times New Roman" w:hAnsi="Arial" w:cs="Arial"/>
                <w:lang w:eastAsia="sr-Latn-RS"/>
              </w:rPr>
              <w:t xml:space="preserve">- ostalih monitora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415C" w:rsidRPr="0075415C" w:rsidRDefault="0075415C" w:rsidP="0075415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75415C">
              <w:rPr>
                <w:rFonts w:ascii="Arial" w:eastAsia="Times New Roman" w:hAnsi="Arial" w:cs="Arial"/>
                <w:lang w:eastAsia="sr-Latn-RS"/>
              </w:rPr>
              <w:t xml:space="preserve">38 din./kg </w:t>
            </w:r>
          </w:p>
        </w:tc>
      </w:tr>
      <w:tr w:rsidR="0075415C" w:rsidRPr="0075415C" w:rsidTr="007541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415C" w:rsidRPr="0075415C" w:rsidRDefault="0075415C" w:rsidP="007541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5415C">
              <w:rPr>
                <w:rFonts w:ascii="Arial" w:eastAsia="Times New Roman" w:hAnsi="Arial" w:cs="Arial"/>
                <w:lang w:eastAsia="sr-Latn-RS"/>
              </w:rPr>
              <w:t xml:space="preserve">razred 4 (oprema široke potrošnje za razonodu) osim: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415C" w:rsidRPr="0075415C" w:rsidRDefault="0075415C" w:rsidP="0075415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75415C">
              <w:rPr>
                <w:rFonts w:ascii="Arial" w:eastAsia="Times New Roman" w:hAnsi="Arial" w:cs="Arial"/>
                <w:lang w:eastAsia="sr-Latn-RS"/>
              </w:rPr>
              <w:t xml:space="preserve">27 din./kg </w:t>
            </w:r>
          </w:p>
        </w:tc>
      </w:tr>
      <w:tr w:rsidR="0075415C" w:rsidRPr="0075415C" w:rsidTr="007541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415C" w:rsidRPr="0075415C" w:rsidRDefault="0075415C" w:rsidP="007541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5415C">
              <w:rPr>
                <w:rFonts w:ascii="Arial" w:eastAsia="Times New Roman" w:hAnsi="Arial" w:cs="Arial"/>
                <w:lang w:eastAsia="sr-Latn-RS"/>
              </w:rPr>
              <w:t xml:space="preserve">- televizijskih aparata CRT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415C" w:rsidRPr="0075415C" w:rsidRDefault="0075415C" w:rsidP="0075415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75415C">
              <w:rPr>
                <w:rFonts w:ascii="Arial" w:eastAsia="Times New Roman" w:hAnsi="Arial" w:cs="Arial"/>
                <w:lang w:eastAsia="sr-Latn-RS"/>
              </w:rPr>
              <w:t xml:space="preserve">86 din./kg </w:t>
            </w:r>
          </w:p>
        </w:tc>
      </w:tr>
      <w:tr w:rsidR="0075415C" w:rsidRPr="0075415C" w:rsidTr="007541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415C" w:rsidRPr="0075415C" w:rsidRDefault="0075415C" w:rsidP="007541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5415C">
              <w:rPr>
                <w:rFonts w:ascii="Arial" w:eastAsia="Times New Roman" w:hAnsi="Arial" w:cs="Arial"/>
                <w:lang w:eastAsia="sr-Latn-RS"/>
              </w:rPr>
              <w:t xml:space="preserve">- ostalih televizijskih aparata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415C" w:rsidRPr="0075415C" w:rsidRDefault="0075415C" w:rsidP="0075415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75415C">
              <w:rPr>
                <w:rFonts w:ascii="Arial" w:eastAsia="Times New Roman" w:hAnsi="Arial" w:cs="Arial"/>
                <w:lang w:eastAsia="sr-Latn-RS"/>
              </w:rPr>
              <w:t xml:space="preserve">38 din./kg </w:t>
            </w:r>
          </w:p>
        </w:tc>
      </w:tr>
      <w:tr w:rsidR="0075415C" w:rsidRPr="0075415C" w:rsidTr="007541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415C" w:rsidRPr="0075415C" w:rsidRDefault="0075415C" w:rsidP="007541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5415C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razred 5 (oprema za osvetljenje)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415C" w:rsidRPr="0075415C" w:rsidRDefault="0075415C" w:rsidP="0075415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75415C">
              <w:rPr>
                <w:rFonts w:ascii="Arial" w:eastAsia="Times New Roman" w:hAnsi="Arial" w:cs="Arial"/>
                <w:lang w:eastAsia="sr-Latn-RS"/>
              </w:rPr>
              <w:t xml:space="preserve">32 din./kg </w:t>
            </w:r>
          </w:p>
        </w:tc>
      </w:tr>
      <w:tr w:rsidR="0075415C" w:rsidRPr="0075415C" w:rsidTr="007541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415C" w:rsidRPr="0075415C" w:rsidRDefault="0075415C" w:rsidP="007541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5415C">
              <w:rPr>
                <w:rFonts w:ascii="Arial" w:eastAsia="Times New Roman" w:hAnsi="Arial" w:cs="Arial"/>
                <w:lang w:eastAsia="sr-Latn-RS"/>
              </w:rPr>
              <w:t xml:space="preserve">podrazred 5a (fluorescentne, kompaktne, ostale svetiljke)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415C" w:rsidRPr="0075415C" w:rsidRDefault="0075415C" w:rsidP="0075415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75415C">
              <w:rPr>
                <w:rFonts w:ascii="Arial" w:eastAsia="Times New Roman" w:hAnsi="Arial" w:cs="Arial"/>
                <w:lang w:eastAsia="sr-Latn-RS"/>
              </w:rPr>
              <w:t xml:space="preserve">129 din./kg </w:t>
            </w:r>
          </w:p>
        </w:tc>
      </w:tr>
      <w:tr w:rsidR="0075415C" w:rsidRPr="0075415C" w:rsidTr="007541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415C" w:rsidRPr="0075415C" w:rsidRDefault="0075415C" w:rsidP="007541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5415C">
              <w:rPr>
                <w:rFonts w:ascii="Arial" w:eastAsia="Times New Roman" w:hAnsi="Arial" w:cs="Arial"/>
                <w:lang w:eastAsia="sr-Latn-RS"/>
              </w:rPr>
              <w:t xml:space="preserve">razred 6 (električni i elektronski alat)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415C" w:rsidRPr="0075415C" w:rsidRDefault="0075415C" w:rsidP="0075415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75415C">
              <w:rPr>
                <w:rFonts w:ascii="Arial" w:eastAsia="Times New Roman" w:hAnsi="Arial" w:cs="Arial"/>
                <w:lang w:eastAsia="sr-Latn-RS"/>
              </w:rPr>
              <w:t xml:space="preserve">48,5 din./kg </w:t>
            </w:r>
          </w:p>
        </w:tc>
      </w:tr>
      <w:tr w:rsidR="0075415C" w:rsidRPr="0075415C" w:rsidTr="007541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415C" w:rsidRPr="0075415C" w:rsidRDefault="0075415C" w:rsidP="007541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5415C">
              <w:rPr>
                <w:rFonts w:ascii="Arial" w:eastAsia="Times New Roman" w:hAnsi="Arial" w:cs="Arial"/>
                <w:lang w:eastAsia="sr-Latn-RS"/>
              </w:rPr>
              <w:t xml:space="preserve">razred 7 (igračke, oprema za rekreaciju i sport)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415C" w:rsidRPr="0075415C" w:rsidRDefault="0075415C" w:rsidP="0075415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75415C">
              <w:rPr>
                <w:rFonts w:ascii="Arial" w:eastAsia="Times New Roman" w:hAnsi="Arial" w:cs="Arial"/>
                <w:lang w:eastAsia="sr-Latn-RS"/>
              </w:rPr>
              <w:t xml:space="preserve">27 din./kg </w:t>
            </w:r>
          </w:p>
        </w:tc>
      </w:tr>
      <w:tr w:rsidR="0075415C" w:rsidRPr="0075415C" w:rsidTr="007541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415C" w:rsidRPr="0075415C" w:rsidRDefault="0075415C" w:rsidP="007541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5415C">
              <w:rPr>
                <w:rFonts w:ascii="Arial" w:eastAsia="Times New Roman" w:hAnsi="Arial" w:cs="Arial"/>
                <w:lang w:eastAsia="sr-Latn-RS"/>
              </w:rPr>
              <w:t xml:space="preserve">razred 8 (medicinski pomoćni uređaji)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415C" w:rsidRPr="0075415C" w:rsidRDefault="0075415C" w:rsidP="0075415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75415C">
              <w:rPr>
                <w:rFonts w:ascii="Arial" w:eastAsia="Times New Roman" w:hAnsi="Arial" w:cs="Arial"/>
                <w:lang w:eastAsia="sr-Latn-RS"/>
              </w:rPr>
              <w:t xml:space="preserve">48,5 din./kg </w:t>
            </w:r>
          </w:p>
        </w:tc>
      </w:tr>
      <w:tr w:rsidR="0075415C" w:rsidRPr="0075415C" w:rsidTr="007541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415C" w:rsidRPr="0075415C" w:rsidRDefault="0075415C" w:rsidP="007541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5415C">
              <w:rPr>
                <w:rFonts w:ascii="Arial" w:eastAsia="Times New Roman" w:hAnsi="Arial" w:cs="Arial"/>
                <w:lang w:eastAsia="sr-Latn-RS"/>
              </w:rPr>
              <w:t xml:space="preserve">razred 9 (instrumenti za praćenje i nadzor)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415C" w:rsidRPr="0075415C" w:rsidRDefault="0075415C" w:rsidP="0075415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75415C">
              <w:rPr>
                <w:rFonts w:ascii="Arial" w:eastAsia="Times New Roman" w:hAnsi="Arial" w:cs="Arial"/>
                <w:lang w:eastAsia="sr-Latn-RS"/>
              </w:rPr>
              <w:t xml:space="preserve">97 din./kg </w:t>
            </w:r>
          </w:p>
        </w:tc>
      </w:tr>
      <w:tr w:rsidR="0075415C" w:rsidRPr="0075415C" w:rsidTr="007541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415C" w:rsidRPr="0075415C" w:rsidRDefault="0075415C" w:rsidP="007541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5415C">
              <w:rPr>
                <w:rFonts w:ascii="Arial" w:eastAsia="Times New Roman" w:hAnsi="Arial" w:cs="Arial"/>
                <w:lang w:eastAsia="sr-Latn-RS"/>
              </w:rPr>
              <w:t xml:space="preserve">razred 10 (automati)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415C" w:rsidRPr="0075415C" w:rsidRDefault="0075415C" w:rsidP="0075415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75415C">
              <w:rPr>
                <w:rFonts w:ascii="Arial" w:eastAsia="Times New Roman" w:hAnsi="Arial" w:cs="Arial"/>
                <w:lang w:eastAsia="sr-Latn-RS"/>
              </w:rPr>
              <w:t xml:space="preserve">97 din./kg </w:t>
            </w:r>
          </w:p>
        </w:tc>
      </w:tr>
    </w:tbl>
    <w:p w:rsidR="0075415C" w:rsidRPr="0075415C" w:rsidRDefault="0075415C" w:rsidP="0075415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" w:name="clan_4"/>
      <w:bookmarkEnd w:id="3"/>
      <w:r w:rsidRPr="0075415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4 </w:t>
      </w:r>
    </w:p>
    <w:p w:rsidR="0075415C" w:rsidRPr="0075415C" w:rsidRDefault="0075415C" w:rsidP="007541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5415C">
        <w:rPr>
          <w:rFonts w:ascii="Arial" w:eastAsia="Times New Roman" w:hAnsi="Arial" w:cs="Arial"/>
          <w:lang w:eastAsia="sr-Latn-RS"/>
        </w:rPr>
        <w:t xml:space="preserve">Podsticajna sredstva iz člana 2b Uredbe u 2015. godini iznose: </w:t>
      </w:r>
    </w:p>
    <w:p w:rsidR="0075415C" w:rsidRPr="0075415C" w:rsidRDefault="0075415C" w:rsidP="007541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5415C">
        <w:rPr>
          <w:rFonts w:ascii="Arial" w:eastAsia="Times New Roman" w:hAnsi="Arial" w:cs="Arial"/>
          <w:lang w:eastAsia="sr-Latn-RS"/>
        </w:rPr>
        <w:t xml:space="preserve">1) za ponovnu upotrebu, reciklažu i korišćenje otpadnih ulja kao sekundarne sirovine - 10,00 dinara po kilogramu; </w:t>
      </w:r>
    </w:p>
    <w:p w:rsidR="0075415C" w:rsidRPr="0075415C" w:rsidRDefault="0075415C" w:rsidP="007541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5415C">
        <w:rPr>
          <w:rFonts w:ascii="Arial" w:eastAsia="Times New Roman" w:hAnsi="Arial" w:cs="Arial"/>
          <w:lang w:eastAsia="sr-Latn-RS"/>
        </w:rPr>
        <w:t xml:space="preserve">2) za tretman otpadnih ulja radi dobijanja energije - 5,00 dinara po kilogramu. </w:t>
      </w:r>
    </w:p>
    <w:p w:rsidR="0075415C" w:rsidRPr="0075415C" w:rsidRDefault="0075415C" w:rsidP="0075415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" w:name="clan_5"/>
      <w:bookmarkEnd w:id="4"/>
      <w:r w:rsidRPr="0075415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5 </w:t>
      </w:r>
    </w:p>
    <w:p w:rsidR="0075415C" w:rsidRPr="0075415C" w:rsidRDefault="0075415C" w:rsidP="007541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5415C">
        <w:rPr>
          <w:rFonts w:ascii="Arial" w:eastAsia="Times New Roman" w:hAnsi="Arial" w:cs="Arial"/>
          <w:lang w:eastAsia="sr-Latn-RS"/>
        </w:rPr>
        <w:t xml:space="preserve">Podsticajna sredstva iz člana 2v Uredbe u 2015. godini iznose: </w:t>
      </w:r>
    </w:p>
    <w:p w:rsidR="0075415C" w:rsidRPr="0075415C" w:rsidRDefault="0075415C" w:rsidP="007541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5415C">
        <w:rPr>
          <w:rFonts w:ascii="Arial" w:eastAsia="Times New Roman" w:hAnsi="Arial" w:cs="Arial"/>
          <w:lang w:eastAsia="sr-Latn-RS"/>
        </w:rPr>
        <w:t xml:space="preserve">1) za ponovnu upotrebu, reciklažu i korišćenje otpadnih startera, akumulatora, industrijskih baterija i akumulatora - 14,50 dinara po kilogramu; </w:t>
      </w:r>
    </w:p>
    <w:p w:rsidR="0075415C" w:rsidRPr="0075415C" w:rsidRDefault="0075415C" w:rsidP="007541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5415C">
        <w:rPr>
          <w:rFonts w:ascii="Arial" w:eastAsia="Times New Roman" w:hAnsi="Arial" w:cs="Arial"/>
          <w:lang w:eastAsia="sr-Latn-RS"/>
        </w:rPr>
        <w:t xml:space="preserve">2) za ponovnu upotrebu, reciklažu i korišćenje otpadnih prenosnih akumulatora ili startera - 145,50 dinara po kilogramu. </w:t>
      </w:r>
    </w:p>
    <w:p w:rsidR="0075415C" w:rsidRPr="0075415C" w:rsidRDefault="0075415C" w:rsidP="0075415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" w:name="clan_6"/>
      <w:bookmarkEnd w:id="5"/>
      <w:r w:rsidRPr="0075415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6 </w:t>
      </w:r>
    </w:p>
    <w:p w:rsidR="0075415C" w:rsidRPr="0075415C" w:rsidRDefault="0075415C" w:rsidP="007541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5415C">
        <w:rPr>
          <w:rFonts w:ascii="Arial" w:eastAsia="Times New Roman" w:hAnsi="Arial" w:cs="Arial"/>
          <w:lang w:eastAsia="sr-Latn-RS"/>
        </w:rPr>
        <w:t xml:space="preserve">Danom stupanja na snagu ovog pravilnika prestaje da važi Pravilnik o usklađenim iznosima podsticajnih sredstava za ponovnu upotrebu, reciklažu i korišćenje određenih vrsta otpada ("Službeni glasnik RS", broj 81/14). </w:t>
      </w:r>
    </w:p>
    <w:p w:rsidR="0075415C" w:rsidRPr="0075415C" w:rsidRDefault="0075415C" w:rsidP="0075415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6" w:name="clan_7"/>
      <w:bookmarkEnd w:id="6"/>
      <w:r w:rsidRPr="0075415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7 </w:t>
      </w:r>
    </w:p>
    <w:p w:rsidR="0075415C" w:rsidRPr="0075415C" w:rsidRDefault="0075415C" w:rsidP="007541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5415C">
        <w:rPr>
          <w:rFonts w:ascii="Arial" w:eastAsia="Times New Roman" w:hAnsi="Arial" w:cs="Arial"/>
          <w:lang w:eastAsia="sr-Latn-RS"/>
        </w:rPr>
        <w:t xml:space="preserve">Ovaj pravilnik stupa na snagu narednog dana od dana objavljivanja u "Službenom glasniku Republike Srbije". </w:t>
      </w:r>
    </w:p>
    <w:p w:rsidR="00605CE0" w:rsidRDefault="0075415C">
      <w:bookmarkStart w:id="7" w:name="_GoBack"/>
      <w:bookmarkEnd w:id="7"/>
    </w:p>
    <w:sectPr w:rsidR="00605C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15C"/>
    <w:rsid w:val="00373405"/>
    <w:rsid w:val="0075415C"/>
    <w:rsid w:val="00D6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75415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75415C"/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paragraph" w:customStyle="1" w:styleId="clan">
    <w:name w:val="clan"/>
    <w:basedOn w:val="Normal"/>
    <w:rsid w:val="0075415C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0">
    <w:name w:val="normal"/>
    <w:basedOn w:val="Normal"/>
    <w:rsid w:val="0075415C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normaltd">
    <w:name w:val="normaltd"/>
    <w:basedOn w:val="Normal"/>
    <w:rsid w:val="0075415C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sr-Latn-RS"/>
    </w:rPr>
  </w:style>
  <w:style w:type="paragraph" w:customStyle="1" w:styleId="podnaslovpropisa">
    <w:name w:val="podnaslovpropisa"/>
    <w:basedOn w:val="Normal"/>
    <w:rsid w:val="0075415C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75415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75415C"/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paragraph" w:customStyle="1" w:styleId="clan">
    <w:name w:val="clan"/>
    <w:basedOn w:val="Normal"/>
    <w:rsid w:val="0075415C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0">
    <w:name w:val="normal"/>
    <w:basedOn w:val="Normal"/>
    <w:rsid w:val="0075415C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normaltd">
    <w:name w:val="normaltd"/>
    <w:basedOn w:val="Normal"/>
    <w:rsid w:val="0075415C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sr-Latn-RS"/>
    </w:rPr>
  </w:style>
  <w:style w:type="paragraph" w:customStyle="1" w:styleId="podnaslovpropisa">
    <w:name w:val="podnaslovpropisa"/>
    <w:basedOn w:val="Normal"/>
    <w:rsid w:val="0075415C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2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Škiljević</dc:creator>
  <cp:lastModifiedBy>Sanja Škiljević</cp:lastModifiedBy>
  <cp:revision>1</cp:revision>
  <dcterms:created xsi:type="dcterms:W3CDTF">2015-04-08T06:42:00Z</dcterms:created>
  <dcterms:modified xsi:type="dcterms:W3CDTF">2015-04-08T06:43:00Z</dcterms:modified>
</cp:coreProperties>
</file>