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78" w:rsidRPr="00094D33" w:rsidRDefault="00844778" w:rsidP="00844778">
      <w:pPr>
        <w:widowControl/>
        <w:jc w:val="both"/>
        <w:rPr>
          <w:rFonts w:eastAsia="Times New Roman" w:cs="Times New Roman"/>
          <w:b/>
          <w:bCs/>
          <w:noProof/>
          <w:color w:val="FF0000"/>
          <w:lang w:val="en-GB"/>
        </w:rPr>
      </w:pPr>
      <w:r w:rsidRPr="00094D33">
        <w:rPr>
          <w:rFonts w:eastAsia="Calibri" w:cs="Times New Roman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0435CE3" wp14:editId="434F415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Република Србија</w:t>
      </w:r>
    </w:p>
    <w:p w:rsidR="00844778" w:rsidRPr="00094D33" w:rsidRDefault="00844778" w:rsidP="00844778">
      <w:pPr>
        <w:widowControl/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844778" w:rsidRPr="00094D33" w:rsidRDefault="00844778" w:rsidP="00844778">
      <w:pPr>
        <w:widowControl/>
        <w:rPr>
          <w:rFonts w:eastAsia="Calibri" w:cs="Times New Roman"/>
          <w:b/>
          <w:color w:val="000000"/>
          <w:lang w:val="ru-RU"/>
        </w:rPr>
      </w:pPr>
      <w:r w:rsidRPr="00094D33">
        <w:rPr>
          <w:rFonts w:eastAsia="Calibri" w:cs="Times New Roman"/>
          <w:b/>
          <w:color w:val="000000"/>
          <w:lang w:val="ru-RU"/>
        </w:rPr>
        <w:t>Покрајински секретаријат за</w:t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b/>
          <w:color w:val="000000"/>
          <w:lang w:val="ru-RU"/>
        </w:rPr>
      </w:pPr>
      <w:r w:rsidRPr="00094D33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844778" w:rsidRPr="00094D33" w:rsidRDefault="00844778" w:rsidP="00844778">
      <w:pPr>
        <w:widowControl/>
        <w:tabs>
          <w:tab w:val="left" w:pos="1985"/>
          <w:tab w:val="center" w:pos="4703"/>
          <w:tab w:val="right" w:pos="9406"/>
        </w:tabs>
        <w:rPr>
          <w:rFonts w:eastAsia="Calibri" w:cs="Times New Roman"/>
          <w:color w:val="FF0000"/>
          <w:lang w:val="ru-RU"/>
        </w:rPr>
      </w:pPr>
      <w:r w:rsidRPr="00094D33">
        <w:rPr>
          <w:rFonts w:eastAsia="Calibri" w:cs="Times New Roman"/>
          <w:color w:val="000000"/>
        </w:rPr>
        <w:t xml:space="preserve">       </w:t>
      </w:r>
      <w:r w:rsidRPr="00094D33">
        <w:rPr>
          <w:rFonts w:eastAsia="Calibri" w:cs="Times New Roman"/>
          <w:color w:val="000000"/>
          <w:lang w:val="sr-Cyrl-RS"/>
        </w:rPr>
        <w:t xml:space="preserve">                           </w:t>
      </w:r>
      <w:r w:rsidRPr="00094D33">
        <w:rPr>
          <w:rFonts w:eastAsia="Calibri" w:cs="Times New Roman"/>
          <w:color w:val="000000"/>
        </w:rPr>
        <w:t xml:space="preserve"> </w:t>
      </w:r>
      <w:r w:rsidRPr="00094D33">
        <w:rPr>
          <w:rFonts w:eastAsia="Calibri" w:cs="Times New Roman"/>
          <w:color w:val="000000"/>
          <w:lang w:val="ru-RU"/>
        </w:rPr>
        <w:t>Т: +381 21 487 4719  Ф: +381 21 456 238</w:t>
      </w:r>
    </w:p>
    <w:p w:rsidR="00844778" w:rsidRPr="00094D33" w:rsidRDefault="00844778" w:rsidP="00844778">
      <w:pPr>
        <w:widowControl/>
        <w:jc w:val="both"/>
        <w:rPr>
          <w:rFonts w:eastAsia="Calibri" w:cs="Times New Roman"/>
          <w:color w:val="000000"/>
        </w:rPr>
      </w:pPr>
      <w:r w:rsidRPr="00094D33">
        <w:rPr>
          <w:rFonts w:eastAsia="Calibri" w:cs="Times New Roman"/>
          <w:color w:val="000000"/>
        </w:rPr>
        <w:t xml:space="preserve">                         </w:t>
      </w:r>
      <w:r w:rsidRPr="00094D33">
        <w:rPr>
          <w:rFonts w:eastAsia="Calibri" w:cs="Times New Roman"/>
          <w:color w:val="000000"/>
          <w:lang w:val="sr-Cyrl-RS"/>
        </w:rPr>
        <w:t xml:space="preserve">          </w:t>
      </w:r>
      <w:hyperlink r:id="rId7" w:history="1">
        <w:r w:rsidRPr="00094D33">
          <w:rPr>
            <w:rFonts w:eastAsia="Calibri" w:cs="Times New Roman"/>
            <w:color w:val="0000FF" w:themeColor="hyperlink"/>
            <w:u w:val="single"/>
          </w:rPr>
          <w:t>ekourb@vojvodina.gov.rs|www.ekourb.vojvodina.gov.rs</w:t>
        </w:r>
      </w:hyperlink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  <w:r w:rsidRPr="00094D33">
        <w:rPr>
          <w:rFonts w:eastAsia="Calibri" w:cs="Times New Roman"/>
          <w:color w:val="000000"/>
        </w:rPr>
        <w:t xml:space="preserve">                                  БРОЈ:  </w:t>
      </w:r>
      <w:r w:rsidRPr="00094D33">
        <w:rPr>
          <w:rFonts w:eastAsia="Calibri" w:cs="Times New Roman"/>
          <w:color w:val="000000"/>
          <w:lang w:val="sr-Cyrl-RS"/>
        </w:rPr>
        <w:t>140-404-</w:t>
      </w:r>
      <w:r w:rsidRPr="00094D33">
        <w:rPr>
          <w:rFonts w:eastAsia="Calibri" w:cs="Times New Roman"/>
          <w:color w:val="000000"/>
        </w:rPr>
        <w:t>16</w:t>
      </w:r>
      <w:r w:rsidRPr="00094D33">
        <w:rPr>
          <w:rFonts w:eastAsia="Calibri" w:cs="Times New Roman"/>
          <w:color w:val="000000"/>
          <w:lang w:val="sr-Cyrl-RS"/>
        </w:rPr>
        <w:t>/2017-02</w:t>
      </w:r>
      <w:r w:rsidRPr="00094D33">
        <w:rPr>
          <w:rFonts w:eastAsia="Calibri" w:cs="Times New Roman"/>
          <w:color w:val="000000"/>
        </w:rPr>
        <w:t xml:space="preserve">       ДАТУМ:</w:t>
      </w:r>
      <w:r w:rsidRPr="00094D33">
        <w:rPr>
          <w:rFonts w:eastAsia="Calibri" w:cs="Times New Roman"/>
          <w:color w:val="000000"/>
          <w:lang w:val="sr-Cyrl-RS"/>
        </w:rPr>
        <w:t xml:space="preserve"> </w:t>
      </w:r>
      <w:r w:rsidRPr="00094D33">
        <w:rPr>
          <w:rFonts w:eastAsia="Calibri" w:cs="Times New Roman"/>
          <w:color w:val="000000"/>
          <w:lang w:val="en-GB"/>
        </w:rPr>
        <w:t>21</w:t>
      </w:r>
      <w:r w:rsidRPr="00094D33">
        <w:rPr>
          <w:rFonts w:eastAsia="Calibri" w:cs="Times New Roman"/>
          <w:color w:val="000000"/>
        </w:rPr>
        <w:t>.</w:t>
      </w:r>
      <w:r w:rsidRPr="00094D33">
        <w:rPr>
          <w:rFonts w:eastAsia="Calibri" w:cs="Times New Roman"/>
          <w:color w:val="000000"/>
          <w:lang w:val="sr-Cyrl-RS"/>
        </w:rPr>
        <w:t>2</w:t>
      </w:r>
      <w:r w:rsidRPr="00094D33">
        <w:rPr>
          <w:rFonts w:eastAsia="Calibri" w:cs="Times New Roman"/>
          <w:color w:val="000000"/>
        </w:rPr>
        <w:t>.2017.</w:t>
      </w:r>
      <w:r w:rsidRPr="00094D33">
        <w:rPr>
          <w:rFonts w:eastAsia="Calibri" w:cs="Times New Roman"/>
          <w:color w:val="000000"/>
          <w:lang w:val="sr-Cyrl-RS"/>
        </w:rPr>
        <w:t xml:space="preserve"> година</w:t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</w:p>
    <w:p w:rsidR="00844778" w:rsidRPr="00094D33" w:rsidRDefault="00844778" w:rsidP="00844778">
      <w:pPr>
        <w:widowControl/>
        <w:jc w:val="center"/>
        <w:rPr>
          <w:rFonts w:cs="Times New Roman"/>
          <w:b/>
          <w:lang w:val="sr-Cyrl-RS"/>
        </w:rPr>
      </w:pPr>
      <w:r w:rsidRPr="00094D33">
        <w:rPr>
          <w:rFonts w:cs="Times New Roman"/>
          <w:b/>
          <w:lang w:val="sr-Cyrl-RS"/>
        </w:rPr>
        <w:t xml:space="preserve">ДОДАТНЕ ИНФОРМАЦИЈЕ ИЛИ ПОЈАШЊЕЊА БР. </w:t>
      </w:r>
      <w:r>
        <w:rPr>
          <w:rFonts w:cs="Times New Roman"/>
          <w:b/>
          <w:lang w:val="sr-Cyrl-RS"/>
        </w:rPr>
        <w:t>2</w:t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sr-Cyrl-RS"/>
        </w:rPr>
      </w:pPr>
      <w:r w:rsidRPr="00094D33">
        <w:rPr>
          <w:rFonts w:cs="Times New Roman"/>
          <w:b/>
          <w:lang w:val="sr-Cyrl-RS"/>
        </w:rPr>
        <w:t xml:space="preserve">У ВЕЗИ КОНКУРСНЕ ДОКУМЕНТАЦИЈЕ ЗА ЈАВНУ НАБАВКУ МАЛЕ ВРЕДНОСТИ </w:t>
      </w: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sr-Cyrl-RS"/>
        </w:rPr>
      </w:pPr>
      <w:r w:rsidRPr="00094D33">
        <w:rPr>
          <w:rFonts w:cs="Times New Roman"/>
          <w:b/>
          <w:lang w:val="sr-Cyrl-RS"/>
        </w:rPr>
        <w:t xml:space="preserve">УСЛУГЕ ФИКСНЕ ТЕЛЕФОНИЈЕ – ЈН МВ 2/2017  </w:t>
      </w:r>
    </w:p>
    <w:p w:rsidR="00844778" w:rsidRPr="0050786F" w:rsidRDefault="00844778" w:rsidP="00844778">
      <w:pPr>
        <w:rPr>
          <w:rFonts w:eastAsia="Verdana" w:cs="Verdana"/>
          <w:b/>
          <w:lang w:val="sr-Cyrl-RS"/>
        </w:rPr>
      </w:pPr>
    </w:p>
    <w:p w:rsidR="00844778" w:rsidRPr="00094D33" w:rsidRDefault="00844778" w:rsidP="00844778">
      <w:pPr>
        <w:ind w:left="112"/>
        <w:rPr>
          <w:rFonts w:eastAsia="Verdana" w:cs="Verdana"/>
          <w:b/>
          <w:lang w:val="sr-Cyrl-RS"/>
        </w:rPr>
      </w:pPr>
    </w:p>
    <w:p w:rsidR="00844778" w:rsidRPr="00094D33" w:rsidRDefault="00844778" w:rsidP="00844778">
      <w:pPr>
        <w:ind w:left="112"/>
        <w:jc w:val="both"/>
        <w:rPr>
          <w:rFonts w:eastAsia="Verdana" w:cs="Verdana"/>
          <w:b/>
          <w:bCs/>
          <w:lang w:val="sr-Cyrl-RS"/>
        </w:rPr>
      </w:pPr>
      <w:r w:rsidRPr="00094D33">
        <w:rPr>
          <w:rFonts w:eastAsia="Verdana" w:cs="Verdana"/>
          <w:b/>
          <w:u w:val="single"/>
          <w:lang w:val="sr-Cyrl-RS"/>
        </w:rPr>
        <w:t>Предмет:</w:t>
      </w:r>
      <w:r w:rsidRPr="00094D33">
        <w:rPr>
          <w:rFonts w:eastAsia="Verdana" w:cs="Verdana"/>
          <w:b/>
          <w:lang w:val="sr-Cyrl-RS"/>
        </w:rPr>
        <w:t xml:space="preserve"> Одговор на д</w:t>
      </w:r>
      <w:r>
        <w:rPr>
          <w:rFonts w:eastAsia="Verdana" w:cs="Verdana"/>
          <w:b/>
          <w:lang w:val="sr-Cyrl-RS"/>
        </w:rPr>
        <w:t>од</w:t>
      </w:r>
      <w:r w:rsidRPr="00094D33">
        <w:rPr>
          <w:rFonts w:eastAsia="Verdana" w:cs="Verdana"/>
          <w:b/>
          <w:lang w:val="sr-Cyrl-RS"/>
        </w:rPr>
        <w:t xml:space="preserve">атне информације или појашњење у вези јавне набавке мале вредности услуге </w:t>
      </w:r>
      <w:r>
        <w:rPr>
          <w:rFonts w:eastAsia="Verdana" w:cs="Verdana"/>
          <w:b/>
          <w:lang w:val="sr-Cyrl-RS"/>
        </w:rPr>
        <w:t>фиксне теле</w:t>
      </w:r>
      <w:r w:rsidRPr="00094D33">
        <w:rPr>
          <w:rFonts w:eastAsia="Verdana" w:cs="Verdana"/>
          <w:b/>
          <w:lang w:val="sr-Cyrl-RS"/>
        </w:rPr>
        <w:t>фоније -</w:t>
      </w:r>
      <w:r w:rsidRPr="00094D33">
        <w:rPr>
          <w:rFonts w:eastAsia="Verdana" w:cs="Verdana"/>
          <w:b/>
          <w:bCs/>
          <w:w w:val="99"/>
          <w:lang w:val="sr-Cyrl-RS"/>
        </w:rPr>
        <w:t xml:space="preserve"> </w:t>
      </w:r>
      <w:r w:rsidRPr="00094D33">
        <w:rPr>
          <w:rFonts w:eastAsia="Verdana" w:cs="Verdana"/>
          <w:b/>
          <w:bCs/>
        </w:rPr>
        <w:t xml:space="preserve">ЈН МВ </w:t>
      </w:r>
      <w:r w:rsidRPr="00094D33">
        <w:rPr>
          <w:rFonts w:eastAsia="Verdana" w:cs="Verdana"/>
          <w:b/>
          <w:bCs/>
          <w:lang w:val="sr-Cyrl-RS"/>
        </w:rPr>
        <w:t>2</w:t>
      </w:r>
      <w:r w:rsidRPr="00094D33">
        <w:rPr>
          <w:rFonts w:eastAsia="Verdana" w:cs="Verdana"/>
          <w:b/>
          <w:bCs/>
        </w:rPr>
        <w:t>/201</w:t>
      </w:r>
      <w:r w:rsidRPr="00094D33">
        <w:rPr>
          <w:rFonts w:eastAsia="Verdana" w:cs="Verdana"/>
          <w:b/>
          <w:bCs/>
          <w:lang w:val="sr-Cyrl-RS"/>
        </w:rPr>
        <w:t>7</w:t>
      </w:r>
    </w:p>
    <w:p w:rsidR="00844778" w:rsidRPr="00094D33" w:rsidRDefault="00844778" w:rsidP="00844778">
      <w:pPr>
        <w:ind w:left="112"/>
        <w:jc w:val="center"/>
        <w:rPr>
          <w:rFonts w:eastAsia="Verdana" w:cs="Verdana"/>
          <w:b/>
          <w:bCs/>
          <w:lang w:val="sr-Cyrl-RS"/>
        </w:rPr>
      </w:pPr>
    </w:p>
    <w:p w:rsidR="00844778" w:rsidRPr="00094D33" w:rsidRDefault="00844778" w:rsidP="00844778">
      <w:pPr>
        <w:ind w:left="112"/>
        <w:rPr>
          <w:rFonts w:eastAsia="Verdana" w:cs="Verdana"/>
          <w:b/>
          <w:bCs/>
          <w:lang w:val="sr-Cyrl-RS"/>
        </w:rPr>
      </w:pPr>
    </w:p>
    <w:p w:rsidR="00844778" w:rsidRDefault="00844778" w:rsidP="00844778">
      <w:pPr>
        <w:ind w:left="112"/>
        <w:jc w:val="both"/>
        <w:rPr>
          <w:rFonts w:eastAsia="Verdana" w:cs="Verdana"/>
          <w:bCs/>
          <w:lang w:val="sr-Cyrl-RS"/>
        </w:rPr>
      </w:pPr>
      <w:r w:rsidRPr="00094D33">
        <w:rPr>
          <w:rFonts w:eastAsia="Verdana" w:cs="Verdana"/>
          <w:b/>
          <w:lang w:val="sr-Cyrl-RS"/>
        </w:rPr>
        <w:tab/>
      </w:r>
      <w:r w:rsidRPr="00094D33">
        <w:rPr>
          <w:rFonts w:eastAsia="Verdana" w:cs="Verdana"/>
          <w:lang w:val="sr-Cyrl-RS"/>
        </w:rPr>
        <w:t>Заинтересовано лице је, сходно члану 63. став 2. Закона о јавним набавкама (</w:t>
      </w:r>
      <w:r w:rsidRPr="00094D33">
        <w:rPr>
          <w:spacing w:val="2"/>
        </w:rPr>
        <w:t>„</w:t>
      </w:r>
      <w:proofErr w:type="spellStart"/>
      <w:r w:rsidRPr="00094D33">
        <w:t>С</w:t>
      </w:r>
      <w:r w:rsidRPr="00094D33">
        <w:rPr>
          <w:spacing w:val="1"/>
        </w:rPr>
        <w:t>л</w:t>
      </w:r>
      <w:r w:rsidRPr="00094D33">
        <w:t>у</w:t>
      </w:r>
      <w:r w:rsidRPr="00094D33">
        <w:rPr>
          <w:spacing w:val="-1"/>
        </w:rPr>
        <w:t>ж</w:t>
      </w:r>
      <w:r w:rsidRPr="00094D33">
        <w:rPr>
          <w:spacing w:val="2"/>
        </w:rPr>
        <w:t>б</w:t>
      </w:r>
      <w:r w:rsidRPr="00094D33">
        <w:rPr>
          <w:spacing w:val="-2"/>
        </w:rPr>
        <w:t>е</w:t>
      </w:r>
      <w:r w:rsidRPr="00094D33">
        <w:rPr>
          <w:spacing w:val="2"/>
        </w:rPr>
        <w:t>н</w:t>
      </w:r>
      <w:r w:rsidRPr="00094D33">
        <w:t>и</w:t>
      </w:r>
      <w:proofErr w:type="spellEnd"/>
      <w:r w:rsidRPr="00094D33">
        <w:rPr>
          <w:spacing w:val="47"/>
        </w:rPr>
        <w:t xml:space="preserve"> </w:t>
      </w:r>
      <w:proofErr w:type="spellStart"/>
      <w:r w:rsidRPr="00094D33">
        <w:t>гл</w:t>
      </w:r>
      <w:r w:rsidRPr="00094D33">
        <w:rPr>
          <w:spacing w:val="2"/>
        </w:rPr>
        <w:t>а</w:t>
      </w:r>
      <w:r w:rsidRPr="00094D33">
        <w:rPr>
          <w:spacing w:val="-1"/>
        </w:rPr>
        <w:t>с</w:t>
      </w:r>
      <w:r w:rsidRPr="00094D33">
        <w:t>ник</w:t>
      </w:r>
      <w:proofErr w:type="spellEnd"/>
      <w:r w:rsidRPr="00094D33">
        <w:rPr>
          <w:spacing w:val="49"/>
        </w:rPr>
        <w:t xml:space="preserve"> </w:t>
      </w:r>
      <w:r w:rsidRPr="00094D33">
        <w:t>РС</w:t>
      </w:r>
      <w:r w:rsidRPr="00094D33">
        <w:rPr>
          <w:spacing w:val="2"/>
        </w:rPr>
        <w:t>“</w:t>
      </w:r>
      <w:r w:rsidRPr="00094D33">
        <w:t>,</w:t>
      </w:r>
      <w:r w:rsidRPr="00094D33">
        <w:rPr>
          <w:spacing w:val="48"/>
        </w:rPr>
        <w:t xml:space="preserve"> </w:t>
      </w:r>
      <w:proofErr w:type="spellStart"/>
      <w:r w:rsidRPr="00094D33">
        <w:t>бр</w:t>
      </w:r>
      <w:proofErr w:type="spellEnd"/>
      <w:r w:rsidRPr="00094D33">
        <w:t>.</w:t>
      </w:r>
      <w:r w:rsidRPr="00094D33">
        <w:rPr>
          <w:w w:val="99"/>
        </w:rPr>
        <w:t xml:space="preserve"> </w:t>
      </w:r>
      <w:proofErr w:type="gramStart"/>
      <w:r w:rsidRPr="00094D33">
        <w:rPr>
          <w:rFonts w:cs="Verdana"/>
        </w:rPr>
        <w:t>124/2012,</w:t>
      </w:r>
      <w:r w:rsidRPr="00094D33">
        <w:rPr>
          <w:rFonts w:cs="Verdana"/>
          <w:spacing w:val="33"/>
        </w:rPr>
        <w:t xml:space="preserve"> </w:t>
      </w:r>
      <w:r w:rsidRPr="00094D33">
        <w:rPr>
          <w:rFonts w:cs="Verdana"/>
        </w:rPr>
        <w:t>14/2015</w:t>
      </w:r>
      <w:r w:rsidRPr="00094D33">
        <w:rPr>
          <w:rFonts w:cs="Verdana"/>
          <w:spacing w:val="35"/>
        </w:rPr>
        <w:t xml:space="preserve"> </w:t>
      </w:r>
      <w:r w:rsidRPr="00094D33">
        <w:t>И</w:t>
      </w:r>
      <w:r w:rsidRPr="00094D33">
        <w:rPr>
          <w:spacing w:val="31"/>
        </w:rPr>
        <w:t xml:space="preserve"> </w:t>
      </w:r>
      <w:r w:rsidRPr="00094D33">
        <w:t>68/201</w:t>
      </w:r>
      <w:r w:rsidRPr="00094D33">
        <w:rPr>
          <w:spacing w:val="2"/>
        </w:rPr>
        <w:t>5</w:t>
      </w:r>
      <w:r w:rsidRPr="00094D33">
        <w:t>)</w:t>
      </w:r>
      <w:r w:rsidRPr="00094D33">
        <w:rPr>
          <w:lang w:val="sr-Cyrl-RS"/>
        </w:rPr>
        <w:t>, тражило дана 2</w:t>
      </w:r>
      <w:r>
        <w:rPr>
          <w:lang w:val="sr-Cyrl-RS"/>
        </w:rPr>
        <w:t>1</w:t>
      </w:r>
      <w:r w:rsidRPr="00094D33">
        <w:rPr>
          <w:lang w:val="sr-Cyrl-RS"/>
        </w:rPr>
        <w:t>.2.2017.</w:t>
      </w:r>
      <w:proofErr w:type="gramEnd"/>
      <w:r w:rsidRPr="00094D33">
        <w:rPr>
          <w:lang w:val="sr-Cyrl-RS"/>
        </w:rPr>
        <w:t xml:space="preserve"> године, у писаном облику, путем </w:t>
      </w:r>
      <w:r w:rsidRPr="00094D33">
        <w:rPr>
          <w:lang w:val="sr-Latn-RS"/>
        </w:rPr>
        <w:t xml:space="preserve">mail-a, </w:t>
      </w:r>
      <w:r w:rsidRPr="00094D33">
        <w:rPr>
          <w:lang w:val="sr-Cyrl-RS"/>
        </w:rPr>
        <w:t xml:space="preserve">додатне информације или појашњења у вези са припремањем понуде за јавну набавку </w:t>
      </w:r>
      <w:r>
        <w:rPr>
          <w:lang w:val="sr-Cyrl-RS"/>
        </w:rPr>
        <w:t xml:space="preserve">мале вредности </w:t>
      </w:r>
      <w:r w:rsidRPr="00094D33">
        <w:rPr>
          <w:lang w:val="sr-Cyrl-RS"/>
        </w:rPr>
        <w:t xml:space="preserve">услуга - </w:t>
      </w:r>
      <w:r w:rsidRPr="00094D33">
        <w:rPr>
          <w:lang w:val="sr-Latn-RS"/>
        </w:rPr>
        <w:t xml:space="preserve"> </w:t>
      </w:r>
      <w:r w:rsidRPr="00094D33">
        <w:rPr>
          <w:lang w:val="sr-Cyrl-RS"/>
        </w:rPr>
        <w:t>фиксне телефоније (</w:t>
      </w:r>
      <w:r w:rsidRPr="00094D33">
        <w:rPr>
          <w:rFonts w:eastAsia="Verdana" w:cs="Verdana"/>
          <w:bCs/>
          <w:w w:val="99"/>
          <w:lang w:val="sr-Cyrl-RS"/>
        </w:rPr>
        <w:t xml:space="preserve"> </w:t>
      </w:r>
      <w:r w:rsidRPr="00094D33">
        <w:rPr>
          <w:rFonts w:eastAsia="Verdana" w:cs="Verdana"/>
          <w:bCs/>
        </w:rPr>
        <w:t xml:space="preserve">ЈН МВ </w:t>
      </w:r>
      <w:r w:rsidRPr="00094D33">
        <w:rPr>
          <w:rFonts w:eastAsia="Verdana" w:cs="Verdana"/>
          <w:bCs/>
          <w:lang w:val="sr-Cyrl-RS"/>
        </w:rPr>
        <w:t>2</w:t>
      </w:r>
      <w:r w:rsidRPr="00094D33">
        <w:rPr>
          <w:rFonts w:eastAsia="Verdana" w:cs="Verdana"/>
          <w:bCs/>
        </w:rPr>
        <w:t>/201</w:t>
      </w:r>
      <w:r w:rsidRPr="00094D33">
        <w:rPr>
          <w:rFonts w:eastAsia="Verdana" w:cs="Verdana"/>
          <w:bCs/>
          <w:lang w:val="sr-Cyrl-RS"/>
        </w:rPr>
        <w:t>7), у оквиру кога је поставило следећа питања:</w:t>
      </w:r>
    </w:p>
    <w:p w:rsidR="00844778" w:rsidRPr="00094D33" w:rsidRDefault="00844778" w:rsidP="00844778">
      <w:pPr>
        <w:ind w:left="112"/>
        <w:jc w:val="both"/>
        <w:rPr>
          <w:rFonts w:eastAsia="Verdana" w:cs="Verdana"/>
          <w:bCs/>
          <w:lang w:val="sr-Cyrl-RS"/>
        </w:rPr>
      </w:pPr>
    </w:p>
    <w:p w:rsidR="00844778" w:rsidRPr="00094D33" w:rsidRDefault="00844778" w:rsidP="00844778">
      <w:pPr>
        <w:rPr>
          <w:lang w:val="sr-Latn-RS"/>
        </w:rPr>
      </w:pPr>
      <w:r w:rsidRPr="00094D33">
        <w:rPr>
          <w:rFonts w:eastAsia="Verdana" w:cs="Verdana"/>
          <w:bCs/>
          <w:lang w:val="sr-Cyrl-RS"/>
        </w:rPr>
        <w:t>„</w:t>
      </w:r>
      <w:r w:rsidRPr="00094D33">
        <w:rPr>
          <w:lang w:val="sr-Latn-RS"/>
        </w:rPr>
        <w:t>Poštovani,</w:t>
      </w:r>
    </w:p>
    <w:p w:rsidR="00844778" w:rsidRPr="00094D33" w:rsidRDefault="00844778" w:rsidP="00844778">
      <w:pPr>
        <w:rPr>
          <w:lang w:val="sr-Latn-RS"/>
        </w:rPr>
      </w:pPr>
    </w:p>
    <w:p w:rsidR="00844778" w:rsidRDefault="00844778" w:rsidP="00844778">
      <w:pPr>
        <w:rPr>
          <w:lang w:val="sr-Latn-RS"/>
        </w:rPr>
      </w:pPr>
      <w:r>
        <w:rPr>
          <w:lang w:val="sr-Cyrl-RS"/>
        </w:rPr>
        <w:t xml:space="preserve"> </w:t>
      </w:r>
      <w:r>
        <w:rPr>
          <w:lang w:val="sr-Latn-RS"/>
        </w:rPr>
        <w:t>U vezi sa pripremom ponude za javnu nabavku usluga fiksne telefonije, ЈN МV 2/2017 , za potrebe Naručioca POKRAJINSKI SEKRETARIJAT ZA URBANIZAM I ZAŠTITU ŽIVOTNE SREDINE , molimo vas za pojašnjenje i odgovore na pitanja:</w:t>
      </w:r>
    </w:p>
    <w:p w:rsidR="00844778" w:rsidRDefault="00844778" w:rsidP="00844778">
      <w:pPr>
        <w:rPr>
          <w:lang w:val="sr-Latn-RS"/>
        </w:rPr>
      </w:pPr>
    </w:p>
    <w:p w:rsidR="00844778" w:rsidRDefault="00844778" w:rsidP="00844778">
      <w:pPr>
        <w:pStyle w:val="ListParagraph"/>
        <w:ind w:hanging="360"/>
        <w:rPr>
          <w:lang w:val="sr-Latn-RS"/>
        </w:rPr>
      </w:pPr>
      <w:r>
        <w:rPr>
          <w:lang w:val="sr-Latn-RS"/>
        </w:rPr>
        <w:t>1.</w:t>
      </w:r>
      <w:r>
        <w:rPr>
          <w:rFonts w:ascii="Times New Roman" w:hAnsi="Times New Roman"/>
          <w:sz w:val="14"/>
          <w:szCs w:val="14"/>
          <w:lang w:val="sr-Latn-RS"/>
        </w:rPr>
        <w:t xml:space="preserve">       </w:t>
      </w:r>
      <w:r>
        <w:rPr>
          <w:lang w:val="sr-Latn-RS"/>
        </w:rPr>
        <w:t>Potrebno je da Naručilac član 6. modela ugovora uskladi sa članom 113. Zakona o elektronskim komunikacijama u kome je predviđeno da korisnik ima pravo na prigovor (reklamaciju) i to u roku od 30 dana od dana dospeća računa za uslugu, kada se radi o prigovoru na iznos računa, odnosno 30 dana od dana pružanja usluge, kada se radi o prigovoru na kvalitet usluge, uz obavezu operatora da na dostavljeni prigovor pismeno odgovori korisniku u roku od 15 dana od dana prijema prigovora.</w:t>
      </w:r>
    </w:p>
    <w:p w:rsidR="00844778" w:rsidRPr="00844778" w:rsidRDefault="00844778" w:rsidP="00844778">
      <w:pPr>
        <w:pStyle w:val="ListParagraph"/>
        <w:ind w:hanging="360"/>
        <w:rPr>
          <w:lang w:val="sr-Cyrl-RS"/>
        </w:rPr>
      </w:pPr>
      <w:r>
        <w:rPr>
          <w:lang w:val="sr-Latn-RS"/>
        </w:rPr>
        <w:t>2.</w:t>
      </w:r>
      <w:r>
        <w:rPr>
          <w:rFonts w:ascii="Times New Roman" w:hAnsi="Times New Roman"/>
          <w:sz w:val="14"/>
          <w:szCs w:val="14"/>
          <w:lang w:val="sr-Latn-RS"/>
        </w:rPr>
        <w:t xml:space="preserve">       </w:t>
      </w:r>
      <w:r>
        <w:rPr>
          <w:lang w:val="sr-Latn-RS"/>
        </w:rPr>
        <w:t>Da li su ponuđači u obavezi da popune tabelu u članu 3. modela ugovora?</w:t>
      </w:r>
    </w:p>
    <w:p w:rsidR="00844778" w:rsidRPr="00094D33" w:rsidRDefault="00844778" w:rsidP="00844778">
      <w:pPr>
        <w:rPr>
          <w:lang w:val="sr-Latn-RS"/>
        </w:rPr>
      </w:pPr>
    </w:p>
    <w:p w:rsidR="00844778" w:rsidRPr="00844778" w:rsidRDefault="00844778" w:rsidP="00844778">
      <w:pPr>
        <w:rPr>
          <w:lang w:val="sr-Cyrl-RS"/>
        </w:rPr>
      </w:pPr>
      <w:r w:rsidRPr="00094D33">
        <w:rPr>
          <w:lang w:val="sr-Latn-RS"/>
        </w:rPr>
        <w:t>U skladu sa članom 20. ZJN, molimo vas za potvrdu prijema mail-a.</w:t>
      </w:r>
      <w:r w:rsidRPr="00094D33">
        <w:rPr>
          <w:lang w:val="sr-Cyrl-RS"/>
        </w:rPr>
        <w:t>“</w:t>
      </w:r>
    </w:p>
    <w:p w:rsidR="00844778" w:rsidRPr="00094D33" w:rsidRDefault="00844778" w:rsidP="00844778">
      <w:pPr>
        <w:ind w:hanging="112"/>
        <w:jc w:val="both"/>
        <w:rPr>
          <w:lang w:val="sr-Cyrl-RS"/>
        </w:rPr>
      </w:pPr>
    </w:p>
    <w:p w:rsidR="00844778" w:rsidRPr="0050786F" w:rsidRDefault="00844778" w:rsidP="00844778">
      <w:pPr>
        <w:ind w:hanging="112"/>
        <w:jc w:val="both"/>
        <w:rPr>
          <w:u w:val="single"/>
          <w:lang w:val="sr-Cyrl-RS"/>
        </w:rPr>
      </w:pP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50786F">
        <w:rPr>
          <w:u w:val="single"/>
          <w:lang w:val="sr-Cyrl-RS"/>
        </w:rPr>
        <w:t xml:space="preserve">На основу члана 63. став 3. Закона о јавним набавкама </w:t>
      </w:r>
      <w:r w:rsidRPr="0050786F">
        <w:rPr>
          <w:rFonts w:eastAsia="Verdana" w:cs="Verdana"/>
          <w:u w:val="single"/>
          <w:lang w:val="sr-Cyrl-RS"/>
        </w:rPr>
        <w:t>(</w:t>
      </w:r>
      <w:r w:rsidRPr="0050786F">
        <w:rPr>
          <w:spacing w:val="2"/>
          <w:u w:val="single"/>
        </w:rPr>
        <w:t>„</w:t>
      </w:r>
      <w:proofErr w:type="spellStart"/>
      <w:r w:rsidRPr="0050786F">
        <w:rPr>
          <w:u w:val="single"/>
        </w:rPr>
        <w:t>С</w:t>
      </w:r>
      <w:r w:rsidRPr="0050786F">
        <w:rPr>
          <w:spacing w:val="1"/>
          <w:u w:val="single"/>
        </w:rPr>
        <w:t>л</w:t>
      </w:r>
      <w:r w:rsidRPr="0050786F">
        <w:rPr>
          <w:u w:val="single"/>
        </w:rPr>
        <w:t>у</w:t>
      </w:r>
      <w:r w:rsidRPr="0050786F">
        <w:rPr>
          <w:spacing w:val="-1"/>
          <w:u w:val="single"/>
        </w:rPr>
        <w:t>ж</w:t>
      </w:r>
      <w:r w:rsidRPr="0050786F">
        <w:rPr>
          <w:spacing w:val="2"/>
          <w:u w:val="single"/>
        </w:rPr>
        <w:t>б</w:t>
      </w:r>
      <w:r w:rsidRPr="0050786F">
        <w:rPr>
          <w:spacing w:val="-2"/>
          <w:u w:val="single"/>
        </w:rPr>
        <w:t>е</w:t>
      </w:r>
      <w:r w:rsidRPr="0050786F">
        <w:rPr>
          <w:spacing w:val="2"/>
          <w:u w:val="single"/>
        </w:rPr>
        <w:t>н</w:t>
      </w:r>
      <w:r w:rsidRPr="0050786F">
        <w:rPr>
          <w:u w:val="single"/>
        </w:rPr>
        <w:t>и</w:t>
      </w:r>
      <w:proofErr w:type="spellEnd"/>
      <w:r w:rsidRPr="0050786F">
        <w:rPr>
          <w:spacing w:val="47"/>
          <w:u w:val="single"/>
        </w:rPr>
        <w:t xml:space="preserve"> </w:t>
      </w:r>
      <w:proofErr w:type="spellStart"/>
      <w:r w:rsidRPr="0050786F">
        <w:rPr>
          <w:u w:val="single"/>
        </w:rPr>
        <w:t>гл</w:t>
      </w:r>
      <w:r w:rsidRPr="0050786F">
        <w:rPr>
          <w:spacing w:val="2"/>
          <w:u w:val="single"/>
        </w:rPr>
        <w:t>а</w:t>
      </w:r>
      <w:r w:rsidRPr="0050786F">
        <w:rPr>
          <w:spacing w:val="-1"/>
          <w:u w:val="single"/>
        </w:rPr>
        <w:t>с</w:t>
      </w:r>
      <w:r w:rsidRPr="0050786F">
        <w:rPr>
          <w:u w:val="single"/>
        </w:rPr>
        <w:t>ник</w:t>
      </w:r>
      <w:proofErr w:type="spellEnd"/>
      <w:r w:rsidRPr="0050786F">
        <w:rPr>
          <w:spacing w:val="49"/>
          <w:u w:val="single"/>
        </w:rPr>
        <w:t xml:space="preserve"> </w:t>
      </w:r>
      <w:r w:rsidRPr="0050786F">
        <w:rPr>
          <w:u w:val="single"/>
        </w:rPr>
        <w:t>РС</w:t>
      </w:r>
      <w:r w:rsidRPr="0050786F">
        <w:rPr>
          <w:spacing w:val="2"/>
          <w:u w:val="single"/>
        </w:rPr>
        <w:t>“</w:t>
      </w:r>
      <w:r w:rsidRPr="0050786F">
        <w:rPr>
          <w:u w:val="single"/>
        </w:rPr>
        <w:t>,</w:t>
      </w:r>
      <w:r w:rsidRPr="0050786F">
        <w:rPr>
          <w:spacing w:val="48"/>
          <w:u w:val="single"/>
        </w:rPr>
        <w:t xml:space="preserve"> </w:t>
      </w:r>
      <w:proofErr w:type="spellStart"/>
      <w:r w:rsidRPr="0050786F">
        <w:rPr>
          <w:u w:val="single"/>
        </w:rPr>
        <w:t>бр</w:t>
      </w:r>
      <w:proofErr w:type="spellEnd"/>
      <w:r w:rsidRPr="0050786F">
        <w:rPr>
          <w:u w:val="single"/>
        </w:rPr>
        <w:t>.</w:t>
      </w:r>
      <w:r w:rsidRPr="0050786F">
        <w:rPr>
          <w:w w:val="99"/>
          <w:u w:val="single"/>
        </w:rPr>
        <w:t xml:space="preserve"> </w:t>
      </w:r>
      <w:r w:rsidRPr="0050786F">
        <w:rPr>
          <w:rFonts w:cs="Verdana"/>
          <w:u w:val="single"/>
        </w:rPr>
        <w:t>124/2012,</w:t>
      </w:r>
      <w:r w:rsidRPr="0050786F">
        <w:rPr>
          <w:rFonts w:cs="Verdana"/>
          <w:spacing w:val="33"/>
          <w:u w:val="single"/>
        </w:rPr>
        <w:t xml:space="preserve"> </w:t>
      </w:r>
      <w:r w:rsidRPr="0050786F">
        <w:rPr>
          <w:rFonts w:cs="Verdana"/>
          <w:u w:val="single"/>
        </w:rPr>
        <w:t>14/2015</w:t>
      </w:r>
      <w:r w:rsidRPr="0050786F">
        <w:rPr>
          <w:rFonts w:cs="Verdana"/>
          <w:spacing w:val="35"/>
          <w:u w:val="single"/>
        </w:rPr>
        <w:t xml:space="preserve"> </w:t>
      </w:r>
      <w:r w:rsidRPr="0050786F">
        <w:rPr>
          <w:u w:val="single"/>
        </w:rPr>
        <w:t>И</w:t>
      </w:r>
      <w:r w:rsidRPr="0050786F">
        <w:rPr>
          <w:spacing w:val="31"/>
          <w:u w:val="single"/>
        </w:rPr>
        <w:t xml:space="preserve"> </w:t>
      </w:r>
      <w:r w:rsidRPr="0050786F">
        <w:rPr>
          <w:u w:val="single"/>
        </w:rPr>
        <w:t>68/201</w:t>
      </w:r>
      <w:r w:rsidRPr="0050786F">
        <w:rPr>
          <w:spacing w:val="2"/>
          <w:u w:val="single"/>
        </w:rPr>
        <w:t>5</w:t>
      </w:r>
      <w:r w:rsidRPr="0050786F">
        <w:rPr>
          <w:u w:val="single"/>
        </w:rPr>
        <w:t>)</w:t>
      </w:r>
      <w:r w:rsidRPr="0050786F">
        <w:rPr>
          <w:u w:val="single"/>
          <w:lang w:val="sr-Cyrl-RS"/>
        </w:rPr>
        <w:t>, Наручилац даје додатне информације или појашњења:</w:t>
      </w:r>
    </w:p>
    <w:p w:rsidR="00844778" w:rsidRPr="00844778" w:rsidRDefault="00844778" w:rsidP="0084477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 w:rsidRPr="00094D33">
        <w:rPr>
          <w:rFonts w:asciiTheme="minorHAnsi" w:hAnsiTheme="minorHAnsi"/>
          <w:lang w:val="sr-Cyrl-RS"/>
        </w:rPr>
        <w:t>Наручилац је</w:t>
      </w:r>
      <w:r>
        <w:rPr>
          <w:rFonts w:asciiTheme="minorHAnsi" w:hAnsiTheme="minorHAnsi"/>
          <w:lang w:val="sr-Cyrl-RS"/>
        </w:rPr>
        <w:t xml:space="preserve"> прихватио предлог потенцијалног понуђача и</w:t>
      </w:r>
      <w:r w:rsidRPr="00094D33">
        <w:rPr>
          <w:rFonts w:asciiTheme="minorHAnsi" w:hAnsiTheme="minorHAnsi"/>
          <w:lang w:val="sr-Cyrl-RS"/>
        </w:rPr>
        <w:t xml:space="preserve"> дана 21.2.2017. године извршио </w:t>
      </w:r>
      <w:r w:rsidRPr="00094D33">
        <w:rPr>
          <w:rFonts w:asciiTheme="minorHAnsi" w:hAnsiTheme="minorHAnsi"/>
          <w:lang w:val="sr-Cyrl-RS"/>
        </w:rPr>
        <w:t>и</w:t>
      </w:r>
      <w:r w:rsidRPr="00094D33">
        <w:rPr>
          <w:rFonts w:asciiTheme="minorHAnsi" w:hAnsiTheme="minorHAnsi"/>
          <w:lang w:val="sr-Cyrl-RS"/>
        </w:rPr>
        <w:t>змену</w:t>
      </w:r>
      <w:r>
        <w:rPr>
          <w:rFonts w:asciiTheme="minorHAnsi" w:hAnsiTheme="minorHAnsi"/>
          <w:lang w:val="sr-Cyrl-RS"/>
        </w:rPr>
        <w:t xml:space="preserve"> члана 6. модела уговора из </w:t>
      </w:r>
      <w:r w:rsidRPr="00094D33">
        <w:rPr>
          <w:rFonts w:asciiTheme="minorHAnsi" w:hAnsiTheme="minorHAnsi"/>
          <w:lang w:val="sr-Cyrl-RS"/>
        </w:rPr>
        <w:t>конкурсне документације</w:t>
      </w:r>
      <w:r>
        <w:rPr>
          <w:rFonts w:asciiTheme="minorHAnsi" w:hAnsiTheme="minorHAnsi"/>
          <w:lang w:val="sr-Cyrl-RS"/>
        </w:rPr>
        <w:t xml:space="preserve"> и </w:t>
      </w:r>
      <w:r w:rsidRPr="00094D33">
        <w:rPr>
          <w:rFonts w:asciiTheme="minorHAnsi" w:hAnsiTheme="minorHAnsi"/>
          <w:lang w:val="sr-Cyrl-RS"/>
        </w:rPr>
        <w:t xml:space="preserve"> измене </w:t>
      </w:r>
      <w:r>
        <w:rPr>
          <w:rFonts w:asciiTheme="minorHAnsi" w:hAnsiTheme="minorHAnsi"/>
          <w:lang w:val="sr-Cyrl-RS"/>
        </w:rPr>
        <w:t xml:space="preserve"> </w:t>
      </w:r>
      <w:r w:rsidRPr="00094D33">
        <w:rPr>
          <w:rFonts w:asciiTheme="minorHAnsi" w:hAnsiTheme="minorHAnsi"/>
          <w:lang w:val="sr-Cyrl-RS"/>
        </w:rPr>
        <w:t>објав</w:t>
      </w:r>
      <w:r>
        <w:rPr>
          <w:rFonts w:asciiTheme="minorHAnsi" w:hAnsiTheme="minorHAnsi"/>
          <w:lang w:val="sr-Cyrl-RS"/>
        </w:rPr>
        <w:t>ио</w:t>
      </w:r>
      <w:r w:rsidRPr="00094D33">
        <w:rPr>
          <w:rFonts w:asciiTheme="minorHAnsi" w:hAnsiTheme="minorHAnsi"/>
          <w:lang w:val="sr-Cyrl-RS"/>
        </w:rPr>
        <w:t xml:space="preserve"> на Порталу јавних набавки и интернет страници Наручиоца  </w:t>
      </w:r>
      <w:hyperlink r:id="rId8" w:history="1">
        <w:r w:rsidRPr="00094D33">
          <w:rPr>
            <w:rStyle w:val="Hyperlink"/>
            <w:rFonts w:asciiTheme="minorHAnsi" w:hAnsiTheme="minorHAnsi"/>
            <w:lang w:val="sr-Cyrl-RS"/>
          </w:rPr>
          <w:t>www.ekourb.vojvodina.gov.rs</w:t>
        </w:r>
      </w:hyperlink>
      <w:r w:rsidRPr="00094D33">
        <w:rPr>
          <w:rFonts w:asciiTheme="minorHAnsi" w:hAnsiTheme="minorHAnsi"/>
          <w:lang w:val="sr-Cyrl-RS"/>
        </w:rPr>
        <w:t xml:space="preserve"> дана 21.2.2017. године. </w:t>
      </w:r>
    </w:p>
    <w:p w:rsidR="00844778" w:rsidRPr="00094D33" w:rsidRDefault="00844778" w:rsidP="0084477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 w:rsidRPr="00094D33">
        <w:rPr>
          <w:rFonts w:asciiTheme="minorHAnsi" w:hAnsiTheme="minorHAnsi"/>
          <w:lang w:val="sr-Cyrl-RS"/>
        </w:rPr>
        <w:t>Д</w:t>
      </w:r>
      <w:r>
        <w:rPr>
          <w:rFonts w:asciiTheme="minorHAnsi" w:hAnsiTheme="minorHAnsi"/>
          <w:lang w:val="sr-Cyrl-RS"/>
        </w:rPr>
        <w:t xml:space="preserve">а, </w:t>
      </w:r>
      <w:r w:rsidR="003964F9">
        <w:rPr>
          <w:rFonts w:asciiTheme="minorHAnsi" w:hAnsiTheme="minorHAnsi"/>
          <w:lang w:val="sr-Cyrl-RS"/>
        </w:rPr>
        <w:t>понуђачи су у обавези да попуне табелу у члану 3. модела уговора</w:t>
      </w:r>
      <w:r>
        <w:rPr>
          <w:rFonts w:asciiTheme="minorHAnsi" w:hAnsiTheme="minorHAnsi"/>
          <w:lang w:val="sr-Cyrl-RS"/>
        </w:rPr>
        <w:t>.</w:t>
      </w:r>
    </w:p>
    <w:p w:rsidR="00844778" w:rsidRPr="00094D33" w:rsidRDefault="00844778" w:rsidP="00844778">
      <w:pPr>
        <w:ind w:firstLine="720"/>
        <w:jc w:val="both"/>
        <w:rPr>
          <w:lang w:val="sr-Cyrl-RS"/>
        </w:rPr>
      </w:pPr>
      <w:r w:rsidRPr="00094D33">
        <w:rPr>
          <w:lang w:val="sr-Cyrl-RS"/>
        </w:rPr>
        <w:t xml:space="preserve"> </w:t>
      </w:r>
      <w:bookmarkStart w:id="0" w:name="_GoBack"/>
      <w:bookmarkEnd w:id="0"/>
    </w:p>
    <w:p w:rsidR="00844778" w:rsidRPr="00094D33" w:rsidRDefault="00844778" w:rsidP="00844778">
      <w:pPr>
        <w:ind w:firstLine="720"/>
        <w:jc w:val="both"/>
        <w:rPr>
          <w:lang w:val="sr-Cyrl-RS"/>
        </w:rPr>
      </w:pPr>
      <w:r w:rsidRPr="00094D33">
        <w:rPr>
          <w:lang w:val="sr-Cyrl-RS"/>
        </w:rPr>
        <w:lastRenderedPageBreak/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9" w:history="1">
        <w:r w:rsidRPr="00094D33">
          <w:rPr>
            <w:rStyle w:val="Hyperlink"/>
            <w:lang w:val="sr-Cyrl-RS"/>
          </w:rPr>
          <w:t>www.ekourb.vojvodina.gov.rs</w:t>
        </w:r>
      </w:hyperlink>
      <w:r>
        <w:rPr>
          <w:rStyle w:val="Hyperlink"/>
          <w:lang w:val="sr-Cyrl-RS"/>
        </w:rPr>
        <w:t xml:space="preserve"> </w:t>
      </w:r>
      <w:r w:rsidRPr="00094D33">
        <w:rPr>
          <w:lang w:val="sr-Cyrl-RS"/>
        </w:rPr>
        <w:t>у року од три дана од дана пријема захтева.</w:t>
      </w:r>
    </w:p>
    <w:p w:rsidR="00844778" w:rsidRPr="00094D33" w:rsidRDefault="00844778" w:rsidP="00844778">
      <w:pPr>
        <w:ind w:firstLine="720"/>
        <w:jc w:val="both"/>
        <w:rPr>
          <w:lang w:val="sr-Cyrl-RS"/>
        </w:rPr>
      </w:pPr>
    </w:p>
    <w:p w:rsidR="00844778" w:rsidRPr="00094D33" w:rsidRDefault="00844778" w:rsidP="00844778">
      <w:pPr>
        <w:ind w:firstLine="720"/>
        <w:jc w:val="both"/>
        <w:rPr>
          <w:lang w:val="sr-Cyrl-RS"/>
        </w:rPr>
      </w:pPr>
    </w:p>
    <w:p w:rsidR="00844778" w:rsidRPr="00094D33" w:rsidRDefault="00844778" w:rsidP="00844778">
      <w:pPr>
        <w:ind w:firstLine="720"/>
        <w:jc w:val="both"/>
        <w:rPr>
          <w:rFonts w:eastAsia="Verdana" w:cs="Verdana"/>
          <w:b/>
          <w:bCs/>
          <w:lang w:val="sr-Cyrl-RS"/>
        </w:rPr>
      </w:pP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094D33">
        <w:rPr>
          <w:lang w:val="sr-Cyrl-RS"/>
        </w:rPr>
        <w:tab/>
        <w:t>Комисија за јавну набавку</w:t>
      </w:r>
    </w:p>
    <w:p w:rsidR="00844778" w:rsidRPr="00094D33" w:rsidRDefault="00844778" w:rsidP="00844778">
      <w:pPr>
        <w:ind w:left="112"/>
        <w:jc w:val="both"/>
        <w:rPr>
          <w:rFonts w:eastAsia="Verdana" w:cs="Verdana"/>
          <w:lang w:val="sr-Latn-RS"/>
        </w:rPr>
      </w:pPr>
    </w:p>
    <w:p w:rsidR="00844778" w:rsidRPr="00094D33" w:rsidRDefault="00844778" w:rsidP="0084477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lang w:val="en-GB"/>
        </w:rPr>
      </w:pPr>
    </w:p>
    <w:p w:rsidR="00844778" w:rsidRPr="00094D33" w:rsidRDefault="00844778" w:rsidP="00844778">
      <w:pPr>
        <w:spacing w:line="200" w:lineRule="exact"/>
        <w:rPr>
          <w:lang w:val="sr-Cyrl-RS"/>
        </w:rPr>
      </w:pPr>
    </w:p>
    <w:p w:rsidR="00844778" w:rsidRPr="00094D33" w:rsidRDefault="00844778" w:rsidP="00844778">
      <w:pPr>
        <w:spacing w:line="200" w:lineRule="exact"/>
      </w:pPr>
    </w:p>
    <w:p w:rsidR="00844778" w:rsidRPr="00094D33" w:rsidRDefault="00844778" w:rsidP="00844778">
      <w:pPr>
        <w:spacing w:line="200" w:lineRule="exact"/>
      </w:pPr>
    </w:p>
    <w:p w:rsidR="00844778" w:rsidRPr="00094D33" w:rsidRDefault="00844778" w:rsidP="00844778"/>
    <w:p w:rsidR="00844778" w:rsidRPr="00094D33" w:rsidRDefault="00844778" w:rsidP="00844778"/>
    <w:p w:rsidR="000E5A8B" w:rsidRDefault="000E5A8B"/>
    <w:sectPr w:rsidR="000E5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78"/>
    <w:rsid w:val="000E5A8B"/>
    <w:rsid w:val="003964F9"/>
    <w:rsid w:val="008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778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778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44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778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778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44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cp:lastPrinted>2017-02-21T12:33:00Z</cp:lastPrinted>
  <dcterms:created xsi:type="dcterms:W3CDTF">2017-02-21T12:21:00Z</dcterms:created>
  <dcterms:modified xsi:type="dcterms:W3CDTF">2017-02-21T12:33:00Z</dcterms:modified>
</cp:coreProperties>
</file>