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76" w:rsidRPr="005C3676" w:rsidRDefault="005C3676" w:rsidP="005C3676">
      <w:pPr>
        <w:widowControl w:val="0"/>
        <w:spacing w:before="68" w:line="242" w:lineRule="exact"/>
        <w:ind w:right="263"/>
        <w:rPr>
          <w:rFonts w:asciiTheme="minorHAnsi" w:eastAsia="Verdana" w:hAnsiTheme="minorHAnsi" w:cstheme="minorBid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ab/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z w:val="22"/>
          <w:szCs w:val="22"/>
        </w:rPr>
        <w:t>а</w:t>
      </w:r>
      <w:proofErr w:type="spellEnd"/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у</w:t>
      </w:r>
      <w:proofErr w:type="spellEnd"/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члана</w:t>
      </w:r>
      <w:proofErr w:type="spellEnd"/>
      <w:r w:rsidRPr="005C3676">
        <w:rPr>
          <w:rFonts w:asciiTheme="minorHAnsi" w:eastAsia="Verdana" w:hAnsiTheme="minorHAnsi" w:cstheme="minorBidi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5</w:t>
      </w:r>
      <w:r w:rsidRPr="005C3676">
        <w:rPr>
          <w:rFonts w:asciiTheme="minorHAnsi" w:eastAsia="Verdana" w:hAnsiTheme="minorHAnsi" w:cstheme="minorBidi"/>
          <w:spacing w:val="3"/>
          <w:sz w:val="22"/>
          <w:szCs w:val="22"/>
        </w:rPr>
        <w:t>5</w:t>
      </w:r>
      <w:r w:rsidRPr="005C3676">
        <w:rPr>
          <w:rFonts w:asciiTheme="minorHAnsi" w:eastAsia="Verdana" w:hAnsiTheme="minorHAnsi" w:cstheme="minorBidi"/>
          <w:sz w:val="22"/>
          <w:szCs w:val="22"/>
        </w:rPr>
        <w:t>.</w:t>
      </w:r>
      <w:proofErr w:type="gramEnd"/>
      <w:r w:rsidRPr="005C3676">
        <w:rPr>
          <w:rFonts w:asciiTheme="minorHAnsi" w:eastAsia="Verdana" w:hAnsiTheme="minorHAnsi" w:cstheme="minorBidi"/>
          <w:spacing w:val="54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тав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sz w:val="22"/>
          <w:szCs w:val="22"/>
        </w:rPr>
        <w:t>1.</w:t>
      </w:r>
      <w:r w:rsidRPr="005C3676">
        <w:rPr>
          <w:rFonts w:asciiTheme="minorHAnsi" w:eastAsia="Verdana" w:hAnsiTheme="minorHAnsi" w:cs="Verdana"/>
          <w:spacing w:val="52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z w:val="22"/>
          <w:szCs w:val="22"/>
        </w:rPr>
        <w:t>та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ч</w:t>
      </w:r>
      <w:r w:rsidRPr="005C3676">
        <w:rPr>
          <w:rFonts w:asciiTheme="minorHAnsi" w:eastAsia="Verdana" w:hAnsiTheme="minorHAnsi" w:cstheme="minorBidi"/>
          <w:sz w:val="22"/>
          <w:szCs w:val="22"/>
        </w:rPr>
        <w:t>ка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2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sz w:val="22"/>
          <w:szCs w:val="22"/>
        </w:rPr>
        <w:t>8)</w:t>
      </w:r>
      <w:r w:rsidRPr="005C3676">
        <w:rPr>
          <w:rFonts w:asciiTheme="minorHAnsi" w:eastAsia="Verdana" w:hAnsiTheme="minorHAnsi" w:cs="Verdana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и</w:t>
      </w:r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члана</w:t>
      </w:r>
      <w:proofErr w:type="spell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116.</w:t>
      </w:r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тав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1.</w:t>
      </w:r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З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а</w:t>
      </w:r>
      <w:r w:rsidRPr="005C3676">
        <w:rPr>
          <w:rFonts w:asciiTheme="minorHAnsi" w:eastAsia="Verdana" w:hAnsiTheme="minorHAnsi" w:cstheme="minorBidi"/>
          <w:sz w:val="22"/>
          <w:szCs w:val="22"/>
        </w:rPr>
        <w:t>к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z w:val="22"/>
          <w:szCs w:val="22"/>
        </w:rPr>
        <w:t>на</w:t>
      </w:r>
      <w:proofErr w:type="spellEnd"/>
      <w:r w:rsidRPr="005C3676">
        <w:rPr>
          <w:rFonts w:asciiTheme="minorHAnsi" w:eastAsia="Verdana" w:hAnsiTheme="minorHAnsi" w:cstheme="minorBidi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48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ја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ним</w:t>
      </w:r>
      <w:proofErr w:type="spellEnd"/>
      <w:r w:rsidRPr="005C3676">
        <w:rPr>
          <w:rFonts w:asciiTheme="minorHAnsi" w:eastAsia="Verdana" w:hAnsiTheme="minorHAnsi" w:cstheme="minorBidi"/>
          <w:w w:val="9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наба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кама</w:t>
      </w:r>
      <w:proofErr w:type="spellEnd"/>
      <w:r w:rsidRPr="005C3676">
        <w:rPr>
          <w:rFonts w:asciiTheme="minorHAnsi" w:eastAsia="Verdana" w:hAnsiTheme="minorHAnsi" w:cstheme="minorBidi"/>
          <w:spacing w:val="-1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(„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лу</w:t>
      </w:r>
      <w:r w:rsidRPr="005C3676">
        <w:rPr>
          <w:rFonts w:asciiTheme="minorHAnsi" w:eastAsia="Verdana" w:hAnsiTheme="minorHAnsi" w:cstheme="minorBidi"/>
          <w:sz w:val="22"/>
          <w:szCs w:val="22"/>
        </w:rPr>
        <w:t>жб</w:t>
      </w:r>
      <w:r w:rsidRPr="005C3676">
        <w:rPr>
          <w:rFonts w:asciiTheme="minorHAnsi" w:eastAsia="Verdana" w:hAnsiTheme="minorHAnsi" w:cstheme="minorBidi"/>
          <w:spacing w:val="-2"/>
          <w:sz w:val="22"/>
          <w:szCs w:val="22"/>
        </w:rPr>
        <w:t>е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z w:val="22"/>
          <w:szCs w:val="22"/>
        </w:rPr>
        <w:t>и</w:t>
      </w:r>
      <w:proofErr w:type="spellEnd"/>
      <w:r w:rsidRPr="005C3676">
        <w:rPr>
          <w:rFonts w:asciiTheme="minorHAnsi" w:eastAsia="Verdana" w:hAnsiTheme="minorHAnsi" w:cstheme="minorBidi"/>
          <w:spacing w:val="-11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г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л</w:t>
      </w:r>
      <w:r w:rsidRPr="005C3676">
        <w:rPr>
          <w:rFonts w:asciiTheme="minorHAnsi" w:eastAsia="Verdana" w:hAnsiTheme="minorHAnsi" w:cstheme="minorBidi"/>
          <w:sz w:val="22"/>
          <w:szCs w:val="22"/>
        </w:rPr>
        <w:t>асн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и</w:t>
      </w:r>
      <w:r w:rsidRPr="005C3676">
        <w:rPr>
          <w:rFonts w:asciiTheme="minorHAnsi" w:eastAsia="Verdana" w:hAnsiTheme="minorHAnsi" w:cstheme="minorBidi"/>
          <w:sz w:val="22"/>
          <w:szCs w:val="22"/>
        </w:rPr>
        <w:t>к</w:t>
      </w:r>
      <w:proofErr w:type="spellEnd"/>
      <w:r w:rsidRPr="005C3676">
        <w:rPr>
          <w:rFonts w:asciiTheme="minorHAnsi" w:eastAsia="Verdana" w:hAnsiTheme="minorHAnsi" w:cstheme="minorBidi"/>
          <w:spacing w:val="-1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“,</w:t>
      </w:r>
      <w:r w:rsidRPr="005C3676">
        <w:rPr>
          <w:rFonts w:asciiTheme="minorHAnsi" w:eastAsia="Verdana" w:hAnsiTheme="minorHAnsi" w:cstheme="minorBidi"/>
          <w:spacing w:val="-14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б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sz w:val="22"/>
          <w:szCs w:val="22"/>
        </w:rPr>
        <w:t>.124/12</w:t>
      </w:r>
      <w:r w:rsidR="007A02FD">
        <w:rPr>
          <w:rFonts w:asciiTheme="minorHAnsi" w:eastAsia="Verdana" w:hAnsiTheme="minorHAnsi" w:cstheme="minorBidi"/>
          <w:sz w:val="22"/>
          <w:szCs w:val="22"/>
        </w:rPr>
        <w:t xml:space="preserve"> </w:t>
      </w:r>
      <w:r w:rsidR="007A02FD">
        <w:rPr>
          <w:rFonts w:asciiTheme="minorHAnsi" w:eastAsia="Verdana" w:hAnsiTheme="minorHAnsi" w:cstheme="minorBidi"/>
          <w:sz w:val="22"/>
          <w:szCs w:val="22"/>
          <w:lang w:val="sr-Cyrl-RS"/>
        </w:rPr>
        <w:t>и 14/15</w:t>
      </w:r>
      <w:r w:rsidRPr="005C3676">
        <w:rPr>
          <w:rFonts w:asciiTheme="minorHAnsi" w:eastAsia="Verdana" w:hAnsiTheme="minorHAnsi" w:cstheme="minorBidi"/>
          <w:sz w:val="22"/>
          <w:szCs w:val="22"/>
          <w:lang w:val="sr-Cyrl-RS"/>
        </w:rPr>
        <w:t>)</w:t>
      </w:r>
    </w:p>
    <w:p w:rsidR="005C3676" w:rsidRPr="005C3676" w:rsidRDefault="005C3676" w:rsidP="005C3676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2"/>
          <w:szCs w:val="22"/>
        </w:rPr>
      </w:pPr>
    </w:p>
    <w:p w:rsidR="005C3676" w:rsidRPr="005C3676" w:rsidRDefault="005C3676" w:rsidP="005C3676">
      <w:pPr>
        <w:widowControl w:val="0"/>
        <w:jc w:val="center"/>
        <w:outlineLvl w:val="0"/>
        <w:rPr>
          <w:rFonts w:asciiTheme="minorHAnsi" w:eastAsia="Verdana" w:hAnsiTheme="minorHAnsi" w:cstheme="minorBidi"/>
          <w:sz w:val="22"/>
          <w:szCs w:val="22"/>
        </w:rPr>
      </w:pP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b/>
          <w:bCs/>
          <w:spacing w:val="-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А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b/>
          <w:bCs/>
          <w:spacing w:val="-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У</w:t>
      </w:r>
      <w:r w:rsidRPr="005C3676">
        <w:rPr>
          <w:rFonts w:asciiTheme="minorHAnsi" w:eastAsia="Verdana" w:hAnsiTheme="minorHAnsi" w:cstheme="minorBidi"/>
          <w:b/>
          <w:bCs/>
          <w:spacing w:val="-2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Ч И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Л А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Ц</w:t>
      </w:r>
    </w:p>
    <w:p w:rsidR="005C3676" w:rsidRPr="005C3676" w:rsidRDefault="005C3676" w:rsidP="005C3676">
      <w:pPr>
        <w:widowControl w:val="0"/>
        <w:jc w:val="center"/>
        <w:rPr>
          <w:rFonts w:asciiTheme="minorHAnsi" w:eastAsiaTheme="minorHAnsi" w:hAnsiTheme="minorHAnsi" w:cstheme="minorBidi"/>
          <w:sz w:val="22"/>
          <w:szCs w:val="22"/>
          <w:lang w:val="sr-Cyrl-CS"/>
        </w:rPr>
      </w:pP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Република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Србија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,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Аутономна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покрајина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Војводина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-</w:t>
      </w:r>
      <w:r w:rsidRPr="005C3676">
        <w:rPr>
          <w:rFonts w:asciiTheme="minorHAnsi" w:eastAsiaTheme="minorHAnsi" w:hAnsiTheme="minorHAnsi" w:cs="Arial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Покрајински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секретаријат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за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урбанизам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,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градитељство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и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заштиту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животне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средине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  <w:lang w:val="sr-Cyrl-CS"/>
        </w:rPr>
        <w:t>,</w:t>
      </w:r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:rsidR="005C3676" w:rsidRPr="005C3676" w:rsidRDefault="005C3676" w:rsidP="005C3676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2"/>
          <w:szCs w:val="22"/>
        </w:rPr>
      </w:pP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  <w:lang w:val="sr-Cyrl-RS"/>
        </w:rPr>
        <w:t xml:space="preserve">                             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Н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о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и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10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С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а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д</w:t>
      </w:r>
      <w:proofErr w:type="spellEnd"/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,</w:t>
      </w:r>
      <w:r w:rsidRPr="005C3676">
        <w:rPr>
          <w:rFonts w:asciiTheme="minorHAnsi" w:eastAsia="Verdana" w:hAnsiTheme="minorHAnsi" w:cs="Verdana"/>
          <w:b/>
          <w:bCs/>
          <w:spacing w:val="-7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Буле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в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а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р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6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-2"/>
          <w:sz w:val="22"/>
          <w:szCs w:val="22"/>
        </w:rPr>
        <w:t>М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и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ха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ј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л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а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П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упина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8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1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6</w:t>
      </w:r>
    </w:p>
    <w:p w:rsidR="005C3676" w:rsidRPr="005C3676" w:rsidRDefault="005C3676" w:rsidP="005C3676">
      <w:pPr>
        <w:widowControl w:val="0"/>
        <w:jc w:val="both"/>
        <w:rPr>
          <w:rFonts w:asciiTheme="minorHAnsi" w:hAnsiTheme="minorHAnsi"/>
          <w:b/>
          <w:color w:val="FF0000"/>
          <w:sz w:val="22"/>
          <w:szCs w:val="22"/>
          <w:lang w:val="sr-Cyrl-RS"/>
        </w:rPr>
      </w:pPr>
    </w:p>
    <w:p w:rsidR="005C3676" w:rsidRPr="005C3676" w:rsidRDefault="005C3676" w:rsidP="005C3676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5C3676" w:rsidRPr="005C3676" w:rsidRDefault="005C3676" w:rsidP="005C3676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5C3676" w:rsidRPr="005C3676" w:rsidRDefault="005C3676" w:rsidP="005C367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 УСЛУГА –</w:t>
      </w:r>
    </w:p>
    <w:p w:rsidR="005C3676" w:rsidRPr="005C3676" w:rsidRDefault="005C3676" w:rsidP="005C3676">
      <w:pPr>
        <w:widowControl w:val="0"/>
        <w:jc w:val="center"/>
        <w:rPr>
          <w:rFonts w:asciiTheme="minorHAns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УСЛУГЕ ДЕВЕТОМЕСЕЧНОГ 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РЕДОВНОГ ОДРЖАВАЊА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И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 СЕРВИСИРАЊА</w:t>
      </w:r>
      <w:r w:rsidRPr="005C3676">
        <w:rPr>
          <w:rFonts w:asciiTheme="minorHAnsi" w:hAnsiTheme="minorHAnsi"/>
          <w:b/>
          <w:sz w:val="22"/>
          <w:szCs w:val="22"/>
          <w:lang w:val="sr-Latn-CS" w:eastAsia="ar-SA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У КВАЛИТЕТА 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АМБИЈЕНТАЛНОГ 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ВАЗДУХА НА ТЕРИТОРИЈИ АП ВОЈВОДИНЕ</w:t>
      </w:r>
    </w:p>
    <w:p w:rsidR="005C3676" w:rsidRPr="005C3676" w:rsidRDefault="005C3676" w:rsidP="005C367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CS"/>
        </w:rPr>
        <w:t xml:space="preserve">Ред.бр. ЈН ОП 9/2015 </w:t>
      </w:r>
    </w:p>
    <w:p w:rsidR="005C3676" w:rsidRPr="005C3676" w:rsidRDefault="005C3676" w:rsidP="005C3676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5C3676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5C3676" w:rsidRPr="005C3676" w:rsidRDefault="005C3676" w:rsidP="005C3676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5C3676" w:rsidRPr="005C3676" w:rsidRDefault="005C3676" w:rsidP="005C367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5C3676" w:rsidRPr="005C3676" w:rsidRDefault="005C3676" w:rsidP="005C367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зажтиту животне седине,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5C3676" w:rsidRPr="005C3676" w:rsidRDefault="005C3676" w:rsidP="005C3676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5C3676" w:rsidRPr="005C3676" w:rsidRDefault="00EA26AF" w:rsidP="005C3676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="005C3676" w:rsidRPr="005C3676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услуге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 w:cs="Verdana"/>
          <w:kern w:val="3"/>
          <w:sz w:val="22"/>
          <w:szCs w:val="22"/>
          <w:lang w:val="sr-Cyrl-RS" w:eastAsia="zh-CN"/>
        </w:rPr>
        <w:t xml:space="preserve">-Предмет набавке </w:t>
      </w:r>
      <w:proofErr w:type="spellStart"/>
      <w:r w:rsidRPr="005C3676">
        <w:rPr>
          <w:rFonts w:asciiTheme="minorHAnsi" w:hAnsiTheme="minorHAnsi" w:cs="Verdana"/>
          <w:kern w:val="3"/>
          <w:sz w:val="22"/>
          <w:szCs w:val="22"/>
          <w:lang w:eastAsia="zh-CN"/>
        </w:rPr>
        <w:t>су</w:t>
      </w:r>
      <w:proofErr w:type="spellEnd"/>
      <w:r w:rsidRPr="005C3676">
        <w:rPr>
          <w:rFonts w:asciiTheme="minorHAnsi" w:hAnsiTheme="minorHAnsi" w:cs="Verdana"/>
          <w:kern w:val="3"/>
          <w:sz w:val="22"/>
          <w:szCs w:val="22"/>
          <w:lang w:eastAsia="zh-CN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Latn-CS" w:eastAsia="ar-SA"/>
        </w:rPr>
        <w:t>услуг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е  </w:t>
      </w:r>
      <w:r w:rsidR="00AA0412">
        <w:rPr>
          <w:rFonts w:asciiTheme="minorHAnsi" w:hAnsiTheme="minorHAnsi"/>
          <w:sz w:val="22"/>
          <w:szCs w:val="22"/>
          <w:lang w:val="sr-Cyrl-RS" w:eastAsia="ar-SA"/>
        </w:rPr>
        <w:t>д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еветомесечног 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>редовног одржавања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и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 xml:space="preserve"> сервисирања</w:t>
      </w:r>
      <w:r w:rsidRPr="005C3676">
        <w:rPr>
          <w:rFonts w:asciiTheme="minorHAnsi" w:hAnsiTheme="minorHAnsi"/>
          <w:sz w:val="22"/>
          <w:szCs w:val="22"/>
          <w:lang w:val="sr-Latn-CS" w:eastAsia="ar-SA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 xml:space="preserve">у квалитета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амбијенталног 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>ваздуха на територији АП Војводине</w:t>
      </w:r>
      <w:r w:rsidRPr="005C3676">
        <w:rPr>
          <w:rFonts w:asciiTheme="minorHAnsi" w:hAnsiTheme="minorHAnsi"/>
          <w:sz w:val="22"/>
          <w:szCs w:val="22"/>
          <w:lang w:val="sr-Latn-RS" w:eastAsia="ar-SA"/>
        </w:rPr>
        <w:t xml:space="preserve">,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</w:p>
    <w:p w:rsidR="005C3676" w:rsidRPr="005C3676" w:rsidRDefault="005C3676" w:rsidP="005C3676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 w:rsidRPr="005C3676">
        <w:rPr>
          <w:rFonts w:asciiTheme="minorHAnsi" w:eastAsiaTheme="minorHAnsi" w:hAnsiTheme="minorHAnsi" w:cstheme="minorBidi"/>
          <w:sz w:val="22"/>
          <w:szCs w:val="22"/>
          <w:lang w:val="sr-Cyrl-RS"/>
        </w:rPr>
        <w:t>-Назив и ознака из Општег речника набавки – 50410000 – услуге поправке и одржавања апарата за мерење, испитивање и контролу.</w:t>
      </w:r>
    </w:p>
    <w:p w:rsidR="005C3676" w:rsidRPr="005C3676" w:rsidRDefault="005C3676" w:rsidP="005C3676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5C367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9.260.459,00   </w:t>
      </w:r>
      <w:r w:rsidRPr="005C3676">
        <w:rPr>
          <w:rFonts w:asciiTheme="minorHAnsi" w:eastAsia="Calibri" w:hAnsiTheme="minorHAnsi"/>
          <w:sz w:val="22"/>
          <w:szCs w:val="22"/>
          <w:lang w:val="sr-Cyrl-CS"/>
        </w:rPr>
        <w:t>динара без ПДВ,</w:t>
      </w:r>
    </w:p>
    <w:p w:rsidR="005C3676" w:rsidRPr="005C3676" w:rsidRDefault="005C3676" w:rsidP="005C3676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  <w:r w:rsidRPr="005C3676">
        <w:rPr>
          <w:rFonts w:asciiTheme="minorHAnsi" w:hAnsiTheme="minorHAnsi"/>
          <w:sz w:val="22"/>
          <w:szCs w:val="22"/>
          <w:lang w:val="sr-Cyrl-CS"/>
        </w:rPr>
        <w:t>Економски најповољнија понуда,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понуда: </w:t>
      </w:r>
      <w:r w:rsidRPr="005C3676">
        <w:rPr>
          <w:rFonts w:asciiTheme="minorHAnsi" w:hAnsiTheme="minorHAnsi"/>
          <w:sz w:val="22"/>
          <w:szCs w:val="22"/>
          <w:lang w:val="sr-Cyrl-RS"/>
        </w:rPr>
        <w:t>1 (једна),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- највиша понуђена цена је:   9.260.459,00   динара, без ПДВ,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  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>9.260.459,00  динара, без ПДВ,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9.260.459,00 динара, без ПДВ,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>9.260.459,00  динара, без ПДВ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5C3676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5C3676" w:rsidRPr="005C3676" w:rsidRDefault="005C3676" w:rsidP="005C3676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="00AA0412" w:rsidRPr="00AA0412">
        <w:rPr>
          <w:rFonts w:asciiTheme="minorHAnsi" w:hAnsiTheme="minorHAnsi"/>
          <w:sz w:val="22"/>
          <w:szCs w:val="22"/>
          <w:lang w:val="sr-Cyrl-RS"/>
        </w:rPr>
        <w:t>1</w:t>
      </w:r>
      <w:r w:rsidRPr="00AA0412">
        <w:rPr>
          <w:rFonts w:asciiTheme="minorHAnsi" w:hAnsiTheme="minorHAnsi"/>
          <w:sz w:val="22"/>
          <w:szCs w:val="22"/>
          <w:lang w:val="sr-Cyrl-RS"/>
        </w:rPr>
        <w:t>5</w:t>
      </w:r>
      <w:r w:rsidRPr="005C3676">
        <w:rPr>
          <w:rFonts w:asciiTheme="minorHAnsi" w:hAnsiTheme="minorHAnsi"/>
          <w:sz w:val="22"/>
          <w:szCs w:val="22"/>
          <w:lang w:val="sr-Cyrl-RS"/>
        </w:rPr>
        <w:t>.06.2015. године.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5C3676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 w:rsidRPr="005C3676">
        <w:rPr>
          <w:rFonts w:asciiTheme="minorHAnsi" w:hAnsiTheme="minorHAnsi"/>
          <w:sz w:val="22"/>
          <w:szCs w:val="22"/>
          <w:lang w:val="sr-Cyrl-RS"/>
        </w:rPr>
        <w:t>2</w:t>
      </w:r>
      <w:r w:rsidR="007A02FD">
        <w:rPr>
          <w:rFonts w:asciiTheme="minorHAnsi" w:hAnsiTheme="minorHAnsi"/>
          <w:sz w:val="22"/>
          <w:szCs w:val="22"/>
          <w:lang w:val="sr-Cyrl-RS"/>
        </w:rPr>
        <w:t>9</w:t>
      </w:r>
      <w:bookmarkStart w:id="0" w:name="_GoBack"/>
      <w:bookmarkEnd w:id="0"/>
      <w:r w:rsidRPr="005C3676">
        <w:rPr>
          <w:rFonts w:asciiTheme="minorHAnsi" w:hAnsiTheme="minorHAnsi"/>
          <w:sz w:val="22"/>
          <w:szCs w:val="22"/>
          <w:lang w:val="en-GB"/>
        </w:rPr>
        <w:t>.</w:t>
      </w:r>
      <w:r w:rsidRPr="005C3676">
        <w:rPr>
          <w:rFonts w:asciiTheme="minorHAnsi" w:hAnsiTheme="minorHAnsi"/>
          <w:sz w:val="22"/>
          <w:szCs w:val="22"/>
          <w:lang w:val="sr-Cyrl-RS"/>
        </w:rPr>
        <w:t>06</w:t>
      </w:r>
      <w:r w:rsidRPr="005C3676">
        <w:rPr>
          <w:rFonts w:asciiTheme="minorHAnsi" w:hAnsiTheme="minorHAnsi"/>
          <w:sz w:val="22"/>
          <w:szCs w:val="22"/>
          <w:lang w:val="en-GB"/>
        </w:rPr>
        <w:t>.201</w:t>
      </w:r>
      <w:r w:rsidRPr="005C3676">
        <w:rPr>
          <w:rFonts w:asciiTheme="minorHAnsi" w:hAnsiTheme="minorHAnsi"/>
          <w:sz w:val="22"/>
          <w:szCs w:val="22"/>
          <w:lang w:val="sr-Cyrl-RS"/>
        </w:rPr>
        <w:t>5</w:t>
      </w:r>
      <w:r w:rsidRPr="005C3676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5C3676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5C3676" w:rsidRPr="005C3676" w:rsidRDefault="005C3676" w:rsidP="005C3676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Пословно име: „Мизма Игбос“ доо Београд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Београд, Шекспирова </w:t>
      </w:r>
      <w:r w:rsidRPr="005C3676">
        <w:rPr>
          <w:rFonts w:asciiTheme="minorHAnsi" w:hAnsiTheme="minorHAnsi"/>
          <w:color w:val="000000"/>
          <w:sz w:val="22"/>
          <w:szCs w:val="22"/>
          <w:lang w:val="sr-Cyrl-RS"/>
        </w:rPr>
        <w:t>број 13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5C367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 20462221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ПИБ:</w:t>
      </w:r>
      <w:r w:rsidRPr="005C367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 105906699</w:t>
      </w:r>
    </w:p>
    <w:p w:rsidR="005C3676" w:rsidRPr="005C3676" w:rsidRDefault="005C3676" w:rsidP="005C3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5C3676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Зоран Булајић</w:t>
      </w:r>
      <w:r w:rsidRPr="005C3676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5C3676">
        <w:rPr>
          <w:rFonts w:asciiTheme="minorHAnsi" w:hAnsiTheme="minorHAnsi"/>
          <w:color w:val="000000"/>
          <w:sz w:val="22"/>
          <w:szCs w:val="22"/>
        </w:rPr>
        <w:t>директор</w:t>
      </w:r>
      <w:proofErr w:type="spellEnd"/>
    </w:p>
    <w:p w:rsidR="005C3676" w:rsidRPr="005C3676" w:rsidRDefault="005C3676" w:rsidP="005C3676">
      <w:pPr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5C3676">
        <w:rPr>
          <w:rFonts w:asciiTheme="minorHAnsi" w:hAnsiTheme="minorHAnsi"/>
          <w:sz w:val="22"/>
          <w:szCs w:val="22"/>
          <w:lang w:val="sr-Cyrl-RS"/>
        </w:rPr>
        <w:t>Уговор се закључује на одређено време и то на период од 9 месеци.</w:t>
      </w:r>
    </w:p>
    <w:p w:rsidR="005C3676" w:rsidRPr="005C3676" w:rsidRDefault="005C3676" w:rsidP="005C367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5C3676" w:rsidRPr="005C3676" w:rsidRDefault="005C3676" w:rsidP="005C3676">
      <w:pPr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5C3676" w:rsidRPr="005C3676" w:rsidRDefault="005C3676" w:rsidP="005C3676">
      <w:pPr>
        <w:rPr>
          <w:rFonts w:asciiTheme="minorHAnsi" w:hAnsiTheme="minorHAnsi"/>
          <w:sz w:val="22"/>
          <w:szCs w:val="22"/>
        </w:rPr>
      </w:pPr>
    </w:p>
    <w:p w:rsidR="005C3676" w:rsidRPr="005C3676" w:rsidRDefault="005C3676" w:rsidP="005C3676">
      <w:pPr>
        <w:rPr>
          <w:rFonts w:asciiTheme="minorHAnsi" w:hAnsiTheme="minorHAnsi"/>
          <w:sz w:val="22"/>
          <w:szCs w:val="22"/>
        </w:rPr>
      </w:pPr>
    </w:p>
    <w:p w:rsidR="005C3676" w:rsidRPr="005C3676" w:rsidRDefault="005C3676" w:rsidP="005C3676">
      <w:pPr>
        <w:rPr>
          <w:rFonts w:asciiTheme="minorHAnsi" w:hAnsiTheme="minorHAnsi"/>
          <w:sz w:val="22"/>
          <w:szCs w:val="22"/>
        </w:rPr>
      </w:pPr>
    </w:p>
    <w:p w:rsidR="005C3676" w:rsidRPr="005C3676" w:rsidRDefault="005C3676" w:rsidP="005C3676">
      <w:pPr>
        <w:rPr>
          <w:rFonts w:asciiTheme="minorHAnsi" w:hAnsiTheme="minorHAnsi"/>
          <w:sz w:val="22"/>
          <w:szCs w:val="22"/>
        </w:rPr>
      </w:pPr>
    </w:p>
    <w:p w:rsidR="005C3676" w:rsidRPr="005C3676" w:rsidRDefault="005C3676" w:rsidP="005C3676">
      <w:pPr>
        <w:rPr>
          <w:rFonts w:asciiTheme="minorHAnsi" w:hAnsiTheme="minorHAnsi"/>
          <w:sz w:val="22"/>
          <w:szCs w:val="22"/>
        </w:rPr>
      </w:pPr>
    </w:p>
    <w:p w:rsidR="00570586" w:rsidRPr="005C3676" w:rsidRDefault="00570586">
      <w:pPr>
        <w:rPr>
          <w:rFonts w:asciiTheme="minorHAnsi" w:hAnsiTheme="minorHAnsi"/>
          <w:sz w:val="22"/>
          <w:szCs w:val="22"/>
        </w:rPr>
      </w:pPr>
    </w:p>
    <w:sectPr w:rsidR="00570586" w:rsidRPr="005C3676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76"/>
    <w:rsid w:val="00570586"/>
    <w:rsid w:val="005C3676"/>
    <w:rsid w:val="007A02FD"/>
    <w:rsid w:val="00AA0412"/>
    <w:rsid w:val="00EA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dcterms:created xsi:type="dcterms:W3CDTF">2015-06-22T13:26:00Z</dcterms:created>
  <dcterms:modified xsi:type="dcterms:W3CDTF">2015-07-01T06:31:00Z</dcterms:modified>
</cp:coreProperties>
</file>