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27" w:rsidRPr="00734FF1" w:rsidRDefault="006C4527" w:rsidP="00D510A5">
      <w:pPr>
        <w:widowControl w:val="0"/>
        <w:suppressAutoHyphens/>
        <w:spacing w:line="100" w:lineRule="atLeast"/>
        <w:jc w:val="both"/>
        <w:rPr>
          <w:rFonts w:ascii="Calibri" w:hAnsi="Calibri" w:cs="Calibri,Bold"/>
          <w:b/>
          <w:bCs/>
          <w:sz w:val="22"/>
          <w:szCs w:val="22"/>
          <w:lang w:val="sr-Cyrl-RS"/>
        </w:rPr>
      </w:pPr>
      <w:bookmarkStart w:id="0" w:name="_GoBack"/>
      <w:bookmarkEnd w:id="0"/>
    </w:p>
    <w:p w:rsidR="009852EF" w:rsidRPr="003356D2" w:rsidRDefault="00B30918" w:rsidP="009852EF">
      <w:pPr>
        <w:jc w:val="both"/>
        <w:rPr>
          <w:rFonts w:asciiTheme="minorHAnsi" w:hAnsiTheme="minorHAnsi"/>
          <w:noProof/>
          <w:sz w:val="20"/>
          <w:szCs w:val="20"/>
          <w:lang w:val="sr-Cyrl-RS"/>
        </w:rPr>
      </w:pPr>
      <w:r w:rsidRPr="00734FF1"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и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 члана 60.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јавне набавке </w:t>
      </w:r>
      <w:r w:rsidR="002C1D5D" w:rsidRPr="003356D2">
        <w:rPr>
          <w:rFonts w:asciiTheme="minorHAnsi" w:hAnsiTheme="minorHAnsi"/>
          <w:noProof/>
          <w:sz w:val="20"/>
          <w:szCs w:val="20"/>
          <w:lang w:val="sr-Cyrl-RS"/>
        </w:rPr>
        <w:t xml:space="preserve">УСЛУГА </w:t>
      </w:r>
      <w:r w:rsidR="009852EF" w:rsidRPr="003356D2">
        <w:rPr>
          <w:rFonts w:asciiTheme="minorHAnsi" w:hAnsiTheme="minorHAnsi"/>
          <w:noProof/>
          <w:sz w:val="20"/>
          <w:szCs w:val="20"/>
          <w:lang w:val="sr-Cyrl-RS"/>
        </w:rPr>
        <w:t xml:space="preserve">МОНИТОРИНГА КВАЛИТЕТА ЖИВОТНЕ СРЕДИНЕ У АУТОНОМНОЈ ПОКРАЈИНИ ВОЈВОДИНИ У 2017. години, </w:t>
      </w:r>
      <w:r w:rsidR="009852EF" w:rsidRPr="003356D2">
        <w:rPr>
          <w:rFonts w:asciiTheme="minorHAnsi" w:hAnsiTheme="minorHAnsi"/>
          <w:sz w:val="20"/>
          <w:szCs w:val="20"/>
          <w:lang w:val="sr-Cyrl-RS"/>
        </w:rPr>
        <w:t xml:space="preserve">обликоване по партијама од 1 до 4, број: 140-404-93/2017-02 од 22.3.2017. године, </w:t>
      </w:r>
      <w:r w:rsidR="009852EF" w:rsidRPr="003356D2">
        <w:rPr>
          <w:rFonts w:asciiTheme="minorHAnsi" w:hAnsiTheme="minorHAnsi"/>
          <w:sz w:val="20"/>
          <w:szCs w:val="20"/>
          <w:lang w:val="sr-Cyrl-CS"/>
        </w:rPr>
        <w:t>Ред. бр. ЈН ОП 11/201</w:t>
      </w:r>
      <w:r w:rsidR="009852EF" w:rsidRPr="003356D2">
        <w:rPr>
          <w:rFonts w:asciiTheme="minorHAnsi" w:hAnsiTheme="minorHAnsi"/>
          <w:sz w:val="20"/>
          <w:szCs w:val="20"/>
          <w:lang w:val="en-GB"/>
        </w:rPr>
        <w:t>7</w:t>
      </w:r>
    </w:p>
    <w:p w:rsidR="00D510A5" w:rsidRPr="003356D2" w:rsidRDefault="009852EF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  <w:r w:rsidRPr="003356D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3356D2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</w:p>
    <w:p w:rsidR="00D510A5" w:rsidRPr="003356D2" w:rsidRDefault="00D510A5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</w:p>
    <w:p w:rsidR="00D510A5" w:rsidRPr="003356D2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Покрајински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секретаријат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за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урбанизам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и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заштиту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животне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средин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3356D2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356D2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3356D2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3356D2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356D2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3356D2" w:rsidRDefault="000F7E84" w:rsidP="000F7E84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0F7E84" w:rsidRPr="00364309" w:rsidRDefault="000F7E84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364309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364309">
        <w:rPr>
          <w:rFonts w:ascii="Calibri" w:hAnsi="Calibri" w:cs="Calibri-Bold"/>
          <w:b/>
          <w:bCs/>
          <w:sz w:val="20"/>
          <w:szCs w:val="20"/>
        </w:rPr>
        <w:t>ОНУДЕ</w:t>
      </w:r>
    </w:p>
    <w:p w:rsidR="00B34AEB" w:rsidRPr="00364309" w:rsidRDefault="00B34AEB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9852EF" w:rsidRPr="00364309" w:rsidRDefault="00D510A5" w:rsidP="009852EF">
      <w:pPr>
        <w:jc w:val="center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364309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B34AEB" w:rsidRPr="00364309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</w:t>
      </w:r>
      <w:r w:rsidR="009852EF" w:rsidRPr="00364309">
        <w:rPr>
          <w:rFonts w:asciiTheme="minorHAnsi" w:hAnsiTheme="minorHAnsi"/>
          <w:b/>
          <w:noProof/>
          <w:sz w:val="20"/>
          <w:szCs w:val="20"/>
          <w:lang w:val="sr-Cyrl-RS"/>
        </w:rPr>
        <w:t>МОНИТОРИНГА КВАЛИТЕТА ЖИВОТНЕ СРЕДИНЕ У АУТОНОМНОЈ ПОКРАЈИНИ ВОЈВОДИНИ У 2017. ГОДИНИ</w:t>
      </w:r>
    </w:p>
    <w:p w:rsidR="009852EF" w:rsidRPr="00364309" w:rsidRDefault="009852EF" w:rsidP="009852EF">
      <w:pPr>
        <w:jc w:val="center"/>
        <w:rPr>
          <w:rFonts w:asciiTheme="minorHAnsi" w:hAnsiTheme="minorHAnsi"/>
          <w:b/>
          <w:sz w:val="20"/>
          <w:szCs w:val="20"/>
          <w:lang w:val="en-GB"/>
        </w:rPr>
      </w:pPr>
      <w:r w:rsidRPr="00364309">
        <w:rPr>
          <w:rFonts w:asciiTheme="minorHAnsi" w:hAnsiTheme="minorHAnsi"/>
          <w:b/>
          <w:sz w:val="20"/>
          <w:szCs w:val="20"/>
          <w:lang w:val="sr-Cyrl-RS"/>
        </w:rPr>
        <w:t>ОБЛИКОВАНЕ ПО ПАРТИЈАМА ОД 1 ДО 4</w:t>
      </w:r>
    </w:p>
    <w:p w:rsidR="009852EF" w:rsidRPr="003356D2" w:rsidRDefault="009852EF" w:rsidP="009852EF">
      <w:pPr>
        <w:jc w:val="center"/>
        <w:rPr>
          <w:rFonts w:asciiTheme="minorHAnsi" w:hAnsiTheme="minorHAnsi"/>
          <w:b/>
          <w:sz w:val="20"/>
          <w:szCs w:val="20"/>
          <w:lang w:val="en-GB"/>
        </w:rPr>
      </w:pPr>
      <w:r w:rsidRPr="00364309">
        <w:rPr>
          <w:rFonts w:asciiTheme="minorHAnsi" w:hAnsiTheme="minorHAnsi"/>
          <w:b/>
          <w:sz w:val="20"/>
          <w:szCs w:val="20"/>
          <w:lang w:val="sr-Cyrl-CS"/>
        </w:rPr>
        <w:t>РЕД. БР. ЈН ОП 11/201</w:t>
      </w:r>
      <w:r w:rsidRPr="00364309">
        <w:rPr>
          <w:rFonts w:asciiTheme="minorHAnsi" w:hAnsiTheme="minorHAnsi"/>
          <w:b/>
          <w:sz w:val="20"/>
          <w:szCs w:val="20"/>
          <w:lang w:val="en-GB"/>
        </w:rPr>
        <w:t>7</w:t>
      </w:r>
    </w:p>
    <w:p w:rsidR="00E06269" w:rsidRPr="003356D2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3356D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3356D2" w:rsidRDefault="009852EF" w:rsidP="009852EF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3356D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Назив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3356D2">
        <w:rPr>
          <w:rFonts w:ascii="Calibri" w:hAnsi="Calibri" w:cs="Calibri"/>
          <w:sz w:val="22"/>
          <w:szCs w:val="22"/>
        </w:rPr>
        <w:t xml:space="preserve">: </w:t>
      </w:r>
      <w:r w:rsidRPr="003356D2">
        <w:rPr>
          <w:rFonts w:ascii="Calibri" w:hAnsi="Calibri" w:cs="Calibri"/>
          <w:sz w:val="22"/>
          <w:szCs w:val="22"/>
          <w:lang w:val="sr-Cyrl-RS"/>
        </w:rPr>
        <w:t xml:space="preserve">Република Србија, Аутономна </w:t>
      </w:r>
      <w:r w:rsidR="00025351" w:rsidRPr="003356D2">
        <w:rPr>
          <w:rFonts w:ascii="Calibri" w:hAnsi="Calibri" w:cs="Calibri"/>
          <w:sz w:val="22"/>
          <w:szCs w:val="22"/>
          <w:lang w:val="sr-Cyrl-RS"/>
        </w:rPr>
        <w:t>п</w:t>
      </w:r>
      <w:r w:rsidRPr="003356D2">
        <w:rPr>
          <w:rFonts w:ascii="Calibri" w:hAnsi="Calibri" w:cs="Calibri"/>
          <w:sz w:val="22"/>
          <w:szCs w:val="22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3356D2">
        <w:rPr>
          <w:rFonts w:ascii="Calibri" w:hAnsi="Calibri" w:cs="Calibri"/>
          <w:sz w:val="22"/>
          <w:szCs w:val="22"/>
        </w:rPr>
        <w:t>.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proofErr w:type="spellStart"/>
      <w:r w:rsidRPr="003356D2">
        <w:rPr>
          <w:rFonts w:ascii="Calibri" w:hAnsi="Calibri" w:cs="Calibri"/>
          <w:b/>
          <w:sz w:val="22"/>
          <w:szCs w:val="22"/>
        </w:rPr>
        <w:t>Адреса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3356D2">
        <w:rPr>
          <w:rFonts w:ascii="Calibri" w:hAnsi="Calibri" w:cs="Calibri"/>
          <w:sz w:val="22"/>
          <w:szCs w:val="22"/>
        </w:rPr>
        <w:t xml:space="preserve">: </w:t>
      </w:r>
      <w:r w:rsidRPr="003356D2">
        <w:rPr>
          <w:rFonts w:ascii="Calibri" w:hAnsi="Calibri" w:cs="Calibri"/>
          <w:sz w:val="22"/>
          <w:szCs w:val="22"/>
          <w:lang w:val="sr-Cyrl-RS"/>
        </w:rPr>
        <w:t xml:space="preserve">Нови Сад, </w:t>
      </w:r>
      <w:proofErr w:type="spellStart"/>
      <w:r w:rsidRPr="003356D2">
        <w:rPr>
          <w:rFonts w:ascii="Calibri" w:hAnsi="Calibri" w:cs="Calibri"/>
          <w:sz w:val="22"/>
          <w:szCs w:val="22"/>
        </w:rPr>
        <w:t>Булевар</w:t>
      </w:r>
      <w:proofErr w:type="spellEnd"/>
      <w:r w:rsidRPr="003356D2">
        <w:rPr>
          <w:rFonts w:ascii="Calibri" w:hAnsi="Calibri" w:cs="Calibri"/>
          <w:sz w:val="22"/>
          <w:szCs w:val="22"/>
        </w:rPr>
        <w:t xml:space="preserve"> </w:t>
      </w:r>
      <w:r w:rsidRPr="003356D2">
        <w:rPr>
          <w:rFonts w:ascii="Calibri" w:hAnsi="Calibri" w:cs="Calibri"/>
          <w:sz w:val="22"/>
          <w:szCs w:val="22"/>
          <w:lang w:val="sr-Cyrl-RS"/>
        </w:rPr>
        <w:t>Михајла Пупина 16</w:t>
      </w:r>
      <w:r w:rsidRPr="003356D2">
        <w:rPr>
          <w:rFonts w:ascii="Calibri" w:hAnsi="Calibri" w:cs="Calibri"/>
          <w:sz w:val="22"/>
          <w:szCs w:val="22"/>
        </w:rPr>
        <w:t>.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proofErr w:type="spellStart"/>
      <w:r w:rsidRPr="003356D2">
        <w:rPr>
          <w:rFonts w:ascii="Calibri" w:hAnsi="Calibri" w:cs="Calibri"/>
          <w:b/>
          <w:sz w:val="22"/>
          <w:szCs w:val="22"/>
        </w:rPr>
        <w:t>Интернет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страница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3356D2">
        <w:rPr>
          <w:rFonts w:ascii="Calibri" w:hAnsi="Calibri" w:cs="Calibri"/>
          <w:sz w:val="22"/>
          <w:szCs w:val="22"/>
        </w:rPr>
        <w:t xml:space="preserve">: </w:t>
      </w:r>
      <w:hyperlink r:id="rId9" w:history="1">
        <w:r w:rsidRPr="003356D2">
          <w:rPr>
            <w:rFonts w:ascii="Calibri" w:hAnsi="Calibri" w:cs="Calibri"/>
            <w:sz w:val="22"/>
            <w:szCs w:val="22"/>
            <w:u w:val="single"/>
          </w:rPr>
          <w:t>www.ekourb.</w:t>
        </w:r>
        <w:r w:rsidRPr="003356D2">
          <w:rPr>
            <w:rFonts w:ascii="Calibri" w:hAnsi="Calibri" w:cs="Calibri"/>
            <w:sz w:val="22"/>
            <w:szCs w:val="22"/>
            <w:u w:val="single"/>
            <w:lang w:val="sr-Latn-RS"/>
          </w:rPr>
          <w:t>vojvodina</w:t>
        </w:r>
        <w:r w:rsidRPr="003356D2">
          <w:rPr>
            <w:rFonts w:ascii="Calibri" w:hAnsi="Calibri" w:cs="Calibri"/>
            <w:sz w:val="22"/>
            <w:szCs w:val="22"/>
            <w:u w:val="single"/>
          </w:rPr>
          <w:t>.gov.rs</w:t>
        </w:r>
      </w:hyperlink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2.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Врста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3356D2">
        <w:rPr>
          <w:rFonts w:ascii="Calibri" w:hAnsi="Calibri" w:cs="Calibri"/>
          <w:sz w:val="22"/>
          <w:szCs w:val="22"/>
        </w:rPr>
        <w:t xml:space="preserve">: </w:t>
      </w:r>
      <w:r w:rsidRPr="003356D2">
        <w:rPr>
          <w:rFonts w:ascii="Calibri" w:hAnsi="Calibri" w:cs="Calibri"/>
          <w:sz w:val="22"/>
          <w:szCs w:val="22"/>
          <w:lang w:val="sr-Cyrl-RS"/>
        </w:rPr>
        <w:t xml:space="preserve">орган </w:t>
      </w:r>
      <w:r w:rsidR="004B098B" w:rsidRPr="003356D2">
        <w:rPr>
          <w:rFonts w:ascii="Calibri" w:hAnsi="Calibri" w:cs="Calibri"/>
          <w:sz w:val="22"/>
          <w:szCs w:val="22"/>
          <w:lang w:val="sr-Cyrl-RS"/>
        </w:rPr>
        <w:t>аутономне покрајине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3.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Врста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поступка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јавне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набавке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>:</w:t>
      </w:r>
      <w:r w:rsidRPr="003356D2">
        <w:rPr>
          <w:rFonts w:ascii="Calibri" w:hAnsi="Calibri" w:cs="Calibri"/>
          <w:sz w:val="22"/>
          <w:szCs w:val="22"/>
        </w:rPr>
        <w:t xml:space="preserve"> </w:t>
      </w:r>
      <w:r w:rsidRPr="003356D2">
        <w:rPr>
          <w:rFonts w:ascii="Calibri" w:hAnsi="Calibri" w:cs="Calibri"/>
          <w:sz w:val="22"/>
          <w:szCs w:val="22"/>
          <w:lang w:val="sr-Cyrl-RS"/>
        </w:rPr>
        <w:t>отворени поступак јавне набавке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4.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hAnsi="Calibri" w:cs="Calibri"/>
          <w:b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Врста предмета:</w:t>
      </w:r>
      <w:r w:rsidRPr="003356D2">
        <w:rPr>
          <w:rFonts w:ascii="Calibri" w:hAnsi="Calibri" w:cs="Calibri"/>
          <w:sz w:val="22"/>
          <w:szCs w:val="22"/>
          <w:lang w:val="sr-Cyrl-RS"/>
        </w:rPr>
        <w:t xml:space="preserve"> Услуге</w:t>
      </w:r>
    </w:p>
    <w:p w:rsidR="000F7E84" w:rsidRPr="003356D2" w:rsidRDefault="000F7E84" w:rsidP="009852EF">
      <w:pPr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Опис предмета:</w:t>
      </w:r>
      <w:r w:rsidR="002262EA" w:rsidRPr="003356D2"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 w:rsidR="004166B7" w:rsidRPr="003356D2">
        <w:rPr>
          <w:rFonts w:ascii="Calibri" w:hAnsi="Calibri" w:cs="Calibri-Bold"/>
          <w:bCs/>
          <w:sz w:val="20"/>
          <w:szCs w:val="20"/>
          <w:lang w:val="sr-Cyrl-RS"/>
        </w:rPr>
        <w:t xml:space="preserve">ЈАВНА НАБАВКА </w:t>
      </w:r>
    </w:p>
    <w:p w:rsidR="009852EF" w:rsidRPr="003356D2" w:rsidRDefault="00EA45FF" w:rsidP="009852EF">
      <w:pPr>
        <w:rPr>
          <w:rFonts w:asciiTheme="minorHAnsi" w:hAnsiTheme="minorHAnsi" w:cs="Arial"/>
          <w:bCs/>
          <w:sz w:val="20"/>
          <w:szCs w:val="20"/>
          <w:lang w:val="sr-Cyrl-CS"/>
        </w:rPr>
      </w:pPr>
      <w:r w:rsidRPr="003356D2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3356D2">
        <w:rPr>
          <w:rFonts w:asciiTheme="minorHAnsi" w:hAnsiTheme="minorHAnsi"/>
          <w:sz w:val="22"/>
          <w:szCs w:val="22"/>
          <w:lang w:val="ru-RU"/>
        </w:rPr>
        <w:t>О</w:t>
      </w:r>
      <w:r w:rsidRPr="003356D2">
        <w:rPr>
          <w:rFonts w:asciiTheme="minorHAnsi" w:hAnsiTheme="minorHAnsi"/>
          <w:sz w:val="22"/>
          <w:szCs w:val="22"/>
          <w:lang w:val="ru-RU"/>
        </w:rPr>
        <w:t xml:space="preserve">пштег речника набавке: </w:t>
      </w:r>
      <w:r w:rsidR="009852EF" w:rsidRPr="003356D2">
        <w:rPr>
          <w:rFonts w:asciiTheme="minorHAnsi" w:eastAsia="Calibri" w:hAnsiTheme="minorHAnsi"/>
          <w:sz w:val="22"/>
          <w:szCs w:val="22"/>
          <w:lang w:val="sr-Cyrl-RS"/>
        </w:rPr>
        <w:t>услуге у области заштите животне средине – 90700000</w:t>
      </w:r>
      <w:r w:rsidR="009852EF" w:rsidRPr="003356D2">
        <w:rPr>
          <w:rFonts w:asciiTheme="minorHAnsi" w:hAnsiTheme="minorHAnsi" w:cs="Arial"/>
          <w:bCs/>
          <w:sz w:val="20"/>
          <w:szCs w:val="20"/>
          <w:lang w:val="sr-Cyrl-CS"/>
        </w:rPr>
        <w:t>.</w:t>
      </w:r>
    </w:p>
    <w:p w:rsidR="000F7E84" w:rsidRPr="003356D2" w:rsidRDefault="009852EF" w:rsidP="009852EF">
      <w:pPr>
        <w:jc w:val="both"/>
        <w:rPr>
          <w:rFonts w:asciiTheme="minorHAnsi" w:eastAsia="Calibri" w:hAnsiTheme="minorHAnsi" w:cs="Arial"/>
          <w:bCs/>
          <w:sz w:val="22"/>
          <w:szCs w:val="22"/>
          <w:lang w:val="sr-Cyrl-RS"/>
        </w:rPr>
      </w:pPr>
      <w:r w:rsidRPr="003356D2">
        <w:rPr>
          <w:rFonts w:asciiTheme="minorHAnsi" w:eastAsia="Calibri" w:hAnsiTheme="minorHAnsi"/>
          <w:sz w:val="22"/>
          <w:szCs w:val="22"/>
          <w:lang w:val="ru-RU"/>
        </w:rPr>
        <w:t xml:space="preserve"> </w:t>
      </w:r>
    </w:p>
    <w:p w:rsidR="002262EA" w:rsidRPr="003356D2" w:rsidRDefault="002262EA" w:rsidP="002262EA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3356D2">
        <w:rPr>
          <w:rFonts w:ascii="Calibri" w:eastAsia="Calibri" w:hAnsi="Calibri"/>
          <w:b/>
          <w:sz w:val="22"/>
          <w:szCs w:val="22"/>
          <w:lang w:val="sr-Cyrl-CS"/>
        </w:rPr>
        <w:t>5.</w:t>
      </w:r>
      <w:r w:rsidR="00F971CD" w:rsidRPr="003356D2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Pr="003356D2" w:rsidRDefault="002262EA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3356D2">
        <w:rPr>
          <w:rFonts w:ascii="Calibri" w:eastAsia="Calibri" w:hAnsi="Calibri"/>
          <w:sz w:val="22"/>
          <w:szCs w:val="22"/>
          <w:lang w:val="sr-Cyrl-CS"/>
        </w:rPr>
        <w:t xml:space="preserve">Ова јавна набавка је обликована у више посебних истоврсних целина - партија од 1 до </w:t>
      </w:r>
      <w:r w:rsidR="009852EF" w:rsidRPr="003356D2">
        <w:rPr>
          <w:rFonts w:ascii="Calibri" w:eastAsia="Calibri" w:hAnsi="Calibri"/>
          <w:sz w:val="22"/>
          <w:szCs w:val="22"/>
          <w:lang w:val="sr-Cyrl-CS"/>
        </w:rPr>
        <w:t>4</w:t>
      </w:r>
      <w:r w:rsidRPr="003356D2">
        <w:rPr>
          <w:rFonts w:ascii="Calibri" w:eastAsia="Calibri" w:hAnsi="Calibri"/>
          <w:sz w:val="22"/>
          <w:szCs w:val="22"/>
          <w:lang w:val="sr-Cyrl-CS"/>
        </w:rPr>
        <w:t xml:space="preserve"> и то:</w:t>
      </w:r>
    </w:p>
    <w:p w:rsidR="009852EF" w:rsidRPr="003356D2" w:rsidRDefault="00542120" w:rsidP="009852EF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3356D2">
        <w:rPr>
          <w:rFonts w:asciiTheme="minorHAnsi" w:hAnsiTheme="minorHAnsi"/>
          <w:sz w:val="20"/>
          <w:szCs w:val="20"/>
          <w:lang w:val="sr-Cyrl-RS" w:eastAsia="ar-SA"/>
        </w:rPr>
        <w:t xml:space="preserve">  </w:t>
      </w:r>
      <w:r w:rsidR="009852EF" w:rsidRPr="003356D2">
        <w:rPr>
          <w:rFonts w:asciiTheme="minorHAnsi" w:hAnsiTheme="minorHAnsi"/>
          <w:sz w:val="20"/>
          <w:szCs w:val="20"/>
          <w:u w:val="single"/>
          <w:lang w:val="sr-Cyrl-RS" w:eastAsia="ar-SA"/>
        </w:rPr>
        <w:t xml:space="preserve"> </w:t>
      </w:r>
      <w:r w:rsidR="009852EF" w:rsidRPr="003356D2">
        <w:rPr>
          <w:rFonts w:asciiTheme="minorHAnsi" w:eastAsia="Calibri" w:hAnsiTheme="minorHAnsi"/>
          <w:b/>
          <w:sz w:val="22"/>
          <w:szCs w:val="22"/>
          <w:lang w:val="sr-Cyrl-RS"/>
        </w:rPr>
        <w:t xml:space="preserve">Партија </w:t>
      </w:r>
      <w:r w:rsidR="009852EF" w:rsidRPr="003356D2">
        <w:rPr>
          <w:rFonts w:asciiTheme="minorHAnsi" w:eastAsia="Calibri" w:hAnsiTheme="minorHAnsi"/>
          <w:b/>
          <w:sz w:val="22"/>
          <w:szCs w:val="22"/>
          <w:lang w:val="en-GB"/>
        </w:rPr>
        <w:t>1</w:t>
      </w:r>
      <w:r w:rsidR="009852EF" w:rsidRPr="003356D2">
        <w:rPr>
          <w:rFonts w:asciiTheme="minorHAnsi" w:eastAsia="Calibri" w:hAnsiTheme="minorHAnsi"/>
          <w:sz w:val="22"/>
          <w:szCs w:val="22"/>
          <w:lang w:val="sr-Cyrl-RS"/>
        </w:rPr>
        <w:t xml:space="preserve"> – Услуга мониторинг нејонизујућих зрачења – нискофреквентно подручје, ознака из ОРН: 90711500 -  праћење стања животне средине, осим у грађевинарству;</w:t>
      </w:r>
    </w:p>
    <w:p w:rsidR="009852EF" w:rsidRPr="003356D2" w:rsidRDefault="009852EF" w:rsidP="009852EF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3356D2">
        <w:rPr>
          <w:rFonts w:asciiTheme="minorHAnsi" w:eastAsia="Calibri" w:hAnsiTheme="minorHAnsi"/>
          <w:b/>
          <w:sz w:val="22"/>
          <w:szCs w:val="22"/>
          <w:lang w:val="sr-Cyrl-RS"/>
        </w:rPr>
        <w:t>Партија 2</w:t>
      </w:r>
      <w:r w:rsidRPr="003356D2">
        <w:rPr>
          <w:rFonts w:asciiTheme="minorHAnsi" w:eastAsia="Calibri" w:hAnsiTheme="minorHAnsi"/>
          <w:sz w:val="22"/>
          <w:szCs w:val="22"/>
          <w:lang w:val="sr-Cyrl-RS"/>
        </w:rPr>
        <w:t xml:space="preserve"> – Услуга мониторинг нејонизирајућих зрачења - високофреквентно подручје, ознака из ОРН: 90711500 -  праћење стања животне средине, осим у грађевинарству;</w:t>
      </w:r>
    </w:p>
    <w:p w:rsidR="009852EF" w:rsidRPr="003356D2" w:rsidRDefault="009852EF" w:rsidP="009852EF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Latn-RS"/>
        </w:rPr>
      </w:pPr>
      <w:r w:rsidRPr="003356D2">
        <w:rPr>
          <w:rFonts w:asciiTheme="minorHAnsi" w:eastAsia="Calibri" w:hAnsiTheme="minorHAnsi"/>
          <w:b/>
          <w:sz w:val="22"/>
          <w:szCs w:val="22"/>
          <w:lang w:val="sr-Cyrl-RS"/>
        </w:rPr>
        <w:t>Партија 3</w:t>
      </w:r>
      <w:r w:rsidRPr="003356D2">
        <w:rPr>
          <w:rFonts w:asciiTheme="minorHAnsi" w:eastAsia="Calibri" w:hAnsiTheme="minorHAnsi"/>
          <w:sz w:val="22"/>
          <w:szCs w:val="22"/>
          <w:lang w:val="sr-Cyrl-RS"/>
        </w:rPr>
        <w:t xml:space="preserve"> – Услуга мониторинг буке у животној средини, ознака из ОРН: 90711500 -  праћење стања животне средине, осим у грађевинарству;</w:t>
      </w:r>
    </w:p>
    <w:p w:rsidR="003356D2" w:rsidRPr="003356D2" w:rsidRDefault="009852EF" w:rsidP="003356D2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Latn-RS"/>
        </w:rPr>
      </w:pPr>
      <w:r w:rsidRPr="003356D2">
        <w:rPr>
          <w:rFonts w:asciiTheme="minorHAnsi" w:eastAsia="Calibri" w:hAnsiTheme="minorHAnsi"/>
          <w:b/>
          <w:sz w:val="22"/>
          <w:szCs w:val="22"/>
          <w:lang w:val="sr-Cyrl-RS"/>
        </w:rPr>
        <w:t>Партија 4</w:t>
      </w:r>
      <w:r w:rsidRPr="003356D2">
        <w:rPr>
          <w:rFonts w:asciiTheme="minorHAnsi" w:eastAsia="Calibri" w:hAnsiTheme="minorHAnsi"/>
          <w:sz w:val="22"/>
          <w:szCs w:val="22"/>
          <w:lang w:val="sr-Latn-RS"/>
        </w:rPr>
        <w:t xml:space="preserve"> – </w:t>
      </w:r>
      <w:r w:rsidRPr="003356D2">
        <w:rPr>
          <w:rFonts w:asciiTheme="minorHAnsi" w:hAnsiTheme="minorHAnsi"/>
          <w:sz w:val="22"/>
          <w:szCs w:val="22"/>
          <w:lang w:val="sr-Cyrl-RS"/>
        </w:rPr>
        <w:t xml:space="preserve">Услуга мониторинг непољопривредног земљишта, ознака из ОРН: </w:t>
      </w:r>
      <w:r w:rsidR="003356D2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3356D2" w:rsidRPr="003356D2">
        <w:rPr>
          <w:rFonts w:asciiTheme="minorHAnsi" w:eastAsia="Calibri" w:hAnsiTheme="minorHAnsi"/>
          <w:sz w:val="22"/>
          <w:szCs w:val="22"/>
          <w:lang w:val="sr-Cyrl-RS"/>
        </w:rPr>
        <w:t>90711500 -  праћење стања животне средине, осим у грађевинарству;</w:t>
      </w:r>
    </w:p>
    <w:p w:rsidR="0090783A" w:rsidRPr="003356D2" w:rsidRDefault="0090783A" w:rsidP="003356D2">
      <w:pPr>
        <w:tabs>
          <w:tab w:val="left" w:pos="284"/>
          <w:tab w:val="left" w:pos="567"/>
          <w:tab w:val="left" w:pos="851"/>
        </w:tabs>
        <w:rPr>
          <w:rFonts w:asciiTheme="minorHAnsi" w:hAnsiTheme="minorHAnsi"/>
          <w:noProof/>
          <w:sz w:val="20"/>
          <w:szCs w:val="20"/>
          <w:lang w:val="sr-Cyrl-RS"/>
        </w:rPr>
      </w:pP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3356D2">
        <w:rPr>
          <w:rFonts w:ascii="Calibri" w:eastAsia="Calibri" w:hAnsi="Calibri"/>
          <w:b/>
          <w:sz w:val="22"/>
          <w:szCs w:val="22"/>
          <w:lang w:val="sr-Cyrl-CS"/>
        </w:rPr>
        <w:t>6.</w:t>
      </w:r>
      <w:r w:rsidR="00F971CD" w:rsidRPr="003356D2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3356D2">
        <w:rPr>
          <w:rFonts w:ascii="Calibri" w:eastAsia="Calibri" w:hAnsi="Calibri"/>
          <w:sz w:val="22"/>
          <w:szCs w:val="22"/>
          <w:lang w:val="sr-Cyrl-CS"/>
        </w:rPr>
        <w:t xml:space="preserve">: 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3356D2">
        <w:rPr>
          <w:rFonts w:ascii="Calibri" w:eastAsia="Calibri" w:hAnsi="Calibri"/>
          <w:sz w:val="22"/>
          <w:szCs w:val="22"/>
          <w:lang w:val="sr-Cyrl-CS"/>
        </w:rPr>
        <w:t>Ова јавна набавка није резервисана</w:t>
      </w:r>
      <w:r w:rsidR="004F49EF" w:rsidRPr="003356D2">
        <w:rPr>
          <w:rFonts w:ascii="Calibri" w:eastAsia="Calibri" w:hAnsi="Calibr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 w:rsidRPr="003356D2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3356D2" w:rsidRDefault="000F7E84" w:rsidP="000F7E84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3356D2">
        <w:rPr>
          <w:rFonts w:ascii="Calibri" w:eastAsia="Calibri" w:hAnsi="Calibri"/>
          <w:b/>
          <w:sz w:val="22"/>
          <w:szCs w:val="22"/>
          <w:lang w:val="sr-Cyrl-CS"/>
        </w:rPr>
        <w:t>7.</w:t>
      </w:r>
      <w:r w:rsidR="00F971CD" w:rsidRPr="003356D2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3356D2">
        <w:rPr>
          <w:rFonts w:ascii="Calibri" w:eastAsia="Calibri" w:hAnsi="Calibri"/>
          <w:sz w:val="22"/>
          <w:szCs w:val="22"/>
          <w:lang w:val="sr-Cyrl-CS"/>
        </w:rPr>
        <w:t>Не спроводи се преговарачки поступак</w:t>
      </w:r>
      <w:r w:rsidR="00EA45FF" w:rsidRPr="003356D2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3356D2">
        <w:rPr>
          <w:rFonts w:ascii="Calibri" w:eastAsia="Calibri" w:hAnsi="Calibri"/>
          <w:b/>
          <w:sz w:val="22"/>
          <w:szCs w:val="22"/>
          <w:lang w:val="sr-Cyrl-CS"/>
        </w:rPr>
        <w:lastRenderedPageBreak/>
        <w:t>8.</w:t>
      </w:r>
      <w:r w:rsidR="00F971CD" w:rsidRPr="003356D2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>Ако се закључује оквирни споразум, време тра</w:t>
      </w:r>
      <w:r w:rsidRPr="003356D2">
        <w:rPr>
          <w:rFonts w:ascii="Calibri" w:eastAsia="Calibri" w:hAnsi="Calibri"/>
          <w:b/>
          <w:sz w:val="22"/>
          <w:szCs w:val="22"/>
          <w:lang w:val="sr-Latn-RS"/>
        </w:rPr>
        <w:t>j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3356D2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3356D2">
        <w:rPr>
          <w:rFonts w:ascii="Calibri" w:eastAsia="Calibri" w:hAnsi="Calibri"/>
          <w:b/>
          <w:sz w:val="22"/>
          <w:szCs w:val="22"/>
          <w:lang w:val="sr-Cyrl-CS"/>
        </w:rPr>
        <w:t>9.</w:t>
      </w:r>
      <w:r w:rsidR="00F971CD" w:rsidRPr="003356D2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3356D2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3356D2" w:rsidRDefault="000F7E84" w:rsidP="000F7E84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10.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hAnsi="Calibri" w:cs="Calibri"/>
          <w:b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3356D2">
        <w:rPr>
          <w:rFonts w:ascii="Calibri" w:hAnsi="Calibri" w:cs="Calibri"/>
          <w:sz w:val="22"/>
          <w:szCs w:val="22"/>
          <w:lang w:val="sr-Cyrl-RS"/>
        </w:rPr>
        <w:t>: /</w:t>
      </w:r>
    </w:p>
    <w:p w:rsidR="000F7E84" w:rsidRPr="003356D2" w:rsidRDefault="000F7E84" w:rsidP="000F7E84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11.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Критеријум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елементи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критеријума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за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доделу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уговора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3356D2" w:rsidTr="005D769B">
        <w:tc>
          <w:tcPr>
            <w:tcW w:w="10598" w:type="dxa"/>
          </w:tcPr>
          <w:p w:rsidR="000F7E84" w:rsidRPr="003356D2" w:rsidRDefault="000F7E84" w:rsidP="00BA17E2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>Одлуке о додели уговора за Партију 1., Партију 2., Партију 3,</w:t>
            </w:r>
            <w:r w:rsidR="00BA17E2"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90783A"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Партију 4, 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донеће се применом критеријума </w:t>
            </w:r>
            <w:r w:rsidRPr="003356D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„</w:t>
            </w:r>
            <w:r w:rsidR="00EA45FF" w:rsidRPr="003356D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На</w:t>
            </w:r>
            <w:r w:rsidR="004F49EF" w:rsidRPr="003356D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ј</w:t>
            </w:r>
            <w:r w:rsidR="00EA45FF" w:rsidRPr="003356D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нижа понуђена цена</w:t>
            </w:r>
            <w:r w:rsidRPr="003356D2">
              <w:rPr>
                <w:rFonts w:ascii="Calibri" w:hAnsi="Calibri"/>
                <w:b/>
                <w:sz w:val="22"/>
                <w:szCs w:val="22"/>
                <w:lang w:val="sr-Cyrl-CS"/>
              </w:rPr>
              <w:t>,“</w:t>
            </w:r>
            <w:r w:rsidRPr="003356D2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12.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Начин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преузимања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конкурсне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документације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односно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интернет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адресa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где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је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конкурсна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документација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доступна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734FF1" w:rsidRPr="003356D2" w:rsidTr="005D769B">
        <w:tc>
          <w:tcPr>
            <w:tcW w:w="10598" w:type="dxa"/>
          </w:tcPr>
          <w:p w:rsidR="000F7E84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>К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онкурсна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документација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је објављена</w:t>
            </w:r>
            <w:r w:rsidRPr="003356D2">
              <w:rPr>
                <w:rFonts w:ascii="Calibri" w:hAnsi="Calibri" w:cs="Calibri"/>
                <w:sz w:val="22"/>
                <w:szCs w:val="22"/>
              </w:rPr>
              <w:t xml:space="preserve"> у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складу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са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чланом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62. </w:t>
            </w:r>
            <w:proofErr w:type="spellStart"/>
            <w:proofErr w:type="gramStart"/>
            <w:r w:rsidRPr="003356D2">
              <w:rPr>
                <w:rFonts w:ascii="Calibri" w:hAnsi="Calibri" w:cs="Calibri"/>
                <w:sz w:val="22"/>
                <w:szCs w:val="22"/>
              </w:rPr>
              <w:t>ст</w:t>
            </w:r>
            <w:proofErr w:type="spellEnd"/>
            <w:proofErr w:type="gram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. 1.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Закона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о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јавним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набавкама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3356D2">
              <w:rPr>
                <w:rFonts w:ascii="Calibri" w:hAnsi="Calibri" w:cs="Calibri"/>
                <w:sz w:val="22"/>
                <w:szCs w:val="22"/>
                <w:lang w:val="sr-Latn-RS"/>
              </w:rPr>
              <w:t>http://portal.ujn.gov.rs</w:t>
            </w:r>
            <w:proofErr w:type="gramStart"/>
            <w:r w:rsidRPr="003356D2">
              <w:rPr>
                <w:rFonts w:ascii="Calibri" w:hAnsi="Calibri" w:cs="Calibri"/>
                <w:sz w:val="22"/>
                <w:szCs w:val="22"/>
                <w:lang w:val="sr-Latn-RS"/>
              </w:rPr>
              <w:t>/</w:t>
            </w:r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</w:t>
            </w:r>
            <w:proofErr w:type="gramEnd"/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интернет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адреси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Наручиоца </w:t>
            </w:r>
            <w:r w:rsidR="009D6FD3">
              <w:fldChar w:fldCharType="begin"/>
            </w:r>
            <w:r w:rsidR="009D6FD3">
              <w:instrText xml:space="preserve"> HYPERLINK "http://www.ekourb.vojvodina.gov.rs" </w:instrText>
            </w:r>
            <w:r w:rsidR="009D6FD3">
              <w:fldChar w:fldCharType="separate"/>
            </w:r>
            <w:r w:rsidRPr="003356D2">
              <w:rPr>
                <w:rFonts w:ascii="Calibri" w:hAnsi="Calibri" w:cs="Calibri"/>
                <w:sz w:val="22"/>
                <w:szCs w:val="22"/>
                <w:u w:val="single"/>
              </w:rPr>
              <w:t>www.</w:t>
            </w:r>
            <w:r w:rsidRPr="003356D2">
              <w:rPr>
                <w:rFonts w:ascii="Calibri" w:hAnsi="Calibri" w:cs="Calibri"/>
                <w:sz w:val="22"/>
                <w:szCs w:val="22"/>
                <w:u w:val="single"/>
                <w:lang w:val="sr-Latn-RS"/>
              </w:rPr>
              <w:t>ekourb.vojvodina</w:t>
            </w:r>
            <w:r w:rsidRPr="003356D2">
              <w:rPr>
                <w:rFonts w:ascii="Calibri" w:hAnsi="Calibri" w:cs="Calibri"/>
                <w:sz w:val="22"/>
                <w:szCs w:val="22"/>
                <w:u w:val="single"/>
              </w:rPr>
              <w:t>.gov.rs</w:t>
            </w:r>
            <w:r w:rsidR="009D6FD3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3356D2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F7E84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3356D2">
              <w:rPr>
                <w:rFonts w:ascii="Calibri" w:hAnsi="Calibr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3356D2" w:rsidRDefault="000F7E84" w:rsidP="004029F5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sz w:val="22"/>
          <w:szCs w:val="22"/>
          <w:lang w:val="sr-Cyrl-RS" w:eastAsia="en-GB"/>
        </w:rPr>
      </w:pPr>
      <w:r w:rsidRPr="003356D2">
        <w:rPr>
          <w:rFonts w:ascii="Verdana,Bold" w:hAnsi="Verdana,Bold" w:cs="Verdana,Bold"/>
          <w:b/>
          <w:bCs/>
          <w:sz w:val="19"/>
          <w:szCs w:val="19"/>
          <w:lang w:val="sr-Cyrl-RS" w:eastAsia="en-GB"/>
        </w:rPr>
        <w:t xml:space="preserve"> 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CS"/>
        </w:rPr>
        <w:t>1</w:t>
      </w:r>
      <w:r w:rsidR="004029F5" w:rsidRPr="003356D2">
        <w:rPr>
          <w:rFonts w:ascii="Calibri" w:hAnsi="Calibri" w:cs="Calibri"/>
          <w:b/>
          <w:sz w:val="22"/>
          <w:szCs w:val="22"/>
          <w:lang w:val="sr-Cyrl-CS"/>
        </w:rPr>
        <w:t>3</w:t>
      </w:r>
      <w:r w:rsidRPr="003356D2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hAnsi="Calibri" w:cs="Calibri"/>
          <w:b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3356D2" w:rsidTr="005D769B">
        <w:tc>
          <w:tcPr>
            <w:tcW w:w="10598" w:type="dxa"/>
          </w:tcPr>
          <w:p w:rsidR="004029F5" w:rsidRPr="003356D2" w:rsidRDefault="000F7E84" w:rsidP="00364309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proofErr w:type="spellStart"/>
            <w:r w:rsidRPr="003356D2">
              <w:rPr>
                <w:rFonts w:ascii="Calibri" w:hAnsi="Calibri" w:cs="Calibri"/>
                <w:sz w:val="22"/>
                <w:szCs w:val="22"/>
                <w:u w:val="single"/>
              </w:rPr>
              <w:t>Начин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  <w:u w:val="single"/>
              </w:rPr>
              <w:t>подношења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3356D2">
              <w:rPr>
                <w:rFonts w:ascii="Calibri" w:hAnsi="Calibri" w:cs="Calibri"/>
                <w:sz w:val="22"/>
                <w:szCs w:val="22"/>
                <w:u w:val="single"/>
              </w:rPr>
              <w:t>понуде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:</w:t>
            </w:r>
            <w:proofErr w:type="gramEnd"/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Понудe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свим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доказима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подносе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непосредно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преко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писарнице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Наручиоца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Нови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Сад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Булевар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Михајла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Пупина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16 –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приземље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канцеларија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бр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. 59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или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путем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поште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4029F5" w:rsidRPr="003356D2" w:rsidRDefault="000F7E84" w:rsidP="00364309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Понуде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припадајућом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документацијом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подносе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у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затвореној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запечаћеној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коверти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или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кутији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затвореној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на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начин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да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приликом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отварања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понуда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може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сигурношћу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утврдити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да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први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пут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отвара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  <w:lang w:val="sr-Cyrl-RS"/>
              </w:rPr>
              <w:t>.</w:t>
            </w:r>
          </w:p>
          <w:p w:rsidR="000F7E84" w:rsidRPr="003356D2" w:rsidRDefault="000F7E84" w:rsidP="00364309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Cyrl-RS"/>
              </w:rPr>
            </w:pPr>
            <w:r w:rsidRPr="003356D2">
              <w:rPr>
                <w:rFonts w:ascii="Calibri" w:hAnsi="Calibri"/>
                <w:sz w:val="22"/>
                <w:szCs w:val="22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64309">
              <w:rPr>
                <w:rFonts w:ascii="Calibri" w:hAnsi="Calibri"/>
                <w:sz w:val="22"/>
                <w:szCs w:val="22"/>
                <w:lang w:val="sr-Cyrl-RS"/>
              </w:rPr>
              <w:t>н</w:t>
            </w:r>
            <w:r w:rsidR="00774882" w:rsidRPr="003356D2">
              <w:rPr>
                <w:rFonts w:ascii="Calibri" w:hAnsi="Calibri"/>
                <w:sz w:val="22"/>
                <w:szCs w:val="22"/>
                <w:lang w:val="sr-Cyrl-RS"/>
              </w:rPr>
              <w:t xml:space="preserve">азив Наручиоца: </w:t>
            </w:r>
            <w:r w:rsidR="00774882" w:rsidRPr="003356D2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3356D2">
              <w:rPr>
                <w:rFonts w:ascii="Calibri" w:hAnsi="Calibri"/>
                <w:b/>
                <w:sz w:val="22"/>
                <w:szCs w:val="22"/>
                <w:lang w:val="sr-Cyrl-RS"/>
              </w:rPr>
              <w:t>„</w:t>
            </w:r>
            <w:r w:rsidR="004029F5" w:rsidRPr="003356D2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3356D2">
              <w:rPr>
                <w:rFonts w:ascii="Calibri" w:hAnsi="Calibri"/>
                <w:b/>
                <w:sz w:val="22"/>
                <w:szCs w:val="22"/>
                <w:lang w:val="sr-Cyrl-RS"/>
              </w:rPr>
              <w:t>– понуда за јавну набавку</w:t>
            </w:r>
            <w:r w:rsidRPr="003356D2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364309" w:rsidRPr="00364309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УСЛУГА </w:t>
            </w:r>
            <w:r w:rsidR="00BA17E2" w:rsidRPr="00364309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МОНИТОРИНГ</w:t>
            </w:r>
            <w:r w:rsidR="00364309" w:rsidRPr="00364309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А</w:t>
            </w:r>
            <w:r w:rsidR="00BA17E2" w:rsidRPr="003356D2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 КВАЛИТЕТА ЖИВОТНЕ СРЕДИНЕ У АУТОНОМНОЈ ПОКРАЈИНИ ВОЈВОДИНИ У 2017. ГОДИНИ, </w:t>
            </w:r>
            <w:r w:rsidR="00BA17E2" w:rsidRPr="003356D2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Ред. бр. ЈН ОП 11/201</w:t>
            </w:r>
            <w:r w:rsidR="00BA17E2" w:rsidRPr="003356D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7</w:t>
            </w:r>
            <w:r w:rsidR="00BA17E2" w:rsidRPr="003356D2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, </w:t>
            </w:r>
            <w:r w:rsidR="00BA17E2" w:rsidRPr="003356D2">
              <w:rPr>
                <w:rFonts w:ascii="Calibri" w:eastAsia="Calibri" w:hAnsi="Calibri"/>
                <w:b/>
                <w:sz w:val="22"/>
                <w:szCs w:val="22"/>
                <w:lang w:val="sr-Cyrl-RS"/>
              </w:rPr>
              <w:t>обликован</w:t>
            </w:r>
            <w:r w:rsidR="00364309">
              <w:rPr>
                <w:rFonts w:ascii="Calibri" w:eastAsia="Calibri" w:hAnsi="Calibri"/>
                <w:b/>
                <w:sz w:val="22"/>
                <w:szCs w:val="22"/>
                <w:lang w:val="sr-Cyrl-RS"/>
              </w:rPr>
              <w:t>у</w:t>
            </w:r>
            <w:r w:rsidR="00BA17E2" w:rsidRPr="003356D2">
              <w:rPr>
                <w:rFonts w:ascii="Calibri" w:eastAsia="Calibri" w:hAnsi="Calibri"/>
                <w:b/>
                <w:sz w:val="22"/>
                <w:szCs w:val="22"/>
                <w:lang w:val="sr-Cyrl-RS"/>
              </w:rPr>
              <w:t xml:space="preserve"> у више</w:t>
            </w:r>
            <w:r w:rsidR="00BA17E2" w:rsidRPr="003356D2">
              <w:rPr>
                <w:rFonts w:ascii="Calibri" w:eastAsia="Calibri" w:hAnsi="Calibri"/>
                <w:sz w:val="22"/>
                <w:szCs w:val="22"/>
                <w:lang w:val="sr-Cyrl-RS"/>
              </w:rPr>
              <w:t xml:space="preserve"> посебних истоврсних целина (партија) од 1 до 4</w:t>
            </w:r>
            <w:r w:rsidRPr="003356D2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– </w:t>
            </w:r>
            <w:r w:rsidR="00BA17E2" w:rsidRPr="003356D2">
              <w:rPr>
                <w:rFonts w:ascii="Calibri" w:hAnsi="Calibri"/>
                <w:b/>
                <w:sz w:val="22"/>
                <w:szCs w:val="22"/>
                <w:lang w:val="sr-Cyrl-RS"/>
              </w:rPr>
              <w:t>„</w:t>
            </w:r>
            <w:r w:rsidRPr="003356D2">
              <w:rPr>
                <w:rFonts w:ascii="Calibri" w:hAnsi="Calibri"/>
                <w:b/>
                <w:sz w:val="22"/>
                <w:szCs w:val="22"/>
                <w:lang w:val="sr-Cyrl-RS"/>
              </w:rPr>
              <w:t>ПАРТИЈА</w:t>
            </w:r>
            <w:r w:rsidR="00BA17E2" w:rsidRPr="003356D2">
              <w:rPr>
                <w:rFonts w:ascii="Calibri" w:hAnsi="Calibri"/>
                <w:b/>
                <w:sz w:val="22"/>
                <w:szCs w:val="22"/>
                <w:lang w:val="sr-Cyrl-RS"/>
              </w:rPr>
              <w:t>_____________________</w:t>
            </w:r>
            <w:r w:rsidR="004029F5" w:rsidRPr="003356D2">
              <w:rPr>
                <w:rFonts w:ascii="Calibri" w:hAnsi="Calibri"/>
                <w:sz w:val="22"/>
                <w:szCs w:val="22"/>
                <w:lang w:val="sr-Cyrl-RS"/>
              </w:rPr>
              <w:t>“</w:t>
            </w:r>
            <w:r w:rsidRPr="003356D2">
              <w:rPr>
                <w:rFonts w:ascii="Calibri" w:hAnsi="Calibri"/>
                <w:sz w:val="22"/>
                <w:szCs w:val="22"/>
                <w:lang w:val="sr-Cyrl-RS"/>
              </w:rPr>
              <w:t>(навести број и назив партије</w:t>
            </w:r>
            <w:r w:rsidR="004029F5" w:rsidRPr="003356D2">
              <w:rPr>
                <w:rFonts w:ascii="Calibri" w:hAnsi="Calibri"/>
                <w:sz w:val="22"/>
                <w:szCs w:val="22"/>
                <w:lang w:val="sr-Cyrl-RS"/>
              </w:rPr>
              <w:t xml:space="preserve"> за коју се подноси понуда</w:t>
            </w:r>
            <w:r w:rsidRPr="003356D2">
              <w:rPr>
                <w:rFonts w:ascii="Calibri" w:hAnsi="Calibri"/>
                <w:sz w:val="22"/>
                <w:szCs w:val="22"/>
                <w:lang w:val="sr-Cyrl-RS"/>
              </w:rPr>
              <w:t>)“.</w:t>
            </w:r>
          </w:p>
          <w:p w:rsidR="004029F5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На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полеђини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коверте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обавезно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навести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назив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адресу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број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телефона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факса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понуђача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као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име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особе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за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/>
                <w:sz w:val="22"/>
                <w:szCs w:val="22"/>
              </w:rPr>
              <w:t>контакт</w:t>
            </w:r>
            <w:proofErr w:type="spellEnd"/>
            <w:r w:rsidRPr="003356D2">
              <w:rPr>
                <w:rFonts w:ascii="Calibri" w:hAnsi="Calibri"/>
                <w:sz w:val="22"/>
                <w:szCs w:val="22"/>
              </w:rPr>
              <w:t xml:space="preserve"> и е-mail.</w:t>
            </w:r>
            <w:r w:rsidRPr="003356D2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 </w:t>
            </w:r>
            <w:r w:rsidR="004029F5"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Понуда се </w:t>
            </w:r>
            <w:r w:rsidR="004147E5"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>подноси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на образцу понуде</w:t>
            </w:r>
            <w:r w:rsidR="004147E5"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понуђача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  <w:p w:rsidR="004147E5" w:rsidRPr="003356D2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>Понуђач је у обавези да у понуди наведе све тражене податке на Образцу понуде, да исту потпише и овери.</w:t>
            </w:r>
          </w:p>
          <w:p w:rsidR="000F7E84" w:rsidRPr="00364309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 xml:space="preserve">Рок за подношење </w:t>
            </w:r>
            <w:r w:rsidRPr="00364309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понуда</w:t>
            </w:r>
            <w:r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је</w:t>
            </w:r>
            <w:r w:rsid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9D6FD3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8. маја</w:t>
            </w:r>
            <w:r w:rsidR="00AF5667" w:rsidRPr="00364309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</w:t>
            </w:r>
            <w:r w:rsidR="00545BF8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</w:t>
            </w:r>
            <w:r w:rsidR="00AF5667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7</w:t>
            </w:r>
            <w:r w:rsidR="00545BF8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</w:t>
            </w:r>
            <w:r w:rsidR="004147E5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до 1</w:t>
            </w:r>
            <w:r w:rsidR="009D6FD3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</w:t>
            </w:r>
            <w:r w:rsidR="004147E5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  <w:r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4147E5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датом року </w:t>
            </w:r>
            <w:r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>до</w:t>
            </w:r>
            <w:r w:rsidR="009D6FD3"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9D6FD3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8</w:t>
            </w:r>
            <w:r w:rsidR="00AF5667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9D6FD3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маја</w:t>
            </w:r>
            <w:r w:rsidR="00AF5667" w:rsidRPr="00364309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</w:t>
            </w:r>
            <w:r w:rsidR="00AF5667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2017</w:t>
            </w:r>
            <w:r w:rsidR="00545BF8"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. године </w:t>
            </w:r>
            <w:r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до 1</w:t>
            </w:r>
            <w:r w:rsidR="009D6FD3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</w:t>
            </w:r>
            <w:r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  <w:r w:rsidR="00545BF8"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  <w:r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>достављања и које су примљене и оверене печатом</w:t>
            </w:r>
            <w:r w:rsidR="002A1A55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пријема у писарници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. </w:t>
            </w:r>
          </w:p>
          <w:p w:rsidR="000F7E84" w:rsidRPr="003356D2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</w:t>
      </w:r>
      <w:r w:rsidR="007A0689" w:rsidRPr="003356D2">
        <w:rPr>
          <w:rFonts w:ascii="Calibri" w:hAnsi="Calibri" w:cs="Calibri"/>
          <w:b/>
          <w:sz w:val="22"/>
          <w:szCs w:val="22"/>
          <w:lang w:val="sr-Cyrl-RS"/>
        </w:rPr>
        <w:t>4</w:t>
      </w:r>
      <w:r w:rsidRPr="003356D2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Место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време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и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начин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отварања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понуда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>:</w:t>
      </w:r>
      <w:r w:rsidRPr="003356D2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3356D2" w:rsidTr="005D769B">
        <w:tc>
          <w:tcPr>
            <w:tcW w:w="10598" w:type="dxa"/>
          </w:tcPr>
          <w:p w:rsidR="000F7E84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дана </w:t>
            </w:r>
            <w:r w:rsidR="009D6FD3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8</w:t>
            </w:r>
            <w:r w:rsidR="00AF5667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AF5667" w:rsidRPr="0036430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9D6FD3" w:rsidRPr="00364309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маја</w:t>
            </w:r>
            <w:r w:rsidR="00AF5667" w:rsidRPr="00364309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</w:t>
            </w:r>
            <w:r w:rsidR="00AF5667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2017</w:t>
            </w:r>
            <w:r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 са почетком у 1</w:t>
            </w:r>
            <w:r w:rsidR="009D6FD3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3</w:t>
            </w:r>
            <w:r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 w:rsidR="00570971"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36430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  <w:r w:rsidRPr="00364309">
              <w:rPr>
                <w:rFonts w:ascii="Calibri" w:hAnsi="Calibri" w:cs="Calibri"/>
                <w:sz w:val="22"/>
                <w:szCs w:val="22"/>
                <w:lang w:val="sr-Cyrl-CS"/>
              </w:rPr>
              <w:t>, у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0F7E84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0F7E84" w:rsidRPr="003356D2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lastRenderedPageBreak/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3356D2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22"/>
                <w:szCs w:val="22"/>
                <w:lang w:val="sr-Cyrl-RS"/>
              </w:rPr>
            </w:pP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Јавном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отварању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понуда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могу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присуствовати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сва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заинтересована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лица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3356D2">
              <w:rPr>
                <w:rFonts w:ascii="Calibri" w:hAnsi="Calibr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3356D2" w:rsidRDefault="000F7E84" w:rsidP="000F7E84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</w:t>
      </w:r>
      <w:r w:rsidR="007A0689" w:rsidRPr="003356D2">
        <w:rPr>
          <w:rFonts w:ascii="Calibri" w:hAnsi="Calibri" w:cs="Calibri"/>
          <w:b/>
          <w:sz w:val="22"/>
          <w:szCs w:val="22"/>
          <w:lang w:val="sr-Cyrl-RS"/>
        </w:rPr>
        <w:t>5</w:t>
      </w:r>
      <w:r w:rsidRPr="003356D2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Услови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под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којима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представници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понуђача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могу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учествовати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у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поступку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отварања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понуда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>:</w:t>
      </w:r>
      <w:r w:rsidRPr="003356D2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3356D2" w:rsidTr="005D769B">
        <w:tc>
          <w:tcPr>
            <w:tcW w:w="10598" w:type="dxa"/>
          </w:tcPr>
          <w:p w:rsidR="000F7E84" w:rsidRPr="003356D2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3356D2">
              <w:rPr>
                <w:rFonts w:ascii="Calibri" w:hAnsi="Calibr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3356D2">
              <w:rPr>
                <w:rFonts w:ascii="Calibri" w:hAnsi="Calibri" w:cs="Verdana"/>
                <w:sz w:val="22"/>
                <w:szCs w:val="22"/>
                <w:lang w:val="sr-Cyrl-RS"/>
              </w:rPr>
              <w:t>/</w:t>
            </w:r>
            <w:r w:rsidRPr="003356D2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3356D2">
              <w:rPr>
                <w:rFonts w:ascii="Calibri" w:hAnsi="Calibr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</w:t>
      </w:r>
      <w:r w:rsidR="007A0689" w:rsidRPr="003356D2">
        <w:rPr>
          <w:rFonts w:ascii="Calibri" w:hAnsi="Calibri" w:cs="Calibri"/>
          <w:b/>
          <w:sz w:val="22"/>
          <w:szCs w:val="22"/>
          <w:lang w:val="sr-Cyrl-RS"/>
        </w:rPr>
        <w:t>6</w:t>
      </w:r>
      <w:r w:rsidRPr="003356D2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Рок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за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доношење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одлуке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>:</w:t>
      </w:r>
      <w:r w:rsidRPr="003356D2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3356D2" w:rsidTr="005D769B">
        <w:tc>
          <w:tcPr>
            <w:tcW w:w="10598" w:type="dxa"/>
          </w:tcPr>
          <w:p w:rsidR="000F7E84" w:rsidRPr="003356D2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Рок за доношење о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длук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е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о додели уговора 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је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Latn-RS"/>
              </w:rPr>
              <w:t>5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830EEF" w:rsidRPr="003356D2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3356D2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3356D2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3356D2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3356D2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F7E84" w:rsidRPr="003356D2" w:rsidRDefault="006001C9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</w:t>
      </w:r>
      <w:r w:rsidRPr="003356D2">
        <w:rPr>
          <w:rFonts w:ascii="Calibri" w:hAnsi="Calibri" w:cs="Calibri"/>
          <w:b/>
          <w:sz w:val="22"/>
          <w:szCs w:val="22"/>
          <w:lang w:val="sr-Latn-RS"/>
        </w:rPr>
        <w:t>7</w:t>
      </w:r>
      <w:r w:rsidR="000F7E84" w:rsidRPr="003356D2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="000F7E84" w:rsidRPr="003356D2">
        <w:rPr>
          <w:rFonts w:ascii="Calibri" w:hAnsi="Calibri" w:cs="Calibri"/>
          <w:b/>
          <w:sz w:val="22"/>
          <w:szCs w:val="22"/>
        </w:rPr>
        <w:t>Лице</w:t>
      </w:r>
      <w:proofErr w:type="spellEnd"/>
      <w:r w:rsidR="000F7E84"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0F7E84" w:rsidRPr="003356D2">
        <w:rPr>
          <w:rFonts w:ascii="Calibri" w:hAnsi="Calibri" w:cs="Calibri"/>
          <w:b/>
          <w:sz w:val="22"/>
          <w:szCs w:val="22"/>
        </w:rPr>
        <w:t>за</w:t>
      </w:r>
      <w:proofErr w:type="spellEnd"/>
      <w:r w:rsidR="000F7E84"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0F7E84" w:rsidRPr="003356D2">
        <w:rPr>
          <w:rFonts w:ascii="Calibri" w:hAnsi="Calibri" w:cs="Calibri"/>
          <w:b/>
          <w:sz w:val="22"/>
          <w:szCs w:val="22"/>
        </w:rPr>
        <w:t>контакт</w:t>
      </w:r>
      <w:proofErr w:type="spellEnd"/>
      <w:r w:rsidR="000F7E84" w:rsidRPr="003356D2">
        <w:rPr>
          <w:rFonts w:ascii="Calibri" w:hAnsi="Calibri" w:cs="Calibri"/>
          <w:sz w:val="22"/>
          <w:szCs w:val="22"/>
        </w:rPr>
        <w:t>:</w:t>
      </w:r>
      <w:r w:rsidR="000F7E84" w:rsidRPr="003356D2">
        <w:rPr>
          <w:rFonts w:ascii="Calibri" w:hAnsi="Calibri" w:cs="Calibri"/>
          <w:sz w:val="22"/>
          <w:szCs w:val="22"/>
          <w:lang w:val="sr-Cyrl-CS"/>
        </w:rPr>
        <w:t xml:space="preserve"> </w:t>
      </w:r>
    </w:p>
    <w:p w:rsidR="002715B4" w:rsidRPr="003356D2" w:rsidRDefault="002715B4" w:rsidP="0027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u w:val="single"/>
          <w:lang w:val="sr-Cyrl-RS"/>
        </w:rPr>
      </w:pPr>
      <w:r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мр Христина Радовановић Јовин, дипл. хемичар, мр Зорана Георгијев, дипл. хемичар, Тамара Орловић, </w:t>
      </w:r>
      <w:r w:rsidRPr="003356D2">
        <w:rPr>
          <w:rFonts w:asciiTheme="minorHAnsi" w:eastAsiaTheme="minorHAnsi" w:hAnsiTheme="minorHAnsi" w:cstheme="minorBidi"/>
          <w:sz w:val="22"/>
          <w:szCs w:val="22"/>
          <w:lang w:val="sr-Cyrl-CS"/>
        </w:rPr>
        <w:t xml:space="preserve">мастер </w:t>
      </w:r>
      <w:r w:rsidRPr="003356D2">
        <w:rPr>
          <w:rFonts w:asciiTheme="minorHAnsi" w:eastAsiaTheme="minorHAnsi" w:hAnsiTheme="minorHAnsi" w:cstheme="minorBidi"/>
          <w:sz w:val="22"/>
          <w:szCs w:val="22"/>
          <w:lang w:val="sr-Latn-CS"/>
        </w:rPr>
        <w:t>инже</w:t>
      </w:r>
      <w:r w:rsidRPr="003356D2">
        <w:rPr>
          <w:rFonts w:asciiTheme="minorHAnsi" w:eastAsiaTheme="minorHAnsi" w:hAnsiTheme="minorHAnsi" w:cstheme="minorBidi"/>
          <w:sz w:val="22"/>
          <w:szCs w:val="22"/>
          <w:lang w:val="sr-Cyrl-CS"/>
        </w:rPr>
        <w:t>њ</w:t>
      </w:r>
      <w:r w:rsidRPr="003356D2">
        <w:rPr>
          <w:rFonts w:asciiTheme="minorHAnsi" w:eastAsiaTheme="minorHAnsi" w:hAnsiTheme="minorHAnsi" w:cstheme="minorBidi"/>
          <w:sz w:val="22"/>
          <w:szCs w:val="22"/>
          <w:lang w:val="sr-Latn-CS"/>
        </w:rPr>
        <w:t>ер заштите животне средине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, телефон: 021/487-4689, 021/456-665 </w:t>
      </w:r>
      <w:r w:rsidR="00AF26D0"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и 021/487-4484 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и Танкосава Чанак, службеник за јавне набавке 021/487-4456, 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Latn-RS"/>
        </w:rPr>
        <w:t>e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– 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Latn-RS"/>
        </w:rPr>
        <w:t>mail: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  <w:hyperlink r:id="rId10" w:history="1">
        <w:r w:rsidRPr="003356D2">
          <w:rPr>
            <w:rFonts w:asciiTheme="minorHAnsi" w:eastAsiaTheme="minorHAnsi" w:hAnsiTheme="minorHAnsi" w:cstheme="minorBidi"/>
            <w:color w:val="0000FF" w:themeColor="hyperlink"/>
            <w:sz w:val="20"/>
            <w:szCs w:val="20"/>
            <w:u w:val="single"/>
            <w:lang w:val="sr-Latn-RS"/>
          </w:rPr>
          <w:t>ekourb@vojvodina.gov.rs</w:t>
        </w:r>
      </w:hyperlink>
      <w:r w:rsidRPr="003356D2">
        <w:rPr>
          <w:rFonts w:asciiTheme="minorHAnsi" w:eastAsiaTheme="minorHAnsi" w:hAnsiTheme="minorHAnsi" w:cstheme="minorBidi"/>
          <w:color w:val="0000FF" w:themeColor="hyperlink"/>
          <w:sz w:val="20"/>
          <w:szCs w:val="20"/>
          <w:u w:val="single"/>
          <w:lang w:val="sr-Cyrl-RS"/>
        </w:rPr>
        <w:t>;</w:t>
      </w:r>
    </w:p>
    <w:p w:rsidR="002715B4" w:rsidRPr="003356D2" w:rsidRDefault="002715B4" w:rsidP="0027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 xml:space="preserve">Остале информације:  </w:t>
      </w:r>
    </w:p>
    <w:p w:rsidR="00B66744" w:rsidRPr="003356D2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356D2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3356D2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356D2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734FF1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356D2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734FF1" w:rsidRDefault="000F7E84" w:rsidP="000F7E84">
      <w:pPr>
        <w:jc w:val="both"/>
        <w:rPr>
          <w:rFonts w:ascii="Calibri" w:hAnsi="Calibri" w:cs="Calibri"/>
          <w:sz w:val="22"/>
          <w:szCs w:val="22"/>
        </w:rPr>
      </w:pPr>
    </w:p>
    <w:p w:rsidR="000F7E84" w:rsidRPr="00734FF1" w:rsidRDefault="000F7E84" w:rsidP="00830EEF">
      <w:pPr>
        <w:ind w:right="1183"/>
        <w:jc w:val="both"/>
        <w:rPr>
          <w:rFonts w:ascii="Calibri" w:hAnsi="Calibri"/>
          <w:sz w:val="22"/>
          <w:szCs w:val="22"/>
          <w:lang w:val="sr-Cyrl-RS"/>
        </w:rPr>
      </w:pPr>
      <w:r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F75D13" w:rsidRPr="00734FF1" w:rsidRDefault="00F75D13">
      <w:pPr>
        <w:rPr>
          <w:lang w:val="sr-Cyrl-RS"/>
        </w:rPr>
      </w:pPr>
    </w:p>
    <w:sectPr w:rsidR="00F75D13" w:rsidRPr="00734FF1" w:rsidSect="005D769B">
      <w:footerReference w:type="even" r:id="rId11"/>
      <w:footerReference w:type="default" r:id="rId12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41" w:rsidRDefault="00E41A41">
      <w:r>
        <w:separator/>
      </w:r>
    </w:p>
  </w:endnote>
  <w:endnote w:type="continuationSeparator" w:id="0">
    <w:p w:rsidR="00E41A41" w:rsidRDefault="00E4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310162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310162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41" w:rsidRDefault="00E41A41">
      <w:r>
        <w:separator/>
      </w:r>
    </w:p>
  </w:footnote>
  <w:footnote w:type="continuationSeparator" w:id="0">
    <w:p w:rsidR="00E41A41" w:rsidRDefault="00E4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4"/>
    <w:rsid w:val="00005C9D"/>
    <w:rsid w:val="00025351"/>
    <w:rsid w:val="000D4158"/>
    <w:rsid w:val="000F7E84"/>
    <w:rsid w:val="00120397"/>
    <w:rsid w:val="001807BA"/>
    <w:rsid w:val="001A6D81"/>
    <w:rsid w:val="001C399F"/>
    <w:rsid w:val="00215BF5"/>
    <w:rsid w:val="002262EA"/>
    <w:rsid w:val="002323F4"/>
    <w:rsid w:val="002715B4"/>
    <w:rsid w:val="002A1A55"/>
    <w:rsid w:val="002B2DE2"/>
    <w:rsid w:val="002C1D5D"/>
    <w:rsid w:val="002D5B22"/>
    <w:rsid w:val="00310162"/>
    <w:rsid w:val="003271C9"/>
    <w:rsid w:val="003356D2"/>
    <w:rsid w:val="00353A9D"/>
    <w:rsid w:val="00355A26"/>
    <w:rsid w:val="00364309"/>
    <w:rsid w:val="003A18A4"/>
    <w:rsid w:val="003A44B8"/>
    <w:rsid w:val="003A6187"/>
    <w:rsid w:val="003C0556"/>
    <w:rsid w:val="003C7AC3"/>
    <w:rsid w:val="004029F5"/>
    <w:rsid w:val="00411F30"/>
    <w:rsid w:val="00412165"/>
    <w:rsid w:val="004147E5"/>
    <w:rsid w:val="004166B7"/>
    <w:rsid w:val="00431901"/>
    <w:rsid w:val="00447A3F"/>
    <w:rsid w:val="00477131"/>
    <w:rsid w:val="004B098B"/>
    <w:rsid w:val="004B3F4C"/>
    <w:rsid w:val="004F49EF"/>
    <w:rsid w:val="005013E4"/>
    <w:rsid w:val="00531CAA"/>
    <w:rsid w:val="00542120"/>
    <w:rsid w:val="00542596"/>
    <w:rsid w:val="00545BF8"/>
    <w:rsid w:val="00570971"/>
    <w:rsid w:val="005D769B"/>
    <w:rsid w:val="006001C9"/>
    <w:rsid w:val="006235D3"/>
    <w:rsid w:val="00667330"/>
    <w:rsid w:val="00667D8E"/>
    <w:rsid w:val="006C4527"/>
    <w:rsid w:val="0071494A"/>
    <w:rsid w:val="00734FF1"/>
    <w:rsid w:val="007540EE"/>
    <w:rsid w:val="0076241E"/>
    <w:rsid w:val="00774882"/>
    <w:rsid w:val="00783281"/>
    <w:rsid w:val="00795C31"/>
    <w:rsid w:val="007A0689"/>
    <w:rsid w:val="007D1D1F"/>
    <w:rsid w:val="00830EEF"/>
    <w:rsid w:val="008B3713"/>
    <w:rsid w:val="0090783A"/>
    <w:rsid w:val="00915274"/>
    <w:rsid w:val="00930046"/>
    <w:rsid w:val="009830AC"/>
    <w:rsid w:val="009852EF"/>
    <w:rsid w:val="009D25EA"/>
    <w:rsid w:val="009D6FD3"/>
    <w:rsid w:val="00A157BD"/>
    <w:rsid w:val="00AE53D4"/>
    <w:rsid w:val="00AF26D0"/>
    <w:rsid w:val="00AF5667"/>
    <w:rsid w:val="00B30918"/>
    <w:rsid w:val="00B34AEB"/>
    <w:rsid w:val="00B66744"/>
    <w:rsid w:val="00B733A0"/>
    <w:rsid w:val="00BA17E2"/>
    <w:rsid w:val="00BE2F55"/>
    <w:rsid w:val="00C31DFB"/>
    <w:rsid w:val="00C50E29"/>
    <w:rsid w:val="00C82C11"/>
    <w:rsid w:val="00CA0684"/>
    <w:rsid w:val="00CC5EF9"/>
    <w:rsid w:val="00CD345E"/>
    <w:rsid w:val="00CF2F59"/>
    <w:rsid w:val="00CF7E37"/>
    <w:rsid w:val="00D061B7"/>
    <w:rsid w:val="00D510A5"/>
    <w:rsid w:val="00D53C56"/>
    <w:rsid w:val="00D562B9"/>
    <w:rsid w:val="00E06269"/>
    <w:rsid w:val="00E23BEB"/>
    <w:rsid w:val="00E41A41"/>
    <w:rsid w:val="00E63AA5"/>
    <w:rsid w:val="00EA45FF"/>
    <w:rsid w:val="00EF4166"/>
    <w:rsid w:val="00EF5ECE"/>
    <w:rsid w:val="00F11F64"/>
    <w:rsid w:val="00F3266E"/>
    <w:rsid w:val="00F37271"/>
    <w:rsid w:val="00F53DD0"/>
    <w:rsid w:val="00F64016"/>
    <w:rsid w:val="00F75D13"/>
    <w:rsid w:val="00F95456"/>
    <w:rsid w:val="00F971CD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89BC-B4C2-4A78-BBA9-DA74D41B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26</cp:revision>
  <cp:lastPrinted>2017-04-04T12:59:00Z</cp:lastPrinted>
  <dcterms:created xsi:type="dcterms:W3CDTF">2016-04-19T11:02:00Z</dcterms:created>
  <dcterms:modified xsi:type="dcterms:W3CDTF">2017-04-04T13:00:00Z</dcterms:modified>
</cp:coreProperties>
</file>