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B5F" w:rsidRDefault="0045014C" w:rsidP="0045014C">
      <w:pPr>
        <w:jc w:val="center"/>
        <w:rPr>
          <w:rFonts w:eastAsia="Times New Roman" w:cs="Times New Roman"/>
          <w:b/>
          <w:sz w:val="20"/>
          <w:szCs w:val="20"/>
          <w:lang w:val="sr-Cyrl-RS"/>
        </w:rPr>
      </w:pPr>
      <w:r>
        <w:rPr>
          <w:rFonts w:eastAsia="Times New Roman" w:cs="Times New Roman"/>
          <w:b/>
          <w:sz w:val="20"/>
          <w:szCs w:val="20"/>
          <w:lang w:val="sr-Cyrl-CS"/>
        </w:rPr>
        <w:t>ИНТЕГРАЛНО СУЗБИЈАЊЕ КОРОВСКЕ БИЉКЕ АМБРОЗИЈЕ</w:t>
      </w:r>
      <w:r>
        <w:rPr>
          <w:rFonts w:eastAsia="Times New Roman" w:cs="Times New Roman"/>
          <w:b/>
          <w:sz w:val="20"/>
          <w:szCs w:val="20"/>
          <w:lang w:val="sr-Latn-RS"/>
        </w:rPr>
        <w:t xml:space="preserve"> u 2017. </w:t>
      </w:r>
      <w:r>
        <w:rPr>
          <w:rFonts w:eastAsia="Times New Roman" w:cs="Times New Roman"/>
          <w:b/>
          <w:sz w:val="20"/>
          <w:szCs w:val="20"/>
          <w:lang w:val="sr-Cyrl-RS"/>
        </w:rPr>
        <w:t xml:space="preserve">ГОДИНИ </w:t>
      </w:r>
    </w:p>
    <w:p w:rsidR="0045014C" w:rsidRDefault="0045014C" w:rsidP="0045014C">
      <w:pPr>
        <w:jc w:val="center"/>
        <w:rPr>
          <w:rFonts w:eastAsia="Times New Roman" w:cs="Times New Roman"/>
          <w:b/>
          <w:sz w:val="20"/>
          <w:szCs w:val="20"/>
          <w:lang w:val="sr-Cyrl-RS"/>
        </w:rPr>
      </w:pPr>
    </w:p>
    <w:p w:rsidR="0045014C" w:rsidRDefault="0045014C" w:rsidP="0045014C">
      <w:pPr>
        <w:rPr>
          <w:lang w:val="sr-Cyrl-CS"/>
        </w:rPr>
      </w:pPr>
      <w:r w:rsidRPr="00430EBF">
        <w:rPr>
          <w:lang w:val="sr-Cyrl-CS"/>
        </w:rPr>
        <w:t>Интегрално сузбијање коровске биљке амброзије током 2017. године спроведено је у 12 локалних самоуправа</w:t>
      </w:r>
      <w:r>
        <w:rPr>
          <w:lang w:val="sr-Cyrl-CS"/>
        </w:rPr>
        <w:t xml:space="preserve"> (Бечеј, Нови Бечеј, Житиште, Нова Црња, Сечањ, град Нови Сад, Темерин, Жабаљ, Бачки Петровац, Оџаци, Инђија, Беочин)</w:t>
      </w:r>
      <w:r w:rsidRPr="00430EBF">
        <w:rPr>
          <w:lang w:val="sr-Cyrl-CS"/>
        </w:rPr>
        <w:t xml:space="preserve"> и на парцелама у јавној </w:t>
      </w:r>
      <w:r>
        <w:rPr>
          <w:lang w:val="sr-Cyrl-CS"/>
        </w:rPr>
        <w:t>својини покрајинске Владе на укупно 375</w:t>
      </w:r>
      <w:r w:rsidRPr="00430EBF">
        <w:rPr>
          <w:lang w:val="sr-Cyrl-CS"/>
        </w:rPr>
        <w:t xml:space="preserve"> хектара</w:t>
      </w:r>
      <w:r>
        <w:rPr>
          <w:lang w:val="sr-Cyrl-CS"/>
        </w:rPr>
        <w:t>.</w:t>
      </w:r>
    </w:p>
    <w:p w:rsidR="0045014C" w:rsidRDefault="0045014C" w:rsidP="0045014C">
      <w:pPr>
        <w:rPr>
          <w:lang w:val="sr-Cyrl-CS"/>
        </w:rPr>
      </w:pPr>
    </w:p>
    <w:tbl>
      <w:tblPr>
        <w:tblW w:w="810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82"/>
        <w:gridCol w:w="3827"/>
      </w:tblGrid>
      <w:tr w:rsidR="0045014C" w:rsidTr="0045014C">
        <w:tc>
          <w:tcPr>
            <w:tcW w:w="4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45014C" w:rsidRPr="0045014C" w:rsidRDefault="0045014C" w:rsidP="0077352D">
            <w:pPr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Град / општина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45014C" w:rsidRPr="0045014C" w:rsidRDefault="0045014C" w:rsidP="0077352D">
            <w:pPr>
              <w:jc w:val="center"/>
              <w:rPr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Површина у </w:t>
            </w:r>
            <w:r>
              <w:rPr>
                <w:rFonts w:ascii="Times New Roman" w:hAnsi="Times New Roman"/>
                <w:b/>
                <w:sz w:val="24"/>
                <w:szCs w:val="24"/>
                <w:lang w:val="sr-Latn-RS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sr-Latn-RS"/>
              </w:rPr>
              <w:t>2</w:t>
            </w:r>
          </w:p>
        </w:tc>
      </w:tr>
      <w:tr w:rsidR="0045014C" w:rsidTr="0045014C">
        <w:tc>
          <w:tcPr>
            <w:tcW w:w="4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5014C" w:rsidRPr="0045014C" w:rsidRDefault="0045014C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Бечеј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5014C" w:rsidRPr="00865AB5" w:rsidRDefault="0045014C" w:rsidP="007735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282.000</w:t>
            </w:r>
          </w:p>
        </w:tc>
      </w:tr>
      <w:tr w:rsidR="0045014C" w:rsidTr="0045014C">
        <w:tc>
          <w:tcPr>
            <w:tcW w:w="4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5014C" w:rsidRPr="0045014C" w:rsidRDefault="0045014C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Нови Бечеј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5014C" w:rsidRPr="00865AB5" w:rsidRDefault="0045014C" w:rsidP="007735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189.000</w:t>
            </w:r>
          </w:p>
        </w:tc>
      </w:tr>
      <w:tr w:rsidR="0045014C" w:rsidTr="0045014C">
        <w:tc>
          <w:tcPr>
            <w:tcW w:w="4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5014C" w:rsidRPr="0045014C" w:rsidRDefault="0045014C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Нова Црња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5014C" w:rsidRPr="00865AB5" w:rsidRDefault="0045014C" w:rsidP="007735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145.000</w:t>
            </w:r>
          </w:p>
        </w:tc>
      </w:tr>
      <w:tr w:rsidR="0045014C" w:rsidTr="0045014C">
        <w:tc>
          <w:tcPr>
            <w:tcW w:w="4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5014C" w:rsidRPr="0045014C" w:rsidRDefault="0045014C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Житиште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5014C" w:rsidRPr="00865AB5" w:rsidRDefault="0045014C" w:rsidP="007735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359.000</w:t>
            </w:r>
          </w:p>
        </w:tc>
      </w:tr>
      <w:tr w:rsidR="0045014C" w:rsidTr="0045014C">
        <w:tc>
          <w:tcPr>
            <w:tcW w:w="4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5014C" w:rsidRPr="0045014C" w:rsidRDefault="0045014C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Сечањ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5014C" w:rsidRPr="00865AB5" w:rsidRDefault="0045014C" w:rsidP="007735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275.000</w:t>
            </w:r>
          </w:p>
        </w:tc>
      </w:tr>
      <w:tr w:rsidR="0045014C" w:rsidTr="0045014C">
        <w:tc>
          <w:tcPr>
            <w:tcW w:w="4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5014C" w:rsidRDefault="0045014C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Нови Сад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5014C" w:rsidRPr="0045014C" w:rsidRDefault="0045014C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1.665.566</w:t>
            </w:r>
          </w:p>
        </w:tc>
      </w:tr>
      <w:tr w:rsidR="0045014C" w:rsidTr="0045014C">
        <w:tc>
          <w:tcPr>
            <w:tcW w:w="4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5014C" w:rsidRDefault="00934557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Беочин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45014C" w:rsidRDefault="00934557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186.119</w:t>
            </w:r>
          </w:p>
        </w:tc>
      </w:tr>
      <w:tr w:rsidR="00934557" w:rsidTr="0045014C">
        <w:tc>
          <w:tcPr>
            <w:tcW w:w="4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34557" w:rsidRDefault="00934557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Темерин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34557" w:rsidRDefault="00934557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156.115</w:t>
            </w:r>
          </w:p>
        </w:tc>
      </w:tr>
      <w:tr w:rsidR="00934557" w:rsidTr="0045014C">
        <w:tc>
          <w:tcPr>
            <w:tcW w:w="4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34557" w:rsidRDefault="00934557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Оџаци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34557" w:rsidRDefault="00934557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89.796</w:t>
            </w:r>
          </w:p>
        </w:tc>
      </w:tr>
      <w:tr w:rsidR="00934557" w:rsidTr="0045014C">
        <w:tc>
          <w:tcPr>
            <w:tcW w:w="4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34557" w:rsidRDefault="00934557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Жабаљ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34557" w:rsidRDefault="00934557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160.868</w:t>
            </w:r>
          </w:p>
        </w:tc>
      </w:tr>
      <w:tr w:rsidR="00934557" w:rsidTr="0045014C">
        <w:tc>
          <w:tcPr>
            <w:tcW w:w="4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34557" w:rsidRDefault="00934557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Бачка Паланка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34557" w:rsidRDefault="00934557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116.947</w:t>
            </w:r>
          </w:p>
        </w:tc>
      </w:tr>
      <w:tr w:rsidR="00934557" w:rsidTr="0045014C">
        <w:tc>
          <w:tcPr>
            <w:tcW w:w="4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34557" w:rsidRDefault="00934557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Инђија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34557" w:rsidRDefault="00934557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124.589</w:t>
            </w:r>
          </w:p>
        </w:tc>
      </w:tr>
      <w:tr w:rsidR="0045014C" w:rsidTr="0045014C">
        <w:tc>
          <w:tcPr>
            <w:tcW w:w="4282" w:type="dxa"/>
            <w:tcBorders>
              <w:top w:val="single" w:sz="4" w:space="0" w:color="00000A"/>
              <w:left w:val="none" w:sz="1" w:space="0" w:color="000000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45014C" w:rsidRPr="0045014C" w:rsidRDefault="0045014C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Укупно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45014C" w:rsidRPr="0045014C" w:rsidRDefault="0045014C" w:rsidP="007735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3.750.000</w:t>
            </w:r>
          </w:p>
        </w:tc>
      </w:tr>
    </w:tbl>
    <w:p w:rsidR="0045014C" w:rsidRDefault="0045014C" w:rsidP="0045014C">
      <w:pPr>
        <w:rPr>
          <w:lang w:val="sr-Cyrl-RS"/>
        </w:rPr>
      </w:pPr>
    </w:p>
    <w:p w:rsidR="004B2D88" w:rsidRDefault="004B2D88" w:rsidP="0045014C">
      <w:pPr>
        <w:rPr>
          <w:lang w:val="sr-Cyrl-RS"/>
        </w:rPr>
      </w:pPr>
    </w:p>
    <w:p w:rsidR="004B2D88" w:rsidRDefault="004B2D88" w:rsidP="0045014C">
      <w:pPr>
        <w:rPr>
          <w:lang w:val="sr-Cyrl-RS"/>
        </w:rPr>
      </w:pPr>
      <w:r w:rsidRPr="003458E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2F8B8FE" wp14:editId="2ADDB860">
            <wp:extent cx="2713512" cy="2099624"/>
            <wp:effectExtent l="0" t="0" r="0" b="0"/>
            <wp:docPr id="6" name="Picture 1" descr="C:\Users\brane\Desktop\slike orto foto\Becej kraj Hajduk Veljkove-s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ane\Desktop\slike orto foto\Becej kraj Hajduk Veljkove-sli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40" cy="210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4EF3CF" wp14:editId="04EC1568">
            <wp:extent cx="2713512" cy="2093913"/>
            <wp:effectExtent l="0" t="0" r="0" b="1905"/>
            <wp:docPr id="12" name="Picture 5" descr="C:\Users\brane\Desktop\slike orto foto\Novi Bečej stara šljunk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ane\Desktop\slike orto foto\Novi Bečej stara šljunka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58" cy="20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D88" w:rsidRDefault="004B2D88" w:rsidP="0045014C">
      <w:pPr>
        <w:rPr>
          <w:lang w:val="sr-Cyrl-RS"/>
        </w:rPr>
      </w:pPr>
    </w:p>
    <w:p w:rsidR="004B2D88" w:rsidRDefault="004B2D88" w:rsidP="0045014C">
      <w:pPr>
        <w:rPr>
          <w:lang w:val="sr-Cyrl-RS"/>
        </w:rPr>
      </w:pPr>
    </w:p>
    <w:p w:rsidR="004B2D88" w:rsidRDefault="004B2D88" w:rsidP="004B2D88">
      <w:pPr>
        <w:jc w:val="center"/>
        <w:rPr>
          <w:lang w:val="sr-Cyrl-RS"/>
        </w:rPr>
      </w:pPr>
      <w:r w:rsidRPr="00EB5809">
        <w:rPr>
          <w:rFonts w:ascii="Times New Roman" w:hAnsi="Times New Roman"/>
          <w:noProof/>
          <w:sz w:val="24"/>
        </w:rPr>
        <w:drawing>
          <wp:inline distT="0" distB="0" distL="0" distR="0" wp14:anchorId="62923CDB" wp14:editId="1F357EE5">
            <wp:extent cx="2054431" cy="2183078"/>
            <wp:effectExtent l="0" t="0" r="3175" b="8255"/>
            <wp:docPr id="21" name="Picture 12" descr="C:\Users\brane\Desktop\IMG_20170801_12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rane\Desktop\IMG_20170801_124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79" cy="221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326194DF" wp14:editId="6498F3DE">
            <wp:extent cx="2923772" cy="2192513"/>
            <wp:effectExtent l="19050" t="0" r="0" b="0"/>
            <wp:docPr id="20" name="Picture 13" descr="C:\Users\brane\Desktop\IMG_20170818_10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ane\Desktop\IMG_20170818_105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59" cy="219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D88" w:rsidRDefault="004B2D88" w:rsidP="004B2D88">
      <w:pPr>
        <w:jc w:val="center"/>
        <w:rPr>
          <w:lang w:val="sr-Cyrl-RS"/>
        </w:rPr>
      </w:pPr>
    </w:p>
    <w:p w:rsidR="004B2D88" w:rsidRPr="0045014C" w:rsidRDefault="004B2D88" w:rsidP="004B2D88">
      <w:pPr>
        <w:jc w:val="center"/>
        <w:rPr>
          <w:lang w:val="sr-Cyrl-RS"/>
        </w:rPr>
      </w:pPr>
      <w:r w:rsidRPr="004B2D88">
        <w:rPr>
          <w:noProof/>
        </w:rPr>
        <w:drawing>
          <wp:inline distT="0" distB="0" distL="0" distR="0">
            <wp:extent cx="4227421" cy="3171429"/>
            <wp:effectExtent l="0" t="0" r="1905" b="0"/>
            <wp:docPr id="1" name="Picture 1" descr="E:\Nora\ELEONORA\AMBROZIJA 2017\Slike sa terena\IMG_20170914_09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ora\ELEONORA\AMBROZIJA 2017\Slike sa terena\IMG_20170914_094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926" cy="317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D88" w:rsidRPr="0045014C" w:rsidSect="009837E7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14C"/>
    <w:rsid w:val="00061341"/>
    <w:rsid w:val="0045014C"/>
    <w:rsid w:val="004B2D88"/>
    <w:rsid w:val="00934557"/>
    <w:rsid w:val="009837E7"/>
    <w:rsid w:val="00D6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E639F"/>
  <w15:chartTrackingRefBased/>
  <w15:docId w15:val="{A5532789-0D5E-47D3-AF43-AA7B3B227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Eleonora Stričević</dc:creator>
  <cp:keywords/>
  <dc:description/>
  <cp:lastModifiedBy>Eleonora Stričević</cp:lastModifiedBy>
  <cp:revision>3</cp:revision>
  <dcterms:created xsi:type="dcterms:W3CDTF">2022-09-13T08:29:00Z</dcterms:created>
  <dcterms:modified xsi:type="dcterms:W3CDTF">2022-09-13T08:47:00Z</dcterms:modified>
</cp:coreProperties>
</file>