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266005" w:rsidRPr="00266005" w:rsidTr="0026600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66005" w:rsidRPr="00266005" w:rsidRDefault="00266005" w:rsidP="00266005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26600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266005" w:rsidRPr="00266005" w:rsidRDefault="00266005" w:rsidP="00266005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26600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DOKUMENTACIJE KOJA SE PODNOSI UZ ZAHTEV ZA IZDAVANJE DOZVOLE ZA UVOZ, IZVOZ I TRANZIT OTPADA</w:t>
            </w:r>
          </w:p>
          <w:p w:rsidR="00266005" w:rsidRPr="00266005" w:rsidRDefault="00266005" w:rsidP="0026600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2660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60/2009, 101/2010, 48/2017, 80/2017, 98/2017 i 38/2018)</w:t>
            </w:r>
          </w:p>
        </w:tc>
      </w:tr>
    </w:tbl>
    <w:p w:rsidR="00266005" w:rsidRPr="00266005" w:rsidRDefault="00266005" w:rsidP="002660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266005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266005" w:rsidRPr="00266005" w:rsidRDefault="00266005" w:rsidP="0026600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0" w:name="str_1"/>
      <w:bookmarkEnd w:id="0"/>
      <w:r w:rsidRPr="00266005">
        <w:rPr>
          <w:rFonts w:ascii="Arial" w:eastAsia="Times New Roman" w:hAnsi="Arial" w:cs="Arial"/>
          <w:sz w:val="31"/>
          <w:szCs w:val="31"/>
          <w:lang w:eastAsia="sr-Latn-RS"/>
        </w:rPr>
        <w:t xml:space="preserve">I UVODNE ODREDBE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Ovim pravilnikom propisuje se sadržina dokumentacije koja se podnosi uz zahtev za izdavanje dozvole za uvoz, izvoz i tranzit otpada.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Zahtev za izdavanje dozvole za uvoz i izvoz otpada podnosi izvoznik ili uvoznik otpada ministarstvu nadležnom za poslove životne sredine (u daljem tekstu: Ministarstvo), sa opštom i posebnom dokumentacijom.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Zahtev za izdavanje dozvole za tranzit otpada podnosi izvoznik ili posrednik.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Ministarstvo može za pojedine vrste otpada zahtevati i drugu dokumentaciju o ispunjavanju uslova za izdavanje dozvole. </w:t>
      </w:r>
    </w:p>
    <w:p w:rsidR="00266005" w:rsidRPr="00266005" w:rsidRDefault="00266005" w:rsidP="0026600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" w:name="str_2"/>
      <w:bookmarkEnd w:id="3"/>
      <w:r w:rsidRPr="00266005">
        <w:rPr>
          <w:rFonts w:ascii="Arial" w:eastAsia="Times New Roman" w:hAnsi="Arial" w:cs="Arial"/>
          <w:sz w:val="31"/>
          <w:szCs w:val="31"/>
          <w:lang w:eastAsia="sr-Latn-RS"/>
        </w:rPr>
        <w:t xml:space="preserve">II OPŠTA DOKUMENTACIJA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3"/>
      <w:bookmarkEnd w:id="4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Opšta dokumentacija, u smislu ovog pravilnika, obuhvata dokumentaciju koja se podnosi uz zahtev za izdavanje dozvole za prekogranično kretanje otpada, i to: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1) za uvoz, izvoz i tranzit opasnog otpada - Obaveštenje o prekograničnom kretanju otpada, Dokument o prekograničnom kretanju otpada i Izveštaj o ispitivanju otpada, u skladu sa posebnim propisom;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2) za uvoz i izvoz neopasnog otpada - Dokument koji prati prekogranično kretanje neopasnog otpada i Izveštaj o ispitivanju otpada, u skladu sa posebnim propisom.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Obaveštenje o prekograničnom kretanju otpada sadrži podatke o prekograničnom kretanju otpada na propisanom obrascu, na engleskom i srpskom jeziku.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Ministarstvo izdaje Dokument o prekograničnom kretanju otpada na propisanom obrascu, na engleskom i srpskom jeziku.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Popunjen obrazac Obaveštenja o prekograničnom kretanju otpada izvoznik podnosi Ministarstvu u originalu i overenom broju kopija prema broju zemalja uključenih u rutu kretanja otpada.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lastRenderedPageBreak/>
        <w:t>Popunjen obrazac Dokumenta o prekograničnom kretanju otpada izvoznik podnosi Ministarstvu u originalu i overenom broju kopija prema broju zemalja uključenih u rutu kretanja otpada.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Obaveštenje o prekograničnom kretanju otpada, Dokument o prekograničnom kretanju otpada i Dokument koji prati prekogranično kretanje neopasnog otpada prate svaku pošiljku otpada.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Izveštaj o ispitivanju otpada za prekogranično kretanje izdaje ovlašćena stručna organizacija za ispitivanje otpada, u skladu sa zakonom kojim se uređuje upravljanje otpadom.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4"/>
      <w:bookmarkEnd w:id="5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Dokumentacija koja se podnosi uz zahtev za izdavanje dozvole za uvoz, izvoz i tranzit otpada mora biti u originalu ili u overenom prepisu, sa prevodom na jezik koji je prihvatljiv za nadležni organ od kojeg se traži dozvola, od strane ovlašćenog sudskog tumača (srpski, odnosno engleski jezik). </w:t>
      </w:r>
    </w:p>
    <w:p w:rsidR="00266005" w:rsidRPr="00266005" w:rsidRDefault="00266005" w:rsidP="0026600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3"/>
      <w:bookmarkEnd w:id="6"/>
      <w:r w:rsidRPr="00266005">
        <w:rPr>
          <w:rFonts w:ascii="Arial" w:eastAsia="Times New Roman" w:hAnsi="Arial" w:cs="Arial"/>
          <w:sz w:val="31"/>
          <w:szCs w:val="31"/>
          <w:lang w:eastAsia="sr-Latn-RS"/>
        </w:rPr>
        <w:t xml:space="preserve">III POSEBNA DOKUMENTACIJA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Posebna dokumentacija, u smislu ovog pravilnika, obuhvata podatke utvrđene u propisanim listama opasnog otpada i neopasnog otpada.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Dokumentacija iz stava 1. ovog člana uključuje i podatke o raspoloživim i potrebnim količinama otpada kao sekundarne sirovine, podatke o postrojenjima za tretman otpada, kao i druge podatke koje vodi Agencija.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Podatke iz stava 2. ovog člana Agencija dostavlja Ministarstvu na njegov zahtev.</w:t>
      </w:r>
    </w:p>
    <w:p w:rsidR="00266005" w:rsidRPr="00266005" w:rsidRDefault="00266005" w:rsidP="0026600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4"/>
      <w:bookmarkEnd w:id="8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Uvoz neopasnog otpada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6"/>
      <w:bookmarkEnd w:id="9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Uz zahtev za izdavanje dozvole za uvoz neopasnog otpada radi tretmana prilaže se dokumentacija, i to: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1) ugovor između uvoznika i izvoznika otpada, sa rokom važnosti do završetka isporuke otpada i sa regulisanim obavezama u slučaju da se otpad vrati u državu izvoza ako isporučeni otpad nije tretiran kako je nameravano;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2) ugovor između uvoznika otpada i prerađivača, ukoliko uvoznik nije istovremeno i prerađivač otpada;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3) dokaze da su uvoznik, izvoznik i prevoznik otpada registrovani za obavljanje delatnosti;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4) izjavu izvoznika otpada o vrsti, količini, sastavu, mestu i tehnološkom procesu iz koga nastaje otpad, kao i o razlozima za njegov izvoz;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5) izjavu prerađivača otpada o kapacitetima postrojenja za preradu uvezenog otpada i vrsti otpada koji će nastati preradom uvezenog otpada, kao i o načinu njegovog zbrinjavanja;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lastRenderedPageBreak/>
        <w:t xml:space="preserve">6) saglasnost na procenu uticaja na životnu sredinu ili odluku nadležnog organa o oslobađanju obaveze izrade procene uticaja na životnu sredine i/ili dozvolu za rad postrojenja u kojem će se vršiti tretman uvezenog otpada, u skladu sa zakonom;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7) zapisnik o inspekcijskom nadzoru u vezi sa sprovođenjem mera zaštite životne sredine i u vezi sa ispunjenošću uslova zaštite životne sredine za rad postrojenja za preradu uvezenog otpada;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8) podatke o tarifnom broju carinske tarife, načinu prevoza i isporuke otpada (odjednom ili u više pošiljki);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9) podatke o graničnim prelazima na kojima će se izvršiti uvoz, i ruti kretanja otpada od graničnog prelaza do carinarnice i dalje do prerađivača;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10) dokaz o uplaćenoj administrativnoj taksi. </w:t>
      </w:r>
    </w:p>
    <w:p w:rsidR="00266005" w:rsidRPr="00266005" w:rsidRDefault="00266005" w:rsidP="0026600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5"/>
      <w:bookmarkEnd w:id="10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Izvoz neopasnog otpada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7"/>
      <w:bookmarkEnd w:id="11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Uz zahtev za izdavanje dozvole za izvoz neopasnog otpada prilaže se dokumentacija, i to: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1) ugovor između izvoznika i uvoznika otpada, sa rokom važnosti do završetka isporuke otpada i sa regulisanim obavezama u slučaju da se otpad vrati u državu izvoza ako isporučeni otpad nije tretiran ili odložen kako je nameravano;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2) potvrda uvoznika, odnosno odobrenje države uvoza da će se sa otpadom namenjenim za ponovno iskorišćenje ili odlaganje postupati na ekološki prihvatljiv način;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tač. 2a)-2g) </w:t>
      </w:r>
      <w:r w:rsidRPr="00266005">
        <w:rPr>
          <w:rFonts w:ascii="Arial" w:eastAsia="Times New Roman" w:hAnsi="Arial" w:cs="Arial"/>
          <w:i/>
          <w:iCs/>
          <w:lang w:eastAsia="sr-Latn-RS"/>
        </w:rPr>
        <w:t>(brisane)</w:t>
      </w:r>
      <w:r w:rsidRPr="00266005">
        <w:rPr>
          <w:rFonts w:ascii="Arial" w:eastAsia="Times New Roman" w:hAnsi="Arial" w:cs="Arial"/>
          <w:lang w:eastAsia="sr-Latn-RS"/>
        </w:rPr>
        <w:t xml:space="preserve">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3) odobrenja država tranzita kroz koje otpad prolazi na putu do krajnjeg odredišta;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4) izjavu izvoznika otpada o vrsti, količini, sastavu i tehnološkom procesu iz koga nastaje otpad, kao i o razlozima izvoza;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4a) </w:t>
      </w:r>
      <w:r w:rsidRPr="00266005">
        <w:rPr>
          <w:rFonts w:ascii="Arial" w:eastAsia="Times New Roman" w:hAnsi="Arial" w:cs="Arial"/>
          <w:i/>
          <w:iCs/>
          <w:lang w:eastAsia="sr-Latn-RS"/>
        </w:rPr>
        <w:t>(brisana)</w:t>
      </w:r>
      <w:r w:rsidRPr="00266005">
        <w:rPr>
          <w:rFonts w:ascii="Arial" w:eastAsia="Times New Roman" w:hAnsi="Arial" w:cs="Arial"/>
          <w:lang w:eastAsia="sr-Latn-RS"/>
        </w:rPr>
        <w:t xml:space="preserve">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5) dokaz da su izvoznik i prevoznik otpada registrovani za obavljanje delatnosti;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5a) zapisnik o inspekcijskom nadzoru u vezi sa ispunjenošću uslova za izvoz otpada;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6) podatke o tarifnom broju carinske tarife, načinu prevoza i isporuke otpada (odjednom ili u više pošiljki);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7) podatke o graničnim prelazima za izvoz, očekivanom terminu dolaska otpada na granični prelaz i ruti kretanja otpada od graničnog prelaza do carinarnice i dalje do prerađivača;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8) dokaz o uplaćenoj administrativnoj taksi.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Izuzetno, odobrenje država tranzita iz stava 1. tačka 3) ovog člana ne prilaže se ako se država tranzita nije pismeno izjasnila u roku od 60 dana od dana prijema obaveštenja o </w:t>
      </w:r>
      <w:r w:rsidRPr="00266005">
        <w:rPr>
          <w:rFonts w:ascii="Arial" w:eastAsia="Times New Roman" w:hAnsi="Arial" w:cs="Arial"/>
          <w:lang w:eastAsia="sr-Latn-RS"/>
        </w:rPr>
        <w:lastRenderedPageBreak/>
        <w:t xml:space="preserve">nameravanom prekograničnom kretanju otpada, kao i u slučaju tranzita otpada određenih vrsta neopasnog otpada (G lista) preko teritorije države članice Evropske unije.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U slučaju iz stava 2. ovog člana prilaže se kopija zahteva podnetog državi tranzita. </w:t>
      </w:r>
    </w:p>
    <w:p w:rsidR="00266005" w:rsidRPr="00266005" w:rsidRDefault="00266005" w:rsidP="0026600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6"/>
      <w:bookmarkEnd w:id="12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Uvoz, izvoz i tranzit opasnog otpada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8"/>
      <w:bookmarkEnd w:id="13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Uz zahtev za izdavanje dozvole za uvoz opasnog otpada prilaže se dokumentacija za uvoz neopasnog otpada iz člana 6. ovog pravilnika, osim podataka iz člana 6. tačka 9) ovog pravilnika.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>Pored dokumentacije iz stava 1. ovog člana, podnosilac zahteva prilaže i podatke o graničnom prelazu na kome će se izvršiti uvoz, očekivanom terminu dolaska otpada na granični prelaz i ruti kretanja otpada od graničnog prelaza do carinarnice i dalje do prerađivača.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Uz zahtev za izdavanje dozvole za izvoz i tranzit opasnog otpada prilaže se dokumentacija za izvoz neopasnog otpada iz člana 7. stav 1. ovog pravilnika.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9"/>
      <w:bookmarkEnd w:id="14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Pored dokumentacije iz člana 8. ovog pravilnika, uz zahtev za izdavanje dozvole za uvoz, izvoz i tranzit opasnog otpada prilaže se dokumentacija, i to: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1) dokaz o obaveznom osiguranju opasne otpadne materije u domaćem i međunarodnom prevozu za slučaj štete pričinjene trećim licima, kojim je obuhvaćena i šteta zagađenja životne sredine;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2) odgovarajuća polisa osiguranja ili jemstvo banke na iznos koji je potreban za pokriće troškova prerade opasnog otpada bez opasnosti po životnu sredinu;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3) polisa osiguranja prevoznika otpada ili jemstvo banke na iznos koji je potreban za pokriće troškova sanacije životne sredine kao posledice oštećenja ambalaže otpada pri prevozu, čiji je korisnik Ministarstvo.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Dokumentacija iz stava 1. tačka 2) ovog člana prilaže se u slučaju kada otpad koji je stigao na odredište iz bilo kojih razloga nije moguće obraditi bez opasnosti po životnu sredinu, te ga je potrebno prevesti u neko drugo postrojenje u odgovarajućim uslovima ili vratiti natrag izvozniku, odnosno proizvođaču. </w:t>
      </w:r>
    </w:p>
    <w:p w:rsidR="00266005" w:rsidRPr="00266005" w:rsidRDefault="00266005" w:rsidP="0026600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5" w:name="str_7"/>
      <w:bookmarkEnd w:id="15"/>
      <w:r w:rsidRPr="00266005">
        <w:rPr>
          <w:rFonts w:ascii="Arial" w:eastAsia="Times New Roman" w:hAnsi="Arial" w:cs="Arial"/>
          <w:sz w:val="31"/>
          <w:szCs w:val="31"/>
          <w:lang w:eastAsia="sr-Latn-RS"/>
        </w:rPr>
        <w:t xml:space="preserve">IV ZAVRŠNE ODREDBE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0"/>
      <w:bookmarkEnd w:id="16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dokumentaciji koja se podnosi uz zahtev za izdavanje dozvole za uvoz, izvoz i tranzit otpada ("Službeni list SRJ", broj 69/99).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1"/>
      <w:bookmarkEnd w:id="17"/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lastRenderedPageBreak/>
        <w:t xml:space="preserve">Ovaj pravilnik stupa na snagu osmog dana od dana objavljivanja u "Službenom glasniku Republike Srbije". </w:t>
      </w:r>
    </w:p>
    <w:p w:rsidR="00266005" w:rsidRPr="00266005" w:rsidRDefault="00266005" w:rsidP="002660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266005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266005" w:rsidRPr="00266005" w:rsidRDefault="00266005" w:rsidP="002660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Samostalni članovi Pravilnika o izmenama i dopunama</w:t>
      </w:r>
      <w:r w:rsidRPr="00266005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>Pravilnika o sadržini dokumentacije koja se podnosi uz zahtev za izdavanje dozvole za uvoz, izvoz i tranzit otpada</w:t>
      </w:r>
    </w:p>
    <w:p w:rsidR="00266005" w:rsidRPr="00266005" w:rsidRDefault="00266005" w:rsidP="002660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266005">
        <w:rPr>
          <w:rFonts w:ascii="Arial" w:eastAsia="Times New Roman" w:hAnsi="Arial" w:cs="Arial"/>
          <w:i/>
          <w:iCs/>
          <w:lang w:eastAsia="sr-Latn-RS"/>
        </w:rPr>
        <w:t>("Sl. glasnik RS", br. 48/2017)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Do uspostavljanja elektronskog popunjavanja Obaveštenja o prekograničnom kretanju otpada, Dokumenta o prekograničnom kretanju otpada i Dokumenta koji prati prekogranično kretanje neopasnog otpada u Nacionalnom registru izvora zagađivanja životne sredine, izvoznik opasnog otpada, odnosno neopasnog otpada, dostavlja Ministarstvu popunjene, potpisane i overene dokumente.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Srbije", a odredbe člana 1. st. 2. i 3. i člana 2. ovog pravilnika primenjuju se od 1. septembra 2017. godine. </w:t>
      </w:r>
    </w:p>
    <w:p w:rsidR="00266005" w:rsidRPr="00266005" w:rsidRDefault="00266005" w:rsidP="002660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266005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266005" w:rsidRPr="00266005" w:rsidRDefault="00266005" w:rsidP="002660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Samostalni članovi Pravilnika o izmenama i dopunama</w:t>
      </w:r>
      <w:r w:rsidRPr="00266005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>Pravilnika o sadržini dokumentacije koja se podnosi uz zahtev za izdavanje dozvole za uvoz, izvoz i tranzit otpada</w:t>
      </w:r>
    </w:p>
    <w:p w:rsidR="00266005" w:rsidRPr="00266005" w:rsidRDefault="00266005" w:rsidP="002660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266005">
        <w:rPr>
          <w:rFonts w:ascii="Arial" w:eastAsia="Times New Roman" w:hAnsi="Arial" w:cs="Arial"/>
          <w:i/>
          <w:iCs/>
          <w:lang w:eastAsia="sr-Latn-RS"/>
        </w:rPr>
        <w:t>("Sl. glasnik RS", br. 80/2017)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Odredbe člana 5. st. 2. i 3. Pravilnika o sadržini dokumentacije koja se podnosi uz zahtev za izdavanje dozvole za uvoz, izvoz i tranzit otpada ("Službeni glasnik RS", br. 60/09, 101/10 i 48/17) primenjuju se od 1. januara 2020. godine. </w:t>
      </w:r>
    </w:p>
    <w:p w:rsidR="00266005" w:rsidRPr="00266005" w:rsidRDefault="00266005" w:rsidP="002660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26600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266005" w:rsidRPr="00266005" w:rsidRDefault="00266005" w:rsidP="002660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66005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F472A9" w:rsidRDefault="00F472A9">
      <w:bookmarkStart w:id="18" w:name="_GoBack"/>
      <w:bookmarkEnd w:id="18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05"/>
    <w:rsid w:val="00266005"/>
    <w:rsid w:val="00373405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600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600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26600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26600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2660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2660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26600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26600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26600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26600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600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600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26600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26600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2660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2660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26600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26600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26600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26600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2018-05-22T13:52:00Z</dcterms:created>
  <dcterms:modified xsi:type="dcterms:W3CDTF">2018-05-22T13:52:00Z</dcterms:modified>
</cp:coreProperties>
</file>