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E168A" w:rsidRPr="002E168A" w:rsidTr="002E168A">
        <w:trPr>
          <w:tblCellSpacing w:w="15" w:type="dxa"/>
        </w:trPr>
        <w:tc>
          <w:tcPr>
            <w:tcW w:w="0" w:type="auto"/>
            <w:shd w:val="clear" w:color="auto" w:fill="A41E1C"/>
            <w:vAlign w:val="center"/>
            <w:hideMark/>
          </w:tcPr>
          <w:p w:rsidR="002E168A" w:rsidRPr="002E168A" w:rsidRDefault="002E168A" w:rsidP="002E168A">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2E168A">
              <w:rPr>
                <w:rFonts w:ascii="Arial" w:eastAsia="Times New Roman" w:hAnsi="Arial" w:cs="Arial"/>
                <w:b/>
                <w:bCs/>
                <w:color w:val="FFE8BF"/>
                <w:sz w:val="36"/>
                <w:szCs w:val="36"/>
                <w:lang w:eastAsia="sr-Latn-RS"/>
              </w:rPr>
              <w:t>UREDBA</w:t>
            </w:r>
          </w:p>
          <w:p w:rsidR="002E168A" w:rsidRPr="002E168A" w:rsidRDefault="002E168A" w:rsidP="002E168A">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2E168A">
              <w:rPr>
                <w:rFonts w:ascii="Arial" w:eastAsia="Times New Roman" w:hAnsi="Arial" w:cs="Arial"/>
                <w:b/>
                <w:bCs/>
                <w:color w:val="FFFFFF"/>
                <w:sz w:val="34"/>
                <w:szCs w:val="34"/>
                <w:lang w:eastAsia="sr-Latn-RS"/>
              </w:rPr>
              <w:t>O UTVRĐIVANJU GODIŠNJEG PROGRAMA MONITORINGA STATUSA VODA ZA 2015. GODINU</w:t>
            </w:r>
          </w:p>
          <w:p w:rsidR="002E168A" w:rsidRPr="002E168A" w:rsidRDefault="002E168A" w:rsidP="002E168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E168A">
              <w:rPr>
                <w:rFonts w:ascii="Arial" w:eastAsia="Times New Roman" w:hAnsi="Arial" w:cs="Arial"/>
                <w:i/>
                <w:iCs/>
                <w:color w:val="FFE8BF"/>
                <w:sz w:val="26"/>
                <w:szCs w:val="26"/>
                <w:lang w:eastAsia="sr-Latn-RS"/>
              </w:rPr>
              <w:t>("Sl. glasnik RS", br. 46/2015)</w:t>
            </w:r>
          </w:p>
        </w:tc>
      </w:tr>
    </w:tbl>
    <w:p w:rsidR="002E168A" w:rsidRPr="002E168A" w:rsidRDefault="002E168A" w:rsidP="002E168A">
      <w:pPr>
        <w:spacing w:after="0" w:line="240" w:lineRule="auto"/>
        <w:rPr>
          <w:rFonts w:ascii="Arial" w:eastAsia="Times New Roman" w:hAnsi="Arial" w:cs="Arial"/>
          <w:sz w:val="26"/>
          <w:szCs w:val="26"/>
          <w:lang w:eastAsia="sr-Latn-RS"/>
        </w:rPr>
      </w:pPr>
      <w:r w:rsidRPr="002E168A">
        <w:rPr>
          <w:rFonts w:ascii="Arial" w:eastAsia="Times New Roman" w:hAnsi="Arial" w:cs="Arial"/>
          <w:sz w:val="26"/>
          <w:szCs w:val="26"/>
          <w:lang w:eastAsia="sr-Latn-RS"/>
        </w:rPr>
        <w:t> </w:t>
      </w:r>
    </w:p>
    <w:p w:rsidR="002E168A" w:rsidRPr="002E168A" w:rsidRDefault="002E168A" w:rsidP="002E168A">
      <w:pPr>
        <w:spacing w:before="240" w:after="120" w:line="240" w:lineRule="auto"/>
        <w:jc w:val="center"/>
        <w:rPr>
          <w:rFonts w:ascii="Arial" w:eastAsia="Times New Roman" w:hAnsi="Arial" w:cs="Arial"/>
          <w:b/>
          <w:bCs/>
          <w:sz w:val="24"/>
          <w:szCs w:val="24"/>
          <w:lang w:eastAsia="sr-Latn-RS"/>
        </w:rPr>
      </w:pPr>
      <w:bookmarkStart w:id="0" w:name="clan_1"/>
      <w:bookmarkEnd w:id="0"/>
      <w:r w:rsidRPr="002E168A">
        <w:rPr>
          <w:rFonts w:ascii="Arial" w:eastAsia="Times New Roman" w:hAnsi="Arial" w:cs="Arial"/>
          <w:b/>
          <w:bCs/>
          <w:sz w:val="24"/>
          <w:szCs w:val="24"/>
          <w:lang w:eastAsia="sr-Latn-RS"/>
        </w:rPr>
        <w:t xml:space="preserve">Član 1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Ovom uredbom utvrđuje se Godišnji program monitoringa statusa voda za 2015. godinu, koji je odštampan uz ovu uredbu i čini njen sastavni deo. </w:t>
      </w:r>
    </w:p>
    <w:p w:rsidR="002E168A" w:rsidRPr="002E168A" w:rsidRDefault="002E168A" w:rsidP="002E168A">
      <w:pPr>
        <w:spacing w:before="240" w:after="120" w:line="240" w:lineRule="auto"/>
        <w:jc w:val="center"/>
        <w:rPr>
          <w:rFonts w:ascii="Arial" w:eastAsia="Times New Roman" w:hAnsi="Arial" w:cs="Arial"/>
          <w:b/>
          <w:bCs/>
          <w:sz w:val="24"/>
          <w:szCs w:val="24"/>
          <w:lang w:eastAsia="sr-Latn-RS"/>
        </w:rPr>
      </w:pPr>
      <w:bookmarkStart w:id="1" w:name="clan_2"/>
      <w:bookmarkEnd w:id="1"/>
      <w:r w:rsidRPr="002E168A">
        <w:rPr>
          <w:rFonts w:ascii="Arial" w:eastAsia="Times New Roman" w:hAnsi="Arial" w:cs="Arial"/>
          <w:b/>
          <w:bCs/>
          <w:sz w:val="24"/>
          <w:szCs w:val="24"/>
          <w:lang w:eastAsia="sr-Latn-RS"/>
        </w:rPr>
        <w:t xml:space="preserve">Član 2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Pojedini izrazi upotrebljeni u ovoj uredbi imaju sledeće značenje: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w:t>
      </w:r>
      <w:r w:rsidRPr="002E168A">
        <w:rPr>
          <w:rFonts w:ascii="Arial" w:eastAsia="Times New Roman" w:hAnsi="Arial" w:cs="Arial"/>
          <w:i/>
          <w:iCs/>
          <w:lang w:eastAsia="sr-Latn-RS"/>
        </w:rPr>
        <w:t>nadzorni monitoring</w:t>
      </w:r>
      <w:r w:rsidRPr="002E168A">
        <w:rPr>
          <w:rFonts w:ascii="Arial" w:eastAsia="Times New Roman" w:hAnsi="Arial" w:cs="Arial"/>
          <w:lang w:eastAsia="sr-Latn-RS"/>
        </w:rPr>
        <w:t xml:space="preserve"> je monitoring koji se vrši radi obezbeđenja kompletnog pregleda statusa voda i davanja informacija o dugoročnim trendovima;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w:t>
      </w:r>
      <w:r w:rsidRPr="002E168A">
        <w:rPr>
          <w:rFonts w:ascii="Arial" w:eastAsia="Times New Roman" w:hAnsi="Arial" w:cs="Arial"/>
          <w:i/>
          <w:iCs/>
          <w:lang w:eastAsia="sr-Latn-RS"/>
        </w:rPr>
        <w:t>operativni monitoring</w:t>
      </w:r>
      <w:r w:rsidRPr="002E168A">
        <w:rPr>
          <w:rFonts w:ascii="Arial" w:eastAsia="Times New Roman" w:hAnsi="Arial" w:cs="Arial"/>
          <w:lang w:eastAsia="sr-Latn-RS"/>
        </w:rPr>
        <w:t xml:space="preserve"> je monitoring koji se vrši radi ustanovljavanja ili potvrđivanja statusa onih vodnih tela koja su identifikovana kao rizična u smislu nemogućnosti ispunjenja zadatih ciljeva životne sredine i procenjivanja svake promene statusa ovih vodnih tela kao rezultata programa mera. </w:t>
      </w:r>
    </w:p>
    <w:p w:rsidR="002E168A" w:rsidRPr="002E168A" w:rsidRDefault="002E168A" w:rsidP="002E168A">
      <w:pPr>
        <w:spacing w:before="240" w:after="120" w:line="240" w:lineRule="auto"/>
        <w:jc w:val="center"/>
        <w:rPr>
          <w:rFonts w:ascii="Arial" w:eastAsia="Times New Roman" w:hAnsi="Arial" w:cs="Arial"/>
          <w:b/>
          <w:bCs/>
          <w:sz w:val="24"/>
          <w:szCs w:val="24"/>
          <w:lang w:eastAsia="sr-Latn-RS"/>
        </w:rPr>
      </w:pPr>
      <w:bookmarkStart w:id="2" w:name="clan_3"/>
      <w:bookmarkEnd w:id="2"/>
      <w:r w:rsidRPr="002E168A">
        <w:rPr>
          <w:rFonts w:ascii="Arial" w:eastAsia="Times New Roman" w:hAnsi="Arial" w:cs="Arial"/>
          <w:b/>
          <w:bCs/>
          <w:sz w:val="24"/>
          <w:szCs w:val="24"/>
          <w:lang w:eastAsia="sr-Latn-RS"/>
        </w:rPr>
        <w:t xml:space="preserve">Član 3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Broj i položaj mernih profila na površinskim vodama, broj i položaj pijezometara i drugih objekata za merenje količine i nivoa podzemnih voda, način i broj merenja količine i nivoa površinskih voda i podzemnih voda, način i postupak ispitivanja kvaliteta voda, broj i uslove u kojima se vrši ispitivanje kvaliteta površinskih i podzemnih voda i sadržina izveštaja o utvrđenom kvalitetu voda utvrđeni su programom iz člana 1. ove uredbe. </w:t>
      </w:r>
    </w:p>
    <w:p w:rsidR="002E168A" w:rsidRPr="002E168A" w:rsidRDefault="002E168A" w:rsidP="002E168A">
      <w:pPr>
        <w:spacing w:before="240" w:after="120" w:line="240" w:lineRule="auto"/>
        <w:jc w:val="center"/>
        <w:rPr>
          <w:rFonts w:ascii="Arial" w:eastAsia="Times New Roman" w:hAnsi="Arial" w:cs="Arial"/>
          <w:b/>
          <w:bCs/>
          <w:sz w:val="24"/>
          <w:szCs w:val="24"/>
          <w:lang w:eastAsia="sr-Latn-RS"/>
        </w:rPr>
      </w:pPr>
      <w:bookmarkStart w:id="3" w:name="clan_4"/>
      <w:bookmarkEnd w:id="3"/>
      <w:r w:rsidRPr="002E168A">
        <w:rPr>
          <w:rFonts w:ascii="Arial" w:eastAsia="Times New Roman" w:hAnsi="Arial" w:cs="Arial"/>
          <w:b/>
          <w:bCs/>
          <w:sz w:val="24"/>
          <w:szCs w:val="24"/>
          <w:lang w:eastAsia="sr-Latn-RS"/>
        </w:rPr>
        <w:t xml:space="preserve">Član 4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Ova uredba stupa na snagu osmog dana od dana objavljivanja u "Službenom glasniku Republike Srbije". </w:t>
      </w:r>
    </w:p>
    <w:p w:rsidR="002E168A" w:rsidRPr="002E168A" w:rsidRDefault="002E168A" w:rsidP="002E168A">
      <w:pPr>
        <w:spacing w:after="0" w:line="240" w:lineRule="auto"/>
        <w:jc w:val="center"/>
        <w:rPr>
          <w:rFonts w:ascii="Arial" w:eastAsia="Times New Roman" w:hAnsi="Arial" w:cs="Arial"/>
          <w:b/>
          <w:bCs/>
          <w:sz w:val="31"/>
          <w:szCs w:val="31"/>
          <w:lang w:eastAsia="sr-Latn-RS"/>
        </w:rPr>
      </w:pPr>
      <w:bookmarkStart w:id="4" w:name="str_1"/>
      <w:bookmarkEnd w:id="4"/>
      <w:r w:rsidRPr="002E168A">
        <w:rPr>
          <w:rFonts w:ascii="Arial" w:eastAsia="Times New Roman" w:hAnsi="Arial" w:cs="Arial"/>
          <w:b/>
          <w:bCs/>
          <w:sz w:val="31"/>
          <w:szCs w:val="31"/>
          <w:lang w:eastAsia="sr-Latn-RS"/>
        </w:rPr>
        <w:t>GODIŠNJI PROGRAM</w:t>
      </w:r>
      <w:r w:rsidRPr="002E168A">
        <w:rPr>
          <w:rFonts w:ascii="Arial" w:eastAsia="Times New Roman" w:hAnsi="Arial" w:cs="Arial"/>
          <w:b/>
          <w:bCs/>
          <w:sz w:val="31"/>
          <w:szCs w:val="31"/>
          <w:lang w:eastAsia="sr-Latn-RS"/>
        </w:rPr>
        <w:br/>
        <w:t xml:space="preserve">MONITORINGA STATUSA VODA ZA 2015. GODINU </w:t>
      </w:r>
    </w:p>
    <w:p w:rsidR="002E168A" w:rsidRPr="002E168A" w:rsidRDefault="002E168A" w:rsidP="002E168A">
      <w:pPr>
        <w:spacing w:after="0" w:line="240" w:lineRule="auto"/>
        <w:rPr>
          <w:rFonts w:ascii="Arial" w:eastAsia="Times New Roman" w:hAnsi="Arial" w:cs="Arial"/>
          <w:sz w:val="26"/>
          <w:szCs w:val="26"/>
          <w:lang w:eastAsia="sr-Latn-RS"/>
        </w:rPr>
      </w:pPr>
      <w:r w:rsidRPr="002E168A">
        <w:rPr>
          <w:rFonts w:ascii="Arial" w:eastAsia="Times New Roman" w:hAnsi="Arial" w:cs="Arial"/>
          <w:sz w:val="26"/>
          <w:szCs w:val="26"/>
          <w:lang w:eastAsia="sr-Latn-RS"/>
        </w:rPr>
        <w:t> </w:t>
      </w:r>
    </w:p>
    <w:p w:rsidR="002E168A" w:rsidRPr="002E168A" w:rsidRDefault="002E168A" w:rsidP="002E168A">
      <w:pPr>
        <w:spacing w:after="0" w:line="240" w:lineRule="auto"/>
        <w:jc w:val="center"/>
        <w:rPr>
          <w:rFonts w:ascii="Arial" w:eastAsia="Times New Roman" w:hAnsi="Arial" w:cs="Arial"/>
          <w:sz w:val="31"/>
          <w:szCs w:val="31"/>
          <w:lang w:eastAsia="sr-Latn-RS"/>
        </w:rPr>
      </w:pPr>
      <w:bookmarkStart w:id="5" w:name="str_2"/>
      <w:bookmarkEnd w:id="5"/>
      <w:r w:rsidRPr="002E168A">
        <w:rPr>
          <w:rFonts w:ascii="Arial" w:eastAsia="Times New Roman" w:hAnsi="Arial" w:cs="Arial"/>
          <w:sz w:val="31"/>
          <w:szCs w:val="31"/>
          <w:lang w:eastAsia="sr-Latn-RS"/>
        </w:rPr>
        <w:t xml:space="preserve">HIDROLOŠKI OSMATRAČKI SISTEM REPUBLIKE SRBIJE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Hidrološki osmatrački sistem Republike Srbije za monitoring statusa voda čini državna mreža hidroloških stanica.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Državne mreže hidroloških stanica obuhvataju mreže: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1) hidroloških reonskih stanica;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hidroloških stanica površinskih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hidroloških stanica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4) stanica za kvalitet površinskih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5) stanica za kvalitet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Prema programu rada koji se na njima obavlja, hidrološke stanice površinskih voda dele se na: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glavne hidrološke stanice,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stanice I reda 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stanice II reda.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glavnoj hidrološkoj stanici površinskih voda sadrži: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osmatranje vodostaja i ledenih pojava;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merenje temperature vode;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hidrometrijska merenja protoka vode;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4) hidrometrijska merenja pronosa suspendovanog nanosa;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5) snimanje poprečnih profila i padova vodenog ogledala;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6) svakodnevno izveštavanje o vodostajima, temperaturi vode i ledu.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hidrološkoj stanici površinskih voda I reda sadrži: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osmatranje vodostaja i ledenih pojava;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hidrometrijska merenja protoka vode;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snimanje poprečnih profila i padova vodenog ogledala.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program rada stanica površinskih voda I reda mogu biti uključena i druga merenja i osmatranja, ali njihov obim ne sadrži sve stavke predviđene minimalnim programom rada na glavnim hidrološkim stanicama.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hidrološkoj stanici površinskih voda II reda sadrži osmatranje vodostaja i ledenih pojava. </w:t>
      </w:r>
    </w:p>
    <w:p w:rsidR="002E168A" w:rsidRPr="002E168A" w:rsidRDefault="002E168A" w:rsidP="002E168A">
      <w:pPr>
        <w:spacing w:after="0" w:line="240" w:lineRule="auto"/>
        <w:jc w:val="center"/>
        <w:rPr>
          <w:rFonts w:ascii="Arial" w:eastAsia="Times New Roman" w:hAnsi="Arial" w:cs="Arial"/>
          <w:sz w:val="28"/>
          <w:szCs w:val="28"/>
          <w:lang w:eastAsia="sr-Latn-RS"/>
        </w:rPr>
      </w:pPr>
      <w:bookmarkStart w:id="6" w:name="str_3"/>
      <w:bookmarkEnd w:id="6"/>
      <w:r w:rsidRPr="002E168A">
        <w:rPr>
          <w:rFonts w:ascii="Arial" w:eastAsia="Times New Roman" w:hAnsi="Arial" w:cs="Arial"/>
          <w:sz w:val="28"/>
          <w:szCs w:val="28"/>
          <w:lang w:eastAsia="sr-Latn-RS"/>
        </w:rPr>
        <w:t xml:space="preserve">I. MONITORING POVRŠINSKIH VODA </w:t>
      </w:r>
    </w:p>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bookmarkStart w:id="7" w:name="str_4"/>
      <w:bookmarkEnd w:id="7"/>
      <w:r w:rsidRPr="002E168A">
        <w:rPr>
          <w:rFonts w:ascii="Arial" w:eastAsia="Times New Roman" w:hAnsi="Arial" w:cs="Arial"/>
          <w:b/>
          <w:bCs/>
          <w:i/>
          <w:iCs/>
          <w:sz w:val="24"/>
          <w:szCs w:val="24"/>
          <w:lang w:eastAsia="sr-Latn-RS"/>
        </w:rPr>
        <w:t xml:space="preserve">1. Broj i položaj mernih profila na površinskim vodama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Broj i položaj mernih profila na površinskim vodama dat je u Tabeli 1. Broj i položaj mernih profila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 Broj i položaj mernih profila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68"/>
        <w:gridCol w:w="1774"/>
        <w:gridCol w:w="1552"/>
        <w:gridCol w:w="1517"/>
        <w:gridCol w:w="1079"/>
        <w:gridCol w:w="1171"/>
        <w:gridCol w:w="1171"/>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stanice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Rang stanice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Koordinate položaja stanice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y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5081087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7334237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Apatin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5061128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7342181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5044644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7350386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Bačka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5011246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7373352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Sad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5012925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7410579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Slankamen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5000360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7441895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4967339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7453963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Pančevo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4967735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7471726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Smederevo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4946916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7494142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Banatska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4964700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7541475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7550475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Donji Milanovac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7592350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Brza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7615950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Prahovo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7626700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Kneževac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5100900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Senta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Padej ustava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brana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5048325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7431725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brana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5048300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7431700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Titel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5006175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7446350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Vrbica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5095200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Padej ustava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Feketić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Krivaja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KRIVJ_1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5058625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7399525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Riđica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Plazović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PLAZ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7353000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Stari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5056500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7484725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Itebej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5048400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7481350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Itebej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5048400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7481350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Klek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Jamena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4972196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7349028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Sremska Mitrovica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4981225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7390155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Šabac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4959150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7397450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Beljin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4963650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4871100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Radalj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4921075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7352975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Brodarevo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4805150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4827375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7381225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Mileševka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4806000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7391250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Bistrica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Bistrica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4814550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7392850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Čedovo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Vapa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Zavlaka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7363525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Bosut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4991475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7352600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Morović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4986290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7359858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4903325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7411575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Slovac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4910975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Beli Brod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4914330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Draževac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7438375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Rakovica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Topčiderska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TOPC_1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Sedlare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Jablanica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4902025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7407700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4903675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7409775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Degurić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Gradac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7411350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4901450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Bogovađa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Zeoke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Peštan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PEST_1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7442750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Tamnava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TAMN_2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7406175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Ćemanov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Tamnava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TAMN_2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Jaša Tomić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7489150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Sečanj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5023750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7482450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Pančevo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7471750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4865950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Bagrdan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4880375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Žabarski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Ljubičevski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4937900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7510950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Jovanovačka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JOV_2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4843650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4857175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Ravanica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RAV_1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4865070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Majur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Lugomir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LUG_1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4866650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7522915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Jagodina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4869725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7521375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Lepenica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Manastir </w:t>
            </w:r>
            <w:r w:rsidRPr="002E168A">
              <w:rPr>
                <w:rFonts w:ascii="Arial" w:eastAsia="Times New Roman" w:hAnsi="Arial" w:cs="Arial"/>
                <w:lang w:eastAsia="sr-Latn-RS"/>
              </w:rPr>
              <w:lastRenderedPageBreak/>
              <w:t xml:space="preserve">Manasija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Resava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7538125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Šatornja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4894125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7468650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7496025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Kubršnica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KUBR_1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4912650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7497175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Vranjski Priboj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4717825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7583625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4729675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7587400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Grdelica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4750175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7587225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Korvingrad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4786425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7568475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4820575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Mojsinje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4831925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7539600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Vranjska Banja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BANJJM_1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4711950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7582875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Tupalovce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Kozarska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KOZ_1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4752825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7588300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Svođe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7603600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7592600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Svođe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Lužnica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LUZVL_1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4760775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7603725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Leskovac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Veternica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VET_1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4761375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Sijarinska Banja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BANJ_JBL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4737075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7549650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Pečenjevce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Jablanica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JBL_JM_1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4773525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7575750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Pusta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4780550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Selova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4785125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Magovo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4789125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7504725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Pepeljevac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4778175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4787425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7548050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Merćez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Lukovska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LUKTOP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4788050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7505325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Visoka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4771300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7644200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4780650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7629600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4788450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7607500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7573575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Mrtvine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Gaberska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GAB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4762975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7644925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Strazimirovci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4739750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7618750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Trnski Odorovci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4755050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7633200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Staničenje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Temska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4786375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Radikine Bare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Kutinska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4790925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7581525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Brajćevci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Visočica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4777000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7652525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Visočka Ržana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Dojkinačka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DOJK_1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4780825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7647875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 Toponica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Toponička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TPN_2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4806875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7565850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Žučkovac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SOKMOR_3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4835650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7564975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Kratovska stena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4858975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Čačak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7448500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Miločaj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w:t>
            </w:r>
            <w:r w:rsidRPr="002E168A">
              <w:rPr>
                <w:rFonts w:ascii="Arial" w:eastAsia="Times New Roman" w:hAnsi="Arial" w:cs="Arial"/>
                <w:lang w:eastAsia="sr-Latn-RS"/>
              </w:rPr>
              <w:lastRenderedPageBreak/>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ZMOR_2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7470400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4830900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7500250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Jasika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Šengolj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Đetinja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DJ_2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4851975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Skrapež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4873375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7412650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Skrapež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4855350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Gradina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4836200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4846750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Rokci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4820800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Bedina varoš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4825000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7440475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Kruščica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VRZ_2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7414450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Radobuđa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VRZ_2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4844550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Kruščica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Mali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MRZ_2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7418250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Guča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Bjelica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BJEL_1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7438375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Prijevor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Kamenica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4864350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 Gorevnica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Čemernica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CEM_2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4869900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7442250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Preljina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Čemernica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CEM_1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4862850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7452600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Brđani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Dičina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4869825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7452175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Batrage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4754625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Prelez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4751100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7481100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4772650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7484075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4794750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4813475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Lopatnica lakat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4835200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7465250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7474750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RSK_2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4777400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7461275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RSK_1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4793350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Ljudska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4779300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7453425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Biljanovac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Jošanica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JOSIB_1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4806225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7474125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Devići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4809125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7450050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Mlanča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4816400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7452600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4812700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Bogutovac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Lopatnica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4834250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7464125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4835950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7475550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Guberevac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Gruža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GRU_1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4856700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7482250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Ravni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4802050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Bivolje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4827250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7528175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4894420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7563100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4902850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7543650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Veliko 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4927875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Bratinac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Vitovnica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VIT_2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ustava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CAN_BP-NB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7433650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Kajtasovo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CAN_BP-NB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7521800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Kajtasovo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CAN_BP-NB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7521850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7538775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Vračev Gaj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4969313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Markovićevo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Konak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5018100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7493600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MORBAN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5009800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Vršac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Mesić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4998300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7522425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Kuštilj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4987650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Dobričevo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4983350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7528100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7552175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4952550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7542850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CRNAJ_1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4904600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7591875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7590750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Bogovina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4859650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7576550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Gamzigrad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4865100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7594650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Zlot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Zlotska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ZLOT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4873600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7579925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BTIM_3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4826500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7602150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Vratarnica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BTIM_2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4849725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7605550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Zaječar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BTIM_1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7604350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Čokonjar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TIM_3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7609200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Rgošte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Svrljiški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STIM_1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7599100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Grlište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Grliška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4852900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7600625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Kamenica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Trgoviški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TTIM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4816900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7607950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Ribarce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Dragovištica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4698275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7626150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Bosiljgrad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Ljubatska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4707050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7619600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Ribarce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Brankovačka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4698025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7625350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Barbace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Pčinja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4690800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7578400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Napomena: *, **, *** stanice koje u paru ostvaruju program rada glavne hidrološke stanice </w:t>
      </w:r>
    </w:p>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bookmarkStart w:id="8" w:name="str_5"/>
      <w:bookmarkEnd w:id="8"/>
      <w:r w:rsidRPr="002E168A">
        <w:rPr>
          <w:rFonts w:ascii="Arial" w:eastAsia="Times New Roman" w:hAnsi="Arial" w:cs="Arial"/>
          <w:b/>
          <w:bCs/>
          <w:i/>
          <w:iCs/>
          <w:sz w:val="24"/>
          <w:szCs w:val="24"/>
          <w:lang w:eastAsia="sr-Latn-RS"/>
        </w:rPr>
        <w:t xml:space="preserve">2. Način i broj merenja količine i nivoa površinskih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Merenje nivoa površinskih voda vrši se svakodnevno u propisanim terminima i kontinualno uređajima za kontinualno registrovanje vodostaja. Za potrebe ovog programa osmatranja sa vrše na vodomerima državne mreže hidroloških stanica površinskih voda kada se profili poklapaju ili na najbližoj stanici na vodotoku. Osmatranje vodostaja vrši se po pravilu najmanje jednom dnevno u terminu 6:00 UTC. Kada je stanica opremljena digitalnim uređajem za registrovanje vodostaja, vodostaj se registruje na svakih sat vremena ili češće. Kada je stanica opremljena analognim uređajem za registrovanje vodostaja, vodostaj se registruje kontinualno.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Merenja količine vode na stanicama koje pripadaju državnoj mreži hidroloških stanica površinskih voda vrše se najmanje pet puta godišnje.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 profilima monitoringa statusa voda koji se ne poklapaju sa profilima državne mreže hidroloških stanica površinskih voda merenja količina vode se vrše pri uzorkovanju za ocenu hemijskog statusa voda kada uslovi za merenje i uslovi bezbednosti to dozvoljavaju.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 profilima monitoringa statusa voda koji se poklapaju sa profilima državne mreže hidroloških stanica površinskih voda količine vode za potrebe ovog programa određuju se računski sa krive protoka i na osnovu propagacije, u slučaju da merenje protoka vode i uzorkovanje za ocenu hemijskog statusa voda nije izvršeno istovremeno.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Hidrometrijska merenja protoka vode vrše se po godišnjem i mesečnim planovima, pravilno raspoređena po vremenu i amplitudi, po pravilu najviše jedno merenje mesečno. U slučaju vanrednih hidroloških pojava hidrometrijska merenja protoka vode se mogu izvršavati češće i u većem mesečnom broju.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Hidrometrijska merenja pronosa suspendovanog nanosa vrše se najmanje tri puta godišnje. Hidrometrijska merenja pronosa suspendovanog nanosa vrše se po godišnjem i mesečnim planovima, pravilno raspoređena po vremenu i amplitudi, po pravilu najviše jedno merenje mesečno. U slučaju vanrednih hidroloških pojava hidrometrijska merenja pronosa suspendovanog nanosa se mogu izvršavati u većem mesečnom broju.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Snimanje poprečnih profila i padova vodenog ogledala vrši se po pravilu jednom godišnje, a u slučaju vanrednih hidroloških pojava i češće. Prilikom snimanja profila vrši se kontrola referentne tačke - nule vodomera preko za tu svrhu utvrđenih stalnih tačaka - staničnih belega. Kontrola stalnih tačaka vrši se najmanje jedanput u pet godina nivelisanjem u odnosu na repere referentne nivelmanske mreže Republike Srbije i lokalne nivelmanske referentne mreže.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Svakodnevno izveštavanje o vodostajima, temperaturi vode i ledu podrazumeva dostavljanje podataka nadležnoj službi dnevno, a prema važećim uputstvima u slučaju ekstremnih hidroloških pojava i češće. Podaci sa stanica koje su opremljene uređajima za registrovanje vodostaja prikupljaju se preko računarsko-telekomunikacionog sistema Republičkog hidrometeorološkog zavoda.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Merenje količine vode i nivoa površinskih voda vrši se u skladu sa Pravilnikom o načinu primene metoda hidroloških merenja i osmatranja ("Službeni glasnik RS", broj 20/13).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Tabeli 2. data je vrsta monitoringa koji se obavlja na pojedinačnim stanicama, kao i vrsta merenja kvantiteta i nivoa površinskih voda koja se vrše na datoj stanici.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2. Vrsta monitoringa i program rada stanica za merenje količine i nivoa površinskih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8"/>
        <w:gridCol w:w="648"/>
        <w:gridCol w:w="660"/>
        <w:gridCol w:w="386"/>
        <w:gridCol w:w="592"/>
        <w:gridCol w:w="689"/>
        <w:gridCol w:w="689"/>
        <w:gridCol w:w="431"/>
        <w:gridCol w:w="546"/>
        <w:gridCol w:w="489"/>
        <w:gridCol w:w="614"/>
        <w:gridCol w:w="786"/>
        <w:gridCol w:w="592"/>
        <w:gridCol w:w="683"/>
        <w:gridCol w:w="471"/>
        <w:gridCol w:w="528"/>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stanice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Rang stanice </w:t>
            </w:r>
          </w:p>
        </w:tc>
        <w:tc>
          <w:tcPr>
            <w:tcW w:w="0" w:type="auto"/>
            <w:gridSpan w:val="10"/>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PROGRAM RADA STANICE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Vrsta monitoringa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Osmatranje vodostaja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Registrovanje vodostaja </w:t>
            </w:r>
            <w:r w:rsidRPr="002E168A">
              <w:rPr>
                <w:rFonts w:ascii="Arial" w:eastAsia="Times New Roman" w:hAnsi="Arial" w:cs="Arial"/>
                <w:lang w:eastAsia="sr-Latn-RS"/>
              </w:rPr>
              <w:lastRenderedPageBreak/>
              <w:t xml:space="preserve">analogno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Registrovanje vodostaja </w:t>
            </w:r>
            <w:r w:rsidRPr="002E168A">
              <w:rPr>
                <w:rFonts w:ascii="Arial" w:eastAsia="Times New Roman" w:hAnsi="Arial" w:cs="Arial"/>
                <w:lang w:eastAsia="sr-Latn-RS"/>
              </w:rPr>
              <w:lastRenderedPageBreak/>
              <w:t xml:space="preserve">digitalno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Merenje protok</w:t>
            </w:r>
            <w:r w:rsidRPr="002E168A">
              <w:rPr>
                <w:rFonts w:ascii="Arial" w:eastAsia="Times New Roman" w:hAnsi="Arial" w:cs="Arial"/>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Snimanje poprečno</w:t>
            </w:r>
            <w:r w:rsidRPr="002E168A">
              <w:rPr>
                <w:rFonts w:ascii="Arial" w:eastAsia="Times New Roman" w:hAnsi="Arial" w:cs="Arial"/>
                <w:lang w:eastAsia="sr-Latn-RS"/>
              </w:rPr>
              <w:lastRenderedPageBreak/>
              <w:t xml:space="preserve">g profila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Snimanje pada </w:t>
            </w:r>
            <w:r w:rsidRPr="002E168A">
              <w:rPr>
                <w:rFonts w:ascii="Arial" w:eastAsia="Times New Roman" w:hAnsi="Arial" w:cs="Arial"/>
                <w:lang w:eastAsia="sr-Latn-RS"/>
              </w:rPr>
              <w:lastRenderedPageBreak/>
              <w:t xml:space="preserve">vodnog ogledala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Merenje temperature </w:t>
            </w:r>
            <w:r w:rsidRPr="002E168A">
              <w:rPr>
                <w:rFonts w:ascii="Arial" w:eastAsia="Times New Roman" w:hAnsi="Arial" w:cs="Arial"/>
                <w:lang w:eastAsia="sr-Latn-RS"/>
              </w:rPr>
              <w:lastRenderedPageBreak/>
              <w:t xml:space="preserve">vode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Pronos suspendovanog nanosa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Osmatranje pojave i </w:t>
            </w:r>
            <w:r w:rsidRPr="002E168A">
              <w:rPr>
                <w:rFonts w:ascii="Arial" w:eastAsia="Times New Roman" w:hAnsi="Arial" w:cs="Arial"/>
                <w:lang w:eastAsia="sr-Latn-RS"/>
              </w:rPr>
              <w:lastRenderedPageBreak/>
              <w:t xml:space="preserve">stanja leda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Svakodnevno izveštavanj</w:t>
            </w:r>
            <w:r w:rsidRPr="002E168A">
              <w:rPr>
                <w:rFonts w:ascii="Arial" w:eastAsia="Times New Roman" w:hAnsi="Arial" w:cs="Arial"/>
                <w:lang w:eastAsia="sr-Latn-RS"/>
              </w:rPr>
              <w:lastRenderedPageBreak/>
              <w:t xml:space="preserve">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Nadzorni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Operativni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Apatin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Bačka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Sad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Slankamen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Pančevo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Smederevo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Banatska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Donji Milanovac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Brza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Prahovo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Kneževac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Senta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Padej ustav</w:t>
            </w:r>
            <w:r w:rsidRPr="002E168A">
              <w:rPr>
                <w:rFonts w:ascii="Arial" w:eastAsia="Times New Roman" w:hAnsi="Arial" w:cs="Arial"/>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brana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brana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Titel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Vrbica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Padej ustava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Feketić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Krivaja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Riđica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Plazović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Stari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Itebej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Itebej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Klek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Jamena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Sremska Mitrovica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Šabac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Beljin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37</w:t>
            </w:r>
            <w:r w:rsidRPr="002E168A">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Radal</w:t>
            </w:r>
            <w:r w:rsidRPr="002E168A">
              <w:rPr>
                <w:rFonts w:ascii="Arial" w:eastAsia="Times New Roman" w:hAnsi="Arial" w:cs="Arial"/>
                <w:lang w:eastAsia="sr-Latn-RS"/>
              </w:rPr>
              <w:lastRenderedPageBreak/>
              <w:t xml:space="preserv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Brodarevo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Mileševka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Bistrica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Bistrica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Čedovo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Vapa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Zavlaka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Bosut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Morović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Slovac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Beli Brod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Draževac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Rakovica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Topčiderska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Sedlare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Jablanica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Degurić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Gradac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Bogovađa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Zeoke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Peštan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Tamnava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61</w:t>
            </w:r>
            <w:r w:rsidRPr="002E168A">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Ćema</w:t>
            </w:r>
            <w:r w:rsidRPr="002E168A">
              <w:rPr>
                <w:rFonts w:ascii="Arial" w:eastAsia="Times New Roman" w:hAnsi="Arial" w:cs="Arial"/>
                <w:lang w:eastAsia="sr-Latn-RS"/>
              </w:rPr>
              <w:lastRenderedPageBreak/>
              <w:t xml:space="preserve">nov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Tamn</w:t>
            </w:r>
            <w:r w:rsidRPr="002E168A">
              <w:rPr>
                <w:rFonts w:ascii="Arial" w:eastAsia="Times New Roman" w:hAnsi="Arial" w:cs="Arial"/>
                <w:lang w:eastAsia="sr-Latn-RS"/>
              </w:rPr>
              <w:lastRenderedPageBreak/>
              <w:t xml:space="preserve">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Jaša Tomić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Sečanj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Pančevo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Bagrdan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Žabarski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Ljubičevski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Jovanovačka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Ravanica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Majur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Lugomir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Jagodina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Lepenica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Manastir Manasija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Šatornja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 </w:t>
            </w:r>
            <w:r w:rsidRPr="002E168A">
              <w:rPr>
                <w:rFonts w:ascii="Arial" w:eastAsia="Times New Roman" w:hAnsi="Arial" w:cs="Arial"/>
                <w:lang w:eastAsia="sr-Latn-RS"/>
              </w:rPr>
              <w:lastRenderedPageBreak/>
              <w:t xml:space="preserve">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Jasenica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Kubršnica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Vranjski Priboj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Grdelica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Korvingrad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Mojsinje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Vranjska Banja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Tupalovce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Kozarska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Svođe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Vlasina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Svođe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Lužnica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Leskovac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Veternica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Sijarinska Banja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Pečenjevce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Jablanica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Pusta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Selova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Magovo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Pepeljevac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Merćez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Lukovska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Visoka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Mrtvine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Gaberska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Strazimirovci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Trnski Odorovci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Staničenje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Temska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Radikine Bare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Kutinska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Brajćevci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Visočica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Visočka Ržana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Dojkinačka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 Toponica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Toponička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Žučkovac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Kratovska stena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Čačak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Miločaj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Jasika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Šengolj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Đetinja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Skrapež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Skrapež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Gradina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Rokci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Bedina varoš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Lučka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Kruščica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Radobuđa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Kruščica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Mali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Guča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Bjelica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Prijevor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Kamenica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 Gorevnica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Čemernica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Preljina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Čemernica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Brđani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Dičina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13</w:t>
            </w:r>
            <w:r w:rsidRPr="002E168A">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Batra</w:t>
            </w:r>
            <w:r w:rsidRPr="002E168A">
              <w:rPr>
                <w:rFonts w:ascii="Arial" w:eastAsia="Times New Roman" w:hAnsi="Arial" w:cs="Arial"/>
                <w:lang w:eastAsia="sr-Latn-RS"/>
              </w:rPr>
              <w:lastRenderedPageBreak/>
              <w:t xml:space="preserve">ge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Prelez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Lopatnica lakat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Ljudska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Biljanovac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Jošanica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Devići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Mlanča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Studenica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Bogutovac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Lopatnica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Ribnica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Guberevac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Gruža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Ravni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Bivolje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Gornjak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Veliko 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Bratinac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16</w:t>
            </w:r>
            <w:r w:rsidRPr="002E168A">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Kula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Vitov</w:t>
            </w:r>
            <w:r w:rsidRPr="002E168A">
              <w:rPr>
                <w:rFonts w:ascii="Arial" w:eastAsia="Times New Roman" w:hAnsi="Arial" w:cs="Arial"/>
                <w:lang w:eastAsia="sr-Latn-RS"/>
              </w:rPr>
              <w:lastRenderedPageBreak/>
              <w:t xml:space="preserv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ustava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Kajtasovo g.v.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Kajtasovo d.v.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Vračev Gaj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Markovićevo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Konak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Vršac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Mesić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Kuštilj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Dobričevo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Bogovina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Gamzigrad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Zlot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Zlotska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Vratarnica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Zaječar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18</w:t>
            </w:r>
            <w:r w:rsidRPr="002E168A">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Čoko</w:t>
            </w:r>
            <w:r w:rsidRPr="002E168A">
              <w:rPr>
                <w:rFonts w:ascii="Arial" w:eastAsia="Times New Roman" w:hAnsi="Arial" w:cs="Arial"/>
                <w:lang w:eastAsia="sr-Latn-RS"/>
              </w:rPr>
              <w:lastRenderedPageBreak/>
              <w:t xml:space="preserve">njar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Veliki </w:t>
            </w:r>
            <w:r w:rsidRPr="002E168A">
              <w:rPr>
                <w:rFonts w:ascii="Arial" w:eastAsia="Times New Roman" w:hAnsi="Arial" w:cs="Arial"/>
                <w:lang w:eastAsia="sr-Latn-RS"/>
              </w:rPr>
              <w:lastRenderedPageBreak/>
              <w:t xml:space="preserve">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Rgošte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Svrljiški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Grlište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Grliška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Donja Kamenica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Trgoviški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Ribarce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Dragovištica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Bosiljgrad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Ljubatska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Ribarce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Brankovačka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Barbace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Pčinja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Napomena: *, **, *** stanice koje u paru ostvaruju program rada glavne hidrološke stanice </w:t>
      </w:r>
    </w:p>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bookmarkStart w:id="9" w:name="str_6"/>
      <w:bookmarkEnd w:id="9"/>
      <w:r w:rsidRPr="002E168A">
        <w:rPr>
          <w:rFonts w:ascii="Arial" w:eastAsia="Times New Roman" w:hAnsi="Arial" w:cs="Arial"/>
          <w:b/>
          <w:bCs/>
          <w:i/>
          <w:iCs/>
          <w:sz w:val="24"/>
          <w:szCs w:val="24"/>
          <w:lang w:eastAsia="sr-Latn-RS"/>
        </w:rPr>
        <w:t xml:space="preserve">3. Način i postupak ispitivanja, broj i uslovi u kojima se vrši ispitivanje kvaliteta površinskih voda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bookmarkStart w:id="10" w:name="str_7"/>
      <w:bookmarkEnd w:id="10"/>
      <w:r w:rsidRPr="002E168A">
        <w:rPr>
          <w:rFonts w:ascii="Arial" w:eastAsia="Times New Roman" w:hAnsi="Arial" w:cs="Arial"/>
          <w:b/>
          <w:bCs/>
          <w:sz w:val="24"/>
          <w:szCs w:val="24"/>
          <w:lang w:eastAsia="sr-Latn-RS"/>
        </w:rPr>
        <w:t xml:space="preserve">3a. Nadzorni monitoring površinskih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Nadzorni monitoring se vrši na 50 mernih stanica. Rezultati ovog monitoringa daju pregled sveobuhvatnog ekološkog i hemijskog statusa površinskih voda i omogućavaju klasifikaciju vodnih tela u pet klasa, dopunjuju i potvrđuju procedure procene uticaja, omogućavaju efikasnu i efektivnu izradu budućih programa monitoringa, daju procenu dugoročnih promena prirodnih uslova koje su posledica rasprostranjenih antropogenih aktivnosti.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Nadzorni monitoring se sprovodi najmanje godinu dana u toku perioda Plana upravljanja rečnim slivom.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Izbor parametara izvršen je na osnovu sledećih kriterijuma: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Parametri koji su indikativni za sve biološke elemente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Parametri koji su indikativni za sve hidromorfološke elemente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Parametri koji su indikativni za sve opšte fizičko-hemijske elemente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Prioritetna grupa zagađujućih supstanci koje se ispuštaju u rečne slivove ili podslivove, 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Ostale zagađujuće supstance koje se ispuštaju u značajnim količinama u rečne slivove ili podslivove.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bookmarkStart w:id="11" w:name="str_8"/>
      <w:bookmarkEnd w:id="11"/>
      <w:r w:rsidRPr="002E168A">
        <w:rPr>
          <w:rFonts w:ascii="Arial" w:eastAsia="Times New Roman" w:hAnsi="Arial" w:cs="Arial"/>
          <w:b/>
          <w:bCs/>
          <w:sz w:val="24"/>
          <w:szCs w:val="24"/>
          <w:lang w:eastAsia="sr-Latn-RS"/>
        </w:rPr>
        <w:t xml:space="preserve">3b. Operativni monitoring površinskih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Operativni monitoring se sprovodi na 81 stanici na svim vodnim telima površinskih voda za koja je utvrđeno, na osnovu rezultata monitoringa i analize uticaja, da postoji rizik nepostizanja ciljeva životne sredine i na onim vodnim telima u koje se ispuštaju supstance sa prioritetne liste.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 određivanje veličine pritisaka kojima su vodna tela površinske vode izložena, ispituju se: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Parametri koji su pokazatelji onog biološkog elementa kvaliteta, ili više njih, koji su najosetljiviji na pritiske kojima su vodna tela izložena,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Prioritetne supstance i druge zagađujuće supstance ispuštene u značajnim količinama,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Parametri koji su pokazatelji onog hidromorfološkog elementa kvaliteta koji je najosetljiviji na razmatrani pritisak.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3. Pregled stanica nadzornog i operativnog monitoringa, elementi kvaliteta koji se ispituju i učestalost ispitivanja površinskih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9"/>
        <w:gridCol w:w="759"/>
        <w:gridCol w:w="615"/>
        <w:gridCol w:w="957"/>
        <w:gridCol w:w="560"/>
        <w:gridCol w:w="554"/>
        <w:gridCol w:w="622"/>
        <w:gridCol w:w="732"/>
        <w:gridCol w:w="636"/>
        <w:gridCol w:w="711"/>
        <w:gridCol w:w="581"/>
        <w:gridCol w:w="622"/>
        <w:gridCol w:w="691"/>
        <w:gridCol w:w="773"/>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stanice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vodotoka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Vrsta monitoringa </w:t>
            </w:r>
          </w:p>
        </w:tc>
        <w:tc>
          <w:tcPr>
            <w:tcW w:w="0" w:type="auto"/>
            <w:gridSpan w:val="4"/>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Biološki elementi kvaliteta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Specifične zagađujuće </w:t>
            </w:r>
            <w:r w:rsidRPr="002E168A">
              <w:rPr>
                <w:rFonts w:ascii="Arial" w:eastAsia="Times New Roman" w:hAnsi="Arial" w:cs="Arial"/>
                <w:lang w:eastAsia="sr-Latn-RS"/>
              </w:rPr>
              <w:br/>
              <w:t xml:space="preserve">supstance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Mikrobiološki parametri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Nadzorni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Operativni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Fitoplankton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Fitobentos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Makroinver-tebrate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Prateći fiz-hem. parametri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Prioritetne i prioritetne hazardne supstance </w:t>
            </w:r>
            <w:r w:rsidRPr="002E168A">
              <w:rPr>
                <w:rFonts w:ascii="Arial" w:eastAsia="Times New Roman" w:hAnsi="Arial" w:cs="Arial"/>
                <w:b/>
                <w:bCs/>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Ostale zagađujuće supstance </w:t>
            </w:r>
            <w:r w:rsidRPr="002E168A">
              <w:rPr>
                <w:rFonts w:ascii="Arial" w:eastAsia="Times New Roman" w:hAnsi="Arial" w:cs="Arial"/>
                <w:b/>
                <w:bCs/>
                <w:sz w:val="15"/>
                <w:szCs w:val="15"/>
                <w:vertAlign w:val="superscript"/>
                <w:lang w:eastAsia="sr-Latn-R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Sad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Slankamen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Smederevo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Banatska Palanka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Tekija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Brza Palank</w:t>
            </w:r>
            <w:r w:rsidRPr="002E168A">
              <w:rPr>
                <w:rFonts w:ascii="Arial" w:eastAsia="Times New Roman" w:hAnsi="Arial" w:cs="Arial"/>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Radujevac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Bratinac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Mlava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Mosna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Porečka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Šaška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Crnajka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CRNAJ_1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Srbovo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Zaječar 2 (ispod grada)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BTIM_1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Bogovina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Crni Timok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Martonoš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Bečej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Titel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Jaša Tomić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Pančevo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Tamiš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TAM_1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Vrbica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Zlatica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Žabalj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Jegrička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JEGR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Stari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Itebej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Stajićevo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Plovni Begej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PLBEG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29</w:t>
            </w:r>
            <w:r w:rsidRPr="002E168A">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Marko</w:t>
            </w:r>
            <w:r w:rsidRPr="002E168A">
              <w:rPr>
                <w:rFonts w:ascii="Arial" w:eastAsia="Times New Roman" w:hAnsi="Arial" w:cs="Arial"/>
                <w:lang w:eastAsia="sr-Latn-RS"/>
              </w:rPr>
              <w:lastRenderedPageBreak/>
              <w:t xml:space="preserve">vićevo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Brza</w:t>
            </w:r>
            <w:r w:rsidRPr="002E168A">
              <w:rPr>
                <w:rFonts w:ascii="Arial" w:eastAsia="Times New Roman" w:hAnsi="Arial" w:cs="Arial"/>
                <w:lang w:eastAsia="sr-Latn-RS"/>
              </w:rPr>
              <w:lastRenderedPageBreak/>
              <w:t xml:space="preserve">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BRZ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12/12/</w:t>
            </w:r>
            <w:r w:rsidRPr="002E168A">
              <w:rPr>
                <w:rFonts w:ascii="Arial" w:eastAsia="Times New Roman" w:hAnsi="Arial" w:cs="Arial"/>
                <w:lang w:eastAsia="sr-Latn-R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Vatin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MORBAN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Dobričevo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Karaš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Kusić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Ruski krstur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CAN_COS-MS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Sombor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CAN_VR-BEZ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 BP-Kar </w:t>
            </w:r>
          </w:p>
        </w:tc>
        <w:tc>
          <w:tcPr>
            <w:tcW w:w="0" w:type="auto"/>
            <w:tcBorders>
              <w:top w:val="outset" w:sz="6" w:space="0" w:color="auto"/>
              <w:left w:val="outset" w:sz="6" w:space="0" w:color="auto"/>
              <w:bottom w:val="outset" w:sz="6" w:space="0" w:color="auto"/>
              <w:right w:val="outset" w:sz="6" w:space="0" w:color="auto"/>
            </w:tcBorders>
            <w:noWrap/>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CAN_BP-KAR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Bačko Gradište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CAN_BEC-BOG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Srpski Miletić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noWrap/>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CAN_BEC-BOG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DTD kanal Odžaci-Sombor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CAN_OD-SO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Novi Sad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CAN_NS-SS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Novo Miloševo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CAN_KIK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Melenci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CAN_BP-NB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Kajtasovo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Kanali DTD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CAN_BP-NB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Bački Breg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Bajski Kanal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CAN_BAJ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*VVT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Bački Breg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Plazović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PLAZ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Jamena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Šabac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Ostružnica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Badovinci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Lešnica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Bradić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Zavlaka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Jadar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JAD_3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Mislođin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Beli Brod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Ljubičevski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Trnovče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Bagrdan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Ravanica uzvodno kod mosta Senja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Ravanica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RAV_2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Gugaljski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Maskare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Zapadna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Skrapež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SKR_3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Radobuđa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Veliki Rzav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VRZ_2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Batrage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Vidrenjak (pre ušća u 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Vidrenjak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VIDR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Biljanovac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Jošanica (Ibar)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JOSIB_1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Ristovac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Korvingrad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Mojsinje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Pepeljevac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Toplica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TOP_2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Tulare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Tularska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TUL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Sijarinska Banja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Banjska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BANJ-JBL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Bujanovac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Binačka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Mrtvine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Gaberska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GAB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Trnski Odorovci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Jerma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Krivi Dol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Visočica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VIS_1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Grošnička reka uzvodno od akumulacije Nova Grošnica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Grošnička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GROSN_3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Pusta reka uzvodno od akumulacije Brestovac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Pusta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Bresnička reka od ušća u Jošaničku reku do brane Bresnica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BRESN_1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Bresnička reka uzvodno od akumulacije Bresnica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BRESN_3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0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*VVT - veštačka vodna tela</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 xml:space="preserve">1) </w:t>
      </w:r>
      <w:r w:rsidRPr="002E168A">
        <w:rPr>
          <w:rFonts w:ascii="Arial" w:eastAsia="Times New Roman" w:hAnsi="Arial" w:cs="Arial"/>
          <w:i/>
          <w:iCs/>
          <w:lang w:eastAsia="sr-Latn-RS"/>
        </w:rPr>
        <w:t>U kolonama: prioritetne i prioritetne hazardne supstancama prvi broj odnosi se na učestalost ispitivanja organskih polutanata u vodi, a drugi broj na učestalost ispitivanja rastvorenih teških metala u vodi (Pb, Ni, Cd i Hg).</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i/>
          <w:iCs/>
          <w:lang w:eastAsia="sr-Latn-RS"/>
        </w:rPr>
        <w:t xml:space="preserve"> U kolonama: ostale zagađujuće supstance prvi broj odnosi se na učestalost ispitivanja ukupnih teških metala, drugi na ostale zagađujuće supstance i treći broj na β-radioaktivnost.</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3v. Pregled elemenata kvaliteta za procenu statusa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Opšta procena statusa zasniva se na: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proceni ekološkog statusa (biološki elementi kvaliteta, prateći fizičko-hemijski i hidromorfološki elementi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 proceni hemijskog statusa za specifične zagađujuće supstance (prioritetne supstance i ostale supstance za koje je utvrđeno da se ispuštaju u vodna tela u značajnim količinama).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3g. Biološki elementi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Biološki elementi kvaliteta vode koji se koriste za klasifikaciju ekološkog statusa u rekama i jezerima su: fitoplankton, makrofite i fitobentos, kao delovi vodene flore, zatim makroinvertebrate i ribe. Biološki elementi kvaliteta i njihovi parametri definisani su u Tabeli 4.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4. Biološki elementi kvaliteta za klasifikaciju ekološkog statusa/potencijala i parametri koji se koriste za te elemente kvaliteta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583"/>
        <w:gridCol w:w="2452"/>
        <w:gridCol w:w="892"/>
        <w:gridCol w:w="3205"/>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Biološki element kvaliteta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vodotoka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Fitoplankton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Cyanobacteria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Chrysophyta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Bacillariophyta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Xanthophyta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Pyrrhophyta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Euglenophyta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Chlorophyta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abundanca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ćelija ml</w:t>
            </w:r>
            <w:r w:rsidRPr="002E168A">
              <w:rPr>
                <w:rFonts w:ascii="Arial" w:eastAsia="Times New Roman" w:hAnsi="Arial" w:cs="Arial"/>
                <w:sz w:val="15"/>
                <w:szCs w:val="15"/>
                <w:vertAlign w:val="superscript"/>
                <w:lang w:eastAsia="sr-Latn-RS"/>
              </w:rPr>
              <w:t>-1</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biomasa fitoplanktona, hlorofil 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µg l</w:t>
            </w:r>
            <w:r w:rsidRPr="002E168A">
              <w:rPr>
                <w:rFonts w:ascii="Arial" w:eastAsia="Times New Roman" w:hAnsi="Arial" w:cs="Arial"/>
                <w:sz w:val="15"/>
                <w:szCs w:val="15"/>
                <w:vertAlign w:val="superscript"/>
                <w:lang w:eastAsia="sr-Latn-RS"/>
              </w:rPr>
              <w:t>-1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Fitobentos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lang w:eastAsia="sr-Latn-RS"/>
              </w:rPr>
              <w:t xml:space="preserve">IPS indeks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Svi tipovi vodotoka, jezera, akumulacije i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lang w:eastAsia="sr-Latn-RS"/>
              </w:rPr>
              <w:t xml:space="preserve">CEE indeks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b/>
                <w:bCs/>
                <w:sz w:val="15"/>
                <w:szCs w:val="15"/>
                <w:vertAlign w:val="superscript"/>
                <w:lang w:eastAsia="sr-Latn-RS"/>
              </w:rPr>
              <w:t>3</w:t>
            </w:r>
            <w:r w:rsidRPr="002E168A">
              <w:rPr>
                <w:rFonts w:ascii="Arial" w:eastAsia="Times New Roman" w:hAnsi="Arial" w:cs="Arial"/>
                <w:lang w:eastAsia="sr-Latn-RS"/>
              </w:rPr>
              <w:t xml:space="preserve">EPI-D indeks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Makroinvertebrate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saprobni indeks (Zelinka &amp; Marvan)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Svi tipovi vodotoka, jezera, akumulacije i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BMWP skor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2, 3, 4, 5, jezera, akumulacije i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ASPT skor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2, 3, 4, 5, jezera preko 200m n.m.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Indeks diverziteta (metoda Shannon-Weaver)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2, 3, 4, 5, jezera, akumulacije,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BNBI indeks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2, 3, 4, 5, 6 jezera, akumulacije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zastupljenost Oligochaeta-Tubificidae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Svi tipovi vodotoka, jezera i akumulacije i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EPT indeks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2, 3, 4, 6 jezera preko 200m n.m, akumulacije na vodnim </w:t>
            </w:r>
            <w:r w:rsidRPr="002E168A">
              <w:rPr>
                <w:rFonts w:ascii="Arial" w:eastAsia="Times New Roman" w:hAnsi="Arial" w:cs="Arial"/>
                <w:lang w:eastAsia="sr-Latn-RS"/>
              </w:rPr>
              <w:lastRenderedPageBreak/>
              <w:t xml:space="preserve">telima 2, 3, 4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osetljivih taksona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2, 4, 5, 6 jezera preko 200m n.m.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ukupan broj taksona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Svi tipovi vodotoka, jezera, akumulacije i VVT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ukupan broj familija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ukupan broj rodova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vrsta školjki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jezera do 200m n. m, akumulacije na vodnim telima tipa 1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vrsta Gastropoda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1, 5 jezera do 200m n.m, akumulacije na vodnim telima tipa 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Dodatni parametar za jezera i akumulacije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TSI-indeks trofičnosti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Jezera i akumulacije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i/>
          <w:iCs/>
          <w:lang w:eastAsia="sr-Latn-RS"/>
        </w:rPr>
        <w:t>IPS (Coste in Cemagref 1982) "Indice de polluo-sensibilite"</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i/>
          <w:iCs/>
          <w:lang w:eastAsia="sr-Latn-RS"/>
        </w:rPr>
        <w:t>CEE (Descy &amp; Coste 1990)</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3</w:t>
      </w:r>
      <w:r w:rsidRPr="002E168A">
        <w:rPr>
          <w:rFonts w:ascii="Arial" w:eastAsia="Times New Roman" w:hAnsi="Arial" w:cs="Arial"/>
          <w:i/>
          <w:iCs/>
          <w:lang w:eastAsia="sr-Latn-RS"/>
        </w:rPr>
        <w:t>EPI-D (Dell’Uomo 1999) "Diatom-based Eutrophication/Pollution Indeks"</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5. Mikrobiološki parametri za klasifikaciju ekološkog statusa/potencijala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460"/>
        <w:gridCol w:w="1672"/>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ukupni koliformi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broj/100ml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fekalni koliformi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broj/100ml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fekalne enterokoke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broj/100ml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odnos oligotrofnih i heterotrofnih bakterija-OB/HB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aerobnih heterotrofa (metoda Kohl)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broj/1ml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Koji parametri bioloških elemenata kvaliteta će se ispitivati u pojedinim tipovima reka, jezera, akumulacija i veštačkim vodnim telima definisano je propisom koji utvrđuje parametre ekološkog i hemijskog statusa površinskih voda i parametre hemijskog i kvantitativnog statusa podzemnih voda.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3d. Fizičko-hemijski parametri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Opšti fizičko-hemijski elementi kvaliteta površinskih voda su: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Termički uslovi,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Uslovi oksidacije,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 Salinitet,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Alkalitet i aciditet,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Nutrijenti,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 za jezera i akumulacije i prozirnost.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Ovim programom su obuhvaćeni fizičko-hemijski parametri, koji podržavaju biološke elemente kvaliteta, prikazani u Tabeli 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6. Fizičko-hemijski parametri koji podržavaju biološke elemente kvaliteta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7216"/>
        <w:gridCol w:w="1281"/>
      </w:tblGrid>
      <w:tr w:rsidR="002E168A" w:rsidRPr="002E168A" w:rsidTr="002E168A">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40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7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Temperatura vode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Providnost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mm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Mutnoća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NTU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Rastvoreni kiseonik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mgO</w:t>
            </w:r>
            <w:r w:rsidRPr="002E168A">
              <w:rPr>
                <w:rFonts w:ascii="Arial" w:eastAsia="Times New Roman" w:hAnsi="Arial" w:cs="Arial"/>
                <w:sz w:val="15"/>
                <w:szCs w:val="15"/>
                <w:vertAlign w:val="subscript"/>
                <w:lang w:eastAsia="sr-Latn-RS"/>
              </w:rPr>
              <w:t>2</w:t>
            </w:r>
            <w:r w:rsidRPr="002E168A">
              <w:rPr>
                <w:rFonts w:ascii="Arial" w:eastAsia="Times New Roman" w:hAnsi="Arial" w:cs="Arial"/>
                <w:lang w:eastAsia="sr-Latn-RS"/>
              </w:rPr>
              <w:t xml:space="preserve">/l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Zasićenost vode kiseonikom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Alkalitet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mmol/l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Ukupna tvrdoća kao CaCO</w:t>
            </w:r>
            <w:r w:rsidRPr="002E168A">
              <w:rPr>
                <w:rFonts w:ascii="Arial" w:eastAsia="Times New Roman" w:hAnsi="Arial" w:cs="Arial"/>
                <w:sz w:val="15"/>
                <w:szCs w:val="15"/>
                <w:vertAlign w:val="sub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Slobodni CO</w:t>
            </w:r>
            <w:r w:rsidRPr="002E168A">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Karbonati - CO</w:t>
            </w:r>
            <w:r w:rsidRPr="002E168A">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Bikarbonati - HCO</w:t>
            </w:r>
            <w:r w:rsidRPr="002E168A">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Ukupni alkalitet - CaCO</w:t>
            </w:r>
            <w:r w:rsidRPr="002E168A">
              <w:rPr>
                <w:rFonts w:ascii="Arial" w:eastAsia="Times New Roman" w:hAnsi="Arial" w:cs="Arial"/>
                <w:sz w:val="15"/>
                <w:szCs w:val="15"/>
                <w:vertAlign w:val="sub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Elektroprovodljivost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µS/cm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Ukupne rastvorene supstance (TDS)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Amonijum (NH</w:t>
            </w:r>
            <w:r w:rsidRPr="002E168A">
              <w:rPr>
                <w:rFonts w:ascii="Arial" w:eastAsia="Times New Roman" w:hAnsi="Arial" w:cs="Arial"/>
                <w:sz w:val="15"/>
                <w:szCs w:val="15"/>
                <w:vertAlign w:val="subscript"/>
                <w:lang w:eastAsia="sr-Latn-RS"/>
              </w:rPr>
              <w:t>4</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Nitriti (NO</w:t>
            </w:r>
            <w:r w:rsidRPr="002E168A">
              <w:rPr>
                <w:rFonts w:ascii="Arial" w:eastAsia="Times New Roman" w:hAnsi="Arial" w:cs="Arial"/>
                <w:sz w:val="15"/>
                <w:szCs w:val="15"/>
                <w:vertAlign w:val="subscript"/>
                <w:lang w:eastAsia="sr-Latn-RS"/>
              </w:rPr>
              <w:t>2</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Nitrati (NO</w:t>
            </w:r>
            <w:r w:rsidRPr="002E168A">
              <w:rPr>
                <w:rFonts w:ascii="Arial" w:eastAsia="Times New Roman" w:hAnsi="Arial" w:cs="Arial"/>
                <w:sz w:val="15"/>
                <w:szCs w:val="15"/>
                <w:vertAlign w:val="subscript"/>
                <w:lang w:eastAsia="sr-Latn-RS"/>
              </w:rPr>
              <w:t>3</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Organski azot (N)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azot (N)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Ortofosfati (PO</w:t>
            </w:r>
            <w:r w:rsidRPr="002E168A">
              <w:rPr>
                <w:rFonts w:ascii="Arial" w:eastAsia="Times New Roman" w:hAnsi="Arial" w:cs="Arial"/>
                <w:sz w:val="15"/>
                <w:szCs w:val="15"/>
                <w:vertAlign w:val="subscript"/>
                <w:lang w:eastAsia="sr-Latn-RS"/>
              </w:rPr>
              <w:t>4</w:t>
            </w:r>
            <w:r w:rsidRPr="002E168A">
              <w:rPr>
                <w:rFonts w:ascii="Arial" w:eastAsia="Times New Roman" w:hAnsi="Arial" w:cs="Arial"/>
                <w:lang w:eastAsia="sr-Latn-RS"/>
              </w:rPr>
              <w:t xml:space="preserve">-P)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fosfor (P)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Silikati (SiO</w:t>
            </w:r>
            <w:r w:rsidRPr="002E168A">
              <w:rPr>
                <w:rFonts w:ascii="Arial" w:eastAsia="Times New Roman" w:hAnsi="Arial" w:cs="Arial"/>
                <w:sz w:val="15"/>
                <w:szCs w:val="15"/>
                <w:vertAlign w:val="subscript"/>
                <w:lang w:eastAsia="sr-Latn-RS"/>
              </w:rPr>
              <w:t>2</w:t>
            </w:r>
            <w:r w:rsidRPr="002E168A">
              <w:rPr>
                <w:rFonts w:ascii="Arial" w:eastAsia="Times New Roman" w:hAnsi="Arial" w:cs="Arial"/>
                <w:lang w:eastAsia="sr-Latn-RS"/>
              </w:rPr>
              <w:t xml:space="preserve">)-rastvoreni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Kalcijum (Ca</w:t>
            </w:r>
            <w:r w:rsidRPr="002E168A">
              <w:rPr>
                <w:rFonts w:ascii="Arial" w:eastAsia="Times New Roman" w:hAnsi="Arial" w:cs="Arial"/>
                <w:sz w:val="15"/>
                <w:szCs w:val="15"/>
                <w:vertAlign w:val="superscript"/>
                <w:lang w:eastAsia="sr-Latn-RS"/>
              </w:rPr>
              <w:t>++</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Magnezijum (Mg</w:t>
            </w:r>
            <w:r w:rsidRPr="002E168A">
              <w:rPr>
                <w:rFonts w:ascii="Arial" w:eastAsia="Times New Roman" w:hAnsi="Arial" w:cs="Arial"/>
                <w:sz w:val="15"/>
                <w:szCs w:val="15"/>
                <w:vertAlign w:val="superscript"/>
                <w:lang w:eastAsia="sr-Latn-RS"/>
              </w:rPr>
              <w:t>++</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Hloridi (Cl-)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Sulfati (SO</w:t>
            </w:r>
            <w:r w:rsidRPr="002E168A">
              <w:rPr>
                <w:rFonts w:ascii="Arial" w:eastAsia="Times New Roman" w:hAnsi="Arial" w:cs="Arial"/>
                <w:sz w:val="15"/>
                <w:szCs w:val="15"/>
                <w:vertAlign w:val="superscript"/>
                <w:lang w:eastAsia="sr-Latn-RS"/>
              </w:rPr>
              <w:t>4--</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Biološka potrošnja kiseonika BPK-5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Hemijska potrošnja kiseonika iz KMnO</w:t>
            </w:r>
            <w:r w:rsidRPr="002E168A">
              <w:rPr>
                <w:rFonts w:ascii="Arial" w:eastAsia="Times New Roman" w:hAnsi="Arial" w:cs="Arial"/>
                <w:sz w:val="15"/>
                <w:szCs w:val="15"/>
                <w:vertAlign w:val="sub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Hemijska potrošnja kiseonika iz bihromata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organski ugljenik - TOC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UV ekstinkcija (UV ekstinkcija (254nm)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cm</w:t>
            </w:r>
            <w:r w:rsidRPr="002E168A">
              <w:rPr>
                <w:rFonts w:ascii="Arial" w:eastAsia="Times New Roman" w:hAnsi="Arial" w:cs="Arial"/>
                <w:sz w:val="15"/>
                <w:szCs w:val="15"/>
                <w:vertAlign w:val="superscript"/>
                <w:lang w:eastAsia="sr-Latn-RS"/>
              </w:rPr>
              <w:t>-1</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3đ. Specifične zagađujuće supstance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Ovim programom su obuhvaćene specifične zagađujuće supstance date u Tabeli 7.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7. Specifične zagađujuće supstance - Prioritetne i prioritetne hazardne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01"/>
        <w:gridCol w:w="1340"/>
        <w:gridCol w:w="6591"/>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CAS broj 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prioritetne supstance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15972-60-8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Alahlor (Alachlor)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120-12-7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Antracen (Anthracene)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1912-24-9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Atrazin (Atrazine)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7440-43-9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Kadmijum</w:t>
            </w: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lang w:eastAsia="sr-Latn-RS"/>
              </w:rPr>
              <w:t xml:space="preserve">(Cd) i njegova jedinjenja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470-90-6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Hlorfenvinfos (Chlorfenvinphos)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2921-88-2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Hlorpirifos (Chlorpyrifos)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7-10.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Ciklodienski pesticidi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309-00-02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Aldrin</w:t>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lang w:eastAsia="sr-Latn-RS"/>
              </w:rPr>
              <w:t xml:space="preserve"> (Aldrin)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60-57-1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Dieldrin</w:t>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lang w:eastAsia="sr-Latn-RS"/>
              </w:rPr>
              <w:t xml:space="preserve"> (Dieldrin)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Endrin (Endrin)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465-73-6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Izodrin (Izodrin)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Ukupan DDT </w:t>
            </w:r>
            <w:r w:rsidRPr="002E168A">
              <w:rPr>
                <w:rFonts w:ascii="Arial" w:eastAsia="Times New Roman" w:hAnsi="Arial" w:cs="Arial"/>
                <w:sz w:val="15"/>
                <w:szCs w:val="15"/>
                <w:vertAlign w:val="superscript"/>
                <w:lang w:eastAsia="sr-Latn-RS"/>
              </w:rPr>
              <w:t>2,4</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Para-para-DDT</w:t>
            </w:r>
            <w:r w:rsidRPr="002E168A">
              <w:rPr>
                <w:rFonts w:ascii="Arial" w:eastAsia="Times New Roman" w:hAnsi="Arial" w:cs="Arial"/>
                <w:sz w:val="15"/>
                <w:szCs w:val="15"/>
                <w:vertAlign w:val="superscript"/>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330-54-1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Diuron (Diuron)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Endosuflan (endosulfan)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206-44-0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Fluoranten (Fluoranthene)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118-74-1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Heksahlorbenzen (Hexachlorobenzene)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87-68-3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Heksahlorbutadien (Hexachlorobutadiene)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Heksahlorcikloheksan (Hexachlorocyclohexane) 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319-84-16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α- HCH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β- HCH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γ- HCH(Lindan)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608-73-1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δ- HCH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34123-59-6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Izoproturon (Isoproturon)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Oktifenoli 4 - (1,1,3,3 - tetrametilbutil) fenol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7439-92-1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Olovo</w:t>
            </w: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lang w:eastAsia="sr-Latn-RS"/>
              </w:rPr>
              <w:t xml:space="preserve">(Pb) i njegova jedinjenja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Naftalen (Naphthalene)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7440-02-0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Nikal</w:t>
            </w: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lang w:eastAsia="sr-Latn-RS"/>
              </w:rPr>
              <w:t xml:space="preserve"> (Ni) i njegova jedinjenja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104-40-5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4-(para)nonilfenol-(4-(para)nonylphenol)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608-93-5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Pentahlorobenzen (Pentachlorobenzene)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87-86-5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Pentahlorofenol (Pentachlorophenol)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27-31.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Poliaromatični ugljovodonici (PAH)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Benzo(a)piren (Benzo(a)pyrene)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205-99-2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Benzo(b)fluoranten (Benzo(b)fluoranthene)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191-24-2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Benzo(g,h,i)perilen (Benzo(g,h,i)perylene)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207-08-9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Benzo(k)fluoranten (Benzo(k)fluoranthene)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193-39-5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Indeno(1,2,3c,d)piren (Indeno(1,2,3-cd)pyrene)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1336-36-3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Polihlorovani bifenili (PCB):28, 52, 101, 138, 153, 180 i 194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122-34-9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Simazin (Simazine)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1582-09-8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Trifluralin (Trifluralin)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Terbutrin (Terbutrin)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7439-97-6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Živa</w:t>
            </w: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lang w:eastAsia="sr-Latn-RS"/>
              </w:rPr>
              <w:t xml:space="preserve"> (Hg) i njena jedinjenja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76-44-8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Heptahlor (Heptahlor)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1024-57-3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Heptahlor-epoksid(Heptahlor-epoksid)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5915-41-3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Terbutilazin (Terbutilazin)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139-40-2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Propazin (Propazin)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330-55-2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Linuron (Linuron)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r w:rsidRPr="002E168A">
        <w:rPr>
          <w:rFonts w:ascii="Arial" w:eastAsia="Times New Roman" w:hAnsi="Arial" w:cs="Arial"/>
          <w:lang w:eastAsia="sr-Latn-RS"/>
        </w:rPr>
        <w:br/>
      </w:r>
      <w:r w:rsidRPr="002E168A">
        <w:rPr>
          <w:rFonts w:ascii="Arial" w:eastAsia="Times New Roman" w:hAnsi="Arial" w:cs="Arial"/>
          <w:sz w:val="15"/>
          <w:szCs w:val="15"/>
          <w:vertAlign w:val="superscript"/>
          <w:lang w:eastAsia="sr-Latn-RS"/>
        </w:rPr>
        <w:t>1</w:t>
      </w:r>
      <w:r w:rsidRPr="002E168A">
        <w:rPr>
          <w:rFonts w:ascii="Arial" w:eastAsia="Times New Roman" w:hAnsi="Arial" w:cs="Arial"/>
          <w:i/>
          <w:iCs/>
          <w:lang w:eastAsia="sr-Latn-RS"/>
        </w:rPr>
        <w:t>Specifične zagađujuće supstance - Prioritetne i prioritetne hazardne supstance pod rednim br. 4, 21, 23. i 36. radiće se kao rastvorena jedinjenja (rastvoreni teški metali).</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i/>
          <w:iCs/>
          <w:lang w:eastAsia="sr-Latn-RS"/>
        </w:rPr>
        <w:t>Ova supstanca nije prioritetna supstanca već je jedna od ostalih zagađujućih supstanci za koje su SKŽS identični onima utvrđenim u propisima EU koji su se primenjivali pre 13. januara 2009. godine.</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4</w:t>
      </w:r>
      <w:r w:rsidRPr="002E168A">
        <w:rPr>
          <w:rFonts w:ascii="Arial" w:eastAsia="Times New Roman" w:hAnsi="Arial" w:cs="Arial"/>
          <w:i/>
          <w:iCs/>
          <w:lang w:eastAsia="sr-Latn-RS"/>
        </w:rPr>
        <w:t>Ukupni DDT obuhvata sumu izomera 1,1,1-trihlor-2,2 bi (p-hlorfenil) etan (CAS broj 50-29-3; EU broj 200-024-3); 1,1,1-trihlor-2 (o-hlorfenil)-2-(p-hlorfenil) etan (CAS broj 789-02-6, EU broj 212-332-5); 1,1-dihlor-2,2 bi (p-hlorfenil) etilen (CAS broj 72-55-9, EU broj 200-784-6); i 1,1-dihlor-2,2 bi (p-hlorfenil) etan (CAS broj 72-54-8; EU broj 200-783-0).</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Ostale zagađujuće supstance u površinskim vodama prate se u skladu sa propisom koji utvrđuje granične vrednosti zagađujućih materija (supstanci) u površinskim i podzemnim vodama i sedimentu i rokovima za njihovo dostizanje (Tabela 8.).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8. Specifične zagađujuće supstance - Ostale zagađujuće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12"/>
        <w:gridCol w:w="7020"/>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parametra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Cink (Zn)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Bakar (Cu)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Aluminijum (Al)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Gvožđe (Fe)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Mangan (Mn)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Hrom ukupni (Cr)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Arsen (As)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Bor (V)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Površinski anijon aktivne supstance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Naftni ugljovodonici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Fenolni indeks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Ukupna beta radioaktivnost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Metoda ispitivanja: Analitičke metode koje se primenjuju u postupku praćenja statusa površinskih i podzemnih voda i sedimenata, moraju biti u skladu sa standardom SRPS ISO / IEC 17025 : 2006. </w:t>
      </w:r>
      <w:r w:rsidRPr="002E168A">
        <w:rPr>
          <w:rFonts w:ascii="Arial" w:eastAsia="Times New Roman" w:hAnsi="Arial" w:cs="Arial"/>
          <w:lang w:eastAsia="sr-Latn-RS"/>
        </w:rPr>
        <w:br/>
        <w:t xml:space="preserve">* Specifične zagađujuće supstance - Ostale supstance pod rednim br. 1-8 radiće se kao ukupni teški metali.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3e. Monitoring statusa akumulacija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Elementi kvaliteta vode u akumulacijama ispituju se u skladu sa propisom koji utvrđuje parametre ekološkog i hemijskog statusa površinskih voda i parametre hemijskog i kvantitativnog statusa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9. Akumulacije obuhvaćene operativnim monitoringom i elementi kvaliteta koji se ispituju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8"/>
        <w:gridCol w:w="905"/>
        <w:gridCol w:w="843"/>
        <w:gridCol w:w="825"/>
        <w:gridCol w:w="737"/>
        <w:gridCol w:w="932"/>
        <w:gridCol w:w="808"/>
        <w:gridCol w:w="1350"/>
        <w:gridCol w:w="665"/>
        <w:gridCol w:w="790"/>
        <w:gridCol w:w="879"/>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 br.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akumulacije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vodotoka na kome je formirana </w:t>
            </w:r>
          </w:p>
        </w:tc>
        <w:tc>
          <w:tcPr>
            <w:tcW w:w="0" w:type="auto"/>
            <w:gridSpan w:val="3"/>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Biološki elementi kvaliteta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Prateći fiz-hem. elementi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Specifične zagađujuće supstance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Fitoplankton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Fitobentos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Makroinvertebrate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Prioritetne i prioritetne hazardne supstance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Ostale zagađujuće supstance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Nova Grošnica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Grošnička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GROSN_2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Brestovac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Pusta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PUS_2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BRESN_2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Pridvorica</w:t>
            </w:r>
            <w:r w:rsidRPr="002E168A">
              <w:rPr>
                <w:rFonts w:ascii="Arial" w:eastAsia="Times New Roman" w:hAnsi="Arial" w:cs="Arial"/>
                <w:b/>
                <w:bCs/>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Pridvotička reka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Gruža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Gruža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GRU_2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Sediment - uzorkovati jedanput godišnje na akumulacijama pod rednim br. 1, 2, 3 i 4 (period uzorkovanja juli/avgust).</w:t>
      </w:r>
      <w:r w:rsidRPr="002E168A">
        <w:rPr>
          <w:rFonts w:ascii="Arial" w:eastAsia="Times New Roman" w:hAnsi="Arial" w:cs="Arial"/>
          <w:lang w:eastAsia="sr-Latn-RS"/>
        </w:rPr>
        <w:br/>
      </w:r>
      <w:r w:rsidRPr="002E168A">
        <w:rPr>
          <w:rFonts w:ascii="Arial" w:eastAsia="Times New Roman" w:hAnsi="Arial" w:cs="Arial"/>
          <w:b/>
          <w:bCs/>
          <w:sz w:val="15"/>
          <w:szCs w:val="15"/>
          <w:vertAlign w:val="superscript"/>
          <w:lang w:eastAsia="sr-Latn-RS"/>
        </w:rPr>
        <w:t>1)</w:t>
      </w:r>
      <w:r w:rsidRPr="002E168A">
        <w:rPr>
          <w:rFonts w:ascii="Arial" w:eastAsia="Times New Roman" w:hAnsi="Arial" w:cs="Arial"/>
          <w:i/>
          <w:iCs/>
          <w:lang w:eastAsia="sr-Latn-RS"/>
        </w:rPr>
        <w:t xml:space="preserve">Akumulacija Pridvorica nije definisana Pravilnikom o utvrđivanju vodnih tela površinskih i podzemnih voda ("Službeni glasnik RS", broj 96/10). </w:t>
      </w:r>
      <w:r w:rsidRPr="002E168A">
        <w:rPr>
          <w:rFonts w:ascii="Arial" w:eastAsia="Times New Roman" w:hAnsi="Arial" w:cs="Arial"/>
          <w:i/>
          <w:iCs/>
          <w:lang w:eastAsia="sr-Latn-RS"/>
        </w:rPr>
        <w:br/>
      </w:r>
      <w:r w:rsidRPr="002E168A">
        <w:rPr>
          <w:rFonts w:ascii="Arial" w:eastAsia="Times New Roman" w:hAnsi="Arial" w:cs="Arial"/>
          <w:lang w:eastAsia="sr-Latn-RS"/>
        </w:rPr>
        <w:t xml:space="preserve">Namena: (V) vodosnabdevanje.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Zbog prostorne varijabilnosti fitoplanktona i podržavajućih fizičko-hemijskih elemenata kvaliteta vode, pri uzorkovanju, zahtevaju se horizontalni i vertikalni profili. Ispitivanja se obavljaju četiri puta godišnje, obavezno u periodu letnje stratifikacije, prolećne i jesenje cirkulacije.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Odabir tačaka uzimanja uzoraka po horizontalnom profilu zavisi od morfometrije akumulacije i one će biti određene nakon preliminarnih terenskih merenja dubine, temperature, pH </w:t>
      </w:r>
      <w:r w:rsidRPr="002E168A">
        <w:rPr>
          <w:rFonts w:ascii="Arial" w:eastAsia="Times New Roman" w:hAnsi="Arial" w:cs="Arial"/>
          <w:lang w:eastAsia="sr-Latn-RS"/>
        </w:rPr>
        <w:lastRenderedPageBreak/>
        <w:t xml:space="preserve">vrednosti, elektroprovodljivosti i rastvorenog kiseonika. Po odabiru tačaka uzimaju se uzorci po vertikalnom profilu.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periodu letnje stratifikacije uzorci za određivanje osnovnih fizičko-hemijskih parametara (temperature, pH, elektroprovodljivosti, rastvorenog kiseonika i % zasićenja vode kiseonikom) i hlorofila a uzimaju se na svakih 1.5 m u zoni epilimniona, na svakih 0.5 m u zoni metalimniona (termokline), a zatim na svakih 1.5 m u zoni hipolimniona do 15 m dubine, a posle na svakih 5 m.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periodu prolećne i jesenje cirkulacije uzorkovanje se vrši na svakih 1.5 m do dubine od 15 m, a zatim na svakih 5 m (uključujući 1 m ili na 10 % dubine od dna akumulacije). Uzorci za određivanje abundance fitoplanktona uzimaju se na tri tačke po vertikalnom profilu (0.5 m ispod površine vode, u zoni termokline i zoni hipolimniona). Uzorci za određivanje ostalih fizičko-hemijskih parametara, specifičnih prioritetnih i prioritetnih hazardnih supstanci i ostalih zagađujućih supstanci uzimaju se na navedene tri tačke. Monitoring sedimenta akumulacija obuhvata ispitivanje prisustva supstanci koje se vezuju za čvrstu fazu (Tabela 10. i 11.). Ispitivanje sedimenta akumulacija (Nova Grošnica, Brestovac, Bresnica i Pridvorica) obavlja se jednom godišnje na tri tačke.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3ž. Analiza sedimenta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Monitoring sedimenta obuhvata ispitivanje prisustva supstanci koje se vezuju za čvrstu fazu (Tabela 10. i 11.). Ispitivanje sedimenta obavlja se jedanput godišnje na stanicama površinskih voda navedenim u Tabeli 3. pod rednim brojevima: 1, 14, 15, 19, 42, 43, 44, 52, 53, 58, 59, 63, 64, 68, 69, 74, 75. i 84.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10. Specifične zagađujuće supstance u sedimentu - prioritetne i prioritetne hazardne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1"/>
        <w:gridCol w:w="1826"/>
        <w:gridCol w:w="6575"/>
      </w:tblGrid>
      <w:tr w:rsidR="002E168A" w:rsidRPr="002E168A" w:rsidTr="002E168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10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CAS broj 1 </w:t>
            </w:r>
          </w:p>
        </w:tc>
        <w:tc>
          <w:tcPr>
            <w:tcW w:w="36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prioritetne supstance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15972-60-8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Alahlor (Alachlor)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120-12-7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Antracen (Anthracene)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1912-24-9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Atrazin (Atrazine)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470-90-6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Hlorfenvinfos (Chlorfenvinphos)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2921-88-2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Hlorpirifos (Chlorpyrifos)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Ciklodienski pesticidi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309-00-02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Aldrin</w:t>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lang w:eastAsia="sr-Latn-RS"/>
              </w:rPr>
              <w:t xml:space="preserve"> (Aldrin)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60-57-1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Dieldrin</w:t>
            </w:r>
            <w:r w:rsidRPr="002E168A">
              <w:rPr>
                <w:rFonts w:ascii="Arial" w:eastAsia="Times New Roman" w:hAnsi="Arial" w:cs="Arial"/>
                <w:b/>
                <w:bCs/>
                <w:sz w:val="15"/>
                <w:szCs w:val="15"/>
                <w:vertAlign w:val="superscript"/>
                <w:lang w:eastAsia="sr-Latn-RS"/>
              </w:rPr>
              <w:t>2</w:t>
            </w:r>
            <w:r w:rsidRPr="002E168A">
              <w:rPr>
                <w:rFonts w:ascii="Arial" w:eastAsia="Times New Roman" w:hAnsi="Arial" w:cs="Arial"/>
                <w:lang w:eastAsia="sr-Latn-RS"/>
              </w:rPr>
              <w:t xml:space="preserve"> (Dieldrin)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Endrin (Endrin)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465-73-6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Izodrin (Izodrin)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Ukupan DDT</w:t>
            </w:r>
            <w:r w:rsidRPr="002E168A">
              <w:rPr>
                <w:rFonts w:ascii="Arial" w:eastAsia="Times New Roman" w:hAnsi="Arial" w:cs="Arial"/>
                <w:b/>
                <w:bCs/>
                <w:sz w:val="15"/>
                <w:szCs w:val="15"/>
                <w:vertAlign w:val="superscript"/>
                <w:lang w:eastAsia="sr-Latn-RS"/>
              </w:rPr>
              <w:t xml:space="preserve"> 2,4</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Para-para-DDT</w:t>
            </w:r>
            <w:r w:rsidRPr="002E168A">
              <w:rPr>
                <w:rFonts w:ascii="Arial" w:eastAsia="Times New Roman" w:hAnsi="Arial" w:cs="Arial"/>
                <w:b/>
                <w:bCs/>
                <w:sz w:val="15"/>
                <w:szCs w:val="15"/>
                <w:vertAlign w:val="superscript"/>
                <w:lang w:eastAsia="sr-Latn-RS"/>
              </w:rPr>
              <w:t>2</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330-54-1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Diuron (Diuron)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Endosuflan (endosulfan)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206-44-0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Fluoranten (Fluoranthene)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118-74-1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Heksahlorbenzen (Hexachlorobenzene)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87-68-3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Heksahlorbutadien (Hexachlorobutadiene)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Heksahlorcikloheksan (Hexachlorocyclohexane) 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319-84-16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α- HCH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β- HCH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γ- HCH G(Lindan)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608-73-1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δ- HCH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34123-59-6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Izoproturon (Isoproturon)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Oktifenoli 4 - (1,1,3,3 - tetrametilbutil) fenol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Naftalen (Naphthalene)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104-40-5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4-(para)nonilfenol</w:t>
            </w:r>
            <w:r w:rsidRPr="002E168A">
              <w:rPr>
                <w:rFonts w:ascii="Arial" w:eastAsia="Times New Roman" w:hAnsi="Arial" w:cs="Arial"/>
                <w:lang w:eastAsia="sr-Latn-RS"/>
              </w:rPr>
              <w:br/>
              <w:t xml:space="preserve">(4-(para)nonylphenol)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608-93-5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Pentahlorobenzen (Pentachlorobenzene)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87-86-5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Pentahlorofenol (Pentachlorophenol)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24-28.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Poliaromatični ugljovodonici (PAH)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Benzo(a)piren (Benzo(a)pyrene)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205-99-2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Benzo(b)fluoranten (Benzo(b)fluoranthene)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191-24-2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Benzo(g,h,i)perilen (Benzo(g,h,i)perylene)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207-08-9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Benzo(k)fluoranten (Benzo(k)fluoranthene)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193-39-5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Indeno(1,2,3c,d)piren (Indeno(1,2,3-cd)pyrene)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1336-36-3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Polihlorovani bifenili (PCB) : 28, 52, 101, 138, 153, 180 i 194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122-34-9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Simazin (Simazine)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1582-09-8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Trifluralin (Trifluralin)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Terbutrin (Terbutrin)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76-44-8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Heptahlor (Heptahlor)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1024-57-3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Heptahlor-epoksid</w:t>
            </w:r>
            <w:r w:rsidRPr="002E168A">
              <w:rPr>
                <w:rFonts w:ascii="Arial" w:eastAsia="Times New Roman" w:hAnsi="Arial" w:cs="Arial"/>
                <w:lang w:eastAsia="sr-Latn-RS"/>
              </w:rPr>
              <w:br/>
              <w:t xml:space="preserve">(Heptahlor-epoksid)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5915-41-3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Terbutilazin (Terbutilazin)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139-40-2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Propazin (Propazin)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330-55-2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Linuron (Linuron)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Krizen (Krisen)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Fenantren (Phenanthrene)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11. Specifične zagađujuće supstance - Ostale zagađujuće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1"/>
        <w:gridCol w:w="8401"/>
      </w:tblGrid>
      <w:tr w:rsidR="002E168A" w:rsidRPr="002E168A" w:rsidTr="002E168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46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parametra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Cink (Zn)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Bakar (Cu)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Aluminijum (Al)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Hrom ukupni (Cr)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Arsen (As)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Bor (V)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Olovo (Pb)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Kadmijum (Cd)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Živa (Hg)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Nikl (Ni)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Naftni ugljovodonici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Ukupna β-radioaktivnost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3z. Hidromorfološki elementi kvaliteta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Radi klasifikovanja ekološkog statusa, pored bioloških i fizičko-hemijskih elemenata kvaliteta, ispituju se i hidromorfološki elementi kvaliteta kao i parametri za određivanje ekološkog statusa/potencijala reka (Tabela 12.).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12. Hidromorfološki elementi kvaliteta za reke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56"/>
        <w:gridCol w:w="4395"/>
        <w:gridCol w:w="3281"/>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Elementi kvaliteta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Podelement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Hidrološki režim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Količina i dinamika proticaja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Istorijski podaci o proticajima</w:t>
            </w:r>
            <w:r w:rsidRPr="002E168A">
              <w:rPr>
                <w:rFonts w:ascii="Arial" w:eastAsia="Times New Roman" w:hAnsi="Arial" w:cs="Arial"/>
                <w:lang w:eastAsia="sr-Latn-RS"/>
              </w:rPr>
              <w:br/>
              <w:t>- Podaci o proticajima dobijeni modeliranjem</w:t>
            </w:r>
            <w:r w:rsidRPr="002E168A">
              <w:rPr>
                <w:rFonts w:ascii="Arial" w:eastAsia="Times New Roman" w:hAnsi="Arial" w:cs="Arial"/>
                <w:lang w:eastAsia="sr-Latn-RS"/>
              </w:rPr>
              <w:br/>
              <w:t xml:space="preserve">- Aktuelni/mereni protoci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Veza sa podzemnim vodama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Nivo vodenog ogledala</w:t>
            </w:r>
            <w:r w:rsidRPr="002E168A">
              <w:rPr>
                <w:rFonts w:ascii="Arial" w:eastAsia="Times New Roman" w:hAnsi="Arial" w:cs="Arial"/>
                <w:lang w:eastAsia="sr-Latn-RS"/>
              </w:rPr>
              <w:br/>
              <w:t xml:space="preserve">- Protok površinskih voda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Rečni kontinuitet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Neprekidnost rečnog toka - broj i vrsta pregrada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Konstrukcije za osiguranje nesmetanog prolaza akvatičnih organizama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Morfološki uslovi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Varijacije dubine i širine rečnog korita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Poprečni presek rečnog korita</w:t>
            </w:r>
            <w:r w:rsidRPr="002E168A">
              <w:rPr>
                <w:rFonts w:ascii="Arial" w:eastAsia="Times New Roman" w:hAnsi="Arial" w:cs="Arial"/>
                <w:lang w:eastAsia="sr-Latn-RS"/>
              </w:rPr>
              <w:br/>
              <w:t xml:space="preserve">- Protok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Struktura i supstrat dna rečnog korita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Poprečni presek</w:t>
            </w:r>
            <w:r w:rsidRPr="002E168A">
              <w:rPr>
                <w:rFonts w:ascii="Arial" w:eastAsia="Times New Roman" w:hAnsi="Arial" w:cs="Arial"/>
                <w:lang w:eastAsia="sr-Latn-RS"/>
              </w:rPr>
              <w:br/>
              <w:t>- Granulacija</w:t>
            </w:r>
            <w:r w:rsidRPr="002E168A">
              <w:rPr>
                <w:rFonts w:ascii="Arial" w:eastAsia="Times New Roman" w:hAnsi="Arial" w:cs="Arial"/>
                <w:lang w:eastAsia="sr-Latn-RS"/>
              </w:rPr>
              <w:br/>
              <w:t xml:space="preserve">- prisustvo i lokacija velikih ostataka drveća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Struktura obalne zone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Dužina/širina</w:t>
            </w:r>
            <w:r w:rsidRPr="002E168A">
              <w:rPr>
                <w:rFonts w:ascii="Arial" w:eastAsia="Times New Roman" w:hAnsi="Arial" w:cs="Arial"/>
                <w:lang w:eastAsia="sr-Latn-RS"/>
              </w:rPr>
              <w:br/>
              <w:t>- Sastav živog sveta</w:t>
            </w:r>
            <w:r w:rsidRPr="002E168A">
              <w:rPr>
                <w:rFonts w:ascii="Arial" w:eastAsia="Times New Roman" w:hAnsi="Arial" w:cs="Arial"/>
                <w:lang w:eastAsia="sr-Latn-RS"/>
              </w:rPr>
              <w:br/>
              <w:t xml:space="preserve">- Kontinuitet/zemljani pokrivač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Brzina strujanja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Zakonitost kanalisanja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Tabeli 13. su prikazani hidromorfološki elementi i parametri kvaliteta za klasifikaciju ekološkog statusa/potencijala jezera i akumulacija.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13. Hidromorfološki elementi kvaliteta za jezera i akumulacije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81"/>
        <w:gridCol w:w="2986"/>
        <w:gridCol w:w="4365"/>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Elementi kvaliteta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Podelement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Parametri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Hidrološki režim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Količina i dinamika proticaja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Istorijski podaci o proticajima</w:t>
            </w:r>
            <w:r w:rsidRPr="002E168A">
              <w:rPr>
                <w:rFonts w:ascii="Arial" w:eastAsia="Times New Roman" w:hAnsi="Arial" w:cs="Arial"/>
                <w:lang w:eastAsia="sr-Latn-RS"/>
              </w:rPr>
              <w:br/>
              <w:t xml:space="preserve">- Podaci o proticajima dobijeni </w:t>
            </w:r>
            <w:r w:rsidRPr="002E168A">
              <w:rPr>
                <w:rFonts w:ascii="Arial" w:eastAsia="Times New Roman" w:hAnsi="Arial" w:cs="Arial"/>
                <w:lang w:eastAsia="sr-Latn-RS"/>
              </w:rPr>
              <w:lastRenderedPageBreak/>
              <w:t>modeliranjem</w:t>
            </w:r>
            <w:r w:rsidRPr="002E168A">
              <w:rPr>
                <w:rFonts w:ascii="Arial" w:eastAsia="Times New Roman" w:hAnsi="Arial" w:cs="Arial"/>
                <w:lang w:eastAsia="sr-Latn-RS"/>
              </w:rPr>
              <w:br/>
              <w:t>- Aktuelni/mereni protoci</w:t>
            </w:r>
            <w:r w:rsidRPr="002E168A">
              <w:rPr>
                <w:rFonts w:ascii="Arial" w:eastAsia="Times New Roman" w:hAnsi="Arial" w:cs="Arial"/>
                <w:lang w:eastAsia="sr-Latn-RS"/>
              </w:rPr>
              <w:br/>
              <w:t xml:space="preserve">- Mešanje i zakonitosti cirkulacije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Veza sa podzemnim vodama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Nivo vodenog ogledala</w:t>
            </w:r>
            <w:r w:rsidRPr="002E168A">
              <w:rPr>
                <w:rFonts w:ascii="Arial" w:eastAsia="Times New Roman" w:hAnsi="Arial" w:cs="Arial"/>
                <w:lang w:eastAsia="sr-Latn-RS"/>
              </w:rPr>
              <w:br/>
              <w:t xml:space="preserve">- Protok površinskih voda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Vreme zadržavanja vode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Zapremina/Dubina</w:t>
            </w:r>
            <w:r w:rsidRPr="002E168A">
              <w:rPr>
                <w:rFonts w:ascii="Arial" w:eastAsia="Times New Roman" w:hAnsi="Arial" w:cs="Arial"/>
                <w:lang w:eastAsia="sr-Latn-RS"/>
              </w:rPr>
              <w:br/>
              <w:t xml:space="preserve">- Doticaj/Oticaj </w:t>
            </w:r>
          </w:p>
        </w:tc>
      </w:tr>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Morfološki uslovi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Varijacije dubine jezera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Površina</w:t>
            </w:r>
            <w:r w:rsidRPr="002E168A">
              <w:rPr>
                <w:rFonts w:ascii="Arial" w:eastAsia="Times New Roman" w:hAnsi="Arial" w:cs="Arial"/>
                <w:lang w:eastAsia="sr-Latn-RS"/>
              </w:rPr>
              <w:br/>
              <w:t xml:space="preserve">- Zapremina/dubina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Struktura i supstrat dna jezera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Granulacija</w:t>
            </w:r>
            <w:r w:rsidRPr="002E168A">
              <w:rPr>
                <w:rFonts w:ascii="Arial" w:eastAsia="Times New Roman" w:hAnsi="Arial" w:cs="Arial"/>
                <w:lang w:eastAsia="sr-Latn-RS"/>
              </w:rPr>
              <w:br/>
              <w:t>- Sadržaj vode/gustina</w:t>
            </w:r>
            <w:r w:rsidRPr="002E168A">
              <w:rPr>
                <w:rFonts w:ascii="Arial" w:eastAsia="Times New Roman" w:hAnsi="Arial" w:cs="Arial"/>
                <w:lang w:eastAsia="sr-Latn-RS"/>
              </w:rPr>
              <w:br/>
              <w:t>- Sastav elemenata</w:t>
            </w:r>
            <w:r w:rsidRPr="002E168A">
              <w:rPr>
                <w:rFonts w:ascii="Arial" w:eastAsia="Times New Roman" w:hAnsi="Arial" w:cs="Arial"/>
                <w:lang w:eastAsia="sr-Latn-RS"/>
              </w:rPr>
              <w:br/>
              <w:t xml:space="preserve">- Brzina i starost sedimentacije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Struktura obale jezera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Dužina</w:t>
            </w:r>
            <w:r w:rsidRPr="002E168A">
              <w:rPr>
                <w:rFonts w:ascii="Arial" w:eastAsia="Times New Roman" w:hAnsi="Arial" w:cs="Arial"/>
                <w:lang w:eastAsia="sr-Latn-RS"/>
              </w:rPr>
              <w:br/>
              <w:t>- Sastav priobalnih vrsta</w:t>
            </w:r>
            <w:r w:rsidRPr="002E168A">
              <w:rPr>
                <w:rFonts w:ascii="Arial" w:eastAsia="Times New Roman" w:hAnsi="Arial" w:cs="Arial"/>
                <w:lang w:eastAsia="sr-Latn-RS"/>
              </w:rPr>
              <w:br/>
              <w:t>- Pokrivenost vegetacijom</w:t>
            </w:r>
            <w:r w:rsidRPr="002E168A">
              <w:rPr>
                <w:rFonts w:ascii="Arial" w:eastAsia="Times New Roman" w:hAnsi="Arial" w:cs="Arial"/>
                <w:lang w:eastAsia="sr-Latn-RS"/>
              </w:rPr>
              <w:br/>
              <w:t xml:space="preserve">- Karakteristike obale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Struktura priobalne zone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Dužina/Širina</w:t>
            </w:r>
            <w:r w:rsidRPr="002E168A">
              <w:rPr>
                <w:rFonts w:ascii="Arial" w:eastAsia="Times New Roman" w:hAnsi="Arial" w:cs="Arial"/>
                <w:lang w:eastAsia="sr-Latn-RS"/>
              </w:rPr>
              <w:br/>
              <w:t>- Sastav živog sveta</w:t>
            </w:r>
            <w:r w:rsidRPr="002E168A">
              <w:rPr>
                <w:rFonts w:ascii="Arial" w:eastAsia="Times New Roman" w:hAnsi="Arial" w:cs="Arial"/>
                <w:lang w:eastAsia="sr-Latn-RS"/>
              </w:rPr>
              <w:br/>
              <w:t xml:space="preserve">- Kontinuitet/zemljani pokrivač </w:t>
            </w:r>
          </w:p>
        </w:tc>
      </w:tr>
    </w:tbl>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r w:rsidRPr="002E168A">
        <w:rPr>
          <w:rFonts w:ascii="Arial" w:eastAsia="Times New Roman" w:hAnsi="Arial" w:cs="Arial"/>
          <w:b/>
          <w:bCs/>
          <w:sz w:val="24"/>
          <w:szCs w:val="24"/>
          <w:lang w:eastAsia="sr-Latn-RS"/>
        </w:rPr>
        <w:t xml:space="preserve">3i. Obim, vrsta i učestalost ispitivanja u mreži stanica na području grada Beograda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Obim, vrsta i učestalost ispitivanja pokazatelja kvaliteta voda u mreži stanica na području grada Beograda prikazani su u Tabeli 14.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14. Obim, vrsta i učestalost ispitivanja u mreži stanica u zoni grada Beograda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43"/>
        <w:gridCol w:w="1510"/>
        <w:gridCol w:w="868"/>
        <w:gridCol w:w="1449"/>
        <w:gridCol w:w="4362"/>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stanice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Učestalost ispitivanja opštih fizičko-hemijskih parametara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Vinča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Smederevo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Ostružnica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r>
    </w:tbl>
    <w:p w:rsidR="002E168A" w:rsidRPr="002E168A" w:rsidRDefault="002E168A" w:rsidP="002E168A">
      <w:pPr>
        <w:spacing w:before="240" w:after="240" w:line="240" w:lineRule="auto"/>
        <w:jc w:val="center"/>
        <w:rPr>
          <w:rFonts w:ascii="Arial" w:eastAsia="Times New Roman" w:hAnsi="Arial" w:cs="Arial"/>
          <w:b/>
          <w:bCs/>
          <w:sz w:val="24"/>
          <w:szCs w:val="24"/>
          <w:lang w:eastAsia="sr-Latn-RS"/>
        </w:rPr>
      </w:pPr>
      <w:bookmarkStart w:id="12" w:name="str_9"/>
      <w:bookmarkEnd w:id="12"/>
      <w:r w:rsidRPr="002E168A">
        <w:rPr>
          <w:rFonts w:ascii="Arial" w:eastAsia="Times New Roman" w:hAnsi="Arial" w:cs="Arial"/>
          <w:b/>
          <w:bCs/>
          <w:sz w:val="24"/>
          <w:szCs w:val="24"/>
          <w:lang w:eastAsia="sr-Latn-RS"/>
        </w:rPr>
        <w:t xml:space="preserve">3j. Stanice sa svakodnevnim izveštavanjem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Svakodnevna ispitivanja kvaliteta voda vodotoka vrše se na stanicama navedenim u Tabeli 15.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15. Stanice na kojima se vrše svakodnevna ispitivanja kvaliteta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02"/>
        <w:gridCol w:w="1537"/>
        <w:gridCol w:w="1262"/>
        <w:gridCol w:w="1433"/>
        <w:gridCol w:w="3998"/>
      </w:tblGrid>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stanice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Vodotok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Učestalost ispitivanja opštih fizičko-hemijskih parametara </w:t>
            </w:r>
            <w:r w:rsidRPr="002E168A">
              <w:rPr>
                <w:rFonts w:ascii="Arial" w:eastAsia="Times New Roman" w:hAnsi="Arial" w:cs="Arial"/>
                <w:lang w:eastAsia="sr-Latn-RS"/>
              </w:rPr>
              <w:br/>
              <w:t xml:space="preserve">(dan/godina)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Sad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Jamena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Šabac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 Brod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LIM_2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Bagrdan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Ljubičevski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Grdelica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NIS_3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b/>
          <w:bCs/>
          <w:lang w:eastAsia="sr-Latn-RS"/>
        </w:rPr>
        <w:t xml:space="preserve">* </w:t>
      </w:r>
      <w:r w:rsidRPr="002E168A">
        <w:rPr>
          <w:rFonts w:ascii="Arial" w:eastAsia="Times New Roman" w:hAnsi="Arial" w:cs="Arial"/>
          <w:lang w:eastAsia="sr-Latn-RS"/>
        </w:rPr>
        <w:t xml:space="preserve">na stanicama pod rednim br. 10. i 11. pored opštih fizičko-hemijskih parametara radiće se i fenolni indeks </w:t>
      </w:r>
    </w:p>
    <w:p w:rsidR="002E168A" w:rsidRPr="002E168A" w:rsidRDefault="002E168A" w:rsidP="002E168A">
      <w:pPr>
        <w:spacing w:after="0" w:line="240" w:lineRule="auto"/>
        <w:jc w:val="center"/>
        <w:rPr>
          <w:rFonts w:ascii="Arial" w:eastAsia="Times New Roman" w:hAnsi="Arial" w:cs="Arial"/>
          <w:sz w:val="28"/>
          <w:szCs w:val="28"/>
          <w:lang w:eastAsia="sr-Latn-RS"/>
        </w:rPr>
      </w:pPr>
      <w:bookmarkStart w:id="13" w:name="str_10"/>
      <w:bookmarkEnd w:id="13"/>
      <w:r w:rsidRPr="002E168A">
        <w:rPr>
          <w:rFonts w:ascii="Arial" w:eastAsia="Times New Roman" w:hAnsi="Arial" w:cs="Arial"/>
          <w:sz w:val="28"/>
          <w:szCs w:val="28"/>
          <w:lang w:eastAsia="sr-Latn-RS"/>
        </w:rPr>
        <w:t xml:space="preserve">II. MONITORING PODZEMNIH VODA </w:t>
      </w:r>
    </w:p>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bookmarkStart w:id="14" w:name="str_11"/>
      <w:bookmarkEnd w:id="14"/>
      <w:r w:rsidRPr="002E168A">
        <w:rPr>
          <w:rFonts w:ascii="Arial" w:eastAsia="Times New Roman" w:hAnsi="Arial" w:cs="Arial"/>
          <w:b/>
          <w:bCs/>
          <w:i/>
          <w:iCs/>
          <w:sz w:val="24"/>
          <w:szCs w:val="24"/>
          <w:lang w:eastAsia="sr-Latn-RS"/>
        </w:rPr>
        <w:t xml:space="preserve">1. Broj i položaj pijezometara i drugih objekata za merenje količine i nivoa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Prema programu rada koji se na njima obavlja, hidrološke stanice podzemnih voda dele se na: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glavne hidrološke stanice;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stanice I reda;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stanice II reda.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glavnoj stanici podzemnih voda sadrži: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svakodnevno merenje pijezometarskog nivoa izdani;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svakodnevno merenje nivoa vode u povlatnim naslagama;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3) merenje temperature vode;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4) merenje dnevne sume padavina.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stanici podzemnih voda I reda sadrži: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1) merenje pijezometarskog nivoa izdani 1, 5, 10, 15, 20. i 25. dana u mesecu;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2) merenje temperature vode.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Minimalni program rada na stanici podzemnih voda II reda sadrži merenje pijezometarskog nivoa izdani 1, 10. i 20. dana u mesecu;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Količine i nivoi podzemnih voda osmatraju se prema broju i položaju mernih mesta za merenje koje su date u Tabeli 16.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Tabeli 16. definisane su stanice na kojima se sprovodi monitoring kvantitativnog statusa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16. Broj i položaj mernih mesta za merenje kvantitativnog statusa podzemnih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4"/>
        <w:gridCol w:w="642"/>
        <w:gridCol w:w="1306"/>
        <w:gridCol w:w="1414"/>
        <w:gridCol w:w="752"/>
        <w:gridCol w:w="742"/>
        <w:gridCol w:w="1128"/>
        <w:gridCol w:w="1118"/>
        <w:gridCol w:w="753"/>
        <w:gridCol w:w="753"/>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vodnog tela podzemne vode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Površina vodnog tela (km</w:t>
            </w:r>
            <w:r w:rsidRPr="002E168A">
              <w:rPr>
                <w:rFonts w:ascii="Arial" w:eastAsia="Times New Roman" w:hAnsi="Arial" w:cs="Arial"/>
                <w:sz w:val="15"/>
                <w:szCs w:val="15"/>
                <w:vertAlign w:val="superscript"/>
                <w:lang w:eastAsia="sr-Latn-RS"/>
              </w:rPr>
              <w:t>2</w:t>
            </w: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Vodno područje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hidr. stanice podzemnih voda na kojoj se vrši merenje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hidrološke stanice na kojoj se vrši merenje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Koordinate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y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Sombor-GMS (S-1)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Sombor (S-1/1)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Sombor (S-1/2)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Sombor (S-1/3)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Sombor (S-1/D)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Aleksa Šantić (AŠ-1)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Aleksa Šantić (AŠ-1/1)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7371995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Aleksa Šantić (AŠ-1/D)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Aleksa Šantić (AŠ-1/d)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Subotica-Mikićevo (M-1)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Subotica-Mikićevo (M-1/1)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Subotica-Mikićevo (M-1/2)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Subotica-Mikićevo (M-1/3)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Njegoševo (Nj-1)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Njegoševo (Nj-1/1)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Njegoševo (Nj-1/D)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Sterijino (ST-1)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Sterijino (ST-1/1)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5073348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Sterijino (ST-1/D)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Vrbas-farma (VR-1)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Vrbas-farma (VR-1/1)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Vrbas-farma (VR-1/2)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Vrbas-farma (VR-1/D)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 (TKA-1/D)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5098500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 (TKA-2/D)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5100575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 (TKA-3)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5098550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Kanjiža(TKA-4)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Kanjiža(TKA-5)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5099025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Kanjiža(TKA-6)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Burza(TVR-2/D)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Burza(TVR-4)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Burza(TVR-5)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Burza(TVR-6)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(TVR-1/D)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7426965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5105213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5104825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5104775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5105000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Kneževac (TK-6)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5104375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Aranđelovo (BA-1)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Aranđelovo (BA-1/1)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Aranđelovo (BA-1/D)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5103110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Aranđelovo (BA-1/d)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Kikinda (Kinđa) (K-1)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5078281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Kikinda (K-1/1)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5078279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Kikinda (K-1/2)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5078278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Kikinda (K-1/D)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5078282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 Crnja-maš. radion. (NC-1)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5057411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 Crnja-maš. radion. (NC-1/1)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5057409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 Crnja-maš. radion. (NC-1/2)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5057407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7434668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5072449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5072352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Padej (TP-6)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7436371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5072503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(TB-2/D)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(TB-3/D)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(TB-4)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Burza (TB-6)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Nadalj (NA-1)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Nadalj (NA-1/1)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Nadalj (NA-1/2)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Nadalj (NA-1/D)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 (B-1)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 (B-1/1)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 (B-1/2)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 (B-1/3)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5031599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Sad - GMS (RŠ-1)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5020357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Sad - (RŠ-1/1)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5020359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Novi Sad-(RŠ-3)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5020445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Čurug (325)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7425715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5036929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Gospođinci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7420610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5029754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Temerin (335)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7412242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5030232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Bački Jarak (362)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7409532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5025444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Ratkovo (314)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18NP314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7369649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5034989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Zrenjanin (GMS) (ZR-1)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Zrenjanin (ZR-1/1)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Zrenjanin (ZR-1/D)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Zrenjanin (ZR-1/d)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Zrenjanin (ZR-1/d-1)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Krajišnik-fbr. (KR-1/1)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Krajišnik (KR-1/2)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Krajišnik (KR-1/D)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Debeljača-PIK (DB-1)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4993137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Debeljača (DB-1/1)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Debeljača (DB-1/2)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Debeljača (DB-1/D)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4993137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Kovin-Polj. škola (KO-1)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 (KO-1/1)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 (KO-1/D)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 (KO-1/d)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Pločica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19NPCB44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7485700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4946883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19NPLP1012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4961434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Crvenački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19NPLP927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4957354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7507348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4961692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19NPPD15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4958787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Ivanovo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19NPPD25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7473665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4956910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Starčevo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19NPPP721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7474082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4962987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Kovin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19NPPP930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7501688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4958464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Vršačke planine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Gudurica (GU-1)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5003075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Vršačke planine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Kusić (KU-1)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7538800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Lokve-kombinat (LK-1)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5001819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Lokve (LK-1/1)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Lokve (LK-1/2)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Lokve (LK-1/3)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(GMS)(BK-1)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w:t>
            </w:r>
            <w:r w:rsidRPr="002E168A">
              <w:rPr>
                <w:rFonts w:ascii="Arial" w:eastAsia="Times New Roman" w:hAnsi="Arial" w:cs="Arial"/>
                <w:lang w:eastAsia="sr-Latn-RS"/>
              </w:rPr>
              <w:lastRenderedPageBreak/>
              <w:t xml:space="preserve">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w:t>
            </w:r>
            <w:r w:rsidRPr="002E168A">
              <w:rPr>
                <w:rFonts w:ascii="Arial" w:eastAsia="Times New Roman" w:hAnsi="Arial" w:cs="Arial"/>
                <w:lang w:eastAsia="sr-Latn-RS"/>
              </w:rPr>
              <w:lastRenderedPageBreak/>
              <w:t xml:space="preserve">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B. Karlovac </w:t>
            </w:r>
            <w:r w:rsidRPr="002E168A">
              <w:rPr>
                <w:rFonts w:ascii="Arial" w:eastAsia="Times New Roman" w:hAnsi="Arial" w:cs="Arial"/>
                <w:lang w:eastAsia="sr-Latn-RS"/>
              </w:rPr>
              <w:lastRenderedPageBreak/>
              <w:t xml:space="preserve">(BK-1/1)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19NP0171/1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(BK-1/2)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(BK-1/D)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(BK-2)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4990089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(BK-2/1)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4990090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 Karlovac (BK-3)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7503224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4989054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Sečanj (TL-3)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7478834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5026038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Sečanj (TL-3/D)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7480099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Sečanj (TL-1)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5023225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Sečanj (TL-2)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5022700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Sečanj (TL-5)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7480100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5020775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Vračev Gaj (NVG-2)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4972615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Vračev Gaj (NVG-3)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4969728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Dužine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7500625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5016175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Vatin (V-1)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5009800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Jermenovci (J-1)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19NP236/1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5004575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Straža (ST-1)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19NP304/4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4981350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w:t>
            </w:r>
            <w:r w:rsidRPr="002E168A">
              <w:rPr>
                <w:rFonts w:ascii="Arial" w:eastAsia="Times New Roman" w:hAnsi="Arial" w:cs="Arial"/>
                <w:lang w:eastAsia="sr-Latn-RS"/>
              </w:rPr>
              <w:lastRenderedPageBreak/>
              <w:t xml:space="preserve">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2298,9</w:t>
            </w:r>
            <w:r w:rsidRPr="002E168A">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Bačka </w:t>
            </w:r>
            <w:r w:rsidRPr="002E168A">
              <w:rPr>
                <w:rFonts w:ascii="Arial" w:eastAsia="Times New Roman" w:hAnsi="Arial" w:cs="Arial"/>
                <w:lang w:eastAsia="sr-Latn-RS"/>
              </w:rPr>
              <w:lastRenderedPageBreak/>
              <w:t xml:space="preserve">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Češko </w:t>
            </w:r>
            <w:r w:rsidRPr="002E168A">
              <w:rPr>
                <w:rFonts w:ascii="Arial" w:eastAsia="Times New Roman" w:hAnsi="Arial" w:cs="Arial"/>
                <w:lang w:eastAsia="sr-Latn-RS"/>
              </w:rPr>
              <w:lastRenderedPageBreak/>
              <w:t xml:space="preserve">Selo (ČS-1)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19NP332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75298</w:t>
            </w:r>
            <w:r w:rsidRPr="002E168A">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49782</w:t>
            </w:r>
            <w:r w:rsidRPr="002E168A">
              <w:rPr>
                <w:rFonts w:ascii="Arial" w:eastAsia="Times New Roman" w:hAnsi="Arial" w:cs="Arial"/>
                <w:lang w:eastAsia="sr-Latn-RS"/>
              </w:rPr>
              <w:lastRenderedPageBreak/>
              <w:t xml:space="preserve">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Crvena Crkva (CC-1)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4973075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Bačka i Banat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Banatska Palanka (BP-1)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19NP373/A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4966875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4946772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Obrenovac-alaska koliba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7439958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4947296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w:t>
            </w:r>
            <w:r w:rsidRPr="002E168A">
              <w:rPr>
                <w:rFonts w:ascii="Arial" w:eastAsia="Times New Roman" w:hAnsi="Arial" w:cs="Arial"/>
                <w:lang w:eastAsia="sr-Latn-RS"/>
              </w:rPr>
              <w:br/>
              <w:t xml:space="preserve">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Zabrežje-Savska 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4949005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w:t>
            </w:r>
            <w:r w:rsidRPr="002E168A">
              <w:rPr>
                <w:rFonts w:ascii="Arial" w:eastAsia="Times New Roman" w:hAnsi="Arial" w:cs="Arial"/>
                <w:lang w:eastAsia="sr-Latn-RS"/>
              </w:rPr>
              <w:br/>
              <w:t xml:space="preserve">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Zabrežje-B. Markovica 169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5NP235A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4948220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w:t>
            </w:r>
            <w:r w:rsidRPr="002E168A">
              <w:rPr>
                <w:rFonts w:ascii="Arial" w:eastAsia="Times New Roman" w:hAnsi="Arial" w:cs="Arial"/>
                <w:lang w:eastAsia="sr-Latn-RS"/>
              </w:rPr>
              <w:br/>
              <w:t xml:space="preserve">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Ušće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7420882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4943753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w:t>
            </w:r>
            <w:r w:rsidRPr="002E168A">
              <w:rPr>
                <w:rFonts w:ascii="Arial" w:eastAsia="Times New Roman" w:hAnsi="Arial" w:cs="Arial"/>
                <w:lang w:eastAsia="sr-Latn-RS"/>
              </w:rPr>
              <w:br/>
              <w:t xml:space="preserve">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4941645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Borča-dubok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4970273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Borča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4970274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Čuvarnica-dubok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7457613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4967896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Čuvarnica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7457605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4967895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(N-1)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(N-2)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(N-3)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(N-4)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Ciglana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7534969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w:t>
            </w:r>
            <w:r w:rsidRPr="002E168A">
              <w:rPr>
                <w:rFonts w:ascii="Arial" w:eastAsia="Times New Roman" w:hAnsi="Arial" w:cs="Arial"/>
                <w:lang w:eastAsia="sr-Latn-RS"/>
              </w:rPr>
              <w:lastRenderedPageBreak/>
              <w:t xml:space="preserve">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Vlaški Gaj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75351</w:t>
            </w:r>
            <w:r w:rsidRPr="002E168A">
              <w:rPr>
                <w:rFonts w:ascii="Arial" w:eastAsia="Times New Roman" w:hAnsi="Arial" w:cs="Arial"/>
                <w:lang w:eastAsia="sr-Latn-RS"/>
              </w:rPr>
              <w:lastRenderedPageBreak/>
              <w:t xml:space="preserve">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49549</w:t>
            </w:r>
            <w:r w:rsidRPr="002E168A">
              <w:rPr>
                <w:rFonts w:ascii="Arial" w:eastAsia="Times New Roman" w:hAnsi="Arial" w:cs="Arial"/>
                <w:lang w:eastAsia="sr-Latn-RS"/>
              </w:rPr>
              <w:lastRenderedPageBreak/>
              <w:t xml:space="preserve">24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Carine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4954427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Kumane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4954033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Bradarac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7517325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Bratinac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7519608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4944637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Bratinac-selo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7520459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4944635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Veliko 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7523968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4928087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Beljanica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Vrelo Mlave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133-66</w:t>
            </w:r>
            <w:r w:rsidRPr="002E168A">
              <w:rPr>
                <w:rFonts w:ascii="Arial" w:eastAsia="Times New Roman" w:hAnsi="Arial" w:cs="Arial"/>
                <w:lang w:eastAsia="sr-Latn-RS"/>
              </w:rPr>
              <w:br/>
              <w:t xml:space="preserve">Vrelo Mlave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7563125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4894410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Beljanica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Donji Dunav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Krupajsko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133-376 Krupajsko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7549250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4893400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Osipaonica 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7505427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4933941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Osipaonica-vodna zajed.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7509794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4936914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Markovački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1NP935A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7512317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4897641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Osipaonica-polje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7506681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4934636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7498725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7411150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4925384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7504815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4924588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7508725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7512454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4897622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Ljubičevo-ergela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4938752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Ljubičevo-petlja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Požarevac šećerana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1NP910A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 Livadica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1NP929A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4911009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Brežane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7505988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4944990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Ljubičevski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4937900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7517439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4898787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Požarevac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Požarevac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Požarevac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4947800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4948375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7506200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Dubravica-Lipe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7507737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4949676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4926325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Lozovik-Vlaški Do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4910675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4911255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Plana-Žabari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7516716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4912435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4899311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4898242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4897825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4896200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Markovac-Svilajnac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4895050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Levač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Levač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7529626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4839826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Striža-nova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7532498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4853803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Čepure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7529740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4853978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Potočac-selo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7526760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4852652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Ćuprija-park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4865900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Meteorološka stan.-Ćuprija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7531001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4866283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7527842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4863411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Potočac-polje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7527701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4853583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Paraćin-Vrapče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7533760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4855870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r w:rsidRPr="002E168A">
              <w:rPr>
                <w:rFonts w:ascii="Arial" w:eastAsia="Times New Roman" w:hAnsi="Arial" w:cs="Arial"/>
                <w:lang w:eastAsia="sr-Latn-RS"/>
              </w:rPr>
              <w:lastRenderedPageBreak/>
              <w:t xml:space="preserve">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4876850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Dvorica-V. Livadice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Dvorica-V. Livadice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4861675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4850200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4850725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4841125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4841325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4840225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7535450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4840325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4875775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Bukovča-Glogovac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7523525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4875450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7522425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7521294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4875127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Bukovče-Glogovac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7519475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4874175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w:t>
            </w:r>
            <w:r w:rsidRPr="002E168A">
              <w:rPr>
                <w:rFonts w:ascii="Arial" w:eastAsia="Times New Roman" w:hAnsi="Arial" w:cs="Arial"/>
                <w:lang w:eastAsia="sr-Latn-RS"/>
              </w:rPr>
              <w:lastRenderedPageBreak/>
              <w:t xml:space="preserve">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VMOR_GW_I</w:t>
            </w:r>
            <w:r w:rsidRPr="002E168A">
              <w:rPr>
                <w:rFonts w:ascii="Arial" w:eastAsia="Times New Roman" w:hAnsi="Arial" w:cs="Arial"/>
                <w:lang w:eastAsia="sr-Latn-RS"/>
              </w:rPr>
              <w:lastRenderedPageBreak/>
              <w:t xml:space="preserve">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1321,1</w:t>
            </w:r>
            <w:r w:rsidRPr="002E168A">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Morav</w:t>
            </w:r>
            <w:r w:rsidRPr="002E168A">
              <w:rPr>
                <w:rFonts w:ascii="Arial" w:eastAsia="Times New Roman" w:hAnsi="Arial" w:cs="Arial"/>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Dvorice - </w:t>
            </w:r>
            <w:r w:rsidRPr="002E168A">
              <w:rPr>
                <w:rFonts w:ascii="Arial" w:eastAsia="Times New Roman" w:hAnsi="Arial" w:cs="Arial"/>
                <w:lang w:eastAsia="sr-Latn-RS"/>
              </w:rPr>
              <w:lastRenderedPageBreak/>
              <w:t xml:space="preserve">V. Livadice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1NPPL-</w:t>
            </w:r>
            <w:r w:rsidRPr="002E168A">
              <w:rPr>
                <w:rFonts w:ascii="Arial" w:eastAsia="Times New Roman" w:hAnsi="Arial" w:cs="Arial"/>
                <w:lang w:eastAsia="sr-Latn-RS"/>
              </w:rPr>
              <w:lastRenderedPageBreak/>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75273</w:t>
            </w:r>
            <w:r w:rsidRPr="002E168A">
              <w:rPr>
                <w:rFonts w:ascii="Arial" w:eastAsia="Times New Roman" w:hAnsi="Arial" w:cs="Arial"/>
                <w:lang w:eastAsia="sr-Latn-RS"/>
              </w:rPr>
              <w:lastRenderedPageBreak/>
              <w:t xml:space="preserve">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48603</w:t>
            </w:r>
            <w:r w:rsidRPr="002E168A">
              <w:rPr>
                <w:rFonts w:ascii="Arial" w:eastAsia="Times New Roman" w:hAnsi="Arial" w:cs="Arial"/>
                <w:lang w:eastAsia="sr-Latn-RS"/>
              </w:rPr>
              <w:lastRenderedPageBreak/>
              <w:t xml:space="preserve">91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Dvorice - V. Livadice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7526555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4860633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Dvorice - V. Livadice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7525991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4848825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4848750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Obrež-Ratare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Varvarin-Ćićevac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7531881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4840232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 zapad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129-201 Veliko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7551750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Vrežina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4798400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Bobovište-selo (nasip)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7553172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4823543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Bobovište (plantaža)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7553850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4823385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Bobovište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7554582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4823092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Južna Morava neogen-</w:t>
            </w:r>
            <w:r w:rsidRPr="002E168A">
              <w:rPr>
                <w:rFonts w:ascii="Arial" w:eastAsia="Times New Roman" w:hAnsi="Arial" w:cs="Arial"/>
                <w:lang w:eastAsia="sr-Latn-RS"/>
              </w:rPr>
              <w:lastRenderedPageBreak/>
              <w:t xml:space="preserve">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Žitkovac-ciglana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7557351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4819990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Žitkovac-RO Moravica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7557876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4820316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Brzi Brod-Nišava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7578547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4797321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Brzi Brod-selo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4796295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Medoševac-selo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7570526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4798222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Medoševac-betonjerka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4797621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Popovac-selo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7567014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4799143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Popovac-F. K. Budućnost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7566793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4798841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Novo Selo-stara škola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7566412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4797710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Mramor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7564375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4796795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7567948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4784623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Doljevac-klanica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7567757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4784739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Doljevac-put za Orljane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7567947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4785070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w:t>
            </w:r>
            <w:r w:rsidRPr="002E168A">
              <w:rPr>
                <w:rFonts w:ascii="Arial" w:eastAsia="Times New Roman" w:hAnsi="Arial" w:cs="Arial"/>
                <w:lang w:eastAsia="sr-Latn-RS"/>
              </w:rPr>
              <w:lastRenderedPageBreak/>
              <w:t xml:space="preserve">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Šarlinac-viseći </w:t>
            </w:r>
            <w:r w:rsidRPr="002E168A">
              <w:rPr>
                <w:rFonts w:ascii="Arial" w:eastAsia="Times New Roman" w:hAnsi="Arial" w:cs="Arial"/>
                <w:lang w:eastAsia="sr-Latn-RS"/>
              </w:rPr>
              <w:lastRenderedPageBreak/>
              <w:t xml:space="preserve">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3NP537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7565481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4783489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Šarlinac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7565614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4784069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Žitorađa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7558258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Glašince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7558501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4784283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Klisura-selo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7568570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4786390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Čečina-selo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Doljevačka petlja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7570030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4783615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Pusta reka-Doljevac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7568847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4783497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Doljevac-selo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4783492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Turekovac-Jablanica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7571867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4760406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Turekovac-Dom zdravlja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7572661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4759831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Turekovac-raskrsnica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7573202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4759091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Pukovac-selo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7569984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4780693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Badinac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7583214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4759047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ZIP Zaječar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7585519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4759104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(L-3)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(L-4)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Jajina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7576021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4755002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w:t>
            </w:r>
            <w:r w:rsidRPr="002E168A">
              <w:rPr>
                <w:rFonts w:ascii="Arial" w:eastAsia="Times New Roman" w:hAnsi="Arial" w:cs="Arial"/>
                <w:lang w:eastAsia="sr-Latn-RS"/>
              </w:rPr>
              <w:lastRenderedPageBreak/>
              <w:t xml:space="preserve">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JMOR_GW_I</w:t>
            </w:r>
            <w:r w:rsidRPr="002E168A">
              <w:rPr>
                <w:rFonts w:ascii="Arial" w:eastAsia="Times New Roman" w:hAnsi="Arial" w:cs="Arial"/>
                <w:lang w:eastAsia="sr-Latn-RS"/>
              </w:rPr>
              <w:lastRenderedPageBreak/>
              <w:t xml:space="preserve">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Morav</w:t>
            </w:r>
            <w:r w:rsidRPr="002E168A">
              <w:rPr>
                <w:rFonts w:ascii="Arial" w:eastAsia="Times New Roman" w:hAnsi="Arial" w:cs="Arial"/>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Brza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75720</w:t>
            </w:r>
            <w:r w:rsidRPr="002E168A">
              <w:rPr>
                <w:rFonts w:ascii="Arial" w:eastAsia="Times New Roman" w:hAnsi="Arial" w:cs="Arial"/>
                <w:lang w:eastAsia="sr-Latn-RS"/>
              </w:rPr>
              <w:lastRenderedPageBreak/>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47461</w:t>
            </w:r>
            <w:r w:rsidRPr="002E168A">
              <w:rPr>
                <w:rFonts w:ascii="Arial" w:eastAsia="Times New Roman" w:hAnsi="Arial" w:cs="Arial"/>
                <w:lang w:eastAsia="sr-Latn-RS"/>
              </w:rPr>
              <w:lastRenderedPageBreak/>
              <w:t xml:space="preserve">59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Todorovce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7570686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4748282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7569888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4745454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Leskovac-KPD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4758809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Leskovac-KPD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4758902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Leskovac-KPD-Rudare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7578586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4758926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Tobolac-s. Trstenik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4823867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Jasika (vodomer)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4829338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Stopanja-nasip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4828003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Stopanja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4827325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Stopanja-selo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4826288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Selište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4828452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Selište-skela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7512663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4829254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Selište-Velika Drenova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7511854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4830575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 Drenova-dom zdravlja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7511042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4831246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Ibar-Kraljevo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4842157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Sirča (viseći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7477900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4843666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Sirča-selo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7477942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4844480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w:t>
            </w:r>
            <w:r w:rsidRPr="002E168A">
              <w:rPr>
                <w:rFonts w:ascii="Arial" w:eastAsia="Times New Roman" w:hAnsi="Arial" w:cs="Arial"/>
                <w:lang w:eastAsia="sr-Latn-RS"/>
              </w:rPr>
              <w:lastRenderedPageBreak/>
              <w:t xml:space="preserve">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Adrani (miločajski </w:t>
            </w:r>
            <w:r w:rsidRPr="002E168A">
              <w:rPr>
                <w:rFonts w:ascii="Arial" w:eastAsia="Times New Roman" w:hAnsi="Arial" w:cs="Arial"/>
                <w:lang w:eastAsia="sr-Latn-RS"/>
              </w:rPr>
              <w:lastRenderedPageBreak/>
              <w:t xml:space="preserve">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2NP210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7470725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4847939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Miločaj (miločajski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7470685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Mršinci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7460143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4853842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Kukići-Slatina (žel. stan.)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4853372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Stančići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7455447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4858820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Stančići-selo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7455452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4859594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Stančići-osnovna škola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7455726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4860228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Kruševac (K-1)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Kruševac (K-2)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Morava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Kruševac (K-3)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Drenovac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7NP11A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4968950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Uzveće-selo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7NP18A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4971150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Majur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7NP28A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4960275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Petlovača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7378789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4955364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Šabac-Agencija JRB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7397525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4959000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(B-2)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(B-3)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(B-4)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Ravnje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7374813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4978777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w:t>
            </w:r>
            <w:r w:rsidRPr="002E168A">
              <w:rPr>
                <w:rFonts w:ascii="Arial" w:eastAsia="Times New Roman" w:hAnsi="Arial" w:cs="Arial"/>
                <w:lang w:eastAsia="sr-Latn-RS"/>
              </w:rPr>
              <w:lastRenderedPageBreak/>
              <w:t xml:space="preserve">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Belotić </w:t>
            </w:r>
            <w:r w:rsidRPr="002E168A">
              <w:rPr>
                <w:rFonts w:ascii="Arial" w:eastAsia="Times New Roman" w:hAnsi="Arial" w:cs="Arial"/>
                <w:lang w:eastAsia="sr-Latn-RS"/>
              </w:rPr>
              <w:lastRenderedPageBreak/>
              <w:t xml:space="preserve">(jezerac)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7NPP-12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73859</w:t>
            </w:r>
            <w:r w:rsidRPr="002E168A">
              <w:rPr>
                <w:rFonts w:ascii="Arial" w:eastAsia="Times New Roman" w:hAnsi="Arial" w:cs="Arial"/>
                <w:lang w:eastAsia="sr-Latn-RS"/>
              </w:rPr>
              <w:lastRenderedPageBreak/>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49638</w:t>
            </w:r>
            <w:r w:rsidRPr="002E168A">
              <w:rPr>
                <w:rFonts w:ascii="Arial" w:eastAsia="Times New Roman" w:hAnsi="Arial" w:cs="Arial"/>
                <w:lang w:eastAsia="sr-Latn-RS"/>
              </w:rPr>
              <w:lastRenderedPageBreak/>
              <w:t xml:space="preserve">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Štitar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7389463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4962461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Slepčević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7387850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Mišar - 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Duvanište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Bogosavac (ulaz u selo)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4954525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 Zasavica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7382150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4979700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Prnjavor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4952479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Lipolist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4952950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Noćajski Salaš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4980300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Čevrtnija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4975925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Radenković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7377834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4973862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Crna Bara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7373822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4971934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Banovo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7379004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4969316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Glušci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7385838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4972588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Uzveće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7391163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4971805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Drenovac-poljana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4972050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 Zasavica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7385713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4982789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 Zasavica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4982243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Noćaj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4978100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Noćaj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7384950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4977250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Glušci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7384100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4970825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4967638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Klenje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7375783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4962055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w:t>
            </w:r>
            <w:r w:rsidRPr="002E168A">
              <w:rPr>
                <w:rFonts w:ascii="Arial" w:eastAsia="Times New Roman" w:hAnsi="Arial" w:cs="Arial"/>
                <w:lang w:eastAsia="sr-Latn-RS"/>
              </w:rPr>
              <w:lastRenderedPageBreak/>
              <w:t xml:space="preserve">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Badovinci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7NPPd-</w:t>
            </w:r>
            <w:r w:rsidRPr="002E168A">
              <w:rPr>
                <w:rFonts w:ascii="Arial" w:eastAsia="Times New Roman" w:hAnsi="Arial" w:cs="Arial"/>
                <w:lang w:eastAsia="sr-Latn-RS"/>
              </w:rPr>
              <w:lastRenderedPageBreak/>
              <w:t xml:space="preserve">718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73742</w:t>
            </w:r>
            <w:r w:rsidRPr="002E168A">
              <w:rPr>
                <w:rFonts w:ascii="Arial" w:eastAsia="Times New Roman" w:hAnsi="Arial" w:cs="Arial"/>
                <w:lang w:eastAsia="sr-Latn-RS"/>
              </w:rPr>
              <w:lastRenderedPageBreak/>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49603</w:t>
            </w:r>
            <w:r w:rsidRPr="002E168A">
              <w:rPr>
                <w:rFonts w:ascii="Arial" w:eastAsia="Times New Roman" w:hAnsi="Arial" w:cs="Arial"/>
                <w:lang w:eastAsia="sr-Latn-RS"/>
              </w:rPr>
              <w:lastRenderedPageBreak/>
              <w:t xml:space="preserve">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Drenovac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Pričinović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7394225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Pričinović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7391550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Metković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7387663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4968988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4964900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Obrenovac-Beopetrol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5NP236A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7437706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4945892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Obrenovac-vodomer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4945523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Barič-stara ž. stanica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7440589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4945471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Mislođin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7438686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4944618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Brgule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5NP247A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4932681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Ćemanov most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5NP251A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4929422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Ćemanov most-Jabuka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5NP252A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4929175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Zvizdar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5NP829A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4922100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Gunjevac-peskara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7425320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4923404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Beli-Brod (GHS)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7436670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4914330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Bogovađa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7437071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4909767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Bogovađa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4909860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Divci-Suvo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4906019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Divci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4906095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Valjevo-GMS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7413620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4903993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Valjevo-polj. škola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7413879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4904153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Lelić-karst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306,83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Vrelo Petnica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117-475</w:t>
            </w:r>
            <w:r w:rsidRPr="002E168A">
              <w:rPr>
                <w:rFonts w:ascii="Arial" w:eastAsia="Times New Roman" w:hAnsi="Arial" w:cs="Arial"/>
                <w:lang w:eastAsia="sr-Latn-RS"/>
              </w:rPr>
              <w:br/>
              <w:t xml:space="preserve">Vrelo Petnica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7415415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4900595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KOL_GW_P_</w:t>
            </w:r>
            <w:r w:rsidRPr="002E168A">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565.82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Povlensko </w:t>
            </w:r>
            <w:r w:rsidRPr="002E168A">
              <w:rPr>
                <w:rFonts w:ascii="Arial" w:eastAsia="Times New Roman" w:hAnsi="Arial" w:cs="Arial"/>
                <w:lang w:eastAsia="sr-Latn-RS"/>
              </w:rPr>
              <w:lastRenderedPageBreak/>
              <w:t xml:space="preserve">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117-459 </w:t>
            </w:r>
            <w:r w:rsidRPr="002E168A">
              <w:rPr>
                <w:rFonts w:ascii="Arial" w:eastAsia="Times New Roman" w:hAnsi="Arial" w:cs="Arial"/>
                <w:lang w:eastAsia="sr-Latn-RS"/>
              </w:rPr>
              <w:lastRenderedPageBreak/>
              <w:t xml:space="preserve">Povlensko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73982</w:t>
            </w:r>
            <w:r w:rsidRPr="002E168A">
              <w:rPr>
                <w:rFonts w:ascii="Arial" w:eastAsia="Times New Roman" w:hAnsi="Arial" w:cs="Arial"/>
                <w:lang w:eastAsia="sr-Latn-RS"/>
              </w:rPr>
              <w:lastRenderedPageBreak/>
              <w:t xml:space="preserve">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48902</w:t>
            </w:r>
            <w:r w:rsidRPr="002E168A">
              <w:rPr>
                <w:rFonts w:ascii="Arial" w:eastAsia="Times New Roman" w:hAnsi="Arial" w:cs="Arial"/>
                <w:lang w:eastAsia="sr-Latn-RS"/>
              </w:rPr>
              <w:lastRenderedPageBreak/>
              <w:t xml:space="preserve">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7359961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4935267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Badovinci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7373046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4961780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Crnobarski Salaš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4966823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Badovinci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7371126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4958874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Straža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7363358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4944034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Lipnički šor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7361979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4939121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Loznica -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7359428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4934386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Šišinovača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7370069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4956361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Purevine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7368886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4955804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Gornje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7370640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4956553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Povlen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322,37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Sava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Gvozdac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106-48 Gvozdac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4884800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Laćarak-GMS (L-1)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Laćarak (L-1/1)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Laćarak (L-1/2)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Laćarak (L-1/D)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4985978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Laćarak (L-1/d)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4985978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Šid-ant. radio Šid (Š-1)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Šid (Š-1/D)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Šid (Š-1/d)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w:t>
            </w:r>
            <w:r w:rsidRPr="002E168A">
              <w:rPr>
                <w:rFonts w:ascii="Arial" w:eastAsia="Times New Roman" w:hAnsi="Arial" w:cs="Arial"/>
                <w:lang w:eastAsia="sr-Latn-RS"/>
              </w:rPr>
              <w:lastRenderedPageBreak/>
              <w:t xml:space="preserve">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1172,9</w:t>
            </w:r>
            <w:r w:rsidRPr="002E168A">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Šid (Š-1/d-</w:t>
            </w:r>
            <w:r w:rsidRPr="002E168A">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20NP0241</w:t>
            </w:r>
            <w:r w:rsidRPr="002E168A">
              <w:rPr>
                <w:rFonts w:ascii="Arial" w:eastAsia="Times New Roman" w:hAnsi="Arial" w:cs="Arial"/>
                <w:lang w:eastAsia="sr-Latn-RS"/>
              </w:rPr>
              <w:lastRenderedPageBreak/>
              <w:t xml:space="preserve">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73601</w:t>
            </w:r>
            <w:r w:rsidRPr="002E168A">
              <w:rPr>
                <w:rFonts w:ascii="Arial" w:eastAsia="Times New Roman" w:hAnsi="Arial" w:cs="Arial"/>
                <w:lang w:eastAsia="sr-Latn-RS"/>
              </w:rPr>
              <w:lastRenderedPageBreak/>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50005</w:t>
            </w:r>
            <w:r w:rsidRPr="002E168A">
              <w:rPr>
                <w:rFonts w:ascii="Arial" w:eastAsia="Times New Roman" w:hAnsi="Arial" w:cs="Arial"/>
                <w:lang w:eastAsia="sr-Latn-RS"/>
              </w:rPr>
              <w:lastRenderedPageBreak/>
              <w:t xml:space="preserve">18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Sremska Mitrovica (67)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4984550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Sremska Mitrovica (85)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4979825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Maradik (MA-1)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4996104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Maradik (MA-1/D)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20NP0191/D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4996102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Nikinci-Ekonomija (NI-1)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4967567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Nikinci (NI-1/1)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4967566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Nikinci (NI-1/2)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4967564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Nikinci (NI-1/D)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4967569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Obrež (137)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7418825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4955300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Hrtkovci (142)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4971275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Prhovo (145)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7421445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4971425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Krnješevci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4971647 </w:t>
            </w:r>
          </w:p>
        </w:tc>
      </w:tr>
    </w:tbl>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bookmarkStart w:id="15" w:name="_GoBack"/>
      <w:bookmarkEnd w:id="15"/>
      <w:r w:rsidRPr="002E168A">
        <w:rPr>
          <w:rFonts w:ascii="Arial" w:eastAsia="Times New Roman" w:hAnsi="Arial" w:cs="Arial"/>
          <w:b/>
          <w:bCs/>
          <w:i/>
          <w:iCs/>
          <w:sz w:val="24"/>
          <w:szCs w:val="24"/>
          <w:lang w:eastAsia="sr-Latn-RS"/>
        </w:rPr>
        <w:t xml:space="preserve">2. Način i broj merenja količine i nivoa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Merenje nivoa podzemnih voda se vrši u propisanim terminima, u zavisnosti od ranga stanice, a na stanicama koje su opremljene uređajima za digitalno registrovanje nivoa podzemnih voda vrše se svakodnevna merenja bez obzira na rang stanice.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Merenje temperature podzemnih voda se vrši u propisanim terminima, u zavisnosti od ranga stanice, a na stanicama koje su opremljene uređajima za digitalno registrovanje nivoa podzemnih voda vrše se svakodnevna merenja bez obzira na rang stanice.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Merenja količine vode na karstnim vrelima koja pripadaju državnoj mreži stanica podzemnih voda vrše se najmanje pet puta godišnje. Količine vode za potrebe ovog programa određuju se računski sa krive protoka i na osnovu propagacije.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Merenje nivoa i temperature podzemnih voda vrši se u skladu sa međunarodnim standardima ISO 21413:2005 i ISO/TR23211:2009.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 Tabeli 17. definisan je broj merenja i vrsta monitoringa (nadzorni ili operativni) kvantitativnog statusa podzemnih voda za 2015. godini.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17. Broj merenja i vrsta monitoringa kvantitativnog statusa podzemnih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0"/>
        <w:gridCol w:w="1024"/>
        <w:gridCol w:w="511"/>
        <w:gridCol w:w="1107"/>
        <w:gridCol w:w="595"/>
        <w:gridCol w:w="993"/>
        <w:gridCol w:w="878"/>
        <w:gridCol w:w="596"/>
        <w:gridCol w:w="596"/>
        <w:gridCol w:w="496"/>
        <w:gridCol w:w="618"/>
        <w:gridCol w:w="611"/>
        <w:gridCol w:w="687"/>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vodnog tela podzemne vode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Površina vodnog tela (km</w:t>
            </w:r>
            <w:r w:rsidRPr="002E168A">
              <w:rPr>
                <w:rFonts w:ascii="Arial" w:eastAsia="Times New Roman" w:hAnsi="Arial" w:cs="Arial"/>
                <w:sz w:val="15"/>
                <w:szCs w:val="15"/>
                <w:vertAlign w:val="superscript"/>
                <w:lang w:eastAsia="sr-Latn-RS"/>
              </w:rPr>
              <w:t>2</w:t>
            </w: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poroznosti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hidrološke stanice na kojoj se vrši merenje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Koordinate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Rang stanice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merenja mesečno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monitoringa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y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Nadzorni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Operativni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b/>
                <w:bCs/>
                <w:lang w:eastAsia="sr-Latn-RS"/>
              </w:rPr>
              <w:t>+</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7371995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18NP0051/D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5073352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5098500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5100575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5098550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18NP0401/D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5060150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7426965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7428550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5104375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7467956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5057407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7434668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5072352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7436371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5072503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19NP0402/D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7435750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5031599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5020357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5020359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5020445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7425715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5036929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7420610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5029754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7412242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5030232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7409532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5025444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18NP314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7369649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5034989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5033949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19NPCB44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7485700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4946883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19NPLP1012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4961434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19NPLP927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4957354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7507348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4961692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19NPPD15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4958787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19NPPD25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7473665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4956910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19NPPP721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7474082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4962987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19NPPP930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7501688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4958464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Vršačke planine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5003075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Vršačke planine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7538800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19NP0151/3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7501970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5001823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11</w:t>
            </w:r>
            <w:r w:rsidRPr="002E168A">
              <w:rPr>
                <w:rFonts w:ascii="Arial" w:eastAsia="Times New Roman" w:hAnsi="Arial" w:cs="Arial"/>
                <w:lang w:eastAsia="sr-Latn-RS"/>
              </w:rPr>
              <w:lastRenderedPageBreak/>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Jugoistoč</w:t>
            </w:r>
            <w:r w:rsidRPr="002E168A">
              <w:rPr>
                <w:rFonts w:ascii="Arial" w:eastAsia="Times New Roman" w:hAnsi="Arial" w:cs="Arial"/>
                <w:lang w:eastAsia="sr-Latn-RS"/>
              </w:rPr>
              <w:lastRenderedPageBreak/>
              <w:t xml:space="preserve">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D_GW_SI</w:t>
            </w:r>
            <w:r w:rsidRPr="002E168A">
              <w:rPr>
                <w:rFonts w:ascii="Arial" w:eastAsia="Times New Roman" w:hAnsi="Arial" w:cs="Arial"/>
                <w:lang w:eastAsia="sr-Latn-RS"/>
              </w:rPr>
              <w:lastRenderedPageBreak/>
              <w:t xml:space="preserve">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2298</w:t>
            </w:r>
            <w:r w:rsidRPr="002E168A">
              <w:rPr>
                <w:rFonts w:ascii="Arial" w:eastAsia="Times New Roman" w:hAnsi="Arial" w:cs="Arial"/>
                <w:lang w:eastAsia="sr-Latn-RS"/>
              </w:rPr>
              <w:lastRenderedPageBreak/>
              <w:t xml:space="preserve">,93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Intergran</w:t>
            </w:r>
            <w:r w:rsidRPr="002E168A">
              <w:rPr>
                <w:rFonts w:ascii="Arial" w:eastAsia="Times New Roman" w:hAnsi="Arial" w:cs="Arial"/>
                <w:lang w:eastAsia="sr-Latn-RS"/>
              </w:rPr>
              <w:lastRenderedPageBreak/>
              <w:t xml:space="preserve">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19NP01</w:t>
            </w:r>
            <w:r w:rsidRPr="002E168A">
              <w:rPr>
                <w:rFonts w:ascii="Arial" w:eastAsia="Times New Roman" w:hAnsi="Arial" w:cs="Arial"/>
                <w:lang w:eastAsia="sr-Latn-RS"/>
              </w:rPr>
              <w:lastRenderedPageBreak/>
              <w:t xml:space="preserve">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7503</w:t>
            </w:r>
            <w:r w:rsidRPr="002E168A">
              <w:rPr>
                <w:rFonts w:ascii="Arial" w:eastAsia="Times New Roman" w:hAnsi="Arial" w:cs="Arial"/>
                <w:lang w:eastAsia="sr-Latn-RS"/>
              </w:rPr>
              <w:lastRenderedPageBreak/>
              <w:t xml:space="preserve">331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4989</w:t>
            </w:r>
            <w:r w:rsidRPr="002E168A">
              <w:rPr>
                <w:rFonts w:ascii="Arial" w:eastAsia="Times New Roman" w:hAnsi="Arial" w:cs="Arial"/>
                <w:lang w:eastAsia="sr-Latn-RS"/>
              </w:rPr>
              <w:lastRenderedPageBreak/>
              <w:t xml:space="preserve">545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4990089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4990090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7503224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4989054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7478834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5026038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19NP0453/D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7480099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5023225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5022700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7480100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4972615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4969728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7500625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5016175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5009800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19NP236/1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5004575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19NP304/4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4981350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4978200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4973075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19NP373/A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4966875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4946772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7439958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4947296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4949005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5NP235A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4948220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7420882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4943753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w:t>
            </w:r>
            <w:r w:rsidRPr="002E168A">
              <w:rPr>
                <w:rFonts w:ascii="Arial" w:eastAsia="Times New Roman" w:hAnsi="Arial" w:cs="Arial"/>
                <w:lang w:eastAsia="sr-Latn-RS"/>
              </w:rPr>
              <w:br/>
              <w:t xml:space="preserve">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7424178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4941645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7457613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4967896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7457605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4967895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14NPN-4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7534969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7535197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4954924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4954427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4954033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7517325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7519608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7520459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Kostolac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1005,37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6NP319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7523968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4928087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Beljanica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porosnost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133-66</w:t>
            </w:r>
            <w:r w:rsidRPr="002E168A">
              <w:rPr>
                <w:rFonts w:ascii="Arial" w:eastAsia="Times New Roman" w:hAnsi="Arial" w:cs="Arial"/>
                <w:lang w:eastAsia="sr-Latn-RS"/>
              </w:rPr>
              <w:br/>
              <w:t xml:space="preserve">Vrelo Mlave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7563125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4894410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Beljanica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133-376 Krupajsko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7549250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4893400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7505427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4933941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7509794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4936914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1NP935A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7512317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4897641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7506681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4934636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w:t>
            </w:r>
            <w:r w:rsidRPr="002E168A">
              <w:rPr>
                <w:rFonts w:ascii="Arial" w:eastAsia="Times New Roman" w:hAnsi="Arial" w:cs="Arial"/>
                <w:lang w:eastAsia="sr-Latn-RS"/>
              </w:rPr>
              <w:lastRenderedPageBreak/>
              <w:t xml:space="preserve">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w:t>
            </w:r>
            <w:r w:rsidRPr="002E168A">
              <w:rPr>
                <w:rFonts w:ascii="Arial" w:eastAsia="Times New Roman" w:hAnsi="Arial" w:cs="Arial"/>
                <w:lang w:eastAsia="sr-Latn-RS"/>
              </w:rPr>
              <w:lastRenderedPageBreak/>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1NPPL-115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7498725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4946125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7501200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7411150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4925384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7504815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4924588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w:t>
            </w:r>
            <w:r w:rsidRPr="002E168A">
              <w:rPr>
                <w:rFonts w:ascii="Arial" w:eastAsia="Times New Roman" w:hAnsi="Arial" w:cs="Arial"/>
                <w:lang w:eastAsia="sr-Latn-RS"/>
              </w:rPr>
              <w:lastRenderedPageBreak/>
              <w:t xml:space="preserve">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7508725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7507025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4907075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7512454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4897622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4938752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1NP909A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1NP910A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1NP929A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4911009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7505988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4944990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4937900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7517439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4898787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18</w:t>
            </w:r>
            <w:r w:rsidRPr="002E168A">
              <w:rPr>
                <w:rFonts w:ascii="Arial" w:eastAsia="Times New Roman" w:hAnsi="Arial" w:cs="Arial"/>
                <w:lang w:eastAsia="sr-Latn-RS"/>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Velika </w:t>
            </w:r>
            <w:r w:rsidRPr="002E168A">
              <w:rPr>
                <w:rFonts w:ascii="Arial" w:eastAsia="Times New Roman" w:hAnsi="Arial" w:cs="Arial"/>
                <w:lang w:eastAsia="sr-Latn-RS"/>
              </w:rPr>
              <w:lastRenderedPageBreak/>
              <w:t xml:space="preserve">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VMOR_G</w:t>
            </w:r>
            <w:r w:rsidRPr="002E168A">
              <w:rPr>
                <w:rFonts w:ascii="Arial" w:eastAsia="Times New Roman" w:hAnsi="Arial" w:cs="Arial"/>
                <w:lang w:eastAsia="sr-Latn-RS"/>
              </w:rPr>
              <w:lastRenderedPageBreak/>
              <w:t xml:space="preserve">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429,</w:t>
            </w:r>
            <w:r w:rsidRPr="002E168A">
              <w:rPr>
                <w:rFonts w:ascii="Arial" w:eastAsia="Times New Roman" w:hAnsi="Arial" w:cs="Arial"/>
                <w:lang w:eastAsia="sr-Latn-RS"/>
              </w:rPr>
              <w:lastRenderedPageBreak/>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Intergran</w:t>
            </w:r>
            <w:r w:rsidRPr="002E168A">
              <w:rPr>
                <w:rFonts w:ascii="Arial" w:eastAsia="Times New Roman" w:hAnsi="Arial" w:cs="Arial"/>
                <w:lang w:eastAsia="sr-Latn-RS"/>
              </w:rPr>
              <w:lastRenderedPageBreak/>
              <w:t xml:space="preserve">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1NPP-1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7513</w:t>
            </w:r>
            <w:r w:rsidRPr="002E168A">
              <w:rPr>
                <w:rFonts w:ascii="Arial" w:eastAsia="Times New Roman" w:hAnsi="Arial" w:cs="Arial"/>
                <w:lang w:eastAsia="sr-Latn-RS"/>
              </w:rPr>
              <w:lastRenderedPageBreak/>
              <w:t xml:space="preserve">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4943</w:t>
            </w:r>
            <w:r w:rsidRPr="002E168A">
              <w:rPr>
                <w:rFonts w:ascii="Arial" w:eastAsia="Times New Roman" w:hAnsi="Arial" w:cs="Arial"/>
                <w:lang w:eastAsia="sr-Latn-RS"/>
              </w:rPr>
              <w:lastRenderedPageBreak/>
              <w:t xml:space="preserve">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w:t>
            </w:r>
            <w:r w:rsidRPr="002E168A">
              <w:rPr>
                <w:rFonts w:ascii="Arial" w:eastAsia="Times New Roman" w:hAnsi="Arial" w:cs="Arial"/>
                <w:lang w:eastAsia="sr-Latn-RS"/>
              </w:rPr>
              <w:lastRenderedPageBreak/>
              <w:t xml:space="preserve">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b/>
                <w:bCs/>
                <w:lang w:eastAsia="sr-Latn-RS"/>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4947800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7505775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4948375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7506200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7507737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4949676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w:t>
            </w:r>
            <w:r w:rsidRPr="002E168A">
              <w:rPr>
                <w:rFonts w:ascii="Arial" w:eastAsia="Times New Roman" w:hAnsi="Arial" w:cs="Arial"/>
                <w:lang w:eastAsia="sr-Latn-RS"/>
              </w:rPr>
              <w:lastRenderedPageBreak/>
              <w:t xml:space="preserve">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Intergranularna poroznos</w:t>
            </w:r>
            <w:r w:rsidRPr="002E168A">
              <w:rPr>
                <w:rFonts w:ascii="Arial" w:eastAsia="Times New Roman" w:hAnsi="Arial" w:cs="Arial"/>
                <w:lang w:eastAsia="sr-Latn-RS"/>
              </w:rPr>
              <w:lastRenderedPageBreak/>
              <w:t xml:space="preserve">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1NPPD-133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4926325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4925925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4910675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7516716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4912435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4899311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4897825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4896200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7515550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4895050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Levač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Levač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7529626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7532498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4853803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7529740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7526760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1NP958A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4865900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7531001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4866283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7527842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4863411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7527701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4853583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1NP988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7533760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4855870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4850875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4841125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7533425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4841325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7535450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7523525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7522425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7521294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4875127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7519475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4874175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7527387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4860391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7526555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4860633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7525991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7527100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7532350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7531881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4840232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 zapad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129-201 Veliko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7551750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7553172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4823543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7553850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4823385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7554582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4823092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7557351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4819990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7557876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4820316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7578547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4797321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7570526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4798222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4797621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7567014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4799143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7566793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4798841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7566412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4797710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7564375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4796795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7567948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4784623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7567757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4784739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7567947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4785070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7565481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7565614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4784069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7558258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7558501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4784283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7568570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4786390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7570030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7568847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7568199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4783492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7571867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4760406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7572661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7573202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4759091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7569984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4780693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7583214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4759047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7585519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7576021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4755002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7572094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4746159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7570686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4748282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4NP390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7569888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4745454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7577669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4758809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4758902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4NP526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7578586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4758926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4823867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4828003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2NP199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4827325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4826288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4828452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7512663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4829254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7511854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4830575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7511042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4831246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4842157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7477900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4843666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7477942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4844480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7470725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4847939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7470685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7460143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4853842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4853372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7455447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4858820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7455452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4859594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7455726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4860228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7NP11A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7NP18A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7NP28A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7394500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4960275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7378789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7397525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4959000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7374813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4978777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4963875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7389463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4962461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7387850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7382150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4979700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4952479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7383975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4952950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7390525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4980300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4975925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7377834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4973862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7373822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4971934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7379004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4969316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7385838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4972588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7391163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4971805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7385713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4982789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7385600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4982243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4978100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7384950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4977250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7384100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4967638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7375783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4962055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7374221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4960386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7397150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7394225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7391550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7387663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4968988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4964900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5NP236A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7437706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4945892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4945523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7440589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4945471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7438686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4944618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5NP247A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4932681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5NP251A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4929422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5NP252A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5NP829A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4922100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7425320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4923404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7436670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4914330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7437071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4909767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4909860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4906019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5NP840A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7423295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4906095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7413620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4903993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7413879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4904153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Lelić-karst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306,83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117-475</w:t>
            </w:r>
            <w:r w:rsidRPr="002E168A">
              <w:rPr>
                <w:rFonts w:ascii="Arial" w:eastAsia="Times New Roman" w:hAnsi="Arial" w:cs="Arial"/>
                <w:lang w:eastAsia="sr-Latn-RS"/>
              </w:rPr>
              <w:br/>
              <w:t xml:space="preserve">Vrelo Petnica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7415415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4900595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KOL_GW_P_1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117-459 Povlensko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4890200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7359961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4935267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7373046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4961780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4966823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7371126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4958874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7363358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4944034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7361979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4939121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37</w:t>
            </w:r>
            <w:r w:rsidRPr="002E168A">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Lozničko </w:t>
            </w:r>
            <w:r w:rsidRPr="002E168A">
              <w:rPr>
                <w:rFonts w:ascii="Arial" w:eastAsia="Times New Roman" w:hAnsi="Arial" w:cs="Arial"/>
                <w:lang w:eastAsia="sr-Latn-RS"/>
              </w:rPr>
              <w:lastRenderedPageBreak/>
              <w:t xml:space="preserve">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DR_GW_I</w:t>
            </w:r>
            <w:r w:rsidRPr="002E168A">
              <w:rPr>
                <w:rFonts w:ascii="Arial" w:eastAsia="Times New Roman" w:hAnsi="Arial" w:cs="Arial"/>
                <w:lang w:eastAsia="sr-Latn-RS"/>
              </w:rPr>
              <w:lastRenderedPageBreak/>
              <w:t xml:space="preserve">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243,</w:t>
            </w:r>
            <w:r w:rsidRPr="002E168A">
              <w:rPr>
                <w:rFonts w:ascii="Arial" w:eastAsia="Times New Roman" w:hAnsi="Arial" w:cs="Arial"/>
                <w:lang w:eastAsia="sr-Latn-RS"/>
              </w:rPr>
              <w:lastRenderedPageBreak/>
              <w:t xml:space="preserve">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Intergran</w:t>
            </w:r>
            <w:r w:rsidRPr="002E168A">
              <w:rPr>
                <w:rFonts w:ascii="Arial" w:eastAsia="Times New Roman" w:hAnsi="Arial" w:cs="Arial"/>
                <w:lang w:eastAsia="sr-Latn-RS"/>
              </w:rPr>
              <w:lastRenderedPageBreak/>
              <w:t xml:space="preserve">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7NPP-</w:t>
            </w:r>
            <w:r w:rsidRPr="002E168A">
              <w:rPr>
                <w:rFonts w:ascii="Arial" w:eastAsia="Times New Roman" w:hAnsi="Arial" w:cs="Arial"/>
                <w:lang w:eastAsia="sr-Latn-R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7359</w:t>
            </w:r>
            <w:r w:rsidRPr="002E168A">
              <w:rPr>
                <w:rFonts w:ascii="Arial" w:eastAsia="Times New Roman" w:hAnsi="Arial" w:cs="Arial"/>
                <w:lang w:eastAsia="sr-Latn-RS"/>
              </w:rPr>
              <w:lastRenderedPageBreak/>
              <w:t xml:space="preserve">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4934</w:t>
            </w:r>
            <w:r w:rsidRPr="002E168A">
              <w:rPr>
                <w:rFonts w:ascii="Arial" w:eastAsia="Times New Roman" w:hAnsi="Arial" w:cs="Arial"/>
                <w:lang w:eastAsia="sr-Latn-RS"/>
              </w:rPr>
              <w:lastRenderedPageBreak/>
              <w:t xml:space="preserve">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w:t>
            </w:r>
            <w:r w:rsidRPr="002E168A">
              <w:rPr>
                <w:rFonts w:ascii="Arial" w:eastAsia="Times New Roman" w:hAnsi="Arial" w:cs="Arial"/>
                <w:lang w:eastAsia="sr-Latn-RS"/>
              </w:rPr>
              <w:lastRenderedPageBreak/>
              <w:t>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7370069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4956361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7368886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7370640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4956553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Povlen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322,37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106-48 Gvozdac vrelo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svakod.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 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39</w:t>
            </w:r>
            <w:r w:rsidRPr="002E168A">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Zapadni </w:t>
            </w:r>
            <w:r w:rsidRPr="002E168A">
              <w:rPr>
                <w:rFonts w:ascii="Arial" w:eastAsia="Times New Roman" w:hAnsi="Arial" w:cs="Arial"/>
                <w:lang w:eastAsia="sr-Latn-RS"/>
              </w:rPr>
              <w:lastRenderedPageBreak/>
              <w:t xml:space="preserve">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SA_GW_I</w:t>
            </w:r>
            <w:r w:rsidRPr="002E168A">
              <w:rPr>
                <w:rFonts w:ascii="Arial" w:eastAsia="Times New Roman" w:hAnsi="Arial" w:cs="Arial"/>
                <w:lang w:eastAsia="sr-Latn-RS"/>
              </w:rPr>
              <w:lastRenderedPageBreak/>
              <w:t xml:space="preserve">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1172</w:t>
            </w:r>
            <w:r w:rsidRPr="002E168A">
              <w:rPr>
                <w:rFonts w:ascii="Arial" w:eastAsia="Times New Roman" w:hAnsi="Arial" w:cs="Arial"/>
                <w:lang w:eastAsia="sr-Latn-RS"/>
              </w:rPr>
              <w:lastRenderedPageBreak/>
              <w:t xml:space="preserve">,92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Intergran</w:t>
            </w:r>
            <w:r w:rsidRPr="002E168A">
              <w:rPr>
                <w:rFonts w:ascii="Arial" w:eastAsia="Times New Roman" w:hAnsi="Arial" w:cs="Arial"/>
                <w:lang w:eastAsia="sr-Latn-RS"/>
              </w:rPr>
              <w:lastRenderedPageBreak/>
              <w:t xml:space="preserve">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20NP02</w:t>
            </w:r>
            <w:r w:rsidRPr="002E168A">
              <w:rPr>
                <w:rFonts w:ascii="Arial" w:eastAsia="Times New Roman" w:hAnsi="Arial" w:cs="Arial"/>
                <w:lang w:eastAsia="sr-Latn-RS"/>
              </w:rPr>
              <w:lastRenderedPageBreak/>
              <w:t xml:space="preserve">41d1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7360</w:t>
            </w:r>
            <w:r w:rsidRPr="002E168A">
              <w:rPr>
                <w:rFonts w:ascii="Arial" w:eastAsia="Times New Roman" w:hAnsi="Arial" w:cs="Arial"/>
                <w:lang w:eastAsia="sr-Latn-RS"/>
              </w:rPr>
              <w:lastRenderedPageBreak/>
              <w:t xml:space="preserve">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5000</w:t>
            </w:r>
            <w:r w:rsidRPr="002E168A">
              <w:rPr>
                <w:rFonts w:ascii="Arial" w:eastAsia="Times New Roman" w:hAnsi="Arial" w:cs="Arial"/>
                <w:lang w:eastAsia="sr-Latn-RS"/>
              </w:rPr>
              <w:lastRenderedPageBreak/>
              <w:t xml:space="preserve">518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4984550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4979825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20NP0191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4996104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20NP0191/D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4996102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svakod.</w:t>
            </w:r>
            <w:r w:rsidRPr="002E168A">
              <w:rPr>
                <w:rFonts w:ascii="Arial" w:eastAsia="Times New Roman" w:hAnsi="Arial" w:cs="Arial"/>
                <w:lang w:eastAsia="sr-Latn-RS"/>
              </w:rPr>
              <w:br/>
              <w:t xml:space="preserve">(aut.st.)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7418825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4955300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7421445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20NP146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7432150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4971647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lastRenderedPageBreak/>
        <w:t xml:space="preserve">* OVK - osnovni vodonosni kompleks </w:t>
      </w:r>
    </w:p>
    <w:p w:rsidR="002E168A" w:rsidRPr="002E168A" w:rsidRDefault="002E168A" w:rsidP="002E168A">
      <w:pPr>
        <w:spacing w:before="240" w:after="240" w:line="240" w:lineRule="auto"/>
        <w:jc w:val="center"/>
        <w:rPr>
          <w:rFonts w:ascii="Arial" w:eastAsia="Times New Roman" w:hAnsi="Arial" w:cs="Arial"/>
          <w:b/>
          <w:bCs/>
          <w:i/>
          <w:iCs/>
          <w:sz w:val="24"/>
          <w:szCs w:val="24"/>
          <w:lang w:eastAsia="sr-Latn-RS"/>
        </w:rPr>
      </w:pPr>
      <w:r w:rsidRPr="002E168A">
        <w:rPr>
          <w:rFonts w:ascii="Arial" w:eastAsia="Times New Roman" w:hAnsi="Arial" w:cs="Arial"/>
          <w:b/>
          <w:bCs/>
          <w:i/>
          <w:iCs/>
          <w:sz w:val="24"/>
          <w:szCs w:val="24"/>
          <w:lang w:eastAsia="sr-Latn-RS"/>
        </w:rPr>
        <w:t xml:space="preserve">3. Način i postupak ispitivanja, broj i uslovi u kojima se vrši ispitivanje kvaliteta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Pregled lokacija hidroloških stanica podzemnih voda (pijezometara i vrela) na kojima se vrši ispitivanje kvaliteta podzemnih voda dat je u Tabeli 18. Uzorkovanje podzemnih voda vrši se po standardu ISO 5667-11.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Ispitivanje kvaliteta podzemnih voda vrši se dva puta godišnje na glavnim hidrološkim stanicama podzemnih voda (GL), jednom godišnje na hidrološkim stanicama podzemnih voda I i II ranga, a dva puta godišnje na šest vrela koja su uključena u program monitoringa podzemnih voda. Spisak parametara za analizu kvaliteta podzemnih voda dat je u Tabelama 19, 20. i 21.a ostale zagađujuće supstance u podzemnim vodama prate se i u skladu sa propisom koji utvrđuje granične vrednosti zagađujućih materija (supstanci) u površinskim i podzemnim vodama i sedimentu i rokovima za njihovo dostizanje.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18. Stanice podzemnih voda na kojima se vrši monitoring kvaliteta podzemnih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7"/>
        <w:gridCol w:w="1206"/>
        <w:gridCol w:w="596"/>
        <w:gridCol w:w="1304"/>
        <w:gridCol w:w="696"/>
        <w:gridCol w:w="1169"/>
        <w:gridCol w:w="1032"/>
        <w:gridCol w:w="697"/>
        <w:gridCol w:w="697"/>
        <w:gridCol w:w="579"/>
        <w:gridCol w:w="669"/>
      </w:tblGrid>
      <w:tr w:rsidR="002E168A" w:rsidRPr="002E168A" w:rsidTr="002E168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Naziv vodnog tela podzemne vode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vodnog tela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Površina vodnog tela (km</w:t>
            </w:r>
            <w:r w:rsidRPr="002E168A">
              <w:rPr>
                <w:rFonts w:ascii="Arial" w:eastAsia="Times New Roman" w:hAnsi="Arial" w:cs="Arial"/>
                <w:sz w:val="15"/>
                <w:szCs w:val="15"/>
                <w:vertAlign w:val="superscript"/>
                <w:lang w:eastAsia="sr-Latn-RS"/>
              </w:rPr>
              <w:t>2</w:t>
            </w:r>
            <w:r w:rsidRPr="002E168A">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Tip poroznosti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Šifra hidroliške stanice na kojoj se vrši merenje </w:t>
            </w:r>
          </w:p>
        </w:tc>
        <w:tc>
          <w:tcPr>
            <w:tcW w:w="0" w:type="auto"/>
            <w:gridSpan w:val="2"/>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Koordinate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Rang stanice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Broj uzoraka godišnje </w:t>
            </w:r>
          </w:p>
        </w:tc>
      </w:tr>
      <w:tr w:rsidR="002E168A" w:rsidRPr="002E168A" w:rsidTr="002E168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y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x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168A" w:rsidRPr="002E168A" w:rsidRDefault="002E168A" w:rsidP="002E168A">
            <w:pPr>
              <w:spacing w:after="0" w:line="240" w:lineRule="auto"/>
              <w:rPr>
                <w:rFonts w:ascii="Arial" w:eastAsia="Times New Roman" w:hAnsi="Arial" w:cs="Arial"/>
                <w:lang w:eastAsia="sr-Latn-RS"/>
              </w:rPr>
            </w:pP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Severozapadna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1232,43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7356014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5070858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7372002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5087933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7395257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5096101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Telečka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2643,55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7403338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5070163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7396393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5049187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18NP0381/D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7427850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5098500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7426965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5105213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Gornja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1772,02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19NP0101/D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7440324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5103110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w:t>
            </w:r>
            <w:r w:rsidRPr="002E168A">
              <w:rPr>
                <w:rFonts w:ascii="Arial" w:eastAsia="Times New Roman" w:hAnsi="Arial" w:cs="Arial"/>
                <w:lang w:eastAsia="sr-Latn-RS"/>
              </w:rPr>
              <w:lastRenderedPageBreak/>
              <w:t xml:space="preserve">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w:t>
            </w:r>
            <w:r w:rsidRPr="002E168A">
              <w:rPr>
                <w:rFonts w:ascii="Arial" w:eastAsia="Times New Roman" w:hAnsi="Arial" w:cs="Arial"/>
                <w:lang w:eastAsia="sr-Latn-RS"/>
              </w:rPr>
              <w:lastRenderedPageBreak/>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19NP0111/D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7456747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5078282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19NP0391/D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7434668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5072449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Severni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1545,78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7430650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5054875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7416062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5041695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7361298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5031605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Srednja Bačka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2068,06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18NP0091/1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5020359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Donja Tisa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TIS_GW_SI_6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1099,78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7451606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5028441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19NP0161/D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7469151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4993137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19NP0181/D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7499142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4957745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Jugozapadni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2228,19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19NPLP1012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7520184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4961434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Vršačke planine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257,63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19NP372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7538800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19NP0171/D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7503331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4989545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19NP045L1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7479525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5023225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Jugoistočni Banat - prva izdan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D_GW_SI_1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2298,93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19NP0492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7530857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4972615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7439958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4947296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Beograd - desna obala Save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179,68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5NP234A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4949005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Pančevački rit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413,74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9NP163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7458430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4970273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Negotin Kladovo - </w:t>
            </w:r>
            <w:r w:rsidRPr="002E168A">
              <w:rPr>
                <w:rFonts w:ascii="Arial" w:eastAsia="Times New Roman" w:hAnsi="Arial" w:cs="Arial"/>
                <w:lang w:eastAsia="sr-Latn-RS"/>
              </w:rPr>
              <w:lastRenderedPageBreak/>
              <w:t xml:space="preserve">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462,86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w:t>
            </w:r>
            <w:r w:rsidRPr="002E168A">
              <w:rPr>
                <w:rFonts w:ascii="Arial" w:eastAsia="Times New Roman" w:hAnsi="Arial" w:cs="Arial"/>
                <w:lang w:eastAsia="sr-Latn-RS"/>
              </w:rPr>
              <w:lastRenderedPageBreak/>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14NPN-1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7623100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4900450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Kličevac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D_GW_I_9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14NP604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7536942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4954033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Baljanica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133-376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7549250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4893400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i Beljanica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CTIM_GW_K_1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726,52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133-66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7563125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4894410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4950675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7499300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4944400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leva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468,26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7509600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4924675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4943425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7513028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4911255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aluvion - desna obala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429,31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7514255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4898242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Kučaj - zapad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288,06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129-201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7551750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4884700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Levač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718,98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7530600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4839925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7525825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4876850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1NPPD-171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7529050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4861300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Velika Morava neogen - </w:t>
            </w:r>
            <w:r w:rsidRPr="002E168A">
              <w:rPr>
                <w:rFonts w:ascii="Arial" w:eastAsia="Times New Roman" w:hAnsi="Arial" w:cs="Arial"/>
                <w:lang w:eastAsia="sr-Latn-RS"/>
              </w:rPr>
              <w:lastRenderedPageBreak/>
              <w:t xml:space="preserve">jug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1321,17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1NPPL-181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7529550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4848825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 - 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7557351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4819990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 - 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3NP507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7578775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4796295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Južna Morava neogen - sever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1153,38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3NP540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7558258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3NP517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7570030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4783615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Leskovac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JMOR_GW_I_2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914,31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3NPL-2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7577962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4759875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Rasina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ZMOR_GW_I_1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7510341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4823867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7477900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4843666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2NP218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7455452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4859594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Zapadna Morava - aluvion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IB_GW_I_1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588,04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2NPK-1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7524275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4829075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7NPB-1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7380247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4967093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Gl.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7383375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4956100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Mačva - OVK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763,41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7NPPd-714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7384950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4977250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7438644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4945523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5NP252A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7429625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4929175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5NP236A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7437706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4945892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Kolubara - neogen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656,57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w:t>
            </w:r>
            <w:r w:rsidRPr="002E168A">
              <w:rPr>
                <w:rFonts w:ascii="Arial" w:eastAsia="Times New Roman" w:hAnsi="Arial" w:cs="Arial"/>
                <w:lang w:eastAsia="sr-Latn-RS"/>
              </w:rPr>
              <w:lastRenderedPageBreak/>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5NP829A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7422500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4922100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5NP838A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7437195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4909860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Valjevo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KOL_GW_S_1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542,81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Složena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5NP841A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7413620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4903993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Lelić - karst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306,83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117-475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7415415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4900595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KOL_GW_P_1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565,82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w:t>
            </w:r>
            <w:r w:rsidRPr="002E168A">
              <w:rPr>
                <w:rFonts w:ascii="Arial" w:eastAsia="Times New Roman" w:hAnsi="Arial" w:cs="Arial"/>
                <w:lang w:eastAsia="sr-Latn-RS"/>
              </w:rPr>
              <w:br/>
              <w:t xml:space="preserve">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117-459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739820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4890200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7373046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4961780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Lozničko Polje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DR_GW_I_1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243,88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7NPP-24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7359428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4934386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Povlen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DR_GW_K_2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322,37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Karstna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106-48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7389750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4884800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20NP0231/D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7386521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4985978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Zapadni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1172,92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20NP0241/D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7360144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5000515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Istočni Srem - pliocen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SA_GW_I_7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2248,99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Intergranularna poroznost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20NP0221/D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7408626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4967569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19. Fizičko-hemijski i hemijski parametri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9"/>
        <w:gridCol w:w="7123"/>
        <w:gridCol w:w="1370"/>
      </w:tblGrid>
      <w:tr w:rsidR="002E168A" w:rsidRPr="002E168A" w:rsidTr="002E168A">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39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7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Temperatura vode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°C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Miris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Mutnoća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NTU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Rastvoreni kiseonik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mgO</w:t>
            </w:r>
            <w:r w:rsidRPr="002E168A">
              <w:rPr>
                <w:rFonts w:ascii="Arial" w:eastAsia="Times New Roman" w:hAnsi="Arial" w:cs="Arial"/>
                <w:sz w:val="15"/>
                <w:szCs w:val="15"/>
                <w:vertAlign w:val="subscript"/>
                <w:lang w:eastAsia="sr-Latn-RS"/>
              </w:rPr>
              <w:t>2</w:t>
            </w:r>
            <w:r w:rsidRPr="002E168A">
              <w:rPr>
                <w:rFonts w:ascii="Arial" w:eastAsia="Times New Roman" w:hAnsi="Arial" w:cs="Arial"/>
                <w:lang w:eastAsia="sr-Latn-RS"/>
              </w:rPr>
              <w:t xml:space="preserve">/l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Zasićenosti vode kiseonikom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Alkalitet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mmol/l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Ukupna tvrdoća kao CaCO</w:t>
            </w:r>
            <w:r w:rsidRPr="002E168A">
              <w:rPr>
                <w:rFonts w:ascii="Arial" w:eastAsia="Times New Roman" w:hAnsi="Arial" w:cs="Arial"/>
                <w:sz w:val="15"/>
                <w:szCs w:val="15"/>
                <w:vertAlign w:val="sub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Slobodni CO</w:t>
            </w:r>
            <w:r w:rsidRPr="002E168A">
              <w:rPr>
                <w:rFonts w:ascii="Arial" w:eastAsia="Times New Roman" w:hAnsi="Arial" w:cs="Arial"/>
                <w:sz w:val="15"/>
                <w:szCs w:val="15"/>
                <w:vertAlign w:val="sub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Karbonati - CO</w:t>
            </w:r>
            <w:r w:rsidRPr="002E168A">
              <w:rPr>
                <w:rFonts w:ascii="Arial" w:eastAsia="Times New Roman" w:hAnsi="Arial" w:cs="Arial"/>
                <w:sz w:val="15"/>
                <w:szCs w:val="15"/>
                <w:vertAlign w:val="subscript"/>
                <w:lang w:eastAsia="sr-Latn-RS"/>
              </w:rPr>
              <w:t>3</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Bikarbonati - HCO</w:t>
            </w:r>
            <w:r w:rsidRPr="002E168A">
              <w:rPr>
                <w:rFonts w:ascii="Arial" w:eastAsia="Times New Roman" w:hAnsi="Arial" w:cs="Arial"/>
                <w:sz w:val="15"/>
                <w:szCs w:val="15"/>
                <w:vertAlign w:val="subscript"/>
                <w:lang w:eastAsia="sr-Latn-RS"/>
              </w:rPr>
              <w:t>3</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Ukupni alkalitet - CaCO</w:t>
            </w:r>
            <w:r w:rsidRPr="002E168A">
              <w:rPr>
                <w:rFonts w:ascii="Arial" w:eastAsia="Times New Roman" w:hAnsi="Arial" w:cs="Arial"/>
                <w:sz w:val="15"/>
                <w:szCs w:val="15"/>
                <w:vertAlign w:val="sub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Elektroprovodljivost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µS/cm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Ukupne rastvorene supstance (TDS)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Amonijum (NH</w:t>
            </w:r>
            <w:r w:rsidRPr="002E168A">
              <w:rPr>
                <w:rFonts w:ascii="Arial" w:eastAsia="Times New Roman" w:hAnsi="Arial" w:cs="Arial"/>
                <w:sz w:val="15"/>
                <w:szCs w:val="15"/>
                <w:vertAlign w:val="subscript"/>
                <w:lang w:eastAsia="sr-Latn-RS"/>
              </w:rPr>
              <w:t>4</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Nitriti (NO</w:t>
            </w:r>
            <w:r w:rsidRPr="002E168A">
              <w:rPr>
                <w:rFonts w:ascii="Arial" w:eastAsia="Times New Roman" w:hAnsi="Arial" w:cs="Arial"/>
                <w:sz w:val="15"/>
                <w:szCs w:val="15"/>
                <w:vertAlign w:val="subscript"/>
                <w:lang w:eastAsia="sr-Latn-RS"/>
              </w:rPr>
              <w:t>2</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Nitrati (NO</w:t>
            </w:r>
            <w:r w:rsidRPr="002E168A">
              <w:rPr>
                <w:rFonts w:ascii="Arial" w:eastAsia="Times New Roman" w:hAnsi="Arial" w:cs="Arial"/>
                <w:sz w:val="15"/>
                <w:szCs w:val="15"/>
                <w:vertAlign w:val="subscript"/>
                <w:lang w:eastAsia="sr-Latn-RS"/>
              </w:rPr>
              <w:t>3</w:t>
            </w:r>
            <w:r w:rsidRPr="002E168A">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Organski azot (N)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azot (N)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Ortofosfati (PO</w:t>
            </w:r>
            <w:r w:rsidRPr="002E168A">
              <w:rPr>
                <w:rFonts w:ascii="Arial" w:eastAsia="Times New Roman" w:hAnsi="Arial" w:cs="Arial"/>
                <w:sz w:val="15"/>
                <w:szCs w:val="15"/>
                <w:vertAlign w:val="subscript"/>
                <w:lang w:eastAsia="sr-Latn-RS"/>
              </w:rPr>
              <w:t>4</w:t>
            </w:r>
            <w:r w:rsidRPr="002E168A">
              <w:rPr>
                <w:rFonts w:ascii="Arial" w:eastAsia="Times New Roman" w:hAnsi="Arial" w:cs="Arial"/>
                <w:lang w:eastAsia="sr-Latn-RS"/>
              </w:rPr>
              <w:t xml:space="preserve">-P)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fosfor (P)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Kalcijum (Ca</w:t>
            </w:r>
            <w:r w:rsidRPr="002E168A">
              <w:rPr>
                <w:rFonts w:ascii="Arial" w:eastAsia="Times New Roman" w:hAnsi="Arial" w:cs="Arial"/>
                <w:sz w:val="15"/>
                <w:szCs w:val="15"/>
                <w:vertAlign w:val="superscript"/>
                <w:lang w:eastAsia="sr-Latn-RS"/>
              </w:rPr>
              <w:t>++</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Magnezijum (Mg</w:t>
            </w:r>
            <w:r w:rsidRPr="002E168A">
              <w:rPr>
                <w:rFonts w:ascii="Arial" w:eastAsia="Times New Roman" w:hAnsi="Arial" w:cs="Arial"/>
                <w:sz w:val="15"/>
                <w:szCs w:val="15"/>
                <w:vertAlign w:val="superscript"/>
                <w:lang w:eastAsia="sr-Latn-RS"/>
              </w:rPr>
              <w:t>++</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Hloridi (Cl-)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Sulfati (SO</w:t>
            </w:r>
            <w:r w:rsidRPr="002E168A">
              <w:rPr>
                <w:rFonts w:ascii="Arial" w:eastAsia="Times New Roman" w:hAnsi="Arial" w:cs="Arial"/>
                <w:sz w:val="15"/>
                <w:szCs w:val="15"/>
                <w:vertAlign w:val="subscript"/>
                <w:lang w:eastAsia="sr-Latn-RS"/>
              </w:rPr>
              <w:t>4</w:t>
            </w:r>
            <w:r w:rsidRPr="002E168A">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Hemijska potrošnja kiseonika iz KMnO</w:t>
            </w:r>
            <w:r w:rsidRPr="002E168A">
              <w:rPr>
                <w:rFonts w:ascii="Arial" w:eastAsia="Times New Roman" w:hAnsi="Arial" w:cs="Arial"/>
                <w:sz w:val="15"/>
                <w:szCs w:val="15"/>
                <w:vertAlign w:val="sub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Hemijska potrošnja kiseonika iz bihromata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Ukupni organski ugljenik - TOC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Naftni ugljovodonici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mg/l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Ukupna β-radioaktivnost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Bq/l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20. Metali i njihova jedinjenja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9"/>
        <w:gridCol w:w="7123"/>
        <w:gridCol w:w="1370"/>
      </w:tblGrid>
      <w:tr w:rsidR="002E168A" w:rsidRPr="002E168A" w:rsidTr="002E168A">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39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7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Arsen (As)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Bakar (Cu)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Bor (B)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Cink (Zn)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Živa (Hg)*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Kadmijum (Cd)*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Kobalt (Co)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Nikl (Ni)*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Olovo (Pb)*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Hrom ukupni (Cr)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 Specifične zagađujuće supstance - Prioritetne supstance pod rednim br. 5, 6, 8. i 9. radiće se kao rastvorena jedinjenja (rastvoreni teški metali).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Tabela 21. Specifične zagađujuće supstance-prioritetne i prioritetne hazardne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9"/>
        <w:gridCol w:w="7123"/>
        <w:gridCol w:w="1370"/>
      </w:tblGrid>
      <w:tr w:rsidR="002E168A" w:rsidRPr="002E168A" w:rsidTr="002E168A">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Redni broj </w:t>
            </w:r>
          </w:p>
        </w:tc>
        <w:tc>
          <w:tcPr>
            <w:tcW w:w="390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Parametar </w:t>
            </w:r>
          </w:p>
        </w:tc>
        <w:tc>
          <w:tcPr>
            <w:tcW w:w="750" w:type="pct"/>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Jedinica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Alahlor (Alachlor)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Atrazin (Atrazine)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Hlorfenvinfos (Chlorfenvinphos)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Hlorpirifos (Chlorpyrifos)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Diuron (Diuron)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Endosuflan (Endosulfan)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Heksahlorobenzen (Hexachlorobenzene)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Heksahlorobutadien (Hexachlorobutadiene)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Heksahlorocikloheksan (Hexachlorocyclohexane)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Gama-isomer, Lindan</w:t>
            </w:r>
            <w:r w:rsidRPr="002E168A">
              <w:rPr>
                <w:rFonts w:ascii="Arial" w:eastAsia="Times New Roman" w:hAnsi="Arial" w:cs="Arial"/>
                <w:lang w:eastAsia="sr-Latn-RS"/>
              </w:rPr>
              <w:br/>
              <w:t xml:space="preserve">(gamma-isomer, Lindane)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Izoproturon (Isoproturon)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Pentahlorobenzen (Pentachlorobenzene)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Simazin (Simazine)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Trifluralin (Trifluralin)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Heptahlor (Heptahlor)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Heptahlor-epoksid (Heptahlor-epoksid)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Aldrin (Aldrin)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Endrin (Endrin)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DDE</w:t>
            </w:r>
            <w:r w:rsidRPr="002E168A">
              <w:rPr>
                <w:rFonts w:ascii="Arial" w:eastAsia="Times New Roman" w:hAnsi="Arial" w:cs="Arial"/>
                <w:lang w:eastAsia="sr-Latn-RS"/>
              </w:rPr>
              <w:br/>
              <w:t xml:space="preserve">(DDE)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Dieldrin (Dieldrin)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4, 4‘- DDT</w:t>
            </w:r>
            <w:r w:rsidRPr="002E168A">
              <w:rPr>
                <w:rFonts w:ascii="Arial" w:eastAsia="Times New Roman" w:hAnsi="Arial" w:cs="Arial"/>
                <w:lang w:eastAsia="sr-Latn-RS"/>
              </w:rPr>
              <w:br/>
              <w:t xml:space="preserve">(p.p‘-DDT)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2, 4‘- DDT</w:t>
            </w:r>
            <w:r w:rsidRPr="002E168A">
              <w:rPr>
                <w:rFonts w:ascii="Arial" w:eastAsia="Times New Roman" w:hAnsi="Arial" w:cs="Arial"/>
                <w:lang w:eastAsia="sr-Latn-RS"/>
              </w:rPr>
              <w:br/>
              <w:t xml:space="preserve">(o.p‘-DDT)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Propazin (Propazin)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Linuron (Linuron)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Terbutrin (Terbutrin)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r w:rsidR="002E168A" w:rsidRPr="002E168A" w:rsidTr="002E16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Terbutilazin (Terbutilazin) </w:t>
            </w:r>
          </w:p>
        </w:tc>
        <w:tc>
          <w:tcPr>
            <w:tcW w:w="0" w:type="auto"/>
            <w:tcBorders>
              <w:top w:val="outset" w:sz="6" w:space="0" w:color="auto"/>
              <w:left w:val="outset" w:sz="6" w:space="0" w:color="auto"/>
              <w:bottom w:val="outset" w:sz="6" w:space="0" w:color="auto"/>
              <w:right w:val="outset" w:sz="6" w:space="0" w:color="auto"/>
            </w:tcBorders>
            <w:hideMark/>
          </w:tcPr>
          <w:p w:rsidR="002E168A" w:rsidRPr="002E168A" w:rsidRDefault="002E168A" w:rsidP="002E168A">
            <w:pPr>
              <w:spacing w:before="100" w:beforeAutospacing="1" w:after="100" w:afterAutospacing="1" w:line="240" w:lineRule="auto"/>
              <w:jc w:val="center"/>
              <w:rPr>
                <w:rFonts w:ascii="Arial" w:eastAsia="Times New Roman" w:hAnsi="Arial" w:cs="Arial"/>
                <w:lang w:eastAsia="sr-Latn-RS"/>
              </w:rPr>
            </w:pPr>
            <w:r w:rsidRPr="002E168A">
              <w:rPr>
                <w:rFonts w:ascii="Arial" w:eastAsia="Times New Roman" w:hAnsi="Arial" w:cs="Arial"/>
                <w:lang w:eastAsia="sr-Latn-RS"/>
              </w:rPr>
              <w:t xml:space="preserve">µg/l </w:t>
            </w:r>
          </w:p>
        </w:tc>
      </w:tr>
    </w:tbl>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Metoda ispitivanja: Analitičke metode koje se primenjuju u postupku praćenja statusa površinskih i podzemnih voda i sedimenata, moraju biti u skladu sa standardom SRPS ISO / IEC 17025:2006. </w:t>
      </w:r>
    </w:p>
    <w:p w:rsidR="002E168A" w:rsidRPr="002E168A" w:rsidRDefault="002E168A" w:rsidP="002E168A">
      <w:pPr>
        <w:spacing w:after="0" w:line="240" w:lineRule="auto"/>
        <w:jc w:val="center"/>
        <w:rPr>
          <w:rFonts w:ascii="Arial" w:eastAsia="Times New Roman" w:hAnsi="Arial" w:cs="Arial"/>
          <w:sz w:val="28"/>
          <w:szCs w:val="28"/>
          <w:lang w:eastAsia="sr-Latn-RS"/>
        </w:rPr>
      </w:pPr>
      <w:r w:rsidRPr="002E168A">
        <w:rPr>
          <w:rFonts w:ascii="Arial" w:eastAsia="Times New Roman" w:hAnsi="Arial" w:cs="Arial"/>
          <w:sz w:val="28"/>
          <w:szCs w:val="28"/>
          <w:lang w:eastAsia="sr-Latn-RS"/>
        </w:rPr>
        <w:t xml:space="preserve">III. SADRŽINA IZVEŠTAJA O UTVRĐENOM KVALITETU I KVANTITETU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Izveštaj o monitoringu statusa voda u 2015. godini izrađuju zajedno Republički hidrometeorološki zavod i Agencija za zaštitu životne sredine, u štampanoj i elektronskoj formi pogodnoj za unos u informacione sisteme.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Sadržina izveštaja mora biti u skladu sa propisom kojim se utvrđuju parametri ekološkog i hemijskog statusa površinskih voda i kvantitativnog i hemijskog statusa podzemnih voda. </w:t>
      </w:r>
    </w:p>
    <w:p w:rsidR="002E168A" w:rsidRPr="002E168A" w:rsidRDefault="002E168A" w:rsidP="002E168A">
      <w:pPr>
        <w:spacing w:before="100" w:beforeAutospacing="1" w:after="100" w:afterAutospacing="1" w:line="240" w:lineRule="auto"/>
        <w:rPr>
          <w:rFonts w:ascii="Arial" w:eastAsia="Times New Roman" w:hAnsi="Arial" w:cs="Arial"/>
          <w:lang w:eastAsia="sr-Latn-RS"/>
        </w:rPr>
      </w:pPr>
      <w:r w:rsidRPr="002E168A">
        <w:rPr>
          <w:rFonts w:ascii="Arial" w:eastAsia="Times New Roman" w:hAnsi="Arial" w:cs="Arial"/>
          <w:lang w:eastAsia="sr-Latn-RS"/>
        </w:rPr>
        <w:t xml:space="preserve">Podaci u Izveštaju o monitoringu statusa voda u 2015. godini daju se prema vodnim područjima i vodnim telima, a u skladu sa propisom kojim se određuju granice vodnih područja i propisom kojim se utvrđuju vodna tela površinskih i podzemnih voda. </w:t>
      </w:r>
    </w:p>
    <w:p w:rsidR="00605CE0" w:rsidRDefault="002E168A"/>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A"/>
    <w:rsid w:val="002E168A"/>
    <w:rsid w:val="00373405"/>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E168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168A"/>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2E168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E168A"/>
    <w:rPr>
      <w:rFonts w:ascii="Arial" w:hAnsi="Arial" w:cs="Arial" w:hint="default"/>
      <w:strike w:val="0"/>
      <w:dstrike w:val="0"/>
      <w:color w:val="800080"/>
      <w:u w:val="single"/>
      <w:effect w:val="none"/>
    </w:rPr>
  </w:style>
  <w:style w:type="paragraph" w:customStyle="1" w:styleId="singl">
    <w:name w:val="singl"/>
    <w:basedOn w:val="Normal"/>
    <w:rsid w:val="002E168A"/>
    <w:pPr>
      <w:spacing w:after="24" w:line="240" w:lineRule="auto"/>
    </w:pPr>
    <w:rPr>
      <w:rFonts w:ascii="Arial" w:eastAsia="Times New Roman" w:hAnsi="Arial" w:cs="Arial"/>
      <w:lang w:eastAsia="sr-Latn-RS"/>
    </w:rPr>
  </w:style>
  <w:style w:type="paragraph" w:customStyle="1" w:styleId="tabelamolovani">
    <w:name w:val="tabelamolovani"/>
    <w:basedOn w:val="Normal"/>
    <w:rsid w:val="002E168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2E168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2E168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2E168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2E168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2E168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2E168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2E168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2E168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2E168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E168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2E168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2E168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2E168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2E168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2E168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2E168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2E168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2E168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2E168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2E168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2E168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2E168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2E168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2E168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2E168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2E168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2E168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2E168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2E168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2E168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2E168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2E168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2E168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2E168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2E168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2E168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2E168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2E16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2E168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2E168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2E168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2E16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2E168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2E168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2E168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2E168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2E168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2E168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2E168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2E168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2E168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2E168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2E168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2E168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2E168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2E168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2E168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2E168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2E168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2E168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2E168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2E168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2E168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2E168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2E168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2E168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2E168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2E168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2E168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2E168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E168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E168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E168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E168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2E168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2E168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2E168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2E168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2E168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2E168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2E168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2E168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2E168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2E168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2E168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2E168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2E168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2E168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2E168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2E168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2E168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2E168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2E168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2E168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2E168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2E168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2E168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2E168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2E168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2E168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2E168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2E168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2E168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2E168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2E168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2E168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2E168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2E168A"/>
    <w:rPr>
      <w:sz w:val="15"/>
      <w:szCs w:val="15"/>
      <w:vertAlign w:val="superscript"/>
    </w:rPr>
  </w:style>
  <w:style w:type="numbering" w:customStyle="1" w:styleId="NoList1">
    <w:name w:val="No List1"/>
    <w:next w:val="NoList"/>
    <w:uiPriority w:val="99"/>
    <w:semiHidden/>
    <w:unhideWhenUsed/>
    <w:rsid w:val="002E168A"/>
  </w:style>
  <w:style w:type="character" w:customStyle="1" w:styleId="indeks1">
    <w:name w:val="indeks1"/>
    <w:basedOn w:val="DefaultParagraphFont"/>
    <w:rsid w:val="002E168A"/>
    <w:rPr>
      <w:sz w:val="15"/>
      <w:szCs w:val="15"/>
      <w:vertAlign w:val="subscript"/>
    </w:rPr>
  </w:style>
  <w:style w:type="numbering" w:customStyle="1" w:styleId="NoList2">
    <w:name w:val="No List2"/>
    <w:next w:val="NoList"/>
    <w:uiPriority w:val="99"/>
    <w:semiHidden/>
    <w:unhideWhenUsed/>
    <w:rsid w:val="002E1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E168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168A"/>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2E168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E168A"/>
    <w:rPr>
      <w:rFonts w:ascii="Arial" w:hAnsi="Arial" w:cs="Arial" w:hint="default"/>
      <w:strike w:val="0"/>
      <w:dstrike w:val="0"/>
      <w:color w:val="800080"/>
      <w:u w:val="single"/>
      <w:effect w:val="none"/>
    </w:rPr>
  </w:style>
  <w:style w:type="paragraph" w:customStyle="1" w:styleId="singl">
    <w:name w:val="singl"/>
    <w:basedOn w:val="Normal"/>
    <w:rsid w:val="002E168A"/>
    <w:pPr>
      <w:spacing w:after="24" w:line="240" w:lineRule="auto"/>
    </w:pPr>
    <w:rPr>
      <w:rFonts w:ascii="Arial" w:eastAsia="Times New Roman" w:hAnsi="Arial" w:cs="Arial"/>
      <w:lang w:eastAsia="sr-Latn-RS"/>
    </w:rPr>
  </w:style>
  <w:style w:type="paragraph" w:customStyle="1" w:styleId="tabelamolovani">
    <w:name w:val="tabelamolovani"/>
    <w:basedOn w:val="Normal"/>
    <w:rsid w:val="002E168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2E168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2E168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2E168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2E168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2E168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2E168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2E168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2E168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2E168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E168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2E168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2E168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2E168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2E168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2E168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2E168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2E168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2E168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2E168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2E168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2E168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2E168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2E168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2E168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2E168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2E168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2E168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2E168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2E168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2E168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2E168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2E168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2E168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2E168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2E168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2E168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2E168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2E168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2E16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2E168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2E168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2E168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2E16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2E168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2E168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2E168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2E168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2E168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2E168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2E168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2E168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2E168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2E168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2E168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2E168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2E168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2E168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2E168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2E168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2E168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2E168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2E168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2E168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2E168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2E168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2E168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2E168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2E168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2E168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2E168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2E168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E168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E168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E168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E168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2E168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2E168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2E168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2E168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2E168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2E168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2E168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2E168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2E168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2E168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2E168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2E168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2E168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2E168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2E168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2E168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2E168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2E168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2E168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2E168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2E168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2E168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2E168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2E168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2E168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2E168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2E168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2E168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2E168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2E168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2E168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2E168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2E168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2E168A"/>
    <w:rPr>
      <w:sz w:val="15"/>
      <w:szCs w:val="15"/>
      <w:vertAlign w:val="superscript"/>
    </w:rPr>
  </w:style>
  <w:style w:type="numbering" w:customStyle="1" w:styleId="NoList1">
    <w:name w:val="No List1"/>
    <w:next w:val="NoList"/>
    <w:uiPriority w:val="99"/>
    <w:semiHidden/>
    <w:unhideWhenUsed/>
    <w:rsid w:val="002E168A"/>
  </w:style>
  <w:style w:type="character" w:customStyle="1" w:styleId="indeks1">
    <w:name w:val="indeks1"/>
    <w:basedOn w:val="DefaultParagraphFont"/>
    <w:rsid w:val="002E168A"/>
    <w:rPr>
      <w:sz w:val="15"/>
      <w:szCs w:val="15"/>
      <w:vertAlign w:val="subscript"/>
    </w:rPr>
  </w:style>
  <w:style w:type="numbering" w:customStyle="1" w:styleId="NoList2">
    <w:name w:val="No List2"/>
    <w:next w:val="NoList"/>
    <w:uiPriority w:val="99"/>
    <w:semiHidden/>
    <w:unhideWhenUsed/>
    <w:rsid w:val="002E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23334">
      <w:bodyDiv w:val="1"/>
      <w:marLeft w:val="0"/>
      <w:marRight w:val="0"/>
      <w:marTop w:val="0"/>
      <w:marBottom w:val="0"/>
      <w:divBdr>
        <w:top w:val="none" w:sz="0" w:space="0" w:color="auto"/>
        <w:left w:val="none" w:sz="0" w:space="0" w:color="auto"/>
        <w:bottom w:val="none" w:sz="0" w:space="0" w:color="auto"/>
        <w:right w:val="none" w:sz="0" w:space="0" w:color="auto"/>
      </w:divBdr>
    </w:div>
    <w:div w:id="1579628491">
      <w:bodyDiv w:val="1"/>
      <w:marLeft w:val="0"/>
      <w:marRight w:val="0"/>
      <w:marTop w:val="0"/>
      <w:marBottom w:val="0"/>
      <w:divBdr>
        <w:top w:val="none" w:sz="0" w:space="0" w:color="auto"/>
        <w:left w:val="none" w:sz="0" w:space="0" w:color="auto"/>
        <w:bottom w:val="none" w:sz="0" w:space="0" w:color="auto"/>
        <w:right w:val="none" w:sz="0" w:space="0" w:color="auto"/>
      </w:divBdr>
    </w:div>
    <w:div w:id="17493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25398</Words>
  <Characters>144775</Characters>
  <Application>Microsoft Office Word</Application>
  <DocSecurity>0</DocSecurity>
  <Lines>1206</Lines>
  <Paragraphs>339</Paragraphs>
  <ScaleCrop>false</ScaleCrop>
  <Company>Microsoft</Company>
  <LinksUpToDate>false</LinksUpToDate>
  <CharactersWithSpaces>169834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2</cp:revision>
  <dcterms:created xsi:type="dcterms:W3CDTF">2015-06-08T06:44:00Z</dcterms:created>
  <dcterms:modified xsi:type="dcterms:W3CDTF">2015-06-08T06:46:00Z</dcterms:modified>
</cp:coreProperties>
</file>