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5C" w:rsidRPr="000704A8" w:rsidRDefault="00EE655C" w:rsidP="00EE655C">
      <w:pPr>
        <w:suppressAutoHyphens/>
        <w:ind w:right="-284"/>
        <w:rPr>
          <w:rFonts w:asciiTheme="minorHAnsi" w:hAnsiTheme="minorHAnsi"/>
          <w:lang w:val="sr-Cyrl-CS" w:eastAsia="ar-SA"/>
        </w:rPr>
      </w:pPr>
      <w:r w:rsidRPr="000704A8">
        <w:rPr>
          <w:rFonts w:asciiTheme="minorHAnsi" w:hAnsiTheme="minorHAnsi"/>
          <w:lang w:val="sr-Cyrl-CS" w:eastAsia="ar-SA"/>
        </w:rPr>
        <w:t>Република Србија</w:t>
      </w:r>
    </w:p>
    <w:p w:rsidR="00EE655C" w:rsidRPr="000704A8" w:rsidRDefault="00EE655C" w:rsidP="00EE655C">
      <w:pPr>
        <w:suppressAutoHyphens/>
        <w:rPr>
          <w:rFonts w:asciiTheme="minorHAnsi" w:hAnsiTheme="minorHAnsi"/>
          <w:b/>
          <w:bCs/>
          <w:lang w:eastAsia="ar-SA"/>
        </w:rPr>
      </w:pPr>
      <w:r w:rsidRPr="000704A8">
        <w:rPr>
          <w:rFonts w:asciiTheme="minorHAnsi" w:hAnsiTheme="minorHAnsi"/>
          <w:lang w:val="sr-Cyrl-CS" w:eastAsia="ar-SA"/>
        </w:rPr>
        <w:t xml:space="preserve">Аутономна </w:t>
      </w:r>
      <w:r w:rsidR="005F2AB7">
        <w:rPr>
          <w:rFonts w:asciiTheme="minorHAnsi" w:hAnsiTheme="minorHAnsi"/>
          <w:lang w:val="sr-Cyrl-RS" w:eastAsia="ar-SA"/>
        </w:rPr>
        <w:t>п</w:t>
      </w:r>
      <w:r w:rsidR="00C413B8">
        <w:rPr>
          <w:rFonts w:asciiTheme="minorHAnsi" w:hAnsiTheme="minorHAnsi"/>
          <w:lang w:val="sr-Cyrl-CS" w:eastAsia="ar-SA"/>
        </w:rPr>
        <w:t>о</w:t>
      </w:r>
      <w:r w:rsidRPr="000704A8">
        <w:rPr>
          <w:rFonts w:asciiTheme="minorHAnsi" w:hAnsiTheme="minorHAnsi"/>
          <w:lang w:val="sr-Cyrl-CS" w:eastAsia="ar-SA"/>
        </w:rPr>
        <w:t>крајина Војводина</w:t>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Latn-CS" w:eastAsia="ar-SA"/>
        </w:rPr>
        <w:t xml:space="preserve">  </w:t>
      </w:r>
      <w:r w:rsidR="00C05E5A" w:rsidRPr="000704A8">
        <w:rPr>
          <w:rFonts w:asciiTheme="minorHAnsi" w:hAnsiTheme="minorHAnsi"/>
          <w:b/>
          <w:bCs/>
          <w:lang w:val="sr-Cyrl-CS" w:eastAsia="ar-SA"/>
        </w:rPr>
        <w:t xml:space="preserve"> </w:t>
      </w:r>
    </w:p>
    <w:p w:rsidR="00EE655C" w:rsidRPr="000704A8" w:rsidRDefault="00EE655C" w:rsidP="00EE655C">
      <w:pPr>
        <w:suppressAutoHyphens/>
        <w:rPr>
          <w:rFonts w:asciiTheme="minorHAnsi" w:hAnsiTheme="minorHAnsi"/>
          <w:b/>
          <w:bCs/>
          <w:lang w:val="sr-Cyrl-CS" w:eastAsia="ar-SA"/>
        </w:rPr>
      </w:pPr>
      <w:r w:rsidRPr="000704A8">
        <w:rPr>
          <w:rFonts w:asciiTheme="minorHAnsi" w:hAnsiTheme="minorHAnsi"/>
          <w:b/>
          <w:bCs/>
          <w:lang w:val="sr-Cyrl-CS" w:eastAsia="ar-SA"/>
        </w:rPr>
        <w:t xml:space="preserve">ПОКРАЈИНСКИ СЕКРЕТАРИЈАТ ЗА </w:t>
      </w:r>
    </w:p>
    <w:p w:rsidR="00EE655C" w:rsidRPr="000704A8" w:rsidRDefault="00EE655C" w:rsidP="00EE655C">
      <w:pPr>
        <w:suppressAutoHyphens/>
        <w:rPr>
          <w:rFonts w:asciiTheme="minorHAnsi" w:hAnsiTheme="minorHAnsi"/>
          <w:b/>
          <w:bCs/>
          <w:lang w:eastAsia="ar-SA"/>
        </w:rPr>
      </w:pPr>
      <w:r w:rsidRPr="000704A8">
        <w:rPr>
          <w:rFonts w:asciiTheme="minorHAnsi" w:hAnsiTheme="minorHAnsi"/>
          <w:b/>
          <w:bCs/>
          <w:lang w:val="sr-Cyrl-CS" w:eastAsia="ar-SA"/>
        </w:rPr>
        <w:t>УРБАНИЗАМ, ГРАДИТЕЉСТВО И ЗАШТИТ</w:t>
      </w:r>
      <w:r w:rsidRPr="000704A8">
        <w:rPr>
          <w:rFonts w:asciiTheme="minorHAnsi" w:hAnsiTheme="minorHAnsi"/>
          <w:b/>
          <w:bCs/>
          <w:lang w:eastAsia="ar-SA"/>
        </w:rPr>
        <w:t>У</w:t>
      </w:r>
      <w:r w:rsidRPr="000704A8">
        <w:rPr>
          <w:rFonts w:asciiTheme="minorHAnsi" w:hAnsiTheme="minorHAnsi"/>
          <w:b/>
          <w:bCs/>
          <w:lang w:val="sr-Cyrl-CS" w:eastAsia="ar-SA"/>
        </w:rPr>
        <w:tab/>
      </w:r>
    </w:p>
    <w:p w:rsidR="00EE655C" w:rsidRPr="000704A8" w:rsidRDefault="00EE655C" w:rsidP="00EE655C">
      <w:pPr>
        <w:suppressAutoHyphens/>
        <w:rPr>
          <w:rFonts w:asciiTheme="minorHAnsi" w:hAnsiTheme="minorHAnsi"/>
          <w:b/>
          <w:bCs/>
          <w:lang w:val="sr-Cyrl-CS" w:eastAsia="ar-SA"/>
        </w:rPr>
      </w:pPr>
      <w:r w:rsidRPr="000704A8">
        <w:rPr>
          <w:rFonts w:asciiTheme="minorHAnsi" w:hAnsiTheme="minorHAnsi"/>
          <w:b/>
          <w:bCs/>
          <w:lang w:val="sr-Cyrl-CS" w:eastAsia="ar-SA"/>
        </w:rPr>
        <w:t xml:space="preserve">ЖИВОТНЕ СРЕДИНЕ </w:t>
      </w:r>
    </w:p>
    <w:p w:rsidR="00EE655C" w:rsidRPr="000704A8" w:rsidRDefault="00EE655C" w:rsidP="00EE655C">
      <w:pPr>
        <w:suppressAutoHyphens/>
        <w:rPr>
          <w:rFonts w:asciiTheme="minorHAnsi" w:hAnsiTheme="minorHAnsi"/>
          <w:b/>
          <w:bCs/>
          <w:color w:val="FF0000"/>
          <w:lang w:val="sr-Cyrl-CS" w:eastAsia="ar-SA"/>
        </w:rPr>
      </w:pPr>
      <w:r w:rsidRPr="000704A8">
        <w:rPr>
          <w:rFonts w:asciiTheme="minorHAnsi" w:hAnsiTheme="minorHAnsi"/>
          <w:lang w:val="sr-Cyrl-CS" w:eastAsia="ar-SA"/>
        </w:rPr>
        <w:t>Број:</w:t>
      </w:r>
      <w:r w:rsidRPr="000704A8">
        <w:rPr>
          <w:rFonts w:asciiTheme="minorHAnsi" w:hAnsiTheme="minorHAnsi"/>
          <w:lang w:val="ru-RU" w:eastAsia="ar-SA"/>
        </w:rPr>
        <w:t xml:space="preserve"> 130</w:t>
      </w:r>
      <w:r w:rsidRPr="000704A8">
        <w:rPr>
          <w:rFonts w:asciiTheme="minorHAnsi" w:hAnsiTheme="minorHAnsi"/>
          <w:lang w:val="sr-Latn-CS" w:eastAsia="ar-SA"/>
        </w:rPr>
        <w:t>-404-</w:t>
      </w:r>
      <w:r w:rsidR="00010DD8">
        <w:rPr>
          <w:rFonts w:asciiTheme="minorHAnsi" w:hAnsiTheme="minorHAnsi"/>
          <w:lang w:val="sr-Latn-CS" w:eastAsia="ar-SA"/>
        </w:rPr>
        <w:t>98</w:t>
      </w:r>
      <w:r w:rsidRPr="000704A8">
        <w:rPr>
          <w:rFonts w:asciiTheme="minorHAnsi" w:hAnsiTheme="minorHAnsi"/>
          <w:lang w:val="sr-Latn-CS" w:eastAsia="ar-SA"/>
        </w:rPr>
        <w:t>/201</w:t>
      </w:r>
      <w:r w:rsidR="00010DD8">
        <w:rPr>
          <w:rFonts w:asciiTheme="minorHAnsi" w:hAnsiTheme="minorHAnsi"/>
          <w:lang w:val="sr-Latn-CS" w:eastAsia="ar-SA"/>
        </w:rPr>
        <w:t>5</w:t>
      </w:r>
      <w:r w:rsidRPr="000704A8">
        <w:rPr>
          <w:rFonts w:asciiTheme="minorHAnsi" w:hAnsiTheme="minorHAnsi"/>
          <w:lang w:val="sr-Latn-CS" w:eastAsia="ar-SA"/>
        </w:rPr>
        <w:t>-0</w:t>
      </w:r>
      <w:r w:rsidRPr="000704A8">
        <w:rPr>
          <w:rFonts w:asciiTheme="minorHAnsi" w:hAnsiTheme="minorHAnsi"/>
          <w:lang w:val="sr-Cyrl-CS" w:eastAsia="ar-SA"/>
        </w:rPr>
        <w:t>2</w:t>
      </w:r>
    </w:p>
    <w:p w:rsidR="00EE655C" w:rsidRPr="003C56A3" w:rsidRDefault="00EE655C" w:rsidP="00EE655C">
      <w:pPr>
        <w:suppressAutoHyphens/>
        <w:rPr>
          <w:rFonts w:asciiTheme="minorHAnsi" w:hAnsiTheme="minorHAnsi"/>
          <w:b/>
          <w:bCs/>
          <w:lang w:val="sr-Cyrl-CS" w:eastAsia="ar-SA"/>
        </w:rPr>
      </w:pPr>
      <w:r w:rsidRPr="003C56A3">
        <w:rPr>
          <w:rFonts w:asciiTheme="minorHAnsi" w:hAnsiTheme="minorHAnsi"/>
          <w:bCs/>
          <w:lang w:val="sr-Cyrl-CS" w:eastAsia="ar-SA"/>
        </w:rPr>
        <w:t>Д</w:t>
      </w:r>
      <w:r w:rsidRPr="003C56A3">
        <w:rPr>
          <w:rFonts w:asciiTheme="minorHAnsi" w:hAnsiTheme="minorHAnsi"/>
          <w:lang w:val="sr-Cyrl-CS" w:eastAsia="ar-SA"/>
        </w:rPr>
        <w:t>ана:</w:t>
      </w:r>
      <w:r w:rsidRPr="003C56A3">
        <w:rPr>
          <w:rFonts w:asciiTheme="minorHAnsi" w:hAnsiTheme="minorHAnsi"/>
          <w:lang w:eastAsia="ar-SA"/>
        </w:rPr>
        <w:t xml:space="preserve"> </w:t>
      </w:r>
      <w:r w:rsidR="002C0FE0">
        <w:rPr>
          <w:rFonts w:asciiTheme="minorHAnsi" w:hAnsiTheme="minorHAnsi"/>
          <w:lang w:val="sr-Cyrl-RS" w:eastAsia="ar-SA"/>
        </w:rPr>
        <w:t>30</w:t>
      </w:r>
      <w:r w:rsidR="003C56A3" w:rsidRPr="003C56A3">
        <w:rPr>
          <w:rFonts w:asciiTheme="minorHAnsi" w:hAnsiTheme="minorHAnsi"/>
          <w:lang w:eastAsia="ar-SA"/>
        </w:rPr>
        <w:t>.03.</w:t>
      </w:r>
      <w:r w:rsidRPr="003C56A3">
        <w:rPr>
          <w:rFonts w:asciiTheme="minorHAnsi" w:hAnsiTheme="minorHAnsi"/>
          <w:lang w:val="sr-Latn-CS" w:eastAsia="ar-SA"/>
        </w:rPr>
        <w:t>201</w:t>
      </w:r>
      <w:r w:rsidR="00010DD8" w:rsidRPr="003C56A3">
        <w:rPr>
          <w:rFonts w:asciiTheme="minorHAnsi" w:hAnsiTheme="minorHAnsi"/>
          <w:lang w:val="sr-Latn-CS" w:eastAsia="ar-SA"/>
        </w:rPr>
        <w:t>5</w:t>
      </w:r>
      <w:r w:rsidRPr="003C56A3">
        <w:rPr>
          <w:rFonts w:asciiTheme="minorHAnsi" w:hAnsiTheme="minorHAnsi"/>
          <w:lang w:val="sr-Latn-CS" w:eastAsia="ar-SA"/>
        </w:rPr>
        <w:t>.</w:t>
      </w:r>
      <w:r w:rsidRPr="003C56A3">
        <w:rPr>
          <w:rFonts w:asciiTheme="minorHAnsi" w:hAnsiTheme="minorHAnsi"/>
          <w:lang w:val="sr-Cyrl-CS" w:eastAsia="ar-SA"/>
        </w:rPr>
        <w:t xml:space="preserve"> године</w:t>
      </w:r>
    </w:p>
    <w:p w:rsidR="00EE655C" w:rsidRPr="000704A8" w:rsidRDefault="00EE655C" w:rsidP="00EE655C">
      <w:pPr>
        <w:suppressAutoHyphens/>
        <w:rPr>
          <w:rFonts w:asciiTheme="minorHAnsi" w:hAnsiTheme="minorHAnsi"/>
          <w:bCs/>
          <w:lang w:val="sr-Cyrl-CS" w:eastAsia="ar-SA"/>
        </w:rPr>
      </w:pPr>
      <w:r w:rsidRPr="000704A8">
        <w:rPr>
          <w:rFonts w:asciiTheme="minorHAnsi" w:hAnsiTheme="minorHAnsi"/>
          <w:bCs/>
          <w:lang w:val="sr-Cyrl-CS" w:eastAsia="ar-SA"/>
        </w:rPr>
        <w:t>НОВИ САД</w:t>
      </w:r>
    </w:p>
    <w:p w:rsidR="00EE655C" w:rsidRPr="000704A8" w:rsidRDefault="00EE655C" w:rsidP="00EE655C">
      <w:pPr>
        <w:suppressAutoHyphens/>
        <w:rPr>
          <w:rFonts w:asciiTheme="minorHAnsi" w:hAnsiTheme="minorHAnsi"/>
          <w:b/>
          <w:bCs/>
          <w:lang w:val="sr-Cyrl-CS" w:eastAsia="ar-SA"/>
        </w:rPr>
      </w:pPr>
    </w:p>
    <w:p w:rsidR="00EE655C" w:rsidRPr="000704A8" w:rsidRDefault="00EE655C"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2968E6">
      <w:pPr>
        <w:shd w:val="clear" w:color="auto" w:fill="C6D9F1"/>
        <w:suppressAutoHyphens/>
        <w:spacing w:line="100" w:lineRule="atLeast"/>
        <w:jc w:val="center"/>
        <w:rPr>
          <w:rFonts w:asciiTheme="minorHAnsi" w:hAnsiTheme="minorHAnsi" w:cs="Arial"/>
          <w:b/>
          <w:color w:val="000000"/>
          <w:kern w:val="1"/>
          <w:lang w:val="ru-RU" w:eastAsia="ar-SA"/>
        </w:rPr>
      </w:pPr>
    </w:p>
    <w:p w:rsidR="002968E6" w:rsidRPr="000704A8" w:rsidRDefault="002968E6" w:rsidP="002968E6">
      <w:pPr>
        <w:shd w:val="clear" w:color="auto" w:fill="C6D9F1"/>
        <w:suppressAutoHyphens/>
        <w:spacing w:line="100" w:lineRule="atLeast"/>
        <w:jc w:val="center"/>
        <w:rPr>
          <w:rFonts w:asciiTheme="minorHAnsi" w:hAnsiTheme="minorHAnsi" w:cs="Arial"/>
          <w:color w:val="000000"/>
          <w:kern w:val="1"/>
          <w:lang w:val="ru-RU" w:eastAsia="ar-SA"/>
        </w:rPr>
      </w:pPr>
      <w:r w:rsidRPr="000704A8">
        <w:rPr>
          <w:rFonts w:asciiTheme="minorHAnsi" w:hAnsiTheme="minorHAnsi" w:cs="Arial"/>
          <w:color w:val="000000"/>
          <w:kern w:val="1"/>
          <w:lang w:val="ru-RU" w:eastAsia="ar-SA"/>
        </w:rPr>
        <w:t>КОНКУРСН</w:t>
      </w:r>
      <w:r w:rsidRPr="000704A8">
        <w:rPr>
          <w:rFonts w:asciiTheme="minorHAnsi" w:hAnsiTheme="minorHAnsi" w:cs="Arial"/>
          <w:color w:val="000000"/>
          <w:kern w:val="1"/>
          <w:lang w:eastAsia="ar-SA"/>
        </w:rPr>
        <w:t>A</w:t>
      </w:r>
      <w:r w:rsidRPr="000704A8">
        <w:rPr>
          <w:rFonts w:asciiTheme="minorHAnsi" w:hAnsiTheme="minorHAnsi" w:cs="Arial"/>
          <w:color w:val="000000"/>
          <w:kern w:val="1"/>
          <w:lang w:val="ru-RU" w:eastAsia="ar-SA"/>
        </w:rPr>
        <w:t xml:space="preserve"> ДОКУМЕНТАЦИЈ</w:t>
      </w:r>
      <w:r w:rsidRPr="000704A8">
        <w:rPr>
          <w:rFonts w:asciiTheme="minorHAnsi" w:hAnsiTheme="minorHAnsi" w:cs="Arial"/>
          <w:color w:val="000000"/>
          <w:kern w:val="1"/>
          <w:lang w:eastAsia="ar-SA"/>
        </w:rPr>
        <w:t>A</w:t>
      </w:r>
    </w:p>
    <w:p w:rsidR="002968E6" w:rsidRPr="000704A8" w:rsidRDefault="002968E6" w:rsidP="002968E6">
      <w:pPr>
        <w:shd w:val="clear" w:color="auto" w:fill="C6D9F1"/>
        <w:suppressAutoHyphens/>
        <w:spacing w:line="100" w:lineRule="atLeast"/>
        <w:jc w:val="center"/>
        <w:rPr>
          <w:rFonts w:asciiTheme="minorHAnsi" w:hAnsiTheme="minorHAnsi" w:cs="Arial"/>
          <w:color w:val="000000"/>
          <w:kern w:val="1"/>
          <w:lang w:val="ru-RU" w:eastAsia="ar-SA"/>
        </w:rPr>
      </w:pPr>
      <w:r w:rsidRPr="000704A8">
        <w:rPr>
          <w:rFonts w:asciiTheme="minorHAnsi" w:hAnsiTheme="minorHAnsi" w:cs="Arial"/>
          <w:color w:val="000000"/>
          <w:kern w:val="1"/>
          <w:lang w:val="ru-RU" w:eastAsia="ar-SA"/>
        </w:rPr>
        <w:t xml:space="preserve">ПОКРАЈИНСКОГ СЕКРЕТАРИЈАТА ЗА УРБАНИЗАМ, ГРАДИТЕЉСТВО И ЗАШТИТУ ЖИВОТНЕ СРЕДИНЕ </w:t>
      </w:r>
    </w:p>
    <w:p w:rsidR="002968E6" w:rsidRPr="000704A8" w:rsidRDefault="002968E6" w:rsidP="002968E6">
      <w:pPr>
        <w:shd w:val="clear" w:color="auto" w:fill="C6D9F1"/>
        <w:suppressAutoHyphens/>
        <w:spacing w:line="100" w:lineRule="atLeast"/>
        <w:jc w:val="center"/>
        <w:rPr>
          <w:rFonts w:asciiTheme="minorHAnsi" w:hAnsiTheme="minorHAnsi" w:cs="Arial"/>
          <w:color w:val="000000"/>
          <w:kern w:val="1"/>
          <w:lang w:val="ru-RU" w:eastAsia="ar-SA"/>
        </w:rPr>
      </w:pPr>
      <w:r w:rsidRPr="000704A8">
        <w:rPr>
          <w:rFonts w:asciiTheme="minorHAnsi" w:hAnsiTheme="minorHAnsi" w:cs="Arial"/>
          <w:color w:val="000000"/>
          <w:kern w:val="1"/>
          <w:lang w:val="ru-RU" w:eastAsia="ar-SA"/>
        </w:rPr>
        <w:t>НОВИ САД БРОЈ 130-404-</w:t>
      </w:r>
      <w:r w:rsidR="00010DD8">
        <w:rPr>
          <w:rFonts w:asciiTheme="minorHAnsi" w:hAnsiTheme="minorHAnsi" w:cs="Arial"/>
          <w:color w:val="000000"/>
          <w:kern w:val="1"/>
          <w:lang w:eastAsia="ar-SA"/>
        </w:rPr>
        <w:t>98</w:t>
      </w:r>
      <w:r w:rsidRPr="000704A8">
        <w:rPr>
          <w:rFonts w:asciiTheme="minorHAnsi" w:hAnsiTheme="minorHAnsi" w:cs="Arial"/>
          <w:color w:val="000000"/>
          <w:kern w:val="1"/>
          <w:lang w:val="ru-RU" w:eastAsia="ar-SA"/>
        </w:rPr>
        <w:t>/201</w:t>
      </w:r>
      <w:r w:rsidR="00010DD8">
        <w:rPr>
          <w:rFonts w:asciiTheme="minorHAnsi" w:hAnsiTheme="minorHAnsi" w:cs="Arial"/>
          <w:color w:val="000000"/>
          <w:kern w:val="1"/>
          <w:lang w:eastAsia="ar-SA"/>
        </w:rPr>
        <w:t>5</w:t>
      </w:r>
      <w:r w:rsidRPr="000704A8">
        <w:rPr>
          <w:rFonts w:asciiTheme="minorHAnsi" w:hAnsiTheme="minorHAnsi" w:cs="Arial"/>
          <w:color w:val="000000"/>
          <w:kern w:val="1"/>
          <w:lang w:val="ru-RU" w:eastAsia="ar-SA"/>
        </w:rPr>
        <w:t>-02</w:t>
      </w:r>
    </w:p>
    <w:p w:rsidR="002968E6" w:rsidRPr="000704A8" w:rsidRDefault="002968E6" w:rsidP="002968E6">
      <w:pPr>
        <w:suppressAutoHyphens/>
        <w:spacing w:line="100" w:lineRule="atLeast"/>
        <w:jc w:val="center"/>
        <w:rPr>
          <w:rFonts w:asciiTheme="minorHAnsi" w:hAnsiTheme="minorHAnsi" w:cs="Arial"/>
          <w:b/>
          <w:bCs/>
          <w:i/>
          <w:iCs/>
          <w:color w:val="000000"/>
          <w:kern w:val="1"/>
          <w:lang w:val="ru-RU" w:eastAsia="ar-SA"/>
        </w:rPr>
      </w:pPr>
    </w:p>
    <w:p w:rsidR="002968E6" w:rsidRPr="000704A8" w:rsidRDefault="002968E6" w:rsidP="002968E6">
      <w:pPr>
        <w:suppressAutoHyphens/>
        <w:jc w:val="center"/>
        <w:rPr>
          <w:rFonts w:asciiTheme="minorHAnsi" w:hAnsiTheme="minorHAnsi"/>
          <w:b/>
          <w:bCs/>
          <w:lang w:val="sr-Cyrl-RS" w:eastAsia="ar-SA"/>
        </w:rPr>
      </w:pPr>
    </w:p>
    <w:p w:rsidR="00B2174A" w:rsidRPr="008A71F1" w:rsidRDefault="00B2174A" w:rsidP="00B2174A">
      <w:pPr>
        <w:suppressAutoHyphens/>
        <w:jc w:val="center"/>
        <w:rPr>
          <w:rFonts w:asciiTheme="minorHAnsi" w:hAnsiTheme="minorHAnsi"/>
          <w:b/>
          <w:bCs/>
          <w:lang w:val="sr-Latn-RS" w:eastAsia="ar-SA"/>
        </w:rPr>
      </w:pPr>
      <w:r w:rsidRPr="001B6919">
        <w:rPr>
          <w:rFonts w:asciiTheme="minorHAnsi" w:hAnsiTheme="minorHAnsi"/>
          <w:b/>
          <w:bCs/>
          <w:lang w:eastAsia="ar-SA"/>
        </w:rPr>
        <w:t xml:space="preserve"> </w:t>
      </w:r>
      <w:r w:rsidRPr="001B6919">
        <w:rPr>
          <w:rFonts w:asciiTheme="minorHAnsi" w:hAnsiTheme="minorHAnsi"/>
          <w:b/>
          <w:bCs/>
          <w:lang w:val="sr-Cyrl-CS" w:eastAsia="ar-SA"/>
        </w:rPr>
        <w:t>КОНКУРСН</w:t>
      </w:r>
      <w:r w:rsidR="008A71F1" w:rsidRPr="005F2AB7">
        <w:rPr>
          <w:rFonts w:asciiTheme="minorHAnsi" w:hAnsiTheme="minorHAnsi"/>
          <w:b/>
          <w:bCs/>
          <w:lang w:val="sr-Latn-RS" w:eastAsia="ar-SA"/>
        </w:rPr>
        <w:t>A</w:t>
      </w:r>
      <w:r w:rsidRPr="001B6919">
        <w:rPr>
          <w:rFonts w:asciiTheme="minorHAnsi" w:hAnsiTheme="minorHAnsi"/>
          <w:b/>
          <w:bCs/>
          <w:lang w:val="sr-Cyrl-CS" w:eastAsia="ar-SA"/>
        </w:rPr>
        <w:t xml:space="preserve"> ДОКУМЕНТАЦИЈ</w:t>
      </w:r>
      <w:r w:rsidR="008A71F1" w:rsidRPr="005F2AB7">
        <w:rPr>
          <w:rFonts w:asciiTheme="minorHAnsi" w:hAnsiTheme="minorHAnsi"/>
          <w:b/>
          <w:bCs/>
          <w:lang w:val="sr-Latn-RS" w:eastAsia="ar-SA"/>
        </w:rPr>
        <w:t>A</w:t>
      </w:r>
    </w:p>
    <w:p w:rsidR="00B2174A" w:rsidRPr="001B6919" w:rsidRDefault="00B2174A" w:rsidP="00B2174A">
      <w:pPr>
        <w:suppressAutoHyphens/>
        <w:jc w:val="center"/>
        <w:rPr>
          <w:rFonts w:asciiTheme="minorHAnsi" w:hAnsiTheme="minorHAnsi"/>
          <w:b/>
          <w:bCs/>
          <w:lang w:val="sr-Cyrl-CS" w:eastAsia="ar-SA"/>
        </w:rPr>
      </w:pPr>
      <w:r w:rsidRPr="001B6919">
        <w:rPr>
          <w:rFonts w:asciiTheme="minorHAnsi" w:hAnsiTheme="minorHAnsi"/>
          <w:b/>
          <w:bCs/>
          <w:lang w:val="sr-Cyrl-CS" w:eastAsia="ar-SA"/>
        </w:rPr>
        <w:t>ЗА</w:t>
      </w:r>
    </w:p>
    <w:p w:rsidR="00B2174A" w:rsidRPr="001B6919" w:rsidRDefault="00B2174A" w:rsidP="00B2174A">
      <w:pPr>
        <w:suppressAutoHyphens/>
        <w:jc w:val="center"/>
        <w:rPr>
          <w:rFonts w:asciiTheme="minorHAnsi" w:hAnsiTheme="minorHAnsi"/>
          <w:b/>
          <w:lang w:val="sr-Cyrl-RS" w:eastAsia="ar-SA"/>
        </w:rPr>
      </w:pPr>
      <w:r w:rsidRPr="001B6919">
        <w:rPr>
          <w:rFonts w:asciiTheme="minorHAnsi" w:hAnsiTheme="minorHAnsi"/>
          <w:b/>
          <w:lang w:eastAsia="ar-SA"/>
        </w:rPr>
        <w:t>ЈАВНУ НАБАВКУ УСЛУГЕ МОНИТОРИНГA КВАЛИТЕТА</w:t>
      </w:r>
      <w:r w:rsidRPr="001B6919">
        <w:rPr>
          <w:rFonts w:asciiTheme="minorHAnsi" w:hAnsiTheme="minorHAnsi"/>
          <w:b/>
          <w:lang w:val="sr-Cyrl-RS" w:eastAsia="ar-SA"/>
        </w:rPr>
        <w:t xml:space="preserve"> ЖИВОТНЕ СРЕДИНЕ</w:t>
      </w:r>
      <w:r w:rsidRPr="001B6919">
        <w:rPr>
          <w:rFonts w:asciiTheme="minorHAnsi" w:hAnsiTheme="minorHAnsi"/>
          <w:b/>
          <w:lang w:eastAsia="ar-SA"/>
        </w:rPr>
        <w:t xml:space="preserve">  У АП ВОЈВОДИНИ  </w:t>
      </w:r>
      <w:r w:rsidRPr="001B6919">
        <w:rPr>
          <w:rFonts w:asciiTheme="minorHAnsi" w:hAnsiTheme="minorHAnsi"/>
          <w:b/>
          <w:lang w:val="sr-Cyrl-RS"/>
        </w:rPr>
        <w:t>У 201</w:t>
      </w:r>
      <w:r w:rsidRPr="001B6919">
        <w:rPr>
          <w:rFonts w:asciiTheme="minorHAnsi" w:hAnsiTheme="minorHAnsi"/>
          <w:b/>
          <w:lang w:val="en-US"/>
        </w:rPr>
        <w:t>5</w:t>
      </w:r>
      <w:r w:rsidRPr="001B6919">
        <w:rPr>
          <w:rFonts w:asciiTheme="minorHAnsi" w:hAnsiTheme="minorHAnsi"/>
          <w:b/>
          <w:lang w:val="sr-Cyrl-RS"/>
        </w:rPr>
        <w:t>. ГОДИНИ</w:t>
      </w:r>
    </w:p>
    <w:p w:rsidR="00B2174A" w:rsidRPr="001B6919" w:rsidRDefault="00B2174A" w:rsidP="00B2174A">
      <w:pPr>
        <w:suppressAutoHyphens/>
        <w:jc w:val="center"/>
        <w:rPr>
          <w:rFonts w:asciiTheme="minorHAnsi" w:hAnsiTheme="minorHAnsi"/>
          <w:b/>
          <w:lang w:val="sr-Cyrl-RS" w:eastAsia="ar-SA"/>
        </w:rPr>
      </w:pPr>
      <w:r w:rsidRPr="001B6919">
        <w:rPr>
          <w:rFonts w:asciiTheme="minorHAnsi" w:hAnsiTheme="minorHAnsi"/>
          <w:b/>
          <w:lang w:val="sr-Cyrl-RS" w:eastAsia="ar-SA"/>
        </w:rPr>
        <w:t>ОБЛИКОВАНА У ВИШЕ ПОСЕБНИХ ИСТОВРСНИХ ЦЕЛИНА (ПАРТИЈА) ОД 1 ДО 2</w:t>
      </w:r>
    </w:p>
    <w:p w:rsidR="00B2174A" w:rsidRPr="001B6919" w:rsidRDefault="00B2174A" w:rsidP="00B2174A">
      <w:pPr>
        <w:suppressAutoHyphens/>
        <w:jc w:val="center"/>
        <w:rPr>
          <w:rFonts w:asciiTheme="minorHAnsi" w:hAnsiTheme="minorHAnsi"/>
          <w:b/>
          <w:lang w:eastAsia="ar-SA"/>
        </w:rPr>
      </w:pPr>
      <w:r w:rsidRPr="001B6919">
        <w:rPr>
          <w:rFonts w:asciiTheme="minorHAnsi" w:hAnsiTheme="minorHAnsi"/>
          <w:b/>
          <w:lang w:eastAsia="ar-SA"/>
        </w:rPr>
        <w:t xml:space="preserve">У </w:t>
      </w:r>
      <w:r w:rsidRPr="001B6919">
        <w:rPr>
          <w:rFonts w:asciiTheme="minorHAnsi" w:hAnsiTheme="minorHAnsi"/>
          <w:b/>
          <w:lang w:val="sr-Cyrl-CS" w:eastAsia="ar-SA"/>
        </w:rPr>
        <w:t>ОТВОРЕНОМ ПОСТУПКУ</w:t>
      </w:r>
    </w:p>
    <w:p w:rsidR="00B2174A" w:rsidRPr="001B6919" w:rsidRDefault="00B2174A" w:rsidP="00B2174A">
      <w:pPr>
        <w:suppressAutoHyphens/>
        <w:jc w:val="center"/>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jc w:val="center"/>
        <w:rPr>
          <w:rFonts w:asciiTheme="minorHAnsi" w:hAnsiTheme="minorHAnsi"/>
          <w:b/>
          <w:lang w:val="sr-Cyrl-RS"/>
        </w:rPr>
      </w:pPr>
      <w:r w:rsidRPr="001B6919">
        <w:rPr>
          <w:rFonts w:asciiTheme="minorHAnsi" w:hAnsiTheme="minorHAnsi"/>
          <w:b/>
          <w:lang w:val="ru-RU"/>
        </w:rPr>
        <w:t xml:space="preserve">ОРН </w:t>
      </w:r>
      <w:r w:rsidRPr="001B6919">
        <w:rPr>
          <w:rFonts w:asciiTheme="minorHAnsi" w:hAnsiTheme="minorHAnsi"/>
          <w:b/>
          <w:lang w:val="sr-Cyrl-RS"/>
        </w:rPr>
        <w:t>90711500</w:t>
      </w:r>
    </w:p>
    <w:p w:rsidR="001F4E47" w:rsidRPr="001B6919" w:rsidRDefault="001F4E47" w:rsidP="000704A8">
      <w:pPr>
        <w:suppressAutoHyphens/>
        <w:spacing w:line="100" w:lineRule="atLeast"/>
        <w:jc w:val="center"/>
        <w:rPr>
          <w:rFonts w:asciiTheme="minorHAnsi" w:hAnsiTheme="minorHAnsi" w:cs="Arial"/>
          <w:i/>
          <w:iCs/>
          <w:kern w:val="1"/>
          <w:lang w:eastAsia="ar-SA"/>
        </w:rPr>
      </w:pPr>
    </w:p>
    <w:p w:rsidR="00B2174A" w:rsidRPr="001B6919" w:rsidRDefault="00B2174A" w:rsidP="00B2174A">
      <w:pPr>
        <w:suppressAutoHyphens/>
        <w:spacing w:line="100" w:lineRule="atLeast"/>
        <w:jc w:val="center"/>
        <w:rPr>
          <w:rFonts w:asciiTheme="minorHAnsi" w:hAnsiTheme="minorHAnsi" w:cs="Arial"/>
          <w:i/>
          <w:iCs/>
          <w:kern w:val="1"/>
          <w:lang w:val="sr-Latn-RS" w:eastAsia="ar-SA"/>
        </w:rPr>
      </w:pPr>
      <w:r w:rsidRPr="001B6919">
        <w:rPr>
          <w:rFonts w:asciiTheme="minorHAnsi" w:hAnsiTheme="minorHAnsi" w:cs="Arial"/>
          <w:b/>
          <w:bCs/>
          <w:kern w:val="1"/>
          <w:lang w:val="sr-Cyrl-CS" w:eastAsia="ar-SA"/>
        </w:rPr>
        <w:t>ЈН ОП 7/1</w:t>
      </w:r>
      <w:r w:rsidRPr="001B6919">
        <w:rPr>
          <w:rFonts w:asciiTheme="minorHAnsi" w:hAnsiTheme="minorHAnsi" w:cs="Arial"/>
          <w:b/>
          <w:bCs/>
          <w:kern w:val="1"/>
          <w:lang w:val="sr-Latn-RS" w:eastAsia="ar-SA"/>
        </w:rPr>
        <w:t>5</w:t>
      </w:r>
    </w:p>
    <w:p w:rsidR="00B2174A" w:rsidRPr="001B6919" w:rsidRDefault="00B2174A" w:rsidP="00B2174A">
      <w:pPr>
        <w:suppressAutoHyphens/>
        <w:jc w:val="center"/>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suppressAutoHyphens/>
        <w:rPr>
          <w:rFonts w:asciiTheme="minorHAnsi" w:hAnsiTheme="minorHAnsi"/>
          <w:b/>
          <w:bCs/>
          <w:lang w:val="sr-Cyrl-RS" w:eastAsia="ar-SA"/>
        </w:rPr>
      </w:pPr>
    </w:p>
    <w:p w:rsidR="00B2174A" w:rsidRPr="001B6919" w:rsidRDefault="00B2174A" w:rsidP="00B2174A">
      <w:pPr>
        <w:suppressAutoHyphens/>
        <w:jc w:val="center"/>
        <w:rPr>
          <w:rFonts w:asciiTheme="minorHAnsi" w:hAnsiTheme="minorHAnsi"/>
          <w:bCs/>
          <w:i/>
          <w:lang w:val="sr-Cyrl-RS" w:eastAsia="ar-SA"/>
        </w:rPr>
      </w:pPr>
      <w:r w:rsidRPr="001B6919">
        <w:rPr>
          <w:rFonts w:asciiTheme="minorHAnsi" w:hAnsiTheme="minorHAnsi"/>
          <w:bCs/>
          <w:i/>
          <w:lang w:val="sr-Cyrl-RS" w:eastAsia="ar-SA"/>
        </w:rPr>
        <w:t>март 2015. године</w:t>
      </w:r>
    </w:p>
    <w:p w:rsidR="002968E6" w:rsidRPr="001B6919" w:rsidRDefault="002968E6" w:rsidP="001F4E47">
      <w:pPr>
        <w:suppressAutoHyphens/>
        <w:jc w:val="center"/>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816D0A" w:rsidRPr="001B6919" w:rsidRDefault="00816D0A" w:rsidP="00816D0A">
      <w:pPr>
        <w:suppressAutoHyphens/>
        <w:ind w:firstLine="720"/>
        <w:jc w:val="both"/>
        <w:rPr>
          <w:rFonts w:asciiTheme="minorHAnsi" w:hAnsiTheme="minorHAnsi"/>
          <w:bCs/>
          <w:lang w:eastAsia="ar-SA"/>
        </w:rPr>
      </w:pPr>
      <w:r w:rsidRPr="001B6919">
        <w:rPr>
          <w:rFonts w:asciiTheme="minorHAnsi" w:hAnsiTheme="minorHAnsi"/>
          <w:bCs/>
          <w:lang w:val="sr-Cyrl-CS" w:eastAsia="ar-SA"/>
        </w:rPr>
        <w:t>На основу члана 61. Закона о јавним набавкама („Службени гласник РС“, бр. 124/12</w:t>
      </w:r>
      <w:r w:rsidR="00223310">
        <w:rPr>
          <w:rFonts w:asciiTheme="minorHAnsi" w:hAnsiTheme="minorHAnsi"/>
          <w:bCs/>
          <w:lang w:val="sr-Cyrl-CS" w:eastAsia="ar-SA"/>
        </w:rPr>
        <w:t xml:space="preserve"> и 14/2015</w:t>
      </w:r>
      <w:r w:rsidRPr="001B6919">
        <w:rPr>
          <w:rFonts w:asciiTheme="minorHAnsi" w:hAnsiTheme="minorHAnsi"/>
          <w:bCs/>
          <w:lang w:val="sr-Cyrl-CS" w:eastAsia="ar-SA"/>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Pr="001B6919">
        <w:rPr>
          <w:rFonts w:asciiTheme="minorHAnsi" w:hAnsiTheme="minorHAnsi"/>
          <w:bCs/>
          <w:lang w:eastAsia="ar-SA"/>
        </w:rPr>
        <w:t xml:space="preserve"> </w:t>
      </w:r>
      <w:r w:rsidRPr="001B6919">
        <w:rPr>
          <w:rFonts w:asciiTheme="minorHAnsi" w:hAnsiTheme="minorHAnsi"/>
          <w:bCs/>
          <w:lang w:val="sr-Cyrl-RS" w:eastAsia="ar-SA"/>
        </w:rPr>
        <w:t>и 104/13</w:t>
      </w:r>
      <w:r w:rsidRPr="001B6919">
        <w:rPr>
          <w:rFonts w:asciiTheme="minorHAnsi" w:hAnsiTheme="minorHAnsi"/>
          <w:bCs/>
          <w:lang w:val="sr-Cyrl-CS" w:eastAsia="ar-SA"/>
        </w:rPr>
        <w:t>)</w:t>
      </w:r>
      <w:r w:rsidR="008A71F1">
        <w:rPr>
          <w:rFonts w:asciiTheme="minorHAnsi" w:hAnsiTheme="minorHAnsi"/>
          <w:bCs/>
          <w:lang w:val="sr-Latn-RS" w:eastAsia="ar-SA"/>
        </w:rPr>
        <w:t xml:space="preserve"> </w:t>
      </w:r>
      <w:r w:rsidRPr="001B6919">
        <w:rPr>
          <w:rFonts w:asciiTheme="minorHAnsi" w:hAnsiTheme="minorHAnsi"/>
          <w:bCs/>
          <w:lang w:val="sr-Cyrl-CS" w:eastAsia="ar-SA"/>
        </w:rPr>
        <w:t>и Одлуке о покретању поступка јавне набавке</w:t>
      </w:r>
      <w:r w:rsidRPr="001B6919">
        <w:rPr>
          <w:rFonts w:asciiTheme="minorHAnsi" w:hAnsiTheme="minorHAnsi"/>
          <w:bCs/>
          <w:lang w:eastAsia="ar-SA"/>
        </w:rPr>
        <w:t xml:space="preserve"> </w:t>
      </w:r>
      <w:r w:rsidRPr="001B6919">
        <w:rPr>
          <w:rFonts w:asciiTheme="minorHAnsi" w:hAnsiTheme="minorHAnsi"/>
          <w:bCs/>
          <w:lang w:val="sr-Cyrl-CS" w:eastAsia="ar-SA"/>
        </w:rPr>
        <w:t>број:</w:t>
      </w:r>
      <w:r w:rsidRPr="001B6919">
        <w:rPr>
          <w:rFonts w:asciiTheme="minorHAnsi" w:hAnsiTheme="minorHAnsi"/>
          <w:bCs/>
          <w:lang w:eastAsia="ar-SA"/>
        </w:rPr>
        <w:t xml:space="preserve"> </w:t>
      </w:r>
      <w:r w:rsidRPr="001B6919">
        <w:rPr>
          <w:rFonts w:asciiTheme="minorHAnsi" w:hAnsiTheme="minorHAnsi"/>
          <w:bCs/>
          <w:lang w:val="sr-Latn-CS" w:eastAsia="ar-SA"/>
        </w:rPr>
        <w:t>1</w:t>
      </w:r>
      <w:r w:rsidRPr="001B6919">
        <w:rPr>
          <w:rFonts w:asciiTheme="minorHAnsi" w:hAnsiTheme="minorHAnsi"/>
          <w:bCs/>
          <w:lang w:val="sr-Cyrl-CS" w:eastAsia="ar-SA"/>
        </w:rPr>
        <w:t>30</w:t>
      </w:r>
      <w:r w:rsidRPr="001B6919">
        <w:rPr>
          <w:rFonts w:asciiTheme="minorHAnsi" w:hAnsiTheme="minorHAnsi"/>
          <w:bCs/>
          <w:lang w:val="sr-Latn-CS" w:eastAsia="ar-SA"/>
        </w:rPr>
        <w:t>-404-</w:t>
      </w:r>
      <w:r w:rsidRPr="001B6919">
        <w:rPr>
          <w:rFonts w:asciiTheme="minorHAnsi" w:hAnsiTheme="minorHAnsi"/>
          <w:bCs/>
          <w:lang w:val="sr-Cyrl-RS" w:eastAsia="ar-SA"/>
        </w:rPr>
        <w:t>98</w:t>
      </w:r>
      <w:r w:rsidRPr="001B6919">
        <w:rPr>
          <w:rFonts w:asciiTheme="minorHAnsi" w:hAnsiTheme="minorHAnsi"/>
          <w:bCs/>
          <w:lang w:val="sr-Latn-CS" w:eastAsia="ar-SA"/>
        </w:rPr>
        <w:t>/201</w:t>
      </w:r>
      <w:r w:rsidRPr="001B6919">
        <w:rPr>
          <w:rFonts w:asciiTheme="minorHAnsi" w:hAnsiTheme="minorHAnsi"/>
          <w:bCs/>
          <w:lang w:val="sr-Cyrl-RS" w:eastAsia="ar-SA"/>
        </w:rPr>
        <w:t>5</w:t>
      </w:r>
      <w:r w:rsidRPr="001B6919">
        <w:rPr>
          <w:rFonts w:asciiTheme="minorHAnsi" w:hAnsiTheme="minorHAnsi"/>
          <w:bCs/>
          <w:lang w:val="sr-Latn-CS" w:eastAsia="ar-SA"/>
        </w:rPr>
        <w:t>-0</w:t>
      </w:r>
      <w:r w:rsidRPr="001B6919">
        <w:rPr>
          <w:rFonts w:asciiTheme="minorHAnsi" w:hAnsiTheme="minorHAnsi"/>
          <w:bCs/>
          <w:lang w:val="sr-Cyrl-CS" w:eastAsia="ar-SA"/>
        </w:rPr>
        <w:t>2</w:t>
      </w:r>
      <w:r w:rsidRPr="001B6919">
        <w:rPr>
          <w:rFonts w:asciiTheme="minorHAnsi" w:hAnsiTheme="minorHAnsi"/>
          <w:bCs/>
          <w:lang w:val="sr-Latn-CS" w:eastAsia="ar-SA"/>
        </w:rPr>
        <w:t xml:space="preserve"> од</w:t>
      </w:r>
      <w:r w:rsidRPr="001B6919">
        <w:rPr>
          <w:rFonts w:asciiTheme="minorHAnsi" w:hAnsiTheme="minorHAnsi"/>
          <w:bCs/>
          <w:lang w:eastAsia="ar-SA"/>
        </w:rPr>
        <w:t xml:space="preserve"> </w:t>
      </w:r>
      <w:r w:rsidRPr="003C56A3">
        <w:rPr>
          <w:rFonts w:asciiTheme="minorHAnsi" w:hAnsiTheme="minorHAnsi"/>
          <w:bCs/>
          <w:lang w:eastAsia="ar-SA"/>
        </w:rPr>
        <w:t>20</w:t>
      </w:r>
      <w:r w:rsidRPr="003C56A3">
        <w:rPr>
          <w:rFonts w:asciiTheme="minorHAnsi" w:hAnsiTheme="minorHAnsi"/>
          <w:bCs/>
          <w:lang w:val="sr-Cyrl-RS" w:eastAsia="ar-SA"/>
        </w:rPr>
        <w:t>.03.</w:t>
      </w:r>
      <w:r w:rsidRPr="003C56A3">
        <w:rPr>
          <w:rFonts w:asciiTheme="minorHAnsi" w:hAnsiTheme="minorHAnsi"/>
          <w:bCs/>
          <w:lang w:eastAsia="ar-SA"/>
        </w:rPr>
        <w:t>201</w:t>
      </w:r>
      <w:r w:rsidRPr="003C56A3">
        <w:rPr>
          <w:rFonts w:asciiTheme="minorHAnsi" w:hAnsiTheme="minorHAnsi"/>
          <w:bCs/>
          <w:lang w:val="sr-Cyrl-RS" w:eastAsia="ar-SA"/>
        </w:rPr>
        <w:t>5</w:t>
      </w:r>
      <w:r w:rsidRPr="003C56A3">
        <w:rPr>
          <w:rFonts w:asciiTheme="minorHAnsi" w:hAnsiTheme="minorHAnsi"/>
          <w:bCs/>
          <w:lang w:val="sr-Cyrl-CS" w:eastAsia="ar-SA"/>
        </w:rPr>
        <w:t>.</w:t>
      </w:r>
      <w:r w:rsidRPr="003C56A3">
        <w:rPr>
          <w:rFonts w:asciiTheme="minorHAnsi" w:hAnsiTheme="minorHAnsi"/>
          <w:bCs/>
          <w:lang w:eastAsia="ar-SA"/>
        </w:rPr>
        <w:t xml:space="preserve"> </w:t>
      </w:r>
      <w:r w:rsidRPr="003C56A3">
        <w:rPr>
          <w:rFonts w:asciiTheme="minorHAnsi" w:hAnsiTheme="minorHAnsi"/>
          <w:bCs/>
          <w:lang w:val="sr-Cyrl-CS" w:eastAsia="ar-SA"/>
        </w:rPr>
        <w:t xml:space="preserve">године и </w:t>
      </w:r>
      <w:r w:rsidRPr="003C56A3">
        <w:rPr>
          <w:rFonts w:asciiTheme="minorHAnsi" w:eastAsia="Arial Unicode MS" w:hAnsiTheme="minorHAnsi" w:cs="Arial"/>
          <w:kern w:val="1"/>
          <w:lang w:eastAsia="ar-SA"/>
        </w:rPr>
        <w:t xml:space="preserve">Решења о образовању </w:t>
      </w:r>
      <w:r w:rsidRPr="003C56A3">
        <w:rPr>
          <w:rFonts w:asciiTheme="minorHAnsi" w:eastAsia="Arial Unicode MS" w:hAnsiTheme="minorHAnsi" w:cs="Arial"/>
          <w:kern w:val="1"/>
          <w:lang w:val="sr-Cyrl-RS" w:eastAsia="ar-SA"/>
        </w:rPr>
        <w:t>к</w:t>
      </w:r>
      <w:r w:rsidRPr="003C56A3">
        <w:rPr>
          <w:rFonts w:asciiTheme="minorHAnsi" w:eastAsia="Arial Unicode MS" w:hAnsiTheme="minorHAnsi" w:cs="Arial"/>
          <w:kern w:val="1"/>
          <w:lang w:eastAsia="ar-SA"/>
        </w:rPr>
        <w:t>омисије за јавну набавку</w:t>
      </w:r>
      <w:r w:rsidRPr="003C56A3">
        <w:rPr>
          <w:rFonts w:asciiTheme="minorHAnsi" w:eastAsia="Arial Unicode MS" w:hAnsiTheme="minorHAnsi" w:cs="Arial"/>
          <w:kern w:val="1"/>
          <w:lang w:val="sr-Cyrl-RS" w:eastAsia="ar-SA"/>
        </w:rPr>
        <w:t xml:space="preserve"> ред. бр. 7/15, број 130-404-98/2015-02 од </w:t>
      </w:r>
      <w:r w:rsidRPr="003C56A3">
        <w:rPr>
          <w:rFonts w:asciiTheme="minorHAnsi" w:eastAsia="Arial Unicode MS" w:hAnsiTheme="minorHAnsi" w:cs="Arial"/>
          <w:kern w:val="1"/>
          <w:lang w:eastAsia="ar-SA"/>
        </w:rPr>
        <w:t>20</w:t>
      </w:r>
      <w:r w:rsidRPr="003C56A3">
        <w:rPr>
          <w:rFonts w:asciiTheme="minorHAnsi" w:eastAsia="Arial Unicode MS" w:hAnsiTheme="minorHAnsi" w:cs="Arial"/>
          <w:kern w:val="1"/>
          <w:lang w:val="sr-Cyrl-RS" w:eastAsia="ar-SA"/>
        </w:rPr>
        <w:t>.03.2015.</w:t>
      </w:r>
      <w:r w:rsidRPr="001B6919">
        <w:rPr>
          <w:rFonts w:asciiTheme="minorHAnsi" w:eastAsia="Arial Unicode MS" w:hAnsiTheme="minorHAnsi" w:cs="Arial"/>
          <w:kern w:val="1"/>
          <w:lang w:val="sr-Cyrl-RS" w:eastAsia="ar-SA"/>
        </w:rPr>
        <w:t xml:space="preserve"> године</w:t>
      </w:r>
      <w:r w:rsidRPr="001B6919">
        <w:rPr>
          <w:rFonts w:asciiTheme="minorHAnsi" w:eastAsia="Arial Unicode MS" w:hAnsiTheme="minorHAnsi" w:cs="Arial"/>
          <w:kern w:val="1"/>
          <w:lang w:eastAsia="ar-SA"/>
        </w:rPr>
        <w:t>, припремљена је:</w:t>
      </w:r>
      <w:r w:rsidRPr="001B6919">
        <w:rPr>
          <w:rFonts w:asciiTheme="minorHAnsi" w:hAnsiTheme="minorHAnsi"/>
          <w:bCs/>
          <w:lang w:val="sr-Cyrl-RS" w:eastAsia="ar-SA"/>
        </w:rPr>
        <w:t xml:space="preserve"> </w:t>
      </w:r>
      <w:r w:rsidRPr="001B6919">
        <w:rPr>
          <w:rFonts w:asciiTheme="minorHAnsi" w:hAnsiTheme="minorHAnsi"/>
          <w:bCs/>
          <w:lang w:val="sr-Cyrl-CS" w:eastAsia="ar-SA"/>
        </w:rPr>
        <w:t xml:space="preserve"> </w:t>
      </w:r>
    </w:p>
    <w:p w:rsidR="00816D0A" w:rsidRPr="001B6919" w:rsidRDefault="00816D0A" w:rsidP="00816D0A">
      <w:pPr>
        <w:suppressAutoHyphens/>
        <w:ind w:firstLine="720"/>
        <w:jc w:val="both"/>
        <w:rPr>
          <w:rFonts w:asciiTheme="minorHAnsi" w:hAnsiTheme="minorHAnsi"/>
          <w:bCs/>
          <w:lang w:val="sr-Cyrl-RS" w:eastAsia="ar-SA"/>
        </w:rPr>
      </w:pPr>
      <w:r w:rsidRPr="001B6919">
        <w:rPr>
          <w:rFonts w:asciiTheme="minorHAnsi" w:hAnsiTheme="minorHAnsi"/>
          <w:bCs/>
          <w:lang w:val="sr-Cyrl-RS" w:eastAsia="ar-SA"/>
        </w:rPr>
        <w:t xml:space="preserve"> </w:t>
      </w:r>
    </w:p>
    <w:p w:rsidR="00816D0A" w:rsidRPr="001B6919" w:rsidRDefault="00816D0A" w:rsidP="00816D0A">
      <w:pPr>
        <w:suppressAutoHyphens/>
        <w:rPr>
          <w:rFonts w:asciiTheme="minorHAnsi" w:hAnsiTheme="minorHAnsi"/>
          <w:b/>
          <w:bCs/>
          <w:lang w:eastAsia="ar-SA"/>
        </w:rPr>
      </w:pPr>
    </w:p>
    <w:p w:rsidR="00816D0A" w:rsidRPr="001B6919" w:rsidRDefault="00816D0A" w:rsidP="00816D0A">
      <w:pPr>
        <w:suppressAutoHyphens/>
        <w:rPr>
          <w:rFonts w:asciiTheme="minorHAnsi" w:hAnsiTheme="minorHAnsi"/>
          <w:b/>
          <w:bCs/>
          <w:lang w:eastAsia="ar-SA"/>
        </w:rPr>
      </w:pPr>
    </w:p>
    <w:p w:rsidR="00816D0A" w:rsidRPr="001B6919" w:rsidRDefault="00816D0A" w:rsidP="00816D0A">
      <w:pPr>
        <w:suppressAutoHyphens/>
        <w:rPr>
          <w:rFonts w:asciiTheme="minorHAnsi" w:hAnsiTheme="minorHAnsi"/>
          <w:b/>
          <w:bCs/>
          <w:lang w:val="sr-Cyrl-CS" w:eastAsia="ar-SA"/>
        </w:rPr>
      </w:pPr>
    </w:p>
    <w:p w:rsidR="00816D0A" w:rsidRPr="001B6919" w:rsidRDefault="00816D0A" w:rsidP="00816D0A">
      <w:pPr>
        <w:suppressAutoHyphens/>
        <w:jc w:val="center"/>
        <w:rPr>
          <w:rFonts w:asciiTheme="minorHAnsi" w:hAnsiTheme="minorHAnsi"/>
          <w:b/>
          <w:bCs/>
          <w:lang w:val="sr-Cyrl-CS" w:eastAsia="ar-SA"/>
        </w:rPr>
      </w:pPr>
      <w:r w:rsidRPr="001B6919">
        <w:rPr>
          <w:rFonts w:asciiTheme="minorHAnsi" w:hAnsiTheme="minorHAnsi"/>
          <w:b/>
          <w:bCs/>
          <w:lang w:val="sr-Cyrl-CS" w:eastAsia="ar-SA"/>
        </w:rPr>
        <w:t>КОНКУРСНА ДОКУМЕНТАЦИЈА</w:t>
      </w:r>
    </w:p>
    <w:p w:rsidR="00816D0A" w:rsidRPr="001B6919" w:rsidRDefault="00816D0A" w:rsidP="00816D0A">
      <w:pPr>
        <w:suppressAutoHyphens/>
        <w:jc w:val="center"/>
        <w:rPr>
          <w:rFonts w:asciiTheme="minorHAnsi" w:hAnsiTheme="minorHAnsi"/>
          <w:b/>
          <w:lang w:val="sr-Cyrl-RS" w:eastAsia="ar-SA"/>
        </w:rPr>
      </w:pPr>
      <w:r w:rsidRPr="001B6919">
        <w:rPr>
          <w:rFonts w:asciiTheme="minorHAnsi" w:hAnsiTheme="minorHAnsi"/>
          <w:b/>
          <w:bCs/>
          <w:lang w:val="sr-Cyrl-CS" w:eastAsia="ar-SA"/>
        </w:rPr>
        <w:t xml:space="preserve">ЗА </w:t>
      </w:r>
      <w:r w:rsidRPr="001B6919">
        <w:rPr>
          <w:rFonts w:asciiTheme="minorHAnsi" w:hAnsiTheme="minorHAnsi"/>
          <w:b/>
          <w:lang w:eastAsia="ar-SA"/>
        </w:rPr>
        <w:t xml:space="preserve">ЈАВНУ НАБАВКУ </w:t>
      </w:r>
    </w:p>
    <w:p w:rsidR="00816D0A" w:rsidRPr="001B6919" w:rsidRDefault="00816D0A" w:rsidP="00816D0A">
      <w:pPr>
        <w:suppressAutoHyphens/>
        <w:jc w:val="center"/>
        <w:rPr>
          <w:rFonts w:asciiTheme="minorHAnsi" w:hAnsiTheme="minorHAnsi"/>
          <w:b/>
          <w:lang w:val="sr-Cyrl-RS" w:eastAsia="ar-SA"/>
        </w:rPr>
      </w:pPr>
      <w:r w:rsidRPr="001B6919">
        <w:rPr>
          <w:rFonts w:asciiTheme="minorHAnsi" w:hAnsiTheme="minorHAnsi"/>
          <w:b/>
          <w:lang w:eastAsia="ar-SA"/>
        </w:rPr>
        <w:t xml:space="preserve">УСЛУГЕ МОНИТОРИНГA КВАЛИТЕТА </w:t>
      </w:r>
      <w:r w:rsidRPr="001B6919">
        <w:rPr>
          <w:rFonts w:asciiTheme="minorHAnsi" w:hAnsiTheme="minorHAnsi"/>
          <w:b/>
          <w:lang w:val="sr-Cyrl-RS" w:eastAsia="ar-SA"/>
        </w:rPr>
        <w:t xml:space="preserve">ЖИВОТНЕ СРЕДИНЕ </w:t>
      </w:r>
      <w:r w:rsidRPr="001B6919">
        <w:rPr>
          <w:rFonts w:asciiTheme="minorHAnsi" w:hAnsiTheme="minorHAnsi"/>
          <w:b/>
          <w:lang w:eastAsia="ar-SA"/>
        </w:rPr>
        <w:t>У АП ВОЈВОДИНИ У 201</w:t>
      </w:r>
      <w:r w:rsidRPr="001B6919">
        <w:rPr>
          <w:rFonts w:asciiTheme="minorHAnsi" w:hAnsiTheme="minorHAnsi"/>
          <w:b/>
          <w:lang w:val="sr-Cyrl-RS" w:eastAsia="ar-SA"/>
        </w:rPr>
        <w:t>5</w:t>
      </w:r>
      <w:r w:rsidRPr="001B6919">
        <w:rPr>
          <w:rFonts w:asciiTheme="minorHAnsi" w:hAnsiTheme="minorHAnsi"/>
          <w:b/>
          <w:lang w:eastAsia="ar-SA"/>
        </w:rPr>
        <w:t>. ГОДИНИ</w:t>
      </w:r>
      <w:r w:rsidRPr="001B6919">
        <w:rPr>
          <w:rFonts w:asciiTheme="minorHAnsi" w:hAnsiTheme="minorHAnsi"/>
          <w:b/>
          <w:lang w:val="sr-Cyrl-RS" w:eastAsia="ar-SA"/>
        </w:rPr>
        <w:t>,</w:t>
      </w:r>
    </w:p>
    <w:p w:rsidR="00816D0A" w:rsidRPr="001B6919" w:rsidRDefault="00816D0A" w:rsidP="00816D0A">
      <w:pPr>
        <w:suppressAutoHyphens/>
        <w:jc w:val="center"/>
        <w:rPr>
          <w:rFonts w:asciiTheme="minorHAnsi" w:hAnsiTheme="minorHAnsi"/>
          <w:b/>
          <w:lang w:val="sr-Cyrl-RS" w:eastAsia="ar-SA"/>
        </w:rPr>
      </w:pPr>
      <w:r w:rsidRPr="001B6919">
        <w:rPr>
          <w:rFonts w:asciiTheme="minorHAnsi" w:hAnsiTheme="minorHAnsi"/>
          <w:b/>
          <w:lang w:val="sr-Cyrl-RS" w:eastAsia="ar-SA"/>
        </w:rPr>
        <w:t>ОБЛИКОВАНЕ У ВИШЕ ПОСЕБНИХ ИСТОВРСНИХ ЦЕЛИНА (ПАРТИЈА) ОД 1 ДО 2 И ТО</w:t>
      </w:r>
      <w:r w:rsidRPr="001B6919">
        <w:rPr>
          <w:rFonts w:asciiTheme="minorHAnsi" w:hAnsiTheme="minorHAnsi"/>
          <w:b/>
          <w:lang w:val="sr-Latn-RS" w:eastAsia="ar-SA"/>
        </w:rPr>
        <w:t xml:space="preserve"> </w:t>
      </w:r>
      <w:r w:rsidRPr="001B6919">
        <w:rPr>
          <w:rFonts w:asciiTheme="minorHAnsi" w:hAnsiTheme="minorHAnsi"/>
          <w:b/>
          <w:lang w:val="sr-Cyrl-RS" w:eastAsia="ar-SA"/>
        </w:rPr>
        <w:t>ЗА</w:t>
      </w:r>
    </w:p>
    <w:p w:rsidR="00816D0A" w:rsidRPr="001B6919" w:rsidRDefault="00816D0A" w:rsidP="00816D0A">
      <w:pPr>
        <w:suppressAutoHyphens/>
        <w:jc w:val="center"/>
        <w:rPr>
          <w:rFonts w:asciiTheme="minorHAnsi" w:hAnsiTheme="minorHAnsi"/>
          <w:b/>
          <w:u w:val="single"/>
          <w:lang w:eastAsia="ar-SA"/>
        </w:rPr>
      </w:pPr>
      <w:r w:rsidRPr="001B6919">
        <w:rPr>
          <w:rFonts w:asciiTheme="minorHAnsi" w:hAnsiTheme="minorHAnsi"/>
          <w:b/>
          <w:u w:val="single"/>
          <w:lang w:val="sr-Cyrl-RS" w:eastAsia="ar-SA"/>
        </w:rPr>
        <w:t xml:space="preserve">ПАРТИЈУ </w:t>
      </w:r>
      <w:r w:rsidR="00E63534" w:rsidRPr="001B6919">
        <w:rPr>
          <w:rFonts w:asciiTheme="minorHAnsi" w:hAnsiTheme="minorHAnsi"/>
          <w:b/>
          <w:u w:val="single"/>
          <w:lang w:val="sr-Cyrl-RS" w:eastAsia="ar-SA"/>
        </w:rPr>
        <w:t>1</w:t>
      </w:r>
      <w:r w:rsidRPr="001B6919">
        <w:rPr>
          <w:rFonts w:asciiTheme="minorHAnsi" w:hAnsiTheme="minorHAnsi"/>
          <w:b/>
          <w:u w:val="single"/>
          <w:lang w:val="sr-Cyrl-RS" w:eastAsia="ar-SA"/>
        </w:rPr>
        <w:t xml:space="preserve"> – УСЛУГА</w:t>
      </w:r>
      <w:r w:rsidR="00E63534" w:rsidRPr="001B6919">
        <w:rPr>
          <w:rFonts w:asciiTheme="minorHAnsi" w:hAnsiTheme="minorHAnsi"/>
          <w:b/>
          <w:u w:val="single"/>
          <w:lang w:val="sr-Cyrl-RS" w:eastAsia="ar-SA"/>
        </w:rPr>
        <w:t xml:space="preserve"> МОНИТОРИНГА КВАЛИТЕТА ПОВРШИНСКИХ ВОДА</w:t>
      </w:r>
      <w:r w:rsidRPr="001B6919">
        <w:rPr>
          <w:rFonts w:asciiTheme="minorHAnsi" w:hAnsiTheme="minorHAnsi"/>
          <w:b/>
          <w:u w:val="single"/>
          <w:lang w:val="sr-Cyrl-RS" w:eastAsia="ar-SA"/>
        </w:rPr>
        <w:t xml:space="preserve"> У АП ВОЈВОДИНИ У 2015. ГОДИНИ</w:t>
      </w:r>
      <w:r w:rsidR="00E63534" w:rsidRPr="001B6919">
        <w:rPr>
          <w:rFonts w:asciiTheme="minorHAnsi" w:hAnsiTheme="minorHAnsi"/>
          <w:b/>
          <w:u w:val="single"/>
          <w:lang w:val="sr-Cyrl-RS" w:eastAsia="ar-SA"/>
        </w:rPr>
        <w:t xml:space="preserve"> У Ц</w:t>
      </w:r>
      <w:r w:rsidR="00CF0462" w:rsidRPr="001B6919">
        <w:rPr>
          <w:rFonts w:asciiTheme="minorHAnsi" w:hAnsiTheme="minorHAnsi"/>
          <w:b/>
          <w:u w:val="single"/>
          <w:lang w:val="sr-Cyrl-RS" w:eastAsia="ar-SA"/>
        </w:rPr>
        <w:t>И</w:t>
      </w:r>
      <w:r w:rsidR="00E63534" w:rsidRPr="001B6919">
        <w:rPr>
          <w:rFonts w:asciiTheme="minorHAnsi" w:hAnsiTheme="minorHAnsi"/>
          <w:b/>
          <w:u w:val="single"/>
          <w:lang w:val="sr-Cyrl-RS" w:eastAsia="ar-SA"/>
        </w:rPr>
        <w:t>ЉУ ПРОЦЕНЕ ЕКОЛОШКОГ СТАТУСА/ПОТЕНЦИЈАЛА</w:t>
      </w:r>
      <w:r w:rsidRPr="001B6919">
        <w:rPr>
          <w:rFonts w:asciiTheme="minorHAnsi" w:hAnsiTheme="minorHAnsi"/>
          <w:b/>
          <w:u w:val="single"/>
          <w:lang w:eastAsia="ar-SA"/>
        </w:rPr>
        <w:t xml:space="preserve"> </w:t>
      </w:r>
    </w:p>
    <w:p w:rsidR="002968E6" w:rsidRPr="001B6919" w:rsidRDefault="00B2174A" w:rsidP="00257F25">
      <w:pPr>
        <w:suppressAutoHyphens/>
        <w:jc w:val="center"/>
        <w:rPr>
          <w:rFonts w:asciiTheme="minorHAnsi" w:hAnsiTheme="minorHAnsi"/>
          <w:bCs/>
          <w:i/>
          <w:lang w:eastAsia="ar-SA"/>
        </w:rPr>
      </w:pPr>
      <w:r w:rsidRPr="001B6919">
        <w:rPr>
          <w:rFonts w:asciiTheme="minorHAnsi" w:hAnsiTheme="minorHAnsi"/>
          <w:bCs/>
          <w:i/>
          <w:lang w:eastAsia="ar-SA"/>
        </w:rPr>
        <w:t xml:space="preserve"> </w:t>
      </w:r>
    </w:p>
    <w:p w:rsidR="00E63534" w:rsidRPr="001B6919" w:rsidRDefault="00E63534" w:rsidP="00E63534">
      <w:pPr>
        <w:suppressAutoHyphens/>
        <w:jc w:val="center"/>
        <w:rPr>
          <w:rFonts w:asciiTheme="minorHAnsi" w:hAnsiTheme="minorHAnsi"/>
          <w:b/>
          <w:lang w:val="sr-Cyrl-RS" w:eastAsia="ar-SA"/>
        </w:rPr>
      </w:pPr>
      <w:r w:rsidRPr="001B6919">
        <w:rPr>
          <w:rFonts w:asciiTheme="minorHAnsi" w:hAnsiTheme="minorHAnsi"/>
          <w:b/>
          <w:lang w:val="sr-Cyrl-RS" w:eastAsia="ar-SA"/>
        </w:rPr>
        <w:t>-</w:t>
      </w:r>
      <w:r w:rsidRPr="001B6919">
        <w:rPr>
          <w:rFonts w:asciiTheme="minorHAnsi" w:hAnsiTheme="minorHAnsi"/>
          <w:b/>
          <w:lang w:eastAsia="ar-SA"/>
        </w:rPr>
        <w:t xml:space="preserve"> </w:t>
      </w:r>
      <w:r w:rsidRPr="001B6919">
        <w:rPr>
          <w:rFonts w:asciiTheme="minorHAnsi" w:hAnsiTheme="minorHAnsi"/>
          <w:b/>
          <w:lang w:val="sr-Cyrl-CS" w:eastAsia="ar-SA"/>
        </w:rPr>
        <w:t>ОТВОРЕНИ ПОСТУПАК (Ред. бр. ЈН ОП 7/15) -</w:t>
      </w:r>
    </w:p>
    <w:p w:rsidR="002968E6" w:rsidRPr="001B6919" w:rsidRDefault="002968E6" w:rsidP="00E63534">
      <w:pPr>
        <w:suppressAutoHyphens/>
        <w:jc w:val="center"/>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EE655C" w:rsidRPr="00816D0A" w:rsidRDefault="00EE655C" w:rsidP="00816D0A">
      <w:pPr>
        <w:suppressAutoHyphens/>
        <w:jc w:val="both"/>
        <w:rPr>
          <w:rFonts w:asciiTheme="minorHAnsi" w:hAnsiTheme="minorHAnsi"/>
          <w:bCs/>
          <w:lang w:eastAsia="ar-SA"/>
        </w:rPr>
      </w:pPr>
    </w:p>
    <w:p w:rsidR="00EE655C" w:rsidRPr="000704A8" w:rsidRDefault="00EE655C" w:rsidP="00EE655C">
      <w:pPr>
        <w:suppressAutoHyphens/>
        <w:ind w:firstLine="720"/>
        <w:rPr>
          <w:rFonts w:asciiTheme="minorHAnsi" w:hAnsiTheme="minorHAnsi"/>
          <w:lang w:val="sr-Latn-CS" w:eastAsia="ar-SA"/>
        </w:rPr>
      </w:pPr>
    </w:p>
    <w:p w:rsidR="00EE655C" w:rsidRPr="000704A8" w:rsidRDefault="00EE655C" w:rsidP="00EE655C">
      <w:pPr>
        <w:suppressAutoHyphens/>
        <w:ind w:firstLine="720"/>
        <w:jc w:val="center"/>
        <w:rPr>
          <w:rFonts w:asciiTheme="minorHAnsi" w:hAnsiTheme="minorHAnsi"/>
          <w:lang w:val="sr-Cyrl-CS" w:eastAsia="ar-SA"/>
        </w:rPr>
      </w:pPr>
      <w:r w:rsidRPr="000704A8">
        <w:rPr>
          <w:rFonts w:asciiTheme="minorHAnsi" w:hAnsiTheme="minorHAnsi"/>
          <w:lang w:val="sr-Cyrl-CS" w:eastAsia="ar-SA"/>
        </w:rPr>
        <w:t>С А Д Р Ж А Ј</w:t>
      </w:r>
    </w:p>
    <w:p w:rsidR="00EE655C" w:rsidRPr="000704A8" w:rsidRDefault="00EE655C" w:rsidP="00EE655C">
      <w:pPr>
        <w:suppressAutoHyphens/>
        <w:ind w:firstLine="720"/>
        <w:jc w:val="center"/>
        <w:rPr>
          <w:rFonts w:asciiTheme="minorHAnsi" w:hAnsiTheme="minorHAnsi"/>
          <w:lang w:val="sr-Cyrl-CS" w:eastAsia="ar-SA"/>
        </w:rPr>
      </w:pP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Општи подаци о јавној набавци;</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Подаци о предмету јавне набавке;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Техничке карактеристике (спецификације)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Услови за учешће у поступку јавне набавке из чл. 75. и 76. Закона о јавним набавкама (у даљем тексту Закон) и упутство како се доказује испуњеност тих услова;</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Упутство понуђачима како да сачине понуду;</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Образац понуде;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Модел уговора;</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Образац структуре понуђене цене, са упутством како да се попуни;</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Образац трошкова припреме понуде;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 xml:space="preserve"> Образац изјаве о независној понуди;</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 xml:space="preserve"> Други обавезни образци;</w:t>
      </w:r>
    </w:p>
    <w:p w:rsidR="00EE655C" w:rsidRPr="000704A8" w:rsidRDefault="00EE655C" w:rsidP="00EE655C">
      <w:pPr>
        <w:suppressAutoHyphens/>
        <w:ind w:left="1070"/>
        <w:jc w:val="both"/>
        <w:rPr>
          <w:rFonts w:asciiTheme="minorHAnsi" w:hAnsiTheme="minorHAnsi"/>
          <w:lang w:val="sr-Cyrl-CS" w:eastAsia="ar-SA"/>
        </w:rPr>
      </w:pPr>
    </w:p>
    <w:p w:rsidR="00EE655C" w:rsidRPr="000704A8" w:rsidRDefault="00EE655C" w:rsidP="00EE655C">
      <w:pPr>
        <w:suppressAutoHyphens/>
        <w:ind w:left="720"/>
        <w:jc w:val="both"/>
        <w:rPr>
          <w:rFonts w:asciiTheme="minorHAnsi" w:hAnsiTheme="minorHAnsi"/>
          <w:lang w:val="en-US" w:eastAsia="ar-SA"/>
        </w:rPr>
      </w:pPr>
    </w:p>
    <w:p w:rsidR="00EE655C" w:rsidRPr="000704A8" w:rsidRDefault="00EE655C" w:rsidP="00EE655C">
      <w:pPr>
        <w:suppressAutoHyphens/>
        <w:ind w:left="720"/>
        <w:jc w:val="both"/>
        <w:rPr>
          <w:rFonts w:asciiTheme="minorHAnsi" w:hAnsiTheme="minorHAnsi"/>
          <w:lang w:val="en-US" w:eastAsia="ar-SA"/>
        </w:rPr>
      </w:pPr>
    </w:p>
    <w:p w:rsidR="00E63534" w:rsidRPr="00D81A6B" w:rsidRDefault="00E63534" w:rsidP="00E63534">
      <w:pPr>
        <w:ind w:left="2880" w:firstLine="720"/>
        <w:rPr>
          <w:rFonts w:asciiTheme="minorHAnsi" w:hAnsiTheme="minorHAnsi"/>
          <w:lang w:val="sr-Cyrl-CS"/>
        </w:rPr>
      </w:pPr>
      <w:r w:rsidRPr="00D81A6B">
        <w:rPr>
          <w:rFonts w:asciiTheme="minorHAnsi" w:hAnsiTheme="minorHAnsi"/>
          <w:lang w:val="sr-Cyrl-CS"/>
        </w:rPr>
        <w:t>Комис</w:t>
      </w:r>
      <w:r w:rsidRPr="00D81A6B">
        <w:rPr>
          <w:rFonts w:asciiTheme="minorHAnsi" w:hAnsiTheme="minorHAnsi"/>
          <w:lang w:val="sr-Cyrl-RS"/>
        </w:rPr>
        <w:t>и</w:t>
      </w:r>
      <w:r w:rsidRPr="00D81A6B">
        <w:rPr>
          <w:rFonts w:asciiTheme="minorHAnsi" w:hAnsiTheme="minorHAnsi"/>
          <w:lang w:val="sr-Cyrl-CS"/>
        </w:rPr>
        <w:t>ја за јавну набавку</w:t>
      </w:r>
    </w:p>
    <w:tbl>
      <w:tblPr>
        <w:tblStyle w:val="TableGrid"/>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3437"/>
        <w:gridCol w:w="1984"/>
      </w:tblGrid>
      <w:tr w:rsidR="00D81A6B" w:rsidRPr="00D81A6B" w:rsidTr="00175BC1">
        <w:tc>
          <w:tcPr>
            <w:tcW w:w="390" w:type="dxa"/>
          </w:tcPr>
          <w:p w:rsidR="00E63534" w:rsidRPr="00D81A6B" w:rsidRDefault="00E63534" w:rsidP="00175BC1">
            <w:pPr>
              <w:jc w:val="center"/>
              <w:rPr>
                <w:rFonts w:asciiTheme="minorHAnsi" w:hAnsiTheme="minorHAnsi"/>
                <w:lang w:val="sr-Latn-RS" w:eastAsia="ar-SA"/>
              </w:rPr>
            </w:pPr>
            <w:r w:rsidRPr="00D81A6B">
              <w:rPr>
                <w:rFonts w:asciiTheme="minorHAnsi" w:hAnsiTheme="minorHAnsi"/>
                <w:lang w:val="sr-Cyrl-CS" w:eastAsia="ar-SA"/>
              </w:rPr>
              <w:t>1</w:t>
            </w:r>
          </w:p>
        </w:tc>
        <w:tc>
          <w:tcPr>
            <w:tcW w:w="3437" w:type="dxa"/>
          </w:tcPr>
          <w:p w:rsidR="00E63534" w:rsidRPr="005F2AB7" w:rsidRDefault="008A71F1" w:rsidP="00175BC1">
            <w:pPr>
              <w:rPr>
                <w:rFonts w:asciiTheme="minorHAnsi" w:hAnsiTheme="minorHAnsi"/>
                <w:lang w:val="sr-Cyrl-RS" w:eastAsia="ar-SA"/>
              </w:rPr>
            </w:pPr>
            <w:r w:rsidRPr="005F2AB7">
              <w:rPr>
                <w:rFonts w:asciiTheme="minorHAnsi" w:hAnsiTheme="minorHAnsi"/>
                <w:lang w:val="sr-Cyrl-RS" w:eastAsia="ar-SA"/>
              </w:rPr>
              <w:t>Наташа Адеми</w:t>
            </w:r>
          </w:p>
        </w:tc>
        <w:tc>
          <w:tcPr>
            <w:tcW w:w="1984" w:type="dxa"/>
          </w:tcPr>
          <w:p w:rsidR="00E63534" w:rsidRPr="00D81A6B" w:rsidRDefault="00E63534" w:rsidP="00175BC1">
            <w:pPr>
              <w:jc w:val="center"/>
              <w:rPr>
                <w:rFonts w:asciiTheme="minorHAnsi" w:hAnsiTheme="minorHAnsi"/>
                <w:lang w:val="sr-Cyrl-CS" w:eastAsia="ar-SA"/>
              </w:rPr>
            </w:pPr>
            <w:r w:rsidRPr="00D81A6B">
              <w:rPr>
                <w:rFonts w:asciiTheme="minorHAnsi" w:hAnsiTheme="minorHAnsi"/>
                <w:lang w:val="sr-Cyrl-CS" w:eastAsia="ar-SA"/>
              </w:rPr>
              <w:t>члан</w:t>
            </w:r>
          </w:p>
        </w:tc>
      </w:tr>
      <w:tr w:rsidR="00D81A6B" w:rsidRPr="00D81A6B" w:rsidTr="00175BC1">
        <w:tc>
          <w:tcPr>
            <w:tcW w:w="390" w:type="dxa"/>
          </w:tcPr>
          <w:p w:rsidR="00E63534" w:rsidRPr="00D81A6B" w:rsidRDefault="00E63534" w:rsidP="00175BC1">
            <w:pPr>
              <w:jc w:val="center"/>
              <w:rPr>
                <w:rFonts w:asciiTheme="minorHAnsi" w:hAnsiTheme="minorHAnsi"/>
                <w:lang w:val="sr-Cyrl-CS" w:eastAsia="ar-SA"/>
              </w:rPr>
            </w:pPr>
            <w:r w:rsidRPr="00D81A6B">
              <w:rPr>
                <w:rFonts w:asciiTheme="minorHAnsi" w:hAnsiTheme="minorHAnsi"/>
                <w:lang w:val="sr-Cyrl-CS" w:eastAsia="ar-SA"/>
              </w:rPr>
              <w:t>2</w:t>
            </w:r>
          </w:p>
        </w:tc>
        <w:tc>
          <w:tcPr>
            <w:tcW w:w="3437" w:type="dxa"/>
          </w:tcPr>
          <w:p w:rsidR="00E63534" w:rsidRPr="005F2AB7" w:rsidRDefault="00E63534" w:rsidP="00175BC1">
            <w:pPr>
              <w:rPr>
                <w:rFonts w:asciiTheme="minorHAnsi" w:hAnsiTheme="minorHAnsi"/>
                <w:lang w:val="sr-Cyrl-CS" w:eastAsia="ar-SA"/>
              </w:rPr>
            </w:pPr>
            <w:r w:rsidRPr="005F2AB7">
              <w:rPr>
                <w:rFonts w:asciiTheme="minorHAnsi" w:hAnsiTheme="minorHAnsi"/>
                <w:lang w:val="sr-Cyrl-CS" w:eastAsia="ar-SA"/>
              </w:rPr>
              <w:t>мр Христина Радовановић Јовин</w:t>
            </w:r>
          </w:p>
        </w:tc>
        <w:tc>
          <w:tcPr>
            <w:tcW w:w="1984" w:type="dxa"/>
          </w:tcPr>
          <w:p w:rsidR="00E63534" w:rsidRPr="00D81A6B" w:rsidRDefault="00E63534" w:rsidP="00175BC1">
            <w:pPr>
              <w:jc w:val="center"/>
              <w:rPr>
                <w:rFonts w:asciiTheme="minorHAnsi" w:hAnsiTheme="minorHAnsi"/>
                <w:lang w:val="sr-Cyrl-CS" w:eastAsia="ar-SA"/>
              </w:rPr>
            </w:pPr>
            <w:r w:rsidRPr="00D81A6B">
              <w:rPr>
                <w:rFonts w:asciiTheme="minorHAnsi" w:hAnsiTheme="minorHAnsi"/>
                <w:lang w:val="sr-Cyrl-CS" w:eastAsia="ar-SA"/>
              </w:rPr>
              <w:t>члан</w:t>
            </w:r>
          </w:p>
        </w:tc>
      </w:tr>
      <w:tr w:rsidR="00D81A6B" w:rsidRPr="00D81A6B" w:rsidTr="00175BC1">
        <w:tc>
          <w:tcPr>
            <w:tcW w:w="390" w:type="dxa"/>
          </w:tcPr>
          <w:p w:rsidR="00E63534" w:rsidRPr="00D81A6B" w:rsidRDefault="00BF114E" w:rsidP="00175BC1">
            <w:pPr>
              <w:jc w:val="center"/>
              <w:rPr>
                <w:rFonts w:asciiTheme="minorHAnsi" w:hAnsiTheme="minorHAnsi"/>
                <w:lang w:val="sr-Cyrl-CS" w:eastAsia="ar-SA"/>
              </w:rPr>
            </w:pPr>
            <w:r>
              <w:rPr>
                <w:rFonts w:asciiTheme="minorHAnsi" w:hAnsiTheme="minorHAnsi"/>
                <w:lang w:val="sr-Cyrl-CS" w:eastAsia="ar-SA"/>
              </w:rPr>
              <w:t>3</w:t>
            </w:r>
          </w:p>
        </w:tc>
        <w:tc>
          <w:tcPr>
            <w:tcW w:w="3437" w:type="dxa"/>
          </w:tcPr>
          <w:p w:rsidR="00E63534" w:rsidRPr="005F2AB7" w:rsidRDefault="00E63534" w:rsidP="00175BC1">
            <w:pPr>
              <w:rPr>
                <w:rFonts w:asciiTheme="minorHAnsi" w:hAnsiTheme="minorHAnsi"/>
                <w:lang w:val="sr-Cyrl-CS" w:eastAsia="ar-SA"/>
              </w:rPr>
            </w:pPr>
            <w:r w:rsidRPr="005F2AB7">
              <w:rPr>
                <w:rFonts w:asciiTheme="minorHAnsi" w:hAnsiTheme="minorHAnsi"/>
                <w:lang w:val="sr-Cyrl-CS" w:eastAsia="ar-SA"/>
              </w:rPr>
              <w:t>Јанош Добаи</w:t>
            </w:r>
          </w:p>
        </w:tc>
        <w:tc>
          <w:tcPr>
            <w:tcW w:w="1984" w:type="dxa"/>
          </w:tcPr>
          <w:p w:rsidR="00E63534" w:rsidRPr="00D81A6B" w:rsidRDefault="00E63534" w:rsidP="00175BC1">
            <w:pPr>
              <w:jc w:val="center"/>
              <w:rPr>
                <w:rFonts w:asciiTheme="minorHAnsi" w:hAnsiTheme="minorHAnsi"/>
                <w:lang w:val="sr-Cyrl-CS" w:eastAsia="ar-SA"/>
              </w:rPr>
            </w:pPr>
            <w:r w:rsidRPr="00D81A6B">
              <w:rPr>
                <w:rFonts w:asciiTheme="minorHAnsi" w:hAnsiTheme="minorHAnsi"/>
                <w:lang w:val="sr-Cyrl-CS" w:eastAsia="ar-SA"/>
              </w:rPr>
              <w:t>члан</w:t>
            </w:r>
          </w:p>
        </w:tc>
      </w:tr>
      <w:tr w:rsidR="00D81A6B" w:rsidRPr="00D81A6B" w:rsidTr="00175BC1">
        <w:tc>
          <w:tcPr>
            <w:tcW w:w="390" w:type="dxa"/>
          </w:tcPr>
          <w:p w:rsidR="00E63534" w:rsidRPr="00131020" w:rsidRDefault="00131020" w:rsidP="00175BC1">
            <w:pPr>
              <w:jc w:val="center"/>
              <w:rPr>
                <w:rFonts w:asciiTheme="minorHAnsi" w:hAnsiTheme="minorHAnsi"/>
                <w:lang w:val="sr-Latn-RS" w:eastAsia="ar-SA"/>
              </w:rPr>
            </w:pPr>
            <w:r>
              <w:rPr>
                <w:rFonts w:asciiTheme="minorHAnsi" w:hAnsiTheme="minorHAnsi"/>
                <w:lang w:val="sr-Latn-RS" w:eastAsia="ar-SA"/>
              </w:rPr>
              <w:t>4</w:t>
            </w:r>
          </w:p>
        </w:tc>
        <w:tc>
          <w:tcPr>
            <w:tcW w:w="3437" w:type="dxa"/>
          </w:tcPr>
          <w:p w:rsidR="00E63534" w:rsidRPr="005F2AB7" w:rsidRDefault="00BF114E" w:rsidP="00175BC1">
            <w:pPr>
              <w:rPr>
                <w:rFonts w:asciiTheme="minorHAnsi" w:hAnsiTheme="minorHAnsi"/>
                <w:lang w:val="sr-Cyrl-CS" w:eastAsia="ar-SA"/>
              </w:rPr>
            </w:pPr>
            <w:r w:rsidRPr="005F2AB7">
              <w:rPr>
                <w:rFonts w:asciiTheme="minorHAnsi" w:hAnsiTheme="minorHAnsi"/>
                <w:lang w:val="sr-Cyrl-CS" w:eastAsia="ar-SA"/>
              </w:rPr>
              <w:t>Милена Недељков</w:t>
            </w:r>
          </w:p>
        </w:tc>
        <w:tc>
          <w:tcPr>
            <w:tcW w:w="1984" w:type="dxa"/>
          </w:tcPr>
          <w:p w:rsidR="00E63534" w:rsidRPr="00D81A6B" w:rsidRDefault="00E63534" w:rsidP="00175BC1">
            <w:pPr>
              <w:jc w:val="center"/>
              <w:rPr>
                <w:rFonts w:asciiTheme="minorHAnsi" w:hAnsiTheme="minorHAnsi"/>
                <w:lang w:val="sr-Cyrl-CS" w:eastAsia="ar-SA"/>
              </w:rPr>
            </w:pPr>
            <w:r w:rsidRPr="00D81A6B">
              <w:rPr>
                <w:rFonts w:asciiTheme="minorHAnsi" w:hAnsiTheme="minorHAnsi"/>
                <w:lang w:val="sr-Cyrl-CS" w:eastAsia="ar-SA"/>
              </w:rPr>
              <w:t>члан</w:t>
            </w:r>
          </w:p>
        </w:tc>
      </w:tr>
    </w:tbl>
    <w:p w:rsidR="00EE655C" w:rsidRPr="000704A8" w:rsidRDefault="00EE655C" w:rsidP="00E63534">
      <w:pPr>
        <w:suppressAutoHyphens/>
        <w:ind w:left="2880" w:firstLine="720"/>
        <w:rPr>
          <w:rFonts w:asciiTheme="minorHAnsi" w:hAnsiTheme="minorHAnsi"/>
          <w:lang w:val="sr-Cyrl-CS" w:eastAsia="ar-SA"/>
        </w:rPr>
      </w:pPr>
    </w:p>
    <w:p w:rsidR="00EE655C" w:rsidRPr="000704A8" w:rsidRDefault="00EE655C" w:rsidP="00EE655C">
      <w:pPr>
        <w:suppressAutoHyphens/>
        <w:ind w:firstLine="720"/>
        <w:rPr>
          <w:rFonts w:asciiTheme="minorHAnsi" w:hAnsiTheme="minorHAnsi"/>
          <w:lang w:val="sr-Cyrl-CS" w:eastAsia="ar-SA"/>
        </w:rPr>
      </w:pPr>
    </w:p>
    <w:p w:rsidR="00EF3B4F" w:rsidRPr="000704A8" w:rsidRDefault="00EF3B4F" w:rsidP="00E63534">
      <w:pPr>
        <w:pStyle w:val="ListParagraph"/>
        <w:ind w:left="1080"/>
        <w:rPr>
          <w:rFonts w:asciiTheme="minorHAnsi" w:hAnsiTheme="minorHAnsi"/>
          <w:sz w:val="22"/>
          <w:szCs w:val="22"/>
        </w:rPr>
      </w:pPr>
    </w:p>
    <w:p w:rsidR="001F4E47" w:rsidRPr="000704A8" w:rsidRDefault="00EF3B4F" w:rsidP="00EE655C">
      <w:pPr>
        <w:suppressAutoHyphens/>
        <w:ind w:firstLine="720"/>
        <w:rPr>
          <w:rFonts w:asciiTheme="minorHAnsi" w:hAnsiTheme="minorHAnsi"/>
          <w:lang w:val="sr-Cyrl-CS" w:eastAsia="ar-SA"/>
        </w:rPr>
      </w:pPr>
      <w:r w:rsidRPr="000704A8">
        <w:rPr>
          <w:rFonts w:asciiTheme="minorHAnsi" w:hAnsiTheme="minorHAnsi"/>
          <w:lang w:val="sr-Cyrl-CS" w:eastAsia="ar-SA"/>
        </w:rPr>
        <w:t xml:space="preserve"> </w:t>
      </w:r>
    </w:p>
    <w:p w:rsidR="00EE655C" w:rsidRPr="000704A8" w:rsidRDefault="00EE655C" w:rsidP="00EE655C">
      <w:pPr>
        <w:suppressAutoHyphens/>
        <w:ind w:firstLine="720"/>
        <w:rPr>
          <w:rFonts w:asciiTheme="minorHAnsi" w:hAnsiTheme="minorHAnsi"/>
          <w:lang w:eastAsia="ar-SA"/>
        </w:rPr>
      </w:pPr>
    </w:p>
    <w:p w:rsidR="00EE655C" w:rsidRPr="000704A8" w:rsidRDefault="00EE655C" w:rsidP="00EE655C">
      <w:pPr>
        <w:suppressAutoHyphens/>
        <w:ind w:firstLine="720"/>
        <w:rPr>
          <w:rFonts w:asciiTheme="minorHAnsi" w:hAnsiTheme="minorHAnsi"/>
          <w:lang w:eastAsia="ar-SA"/>
        </w:rPr>
      </w:pPr>
    </w:p>
    <w:p w:rsidR="00EE655C" w:rsidRPr="000704A8" w:rsidRDefault="00EE655C" w:rsidP="006D3A18">
      <w:pPr>
        <w:pStyle w:val="ListParagraph"/>
        <w:numPr>
          <w:ilvl w:val="0"/>
          <w:numId w:val="7"/>
        </w:numPr>
        <w:jc w:val="center"/>
        <w:rPr>
          <w:rFonts w:asciiTheme="minorHAnsi" w:hAnsiTheme="minorHAnsi"/>
          <w:b/>
          <w:sz w:val="22"/>
          <w:szCs w:val="22"/>
          <w:u w:val="single"/>
        </w:rPr>
      </w:pPr>
      <w:r w:rsidRPr="000704A8">
        <w:rPr>
          <w:rFonts w:asciiTheme="minorHAnsi" w:hAnsiTheme="minorHAnsi"/>
          <w:b/>
          <w:sz w:val="22"/>
          <w:szCs w:val="22"/>
          <w:u w:val="single"/>
        </w:rPr>
        <w:t>ОПШТИ ПОДАЦИ О ЈАВНОЈ НАБАВЦИ</w:t>
      </w:r>
    </w:p>
    <w:p w:rsidR="00EE655C" w:rsidRPr="000704A8" w:rsidRDefault="00EE655C" w:rsidP="00EE655C">
      <w:pPr>
        <w:jc w:val="center"/>
        <w:rPr>
          <w:rFonts w:asciiTheme="minorHAnsi" w:hAnsiTheme="minorHAnsi"/>
          <w:b/>
        </w:rPr>
      </w:pPr>
    </w:p>
    <w:p w:rsidR="00EE655C" w:rsidRPr="001B6919" w:rsidRDefault="00EE655C" w:rsidP="00EE655C">
      <w:pPr>
        <w:jc w:val="both"/>
        <w:rPr>
          <w:rFonts w:asciiTheme="minorHAnsi" w:hAnsiTheme="minorHAnsi"/>
          <w:b/>
          <w:lang w:val="sr-Cyrl-RS"/>
        </w:rPr>
      </w:pPr>
      <w:r w:rsidRPr="001B6919">
        <w:rPr>
          <w:rFonts w:asciiTheme="minorHAnsi" w:hAnsiTheme="minorHAnsi"/>
          <w:b/>
        </w:rPr>
        <w:t>1.</w:t>
      </w:r>
      <w:r w:rsidRPr="001B6919">
        <w:rPr>
          <w:rFonts w:asciiTheme="minorHAnsi" w:hAnsiTheme="minorHAnsi"/>
          <w:b/>
          <w:lang w:val="sr-Cyrl-CS"/>
        </w:rPr>
        <w:t>1.</w:t>
      </w:r>
      <w:r w:rsidRPr="001B6919">
        <w:rPr>
          <w:rFonts w:asciiTheme="minorHAnsi" w:hAnsiTheme="minorHAnsi"/>
          <w:b/>
        </w:rPr>
        <w:t xml:space="preserve"> Назив, адреса и интернет страница Наручиоца: </w:t>
      </w:r>
      <w:r w:rsidR="006C4CEC" w:rsidRPr="001B6919">
        <w:rPr>
          <w:rFonts w:asciiTheme="minorHAnsi" w:hAnsiTheme="minorHAnsi"/>
        </w:rPr>
        <w:t xml:space="preserve">Наручилац је </w:t>
      </w:r>
      <w:r w:rsidR="006C4CEC" w:rsidRPr="001B6919">
        <w:rPr>
          <w:rFonts w:asciiTheme="minorHAnsi" w:hAnsiTheme="minorHAnsi"/>
          <w:lang w:val="sr-Cyrl-RS"/>
        </w:rPr>
        <w:t xml:space="preserve">  Република Србија, Аутономна покрајина Војводина - </w:t>
      </w:r>
      <w:r w:rsidR="006C4CEC" w:rsidRPr="001B6919">
        <w:rPr>
          <w:rFonts w:asciiTheme="minorHAnsi" w:hAnsiTheme="minorHAnsi"/>
        </w:rPr>
        <w:t xml:space="preserve">Покрајински секретаријат за урбанизам, градитељство и заштиту животне средине Нови Сад, Булевар Михајла Пупина 16, Web: </w:t>
      </w:r>
      <w:hyperlink r:id="rId9" w:history="1">
        <w:r w:rsidR="006C4CEC" w:rsidRPr="001B6919">
          <w:rPr>
            <w:rFonts w:asciiTheme="minorHAnsi" w:hAnsiTheme="minorHAnsi"/>
            <w:u w:val="single"/>
          </w:rPr>
          <w:t>www.ekourb</w:t>
        </w:r>
        <w:r w:rsidR="006C4CEC" w:rsidRPr="001B6919">
          <w:rPr>
            <w:rFonts w:asciiTheme="minorHAnsi" w:hAnsiTheme="minorHAnsi"/>
            <w:u w:val="single"/>
            <w:lang w:val="sr-Cyrl-RS"/>
          </w:rPr>
          <w:t>.</w:t>
        </w:r>
        <w:r w:rsidR="006C4CEC" w:rsidRPr="001B6919">
          <w:rPr>
            <w:rFonts w:asciiTheme="minorHAnsi" w:hAnsiTheme="minorHAnsi"/>
            <w:u w:val="single"/>
          </w:rPr>
          <w:t>vojvodina.gov.rs</w:t>
        </w:r>
      </w:hyperlink>
    </w:p>
    <w:p w:rsidR="007F6F8B" w:rsidRPr="001B6919" w:rsidRDefault="00EE655C" w:rsidP="007F6F8B">
      <w:pPr>
        <w:jc w:val="both"/>
        <w:rPr>
          <w:rFonts w:asciiTheme="minorHAnsi" w:hAnsiTheme="minorHAnsi"/>
          <w:bCs/>
          <w:lang w:val="sr-Latn-CS" w:eastAsia="ar-SA"/>
        </w:rPr>
      </w:pPr>
      <w:r w:rsidRPr="001B6919">
        <w:rPr>
          <w:rFonts w:asciiTheme="minorHAnsi" w:hAnsiTheme="minorHAnsi"/>
          <w:b/>
          <w:lang w:val="sr-Cyrl-CS"/>
        </w:rPr>
        <w:t>1.2.</w:t>
      </w:r>
      <w:r w:rsidRPr="001B6919">
        <w:rPr>
          <w:rFonts w:asciiTheme="minorHAnsi" w:hAnsiTheme="minorHAnsi"/>
          <w:b/>
        </w:rPr>
        <w:t xml:space="preserve"> Врста поступка: </w:t>
      </w:r>
      <w:r w:rsidR="007F6F8B" w:rsidRPr="001B6919">
        <w:rPr>
          <w:rFonts w:asciiTheme="minorHAnsi" w:hAnsiTheme="minorHAnsi"/>
        </w:rPr>
        <w:t>Јавна набавка спроводи се у отвореном поступку</w:t>
      </w:r>
      <w:r w:rsidR="007F6F8B" w:rsidRPr="001B6919">
        <w:rPr>
          <w:rFonts w:asciiTheme="minorHAnsi" w:hAnsiTheme="minorHAnsi"/>
          <w:lang w:val="sr-Cyrl-CS"/>
        </w:rPr>
        <w:t xml:space="preserve"> </w:t>
      </w:r>
      <w:r w:rsidR="007F6F8B" w:rsidRPr="001B6919">
        <w:rPr>
          <w:rFonts w:asciiTheme="minorHAnsi" w:hAnsiTheme="minorHAnsi"/>
        </w:rPr>
        <w:t xml:space="preserve">у складу са Законом о јавним набавкама </w:t>
      </w:r>
      <w:r w:rsidR="007F6F8B" w:rsidRPr="001B6919">
        <w:rPr>
          <w:rFonts w:asciiTheme="minorHAnsi" w:hAnsiTheme="minorHAnsi"/>
          <w:bCs/>
          <w:lang w:val="sr-Cyrl-CS" w:eastAsia="ar-SA"/>
        </w:rPr>
        <w:t xml:space="preserve">(„Службени гласник РС“, бр. 124/12) и </w:t>
      </w:r>
      <w:r w:rsidR="007F6F8B" w:rsidRPr="001B6919">
        <w:rPr>
          <w:rFonts w:asciiTheme="minorHAnsi" w:hAnsiTheme="minorHAnsi"/>
          <w:bCs/>
          <w:lang w:eastAsia="ar-SA"/>
        </w:rPr>
        <w:t>п</w:t>
      </w:r>
      <w:r w:rsidR="007F6F8B" w:rsidRPr="001B6919">
        <w:rPr>
          <w:rFonts w:asciiTheme="minorHAnsi" w:hAnsiTheme="minorHAnsi"/>
          <w:bCs/>
          <w:lang w:val="sr-Cyrl-CS" w:eastAsia="ar-SA"/>
        </w:rPr>
        <w:t xml:space="preserve">одзаконским актима којима се уређују јавне набавке. </w:t>
      </w:r>
    </w:p>
    <w:p w:rsidR="00D66E56" w:rsidRPr="001B6919" w:rsidRDefault="007F6F8B" w:rsidP="007F6F8B">
      <w:pPr>
        <w:jc w:val="both"/>
        <w:rPr>
          <w:rFonts w:asciiTheme="minorHAnsi" w:hAnsiTheme="minorHAnsi"/>
          <w:b/>
          <w:lang w:val="sr-Cyrl-RS"/>
        </w:rPr>
      </w:pPr>
      <w:r w:rsidRPr="001B6919">
        <w:rPr>
          <w:rFonts w:asciiTheme="minorHAnsi" w:hAnsiTheme="minorHAnsi"/>
          <w:b/>
          <w:lang w:val="sr-Cyrl-CS"/>
        </w:rPr>
        <w:t>Позив за подношење понуда и конкурсна документација објављени су</w:t>
      </w:r>
      <w:r w:rsidRPr="001B6919">
        <w:rPr>
          <w:rFonts w:asciiTheme="minorHAnsi" w:hAnsiTheme="minorHAnsi"/>
          <w:b/>
        </w:rPr>
        <w:t xml:space="preserve"> у складу са чланом 62. Законом о јавним набавкама дана</w:t>
      </w:r>
      <w:r w:rsidRPr="001B6919">
        <w:rPr>
          <w:rFonts w:asciiTheme="minorHAnsi" w:hAnsiTheme="minorHAnsi"/>
          <w:b/>
          <w:lang w:val="sr-Cyrl-RS"/>
        </w:rPr>
        <w:t xml:space="preserve"> </w:t>
      </w:r>
      <w:r w:rsidR="00C23D43" w:rsidRPr="00C23D43">
        <w:rPr>
          <w:rFonts w:asciiTheme="minorHAnsi" w:hAnsiTheme="minorHAnsi"/>
          <w:b/>
          <w:lang w:val="sr-Cyrl-RS"/>
        </w:rPr>
        <w:t>30</w:t>
      </w:r>
      <w:r w:rsidRPr="00C23D43">
        <w:rPr>
          <w:rFonts w:asciiTheme="minorHAnsi" w:hAnsiTheme="minorHAnsi"/>
          <w:b/>
        </w:rPr>
        <w:t>.</w:t>
      </w:r>
      <w:r w:rsidRPr="00C23D43">
        <w:rPr>
          <w:rFonts w:asciiTheme="minorHAnsi" w:hAnsiTheme="minorHAnsi"/>
          <w:b/>
          <w:lang w:val="sr-Cyrl-RS"/>
        </w:rPr>
        <w:t>03.</w:t>
      </w:r>
      <w:r w:rsidRPr="00C23D43">
        <w:rPr>
          <w:rFonts w:asciiTheme="minorHAnsi" w:hAnsiTheme="minorHAnsi"/>
          <w:b/>
        </w:rPr>
        <w:t>201</w:t>
      </w:r>
      <w:r w:rsidRPr="00C23D43">
        <w:rPr>
          <w:rFonts w:asciiTheme="minorHAnsi" w:hAnsiTheme="minorHAnsi"/>
          <w:b/>
          <w:lang w:val="sr-Cyrl-RS"/>
        </w:rPr>
        <w:t>5</w:t>
      </w:r>
      <w:r w:rsidRPr="00C23D43">
        <w:rPr>
          <w:rFonts w:asciiTheme="minorHAnsi" w:hAnsiTheme="minorHAnsi"/>
          <w:b/>
        </w:rPr>
        <w:t xml:space="preserve">. године </w:t>
      </w:r>
      <w:r w:rsidRPr="00223310">
        <w:rPr>
          <w:rFonts w:asciiTheme="minorHAnsi" w:hAnsiTheme="minorHAnsi"/>
          <w:b/>
        </w:rPr>
        <w:t xml:space="preserve">на Потралу јавних набавки и интернет страници Наручиоца: </w:t>
      </w:r>
      <w:r w:rsidRPr="00223310">
        <w:rPr>
          <w:rFonts w:asciiTheme="minorHAnsi" w:hAnsiTheme="minorHAnsi"/>
          <w:b/>
          <w:lang w:val="sr-Latn-RS"/>
        </w:rPr>
        <w:t>www.</w:t>
      </w:r>
      <w:hyperlink r:id="rId10" w:history="1">
        <w:r w:rsidRPr="00223310">
          <w:rPr>
            <w:rFonts w:asciiTheme="minorHAnsi" w:hAnsiTheme="minorHAnsi"/>
            <w:b/>
          </w:rPr>
          <w:t>ekourb</w:t>
        </w:r>
        <w:r w:rsidRPr="00223310">
          <w:rPr>
            <w:rFonts w:asciiTheme="minorHAnsi" w:hAnsiTheme="minorHAnsi"/>
            <w:b/>
            <w:lang w:val="sr-Cyrl-RS"/>
          </w:rPr>
          <w:t>.</w:t>
        </w:r>
        <w:r w:rsidRPr="00223310">
          <w:rPr>
            <w:rFonts w:asciiTheme="minorHAnsi" w:hAnsiTheme="minorHAnsi"/>
            <w:b/>
          </w:rPr>
          <w:t>vojvodina.gov.rs</w:t>
        </w:r>
      </w:hyperlink>
      <w:r w:rsidRPr="00223310">
        <w:rPr>
          <w:rFonts w:asciiTheme="minorHAnsi" w:hAnsiTheme="minorHAnsi"/>
          <w:b/>
          <w:lang w:val="sr-Cyrl-RS"/>
        </w:rPr>
        <w:t>.</w:t>
      </w:r>
      <w:r w:rsidRPr="00223310">
        <w:rPr>
          <w:rFonts w:asciiTheme="minorHAnsi" w:hAnsiTheme="minorHAnsi"/>
          <w:lang w:val="sr-Cyrl-RS"/>
        </w:rPr>
        <w:t xml:space="preserve"> </w:t>
      </w:r>
    </w:p>
    <w:p w:rsidR="00581603" w:rsidRPr="001B6919" w:rsidRDefault="00EE655C" w:rsidP="00EE655C">
      <w:pPr>
        <w:jc w:val="both"/>
        <w:rPr>
          <w:rFonts w:asciiTheme="minorHAnsi" w:hAnsiTheme="minorHAnsi"/>
          <w:b/>
          <w:lang w:val="sr-Cyrl-RS"/>
        </w:rPr>
      </w:pPr>
      <w:r w:rsidRPr="001B6919">
        <w:rPr>
          <w:rFonts w:asciiTheme="minorHAnsi" w:hAnsiTheme="minorHAnsi"/>
          <w:b/>
          <w:lang w:val="sr-Cyrl-CS"/>
        </w:rPr>
        <w:t>1.</w:t>
      </w:r>
      <w:r w:rsidRPr="001B6919">
        <w:rPr>
          <w:rFonts w:asciiTheme="minorHAnsi" w:hAnsiTheme="minorHAnsi"/>
          <w:b/>
        </w:rPr>
        <w:t>3. Предмет јавне набавке</w:t>
      </w:r>
      <w:r w:rsidR="00581603" w:rsidRPr="001B6919">
        <w:rPr>
          <w:rFonts w:asciiTheme="minorHAnsi" w:hAnsiTheme="minorHAnsi"/>
          <w:b/>
          <w:lang w:val="sr-Cyrl-RS"/>
        </w:rPr>
        <w:t xml:space="preserve"> </w:t>
      </w:r>
      <w:r w:rsidR="00581603" w:rsidRPr="001B6919">
        <w:rPr>
          <w:rFonts w:asciiTheme="minorHAnsi" w:hAnsiTheme="minorHAnsi"/>
          <w:b/>
        </w:rPr>
        <w:t>(добра, услуге или радови):</w:t>
      </w:r>
    </w:p>
    <w:p w:rsidR="00581603" w:rsidRPr="001B6919" w:rsidRDefault="006C4CEC" w:rsidP="00581603">
      <w:pPr>
        <w:jc w:val="both"/>
        <w:rPr>
          <w:rFonts w:asciiTheme="minorHAnsi" w:hAnsiTheme="minorHAnsi"/>
          <w:b/>
          <w:lang w:val="sr-Cyrl-RS"/>
        </w:rPr>
      </w:pPr>
      <w:r w:rsidRPr="001B6919">
        <w:rPr>
          <w:rFonts w:asciiTheme="minorHAnsi" w:hAnsiTheme="minorHAnsi"/>
          <w:lang w:val="sr-Cyrl-RS"/>
        </w:rPr>
        <w:t xml:space="preserve">Предмет јавне набавке је услуга </w:t>
      </w:r>
      <w:r w:rsidRPr="001B6919">
        <w:rPr>
          <w:rFonts w:asciiTheme="minorHAnsi" w:hAnsiTheme="minorHAnsi"/>
        </w:rPr>
        <w:t>мониторинг</w:t>
      </w:r>
      <w:r w:rsidRPr="001B6919">
        <w:rPr>
          <w:rFonts w:asciiTheme="minorHAnsi" w:hAnsiTheme="minorHAnsi"/>
          <w:lang w:val="sr-Cyrl-CS"/>
        </w:rPr>
        <w:t>а</w:t>
      </w:r>
      <w:r w:rsidRPr="001B6919">
        <w:rPr>
          <w:rFonts w:asciiTheme="minorHAnsi" w:hAnsiTheme="minorHAnsi"/>
        </w:rPr>
        <w:t xml:space="preserve"> квалитета </w:t>
      </w:r>
      <w:r w:rsidRPr="001B6919">
        <w:rPr>
          <w:rFonts w:asciiTheme="minorHAnsi" w:hAnsiTheme="minorHAnsi"/>
          <w:lang w:val="sr-Cyrl-RS"/>
        </w:rPr>
        <w:t xml:space="preserve">животне средине </w:t>
      </w:r>
      <w:r w:rsidRPr="001B6919">
        <w:rPr>
          <w:rFonts w:asciiTheme="minorHAnsi" w:hAnsiTheme="minorHAnsi"/>
        </w:rPr>
        <w:t>у АП Војводини у 201</w:t>
      </w:r>
      <w:r w:rsidRPr="001B6919">
        <w:rPr>
          <w:rFonts w:asciiTheme="minorHAnsi" w:hAnsiTheme="minorHAnsi"/>
          <w:lang w:val="sr-Cyrl-RS"/>
        </w:rPr>
        <w:t>5</w:t>
      </w:r>
      <w:r w:rsidRPr="001B6919">
        <w:rPr>
          <w:rFonts w:asciiTheme="minorHAnsi" w:hAnsiTheme="minorHAnsi"/>
        </w:rPr>
        <w:t xml:space="preserve">. </w:t>
      </w:r>
      <w:r w:rsidRPr="001B6919">
        <w:rPr>
          <w:rFonts w:asciiTheme="minorHAnsi" w:hAnsiTheme="minorHAnsi"/>
          <w:lang w:val="sr-Cyrl-RS"/>
        </w:rPr>
        <w:t>г</w:t>
      </w:r>
      <w:r w:rsidRPr="001B6919">
        <w:rPr>
          <w:rFonts w:asciiTheme="minorHAnsi" w:hAnsiTheme="minorHAnsi"/>
        </w:rPr>
        <w:t>одини</w:t>
      </w:r>
      <w:r w:rsidRPr="001B6919">
        <w:rPr>
          <w:rFonts w:asciiTheme="minorHAnsi" w:hAnsiTheme="minorHAnsi"/>
          <w:lang w:val="sr-Cyrl-RS"/>
        </w:rPr>
        <w:t>, обликована у више посебних истоврсних целина (партија) од 1 до 2</w:t>
      </w:r>
      <w:r w:rsidRPr="001B6919">
        <w:rPr>
          <w:rFonts w:asciiTheme="minorHAnsi" w:hAnsiTheme="minorHAnsi"/>
        </w:rPr>
        <w:t>.</w:t>
      </w:r>
    </w:p>
    <w:p w:rsidR="00581603" w:rsidRPr="001B6919" w:rsidRDefault="00581603" w:rsidP="007F6F8B">
      <w:pPr>
        <w:jc w:val="both"/>
        <w:rPr>
          <w:rFonts w:asciiTheme="minorHAnsi" w:hAnsiTheme="minorHAnsi"/>
          <w:lang w:val="sr-Cyrl-RS"/>
        </w:rPr>
      </w:pPr>
      <w:r w:rsidRPr="001B6919">
        <w:rPr>
          <w:rFonts w:asciiTheme="minorHAnsi" w:eastAsia="Arial Unicode MS" w:hAnsiTheme="minorHAnsi"/>
          <w:b/>
          <w:kern w:val="1"/>
          <w:lang w:val="sr-Cyrl-RS" w:eastAsia="ar-SA"/>
        </w:rPr>
        <w:t>1.</w:t>
      </w:r>
      <w:r w:rsidRPr="001B6919">
        <w:rPr>
          <w:rFonts w:asciiTheme="minorHAnsi" w:eastAsia="Arial Unicode MS" w:hAnsiTheme="minorHAnsi"/>
          <w:b/>
          <w:kern w:val="1"/>
          <w:lang w:eastAsia="ar-SA"/>
        </w:rPr>
        <w:t>4</w:t>
      </w:r>
      <w:r w:rsidR="007F6F8B" w:rsidRPr="001B6919">
        <w:rPr>
          <w:rFonts w:asciiTheme="minorHAnsi" w:eastAsia="Arial Unicode MS" w:hAnsiTheme="minorHAnsi"/>
          <w:b/>
          <w:kern w:val="1"/>
          <w:lang w:val="sr-Cyrl-RS" w:eastAsia="ar-SA"/>
        </w:rPr>
        <w:t>.</w:t>
      </w:r>
      <w:r w:rsidRPr="001B6919">
        <w:rPr>
          <w:rFonts w:asciiTheme="minorHAnsi" w:eastAsia="Arial Unicode MS" w:hAnsiTheme="minorHAnsi"/>
          <w:b/>
          <w:kern w:val="1"/>
          <w:lang w:eastAsia="ar-SA"/>
        </w:rPr>
        <w:t xml:space="preserve"> </w:t>
      </w:r>
      <w:r w:rsidR="007F6F8B" w:rsidRPr="001B6919">
        <w:rPr>
          <w:rFonts w:asciiTheme="minorHAnsi" w:hAnsiTheme="minorHAnsi"/>
          <w:b/>
          <w:lang w:val="sr-Cyrl-RS"/>
        </w:rPr>
        <w:t>Назнака да се поступак спроводи ради закључења уговора о јавној набавци или оквирног споразума:</w:t>
      </w:r>
    </w:p>
    <w:p w:rsidR="00581603" w:rsidRPr="001B6919" w:rsidRDefault="007F6F8B" w:rsidP="007F6F8B">
      <w:pPr>
        <w:suppressAutoHyphens/>
        <w:jc w:val="both"/>
        <w:rPr>
          <w:rFonts w:asciiTheme="minorHAnsi" w:hAnsiTheme="minorHAnsi"/>
          <w:bCs/>
          <w:kern w:val="1"/>
          <w:lang w:val="sr-Cyrl-RS" w:eastAsia="ar-SA"/>
        </w:rPr>
      </w:pPr>
      <w:r w:rsidRPr="001B6919">
        <w:rPr>
          <w:rFonts w:asciiTheme="minorHAnsi" w:hAnsiTheme="minorHAnsi"/>
        </w:rPr>
        <w:t xml:space="preserve">Поступак јавне набавке се спроводи ради закључења уговора о јавној набавци. Уговор ће бити закључен са понуђачем којем </w:t>
      </w:r>
      <w:r w:rsidRPr="001B6919">
        <w:rPr>
          <w:rFonts w:asciiTheme="minorHAnsi" w:hAnsiTheme="minorHAnsi"/>
          <w:lang w:val="sr-Cyrl-CS"/>
        </w:rPr>
        <w:t>Н</w:t>
      </w:r>
      <w:r w:rsidRPr="001B6919">
        <w:rPr>
          <w:rFonts w:asciiTheme="minorHAnsi" w:hAnsiTheme="minorHAnsi"/>
        </w:rPr>
        <w:t>аручилац одлуком додели уговор</w:t>
      </w:r>
      <w:r w:rsidRPr="001B6919">
        <w:rPr>
          <w:rFonts w:asciiTheme="minorHAnsi" w:hAnsiTheme="minorHAnsi"/>
          <w:lang w:val="sr-Cyrl-RS"/>
        </w:rPr>
        <w:t>.</w:t>
      </w:r>
      <w:r w:rsidRPr="001B6919">
        <w:rPr>
          <w:rFonts w:asciiTheme="minorHAnsi" w:eastAsia="Arial Unicode MS" w:hAnsiTheme="minorHAnsi"/>
          <w:bCs/>
          <w:kern w:val="1"/>
          <w:lang w:eastAsia="ar-SA"/>
        </w:rPr>
        <w:t xml:space="preserve"> </w:t>
      </w:r>
      <w:r w:rsidRPr="001B6919">
        <w:rPr>
          <w:rFonts w:asciiTheme="minorHAnsi" w:eastAsia="Arial Unicode MS" w:hAnsiTheme="minorHAnsi"/>
          <w:bCs/>
          <w:kern w:val="1"/>
          <w:lang w:val="sr-Cyrl-RS" w:eastAsia="ar-SA"/>
        </w:rPr>
        <w:t xml:space="preserve"> </w:t>
      </w:r>
    </w:p>
    <w:p w:rsidR="00581603" w:rsidRPr="001B6919" w:rsidRDefault="00581603" w:rsidP="00581603">
      <w:pPr>
        <w:jc w:val="both"/>
        <w:rPr>
          <w:rFonts w:asciiTheme="minorHAnsi" w:hAnsiTheme="minorHAnsi"/>
        </w:rPr>
      </w:pPr>
      <w:r w:rsidRPr="001B6919">
        <w:rPr>
          <w:rFonts w:asciiTheme="minorHAnsi" w:hAnsiTheme="minorHAnsi"/>
          <w:b/>
          <w:lang w:val="sr-Cyrl-RS"/>
        </w:rPr>
        <w:t>1.5.</w:t>
      </w:r>
      <w:r w:rsidRPr="001B6919">
        <w:rPr>
          <w:rFonts w:asciiTheme="minorHAnsi" w:hAnsiTheme="minorHAnsi"/>
          <w:b/>
        </w:rPr>
        <w:t xml:space="preserve"> напомена уколико је у питању резервисана јавна набавка:</w:t>
      </w:r>
    </w:p>
    <w:p w:rsidR="00581603" w:rsidRPr="001B6919" w:rsidRDefault="00581603" w:rsidP="00581603">
      <w:pPr>
        <w:jc w:val="both"/>
        <w:rPr>
          <w:rFonts w:asciiTheme="minorHAnsi" w:hAnsiTheme="minorHAnsi"/>
          <w:lang w:val="sr-Cyrl-RS"/>
        </w:rPr>
      </w:pPr>
      <w:r w:rsidRPr="001B6919">
        <w:rPr>
          <w:rFonts w:asciiTheme="minorHAnsi" w:hAnsiTheme="minorHAnsi"/>
        </w:rPr>
        <w:t>У предметном поступку није у пит</w:t>
      </w:r>
      <w:r w:rsidR="008B6C26" w:rsidRPr="001B6919">
        <w:rPr>
          <w:rFonts w:asciiTheme="minorHAnsi" w:hAnsiTheme="minorHAnsi"/>
        </w:rPr>
        <w:t>ању резервисана јавна набавка.</w:t>
      </w:r>
      <w:r w:rsidR="008B6C26" w:rsidRPr="001B6919">
        <w:rPr>
          <w:rFonts w:asciiTheme="minorHAnsi" w:hAnsiTheme="minorHAnsi"/>
        </w:rPr>
        <w:tab/>
      </w:r>
    </w:p>
    <w:p w:rsidR="00581603" w:rsidRPr="001B6919" w:rsidRDefault="00581603" w:rsidP="00581603">
      <w:pPr>
        <w:suppressAutoHyphens/>
        <w:ind w:left="15"/>
        <w:jc w:val="both"/>
        <w:rPr>
          <w:rFonts w:asciiTheme="minorHAnsi" w:eastAsia="Arial Unicode MS" w:hAnsiTheme="minorHAnsi"/>
          <w:b/>
          <w:iCs/>
          <w:kern w:val="1"/>
          <w:lang w:eastAsia="ar-SA"/>
        </w:rPr>
      </w:pPr>
      <w:r w:rsidRPr="001B6919">
        <w:rPr>
          <w:rFonts w:asciiTheme="minorHAnsi" w:eastAsia="Arial Unicode MS" w:hAnsiTheme="minorHAnsi"/>
          <w:b/>
          <w:iCs/>
          <w:kern w:val="1"/>
          <w:lang w:val="sr-Cyrl-RS" w:eastAsia="ar-SA"/>
        </w:rPr>
        <w:t>1.</w:t>
      </w:r>
      <w:r w:rsidRPr="001B6919">
        <w:rPr>
          <w:rFonts w:asciiTheme="minorHAnsi" w:eastAsia="Arial Unicode MS" w:hAnsiTheme="minorHAnsi"/>
          <w:b/>
          <w:iCs/>
          <w:kern w:val="1"/>
          <w:lang w:eastAsia="ar-SA"/>
        </w:rPr>
        <w:t>6</w:t>
      </w:r>
      <w:r w:rsidRPr="001B6919">
        <w:rPr>
          <w:rFonts w:asciiTheme="minorHAnsi" w:eastAsia="Arial Unicode MS" w:hAnsiTheme="minorHAnsi"/>
          <w:b/>
          <w:iCs/>
          <w:kern w:val="1"/>
          <w:lang w:val="sr-Cyrl-RS" w:eastAsia="ar-SA"/>
        </w:rPr>
        <w:t>.</w:t>
      </w:r>
      <w:r w:rsidRPr="001B6919">
        <w:rPr>
          <w:rFonts w:asciiTheme="minorHAnsi" w:eastAsia="Arial Unicode MS" w:hAnsiTheme="minorHAnsi"/>
          <w:b/>
          <w:iCs/>
          <w:kern w:val="1"/>
          <w:lang w:eastAsia="ar-SA"/>
        </w:rPr>
        <w:t xml:space="preserve"> напомена уколико се спроводи електронска лицитација</w:t>
      </w:r>
    </w:p>
    <w:p w:rsidR="00EE655C" w:rsidRPr="001B6919" w:rsidRDefault="00581603" w:rsidP="00EE655C">
      <w:pPr>
        <w:jc w:val="both"/>
        <w:rPr>
          <w:rFonts w:asciiTheme="minorHAnsi" w:hAnsiTheme="minorHAnsi"/>
          <w:bCs/>
        </w:rPr>
      </w:pPr>
      <w:r w:rsidRPr="001B6919">
        <w:rPr>
          <w:rFonts w:asciiTheme="minorHAnsi" w:hAnsiTheme="minorHAnsi"/>
          <w:bCs/>
        </w:rPr>
        <w:t>У предметном поступку и јавној набавци не спроводи се електронска лицитација.</w:t>
      </w:r>
      <w:r w:rsidRPr="001B6919">
        <w:rPr>
          <w:rFonts w:asciiTheme="minorHAnsi" w:hAnsiTheme="minorHAnsi"/>
          <w:b/>
          <w:lang w:val="sr-Cyrl-CS"/>
        </w:rPr>
        <w:t xml:space="preserve"> </w:t>
      </w:r>
    </w:p>
    <w:p w:rsidR="00EE655C" w:rsidRPr="001B6919" w:rsidRDefault="00EE655C" w:rsidP="00EE655C">
      <w:pPr>
        <w:jc w:val="both"/>
        <w:rPr>
          <w:rFonts w:asciiTheme="minorHAnsi" w:hAnsiTheme="minorHAnsi"/>
          <w:lang w:val="sr-Cyrl-CS"/>
        </w:rPr>
      </w:pPr>
      <w:r w:rsidRPr="001B6919">
        <w:rPr>
          <w:rFonts w:asciiTheme="minorHAnsi" w:hAnsiTheme="minorHAnsi"/>
          <w:b/>
          <w:lang w:val="sr-Cyrl-CS"/>
        </w:rPr>
        <w:t>1.</w:t>
      </w:r>
      <w:r w:rsidR="00581603" w:rsidRPr="001B6919">
        <w:rPr>
          <w:rFonts w:asciiTheme="minorHAnsi" w:hAnsiTheme="minorHAnsi"/>
          <w:b/>
          <w:lang w:val="sr-Cyrl-CS"/>
        </w:rPr>
        <w:t>7</w:t>
      </w:r>
      <w:r w:rsidRPr="001B6919">
        <w:rPr>
          <w:rFonts w:asciiTheme="minorHAnsi" w:hAnsiTheme="minorHAnsi"/>
          <w:b/>
        </w:rPr>
        <w:t xml:space="preserve">. </w:t>
      </w:r>
      <w:r w:rsidRPr="001B6919">
        <w:rPr>
          <w:rFonts w:asciiTheme="minorHAnsi" w:hAnsiTheme="minorHAnsi"/>
          <w:b/>
          <w:lang w:val="sr-Cyrl-CS"/>
        </w:rPr>
        <w:t>Лица за к</w:t>
      </w:r>
      <w:r w:rsidRPr="001B6919">
        <w:rPr>
          <w:rFonts w:asciiTheme="minorHAnsi" w:hAnsiTheme="minorHAnsi"/>
          <w:b/>
        </w:rPr>
        <w:t xml:space="preserve">онтакт: </w:t>
      </w:r>
      <w:r w:rsidRPr="001B6919">
        <w:rPr>
          <w:rFonts w:asciiTheme="minorHAnsi" w:hAnsiTheme="minorHAnsi"/>
        </w:rPr>
        <w:t xml:space="preserve">мр Христина Радовановић Јовин, </w:t>
      </w:r>
      <w:r w:rsidRPr="001B6919">
        <w:rPr>
          <w:rFonts w:asciiTheme="minorHAnsi" w:hAnsiTheme="minorHAnsi"/>
          <w:lang w:val="sr-Cyrl-CS"/>
        </w:rPr>
        <w:t>дипл. хемичар</w:t>
      </w:r>
      <w:r w:rsidRPr="001B6919">
        <w:rPr>
          <w:rFonts w:asciiTheme="minorHAnsi" w:hAnsiTheme="minorHAnsi"/>
        </w:rPr>
        <w:t xml:space="preserve"> </w:t>
      </w:r>
      <w:r w:rsidRPr="001B6919">
        <w:rPr>
          <w:rFonts w:asciiTheme="minorHAnsi" w:hAnsiTheme="minorHAnsi"/>
          <w:lang w:val="sr-Cyrl-CS"/>
        </w:rPr>
        <w:t xml:space="preserve">и </w:t>
      </w:r>
      <w:r w:rsidR="00BF114E" w:rsidRPr="005F2AB7">
        <w:rPr>
          <w:rFonts w:asciiTheme="minorHAnsi" w:hAnsiTheme="minorHAnsi"/>
          <w:lang w:val="sr-Cyrl-CS"/>
        </w:rPr>
        <w:t>мр Зорана Георгијев</w:t>
      </w:r>
      <w:r w:rsidRPr="005F2AB7">
        <w:rPr>
          <w:rFonts w:asciiTheme="minorHAnsi" w:hAnsiTheme="minorHAnsi"/>
          <w:lang w:val="sr-Cyrl-CS"/>
        </w:rPr>
        <w:t xml:space="preserve">  дипл. </w:t>
      </w:r>
      <w:r w:rsidR="00BF114E" w:rsidRPr="005F2AB7">
        <w:rPr>
          <w:rFonts w:asciiTheme="minorHAnsi" w:hAnsiTheme="minorHAnsi"/>
          <w:lang w:val="sr-Cyrl-CS"/>
        </w:rPr>
        <w:t>хемичар</w:t>
      </w:r>
      <w:r w:rsidRPr="001B6919">
        <w:rPr>
          <w:rFonts w:asciiTheme="minorHAnsi" w:hAnsiTheme="minorHAnsi"/>
          <w:lang w:val="sr-Cyrl-CS"/>
        </w:rPr>
        <w:t xml:space="preserve">, тел: </w:t>
      </w:r>
      <w:r w:rsidRPr="001B6919">
        <w:rPr>
          <w:rFonts w:asciiTheme="minorHAnsi" w:hAnsiTheme="minorHAnsi"/>
        </w:rPr>
        <w:t>021/487-468</w:t>
      </w:r>
      <w:r w:rsidR="00546828" w:rsidRPr="001B6919">
        <w:rPr>
          <w:rFonts w:asciiTheme="minorHAnsi" w:hAnsiTheme="minorHAnsi"/>
          <w:lang w:val="sr-Cyrl-RS"/>
        </w:rPr>
        <w:t>9</w:t>
      </w:r>
      <w:r w:rsidRPr="001B6919">
        <w:rPr>
          <w:rFonts w:asciiTheme="minorHAnsi" w:hAnsiTheme="minorHAnsi"/>
        </w:rPr>
        <w:t xml:space="preserve">, 021/456-665, е-mail: </w:t>
      </w:r>
      <w:hyperlink r:id="rId11" w:history="1">
        <w:r w:rsidRPr="001B6919">
          <w:rPr>
            <w:rStyle w:val="Hyperlink"/>
            <w:rFonts w:asciiTheme="minorHAnsi" w:hAnsiTheme="minorHAnsi"/>
            <w:color w:val="auto"/>
          </w:rPr>
          <w:t>ekourb@vojvodina.gov.rs</w:t>
        </w:r>
      </w:hyperlink>
      <w:r w:rsidRPr="001B6919">
        <w:rPr>
          <w:rFonts w:asciiTheme="minorHAnsi" w:hAnsiTheme="minorHAnsi"/>
        </w:rPr>
        <w:t>.</w:t>
      </w:r>
    </w:p>
    <w:p w:rsidR="00EE655C" w:rsidRPr="001B6919" w:rsidRDefault="00EE655C" w:rsidP="00EE655C">
      <w:pPr>
        <w:jc w:val="both"/>
        <w:rPr>
          <w:rFonts w:asciiTheme="minorHAnsi" w:hAnsiTheme="minorHAnsi"/>
          <w:lang w:val="sr-Cyrl-CS"/>
        </w:rPr>
      </w:pPr>
    </w:p>
    <w:p w:rsidR="00EE655C" w:rsidRPr="001F27F5" w:rsidRDefault="00EE655C" w:rsidP="00EE655C">
      <w:pPr>
        <w:rPr>
          <w:rFonts w:asciiTheme="minorHAnsi" w:hAnsiTheme="minorHAnsi"/>
          <w:b/>
          <w:u w:val="single"/>
          <w:lang w:val="en-US"/>
        </w:rPr>
      </w:pPr>
      <w:r w:rsidRPr="001F27F5">
        <w:rPr>
          <w:rFonts w:asciiTheme="minorHAnsi" w:hAnsiTheme="minorHAnsi"/>
        </w:rPr>
        <w:t xml:space="preserve">                                                      </w:t>
      </w:r>
      <w:r w:rsidRPr="001F27F5">
        <w:rPr>
          <w:rFonts w:asciiTheme="minorHAnsi" w:hAnsiTheme="minorHAnsi"/>
          <w:b/>
        </w:rPr>
        <w:t xml:space="preserve">2. </w:t>
      </w:r>
      <w:r w:rsidRPr="001F27F5">
        <w:rPr>
          <w:rFonts w:asciiTheme="minorHAnsi" w:hAnsiTheme="minorHAnsi"/>
          <w:b/>
          <w:u w:val="single"/>
        </w:rPr>
        <w:t>ПОДАЦИ О ПРЕДМЕТУ ЈАВНЕ НАБАВКЕ</w:t>
      </w:r>
    </w:p>
    <w:p w:rsidR="00EE655C" w:rsidRPr="000704A8" w:rsidRDefault="00EE655C" w:rsidP="00EE655C">
      <w:pPr>
        <w:rPr>
          <w:rFonts w:asciiTheme="minorHAnsi" w:hAnsiTheme="minorHAnsi"/>
          <w:b/>
          <w:u w:val="single"/>
          <w:lang w:val="en-US"/>
        </w:rPr>
      </w:pPr>
    </w:p>
    <w:p w:rsidR="001F27F5" w:rsidRPr="001B6919" w:rsidRDefault="001F27F5" w:rsidP="001F27F5">
      <w:pPr>
        <w:jc w:val="both"/>
        <w:rPr>
          <w:rFonts w:asciiTheme="minorHAnsi" w:hAnsiTheme="minorHAnsi"/>
          <w:b/>
        </w:rPr>
      </w:pPr>
      <w:r w:rsidRPr="001B6919">
        <w:rPr>
          <w:rFonts w:asciiTheme="minorHAnsi" w:hAnsiTheme="minorHAnsi"/>
          <w:b/>
          <w:lang w:val="sr-Cyrl-CS"/>
        </w:rPr>
        <w:t xml:space="preserve"> 2.</w:t>
      </w:r>
      <w:r w:rsidRPr="001B6919">
        <w:rPr>
          <w:rFonts w:asciiTheme="minorHAnsi" w:hAnsiTheme="minorHAnsi"/>
          <w:b/>
        </w:rPr>
        <w:t>1. Опис предмета набавке, назив и ознака из општ</w:t>
      </w:r>
      <w:r w:rsidRPr="001B6919">
        <w:rPr>
          <w:rFonts w:asciiTheme="minorHAnsi" w:hAnsiTheme="minorHAnsi"/>
          <w:b/>
          <w:lang w:val="sr-Cyrl-CS"/>
        </w:rPr>
        <w:t>е</w:t>
      </w:r>
      <w:r w:rsidRPr="001B6919">
        <w:rPr>
          <w:rFonts w:asciiTheme="minorHAnsi" w:hAnsiTheme="minorHAnsi"/>
          <w:b/>
        </w:rPr>
        <w:t>г речника набавке:</w:t>
      </w:r>
    </w:p>
    <w:p w:rsidR="001F27F5" w:rsidRPr="001B6919" w:rsidRDefault="001F27F5" w:rsidP="001F27F5">
      <w:pPr>
        <w:jc w:val="both"/>
        <w:rPr>
          <w:rFonts w:asciiTheme="minorHAnsi" w:hAnsiTheme="minorHAnsi"/>
          <w:lang w:val="sr-Cyrl-RS"/>
        </w:rPr>
      </w:pPr>
      <w:r w:rsidRPr="001B6919">
        <w:rPr>
          <w:rFonts w:asciiTheme="minorHAnsi" w:hAnsiTheme="minorHAnsi"/>
          <w:u w:val="single"/>
          <w:lang w:val="sr-Cyrl-RS"/>
        </w:rPr>
        <w:t>Опис предмета набавке</w:t>
      </w:r>
      <w:r w:rsidRPr="001B6919">
        <w:rPr>
          <w:rFonts w:asciiTheme="minorHAnsi" w:hAnsiTheme="minorHAnsi"/>
          <w:lang w:val="sr-Cyrl-RS"/>
        </w:rPr>
        <w:t xml:space="preserve">: предмет јавне набавке је </w:t>
      </w:r>
      <w:r w:rsidRPr="001B6919">
        <w:rPr>
          <w:rFonts w:asciiTheme="minorHAnsi" w:hAnsiTheme="minorHAnsi"/>
        </w:rPr>
        <w:t>услуг</w:t>
      </w:r>
      <w:r w:rsidRPr="001B6919">
        <w:rPr>
          <w:rFonts w:asciiTheme="minorHAnsi" w:hAnsiTheme="minorHAnsi"/>
          <w:lang w:val="sr-Cyrl-RS"/>
        </w:rPr>
        <w:t>а</w:t>
      </w:r>
      <w:r w:rsidRPr="001B6919">
        <w:rPr>
          <w:rFonts w:asciiTheme="minorHAnsi" w:hAnsiTheme="minorHAnsi"/>
        </w:rPr>
        <w:t xml:space="preserve"> мониторинг</w:t>
      </w:r>
      <w:r w:rsidRPr="001B6919">
        <w:rPr>
          <w:rFonts w:asciiTheme="minorHAnsi" w:hAnsiTheme="minorHAnsi"/>
          <w:lang w:val="sr-Cyrl-CS"/>
        </w:rPr>
        <w:t>а</w:t>
      </w:r>
      <w:r w:rsidRPr="001B6919">
        <w:rPr>
          <w:rFonts w:asciiTheme="minorHAnsi" w:hAnsiTheme="minorHAnsi"/>
        </w:rPr>
        <w:t xml:space="preserve"> квалитета </w:t>
      </w:r>
      <w:r w:rsidRPr="001B6919">
        <w:rPr>
          <w:rFonts w:asciiTheme="minorHAnsi" w:hAnsiTheme="minorHAnsi"/>
          <w:lang w:val="sr-Cyrl-RS"/>
        </w:rPr>
        <w:t>животне средине</w:t>
      </w:r>
      <w:r w:rsidRPr="001B6919">
        <w:rPr>
          <w:rFonts w:asciiTheme="minorHAnsi" w:hAnsiTheme="minorHAnsi"/>
        </w:rPr>
        <w:t xml:space="preserve"> у АП Војводини у 201</w:t>
      </w:r>
      <w:r w:rsidRPr="001B6919">
        <w:rPr>
          <w:rFonts w:asciiTheme="minorHAnsi" w:hAnsiTheme="minorHAnsi"/>
          <w:lang w:val="sr-Cyrl-RS"/>
        </w:rPr>
        <w:t>5</w:t>
      </w:r>
      <w:r w:rsidRPr="001B6919">
        <w:rPr>
          <w:rFonts w:asciiTheme="minorHAnsi" w:hAnsiTheme="minorHAnsi"/>
        </w:rPr>
        <w:t xml:space="preserve">. </w:t>
      </w:r>
      <w:r w:rsidRPr="001B6919">
        <w:rPr>
          <w:rFonts w:asciiTheme="minorHAnsi" w:hAnsiTheme="minorHAnsi"/>
          <w:lang w:val="sr-Cyrl-RS"/>
        </w:rPr>
        <w:t>г</w:t>
      </w:r>
      <w:r w:rsidRPr="001B6919">
        <w:rPr>
          <w:rFonts w:asciiTheme="minorHAnsi" w:hAnsiTheme="minorHAnsi"/>
        </w:rPr>
        <w:t>одини,</w:t>
      </w:r>
      <w:r w:rsidRPr="001B6919">
        <w:rPr>
          <w:rFonts w:asciiTheme="minorHAnsi" w:hAnsiTheme="minorHAnsi"/>
          <w:lang w:val="sr-Cyrl-RS"/>
        </w:rPr>
        <w:t xml:space="preserve"> </w:t>
      </w:r>
    </w:p>
    <w:p w:rsidR="001F27F5" w:rsidRPr="001B6919" w:rsidRDefault="001F27F5" w:rsidP="001F27F5">
      <w:pPr>
        <w:jc w:val="both"/>
        <w:rPr>
          <w:rFonts w:asciiTheme="minorHAnsi" w:hAnsiTheme="minorHAnsi"/>
          <w:lang w:val="sr-Cyrl-RS"/>
        </w:rPr>
      </w:pPr>
      <w:r w:rsidRPr="001B6919">
        <w:rPr>
          <w:rFonts w:asciiTheme="minorHAnsi" w:hAnsiTheme="minorHAnsi"/>
          <w:u w:val="single"/>
          <w:lang w:val="sr-Cyrl-RS"/>
        </w:rPr>
        <w:t>назив и ознака из Општег речника</w:t>
      </w:r>
      <w:r w:rsidR="00BF114E">
        <w:rPr>
          <w:rFonts w:asciiTheme="minorHAnsi" w:hAnsiTheme="minorHAnsi"/>
          <w:u w:val="single"/>
          <w:lang w:val="sr-Cyrl-RS"/>
        </w:rPr>
        <w:t xml:space="preserve"> </w:t>
      </w:r>
      <w:r w:rsidRPr="001B6919">
        <w:rPr>
          <w:rFonts w:asciiTheme="minorHAnsi" w:hAnsiTheme="minorHAnsi"/>
          <w:u w:val="single"/>
          <w:lang w:val="sr-Cyrl-RS"/>
        </w:rPr>
        <w:t>набавки</w:t>
      </w:r>
      <w:r w:rsidRPr="001B6919">
        <w:rPr>
          <w:rFonts w:asciiTheme="minorHAnsi" w:hAnsiTheme="minorHAnsi"/>
          <w:lang w:val="sr-Cyrl-RS"/>
        </w:rPr>
        <w:t xml:space="preserve">: </w:t>
      </w:r>
      <w:r w:rsidRPr="001B6919">
        <w:rPr>
          <w:rFonts w:asciiTheme="minorHAnsi" w:hAnsiTheme="minorHAnsi" w:cs="TimesNewRoman"/>
          <w:lang w:eastAsia="en-GB"/>
        </w:rPr>
        <w:t>Праћење стања животне средине, осим у грађевинарству</w:t>
      </w:r>
      <w:r w:rsidRPr="001B6919">
        <w:rPr>
          <w:rFonts w:asciiTheme="minorHAnsi" w:hAnsiTheme="minorHAnsi"/>
          <w:lang w:val="sr-Cyrl-RS"/>
        </w:rPr>
        <w:t xml:space="preserve">  – </w:t>
      </w:r>
      <w:r w:rsidRPr="001B6919">
        <w:rPr>
          <w:rFonts w:asciiTheme="minorHAnsi" w:hAnsiTheme="minorHAnsi"/>
          <w:b/>
          <w:lang w:val="sr-Cyrl-RS"/>
        </w:rPr>
        <w:t>90711500</w:t>
      </w:r>
      <w:r w:rsidRPr="001B6919">
        <w:rPr>
          <w:rFonts w:asciiTheme="minorHAnsi" w:hAnsiTheme="minorHAnsi"/>
          <w:lang w:val="sr-Cyrl-RS"/>
        </w:rPr>
        <w:t>, обликоване у више посебних истоврсних целина (партија) од 1 до 2;</w:t>
      </w:r>
      <w:r w:rsidRPr="001B6919">
        <w:rPr>
          <w:rFonts w:asciiTheme="minorHAnsi" w:hAnsiTheme="minorHAnsi"/>
        </w:rPr>
        <w:t xml:space="preserve"> према техничким </w:t>
      </w:r>
      <w:r w:rsidRPr="001B6919">
        <w:rPr>
          <w:rFonts w:asciiTheme="minorHAnsi" w:hAnsiTheme="minorHAnsi"/>
          <w:lang w:val="sr-Cyrl-CS"/>
        </w:rPr>
        <w:t xml:space="preserve">карактеристикама (спецификацијама) </w:t>
      </w:r>
      <w:r w:rsidRPr="001B6919">
        <w:rPr>
          <w:rFonts w:asciiTheme="minorHAnsi" w:hAnsiTheme="minorHAnsi"/>
        </w:rPr>
        <w:t>датим у овој конкурсној документацији.</w:t>
      </w:r>
    </w:p>
    <w:p w:rsidR="001F27F5" w:rsidRPr="001B6919" w:rsidRDefault="001F27F5" w:rsidP="001F27F5">
      <w:pPr>
        <w:jc w:val="both"/>
        <w:rPr>
          <w:rFonts w:asciiTheme="minorHAnsi" w:hAnsiTheme="minorHAnsi"/>
          <w:lang w:val="sr-Cyrl-RS"/>
        </w:rPr>
      </w:pPr>
      <w:r w:rsidRPr="001B6919">
        <w:rPr>
          <w:rFonts w:asciiTheme="minorHAnsi" w:hAnsiTheme="minorHAnsi"/>
          <w:lang w:val="sr-Cyrl-RS"/>
        </w:rPr>
        <w:t xml:space="preserve"> </w:t>
      </w:r>
    </w:p>
    <w:p w:rsidR="001F27F5" w:rsidRPr="001B6919" w:rsidRDefault="001F27F5" w:rsidP="001F27F5">
      <w:pPr>
        <w:jc w:val="both"/>
        <w:rPr>
          <w:rFonts w:asciiTheme="minorHAnsi" w:hAnsiTheme="minorHAnsi"/>
          <w:b/>
          <w:lang w:val="sr-Cyrl-RS"/>
        </w:rPr>
      </w:pPr>
      <w:r w:rsidRPr="001B6919">
        <w:rPr>
          <w:rFonts w:asciiTheme="minorHAnsi" w:hAnsiTheme="minorHAnsi"/>
          <w:b/>
          <w:lang w:val="sr-Cyrl-RS"/>
        </w:rPr>
        <w:t>3.2. Опис партије, ако је предмет јавне набавке обликован по партијама, назив и ознака из општег речника набавки:</w:t>
      </w:r>
    </w:p>
    <w:p w:rsidR="001F27F5" w:rsidRPr="001B6919" w:rsidRDefault="001F27F5" w:rsidP="001F27F5">
      <w:pPr>
        <w:jc w:val="both"/>
        <w:rPr>
          <w:rFonts w:asciiTheme="minorHAnsi" w:hAnsiTheme="minorHAnsi"/>
          <w:lang w:val="sr-Cyrl-RS"/>
        </w:rPr>
      </w:pPr>
      <w:r w:rsidRPr="001B6919">
        <w:rPr>
          <w:rFonts w:asciiTheme="minorHAnsi" w:hAnsiTheme="minorHAnsi"/>
          <w:lang w:val="sr-Cyrl-RS"/>
        </w:rPr>
        <w:t xml:space="preserve">Предмет јавне набавке је обликован по партијама од 1 до 2 и то: </w:t>
      </w:r>
    </w:p>
    <w:p w:rsidR="001F27F5" w:rsidRPr="00C413B8" w:rsidRDefault="001F27F5" w:rsidP="001F27F5">
      <w:pPr>
        <w:ind w:firstLine="720"/>
        <w:jc w:val="both"/>
        <w:rPr>
          <w:rFonts w:asciiTheme="minorHAnsi" w:hAnsiTheme="minorHAnsi"/>
          <w:sz w:val="16"/>
          <w:szCs w:val="16"/>
        </w:rPr>
      </w:pPr>
      <w:r w:rsidRPr="001B6919">
        <w:rPr>
          <w:rFonts w:asciiTheme="minorHAnsi" w:hAnsiTheme="minorHAnsi"/>
          <w:b/>
        </w:rPr>
        <w:t xml:space="preserve"> </w:t>
      </w:r>
    </w:p>
    <w:p w:rsidR="001F27F5" w:rsidRPr="001B6919" w:rsidRDefault="001F27F5" w:rsidP="00C413B8">
      <w:pPr>
        <w:ind w:firstLine="720"/>
        <w:jc w:val="both"/>
        <w:rPr>
          <w:rFonts w:asciiTheme="minorHAnsi" w:hAnsiTheme="minorHAnsi"/>
          <w:lang w:val="sr-Cyrl-RS"/>
        </w:rPr>
      </w:pPr>
      <w:r w:rsidRPr="001B6919">
        <w:rPr>
          <w:rFonts w:asciiTheme="minorHAnsi" w:hAnsiTheme="minorHAnsi"/>
          <w:b/>
          <w:lang w:val="sr-Cyrl-RS"/>
        </w:rPr>
        <w:t xml:space="preserve">Партија </w:t>
      </w:r>
      <w:r w:rsidRPr="001B6919">
        <w:rPr>
          <w:rFonts w:asciiTheme="minorHAnsi" w:hAnsiTheme="minorHAnsi"/>
          <w:b/>
        </w:rPr>
        <w:t>1</w:t>
      </w:r>
      <w:r w:rsidRPr="001B6919">
        <w:rPr>
          <w:rFonts w:asciiTheme="minorHAnsi" w:hAnsiTheme="minorHAnsi"/>
          <w:lang w:val="sr-Cyrl-RS"/>
        </w:rPr>
        <w:t xml:space="preserve"> – </w:t>
      </w:r>
      <w:r w:rsidRPr="001B6919">
        <w:rPr>
          <w:rFonts w:asciiTheme="minorHAnsi" w:hAnsiTheme="minorHAnsi"/>
        </w:rPr>
        <w:t>услуге мониторинг</w:t>
      </w:r>
      <w:r w:rsidRPr="001B6919">
        <w:rPr>
          <w:rFonts w:asciiTheme="minorHAnsi" w:hAnsiTheme="minorHAnsi"/>
          <w:lang w:val="sr-Cyrl-CS"/>
        </w:rPr>
        <w:t>а</w:t>
      </w:r>
      <w:r w:rsidRPr="001B6919">
        <w:rPr>
          <w:rFonts w:asciiTheme="minorHAnsi" w:hAnsiTheme="minorHAnsi"/>
        </w:rPr>
        <w:t xml:space="preserve"> квалитета површинских вода у АП Војводини у 201</w:t>
      </w:r>
      <w:r w:rsidRPr="001B6919">
        <w:rPr>
          <w:rFonts w:asciiTheme="minorHAnsi" w:hAnsiTheme="minorHAnsi"/>
          <w:lang w:val="sr-Cyrl-RS"/>
        </w:rPr>
        <w:t>5</w:t>
      </w:r>
      <w:r w:rsidRPr="001B6919">
        <w:rPr>
          <w:rFonts w:asciiTheme="minorHAnsi" w:hAnsiTheme="minorHAnsi"/>
        </w:rPr>
        <w:t xml:space="preserve">. </w:t>
      </w:r>
      <w:r w:rsidRPr="001B6919">
        <w:rPr>
          <w:rFonts w:asciiTheme="minorHAnsi" w:hAnsiTheme="minorHAnsi"/>
          <w:lang w:val="sr-Cyrl-RS"/>
        </w:rPr>
        <w:t>г</w:t>
      </w:r>
      <w:r w:rsidRPr="001B6919">
        <w:rPr>
          <w:rFonts w:asciiTheme="minorHAnsi" w:hAnsiTheme="minorHAnsi"/>
        </w:rPr>
        <w:t>одини</w:t>
      </w:r>
      <w:r w:rsidRPr="001B6919">
        <w:rPr>
          <w:rFonts w:asciiTheme="minorHAnsi" w:hAnsiTheme="minorHAnsi"/>
          <w:lang w:val="sr-Cyrl-RS"/>
        </w:rPr>
        <w:t xml:space="preserve"> у циљу процене еколошког статуса/потенцијала</w:t>
      </w:r>
      <w:r w:rsidRPr="001B6919">
        <w:rPr>
          <w:rFonts w:asciiTheme="minorHAnsi" w:hAnsiTheme="minorHAnsi"/>
        </w:rPr>
        <w:t xml:space="preserve">, </w:t>
      </w:r>
      <w:r w:rsidRPr="001B6919">
        <w:rPr>
          <w:rFonts w:asciiTheme="minorHAnsi" w:hAnsiTheme="minorHAnsi"/>
          <w:lang w:val="sr-Cyrl-RS"/>
        </w:rPr>
        <w:t>ознака из ОРН</w:t>
      </w:r>
      <w:r w:rsidRPr="001B6919">
        <w:rPr>
          <w:rFonts w:asciiTheme="minorHAnsi" w:hAnsiTheme="minorHAnsi"/>
        </w:rPr>
        <w:t>: 90733100</w:t>
      </w:r>
      <w:r w:rsidRPr="001B6919">
        <w:rPr>
          <w:rFonts w:asciiTheme="minorHAnsi" w:hAnsiTheme="minorHAnsi"/>
          <w:lang w:val="sr-Cyrl-RS"/>
        </w:rPr>
        <w:t xml:space="preserve"> -  у</w:t>
      </w:r>
      <w:r w:rsidRPr="001B6919">
        <w:rPr>
          <w:rFonts w:asciiTheme="minorHAnsi" w:hAnsiTheme="minorHAnsi"/>
        </w:rPr>
        <w:t>слуге праћења или надзора над загађењем површинских вода</w:t>
      </w:r>
      <w:r w:rsidRPr="001B6919">
        <w:rPr>
          <w:rFonts w:asciiTheme="minorHAnsi" w:hAnsiTheme="minorHAnsi"/>
          <w:lang w:val="sr-Cyrl-RS"/>
        </w:rPr>
        <w:t>;</w:t>
      </w:r>
    </w:p>
    <w:p w:rsidR="001F27F5" w:rsidRPr="00C413B8" w:rsidRDefault="001F27F5" w:rsidP="001F27F5">
      <w:pPr>
        <w:ind w:firstLine="720"/>
        <w:jc w:val="both"/>
        <w:rPr>
          <w:rFonts w:asciiTheme="minorHAnsi" w:hAnsiTheme="minorHAnsi"/>
          <w:sz w:val="16"/>
          <w:szCs w:val="16"/>
          <w:lang w:val="sr-Cyrl-RS"/>
        </w:rPr>
      </w:pPr>
      <w:r w:rsidRPr="001B6919">
        <w:rPr>
          <w:rFonts w:asciiTheme="minorHAnsi" w:hAnsiTheme="minorHAnsi"/>
          <w:lang w:val="sr-Cyrl-RS"/>
        </w:rPr>
        <w:t xml:space="preserve"> </w:t>
      </w:r>
    </w:p>
    <w:p w:rsidR="001F27F5" w:rsidRPr="001B6919" w:rsidRDefault="001F27F5" w:rsidP="00C413B8">
      <w:pPr>
        <w:ind w:firstLine="720"/>
        <w:jc w:val="both"/>
        <w:rPr>
          <w:rFonts w:asciiTheme="minorHAnsi" w:hAnsiTheme="minorHAnsi"/>
          <w:lang w:val="sr-Cyrl-RS"/>
        </w:rPr>
      </w:pPr>
      <w:r w:rsidRPr="001B6919">
        <w:rPr>
          <w:rFonts w:asciiTheme="minorHAnsi" w:hAnsiTheme="minorHAnsi"/>
          <w:b/>
          <w:lang w:val="sr-Cyrl-RS"/>
        </w:rPr>
        <w:t>Партија 2</w:t>
      </w:r>
      <w:r w:rsidRPr="001B6919">
        <w:rPr>
          <w:rFonts w:asciiTheme="minorHAnsi" w:hAnsiTheme="minorHAnsi"/>
          <w:lang w:val="sr-Latn-RS"/>
        </w:rPr>
        <w:t xml:space="preserve"> – </w:t>
      </w:r>
      <w:r w:rsidRPr="001B6919">
        <w:rPr>
          <w:rFonts w:asciiTheme="minorHAnsi" w:hAnsiTheme="minorHAnsi"/>
          <w:lang w:val="sr-Cyrl-RS"/>
        </w:rPr>
        <w:t xml:space="preserve"> услуга систематског праћења квалитета непољопривредног земљишта у АП Војводини у 2015. години, ознака из ОРН: 90732600 - мерење и праћење загађења земљишта;</w:t>
      </w:r>
    </w:p>
    <w:p w:rsidR="001F27F5" w:rsidRPr="00C413B8" w:rsidRDefault="001F27F5" w:rsidP="001F27F5">
      <w:pPr>
        <w:tabs>
          <w:tab w:val="left" w:pos="1701"/>
          <w:tab w:val="left" w:pos="1985"/>
          <w:tab w:val="left" w:pos="2127"/>
        </w:tabs>
        <w:jc w:val="both"/>
        <w:rPr>
          <w:rFonts w:asciiTheme="minorHAnsi" w:hAnsiTheme="minorHAnsi"/>
          <w:color w:val="FF0000"/>
          <w:sz w:val="16"/>
          <w:szCs w:val="16"/>
          <w:lang w:val="sr-Cyrl-RS"/>
        </w:rPr>
      </w:pPr>
      <w:r w:rsidRPr="00E02EFA">
        <w:rPr>
          <w:rFonts w:asciiTheme="minorHAnsi" w:hAnsiTheme="minorHAnsi"/>
          <w:color w:val="FF0000"/>
          <w:lang w:val="sr-Cyrl-RS"/>
        </w:rPr>
        <w:t xml:space="preserve"> </w:t>
      </w:r>
    </w:p>
    <w:p w:rsidR="001F27F5" w:rsidRPr="001B6919" w:rsidRDefault="001F27F5" w:rsidP="001F27F5">
      <w:pPr>
        <w:tabs>
          <w:tab w:val="left" w:pos="1701"/>
          <w:tab w:val="left" w:pos="1985"/>
          <w:tab w:val="left" w:pos="2127"/>
        </w:tabs>
        <w:jc w:val="both"/>
        <w:rPr>
          <w:rFonts w:asciiTheme="minorHAnsi" w:hAnsiTheme="minorHAnsi"/>
          <w:b/>
          <w:lang w:val="sr-Cyrl-RS"/>
        </w:rPr>
      </w:pPr>
      <w:r w:rsidRPr="001B6919">
        <w:rPr>
          <w:rFonts w:asciiTheme="minorHAnsi" w:hAnsiTheme="minorHAnsi"/>
          <w:b/>
          <w:lang w:val="sr-Cyrl-RS"/>
        </w:rPr>
        <w:t>3.3.</w:t>
      </w:r>
      <w:r w:rsidR="00C413B8">
        <w:rPr>
          <w:rFonts w:asciiTheme="minorHAnsi" w:hAnsiTheme="minorHAnsi"/>
          <w:b/>
          <w:lang w:val="sr-Cyrl-RS"/>
        </w:rPr>
        <w:t xml:space="preserve"> </w:t>
      </w:r>
      <w:r w:rsidRPr="001B6919">
        <w:rPr>
          <w:rFonts w:asciiTheme="minorHAnsi" w:hAnsiTheme="minorHAnsi"/>
          <w:b/>
          <w:lang w:val="sr-Cyrl-RS"/>
        </w:rPr>
        <w:t xml:space="preserve">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1F27F5" w:rsidRPr="001B6919" w:rsidRDefault="001F27F5" w:rsidP="001F27F5">
      <w:pPr>
        <w:jc w:val="both"/>
        <w:rPr>
          <w:rFonts w:asciiTheme="minorHAnsi" w:hAnsiTheme="minorHAnsi"/>
          <w:lang w:val="sr-Cyrl-RS"/>
        </w:rPr>
      </w:pPr>
      <w:r w:rsidRPr="001B6919">
        <w:rPr>
          <w:rFonts w:asciiTheme="minorHAnsi" w:hAnsiTheme="minorHAnsi"/>
          <w:lang w:val="sr-Cyrl-RS"/>
        </w:rPr>
        <w:t xml:space="preserve">Отворени поступак се </w:t>
      </w:r>
      <w:r w:rsidRPr="001B6919">
        <w:rPr>
          <w:rFonts w:asciiTheme="minorHAnsi" w:hAnsiTheme="minorHAnsi"/>
          <w:b/>
          <w:u w:val="single"/>
          <w:lang w:val="sr-Cyrl-RS"/>
        </w:rPr>
        <w:t>не</w:t>
      </w:r>
      <w:r w:rsidRPr="001B6919">
        <w:rPr>
          <w:rFonts w:asciiTheme="minorHAnsi" w:hAnsiTheme="minorHAnsi"/>
          <w:lang w:val="sr-Cyrl-RS"/>
        </w:rPr>
        <w:t xml:space="preserve"> спроводи ради закључења оквирног споразума</w:t>
      </w:r>
    </w:p>
    <w:p w:rsidR="00A52CE3" w:rsidRPr="00882189" w:rsidRDefault="001F27F5" w:rsidP="00271F78">
      <w:pPr>
        <w:pBdr>
          <w:top w:val="single" w:sz="4" w:space="1" w:color="auto"/>
          <w:left w:val="single" w:sz="4" w:space="4" w:color="auto"/>
          <w:bottom w:val="single" w:sz="4" w:space="1" w:color="auto"/>
          <w:right w:val="single" w:sz="4" w:space="4" w:color="auto"/>
        </w:pBdr>
        <w:jc w:val="center"/>
        <w:rPr>
          <w:rFonts w:asciiTheme="minorHAnsi" w:hAnsiTheme="minorHAnsi"/>
          <w:b/>
          <w:lang w:val="sr-Cyrl-RS"/>
        </w:rPr>
      </w:pPr>
      <w:r w:rsidRPr="00882189">
        <w:rPr>
          <w:rFonts w:asciiTheme="minorHAnsi" w:hAnsiTheme="minorHAnsi"/>
          <w:b/>
          <w:lang w:val="sr-Cyrl-RS"/>
        </w:rPr>
        <w:t xml:space="preserve">3. ВРСТА, ТЕХНИЧКЕ КАРАКТЕРИСТИКЕ (СПЕЦИФИКАЦИЈЕ), КВАЛИТЕТ, КОЛИЧИНА И ОПИС ДОБАРА, РАДОВА ИЛИ УСЛУГА, НАЧИН СПРОВОЂЕЊА КОНТРОЛЕ И ОБЕЗБЕЂИВАЊЕ ГАРАНЦИЈЕ КВАЛИТЕТА, РОК ИЗВРШЕЊА, МЕСТО ИЗВРШЕЊА ИЛИ ИСПОРУКЕ ДОБАРА, ЕВЕНТУАЛНЕ ДОДАТНЕ УСЛУГЕ И СЛ. </w:t>
      </w:r>
      <w:r w:rsidR="00271F78" w:rsidRPr="00882189">
        <w:rPr>
          <w:rFonts w:asciiTheme="minorHAnsi" w:hAnsiTheme="minorHAnsi"/>
          <w:lang w:val="sr-Cyrl-RS"/>
        </w:rPr>
        <w:t xml:space="preserve"> </w:t>
      </w:r>
    </w:p>
    <w:p w:rsidR="000704A8" w:rsidRPr="00A15B39" w:rsidRDefault="000704A8" w:rsidP="00A52CE3">
      <w:pPr>
        <w:jc w:val="both"/>
        <w:rPr>
          <w:rFonts w:asciiTheme="minorHAnsi" w:hAnsiTheme="minorHAnsi"/>
          <w:lang w:val="en-US"/>
        </w:rPr>
      </w:pPr>
    </w:p>
    <w:p w:rsidR="00271F78" w:rsidRPr="000F1B16" w:rsidRDefault="00271F78" w:rsidP="00271F78">
      <w:pPr>
        <w:widowControl w:val="0"/>
        <w:suppressAutoHyphens/>
        <w:jc w:val="both"/>
        <w:rPr>
          <w:b/>
          <w:i/>
          <w:u w:val="single"/>
          <w:lang w:eastAsia="ar-SA"/>
        </w:rPr>
      </w:pPr>
      <w:r w:rsidRPr="000F1B16">
        <w:rPr>
          <w:b/>
          <w:i/>
          <w:u w:val="single"/>
          <w:lang w:eastAsia="ar-SA"/>
        </w:rPr>
        <w:t>Циљ</w:t>
      </w:r>
    </w:p>
    <w:p w:rsidR="00271F78" w:rsidRPr="000F1B16" w:rsidRDefault="00271F78" w:rsidP="00271F78">
      <w:pPr>
        <w:jc w:val="both"/>
        <w:rPr>
          <w:color w:val="C00000"/>
        </w:rPr>
      </w:pPr>
      <w:r w:rsidRPr="000F1B16">
        <w:t xml:space="preserve">Циљ мониторинга је да се спроведе испитивање </w:t>
      </w:r>
      <w:r w:rsidRPr="005F2AB7">
        <w:rPr>
          <w:lang w:val="sr-Cyrl-RS"/>
        </w:rPr>
        <w:t>физичко-хемијских</w:t>
      </w:r>
      <w:r w:rsidR="00414758" w:rsidRPr="005F2AB7">
        <w:rPr>
          <w:lang w:val="en-US"/>
        </w:rPr>
        <w:t>,</w:t>
      </w:r>
      <w:r w:rsidRPr="005F2AB7">
        <w:rPr>
          <w:lang w:val="sr-Cyrl-RS"/>
        </w:rPr>
        <w:t xml:space="preserve"> хемијских</w:t>
      </w:r>
      <w:r w:rsidR="00414758" w:rsidRPr="005F2AB7">
        <w:rPr>
          <w:lang w:val="en-US"/>
        </w:rPr>
        <w:t xml:space="preserve">, </w:t>
      </w:r>
      <w:r w:rsidR="00414758" w:rsidRPr="005F2AB7">
        <w:rPr>
          <w:lang w:val="sr-Cyrl-RS"/>
        </w:rPr>
        <w:t>биолошких и микробиолошких</w:t>
      </w:r>
      <w:r w:rsidRPr="000F1B16">
        <w:rPr>
          <w:lang w:val="sr-Cyrl-RS"/>
        </w:rPr>
        <w:t xml:space="preserve"> елемената квалитета површинских </w:t>
      </w:r>
      <w:r w:rsidRPr="000F1B16">
        <w:t>вод</w:t>
      </w:r>
      <w:r w:rsidRPr="000F1B16">
        <w:rPr>
          <w:lang w:val="sr-Cyrl-RS"/>
        </w:rPr>
        <w:t>а и седимента на одабраним профилима</w:t>
      </w:r>
      <w:r w:rsidRPr="000F1B16">
        <w:t xml:space="preserve"> у АП Војводини,</w:t>
      </w:r>
      <w:r w:rsidRPr="000F1B16">
        <w:rPr>
          <w:lang w:val="sr-Cyrl-CS"/>
        </w:rPr>
        <w:t xml:space="preserve"> </w:t>
      </w:r>
      <w:r w:rsidRPr="000F1B16">
        <w:t xml:space="preserve">у </w:t>
      </w:r>
      <w:r w:rsidRPr="000F1B16">
        <w:rPr>
          <w:lang w:val="sr-Cyrl-RS"/>
        </w:rPr>
        <w:t>два</w:t>
      </w:r>
      <w:r w:rsidRPr="000F1B16">
        <w:t xml:space="preserve"> циклус</w:t>
      </w:r>
      <w:r w:rsidRPr="000F1B16">
        <w:rPr>
          <w:lang w:val="sr-Cyrl-RS"/>
        </w:rPr>
        <w:t>а</w:t>
      </w:r>
      <w:r w:rsidRPr="000F1B16">
        <w:t xml:space="preserve"> узорковања, у периоду </w:t>
      </w:r>
      <w:r w:rsidRPr="000F1B16">
        <w:rPr>
          <w:lang w:val="sr-Cyrl-RS"/>
        </w:rPr>
        <w:t>високог (мај-јун) и ниског</w:t>
      </w:r>
      <w:r w:rsidRPr="000F1B16">
        <w:t xml:space="preserve"> вод</w:t>
      </w:r>
      <w:r w:rsidRPr="000F1B16">
        <w:rPr>
          <w:lang w:val="sr-Cyrl-RS"/>
        </w:rPr>
        <w:t>остаја</w:t>
      </w:r>
      <w:r w:rsidRPr="000F1B16">
        <w:t xml:space="preserve"> (</w:t>
      </w:r>
      <w:r w:rsidRPr="000F1B16">
        <w:rPr>
          <w:lang w:val="sr-Cyrl-RS"/>
        </w:rPr>
        <w:t>август</w:t>
      </w:r>
      <w:r w:rsidRPr="000F1B16">
        <w:t>-новембар) 201</w:t>
      </w:r>
      <w:r w:rsidRPr="000F1B16">
        <w:rPr>
          <w:lang w:val="sr-Cyrl-RS"/>
        </w:rPr>
        <w:t>5</w:t>
      </w:r>
      <w:r w:rsidRPr="000F1B16">
        <w:t>.г.</w:t>
      </w:r>
      <w:r w:rsidRPr="000F1B16">
        <w:rPr>
          <w:color w:val="C00000"/>
        </w:rPr>
        <w:t xml:space="preserve"> </w:t>
      </w:r>
    </w:p>
    <w:p w:rsidR="00271F78" w:rsidRPr="000F1B16" w:rsidRDefault="00271F78" w:rsidP="00271F78">
      <w:pPr>
        <w:jc w:val="both"/>
        <w:rPr>
          <w:lang w:val="sr-Cyrl-CS"/>
        </w:rPr>
      </w:pPr>
      <w:r w:rsidRPr="000F1B16">
        <w:t xml:space="preserve">У </w:t>
      </w:r>
      <w:r w:rsidRPr="000F1B16">
        <w:rPr>
          <w:b/>
          <w:i/>
        </w:rPr>
        <w:t>Табели 1</w:t>
      </w:r>
      <w:r w:rsidRPr="000F1B16">
        <w:t xml:space="preserve"> дат је приказ мерних профила </w:t>
      </w:r>
      <w:r w:rsidRPr="000F1B16">
        <w:rPr>
          <w:lang w:val="sr-Cyrl-CS"/>
        </w:rPr>
        <w:t>обухваћених мониторингом.</w:t>
      </w:r>
    </w:p>
    <w:p w:rsidR="00271F78" w:rsidRPr="000F1B16" w:rsidRDefault="00271F78" w:rsidP="00271F78">
      <w:pPr>
        <w:jc w:val="both"/>
        <w:rPr>
          <w:b/>
          <w:i/>
        </w:rPr>
      </w:pPr>
    </w:p>
    <w:p w:rsidR="00271F78" w:rsidRPr="00EF7193" w:rsidRDefault="00271F78" w:rsidP="00271F78">
      <w:pPr>
        <w:jc w:val="both"/>
        <w:rPr>
          <w:b/>
          <w:i/>
          <w:lang w:val="sr-Cyrl-RS"/>
        </w:rPr>
      </w:pPr>
      <w:r w:rsidRPr="000F1B16">
        <w:rPr>
          <w:b/>
          <w:i/>
        </w:rPr>
        <w:t xml:space="preserve">Табела 1 – Мерни профили </w:t>
      </w:r>
      <w:r>
        <w:rPr>
          <w:b/>
          <w:i/>
          <w:lang w:val="sr-Cyrl-RS"/>
        </w:rPr>
        <w:t>на одабраним локацијама</w:t>
      </w:r>
    </w:p>
    <w:tbl>
      <w:tblPr>
        <w:tblW w:w="9361" w:type="dxa"/>
        <w:jc w:val="center"/>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0"/>
        <w:gridCol w:w="6480"/>
        <w:gridCol w:w="1681"/>
      </w:tblGrid>
      <w:tr w:rsidR="00271F78" w:rsidRPr="000F1B16" w:rsidTr="00BF114E">
        <w:trPr>
          <w:trHeight w:val="260"/>
          <w:jc w:val="center"/>
        </w:trPr>
        <w:tc>
          <w:tcPr>
            <w:tcW w:w="1200" w:type="dxa"/>
            <w:shd w:val="clear" w:color="auto" w:fill="DBE5F1"/>
            <w:vAlign w:val="center"/>
          </w:tcPr>
          <w:p w:rsidR="00271F78" w:rsidRPr="000F1B16" w:rsidRDefault="00271F78" w:rsidP="00175BC1">
            <w:pPr>
              <w:pStyle w:val="ListParagraph"/>
              <w:ind w:left="0"/>
              <w:jc w:val="center"/>
              <w:rPr>
                <w:rFonts w:ascii="Calibri" w:hAnsi="Calibri"/>
                <w:b/>
                <w:bCs/>
                <w:sz w:val="22"/>
                <w:szCs w:val="22"/>
                <w:lang w:val="sr-Latn-CS"/>
              </w:rPr>
            </w:pPr>
            <w:r w:rsidRPr="000F1B16">
              <w:rPr>
                <w:rFonts w:ascii="Calibri" w:hAnsi="Calibri"/>
                <w:b/>
                <w:bCs/>
                <w:sz w:val="22"/>
                <w:szCs w:val="22"/>
                <w:lang w:val="sr-Latn-CS"/>
              </w:rPr>
              <w:t>Локација</w:t>
            </w:r>
          </w:p>
        </w:tc>
        <w:tc>
          <w:tcPr>
            <w:tcW w:w="6480" w:type="dxa"/>
            <w:shd w:val="clear" w:color="auto" w:fill="DBE5F1"/>
            <w:vAlign w:val="center"/>
          </w:tcPr>
          <w:p w:rsidR="00271F78" w:rsidRPr="000F1B16" w:rsidRDefault="00271F78" w:rsidP="00175BC1">
            <w:pPr>
              <w:jc w:val="center"/>
              <w:rPr>
                <w:b/>
                <w:lang w:val="it-IT"/>
              </w:rPr>
            </w:pPr>
            <w:r w:rsidRPr="000F1B16">
              <w:rPr>
                <w:b/>
                <w:lang w:val="it-IT"/>
              </w:rPr>
              <w:t>Мерни профил</w:t>
            </w:r>
          </w:p>
        </w:tc>
        <w:tc>
          <w:tcPr>
            <w:tcW w:w="1681" w:type="dxa"/>
            <w:shd w:val="clear" w:color="auto" w:fill="DBE5F1"/>
          </w:tcPr>
          <w:p w:rsidR="00271F78" w:rsidRPr="000F1B16" w:rsidRDefault="00271F78" w:rsidP="00175BC1">
            <w:pPr>
              <w:pStyle w:val="ListParagraph"/>
              <w:ind w:left="0"/>
              <w:jc w:val="center"/>
              <w:rPr>
                <w:rFonts w:ascii="Calibri" w:hAnsi="Calibri"/>
                <w:b/>
                <w:bCs/>
                <w:sz w:val="22"/>
                <w:szCs w:val="22"/>
                <w:lang w:val="sr-Latn-CS"/>
              </w:rPr>
            </w:pPr>
            <w:r w:rsidRPr="000F1B16">
              <w:rPr>
                <w:rFonts w:ascii="Calibri" w:hAnsi="Calibri"/>
                <w:b/>
                <w:bCs/>
                <w:sz w:val="22"/>
                <w:szCs w:val="22"/>
                <w:lang w:val="sr-Latn-CS"/>
              </w:rPr>
              <w:t>GPS координате</w:t>
            </w:r>
          </w:p>
        </w:tc>
      </w:tr>
      <w:tr w:rsidR="00271F78" w:rsidRPr="000F1B16" w:rsidTr="00BF114E">
        <w:trPr>
          <w:jc w:val="center"/>
        </w:trPr>
        <w:tc>
          <w:tcPr>
            <w:tcW w:w="1200" w:type="dxa"/>
            <w:vMerge w:val="restart"/>
            <w:vAlign w:val="center"/>
          </w:tcPr>
          <w:p w:rsidR="00271F78" w:rsidRPr="000F1B16" w:rsidRDefault="00271F78" w:rsidP="00175BC1">
            <w:pPr>
              <w:pStyle w:val="ListParagraph"/>
              <w:ind w:left="0"/>
              <w:rPr>
                <w:rFonts w:ascii="Calibri" w:hAnsi="Calibri"/>
                <w:bCs/>
                <w:sz w:val="22"/>
                <w:szCs w:val="22"/>
                <w:lang w:val="sr-Cyrl-RS"/>
              </w:rPr>
            </w:pPr>
            <w:r w:rsidRPr="000F1B16">
              <w:rPr>
                <w:rFonts w:ascii="Calibri" w:hAnsi="Calibri"/>
                <w:bCs/>
                <w:sz w:val="22"/>
                <w:szCs w:val="22"/>
                <w:lang w:val="sr-Cyrl-RS"/>
              </w:rPr>
              <w:t>Обедска бара</w:t>
            </w:r>
          </w:p>
        </w:tc>
        <w:tc>
          <w:tcPr>
            <w:tcW w:w="6480" w:type="dxa"/>
            <w:vAlign w:val="center"/>
          </w:tcPr>
          <w:p w:rsidR="00271F78" w:rsidRPr="000F1B16" w:rsidRDefault="00271F78" w:rsidP="00175BC1">
            <w:pPr>
              <w:rPr>
                <w:lang w:val="it-IT"/>
              </w:rPr>
            </w:pPr>
            <w:r w:rsidRPr="000F1B16">
              <w:rPr>
                <w:bCs/>
                <w:lang w:val="sr-Latn-CS"/>
              </w:rPr>
              <w:t xml:space="preserve">Профил </w:t>
            </w:r>
            <w:r w:rsidRPr="000F1B16">
              <w:rPr>
                <w:bCs/>
                <w:lang w:val="sr-Cyrl-RS"/>
              </w:rPr>
              <w:t xml:space="preserve">1 </w:t>
            </w:r>
            <w:r>
              <w:rPr>
                <w:bCs/>
                <w:lang w:val="sr-Cyrl-RS"/>
              </w:rPr>
              <w:t>–</w:t>
            </w:r>
            <w:r w:rsidRPr="000F1B16">
              <w:rPr>
                <w:bCs/>
                <w:lang w:val="sr-Cyrl-RS"/>
              </w:rPr>
              <w:t xml:space="preserve"> </w:t>
            </w:r>
            <w:r w:rsidRPr="000F1B16">
              <w:rPr>
                <w:bCs/>
                <w:lang w:val="sr-Latn-CS"/>
              </w:rPr>
              <w:t>Крстоношића окно</w:t>
            </w:r>
          </w:p>
        </w:tc>
        <w:tc>
          <w:tcPr>
            <w:tcW w:w="1681" w:type="dxa"/>
          </w:tcPr>
          <w:p w:rsidR="00271F78" w:rsidRPr="000F1B16" w:rsidRDefault="00271F78" w:rsidP="00175BC1">
            <w:pPr>
              <w:tabs>
                <w:tab w:val="left" w:pos="1680"/>
              </w:tabs>
              <w:jc w:val="center"/>
              <w:rPr>
                <w:lang w:val="it-IT"/>
              </w:rPr>
            </w:pPr>
            <w:r w:rsidRPr="000F1B16">
              <w:rPr>
                <w:lang w:val="it-IT"/>
              </w:rPr>
              <w:t>N 46º 06.295´</w:t>
            </w:r>
          </w:p>
          <w:p w:rsidR="00271F78" w:rsidRPr="000F1B16" w:rsidRDefault="00271F78" w:rsidP="00175BC1">
            <w:pPr>
              <w:tabs>
                <w:tab w:val="left" w:pos="1680"/>
              </w:tabs>
              <w:jc w:val="center"/>
              <w:rPr>
                <w:lang w:val="it-IT"/>
              </w:rPr>
            </w:pPr>
            <w:r>
              <w:rPr>
                <w:lang w:val="it-IT"/>
              </w:rPr>
              <w:t xml:space="preserve">Е </w:t>
            </w:r>
            <w:r w:rsidRPr="000F1B16">
              <w:rPr>
                <w:lang w:val="it-IT"/>
              </w:rPr>
              <w:t>19º 48.776´</w:t>
            </w:r>
          </w:p>
        </w:tc>
      </w:tr>
      <w:tr w:rsidR="00271F78" w:rsidRPr="000F1B16" w:rsidTr="00BF114E">
        <w:trPr>
          <w:jc w:val="center"/>
        </w:trPr>
        <w:tc>
          <w:tcPr>
            <w:tcW w:w="1200" w:type="dxa"/>
            <w:vMerge/>
            <w:vAlign w:val="center"/>
          </w:tcPr>
          <w:p w:rsidR="00271F78" w:rsidRPr="000F1B16" w:rsidRDefault="00271F78" w:rsidP="00175BC1">
            <w:pPr>
              <w:pStyle w:val="ListParagraph"/>
              <w:ind w:left="0"/>
              <w:rPr>
                <w:rFonts w:ascii="Calibri" w:hAnsi="Calibri"/>
                <w:bCs/>
                <w:sz w:val="22"/>
                <w:szCs w:val="22"/>
                <w:lang w:val="sr-Latn-CS"/>
              </w:rPr>
            </w:pPr>
          </w:p>
        </w:tc>
        <w:tc>
          <w:tcPr>
            <w:tcW w:w="6480" w:type="dxa"/>
          </w:tcPr>
          <w:p w:rsidR="00271F78" w:rsidRPr="000F1B16" w:rsidRDefault="00271F78" w:rsidP="00175BC1">
            <w:pPr>
              <w:pStyle w:val="ListParagraph"/>
              <w:ind w:left="0"/>
              <w:jc w:val="both"/>
              <w:rPr>
                <w:rFonts w:ascii="Calibri" w:hAnsi="Calibri"/>
                <w:bCs/>
                <w:sz w:val="22"/>
                <w:szCs w:val="22"/>
                <w:lang w:val="sr-Latn-CS"/>
              </w:rPr>
            </w:pPr>
            <w:r w:rsidRPr="000F1B16">
              <w:rPr>
                <w:rFonts w:ascii="Calibri" w:hAnsi="Calibri"/>
                <w:bCs/>
                <w:sz w:val="22"/>
                <w:szCs w:val="22"/>
                <w:lang w:val="sr-Latn-CS"/>
              </w:rPr>
              <w:t xml:space="preserve">Профил </w:t>
            </w:r>
            <w:r w:rsidRPr="000F1B16">
              <w:rPr>
                <w:rFonts w:ascii="Calibri" w:hAnsi="Calibri"/>
                <w:bCs/>
                <w:sz w:val="22"/>
                <w:szCs w:val="22"/>
                <w:lang w:val="sr-Cyrl-RS"/>
              </w:rPr>
              <w:t xml:space="preserve">2 </w:t>
            </w:r>
            <w:r>
              <w:rPr>
                <w:rFonts w:ascii="Calibri" w:hAnsi="Calibri"/>
                <w:bCs/>
                <w:sz w:val="22"/>
                <w:szCs w:val="22"/>
                <w:lang w:val="sr-Cyrl-RS"/>
              </w:rPr>
              <w:t>–</w:t>
            </w:r>
            <w:r w:rsidRPr="000F1B16">
              <w:rPr>
                <w:rFonts w:ascii="Calibri" w:hAnsi="Calibri"/>
                <w:bCs/>
                <w:sz w:val="22"/>
                <w:szCs w:val="22"/>
                <w:lang w:val="sr-Cyrl-RS"/>
              </w:rPr>
              <w:t xml:space="preserve"> </w:t>
            </w:r>
            <w:r w:rsidRPr="000F1B16">
              <w:rPr>
                <w:rFonts w:ascii="Calibri" w:hAnsi="Calibri"/>
                <w:bCs/>
                <w:sz w:val="22"/>
                <w:szCs w:val="22"/>
                <w:lang w:val="sr-Latn-CS"/>
              </w:rPr>
              <w:t>Равеница канал</w:t>
            </w:r>
          </w:p>
        </w:tc>
        <w:tc>
          <w:tcPr>
            <w:tcW w:w="1681" w:type="dxa"/>
          </w:tcPr>
          <w:p w:rsidR="00271F78" w:rsidRPr="000F1B16" w:rsidRDefault="00271F78" w:rsidP="00175BC1">
            <w:pPr>
              <w:tabs>
                <w:tab w:val="left" w:pos="1680"/>
              </w:tabs>
              <w:jc w:val="center"/>
              <w:rPr>
                <w:lang w:val="it-IT"/>
              </w:rPr>
            </w:pPr>
            <w:r w:rsidRPr="000F1B16">
              <w:rPr>
                <w:lang w:val="it-IT"/>
              </w:rPr>
              <w:t>N 46º 06.295´</w:t>
            </w:r>
          </w:p>
          <w:p w:rsidR="00271F78" w:rsidRPr="000F1B16" w:rsidRDefault="00271F78" w:rsidP="00175BC1">
            <w:pPr>
              <w:tabs>
                <w:tab w:val="left" w:pos="1680"/>
              </w:tabs>
              <w:jc w:val="center"/>
              <w:rPr>
                <w:lang w:val="it-IT"/>
              </w:rPr>
            </w:pPr>
            <w:r>
              <w:rPr>
                <w:lang w:val="it-IT"/>
              </w:rPr>
              <w:t xml:space="preserve">Е </w:t>
            </w:r>
            <w:r w:rsidRPr="000F1B16">
              <w:rPr>
                <w:lang w:val="it-IT"/>
              </w:rPr>
              <w:t>19º 48.776´</w:t>
            </w:r>
          </w:p>
        </w:tc>
      </w:tr>
      <w:tr w:rsidR="00271F78" w:rsidRPr="000F1B16" w:rsidTr="00BF114E">
        <w:trPr>
          <w:jc w:val="center"/>
        </w:trPr>
        <w:tc>
          <w:tcPr>
            <w:tcW w:w="1200" w:type="dxa"/>
            <w:vMerge/>
            <w:vAlign w:val="center"/>
          </w:tcPr>
          <w:p w:rsidR="00271F78" w:rsidRPr="000F1B16" w:rsidRDefault="00271F78" w:rsidP="00175BC1">
            <w:pPr>
              <w:pStyle w:val="ListParagraph"/>
              <w:ind w:left="0"/>
              <w:rPr>
                <w:rFonts w:ascii="Calibri" w:hAnsi="Calibri"/>
                <w:bCs/>
                <w:sz w:val="22"/>
                <w:szCs w:val="22"/>
                <w:lang w:val="sr-Latn-CS"/>
              </w:rPr>
            </w:pPr>
          </w:p>
        </w:tc>
        <w:tc>
          <w:tcPr>
            <w:tcW w:w="6480" w:type="dxa"/>
          </w:tcPr>
          <w:p w:rsidR="00271F78" w:rsidRPr="000F1B16" w:rsidRDefault="00271F78" w:rsidP="00175BC1">
            <w:pPr>
              <w:pStyle w:val="ListParagraph"/>
              <w:ind w:left="0"/>
              <w:jc w:val="both"/>
              <w:rPr>
                <w:rFonts w:ascii="Calibri" w:hAnsi="Calibri"/>
                <w:bCs/>
                <w:sz w:val="22"/>
                <w:szCs w:val="22"/>
                <w:lang w:val="sr-Latn-CS"/>
              </w:rPr>
            </w:pPr>
            <w:r w:rsidRPr="000F1B16">
              <w:rPr>
                <w:rFonts w:ascii="Calibri" w:hAnsi="Calibri"/>
                <w:bCs/>
                <w:sz w:val="22"/>
                <w:szCs w:val="22"/>
                <w:lang w:val="sr-Latn-CS"/>
              </w:rPr>
              <w:t xml:space="preserve">Профил </w:t>
            </w:r>
            <w:r w:rsidRPr="000F1B16">
              <w:rPr>
                <w:rFonts w:ascii="Calibri" w:hAnsi="Calibri"/>
                <w:bCs/>
                <w:sz w:val="22"/>
                <w:szCs w:val="22"/>
                <w:lang w:val="sr-Cyrl-RS"/>
              </w:rPr>
              <w:t xml:space="preserve">3 </w:t>
            </w:r>
            <w:r>
              <w:rPr>
                <w:rFonts w:ascii="Calibri" w:hAnsi="Calibri"/>
                <w:bCs/>
                <w:sz w:val="22"/>
                <w:szCs w:val="22"/>
                <w:lang w:val="sr-Cyrl-RS"/>
              </w:rPr>
              <w:t>–</w:t>
            </w:r>
            <w:r w:rsidRPr="000F1B16">
              <w:rPr>
                <w:rFonts w:ascii="Calibri" w:hAnsi="Calibri"/>
                <w:bCs/>
                <w:sz w:val="22"/>
                <w:szCs w:val="22"/>
                <w:lang w:val="sr-Cyrl-RS"/>
              </w:rPr>
              <w:t xml:space="preserve"> </w:t>
            </w:r>
            <w:r w:rsidRPr="000F1B16">
              <w:rPr>
                <w:rFonts w:ascii="Calibri" w:hAnsi="Calibri"/>
                <w:bCs/>
                <w:sz w:val="22"/>
                <w:szCs w:val="22"/>
                <w:lang w:val="sr-Latn-CS"/>
              </w:rPr>
              <w:t>Вок (Купиново)</w:t>
            </w:r>
          </w:p>
        </w:tc>
        <w:tc>
          <w:tcPr>
            <w:tcW w:w="1681" w:type="dxa"/>
          </w:tcPr>
          <w:p w:rsidR="00271F78" w:rsidRPr="000F1B16" w:rsidRDefault="00271F78" w:rsidP="00175BC1">
            <w:pPr>
              <w:tabs>
                <w:tab w:val="left" w:pos="1680"/>
              </w:tabs>
              <w:jc w:val="center"/>
              <w:rPr>
                <w:lang w:val="it-IT"/>
              </w:rPr>
            </w:pPr>
            <w:r w:rsidRPr="000F1B16">
              <w:rPr>
                <w:lang w:val="it-IT"/>
              </w:rPr>
              <w:t>N 46º 06.295´</w:t>
            </w:r>
          </w:p>
          <w:p w:rsidR="00271F78" w:rsidRPr="000F1B16" w:rsidRDefault="00271F78" w:rsidP="00175BC1">
            <w:pPr>
              <w:tabs>
                <w:tab w:val="left" w:pos="1680"/>
              </w:tabs>
              <w:jc w:val="center"/>
              <w:rPr>
                <w:lang w:val="it-IT"/>
              </w:rPr>
            </w:pPr>
            <w:r>
              <w:rPr>
                <w:lang w:val="it-IT"/>
              </w:rPr>
              <w:t xml:space="preserve">Е </w:t>
            </w:r>
            <w:r w:rsidRPr="000F1B16">
              <w:rPr>
                <w:lang w:val="it-IT"/>
              </w:rPr>
              <w:t>19º 48.776´</w:t>
            </w:r>
          </w:p>
        </w:tc>
      </w:tr>
      <w:tr w:rsidR="00271F78" w:rsidRPr="000F1B16" w:rsidTr="00BF114E">
        <w:trPr>
          <w:jc w:val="center"/>
        </w:trPr>
        <w:tc>
          <w:tcPr>
            <w:tcW w:w="1200" w:type="dxa"/>
            <w:vMerge w:val="restart"/>
            <w:vAlign w:val="center"/>
          </w:tcPr>
          <w:p w:rsidR="00271F78" w:rsidRPr="000F1B16" w:rsidRDefault="00271F78" w:rsidP="00175BC1">
            <w:pPr>
              <w:pStyle w:val="ListParagraph"/>
              <w:ind w:left="0"/>
              <w:rPr>
                <w:rFonts w:ascii="Calibri" w:hAnsi="Calibri"/>
                <w:bCs/>
                <w:sz w:val="22"/>
                <w:szCs w:val="22"/>
                <w:lang w:val="sr-Latn-CS"/>
              </w:rPr>
            </w:pPr>
            <w:r w:rsidRPr="000F1B16">
              <w:rPr>
                <w:rFonts w:ascii="Calibri" w:hAnsi="Calibri"/>
                <w:bCs/>
                <w:sz w:val="22"/>
                <w:szCs w:val="22"/>
                <w:lang w:val="sr-Latn-CS"/>
              </w:rPr>
              <w:t>Лудашко језеро</w:t>
            </w:r>
          </w:p>
        </w:tc>
        <w:tc>
          <w:tcPr>
            <w:tcW w:w="6480" w:type="dxa"/>
            <w:vAlign w:val="center"/>
          </w:tcPr>
          <w:p w:rsidR="00271F78" w:rsidRPr="000F1B16" w:rsidRDefault="00271F78" w:rsidP="00175BC1">
            <w:pPr>
              <w:rPr>
                <w:lang w:val="it-IT"/>
              </w:rPr>
            </w:pPr>
            <w:r w:rsidRPr="000F1B16">
              <w:rPr>
                <w:lang w:val="it-IT"/>
              </w:rPr>
              <w:t>Лудаш I</w:t>
            </w:r>
          </w:p>
        </w:tc>
        <w:tc>
          <w:tcPr>
            <w:tcW w:w="1681" w:type="dxa"/>
            <w:vAlign w:val="center"/>
          </w:tcPr>
          <w:p w:rsidR="00271F78" w:rsidRPr="000F1B16" w:rsidRDefault="00271F78" w:rsidP="00175BC1">
            <w:pPr>
              <w:tabs>
                <w:tab w:val="left" w:pos="1680"/>
              </w:tabs>
              <w:jc w:val="center"/>
              <w:rPr>
                <w:lang w:val="it-IT"/>
              </w:rPr>
            </w:pPr>
            <w:r w:rsidRPr="000F1B16">
              <w:rPr>
                <w:lang w:val="it-IT"/>
              </w:rPr>
              <w:t>N 46º 06.295´</w:t>
            </w:r>
          </w:p>
          <w:p w:rsidR="00271F78" w:rsidRPr="000F1B16" w:rsidRDefault="00271F78" w:rsidP="00175BC1">
            <w:pPr>
              <w:tabs>
                <w:tab w:val="left" w:pos="1680"/>
              </w:tabs>
              <w:jc w:val="center"/>
              <w:rPr>
                <w:lang w:val="it-IT"/>
              </w:rPr>
            </w:pPr>
            <w:r>
              <w:rPr>
                <w:lang w:val="it-IT"/>
              </w:rPr>
              <w:t xml:space="preserve">Е </w:t>
            </w:r>
            <w:r w:rsidRPr="000F1B16">
              <w:rPr>
                <w:lang w:val="it-IT"/>
              </w:rPr>
              <w:t>19º 48.776´</w:t>
            </w:r>
          </w:p>
        </w:tc>
      </w:tr>
      <w:tr w:rsidR="00271F78" w:rsidRPr="000F1B16" w:rsidTr="00BF114E">
        <w:trPr>
          <w:jc w:val="center"/>
        </w:trPr>
        <w:tc>
          <w:tcPr>
            <w:tcW w:w="1200" w:type="dxa"/>
            <w:vMerge/>
            <w:vAlign w:val="center"/>
          </w:tcPr>
          <w:p w:rsidR="00271F78" w:rsidRPr="000F1B16" w:rsidRDefault="00271F78" w:rsidP="00175BC1">
            <w:pPr>
              <w:pStyle w:val="ListParagraph"/>
              <w:ind w:left="0"/>
              <w:rPr>
                <w:rFonts w:ascii="Calibri" w:hAnsi="Calibri"/>
                <w:bCs/>
                <w:sz w:val="22"/>
                <w:szCs w:val="22"/>
                <w:lang w:val="sr-Latn-CS"/>
              </w:rPr>
            </w:pPr>
          </w:p>
        </w:tc>
        <w:tc>
          <w:tcPr>
            <w:tcW w:w="6480" w:type="dxa"/>
            <w:vAlign w:val="center"/>
          </w:tcPr>
          <w:p w:rsidR="00271F78" w:rsidRPr="000F1B16" w:rsidRDefault="00271F78" w:rsidP="00175BC1">
            <w:pPr>
              <w:rPr>
                <w:lang w:val="it-IT"/>
              </w:rPr>
            </w:pPr>
            <w:r w:rsidRPr="000F1B16">
              <w:rPr>
                <w:lang w:val="it-IT"/>
              </w:rPr>
              <w:t>Лудаш II</w:t>
            </w:r>
          </w:p>
        </w:tc>
        <w:tc>
          <w:tcPr>
            <w:tcW w:w="1681" w:type="dxa"/>
            <w:vAlign w:val="center"/>
          </w:tcPr>
          <w:p w:rsidR="00271F78" w:rsidRPr="000F1B16" w:rsidRDefault="00271F78" w:rsidP="00175BC1">
            <w:pPr>
              <w:tabs>
                <w:tab w:val="left" w:pos="1680"/>
              </w:tabs>
              <w:jc w:val="center"/>
              <w:rPr>
                <w:lang w:val="it-IT"/>
              </w:rPr>
            </w:pPr>
            <w:r w:rsidRPr="000F1B16">
              <w:rPr>
                <w:lang w:val="it-IT"/>
              </w:rPr>
              <w:t>N 46º 05.829´</w:t>
            </w:r>
          </w:p>
          <w:p w:rsidR="00271F78" w:rsidRPr="000F1B16" w:rsidRDefault="00271F78" w:rsidP="00175BC1">
            <w:pPr>
              <w:tabs>
                <w:tab w:val="left" w:pos="1680"/>
              </w:tabs>
              <w:jc w:val="center"/>
              <w:rPr>
                <w:lang w:val="it-IT"/>
              </w:rPr>
            </w:pPr>
            <w:r>
              <w:rPr>
                <w:lang w:val="it-IT"/>
              </w:rPr>
              <w:t xml:space="preserve">Е </w:t>
            </w:r>
            <w:r w:rsidRPr="000F1B16">
              <w:rPr>
                <w:lang w:val="it-IT"/>
              </w:rPr>
              <w:t>19º 49.023´</w:t>
            </w:r>
          </w:p>
        </w:tc>
      </w:tr>
      <w:tr w:rsidR="00271F78" w:rsidRPr="000F1B16" w:rsidTr="00BF114E">
        <w:trPr>
          <w:jc w:val="center"/>
        </w:trPr>
        <w:tc>
          <w:tcPr>
            <w:tcW w:w="1200" w:type="dxa"/>
            <w:vMerge/>
            <w:vAlign w:val="center"/>
          </w:tcPr>
          <w:p w:rsidR="00271F78" w:rsidRPr="000F1B16" w:rsidRDefault="00271F78" w:rsidP="00175BC1">
            <w:pPr>
              <w:pStyle w:val="ListParagraph"/>
              <w:ind w:left="0"/>
              <w:rPr>
                <w:rFonts w:ascii="Calibri" w:hAnsi="Calibri"/>
                <w:bCs/>
                <w:sz w:val="22"/>
                <w:szCs w:val="22"/>
                <w:lang w:val="sr-Latn-CS"/>
              </w:rPr>
            </w:pPr>
          </w:p>
        </w:tc>
        <w:tc>
          <w:tcPr>
            <w:tcW w:w="6480" w:type="dxa"/>
            <w:vAlign w:val="center"/>
          </w:tcPr>
          <w:p w:rsidR="00271F78" w:rsidRPr="000F1B16" w:rsidRDefault="00271F78" w:rsidP="00175BC1">
            <w:pPr>
              <w:rPr>
                <w:lang w:val="it-IT"/>
              </w:rPr>
            </w:pPr>
            <w:r w:rsidRPr="000F1B16">
              <w:rPr>
                <w:lang w:val="it-IT"/>
              </w:rPr>
              <w:t>Лудаш III</w:t>
            </w:r>
          </w:p>
        </w:tc>
        <w:tc>
          <w:tcPr>
            <w:tcW w:w="1681" w:type="dxa"/>
            <w:vAlign w:val="center"/>
          </w:tcPr>
          <w:p w:rsidR="00271F78" w:rsidRPr="000F1B16" w:rsidRDefault="00271F78" w:rsidP="00175BC1">
            <w:pPr>
              <w:tabs>
                <w:tab w:val="left" w:pos="1680"/>
              </w:tabs>
              <w:jc w:val="center"/>
              <w:rPr>
                <w:lang w:val="it-IT"/>
              </w:rPr>
            </w:pPr>
            <w:r w:rsidRPr="000F1B16">
              <w:rPr>
                <w:lang w:val="it-IT"/>
              </w:rPr>
              <w:t>N 46º 05.385´</w:t>
            </w:r>
          </w:p>
          <w:p w:rsidR="00271F78" w:rsidRPr="000F1B16" w:rsidRDefault="00271F78" w:rsidP="00175BC1">
            <w:pPr>
              <w:tabs>
                <w:tab w:val="left" w:pos="1680"/>
              </w:tabs>
              <w:jc w:val="center"/>
              <w:rPr>
                <w:lang w:val="it-IT"/>
              </w:rPr>
            </w:pPr>
            <w:r>
              <w:rPr>
                <w:lang w:val="it-IT"/>
              </w:rPr>
              <w:t xml:space="preserve">Е </w:t>
            </w:r>
            <w:r w:rsidRPr="000F1B16">
              <w:rPr>
                <w:lang w:val="it-IT"/>
              </w:rPr>
              <w:t>19º 49.756´</w:t>
            </w:r>
          </w:p>
        </w:tc>
      </w:tr>
      <w:tr w:rsidR="00271F78" w:rsidRPr="000F1B16" w:rsidTr="00BF114E">
        <w:trPr>
          <w:jc w:val="center"/>
        </w:trPr>
        <w:tc>
          <w:tcPr>
            <w:tcW w:w="1200" w:type="dxa"/>
            <w:vMerge w:val="restart"/>
            <w:vAlign w:val="center"/>
          </w:tcPr>
          <w:p w:rsidR="00271F78" w:rsidRPr="000F1B16" w:rsidRDefault="00271F78" w:rsidP="00175BC1">
            <w:pPr>
              <w:pStyle w:val="ListParagraph"/>
              <w:ind w:left="8" w:right="-118"/>
              <w:rPr>
                <w:rFonts w:ascii="Calibri" w:hAnsi="Calibri"/>
                <w:bCs/>
                <w:sz w:val="22"/>
                <w:szCs w:val="22"/>
                <w:lang w:val="sr-Cyrl-RS"/>
              </w:rPr>
            </w:pPr>
            <w:r w:rsidRPr="000F1B16">
              <w:rPr>
                <w:rFonts w:ascii="Calibri" w:hAnsi="Calibri"/>
                <w:bCs/>
                <w:sz w:val="22"/>
                <w:szCs w:val="22"/>
                <w:lang w:val="sr-Cyrl-RS"/>
              </w:rPr>
              <w:t>Криваја</w:t>
            </w:r>
          </w:p>
        </w:tc>
        <w:tc>
          <w:tcPr>
            <w:tcW w:w="6480" w:type="dxa"/>
            <w:vAlign w:val="center"/>
          </w:tcPr>
          <w:p w:rsidR="00271F78" w:rsidRPr="000F1B16" w:rsidRDefault="00271F78" w:rsidP="00175BC1">
            <w:pPr>
              <w:rPr>
                <w:lang w:val="sr-Cyrl-RS"/>
              </w:rPr>
            </w:pPr>
            <w:r w:rsidRPr="000F1B16">
              <w:rPr>
                <w:lang w:val="sr-Cyrl-RS"/>
              </w:rPr>
              <w:t>Узводно од акумулације  Зобнатица</w:t>
            </w:r>
          </w:p>
        </w:tc>
        <w:tc>
          <w:tcPr>
            <w:tcW w:w="1681" w:type="dxa"/>
          </w:tcPr>
          <w:p w:rsidR="00271F78" w:rsidRPr="000F1B16" w:rsidRDefault="00271F78" w:rsidP="00175BC1">
            <w:pPr>
              <w:tabs>
                <w:tab w:val="left" w:pos="1680"/>
              </w:tabs>
              <w:jc w:val="center"/>
              <w:rPr>
                <w:lang w:val="it-IT"/>
              </w:rPr>
            </w:pPr>
            <w:r w:rsidRPr="000F1B16">
              <w:rPr>
                <w:lang w:val="it-IT"/>
              </w:rPr>
              <w:t>N 4</w:t>
            </w:r>
            <w:r>
              <w:rPr>
                <w:lang w:val="sr-Cyrl-RS"/>
              </w:rPr>
              <w:t>5</w:t>
            </w:r>
            <w:r w:rsidRPr="000F1B16">
              <w:rPr>
                <w:lang w:val="it-IT"/>
              </w:rPr>
              <w:t>º 5</w:t>
            </w:r>
            <w:r>
              <w:rPr>
                <w:lang w:val="sr-Cyrl-RS"/>
              </w:rPr>
              <w:t>4</w:t>
            </w:r>
            <w:r w:rsidRPr="000F1B16">
              <w:rPr>
                <w:lang w:val="it-IT"/>
              </w:rPr>
              <w:t>.8</w:t>
            </w:r>
            <w:r>
              <w:rPr>
                <w:lang w:val="sr-Cyrl-RS"/>
              </w:rPr>
              <w:t>58</w:t>
            </w:r>
            <w:r w:rsidRPr="000F1B16">
              <w:rPr>
                <w:lang w:val="it-IT"/>
              </w:rPr>
              <w:t>´</w:t>
            </w:r>
          </w:p>
          <w:p w:rsidR="00271F78" w:rsidRPr="000F1B16" w:rsidRDefault="00271F78" w:rsidP="00175BC1">
            <w:pPr>
              <w:tabs>
                <w:tab w:val="left" w:pos="1680"/>
              </w:tabs>
              <w:jc w:val="center"/>
              <w:rPr>
                <w:lang w:val="it-IT"/>
              </w:rPr>
            </w:pPr>
            <w:r>
              <w:rPr>
                <w:lang w:val="it-IT"/>
              </w:rPr>
              <w:t xml:space="preserve">Е </w:t>
            </w:r>
            <w:r w:rsidRPr="000F1B16">
              <w:rPr>
                <w:lang w:val="it-IT"/>
              </w:rPr>
              <w:t xml:space="preserve">19º </w:t>
            </w:r>
            <w:r>
              <w:rPr>
                <w:lang w:val="sr-Cyrl-RS"/>
              </w:rPr>
              <w:t>36</w:t>
            </w:r>
            <w:r w:rsidRPr="000F1B16">
              <w:rPr>
                <w:lang w:val="it-IT"/>
              </w:rPr>
              <w:t>.</w:t>
            </w:r>
            <w:r>
              <w:rPr>
                <w:lang w:val="sr-Cyrl-RS"/>
              </w:rPr>
              <w:t>119</w:t>
            </w:r>
            <w:r w:rsidRPr="000F1B16">
              <w:rPr>
                <w:lang w:val="it-IT"/>
              </w:rPr>
              <w:t>´</w:t>
            </w:r>
          </w:p>
        </w:tc>
      </w:tr>
      <w:tr w:rsidR="00271F78" w:rsidRPr="000F1B16" w:rsidTr="00BF114E">
        <w:trPr>
          <w:jc w:val="center"/>
        </w:trPr>
        <w:tc>
          <w:tcPr>
            <w:tcW w:w="1200" w:type="dxa"/>
            <w:vMerge/>
            <w:vAlign w:val="center"/>
          </w:tcPr>
          <w:p w:rsidR="00271F78" w:rsidRPr="000F1B16" w:rsidRDefault="00271F78" w:rsidP="00175BC1">
            <w:pPr>
              <w:pStyle w:val="ListParagraph"/>
              <w:ind w:left="0"/>
              <w:rPr>
                <w:rFonts w:ascii="Calibri" w:hAnsi="Calibri"/>
                <w:bCs/>
                <w:sz w:val="22"/>
                <w:szCs w:val="22"/>
                <w:lang w:val="sr-Latn-CS"/>
              </w:rPr>
            </w:pPr>
          </w:p>
        </w:tc>
        <w:tc>
          <w:tcPr>
            <w:tcW w:w="6480" w:type="dxa"/>
            <w:vAlign w:val="center"/>
          </w:tcPr>
          <w:p w:rsidR="00271F78" w:rsidRPr="000F1B16" w:rsidRDefault="00271F78" w:rsidP="00175BC1">
            <w:pPr>
              <w:rPr>
                <w:lang w:val="sr-Cyrl-RS"/>
              </w:rPr>
            </w:pPr>
            <w:r w:rsidRPr="000F1B16">
              <w:rPr>
                <w:lang w:val="sr-Cyrl-RS"/>
              </w:rPr>
              <w:t>Низводно од акумулације Зобнатица</w:t>
            </w:r>
          </w:p>
        </w:tc>
        <w:tc>
          <w:tcPr>
            <w:tcW w:w="1681" w:type="dxa"/>
          </w:tcPr>
          <w:p w:rsidR="00271F78" w:rsidRPr="000F1B16" w:rsidRDefault="00271F78" w:rsidP="00175BC1">
            <w:pPr>
              <w:tabs>
                <w:tab w:val="left" w:pos="1680"/>
              </w:tabs>
              <w:jc w:val="center"/>
              <w:rPr>
                <w:lang w:val="it-IT"/>
              </w:rPr>
            </w:pPr>
            <w:r w:rsidRPr="000F1B16">
              <w:rPr>
                <w:lang w:val="it-IT"/>
              </w:rPr>
              <w:t>N 4</w:t>
            </w:r>
            <w:r>
              <w:rPr>
                <w:lang w:val="sr-Cyrl-RS"/>
              </w:rPr>
              <w:t>5</w:t>
            </w:r>
            <w:r w:rsidRPr="000F1B16">
              <w:rPr>
                <w:lang w:val="it-IT"/>
              </w:rPr>
              <w:t xml:space="preserve">º </w:t>
            </w:r>
            <w:r>
              <w:rPr>
                <w:lang w:val="sr-Cyrl-RS"/>
              </w:rPr>
              <w:t>49</w:t>
            </w:r>
            <w:r w:rsidRPr="000F1B16">
              <w:rPr>
                <w:lang w:val="it-IT"/>
              </w:rPr>
              <w:t>.5</w:t>
            </w:r>
            <w:r>
              <w:rPr>
                <w:lang w:val="sr-Cyrl-RS"/>
              </w:rPr>
              <w:t>59</w:t>
            </w:r>
            <w:r w:rsidRPr="000F1B16">
              <w:rPr>
                <w:lang w:val="it-IT"/>
              </w:rPr>
              <w:t>´</w:t>
            </w:r>
          </w:p>
          <w:p w:rsidR="00271F78" w:rsidRPr="000F1B16" w:rsidRDefault="00271F78" w:rsidP="00175BC1">
            <w:pPr>
              <w:tabs>
                <w:tab w:val="left" w:pos="1680"/>
              </w:tabs>
              <w:jc w:val="center"/>
              <w:rPr>
                <w:lang w:val="it-IT"/>
              </w:rPr>
            </w:pPr>
            <w:r>
              <w:rPr>
                <w:lang w:val="it-IT"/>
              </w:rPr>
              <w:t xml:space="preserve">Е </w:t>
            </w:r>
            <w:r w:rsidRPr="000F1B16">
              <w:rPr>
                <w:lang w:val="it-IT"/>
              </w:rPr>
              <w:t xml:space="preserve">19º </w:t>
            </w:r>
            <w:r>
              <w:rPr>
                <w:lang w:val="sr-Cyrl-RS"/>
              </w:rPr>
              <w:t>37</w:t>
            </w:r>
            <w:r w:rsidRPr="000F1B16">
              <w:rPr>
                <w:lang w:val="it-IT"/>
              </w:rPr>
              <w:t>.</w:t>
            </w:r>
            <w:r>
              <w:rPr>
                <w:lang w:val="sr-Cyrl-RS"/>
              </w:rPr>
              <w:t>8</w:t>
            </w:r>
            <w:r w:rsidRPr="000F1B16">
              <w:rPr>
                <w:lang w:val="it-IT"/>
              </w:rPr>
              <w:t>6</w:t>
            </w:r>
            <w:r>
              <w:rPr>
                <w:lang w:val="sr-Cyrl-RS"/>
              </w:rPr>
              <w:t>3</w:t>
            </w:r>
            <w:r w:rsidRPr="000F1B16">
              <w:rPr>
                <w:lang w:val="it-IT"/>
              </w:rPr>
              <w:t>´</w:t>
            </w:r>
          </w:p>
        </w:tc>
      </w:tr>
      <w:tr w:rsidR="00271F78" w:rsidRPr="000F1B16" w:rsidTr="00BF114E">
        <w:trPr>
          <w:jc w:val="center"/>
        </w:trPr>
        <w:tc>
          <w:tcPr>
            <w:tcW w:w="1200" w:type="dxa"/>
            <w:vMerge/>
            <w:vAlign w:val="center"/>
          </w:tcPr>
          <w:p w:rsidR="00271F78" w:rsidRPr="000F1B16" w:rsidRDefault="00271F78" w:rsidP="00175BC1">
            <w:pPr>
              <w:pStyle w:val="ListParagraph"/>
              <w:ind w:left="0"/>
              <w:rPr>
                <w:rFonts w:ascii="Calibri" w:hAnsi="Calibri"/>
                <w:bCs/>
                <w:sz w:val="22"/>
                <w:szCs w:val="22"/>
                <w:lang w:val="sr-Latn-CS"/>
              </w:rPr>
            </w:pPr>
          </w:p>
        </w:tc>
        <w:tc>
          <w:tcPr>
            <w:tcW w:w="6480" w:type="dxa"/>
            <w:vAlign w:val="center"/>
          </w:tcPr>
          <w:p w:rsidR="00271F78" w:rsidRPr="000F1B16" w:rsidRDefault="00271F78" w:rsidP="00175BC1">
            <w:pPr>
              <w:rPr>
                <w:lang w:val="sr-Cyrl-RS"/>
              </w:rPr>
            </w:pPr>
            <w:r w:rsidRPr="000F1B16">
              <w:rPr>
                <w:lang w:val="sr-Cyrl-RS"/>
              </w:rPr>
              <w:t>Деоница низводно од Б. Тополе-узводно од уставе Бајше</w:t>
            </w:r>
          </w:p>
        </w:tc>
        <w:tc>
          <w:tcPr>
            <w:tcW w:w="1681" w:type="dxa"/>
          </w:tcPr>
          <w:p w:rsidR="00271F78" w:rsidRPr="000F1B16" w:rsidRDefault="00271F78" w:rsidP="00175BC1">
            <w:pPr>
              <w:tabs>
                <w:tab w:val="left" w:pos="1680"/>
              </w:tabs>
              <w:jc w:val="center"/>
              <w:rPr>
                <w:lang w:val="it-IT"/>
              </w:rPr>
            </w:pPr>
            <w:r w:rsidRPr="000F1B16">
              <w:rPr>
                <w:lang w:val="it-IT"/>
              </w:rPr>
              <w:t>N 4</w:t>
            </w:r>
            <w:r>
              <w:rPr>
                <w:lang w:val="sr-Cyrl-RS"/>
              </w:rPr>
              <w:t>5</w:t>
            </w:r>
            <w:r w:rsidRPr="000F1B16">
              <w:rPr>
                <w:lang w:val="it-IT"/>
              </w:rPr>
              <w:t xml:space="preserve">º </w:t>
            </w:r>
            <w:r>
              <w:rPr>
                <w:lang w:val="sr-Cyrl-RS"/>
              </w:rPr>
              <w:t>47</w:t>
            </w:r>
            <w:r w:rsidRPr="000F1B16">
              <w:rPr>
                <w:lang w:val="it-IT"/>
              </w:rPr>
              <w:t>.5</w:t>
            </w:r>
            <w:r>
              <w:rPr>
                <w:lang w:val="sr-Cyrl-RS"/>
              </w:rPr>
              <w:t>25</w:t>
            </w:r>
            <w:r w:rsidRPr="000F1B16">
              <w:rPr>
                <w:lang w:val="it-IT"/>
              </w:rPr>
              <w:t>´</w:t>
            </w:r>
          </w:p>
          <w:p w:rsidR="00271F78" w:rsidRPr="000F1B16" w:rsidRDefault="00271F78" w:rsidP="00175BC1">
            <w:pPr>
              <w:tabs>
                <w:tab w:val="left" w:pos="1680"/>
              </w:tabs>
              <w:jc w:val="center"/>
              <w:rPr>
                <w:lang w:val="it-IT"/>
              </w:rPr>
            </w:pPr>
            <w:r>
              <w:rPr>
                <w:lang w:val="it-IT"/>
              </w:rPr>
              <w:t xml:space="preserve">Е </w:t>
            </w:r>
            <w:r w:rsidRPr="000F1B16">
              <w:rPr>
                <w:lang w:val="it-IT"/>
              </w:rPr>
              <w:t xml:space="preserve">19º </w:t>
            </w:r>
            <w:r>
              <w:rPr>
                <w:lang w:val="sr-Cyrl-RS"/>
              </w:rPr>
              <w:t>37</w:t>
            </w:r>
            <w:r w:rsidRPr="000F1B16">
              <w:rPr>
                <w:lang w:val="it-IT"/>
              </w:rPr>
              <w:t>.6</w:t>
            </w:r>
            <w:r>
              <w:rPr>
                <w:lang w:val="sr-Cyrl-RS"/>
              </w:rPr>
              <w:t>36</w:t>
            </w:r>
            <w:r w:rsidRPr="000F1B16">
              <w:rPr>
                <w:lang w:val="it-IT"/>
              </w:rPr>
              <w:t>´</w:t>
            </w:r>
          </w:p>
        </w:tc>
      </w:tr>
      <w:tr w:rsidR="00271F78" w:rsidRPr="000F1B16" w:rsidTr="00BF114E">
        <w:trPr>
          <w:jc w:val="center"/>
        </w:trPr>
        <w:tc>
          <w:tcPr>
            <w:tcW w:w="1200" w:type="dxa"/>
            <w:vMerge/>
            <w:vAlign w:val="center"/>
          </w:tcPr>
          <w:p w:rsidR="00271F78" w:rsidRPr="000F1B16" w:rsidRDefault="00271F78" w:rsidP="00175BC1">
            <w:pPr>
              <w:pStyle w:val="ListParagraph"/>
              <w:ind w:left="0" w:right="-118"/>
              <w:rPr>
                <w:rFonts w:ascii="Calibri" w:hAnsi="Calibri"/>
                <w:bCs/>
                <w:sz w:val="22"/>
                <w:szCs w:val="22"/>
                <w:lang w:val="sr-Latn-CS"/>
              </w:rPr>
            </w:pPr>
          </w:p>
        </w:tc>
        <w:tc>
          <w:tcPr>
            <w:tcW w:w="6480" w:type="dxa"/>
            <w:vAlign w:val="center"/>
          </w:tcPr>
          <w:p w:rsidR="00271F78" w:rsidRPr="000F1B16" w:rsidRDefault="00271F78" w:rsidP="00175BC1">
            <w:pPr>
              <w:rPr>
                <w:lang w:val="sr-Cyrl-RS"/>
              </w:rPr>
            </w:pPr>
            <w:r w:rsidRPr="000F1B16">
              <w:rPr>
                <w:lang w:val="sr-Cyrl-RS"/>
              </w:rPr>
              <w:t>Пре улива у канал ДТД Бечеј-Богојево (Србобран)</w:t>
            </w:r>
          </w:p>
        </w:tc>
        <w:tc>
          <w:tcPr>
            <w:tcW w:w="1681" w:type="dxa"/>
          </w:tcPr>
          <w:p w:rsidR="00271F78" w:rsidRPr="000F1B16" w:rsidRDefault="00271F78" w:rsidP="00175BC1">
            <w:pPr>
              <w:tabs>
                <w:tab w:val="left" w:pos="1680"/>
              </w:tabs>
              <w:jc w:val="center"/>
              <w:rPr>
                <w:lang w:val="it-IT"/>
              </w:rPr>
            </w:pPr>
            <w:r w:rsidRPr="000F1B16">
              <w:rPr>
                <w:lang w:val="it-IT"/>
              </w:rPr>
              <w:t>N 4</w:t>
            </w:r>
            <w:r>
              <w:rPr>
                <w:lang w:val="sr-Cyrl-RS"/>
              </w:rPr>
              <w:t>5</w:t>
            </w:r>
            <w:r w:rsidRPr="000F1B16">
              <w:rPr>
                <w:lang w:val="it-IT"/>
              </w:rPr>
              <w:t xml:space="preserve">º </w:t>
            </w:r>
            <w:r>
              <w:rPr>
                <w:lang w:val="sr-Cyrl-RS"/>
              </w:rPr>
              <w:t>32</w:t>
            </w:r>
            <w:r w:rsidRPr="000F1B16">
              <w:rPr>
                <w:lang w:val="it-IT"/>
              </w:rPr>
              <w:t>.8</w:t>
            </w:r>
            <w:r>
              <w:rPr>
                <w:lang w:val="sr-Cyrl-RS"/>
              </w:rPr>
              <w:t>42</w:t>
            </w:r>
            <w:r w:rsidRPr="000F1B16">
              <w:rPr>
                <w:lang w:val="it-IT"/>
              </w:rPr>
              <w:t>´</w:t>
            </w:r>
          </w:p>
          <w:p w:rsidR="00271F78" w:rsidRPr="000F1B16" w:rsidRDefault="00271F78" w:rsidP="00175BC1">
            <w:pPr>
              <w:tabs>
                <w:tab w:val="left" w:pos="1680"/>
              </w:tabs>
              <w:jc w:val="center"/>
              <w:rPr>
                <w:lang w:val="it-IT"/>
              </w:rPr>
            </w:pPr>
            <w:r>
              <w:rPr>
                <w:lang w:val="it-IT"/>
              </w:rPr>
              <w:t xml:space="preserve">Е </w:t>
            </w:r>
            <w:r w:rsidRPr="000F1B16">
              <w:rPr>
                <w:lang w:val="it-IT"/>
              </w:rPr>
              <w:t xml:space="preserve">19º </w:t>
            </w:r>
            <w:r>
              <w:rPr>
                <w:lang w:val="sr-Cyrl-RS"/>
              </w:rPr>
              <w:t>50</w:t>
            </w:r>
            <w:r w:rsidRPr="000F1B16">
              <w:rPr>
                <w:lang w:val="it-IT"/>
              </w:rPr>
              <w:t>.</w:t>
            </w:r>
            <w:r>
              <w:rPr>
                <w:lang w:val="sr-Cyrl-RS"/>
              </w:rPr>
              <w:t>90</w:t>
            </w:r>
            <w:r w:rsidRPr="000F1B16">
              <w:rPr>
                <w:lang w:val="it-IT"/>
              </w:rPr>
              <w:t>6´</w:t>
            </w:r>
          </w:p>
        </w:tc>
      </w:tr>
      <w:tr w:rsidR="00271F78" w:rsidRPr="000F1B16" w:rsidTr="00BF114E">
        <w:trPr>
          <w:jc w:val="center"/>
        </w:trPr>
        <w:tc>
          <w:tcPr>
            <w:tcW w:w="9361" w:type="dxa"/>
            <w:gridSpan w:val="3"/>
          </w:tcPr>
          <w:p w:rsidR="00271F78" w:rsidRPr="000F1B16" w:rsidRDefault="00271F78" w:rsidP="00175BC1">
            <w:pPr>
              <w:pStyle w:val="ListParagraph"/>
              <w:ind w:left="0"/>
              <w:jc w:val="both"/>
              <w:rPr>
                <w:rFonts w:ascii="Calibri" w:hAnsi="Calibri"/>
                <w:b/>
                <w:i/>
                <w:sz w:val="22"/>
                <w:szCs w:val="22"/>
                <w:u w:val="single"/>
                <w:lang w:val="sr-Cyrl-RS"/>
              </w:rPr>
            </w:pPr>
            <w:r w:rsidRPr="000F1B16">
              <w:rPr>
                <w:rFonts w:ascii="Calibri" w:hAnsi="Calibri"/>
                <w:b/>
                <w:i/>
                <w:sz w:val="22"/>
                <w:szCs w:val="22"/>
                <w:u w:val="single"/>
                <w:lang w:val="sr-Cyrl-RS"/>
              </w:rPr>
              <w:t>Напомена:</w:t>
            </w:r>
            <w:r w:rsidRPr="000F1B16">
              <w:rPr>
                <w:rFonts w:ascii="Calibri" w:hAnsi="Calibri"/>
                <w:sz w:val="22"/>
                <w:szCs w:val="22"/>
                <w:lang w:val="sr-Cyrl-RS"/>
              </w:rPr>
              <w:t xml:space="preserve"> </w:t>
            </w:r>
            <w:r>
              <w:rPr>
                <w:rFonts w:ascii="Calibri" w:hAnsi="Calibri"/>
                <w:sz w:val="22"/>
                <w:szCs w:val="22"/>
                <w:lang w:val="sr-Cyrl-RS"/>
              </w:rPr>
              <w:t>Воду треба узорковати два пута на свим локацијама (висок и низак водостај), као и седимент на Криваји (само површински седимент). Н</w:t>
            </w:r>
            <w:r w:rsidRPr="000F1B16">
              <w:rPr>
                <w:rFonts w:ascii="Calibri" w:hAnsi="Calibri"/>
                <w:sz w:val="22"/>
                <w:szCs w:val="22"/>
                <w:lang w:val="sr-Cyrl-RS"/>
              </w:rPr>
              <w:t xml:space="preserve">а локацијама Обедска бара и Лудашко језеро треба </w:t>
            </w:r>
            <w:r>
              <w:rPr>
                <w:rFonts w:ascii="Calibri" w:hAnsi="Calibri"/>
                <w:sz w:val="22"/>
                <w:szCs w:val="22"/>
                <w:lang w:val="sr-Cyrl-RS"/>
              </w:rPr>
              <w:t xml:space="preserve">извршити </w:t>
            </w:r>
            <w:r w:rsidRPr="000F1B16">
              <w:rPr>
                <w:rFonts w:ascii="Calibri" w:hAnsi="Calibri"/>
                <w:sz w:val="22"/>
                <w:szCs w:val="22"/>
                <w:lang w:val="sr-Cyrl-RS"/>
              </w:rPr>
              <w:t>узоркова</w:t>
            </w:r>
            <w:r>
              <w:rPr>
                <w:rFonts w:ascii="Calibri" w:hAnsi="Calibri"/>
                <w:sz w:val="22"/>
                <w:szCs w:val="22"/>
                <w:lang w:val="sr-Cyrl-RS"/>
              </w:rPr>
              <w:t xml:space="preserve">ње </w:t>
            </w:r>
            <w:r w:rsidRPr="000F1B16">
              <w:rPr>
                <w:rFonts w:ascii="Calibri" w:hAnsi="Calibri"/>
                <w:sz w:val="22"/>
                <w:szCs w:val="22"/>
                <w:lang w:val="sr-Cyrl-RS"/>
              </w:rPr>
              <w:t>површинск</w:t>
            </w:r>
            <w:r>
              <w:rPr>
                <w:rFonts w:ascii="Calibri" w:hAnsi="Calibri"/>
                <w:sz w:val="22"/>
                <w:szCs w:val="22"/>
                <w:lang w:val="sr-Cyrl-RS"/>
              </w:rPr>
              <w:t>ог</w:t>
            </w:r>
            <w:r w:rsidRPr="000F1B16">
              <w:rPr>
                <w:rFonts w:ascii="Calibri" w:hAnsi="Calibri"/>
                <w:sz w:val="22"/>
                <w:szCs w:val="22"/>
                <w:lang w:val="sr-Cyrl-RS"/>
              </w:rPr>
              <w:t xml:space="preserve"> (0-50</w:t>
            </w:r>
            <w:r w:rsidRPr="000F1B16">
              <w:rPr>
                <w:rFonts w:ascii="Calibri" w:hAnsi="Calibri"/>
                <w:sz w:val="22"/>
                <w:szCs w:val="22"/>
                <w:lang w:val="sr-Latn-RS"/>
              </w:rPr>
              <w:t>cm</w:t>
            </w:r>
            <w:r w:rsidRPr="000F1B16">
              <w:rPr>
                <w:rFonts w:ascii="Calibri" w:hAnsi="Calibri"/>
                <w:sz w:val="22"/>
                <w:szCs w:val="22"/>
                <w:lang w:val="sr-Cyrl-RS"/>
              </w:rPr>
              <w:t>) и дубинск</w:t>
            </w:r>
            <w:r>
              <w:rPr>
                <w:rFonts w:ascii="Calibri" w:hAnsi="Calibri"/>
                <w:sz w:val="22"/>
                <w:szCs w:val="22"/>
                <w:lang w:val="sr-Cyrl-RS"/>
              </w:rPr>
              <w:t>ог</w:t>
            </w:r>
            <w:r w:rsidRPr="000F1B16">
              <w:rPr>
                <w:rFonts w:ascii="Calibri" w:hAnsi="Calibri"/>
                <w:sz w:val="22"/>
                <w:szCs w:val="22"/>
                <w:lang w:val="sr-Cyrl-RS"/>
              </w:rPr>
              <w:t xml:space="preserve"> </w:t>
            </w:r>
            <w:r>
              <w:rPr>
                <w:rFonts w:ascii="Calibri" w:hAnsi="Calibri"/>
                <w:sz w:val="22"/>
                <w:szCs w:val="22"/>
                <w:lang w:val="sr-Cyrl-RS"/>
              </w:rPr>
              <w:t xml:space="preserve">седимента </w:t>
            </w:r>
            <w:r w:rsidRPr="000F1B16">
              <w:rPr>
                <w:rFonts w:ascii="Calibri" w:hAnsi="Calibri"/>
                <w:sz w:val="22"/>
                <w:szCs w:val="22"/>
                <w:lang w:val="sr-Cyrl-RS"/>
              </w:rPr>
              <w:t>(&gt;50</w:t>
            </w:r>
            <w:r w:rsidRPr="000F1B16">
              <w:rPr>
                <w:rFonts w:ascii="Calibri" w:hAnsi="Calibri"/>
                <w:sz w:val="22"/>
                <w:szCs w:val="22"/>
                <w:lang w:val="sr-Latn-RS"/>
              </w:rPr>
              <w:t>cm</w:t>
            </w:r>
            <w:r w:rsidRPr="000F1B16">
              <w:rPr>
                <w:rFonts w:ascii="Calibri" w:hAnsi="Calibri"/>
                <w:sz w:val="22"/>
                <w:szCs w:val="22"/>
                <w:lang w:val="sr-Cyrl-RS"/>
              </w:rPr>
              <w:t>)</w:t>
            </w:r>
            <w:r>
              <w:rPr>
                <w:rFonts w:ascii="Calibri" w:hAnsi="Calibri"/>
                <w:sz w:val="22"/>
                <w:szCs w:val="22"/>
                <w:lang w:val="sr-Cyrl-RS"/>
              </w:rPr>
              <w:t xml:space="preserve"> за време ниског водостаја</w:t>
            </w:r>
            <w:r w:rsidRPr="000F1B16">
              <w:rPr>
                <w:rFonts w:ascii="Calibri" w:hAnsi="Calibri"/>
                <w:sz w:val="22"/>
                <w:szCs w:val="22"/>
                <w:lang w:val="sr-Cyrl-RS"/>
              </w:rPr>
              <w:t>, како би се добила вертикална расподела загађења.</w:t>
            </w:r>
            <w:r w:rsidRPr="000F1B16">
              <w:rPr>
                <w:rFonts w:ascii="Calibri" w:hAnsi="Calibri"/>
                <w:b/>
                <w:i/>
                <w:sz w:val="22"/>
                <w:szCs w:val="22"/>
                <w:u w:val="single"/>
                <w:lang w:val="sr-Cyrl-RS"/>
              </w:rPr>
              <w:t xml:space="preserve"> </w:t>
            </w:r>
          </w:p>
        </w:tc>
      </w:tr>
    </w:tbl>
    <w:p w:rsidR="00271F78" w:rsidRPr="000F1B16" w:rsidRDefault="00271F78" w:rsidP="00271F78">
      <w:pPr>
        <w:rPr>
          <w:b/>
        </w:rPr>
      </w:pPr>
    </w:p>
    <w:p w:rsidR="00271F78" w:rsidRPr="000F1B16" w:rsidRDefault="00271F78" w:rsidP="00271F78">
      <w:pPr>
        <w:rPr>
          <w:b/>
        </w:rPr>
      </w:pPr>
      <w:r w:rsidRPr="000F1B16">
        <w:rPr>
          <w:b/>
        </w:rPr>
        <w:t>Период и локације мерења</w:t>
      </w:r>
    </w:p>
    <w:p w:rsidR="00271F78" w:rsidRPr="000F1B16" w:rsidRDefault="00271F78" w:rsidP="00271F78">
      <w:pPr>
        <w:jc w:val="both"/>
      </w:pPr>
      <w:r w:rsidRPr="000F1B16">
        <w:t xml:space="preserve">Мерења ће се спровести у </w:t>
      </w:r>
      <w:r w:rsidRPr="000F1B16">
        <w:rPr>
          <w:lang w:val="sr-Cyrl-RS"/>
        </w:rPr>
        <w:t>два</w:t>
      </w:r>
      <w:r w:rsidRPr="000F1B16">
        <w:t xml:space="preserve"> циклус</w:t>
      </w:r>
      <w:r w:rsidRPr="000F1B16">
        <w:rPr>
          <w:lang w:val="sr-Cyrl-RS"/>
        </w:rPr>
        <w:t>а</w:t>
      </w:r>
      <w:r w:rsidRPr="000F1B16">
        <w:t xml:space="preserve">, у периоду </w:t>
      </w:r>
      <w:r w:rsidRPr="000F1B16">
        <w:rPr>
          <w:lang w:val="sr-Cyrl-RS"/>
        </w:rPr>
        <w:t>високог (мај-јун) и ниског</w:t>
      </w:r>
      <w:r w:rsidRPr="000F1B16">
        <w:t xml:space="preserve"> вод</w:t>
      </w:r>
      <w:r w:rsidRPr="000F1B16">
        <w:rPr>
          <w:lang w:val="sr-Cyrl-RS"/>
        </w:rPr>
        <w:t>остаја</w:t>
      </w:r>
      <w:r w:rsidRPr="000F1B16">
        <w:t xml:space="preserve"> (</w:t>
      </w:r>
      <w:r w:rsidRPr="000F1B16">
        <w:rPr>
          <w:lang w:val="sr-Cyrl-RS"/>
        </w:rPr>
        <w:t>август</w:t>
      </w:r>
      <w:r w:rsidRPr="000F1B16">
        <w:t xml:space="preserve">-новембар). У случају измена хидролошке године мерења ће се вршити по тренутној ситуацији. </w:t>
      </w:r>
    </w:p>
    <w:p w:rsidR="00271F78" w:rsidRPr="000F1B16" w:rsidRDefault="00271F78" w:rsidP="00271F78">
      <w:pPr>
        <w:jc w:val="both"/>
        <w:rPr>
          <w:b/>
        </w:rPr>
      </w:pPr>
    </w:p>
    <w:p w:rsidR="00271F78" w:rsidRPr="000F1B16" w:rsidRDefault="00271F78" w:rsidP="00271F78">
      <w:pPr>
        <w:jc w:val="both"/>
        <w:rPr>
          <w:b/>
        </w:rPr>
      </w:pPr>
      <w:r w:rsidRPr="000F1B16">
        <w:rPr>
          <w:b/>
        </w:rPr>
        <w:t>Обухват мониторинга по параметрима</w:t>
      </w:r>
    </w:p>
    <w:p w:rsidR="00271F78" w:rsidRPr="000F1B16" w:rsidRDefault="00271F78" w:rsidP="00271F78">
      <w:pPr>
        <w:jc w:val="both"/>
        <w:rPr>
          <w:b/>
        </w:rPr>
      </w:pPr>
      <w:r w:rsidRPr="000F1B16">
        <w:rPr>
          <w:lang w:val="sr-Latn-CS"/>
        </w:rPr>
        <w:t xml:space="preserve">Анализа површинске воде и седимента вршиће се у циљу поређењa добијених вредности са </w:t>
      </w:r>
      <w:r w:rsidRPr="000F1B16">
        <w:rPr>
          <w:lang w:val="sr-Cyrl-RS"/>
        </w:rPr>
        <w:t xml:space="preserve">вредностима дефинисаних </w:t>
      </w:r>
      <w:r w:rsidRPr="000F1B16">
        <w:rPr>
          <w:i/>
          <w:lang w:val="sr-Cyrl-RS"/>
        </w:rPr>
        <w:t>Правилником о параметрима еколошког и хемијског статуса површинских вода и параметрима хемијског и квантитативног статуса подземних вода, (Сл. гласник РС, бр. 74/2011)</w:t>
      </w:r>
      <w:r w:rsidRPr="000F1B16">
        <w:rPr>
          <w:lang w:val="sr-Cyrl-RS"/>
        </w:rPr>
        <w:t xml:space="preserve">, </w:t>
      </w:r>
      <w:r w:rsidRPr="000F1B16">
        <w:rPr>
          <w:i/>
          <w:lang w:val="sr-Latn-CS"/>
        </w:rPr>
        <w:t>Уредбом о граничним вредностима загађујућих материја у површинским и подземним водама и седименту и роковима за њихово достизање (Сл. Гласник РС, 50/2012)</w:t>
      </w:r>
      <w:r w:rsidRPr="000F1B16">
        <w:rPr>
          <w:i/>
          <w:lang w:val="sr-Cyrl-RS"/>
        </w:rPr>
        <w:t xml:space="preserve"> </w:t>
      </w:r>
      <w:r w:rsidRPr="000F1B16">
        <w:rPr>
          <w:lang w:val="sr-Latn-CS"/>
        </w:rPr>
        <w:t xml:space="preserve">и </w:t>
      </w:r>
      <w:r w:rsidRPr="000F1B16">
        <w:rPr>
          <w:i/>
          <w:lang w:val="sv-SE"/>
        </w:rPr>
        <w:t>Уредбом о граничним вредностима приоритетних и приоритетних хазардних супстанци које загађују површинске воде и роковима за њихово достизање (Сл. Гласник РС бр. 24/2014)</w:t>
      </w:r>
      <w:r w:rsidRPr="000F1B16">
        <w:rPr>
          <w:lang w:val="sv-SE"/>
        </w:rPr>
        <w:t>.</w:t>
      </w:r>
    </w:p>
    <w:p w:rsidR="00271F78" w:rsidRPr="000F1B16" w:rsidRDefault="00271F78" w:rsidP="00271F78">
      <w:pPr>
        <w:jc w:val="both"/>
      </w:pPr>
      <w:r w:rsidRPr="000F1B16">
        <w:t xml:space="preserve">У </w:t>
      </w:r>
      <w:r w:rsidRPr="000F1B16">
        <w:rPr>
          <w:b/>
          <w:i/>
        </w:rPr>
        <w:t>Табели 2</w:t>
      </w:r>
      <w:r w:rsidRPr="000F1B16">
        <w:t xml:space="preserve"> дат је преглед параметара обухваћених мониторингом по дефинисаним локацијама</w:t>
      </w:r>
      <w:r w:rsidRPr="000F1B16">
        <w:rPr>
          <w:lang w:val="sr-Cyrl-RS"/>
        </w:rPr>
        <w:t>.</w:t>
      </w:r>
      <w:r w:rsidRPr="000F1B16">
        <w:t xml:space="preserve"> </w:t>
      </w:r>
    </w:p>
    <w:p w:rsidR="00271F78" w:rsidRPr="000F1B16" w:rsidRDefault="00271F78" w:rsidP="00271F78">
      <w:pPr>
        <w:rPr>
          <w:b/>
          <w:i/>
          <w:lang w:val="sr-Latn-RS"/>
        </w:rPr>
      </w:pPr>
      <w:r w:rsidRPr="000F1B16">
        <w:rPr>
          <w:b/>
          <w:i/>
          <w:lang w:val="sr-Cyrl-RS"/>
        </w:rPr>
        <w:t xml:space="preserve">Табела 2 –Спецификација параметара обухваћених мониторингом </w:t>
      </w:r>
    </w:p>
    <w:tbl>
      <w:tblPr>
        <w:tblStyle w:val="TableGrid"/>
        <w:tblW w:w="0" w:type="auto"/>
        <w:tblInd w:w="108" w:type="dxa"/>
        <w:tblLook w:val="04A0" w:firstRow="1" w:lastRow="0" w:firstColumn="1" w:lastColumn="0" w:noHBand="0" w:noVBand="1"/>
      </w:tblPr>
      <w:tblGrid>
        <w:gridCol w:w="2575"/>
        <w:gridCol w:w="6785"/>
      </w:tblGrid>
      <w:tr w:rsidR="00271F78" w:rsidRPr="000F1B16" w:rsidTr="0056330F">
        <w:tc>
          <w:tcPr>
            <w:tcW w:w="9360" w:type="dxa"/>
            <w:gridSpan w:val="2"/>
          </w:tcPr>
          <w:p w:rsidR="00271F78" w:rsidRPr="000F1B16" w:rsidRDefault="00271F78" w:rsidP="00271F78">
            <w:pPr>
              <w:pStyle w:val="ListParagraph"/>
              <w:numPr>
                <w:ilvl w:val="0"/>
                <w:numId w:val="22"/>
              </w:numPr>
              <w:jc w:val="center"/>
              <w:rPr>
                <w:rFonts w:ascii="Calibri" w:hAnsi="Calibri"/>
                <w:b/>
                <w:i/>
                <w:sz w:val="22"/>
                <w:szCs w:val="22"/>
                <w:lang w:val="sr-Latn-RS" w:eastAsia="en-GB"/>
              </w:rPr>
            </w:pPr>
            <w:r w:rsidRPr="000F1B16">
              <w:rPr>
                <w:rFonts w:ascii="Calibri" w:hAnsi="Calibri"/>
                <w:b/>
                <w:i/>
                <w:sz w:val="22"/>
                <w:szCs w:val="22"/>
                <w:lang w:val="sr-Cyrl-RS" w:eastAsia="en-GB"/>
              </w:rPr>
              <w:t>Medijum: VODA</w:t>
            </w:r>
          </w:p>
        </w:tc>
      </w:tr>
      <w:tr w:rsidR="00271F78" w:rsidRPr="000F1B16" w:rsidTr="0056330F">
        <w:tc>
          <w:tcPr>
            <w:tcW w:w="2575" w:type="dxa"/>
          </w:tcPr>
          <w:p w:rsidR="00271F78" w:rsidRPr="000F1B16" w:rsidRDefault="00271F78" w:rsidP="00175BC1">
            <w:pPr>
              <w:rPr>
                <w:b/>
                <w:i/>
                <w:lang w:val="sr-Cyrl-RS"/>
              </w:rPr>
            </w:pPr>
            <w:r w:rsidRPr="000F1B16">
              <w:rPr>
                <w:b/>
                <w:i/>
                <w:lang w:val="sr-Cyrl-RS"/>
              </w:rPr>
              <w:t>Opšti hemijski i fizičko-hemijski parametri</w:t>
            </w:r>
          </w:p>
        </w:tc>
        <w:tc>
          <w:tcPr>
            <w:tcW w:w="6785" w:type="dxa"/>
          </w:tcPr>
          <w:p w:rsidR="00271F78" w:rsidRPr="000F1B16" w:rsidRDefault="00271F78" w:rsidP="00175BC1">
            <w:pPr>
              <w:jc w:val="both"/>
              <w:rPr>
                <w:lang w:val="sr-Latn-RS"/>
              </w:rPr>
            </w:pPr>
            <w:r w:rsidRPr="000F1B16">
              <w:rPr>
                <w:lang w:val="sr-Latn-RS"/>
              </w:rPr>
              <w:t>pH</w:t>
            </w:r>
            <w:r w:rsidRPr="000F1B16">
              <w:rPr>
                <w:lang w:val="sr-Cyrl-RS"/>
              </w:rPr>
              <w:t xml:space="preserve">, </w:t>
            </w:r>
            <w:r w:rsidRPr="000F1B16">
              <w:rPr>
                <w:lang w:val="sr-Latn-RS"/>
              </w:rPr>
              <w:t>suspendovane materije</w:t>
            </w:r>
            <w:r w:rsidRPr="000F1B16">
              <w:rPr>
                <w:lang w:val="sr-Cyrl-RS"/>
              </w:rPr>
              <w:t xml:space="preserve">, </w:t>
            </w:r>
            <w:r w:rsidRPr="000F1B16">
              <w:rPr>
                <w:lang w:val="sr-Latn-RS"/>
              </w:rPr>
              <w:t>rastvoreni kiseonik</w:t>
            </w:r>
            <w:r w:rsidRPr="000F1B16">
              <w:rPr>
                <w:lang w:val="sr-Cyrl-RS"/>
              </w:rPr>
              <w:t xml:space="preserve">, </w:t>
            </w:r>
            <w:r w:rsidRPr="000F1B16">
              <w:rPr>
                <w:lang w:val="sr-Latn-RS"/>
              </w:rPr>
              <w:t>BPK5</w:t>
            </w:r>
            <w:r w:rsidRPr="000F1B16">
              <w:rPr>
                <w:lang w:val="sr-Cyrl-RS"/>
              </w:rPr>
              <w:t>,</w:t>
            </w:r>
            <w:r w:rsidRPr="000F1B16">
              <w:rPr>
                <w:lang w:val="sr-Latn-RS"/>
              </w:rPr>
              <w:t xml:space="preserve"> HPK (bihromatna metoda)</w:t>
            </w:r>
            <w:r w:rsidRPr="000F1B16">
              <w:rPr>
                <w:lang w:val="sr-Cyrl-RS"/>
              </w:rPr>
              <w:t xml:space="preserve">, </w:t>
            </w:r>
            <w:r w:rsidRPr="000F1B16">
              <w:rPr>
                <w:lang w:val="sr-Latn-RS"/>
              </w:rPr>
              <w:t>HPK (permanganatna metoda)</w:t>
            </w:r>
            <w:r w:rsidRPr="000F1B16">
              <w:rPr>
                <w:lang w:val="sr-Cyrl-RS"/>
              </w:rPr>
              <w:t xml:space="preserve">, </w:t>
            </w:r>
            <w:r w:rsidRPr="000F1B16">
              <w:rPr>
                <w:lang w:val="sr-Latn-RS"/>
              </w:rPr>
              <w:t>ukupni organski ugljenik (TOC)</w:t>
            </w:r>
            <w:r w:rsidRPr="000F1B16">
              <w:rPr>
                <w:lang w:val="sr-Cyrl-RS"/>
              </w:rPr>
              <w:t xml:space="preserve">, </w:t>
            </w:r>
            <w:r w:rsidRPr="000F1B16">
              <w:rPr>
                <w:lang w:val="sr-Latn-RS"/>
              </w:rPr>
              <w:t>ukupan azot</w:t>
            </w:r>
            <w:r w:rsidRPr="000F1B16">
              <w:rPr>
                <w:lang w:val="sr-Cyrl-RS"/>
              </w:rPr>
              <w:t xml:space="preserve">, </w:t>
            </w:r>
            <w:r w:rsidRPr="000F1B16">
              <w:rPr>
                <w:lang w:val="sr-Latn-RS"/>
              </w:rPr>
              <w:t>nitrati</w:t>
            </w:r>
            <w:r w:rsidRPr="000F1B16">
              <w:rPr>
                <w:lang w:val="sr-Cyrl-RS"/>
              </w:rPr>
              <w:t xml:space="preserve">, </w:t>
            </w:r>
            <w:r w:rsidRPr="000F1B16">
              <w:rPr>
                <w:lang w:val="sr-Latn-RS"/>
              </w:rPr>
              <w:t>nitriti, amonijum jon, ukupan fosfor, ortofosfati, hloridi, ukupni zaostali hlor, sulfati, ukupna mineralizacija, elektroprovodljivost na 20</w:t>
            </w:r>
            <w:r w:rsidRPr="000F1B16">
              <w:rPr>
                <w:vertAlign w:val="superscript"/>
                <w:lang w:val="sr-Latn-RS"/>
              </w:rPr>
              <w:t>◦</w:t>
            </w:r>
            <w:r w:rsidRPr="000F1B16">
              <w:rPr>
                <w:lang w:val="sr-Latn-RS"/>
              </w:rPr>
              <w:t xml:space="preserve"> C,  arsen, bor, bakar, cink, hrom, gvožđe, mangan, fenolna jedinjenja (kao C</w:t>
            </w:r>
            <w:r w:rsidRPr="000F1B16">
              <w:rPr>
                <w:vertAlign w:val="subscript"/>
                <w:lang w:val="sr-Latn-RS"/>
              </w:rPr>
              <w:t>2</w:t>
            </w:r>
            <w:r w:rsidRPr="000F1B16">
              <w:rPr>
                <w:lang w:val="sr-Latn-RS"/>
              </w:rPr>
              <w:t>H</w:t>
            </w:r>
            <w:r w:rsidRPr="000F1B16">
              <w:rPr>
                <w:vertAlign w:val="subscript"/>
                <w:lang w:val="sr-Latn-RS"/>
              </w:rPr>
              <w:t>5</w:t>
            </w:r>
            <w:r w:rsidRPr="000F1B16">
              <w:rPr>
                <w:lang w:val="sr-Latn-RS"/>
              </w:rPr>
              <w:t>OH), naftni ugljovodonici, površinski aktivne materije (kao lauril sulfat), AOH (adsorbujući organski halogen), tvrdoća</w:t>
            </w:r>
          </w:p>
        </w:tc>
      </w:tr>
      <w:tr w:rsidR="00271F78" w:rsidRPr="000F1B16" w:rsidTr="0056330F">
        <w:tc>
          <w:tcPr>
            <w:tcW w:w="2575" w:type="dxa"/>
          </w:tcPr>
          <w:p w:rsidR="00271F78" w:rsidRPr="000F1B16" w:rsidRDefault="00271F78" w:rsidP="00175BC1">
            <w:pPr>
              <w:rPr>
                <w:b/>
                <w:i/>
                <w:lang w:val="sr-Cyrl-RS"/>
              </w:rPr>
            </w:pPr>
            <w:r w:rsidRPr="000F1B16">
              <w:rPr>
                <w:b/>
                <w:i/>
                <w:lang w:val="sr-Cyrl-RS"/>
              </w:rPr>
              <w:t>Biološki i mikrobiološki parametri</w:t>
            </w:r>
          </w:p>
        </w:tc>
        <w:tc>
          <w:tcPr>
            <w:tcW w:w="6785" w:type="dxa"/>
          </w:tcPr>
          <w:p w:rsidR="00271F78" w:rsidRPr="000F1B16" w:rsidRDefault="00271F78" w:rsidP="00175BC1">
            <w:pPr>
              <w:jc w:val="both"/>
              <w:rPr>
                <w:b/>
                <w:i/>
                <w:lang w:val="sr-Latn-RS"/>
              </w:rPr>
            </w:pPr>
            <w:r w:rsidRPr="000F1B16">
              <w:rPr>
                <w:b/>
                <w:i/>
                <w:lang w:val="sr-Latn-RS"/>
              </w:rPr>
              <w:t>Biološki:</w:t>
            </w:r>
            <w:r w:rsidRPr="000F1B16">
              <w:rPr>
                <w:b/>
                <w:lang w:val="sr-Latn-RS"/>
              </w:rPr>
              <w:t xml:space="preserve"> Vodeni beskičmenjaci-</w:t>
            </w:r>
            <w:r w:rsidRPr="000F1B16">
              <w:rPr>
                <w:lang w:val="sr-Latn-RS"/>
              </w:rPr>
              <w:t xml:space="preserve"> Saprobni indeks (metoda Zelinka &amp; Marvan), BMWP skor, ASPT skor, indeks diverziteta (metoda Shannon-Weaver), ukupan broj taksona, BNBI indeks, Učešće Oligochaeta-Tubificidae, EPT indeks, broj vrsta školjki, broj vrtsa Gastopoda, broj osetljivih taksona; </w:t>
            </w:r>
            <w:r w:rsidRPr="000F1B16">
              <w:rPr>
                <w:b/>
                <w:lang w:val="sr-Latn-RS"/>
              </w:rPr>
              <w:t>Fitobentos</w:t>
            </w:r>
            <w:r w:rsidRPr="000F1B16">
              <w:rPr>
                <w:lang w:val="sr-Latn-RS"/>
              </w:rPr>
              <w:t xml:space="preserve">-IPS indeks, CEE indeks; </w:t>
            </w:r>
            <w:r w:rsidRPr="000F1B16">
              <w:rPr>
                <w:b/>
                <w:lang w:val="sr-Latn-RS"/>
              </w:rPr>
              <w:t>Fitoplankton</w:t>
            </w:r>
            <w:r w:rsidRPr="000F1B16">
              <w:rPr>
                <w:lang w:val="sr-Latn-RS"/>
              </w:rPr>
              <w:t xml:space="preserve">-CYA, EUG, abundanca, biomasa fitoplanktona-hlorofila a; </w:t>
            </w:r>
            <w:r w:rsidRPr="000F1B16">
              <w:rPr>
                <w:b/>
                <w:lang w:val="sr-Latn-RS"/>
              </w:rPr>
              <w:t>Makrofite</w:t>
            </w:r>
            <w:r w:rsidRPr="000F1B16">
              <w:rPr>
                <w:lang w:val="sr-Latn-RS"/>
              </w:rPr>
              <w:t xml:space="preserve">- indeks diverziteta (metoda Shannon-Weaver), ukupan broj taksona; </w:t>
            </w:r>
            <w:r w:rsidRPr="000F1B16">
              <w:rPr>
                <w:b/>
                <w:lang w:val="sr-Latn-RS"/>
              </w:rPr>
              <w:t>Trofički status</w:t>
            </w:r>
            <w:r w:rsidRPr="000F1B16">
              <w:rPr>
                <w:lang w:val="sr-Latn-RS"/>
              </w:rPr>
              <w:t>-TSI-indeks trofičnosti, providnost</w:t>
            </w:r>
          </w:p>
          <w:p w:rsidR="00271F78" w:rsidRPr="000F1B16" w:rsidRDefault="00271F78" w:rsidP="00175BC1">
            <w:pPr>
              <w:jc w:val="both"/>
              <w:rPr>
                <w:b/>
                <w:i/>
                <w:lang w:val="sr-Latn-RS"/>
              </w:rPr>
            </w:pPr>
            <w:r w:rsidRPr="000F1B16">
              <w:rPr>
                <w:b/>
                <w:i/>
                <w:lang w:val="sr-Latn-RS"/>
              </w:rPr>
              <w:t xml:space="preserve">Mikrobiološki: </w:t>
            </w:r>
            <w:r w:rsidRPr="000F1B16">
              <w:rPr>
                <w:lang w:val="sr-Latn-RS"/>
              </w:rPr>
              <w:t>fekalni koliformi, ukupni koliformi, crevne enterokoke,</w:t>
            </w:r>
            <w:r w:rsidRPr="000F1B16">
              <w:rPr>
                <w:b/>
                <w:i/>
                <w:lang w:val="sr-Latn-RS"/>
              </w:rPr>
              <w:t xml:space="preserve"> </w:t>
            </w:r>
            <w:r w:rsidRPr="000F1B16">
              <w:rPr>
                <w:lang w:val="sr-Latn-RS"/>
              </w:rPr>
              <w:t>broj aer</w:t>
            </w:r>
            <w:r>
              <w:rPr>
                <w:lang w:val="sr-Latn-RS"/>
              </w:rPr>
              <w:t>obnih heterotrofa (metoda Kohl)</w:t>
            </w:r>
          </w:p>
        </w:tc>
      </w:tr>
      <w:tr w:rsidR="00271F78" w:rsidRPr="000F1B16" w:rsidTr="0056330F">
        <w:tc>
          <w:tcPr>
            <w:tcW w:w="2575" w:type="dxa"/>
          </w:tcPr>
          <w:p w:rsidR="00271F78" w:rsidRPr="000F1B16" w:rsidRDefault="00271F78" w:rsidP="00175BC1">
            <w:pPr>
              <w:rPr>
                <w:b/>
                <w:i/>
                <w:lang w:val="sr-Latn-RS"/>
              </w:rPr>
            </w:pPr>
            <w:r w:rsidRPr="000F1B16">
              <w:rPr>
                <w:b/>
                <w:i/>
                <w:lang w:val="sr-Cyrl-RS"/>
              </w:rPr>
              <w:t xml:space="preserve">Prioritetne i prioritetne hazardne supstance </w:t>
            </w:r>
            <w:r w:rsidRPr="000F1B16">
              <w:rPr>
                <w:b/>
                <w:i/>
                <w:lang w:val="sr-Latn-RS"/>
              </w:rPr>
              <w:t xml:space="preserve">(I </w:t>
            </w:r>
            <w:r w:rsidRPr="000F1B16">
              <w:rPr>
                <w:b/>
                <w:i/>
                <w:lang w:val="sr-Cyrl-RS"/>
              </w:rPr>
              <w:t>grupa</w:t>
            </w:r>
            <w:r w:rsidRPr="000F1B16">
              <w:rPr>
                <w:b/>
                <w:i/>
                <w:lang w:val="sr-Latn-RS"/>
              </w:rPr>
              <w:t>)</w:t>
            </w:r>
          </w:p>
        </w:tc>
        <w:tc>
          <w:tcPr>
            <w:tcW w:w="6785" w:type="dxa"/>
          </w:tcPr>
          <w:p w:rsidR="00271F78" w:rsidRPr="000F1B16" w:rsidRDefault="00271F78" w:rsidP="00175BC1">
            <w:pPr>
              <w:jc w:val="both"/>
              <w:rPr>
                <w:lang w:val="sr-Latn-RS"/>
              </w:rPr>
            </w:pPr>
            <w:r w:rsidRPr="000F1B16">
              <w:rPr>
                <w:lang w:val="sr-Latn-RS"/>
              </w:rPr>
              <w:t>Alahlor, antracen, atrazin, kadmijum i njegova jedinjenja, hlorfenvinfos, hlorpirifos (hlorpirifos-etil), aldrin, dieldrin, endrin, iz</w:t>
            </w:r>
            <w:r>
              <w:rPr>
                <w:lang w:val="sr-Latn-RS"/>
              </w:rPr>
              <w:t>o</w:t>
            </w:r>
            <w:r w:rsidRPr="000F1B16">
              <w:rPr>
                <w:lang w:val="sr-Latn-RS"/>
              </w:rPr>
              <w:t>drin, ukupni DDT, para-para DDT, endosulfan, fluoranten, heksahlorbenzen, heksahlorbutadien, heksahlorcikolheksani, oktilfenoli(4-(1,1,3,3-tetrametilbutil)fenol), olovo i njegova jedinjenja, naftalen, nikl i njegova jedinjenja, nonilfenoli (4-(para)nonilfenol), pentahlorbenzen, pentahlorfenol, benzo(a)piren, benzo(b)fluoranten, benzo(k)fluoranten, benzo(g,h,i)perilen, indeno(1,2,3-cd)piren, polihlorovani bifenili, simazin, trifluralin</w:t>
            </w:r>
          </w:p>
        </w:tc>
      </w:tr>
      <w:tr w:rsidR="00271F78" w:rsidRPr="000F1B16" w:rsidTr="0056330F">
        <w:tc>
          <w:tcPr>
            <w:tcW w:w="2575" w:type="dxa"/>
          </w:tcPr>
          <w:p w:rsidR="00271F78" w:rsidRPr="000F1B16" w:rsidRDefault="00271F78" w:rsidP="00175BC1">
            <w:pPr>
              <w:rPr>
                <w:b/>
                <w:i/>
                <w:lang w:val="sr-Latn-RS"/>
              </w:rPr>
            </w:pPr>
            <w:r w:rsidRPr="000F1B16">
              <w:rPr>
                <w:b/>
                <w:i/>
                <w:lang w:val="sr-Cyrl-RS"/>
              </w:rPr>
              <w:t xml:space="preserve">Priroritetne i prioritetne hazardne supstance </w:t>
            </w:r>
            <w:r w:rsidRPr="000F1B16">
              <w:rPr>
                <w:b/>
                <w:i/>
                <w:lang w:val="sr-Latn-RS"/>
              </w:rPr>
              <w:t xml:space="preserve">(II </w:t>
            </w:r>
            <w:r w:rsidRPr="000F1B16">
              <w:rPr>
                <w:b/>
                <w:i/>
                <w:lang w:val="sr-Cyrl-RS"/>
              </w:rPr>
              <w:t>grupa</w:t>
            </w:r>
            <w:r w:rsidRPr="000F1B16">
              <w:rPr>
                <w:b/>
                <w:i/>
                <w:lang w:val="sr-Latn-RS"/>
              </w:rPr>
              <w:t>)</w:t>
            </w:r>
          </w:p>
        </w:tc>
        <w:tc>
          <w:tcPr>
            <w:tcW w:w="6785" w:type="dxa"/>
          </w:tcPr>
          <w:p w:rsidR="00271F78" w:rsidRPr="000F1B16" w:rsidRDefault="00271F78" w:rsidP="00175BC1">
            <w:pPr>
              <w:jc w:val="both"/>
              <w:rPr>
                <w:lang w:val="sr-Latn-RS"/>
              </w:rPr>
            </w:pPr>
            <w:r w:rsidRPr="000F1B16">
              <w:rPr>
                <w:lang w:val="sr-Latn-RS"/>
              </w:rPr>
              <w:t>Živa i njena jedinjenja, benzen, ugljentetrahlorid, 1,2-dihloretan, dihlormetan, tetrahloretilen, trihloretilen, trihlorbenzeni, trihlormetanheptahlor, heptahlor-epoksid</w:t>
            </w:r>
          </w:p>
        </w:tc>
      </w:tr>
      <w:tr w:rsidR="00271F78" w:rsidRPr="000F1B16" w:rsidTr="0056330F">
        <w:tc>
          <w:tcPr>
            <w:tcW w:w="9360" w:type="dxa"/>
            <w:gridSpan w:val="2"/>
          </w:tcPr>
          <w:p w:rsidR="00271F78" w:rsidRPr="000F1B16" w:rsidRDefault="00271F78" w:rsidP="00175BC1">
            <w:pPr>
              <w:jc w:val="center"/>
              <w:rPr>
                <w:b/>
                <w:i/>
                <w:lang w:val="sr-Latn-RS"/>
              </w:rPr>
            </w:pPr>
            <w:r w:rsidRPr="000F1B16">
              <w:rPr>
                <w:b/>
                <w:i/>
                <w:lang w:val="sr-Latn-RS"/>
              </w:rPr>
              <w:t>II.</w:t>
            </w:r>
            <w:r w:rsidRPr="000F1B16">
              <w:rPr>
                <w:b/>
                <w:i/>
                <w:lang w:val="sr-Cyrl-RS"/>
              </w:rPr>
              <w:t xml:space="preserve"> Medijum: SEDIMENT</w:t>
            </w:r>
          </w:p>
        </w:tc>
      </w:tr>
      <w:tr w:rsidR="00271F78" w:rsidRPr="000F1B16" w:rsidTr="0056330F">
        <w:tc>
          <w:tcPr>
            <w:tcW w:w="2575" w:type="dxa"/>
          </w:tcPr>
          <w:p w:rsidR="00271F78" w:rsidRPr="000F1B16" w:rsidRDefault="00271F78" w:rsidP="00175BC1">
            <w:pPr>
              <w:rPr>
                <w:b/>
                <w:i/>
                <w:lang w:val="sr-Cyrl-RS"/>
              </w:rPr>
            </w:pPr>
            <w:r w:rsidRPr="000F1B16">
              <w:rPr>
                <w:b/>
                <w:i/>
                <w:lang w:val="sr-Cyrl-RS"/>
              </w:rPr>
              <w:t>Opšti parametri</w:t>
            </w:r>
          </w:p>
        </w:tc>
        <w:tc>
          <w:tcPr>
            <w:tcW w:w="6785" w:type="dxa"/>
          </w:tcPr>
          <w:p w:rsidR="00271F78" w:rsidRPr="000F1B16" w:rsidRDefault="00271F78" w:rsidP="00175BC1">
            <w:pPr>
              <w:rPr>
                <w:lang w:val="sr-Latn-RS"/>
              </w:rPr>
            </w:pPr>
            <w:r w:rsidRPr="000F1B16">
              <w:rPr>
                <w:lang w:val="sr-Cyrl-RS"/>
              </w:rPr>
              <w:t>Vlaga, gubitak žarenjem-organska materija, glina, HPK, BPK5, ukupan N, ukupan P</w:t>
            </w:r>
          </w:p>
        </w:tc>
      </w:tr>
      <w:tr w:rsidR="00271F78" w:rsidRPr="000F1B16" w:rsidTr="0056330F">
        <w:tc>
          <w:tcPr>
            <w:tcW w:w="2575" w:type="dxa"/>
          </w:tcPr>
          <w:p w:rsidR="00271F78" w:rsidRPr="000F1B16" w:rsidRDefault="00271F78" w:rsidP="00175BC1">
            <w:pPr>
              <w:rPr>
                <w:b/>
                <w:i/>
                <w:lang w:val="sr-Latn-RS"/>
              </w:rPr>
            </w:pPr>
            <w:r w:rsidRPr="000F1B16">
              <w:rPr>
                <w:b/>
                <w:i/>
                <w:lang w:val="sr-Cyrl-RS"/>
              </w:rPr>
              <w:t>Specifične zagađujuće supstance</w:t>
            </w:r>
          </w:p>
        </w:tc>
        <w:tc>
          <w:tcPr>
            <w:tcW w:w="6785" w:type="dxa"/>
          </w:tcPr>
          <w:p w:rsidR="00271F78" w:rsidRPr="000F1B16" w:rsidRDefault="00271F78" w:rsidP="00175BC1">
            <w:pPr>
              <w:rPr>
                <w:lang w:val="sr-Latn-RS"/>
              </w:rPr>
            </w:pPr>
            <w:r w:rsidRPr="000F1B16">
              <w:rPr>
                <w:lang w:val="sr-Latn-RS"/>
              </w:rPr>
              <w:t>Arsen, kadmijum, hrom, bakar, živa, olovo, nikl, cink, mineralna ulja, PAH</w:t>
            </w:r>
            <w:r w:rsidRPr="000F1B16">
              <w:rPr>
                <w:vertAlign w:val="superscript"/>
                <w:lang w:val="sr-Latn-RS"/>
              </w:rPr>
              <w:t>1</w:t>
            </w:r>
            <w:r w:rsidRPr="000F1B16">
              <w:rPr>
                <w:lang w:val="sr-Latn-RS"/>
              </w:rPr>
              <w:t>, naftalen, antracen, fenantren, fluoranten, benzo(a)antracen, krizen, benzo(k)fluranten, benzo(a)piren, benzo(g,h,i)perilen, indeno(1,2,3-cd)piren, PCB</w:t>
            </w:r>
            <w:r w:rsidRPr="000F1B16">
              <w:rPr>
                <w:vertAlign w:val="superscript"/>
                <w:lang w:val="sr-Latn-RS"/>
              </w:rPr>
              <w:t>2</w:t>
            </w:r>
            <w:r w:rsidRPr="000F1B16">
              <w:rPr>
                <w:lang w:val="sr-Latn-RS"/>
              </w:rPr>
              <w:t>, DDD, DDE, DDT, DDT ukupni</w:t>
            </w:r>
            <w:r w:rsidRPr="000F1B16">
              <w:rPr>
                <w:vertAlign w:val="superscript"/>
                <w:lang w:val="sr-Latn-RS"/>
              </w:rPr>
              <w:t>3</w:t>
            </w:r>
            <w:r w:rsidRPr="000F1B16">
              <w:rPr>
                <w:lang w:val="sr-Latn-RS"/>
              </w:rPr>
              <w:t>, aldrin, dieldrin, endrin, ciklodien pesticidi</w:t>
            </w:r>
            <w:r w:rsidRPr="000F1B16">
              <w:rPr>
                <w:vertAlign w:val="superscript"/>
                <w:lang w:val="sr-Latn-RS"/>
              </w:rPr>
              <w:t>4</w:t>
            </w:r>
            <w:r w:rsidRPr="000F1B16">
              <w:rPr>
                <w:lang w:val="sr-Latn-RS"/>
              </w:rPr>
              <w:t>, α-HCH, β-HCH, µ-HCH, δ-HCH, HCH (ukupni)</w:t>
            </w:r>
            <w:r w:rsidRPr="000F1B16">
              <w:rPr>
                <w:vertAlign w:val="superscript"/>
                <w:lang w:val="sr-Latn-RS"/>
              </w:rPr>
              <w:t>5</w:t>
            </w:r>
            <w:r w:rsidRPr="000F1B16">
              <w:rPr>
                <w:lang w:val="sr-Latn-RS"/>
              </w:rPr>
              <w:t>, α-endosulfa</w:t>
            </w:r>
            <w:r>
              <w:rPr>
                <w:lang w:val="sr-Latn-RS"/>
              </w:rPr>
              <w:t>n, heptahlor, heptahlor epoksid</w:t>
            </w:r>
            <w:r w:rsidRPr="000F1B16">
              <w:rPr>
                <w:lang w:val="sr-Latn-RS"/>
              </w:rPr>
              <w:t xml:space="preserve"> </w:t>
            </w:r>
          </w:p>
        </w:tc>
      </w:tr>
      <w:tr w:rsidR="00271F78" w:rsidRPr="000F1B16" w:rsidTr="0056330F">
        <w:tc>
          <w:tcPr>
            <w:tcW w:w="9360" w:type="dxa"/>
            <w:gridSpan w:val="2"/>
          </w:tcPr>
          <w:p w:rsidR="00271F78" w:rsidRPr="000F1B16" w:rsidRDefault="00271F78" w:rsidP="00175BC1">
            <w:pPr>
              <w:rPr>
                <w:b/>
                <w:i/>
                <w:lang w:val="sr-Latn-RS"/>
              </w:rPr>
            </w:pPr>
            <w:r w:rsidRPr="000F1B16">
              <w:rPr>
                <w:b/>
                <w:i/>
                <w:vertAlign w:val="superscript"/>
                <w:lang w:val="sr-Latn-RS"/>
              </w:rPr>
              <w:t>1</w:t>
            </w:r>
            <w:r w:rsidRPr="000F1B16">
              <w:rPr>
                <w:i/>
                <w:vertAlign w:val="superscript"/>
                <w:lang w:val="sr-Latn-RS"/>
              </w:rPr>
              <w:t xml:space="preserve"> </w:t>
            </w:r>
            <w:r w:rsidRPr="000F1B16">
              <w:rPr>
                <w:i/>
                <w:lang w:val="sr-Cyrl-RS"/>
              </w:rPr>
              <w:t>suma</w:t>
            </w:r>
            <w:r w:rsidRPr="000F1B16">
              <w:rPr>
                <w:i/>
                <w:lang w:val="sr-Latn-RS"/>
              </w:rPr>
              <w:t xml:space="preserve">: naftalen, antracen, fenantren, fluoranten, benzo(a)antracen., krizen, benzo(k)fluoranten, benzo(a) piren, benzo (g,h,i)perilen, indeno (1,2,3-cd)piren; </w:t>
            </w:r>
            <w:r w:rsidRPr="000F1B16">
              <w:rPr>
                <w:b/>
                <w:i/>
                <w:vertAlign w:val="superscript"/>
                <w:lang w:val="sr-Latn-RS"/>
              </w:rPr>
              <w:t>2</w:t>
            </w:r>
            <w:r w:rsidRPr="000F1B16">
              <w:rPr>
                <w:i/>
                <w:lang w:val="sr-Cyrl-RS"/>
              </w:rPr>
              <w:t>suma pojedinačnih jedi</w:t>
            </w:r>
            <w:r>
              <w:rPr>
                <w:i/>
                <w:lang w:val="en-US"/>
              </w:rPr>
              <w:t>nj</w:t>
            </w:r>
            <w:r w:rsidRPr="000F1B16">
              <w:rPr>
                <w:i/>
                <w:lang w:val="sr-Cyrl-RS"/>
              </w:rPr>
              <w:t>e</w:t>
            </w:r>
            <w:r>
              <w:rPr>
                <w:i/>
                <w:lang w:val="en-US"/>
              </w:rPr>
              <w:t>nj</w:t>
            </w:r>
            <w:r w:rsidRPr="000F1B16">
              <w:rPr>
                <w:i/>
                <w:lang w:val="sr-Cyrl-RS"/>
              </w:rPr>
              <w:t xml:space="preserve">a: </w:t>
            </w:r>
            <w:r w:rsidRPr="000F1B16">
              <w:rPr>
                <w:i/>
                <w:lang w:val="sr-Latn-RS"/>
              </w:rPr>
              <w:t>PCB</w:t>
            </w:r>
            <w:r w:rsidRPr="000F1B16">
              <w:rPr>
                <w:i/>
                <w:lang w:val="sr-Cyrl-RS"/>
              </w:rPr>
              <w:t xml:space="preserve"> 28, 52, 101, 118, 138, 153</w:t>
            </w:r>
            <w:r w:rsidRPr="000F1B16">
              <w:rPr>
                <w:i/>
                <w:lang w:val="sr-Latn-RS"/>
              </w:rPr>
              <w:t xml:space="preserve"> </w:t>
            </w:r>
            <w:r w:rsidRPr="000F1B16">
              <w:rPr>
                <w:i/>
                <w:lang w:val="sr-Cyrl-RS"/>
              </w:rPr>
              <w:t>i 180;</w:t>
            </w:r>
            <w:r w:rsidRPr="000F1B16">
              <w:rPr>
                <w:i/>
                <w:lang w:val="sr-Latn-RS"/>
              </w:rPr>
              <w:t xml:space="preserve"> </w:t>
            </w:r>
            <w:r w:rsidRPr="000F1B16">
              <w:rPr>
                <w:b/>
                <w:i/>
                <w:vertAlign w:val="superscript"/>
                <w:lang w:val="sr-Latn-RS"/>
              </w:rPr>
              <w:t>3</w:t>
            </w:r>
            <w:r w:rsidRPr="000F1B16">
              <w:rPr>
                <w:i/>
                <w:lang w:val="sr-Cyrl-RS"/>
              </w:rPr>
              <w:t>suma</w:t>
            </w:r>
            <w:r w:rsidRPr="000F1B16">
              <w:rPr>
                <w:i/>
                <w:lang w:val="sr-Latn-RS"/>
              </w:rPr>
              <w:t>:</w:t>
            </w:r>
            <w:r w:rsidRPr="000F1B16">
              <w:rPr>
                <w:i/>
                <w:lang w:val="sr-Cyrl-RS"/>
              </w:rPr>
              <w:t xml:space="preserve"> </w:t>
            </w:r>
            <w:r w:rsidRPr="000F1B16">
              <w:rPr>
                <w:i/>
                <w:lang w:val="sr-Latn-RS"/>
              </w:rPr>
              <w:t>DDT, DDD i DDE;</w:t>
            </w:r>
            <w:r w:rsidRPr="000F1B16">
              <w:rPr>
                <w:b/>
                <w:i/>
                <w:vertAlign w:val="superscript"/>
                <w:lang w:val="sr-Latn-RS"/>
              </w:rPr>
              <w:t>4</w:t>
            </w:r>
            <w:r w:rsidRPr="000F1B16">
              <w:rPr>
                <w:i/>
                <w:lang w:val="sr-Cyrl-RS"/>
              </w:rPr>
              <w:t>suma</w:t>
            </w:r>
            <w:r w:rsidRPr="000F1B16">
              <w:rPr>
                <w:i/>
                <w:lang w:val="sr-Latn-RS"/>
              </w:rPr>
              <w:t xml:space="preserve">: aldrin, dieldrin i endrin; </w:t>
            </w:r>
            <w:r w:rsidRPr="000F1B16">
              <w:rPr>
                <w:b/>
                <w:i/>
                <w:vertAlign w:val="superscript"/>
                <w:lang w:val="sr-Latn-RS"/>
              </w:rPr>
              <w:t>5</w:t>
            </w:r>
            <w:r w:rsidRPr="000F1B16">
              <w:rPr>
                <w:i/>
                <w:lang w:val="sr-Cyrl-RS"/>
              </w:rPr>
              <w:t>suma</w:t>
            </w:r>
            <w:r w:rsidRPr="000F1B16">
              <w:rPr>
                <w:i/>
                <w:lang w:val="sr-Latn-RS"/>
              </w:rPr>
              <w:t>: α-HCH, β-HCH, µ-HCH, δ-HCH</w:t>
            </w:r>
            <w:r w:rsidRPr="000F1B16">
              <w:rPr>
                <w:i/>
                <w:lang w:val="sr-Cyrl-RS"/>
              </w:rPr>
              <w:t xml:space="preserve">  </w:t>
            </w:r>
          </w:p>
        </w:tc>
      </w:tr>
    </w:tbl>
    <w:p w:rsidR="00271F78" w:rsidRPr="000F1B16" w:rsidRDefault="00271F78" w:rsidP="00271F78">
      <w:pPr>
        <w:jc w:val="both"/>
        <w:rPr>
          <w:b/>
        </w:rPr>
      </w:pPr>
    </w:p>
    <w:p w:rsidR="00C413B8" w:rsidRDefault="00C413B8" w:rsidP="00271F78">
      <w:pPr>
        <w:jc w:val="both"/>
        <w:rPr>
          <w:b/>
          <w:lang w:val="sr-Cyrl-RS"/>
        </w:rPr>
      </w:pPr>
    </w:p>
    <w:p w:rsidR="00271F78" w:rsidRPr="000F1B16" w:rsidRDefault="00271F78" w:rsidP="00271F78">
      <w:pPr>
        <w:jc w:val="both"/>
        <w:rPr>
          <w:b/>
        </w:rPr>
      </w:pPr>
      <w:r w:rsidRPr="000F1B16">
        <w:rPr>
          <w:b/>
        </w:rPr>
        <w:t xml:space="preserve">Методе узорковања, поступање са узорцима и методе анализа </w:t>
      </w:r>
    </w:p>
    <w:p w:rsidR="00271F78" w:rsidRDefault="00271F78" w:rsidP="00271F78">
      <w:pPr>
        <w:jc w:val="both"/>
        <w:rPr>
          <w:rFonts w:cs="CenturySchoolbook"/>
          <w:lang w:val="sr-Cyrl-RS"/>
        </w:rPr>
      </w:pPr>
      <w:r w:rsidRPr="000F1B16">
        <w:rPr>
          <w:rFonts w:cs="CenturySchoolbook"/>
        </w:rPr>
        <w:t xml:space="preserve">Методе узорковања, поступање са узорцима и методе </w:t>
      </w:r>
      <w:r w:rsidRPr="000F1B16">
        <w:rPr>
          <w:rFonts w:cs="CenturySchoolbook"/>
          <w:lang w:val="sr-Cyrl-RS"/>
        </w:rPr>
        <w:t xml:space="preserve">физичко-хемијских, </w:t>
      </w:r>
      <w:r w:rsidRPr="000F1B16">
        <w:rPr>
          <w:rFonts w:cs="CenturySchoolbook"/>
        </w:rPr>
        <w:t>хемијских</w:t>
      </w:r>
      <w:r w:rsidRPr="000F1B16">
        <w:rPr>
          <w:rFonts w:cs="CenturySchoolbook"/>
          <w:lang w:val="sr-Cyrl-RS"/>
        </w:rPr>
        <w:t>, биолошких и микробиолошких</w:t>
      </w:r>
      <w:r w:rsidRPr="000F1B16">
        <w:rPr>
          <w:rFonts w:cs="CenturySchoolbook"/>
        </w:rPr>
        <w:t xml:space="preserve"> анализа коришћене у мониторингу морају бити усклађене са релевантним </w:t>
      </w:r>
      <w:r>
        <w:rPr>
          <w:rFonts w:cs="CenturySchoolbook"/>
        </w:rPr>
        <w:t>SRPS/CEN/ISO</w:t>
      </w:r>
      <w:r w:rsidRPr="000F1B16">
        <w:rPr>
          <w:rFonts w:cs="CenturySchoolbook"/>
        </w:rPr>
        <w:t xml:space="preserve"> стандардима или другим националним или међународним стандардима који ће осигурати еквивалентан научни квалитет и упоредивост података. </w:t>
      </w:r>
    </w:p>
    <w:p w:rsidR="00271F78" w:rsidRPr="009358E6" w:rsidRDefault="00271F78" w:rsidP="00271F78">
      <w:pPr>
        <w:jc w:val="both"/>
        <w:rPr>
          <w:rFonts w:cs="CenturySchoolbook"/>
          <w:sz w:val="24"/>
          <w:szCs w:val="24"/>
          <w:lang w:val="sr-Cyrl-RS"/>
        </w:rPr>
      </w:pPr>
      <w:r>
        <w:rPr>
          <w:rFonts w:cs="CenturySchoolbook"/>
          <w:b/>
          <w:i/>
          <w:sz w:val="24"/>
          <w:szCs w:val="24"/>
          <w:u w:val="single"/>
          <w:lang w:val="sr-Cyrl-RS"/>
        </w:rPr>
        <w:t xml:space="preserve">Напомена: </w:t>
      </w:r>
      <w:r w:rsidRPr="009358E6">
        <w:rPr>
          <w:rFonts w:cs="CenturySchoolbook"/>
          <w:b/>
          <w:i/>
          <w:sz w:val="24"/>
          <w:szCs w:val="24"/>
          <w:u w:val="single"/>
          <w:lang w:val="sr-Cyrl-RS"/>
        </w:rPr>
        <w:t xml:space="preserve">Узорковања за физичко-хемијске, хемијске, биолошке </w:t>
      </w:r>
      <w:r w:rsidR="00414758">
        <w:rPr>
          <w:rFonts w:cs="CenturySchoolbook"/>
          <w:b/>
          <w:i/>
          <w:sz w:val="24"/>
          <w:szCs w:val="24"/>
          <w:u w:val="single"/>
          <w:lang w:val="sr-Cyrl-RS"/>
        </w:rPr>
        <w:t xml:space="preserve">и микробиолошке </w:t>
      </w:r>
      <w:r w:rsidRPr="009358E6">
        <w:rPr>
          <w:rFonts w:cs="CenturySchoolbook"/>
          <w:b/>
          <w:i/>
          <w:sz w:val="24"/>
          <w:szCs w:val="24"/>
          <w:u w:val="single"/>
          <w:lang w:val="sr-Cyrl-RS"/>
        </w:rPr>
        <w:t>анализе неопходно је извршити истовремено како би се осигурала репрезентативност узорака и анализа.</w:t>
      </w:r>
    </w:p>
    <w:p w:rsidR="00271F78" w:rsidRPr="009358E6" w:rsidRDefault="00271F78" w:rsidP="00271F78">
      <w:pPr>
        <w:ind w:firstLine="708"/>
        <w:jc w:val="both"/>
        <w:rPr>
          <w:b/>
          <w:sz w:val="24"/>
          <w:szCs w:val="24"/>
        </w:rPr>
      </w:pPr>
    </w:p>
    <w:p w:rsidR="00271F78" w:rsidRPr="000F1B16" w:rsidRDefault="00271F78" w:rsidP="00271F78">
      <w:pPr>
        <w:rPr>
          <w:b/>
        </w:rPr>
      </w:pPr>
      <w:r w:rsidRPr="000F1B16">
        <w:rPr>
          <w:b/>
        </w:rPr>
        <w:t>Извештавање</w:t>
      </w:r>
    </w:p>
    <w:p w:rsidR="00271F78" w:rsidRPr="000F1B16" w:rsidRDefault="00271F78" w:rsidP="00271F78">
      <w:pPr>
        <w:jc w:val="both"/>
        <w:rPr>
          <w:lang w:val="sr-Cyrl-RS"/>
        </w:rPr>
      </w:pPr>
      <w:r w:rsidRPr="000F1B16">
        <w:t xml:space="preserve">Понуђач је дужан да достави коначни извештај (у дигиталној и штампаној форми) са детаљним резултатима, најкасније </w:t>
      </w:r>
      <w:r w:rsidRPr="000F1B16">
        <w:rPr>
          <w:b/>
        </w:rPr>
        <w:t xml:space="preserve">до </w:t>
      </w:r>
      <w:r w:rsidRPr="000F1B16">
        <w:rPr>
          <w:b/>
          <w:lang w:val="sr-Cyrl-CS"/>
        </w:rPr>
        <w:t>15</w:t>
      </w:r>
      <w:r w:rsidRPr="000F1B16">
        <w:rPr>
          <w:b/>
        </w:rPr>
        <w:t>.12.201</w:t>
      </w:r>
      <w:r w:rsidRPr="000F1B16">
        <w:rPr>
          <w:b/>
          <w:lang w:val="sr-Cyrl-RS"/>
        </w:rPr>
        <w:t>5</w:t>
      </w:r>
      <w:r w:rsidRPr="000F1B16">
        <w:rPr>
          <w:b/>
        </w:rPr>
        <w:t>.године.</w:t>
      </w:r>
      <w:r w:rsidRPr="000F1B16">
        <w:t xml:space="preserve"> Извештај мора да садржи све елементе прописане стандардима за узорковање, поступање са узорцима и </w:t>
      </w:r>
      <w:r w:rsidRPr="000F1B16">
        <w:rPr>
          <w:lang w:val="sr-Cyrl-RS"/>
        </w:rPr>
        <w:t xml:space="preserve">физичко-хемијске, </w:t>
      </w:r>
      <w:r w:rsidRPr="000F1B16">
        <w:t>хемијске</w:t>
      </w:r>
      <w:r w:rsidRPr="000F1B16">
        <w:rPr>
          <w:lang w:val="sr-Cyrl-RS"/>
        </w:rPr>
        <w:t xml:space="preserve">, биолошке и микробиолошке </w:t>
      </w:r>
      <w:r w:rsidRPr="000F1B16">
        <w:t>анализе површинских вода и седимента. Резултати морају укључити базу података (еx</w:t>
      </w:r>
      <w:r>
        <w:t>cel</w:t>
      </w:r>
      <w:r w:rsidRPr="000F1B16">
        <w:t xml:space="preserve"> табеле) са резултатима мерења и другим релевантним информацијама (датум узорковања, број узорака, тип примењене </w:t>
      </w:r>
      <w:r w:rsidRPr="000F1B16">
        <w:rPr>
          <w:lang w:val="sr-Cyrl-RS"/>
        </w:rPr>
        <w:t xml:space="preserve">физичко-хемијске, </w:t>
      </w:r>
      <w:r w:rsidRPr="000F1B16">
        <w:t>хемијске</w:t>
      </w:r>
      <w:r w:rsidRPr="000F1B16">
        <w:rPr>
          <w:lang w:val="sr-Cyrl-RS"/>
        </w:rPr>
        <w:t>, биолошке и микробиолошке</w:t>
      </w:r>
      <w:r w:rsidRPr="000F1B16">
        <w:t xml:space="preserve"> анализе по појединачним параметрима и медијумима (вода/седимент)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 </w:t>
      </w:r>
    </w:p>
    <w:p w:rsidR="00271F78" w:rsidRPr="000F1B16" w:rsidRDefault="00271F78" w:rsidP="00271F78">
      <w:pPr>
        <w:jc w:val="both"/>
        <w:rPr>
          <w:lang w:val="sr-Cyrl-RS"/>
        </w:rPr>
      </w:pPr>
      <w:r w:rsidRPr="000F1B16">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271F78" w:rsidRPr="000F1B16" w:rsidRDefault="00271F78" w:rsidP="00271F78">
      <w:pPr>
        <w:pStyle w:val="ListParagraph"/>
        <w:numPr>
          <w:ilvl w:val="0"/>
          <w:numId w:val="9"/>
        </w:numPr>
        <w:ind w:left="270" w:hanging="270"/>
        <w:jc w:val="both"/>
        <w:rPr>
          <w:rFonts w:ascii="Calibri" w:hAnsi="Calibri"/>
          <w:b/>
          <w:sz w:val="22"/>
          <w:szCs w:val="22"/>
        </w:rPr>
      </w:pPr>
      <w:r w:rsidRPr="000F1B16">
        <w:rPr>
          <w:rFonts w:ascii="Calibri" w:hAnsi="Calibri"/>
          <w:sz w:val="22"/>
          <w:szCs w:val="22"/>
          <w:lang w:val="sr-Cyrl-RS"/>
        </w:rPr>
        <w:t xml:space="preserve">Процену еколошког статуса/потенцијала и утврђивање класе водотока на дефинисаним профилима, у односу на граничне вредности </w:t>
      </w:r>
      <w:r>
        <w:rPr>
          <w:rFonts w:ascii="Calibri" w:hAnsi="Calibri"/>
          <w:sz w:val="22"/>
          <w:szCs w:val="22"/>
          <w:lang w:val="sr-Cyrl-RS"/>
        </w:rPr>
        <w:t xml:space="preserve">дефинисане </w:t>
      </w:r>
      <w:r w:rsidRPr="000F1B16">
        <w:rPr>
          <w:rFonts w:ascii="Calibri" w:hAnsi="Calibri"/>
          <w:b/>
          <w:i/>
          <w:sz w:val="22"/>
          <w:szCs w:val="22"/>
          <w:lang w:val="sr-Cyrl-RS"/>
        </w:rPr>
        <w:t>Правилником о параметрима еколошког и хемијског статуса површинских вода и параметрима хемијског и квантитативног статуса подземних вода, (Сл. гласник РС, бр. 74/2011)</w:t>
      </w:r>
    </w:p>
    <w:p w:rsidR="00271F78" w:rsidRPr="000F1B16" w:rsidRDefault="00271F78" w:rsidP="00271F78">
      <w:pPr>
        <w:pStyle w:val="ListParagraph"/>
        <w:numPr>
          <w:ilvl w:val="0"/>
          <w:numId w:val="9"/>
        </w:numPr>
        <w:ind w:left="270" w:hanging="270"/>
        <w:jc w:val="both"/>
        <w:rPr>
          <w:rFonts w:ascii="Calibri" w:hAnsi="Calibri"/>
          <w:sz w:val="22"/>
          <w:szCs w:val="22"/>
        </w:rPr>
      </w:pPr>
      <w:r w:rsidRPr="000F1B16">
        <w:rPr>
          <w:rFonts w:ascii="Calibri" w:hAnsi="Calibri"/>
          <w:sz w:val="22"/>
          <w:szCs w:val="22"/>
        </w:rPr>
        <w:t xml:space="preserve">процену хемијског статуса и утврђивање класе водотока на дефинисаним профилима, у односу на граничне вредности </w:t>
      </w:r>
      <w:r w:rsidRPr="000F1B16">
        <w:rPr>
          <w:rFonts w:ascii="Calibri" w:hAnsi="Calibri"/>
          <w:sz w:val="22"/>
          <w:szCs w:val="22"/>
          <w:lang w:val="sr-Cyrl-RS"/>
        </w:rPr>
        <w:t>загађујућих материја</w:t>
      </w:r>
      <w:r w:rsidRPr="000F1B16">
        <w:rPr>
          <w:rFonts w:ascii="Calibri" w:hAnsi="Calibri"/>
          <w:sz w:val="22"/>
          <w:szCs w:val="22"/>
        </w:rPr>
        <w:t xml:space="preserve"> обухваћених услугом мониторинга, у складу са </w:t>
      </w:r>
      <w:r w:rsidRPr="000F1B16">
        <w:rPr>
          <w:rFonts w:ascii="Calibri" w:hAnsi="Calibri"/>
          <w:b/>
          <w:i/>
          <w:sz w:val="22"/>
          <w:szCs w:val="22"/>
        </w:rPr>
        <w:t xml:space="preserve">Уредбом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w:t>
      </w:r>
      <w:r w:rsidR="00A72B2D" w:rsidRPr="005F2AB7">
        <w:rPr>
          <w:rFonts w:ascii="Calibri" w:hAnsi="Calibri"/>
          <w:b/>
          <w:i/>
          <w:sz w:val="22"/>
          <w:szCs w:val="22"/>
          <w:lang w:val="sr-Latn-RS"/>
        </w:rPr>
        <w:t>24/2014</w:t>
      </w:r>
      <w:r w:rsidRPr="005F2AB7">
        <w:rPr>
          <w:rFonts w:ascii="Calibri" w:hAnsi="Calibri"/>
          <w:b/>
          <w:i/>
          <w:sz w:val="22"/>
          <w:szCs w:val="22"/>
        </w:rPr>
        <w:t>)</w:t>
      </w:r>
      <w:r w:rsidRPr="000F1B16">
        <w:rPr>
          <w:rFonts w:ascii="Calibri" w:hAnsi="Calibri"/>
          <w:sz w:val="22"/>
          <w:szCs w:val="22"/>
        </w:rPr>
        <w:t xml:space="preserve"> и </w:t>
      </w:r>
      <w:r w:rsidRPr="000F1B16">
        <w:rPr>
          <w:rFonts w:ascii="Calibri" w:hAnsi="Calibri"/>
          <w:b/>
          <w:i/>
          <w:sz w:val="22"/>
          <w:szCs w:val="22"/>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r w:rsidRPr="000F1B16">
        <w:rPr>
          <w:rFonts w:ascii="Calibri" w:hAnsi="Calibri"/>
          <w:sz w:val="22"/>
          <w:szCs w:val="22"/>
        </w:rPr>
        <w:t>;</w:t>
      </w:r>
    </w:p>
    <w:p w:rsidR="00271F78" w:rsidRPr="000F1B16" w:rsidRDefault="00271F78" w:rsidP="00271F78">
      <w:pPr>
        <w:pStyle w:val="ListParagraph"/>
        <w:numPr>
          <w:ilvl w:val="0"/>
          <w:numId w:val="9"/>
        </w:numPr>
        <w:ind w:left="270" w:hanging="270"/>
        <w:jc w:val="both"/>
        <w:rPr>
          <w:rFonts w:ascii="Calibri" w:hAnsi="Calibri"/>
          <w:sz w:val="22"/>
          <w:szCs w:val="22"/>
        </w:rPr>
      </w:pPr>
      <w:r w:rsidRPr="000F1B16">
        <w:rPr>
          <w:rFonts w:ascii="Calibri" w:hAnsi="Calibri"/>
          <w:sz w:val="22"/>
          <w:szCs w:val="22"/>
        </w:rPr>
        <w:t>идентификацију могућих извора загађења и притисака на одабране водотоке, односно мерне профиле, у односу на параметре обухваћене мониторингом;</w:t>
      </w:r>
    </w:p>
    <w:p w:rsidR="00271F78" w:rsidRPr="000F1B16" w:rsidRDefault="00271F78" w:rsidP="00271F78">
      <w:pPr>
        <w:jc w:val="both"/>
        <w:rPr>
          <w:b/>
          <w:i/>
          <w:lang w:val="sr-Cyrl-RS"/>
        </w:rPr>
      </w:pPr>
      <w:r w:rsidRPr="000F1B16">
        <w:t xml:space="preserve">Приликом оцене статуса и тренда квалитета седимента морају се користити граничне вредности за метале и остале органске супстанце обухваћене мониторингом (изузев </w:t>
      </w:r>
      <w:r>
        <w:rPr>
          <w:lang w:val="sr-Latn-RS"/>
        </w:rPr>
        <w:t>PAH</w:t>
      </w:r>
      <w:r w:rsidRPr="000F1B16">
        <w:t xml:space="preserve">-ова), кориговане у односу на измерен садржај органских материја и глине у датом седименту, у складу са </w:t>
      </w:r>
      <w:r w:rsidRPr="000F1B16">
        <w:rPr>
          <w:b/>
          <w:i/>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A52CE3" w:rsidRPr="00271F78" w:rsidRDefault="00A15B39" w:rsidP="00271F78">
      <w:pPr>
        <w:rPr>
          <w:rFonts w:asciiTheme="minorHAnsi" w:hAnsiTheme="minorHAnsi"/>
          <w:sz w:val="24"/>
          <w:szCs w:val="24"/>
          <w:lang w:val="sr-Cyrl-RS"/>
        </w:rPr>
      </w:pPr>
      <w:r>
        <w:rPr>
          <w:rFonts w:asciiTheme="minorHAnsi" w:hAnsiTheme="minorHAnsi"/>
          <w:sz w:val="24"/>
          <w:szCs w:val="24"/>
        </w:rPr>
        <w:br w:type="page"/>
      </w:r>
    </w:p>
    <w:p w:rsidR="00A52CE3" w:rsidRPr="001F27F5" w:rsidRDefault="001F27F5" w:rsidP="00A52CE3">
      <w:pPr>
        <w:ind w:firstLine="708"/>
        <w:jc w:val="both"/>
        <w:rPr>
          <w:rFonts w:asciiTheme="minorHAnsi" w:hAnsiTheme="minorHAnsi"/>
          <w:b/>
          <w:lang w:val="sr-Cyrl-RS"/>
        </w:rPr>
      </w:pPr>
      <w:r>
        <w:rPr>
          <w:rFonts w:asciiTheme="minorHAnsi" w:hAnsiTheme="minorHAnsi"/>
          <w:b/>
          <w:lang w:val="sr-Cyrl-RS"/>
        </w:rPr>
        <w:t xml:space="preserve"> </w:t>
      </w:r>
    </w:p>
    <w:p w:rsidR="00A52CE3" w:rsidRPr="00271F78" w:rsidRDefault="00A211CF" w:rsidP="00A211CF">
      <w:pPr>
        <w:jc w:val="center"/>
        <w:rPr>
          <w:rFonts w:asciiTheme="minorHAnsi" w:hAnsiTheme="minorHAnsi"/>
          <w:b/>
          <w:sz w:val="20"/>
          <w:szCs w:val="20"/>
          <w:lang w:val="sr-Cyrl-RS"/>
        </w:rPr>
      </w:pPr>
      <w:r w:rsidRPr="00271F78">
        <w:rPr>
          <w:rFonts w:asciiTheme="minorHAnsi" w:hAnsiTheme="minorHAnsi"/>
          <w:b/>
          <w:sz w:val="20"/>
          <w:szCs w:val="20"/>
        </w:rPr>
        <w:t>4</w:t>
      </w:r>
      <w:r w:rsidR="002446B7" w:rsidRPr="00271F78">
        <w:rPr>
          <w:rFonts w:asciiTheme="minorHAnsi" w:hAnsiTheme="minorHAnsi"/>
          <w:b/>
          <w:sz w:val="20"/>
          <w:szCs w:val="20"/>
          <w:lang w:val="sr-Cyrl-RS"/>
        </w:rPr>
        <w:t>.</w:t>
      </w:r>
      <w:r w:rsidRPr="00271F78">
        <w:rPr>
          <w:rFonts w:asciiTheme="minorHAnsi" w:hAnsiTheme="minorHAnsi"/>
          <w:b/>
          <w:sz w:val="20"/>
          <w:szCs w:val="20"/>
        </w:rPr>
        <w:t xml:space="preserve"> ТЕХНИЧКА ДОКУМЕНТАЦИЈА И ПЛАНОВИ</w:t>
      </w:r>
    </w:p>
    <w:p w:rsidR="009A2B22" w:rsidRPr="00271F78" w:rsidRDefault="009A2B22" w:rsidP="009A2B22">
      <w:pPr>
        <w:tabs>
          <w:tab w:val="left" w:pos="0"/>
        </w:tabs>
        <w:jc w:val="both"/>
        <w:rPr>
          <w:rFonts w:asciiTheme="minorHAnsi" w:hAnsiTheme="minorHAnsi"/>
        </w:rPr>
      </w:pPr>
      <w:r w:rsidRPr="00271F78">
        <w:rPr>
          <w:rFonts w:asciiTheme="minorHAnsi" w:hAnsiTheme="minorHAnsi"/>
        </w:rPr>
        <w:t>Ова конкурсна документација НЕ садржи техничку документацију и планове.</w:t>
      </w:r>
    </w:p>
    <w:p w:rsidR="00EE655C" w:rsidRPr="00271F78" w:rsidRDefault="009A2B22" w:rsidP="00A211CF">
      <w:pPr>
        <w:spacing w:before="100" w:beforeAutospacing="1" w:line="210" w:lineRule="atLeast"/>
        <w:jc w:val="center"/>
        <w:rPr>
          <w:rFonts w:asciiTheme="minorHAnsi" w:hAnsiTheme="minorHAnsi"/>
          <w:b/>
          <w:lang w:val="sr-Cyrl-RS"/>
        </w:rPr>
      </w:pPr>
      <w:r w:rsidRPr="00271F78">
        <w:rPr>
          <w:rFonts w:asciiTheme="minorHAnsi" w:hAnsiTheme="minorHAnsi"/>
          <w:b/>
          <w:lang w:val="sr-Cyrl-RS"/>
        </w:rPr>
        <w:t>5</w:t>
      </w:r>
      <w:r w:rsidR="00EE655C" w:rsidRPr="00271F78">
        <w:rPr>
          <w:rFonts w:asciiTheme="minorHAnsi" w:hAnsiTheme="minorHAnsi"/>
          <w:b/>
        </w:rPr>
        <w:t>.</w:t>
      </w:r>
      <w:r w:rsidR="00EE655C" w:rsidRPr="00271F78">
        <w:rPr>
          <w:rFonts w:asciiTheme="minorHAnsi" w:hAnsiTheme="minorHAnsi"/>
          <w:b/>
          <w:lang w:val="en-US"/>
        </w:rPr>
        <w:t xml:space="preserve"> УСЛОВ</w:t>
      </w:r>
      <w:r w:rsidR="00EE655C" w:rsidRPr="00271F78">
        <w:rPr>
          <w:rFonts w:asciiTheme="minorHAnsi" w:hAnsiTheme="minorHAnsi"/>
          <w:b/>
        </w:rPr>
        <w:t>И</w:t>
      </w:r>
      <w:r w:rsidR="00EE655C" w:rsidRPr="00271F78">
        <w:rPr>
          <w:rFonts w:asciiTheme="minorHAnsi" w:hAnsiTheme="minorHAnsi"/>
          <w:b/>
          <w:lang w:val="en-US"/>
        </w:rPr>
        <w:t xml:space="preserve"> ЗА УЧЕШЋЕ У ПОСТУПКУ ЈАВНЕ НАБАВКЕ ИЗ ЧЛ. 75. И 76. ЗАКОНА О ЈАВНИМ </w:t>
      </w:r>
      <w:r w:rsidR="00A15B39" w:rsidRPr="00271F78">
        <w:rPr>
          <w:rFonts w:asciiTheme="minorHAnsi" w:hAnsiTheme="minorHAnsi"/>
          <w:b/>
          <w:lang w:val="sr-Cyrl-RS"/>
        </w:rPr>
        <w:t>Н</w:t>
      </w:r>
      <w:r w:rsidR="00EE655C" w:rsidRPr="00271F78">
        <w:rPr>
          <w:rFonts w:asciiTheme="minorHAnsi" w:hAnsiTheme="minorHAnsi"/>
          <w:b/>
          <w:lang w:val="en-US"/>
        </w:rPr>
        <w:t>АБАВКАМА И УПУТСТВО КАКО СЕ ДОКАЗУЈЕ ИСПУЊЕНОСТ ТИХ УСЛОВА</w:t>
      </w:r>
    </w:p>
    <w:p w:rsidR="00A211CF" w:rsidRPr="00271F78" w:rsidRDefault="00A211CF" w:rsidP="00E7318E">
      <w:pPr>
        <w:pBdr>
          <w:top w:val="single" w:sz="4" w:space="1" w:color="auto"/>
          <w:left w:val="single" w:sz="4" w:space="4" w:color="auto"/>
          <w:bottom w:val="single" w:sz="4" w:space="1" w:color="auto"/>
          <w:right w:val="single" w:sz="4" w:space="4" w:color="auto"/>
        </w:pBdr>
        <w:spacing w:before="100" w:beforeAutospacing="1" w:line="210" w:lineRule="atLeast"/>
        <w:jc w:val="both"/>
        <w:rPr>
          <w:rFonts w:asciiTheme="minorHAnsi" w:hAnsiTheme="minorHAnsi"/>
          <w:b/>
          <w:i/>
          <w:iCs/>
          <w:kern w:val="1"/>
          <w:lang w:val="sr-Cyrl-RS" w:eastAsia="ar-SA"/>
        </w:rPr>
      </w:pPr>
      <w:r w:rsidRPr="00271F78">
        <w:rPr>
          <w:rFonts w:asciiTheme="minorHAnsi" w:hAnsiTheme="minorHAnsi"/>
          <w:b/>
          <w:i/>
          <w:iCs/>
          <w:kern w:val="1"/>
          <w:lang w:val="ru-RU" w:eastAsia="ar-SA"/>
        </w:rPr>
        <w:t xml:space="preserve">5.1 ОБАВЕЗНИ УСЛОВИ ЗА УЧЕШЋЕ У ПОСТУПКУ ЈАВНЕ НАБАВКЕ ИЗ ЧЛ. 75.  </w:t>
      </w:r>
      <w:r w:rsidRPr="00271F78">
        <w:rPr>
          <w:rFonts w:asciiTheme="minorHAnsi" w:hAnsiTheme="minorHAnsi"/>
          <w:b/>
          <w:i/>
          <w:iCs/>
          <w:kern w:val="1"/>
          <w:lang w:eastAsia="ar-SA"/>
        </w:rPr>
        <w:t xml:space="preserve">ЗАКОНА О ЈАВНИМ НАБАВКАМА </w:t>
      </w:r>
      <w:r w:rsidRPr="00271F78">
        <w:rPr>
          <w:rFonts w:asciiTheme="minorHAnsi" w:hAnsiTheme="minorHAnsi"/>
          <w:b/>
          <w:i/>
          <w:iCs/>
          <w:kern w:val="1"/>
          <w:lang w:val="sr-Cyrl-RS" w:eastAsia="ar-SA"/>
        </w:rPr>
        <w:t>И</w:t>
      </w:r>
      <w:r w:rsidRPr="00271F78">
        <w:rPr>
          <w:rFonts w:asciiTheme="minorHAnsi" w:hAnsiTheme="minorHAnsi"/>
          <w:b/>
          <w:i/>
          <w:iCs/>
          <w:kern w:val="1"/>
          <w:lang w:eastAsia="ar-SA"/>
        </w:rPr>
        <w:t xml:space="preserve"> УПУТСТВО КАКО СЕ ДОКАЗУЈЕ ИСПУЊЕНОСТ</w:t>
      </w:r>
    </w:p>
    <w:p w:rsidR="00271F78" w:rsidRPr="00271F78" w:rsidRDefault="00271F78" w:rsidP="00271F78">
      <w:pPr>
        <w:suppressAutoHyphens/>
        <w:jc w:val="both"/>
        <w:rPr>
          <w:rFonts w:asciiTheme="minorHAnsi" w:hAnsiTheme="minorHAnsi"/>
          <w:iCs/>
          <w:kern w:val="1"/>
          <w:lang w:eastAsia="ar-SA"/>
        </w:rPr>
      </w:pPr>
      <w:r w:rsidRPr="00271F78">
        <w:rPr>
          <w:rFonts w:asciiTheme="minorHAnsi" w:hAnsiTheme="minorHAnsi"/>
          <w:iCs/>
          <w:kern w:val="1"/>
          <w:lang w:val="ru-RU" w:eastAsia="ar-SA"/>
        </w:rPr>
        <w:t xml:space="preserve">Право на учешће у поступку предметне јавне набавке има понуђач који испуњава </w:t>
      </w:r>
      <w:r w:rsidRPr="00271F78">
        <w:rPr>
          <w:rFonts w:asciiTheme="minorHAnsi" w:hAnsiTheme="minorHAnsi"/>
          <w:b/>
          <w:iCs/>
          <w:kern w:val="1"/>
          <w:lang w:val="ru-RU" w:eastAsia="ar-SA"/>
        </w:rPr>
        <w:t>обавезне услове</w:t>
      </w:r>
      <w:r w:rsidRPr="00271F78">
        <w:rPr>
          <w:rFonts w:asciiTheme="minorHAnsi" w:hAnsiTheme="minorHAnsi"/>
          <w:iCs/>
          <w:kern w:val="1"/>
          <w:lang w:val="ru-RU" w:eastAsia="ar-SA"/>
        </w:rPr>
        <w:t xml:space="preserve"> за учешће у поступку јавне набавке дефинисане чл. 75. </w:t>
      </w:r>
      <w:r w:rsidRPr="00271F78">
        <w:rPr>
          <w:rFonts w:asciiTheme="minorHAnsi" w:hAnsiTheme="minorHAnsi"/>
          <w:iCs/>
          <w:kern w:val="1"/>
          <w:lang w:eastAsia="ar-SA"/>
        </w:rPr>
        <w:t>Закона, и то:</w:t>
      </w:r>
    </w:p>
    <w:p w:rsidR="00271F78" w:rsidRPr="00271F78" w:rsidRDefault="00271F78" w:rsidP="00271F78">
      <w:pPr>
        <w:pBdr>
          <w:top w:val="single" w:sz="4" w:space="1" w:color="auto"/>
          <w:left w:val="single" w:sz="4" w:space="0" w:color="auto"/>
          <w:bottom w:val="single" w:sz="4" w:space="1" w:color="auto"/>
          <w:right w:val="single" w:sz="4" w:space="4" w:color="auto"/>
        </w:pBdr>
        <w:suppressAutoHyphens/>
        <w:jc w:val="both"/>
        <w:rPr>
          <w:rFonts w:asciiTheme="minorHAnsi" w:hAnsiTheme="minorHAnsi"/>
          <w:kern w:val="1"/>
          <w:lang w:val="ru-RU" w:eastAsia="ar-SA"/>
        </w:rPr>
      </w:pPr>
      <w:r w:rsidRPr="00271F78">
        <w:rPr>
          <w:rFonts w:asciiTheme="minorHAnsi" w:hAnsiTheme="minorHAnsi"/>
          <w:iCs/>
          <w:kern w:val="1"/>
          <w:lang w:val="ru-RU" w:eastAsia="ar-SA"/>
        </w:rPr>
        <w:t>1.Да је регистрован код надлежног органа, односно уписан у одговарајући регистар</w:t>
      </w:r>
      <w:r w:rsidRPr="00271F78">
        <w:rPr>
          <w:rFonts w:asciiTheme="minorHAnsi" w:hAnsiTheme="minorHAnsi"/>
          <w:iCs/>
          <w:kern w:val="1"/>
          <w:lang w:eastAsia="ar-SA"/>
        </w:rPr>
        <w:t xml:space="preserve"> </w:t>
      </w:r>
      <w:r w:rsidRPr="00271F78">
        <w:rPr>
          <w:rFonts w:asciiTheme="minorHAnsi" w:hAnsiTheme="minorHAnsi"/>
          <w:i/>
          <w:iCs/>
          <w:kern w:val="1"/>
          <w:lang w:eastAsia="ar-SA"/>
        </w:rPr>
        <w:t xml:space="preserve">(чл. 75. ст. 1. тач. 1) Закона); </w:t>
      </w:r>
    </w:p>
    <w:p w:rsidR="00271F78" w:rsidRPr="00271F78" w:rsidRDefault="00271F78" w:rsidP="00271F78">
      <w:pPr>
        <w:suppressAutoHyphens/>
        <w:jc w:val="both"/>
        <w:rPr>
          <w:rFonts w:asciiTheme="minorHAnsi" w:hAnsiTheme="minorHAnsi"/>
          <w:i/>
          <w:iCs/>
          <w:kern w:val="1"/>
          <w:lang w:val="sr-Cyrl-RS" w:eastAsia="ar-SA"/>
        </w:rPr>
      </w:pPr>
      <w:r w:rsidRPr="00271F78">
        <w:rPr>
          <w:rFonts w:asciiTheme="minorHAnsi" w:hAnsiTheme="minorHAnsi"/>
          <w:i/>
          <w:iCs/>
          <w:kern w:val="1"/>
          <w:lang w:val="sr-Cyrl-RS" w:eastAsia="ar-SA"/>
        </w:rPr>
        <w:t>Извод из регистра надлежног органа;</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b/>
          <w:iCs/>
          <w:kern w:val="1"/>
          <w:lang w:eastAsia="ar-SA"/>
        </w:rPr>
        <w:t>Доказ</w:t>
      </w:r>
      <w:r w:rsidRPr="00271F78">
        <w:rPr>
          <w:rFonts w:asciiTheme="minorHAnsi" w:hAnsiTheme="minorHAnsi"/>
          <w:iCs/>
          <w:kern w:val="1"/>
          <w:lang w:eastAsia="ar-SA"/>
        </w:rPr>
        <w:t xml:space="preserve">: Извод </w:t>
      </w:r>
      <w:r w:rsidRPr="00271F78">
        <w:rPr>
          <w:rFonts w:asciiTheme="minorHAnsi" w:hAnsiTheme="minorHAnsi"/>
          <w:kern w:val="1"/>
          <w:lang w:val="ru-RU" w:eastAsia="ar-SA"/>
        </w:rPr>
        <w:t>из регистра Агенције за привредне регистре, односно извод из регистра надлежног Привредног суда,</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b/>
          <w:iCs/>
          <w:kern w:val="1"/>
          <w:lang w:eastAsia="ar-SA"/>
        </w:rPr>
        <w:t>Орган надлежан за издавање</w:t>
      </w:r>
      <w:r w:rsidRPr="00271F78">
        <w:rPr>
          <w:rFonts w:asciiTheme="minorHAnsi" w:hAnsiTheme="minorHAnsi"/>
          <w:kern w:val="1"/>
          <w:lang w:val="ru-RU" w:eastAsia="ar-SA"/>
        </w:rPr>
        <w:t xml:space="preserve">: </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kern w:val="1"/>
          <w:lang w:val="ru-RU" w:eastAsia="ar-SA"/>
        </w:rPr>
        <w:t>-Агенција за привредне регистре (за правна лица и предузетнике) и</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kern w:val="1"/>
          <w:lang w:val="ru-RU" w:eastAsia="ar-SA"/>
        </w:rPr>
        <w:t>-Привредни суд (за правна лица и друге субјекте за које није надлежан други орган)</w:t>
      </w:r>
    </w:p>
    <w:p w:rsidR="00271F78" w:rsidRPr="00271F78" w:rsidRDefault="00271F78" w:rsidP="00271F78">
      <w:pPr>
        <w:pBdr>
          <w:top w:val="single" w:sz="4" w:space="1" w:color="auto"/>
          <w:left w:val="single" w:sz="4" w:space="4" w:color="auto"/>
          <w:bottom w:val="single" w:sz="4" w:space="1" w:color="auto"/>
          <w:right w:val="single" w:sz="4" w:space="4" w:color="auto"/>
        </w:pBdr>
        <w:suppressAutoHyphens/>
        <w:jc w:val="both"/>
        <w:rPr>
          <w:rFonts w:asciiTheme="minorHAnsi" w:hAnsiTheme="minorHAnsi"/>
          <w:kern w:val="1"/>
          <w:lang w:val="ru-RU" w:eastAsia="ar-SA"/>
        </w:rPr>
      </w:pPr>
      <w:r w:rsidRPr="00271F78">
        <w:rPr>
          <w:rFonts w:asciiTheme="minorHAnsi" w:hAnsiTheme="minorHAnsi"/>
          <w:kern w:val="1"/>
          <w:lang w:val="ru-RU" w:eastAsia="ar-SA"/>
        </w:rPr>
        <w:t>2.Да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F78">
        <w:rPr>
          <w:rFonts w:asciiTheme="minorHAnsi" w:hAnsiTheme="minorHAnsi"/>
          <w:kern w:val="1"/>
          <w:lang w:eastAsia="ar-SA"/>
        </w:rPr>
        <w:t xml:space="preserve"> </w:t>
      </w:r>
      <w:r w:rsidRPr="00271F78">
        <w:rPr>
          <w:rFonts w:asciiTheme="minorHAnsi" w:hAnsiTheme="minorHAnsi"/>
          <w:i/>
          <w:iCs/>
          <w:kern w:val="1"/>
          <w:lang w:eastAsia="ar-SA"/>
        </w:rPr>
        <w:t>(чл. 75. ст. 1. тач. 2) Закона);</w:t>
      </w:r>
    </w:p>
    <w:p w:rsidR="00271F78" w:rsidRPr="00CF0462" w:rsidRDefault="00271F78" w:rsidP="00271F78">
      <w:pPr>
        <w:suppressAutoHyphens/>
        <w:jc w:val="both"/>
        <w:rPr>
          <w:rFonts w:asciiTheme="minorHAnsi" w:hAnsiTheme="minorHAnsi"/>
          <w:kern w:val="1"/>
          <w:lang w:val="ru-RU" w:eastAsia="ar-SA"/>
        </w:rPr>
      </w:pPr>
      <w:r w:rsidRPr="00CF0462">
        <w:rPr>
          <w:rFonts w:asciiTheme="minorHAnsi" w:hAnsiTheme="minorHAnsi"/>
          <w:i/>
          <w:iCs/>
          <w:kern w:val="1"/>
          <w:lang w:eastAsia="ar-SA"/>
        </w:rPr>
        <w:t>Потврда надлежног суда или надлежне полицијске управе МУП-а</w:t>
      </w:r>
    </w:p>
    <w:p w:rsidR="00271F78" w:rsidRPr="00271F78" w:rsidRDefault="00271F78" w:rsidP="00271F78">
      <w:pPr>
        <w:suppressAutoHyphens/>
        <w:jc w:val="both"/>
        <w:rPr>
          <w:rFonts w:asciiTheme="minorHAnsi" w:hAnsiTheme="minorHAnsi"/>
          <w:bCs/>
          <w:kern w:val="1"/>
          <w:lang w:val="ru-RU" w:eastAsia="ar-SA"/>
        </w:rPr>
      </w:pPr>
      <w:r w:rsidRPr="00271F78">
        <w:rPr>
          <w:rFonts w:asciiTheme="minorHAnsi" w:hAnsiTheme="minorHAnsi"/>
          <w:b/>
          <w:kern w:val="1"/>
          <w:lang w:val="ru-RU" w:eastAsia="ar-SA"/>
        </w:rPr>
        <w:t>Доказ:</w:t>
      </w:r>
      <w:r w:rsidRPr="00271F78">
        <w:rPr>
          <w:rFonts w:asciiTheme="minorHAnsi" w:hAnsiTheme="minorHAnsi"/>
          <w:kern w:val="1"/>
          <w:lang w:val="ru-RU" w:eastAsia="ar-SA"/>
        </w:rPr>
        <w:t xml:space="preserve"> </w:t>
      </w:r>
      <w:r w:rsidRPr="00271F78">
        <w:rPr>
          <w:rFonts w:asciiTheme="minorHAnsi" w:hAnsiTheme="minorHAnsi"/>
          <w:b/>
          <w:kern w:val="1"/>
          <w:u w:val="single"/>
          <w:lang w:val="ru-RU" w:eastAsia="ar-SA"/>
        </w:rPr>
        <w:t>П</w:t>
      </w:r>
      <w:r w:rsidRPr="00271F78">
        <w:rPr>
          <w:rFonts w:asciiTheme="minorHAnsi" w:hAnsiTheme="minorHAnsi"/>
          <w:b/>
          <w:kern w:val="1"/>
          <w:u w:val="single"/>
          <w:lang w:eastAsia="ar-SA"/>
        </w:rPr>
        <w:t>р</w:t>
      </w:r>
      <w:r w:rsidRPr="00271F78">
        <w:rPr>
          <w:rFonts w:asciiTheme="minorHAnsi" w:hAnsiTheme="minorHAnsi"/>
          <w:b/>
          <w:kern w:val="1"/>
          <w:u w:val="single"/>
          <w:lang w:val="ru-RU" w:eastAsia="ar-SA"/>
        </w:rPr>
        <w:t>авна лица:</w:t>
      </w:r>
      <w:r w:rsidRPr="00271F78">
        <w:rPr>
          <w:rFonts w:asciiTheme="minorHAnsi" w:hAnsiTheme="minorHAnsi"/>
          <w:kern w:val="1"/>
          <w:lang w:val="ru-RU" w:eastAsia="ar-SA"/>
        </w:rPr>
        <w:t xml:space="preserve"> </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b/>
          <w:kern w:val="1"/>
          <w:lang w:val="ru-RU" w:eastAsia="ar-SA"/>
        </w:rPr>
        <w:t>а)</w:t>
      </w:r>
      <w:r w:rsidRPr="00271F78">
        <w:rPr>
          <w:rFonts w:asciiTheme="minorHAnsi" w:hAnsiTheme="minorHAnsi"/>
          <w:kern w:val="1"/>
          <w:lang w:val="ru-RU" w:eastAsia="ar-SA"/>
        </w:rPr>
        <w:t xml:space="preserve"> </w:t>
      </w:r>
      <w:r w:rsidRPr="00271F78">
        <w:rPr>
          <w:rFonts w:asciiTheme="minorHAnsi" w:hAnsiTheme="minorHAnsi"/>
          <w:b/>
          <w:kern w:val="1"/>
          <w:lang w:val="ru-RU" w:eastAsia="ar-SA"/>
        </w:rPr>
        <w:t>Извод из казнене евиденције</w:t>
      </w:r>
      <w:r w:rsidRPr="00271F78">
        <w:rPr>
          <w:rFonts w:asciiTheme="minorHAnsi" w:hAnsiTheme="minorHAnsi"/>
          <w:kern w:val="1"/>
          <w:lang w:val="ru-RU" w:eastAsia="ar-SA"/>
        </w:rPr>
        <w:t xml:space="preserve">, односно </w:t>
      </w:r>
      <w:r w:rsidRPr="00271F78">
        <w:rPr>
          <w:rFonts w:asciiTheme="minorHAnsi" w:hAnsiTheme="minorHAnsi"/>
          <w:b/>
          <w:kern w:val="1"/>
          <w:lang w:val="ru-RU" w:eastAsia="ar-SA"/>
        </w:rPr>
        <w:t>уверењ</w:t>
      </w:r>
      <w:r w:rsidRPr="00271F78">
        <w:rPr>
          <w:rFonts w:asciiTheme="minorHAnsi" w:hAnsiTheme="minorHAnsi"/>
          <w:b/>
          <w:kern w:val="1"/>
          <w:lang w:eastAsia="ar-SA"/>
        </w:rPr>
        <w:t>e</w:t>
      </w:r>
      <w:r w:rsidRPr="00271F78">
        <w:rPr>
          <w:rFonts w:asciiTheme="minorHAnsi" w:hAnsiTheme="minorHAnsi"/>
          <w:b/>
          <w:kern w:val="1"/>
          <w:lang w:val="ru-RU" w:eastAsia="ar-SA"/>
        </w:rPr>
        <w:t xml:space="preserve"> основног суда</w:t>
      </w:r>
      <w:r w:rsidRPr="00271F78">
        <w:rPr>
          <w:rFonts w:asciiTheme="minorHAnsi" w:hAnsiTheme="minorHAnsi"/>
          <w:kern w:val="1"/>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b/>
          <w:kern w:val="1"/>
          <w:lang w:val="ru-RU" w:eastAsia="ar-SA"/>
        </w:rPr>
        <w:t>б)</w:t>
      </w:r>
      <w:r w:rsidRPr="00271F78">
        <w:rPr>
          <w:rFonts w:asciiTheme="minorHAnsi" w:hAnsiTheme="minorHAnsi"/>
          <w:kern w:val="1"/>
          <w:lang w:val="ru-RU" w:eastAsia="ar-SA"/>
        </w:rPr>
        <w:t xml:space="preserve"> </w:t>
      </w:r>
      <w:r w:rsidRPr="00271F78">
        <w:rPr>
          <w:rFonts w:asciiTheme="minorHAnsi" w:hAnsiTheme="minorHAnsi"/>
          <w:b/>
          <w:kern w:val="1"/>
          <w:lang w:val="ru-RU" w:eastAsia="ar-SA"/>
        </w:rPr>
        <w:t xml:space="preserve">Извод из казнене евиденције Посебног одељења за организовани криминал Вишег суда у Београду, </w:t>
      </w:r>
      <w:r w:rsidRPr="00271F78">
        <w:rPr>
          <w:rFonts w:asciiTheme="minorHAnsi" w:hAnsiTheme="minorHAnsi"/>
          <w:kern w:val="1"/>
          <w:lang w:val="ru-RU" w:eastAsia="ar-SA"/>
        </w:rPr>
        <w:t>којим се потврђује да правно лице није осуђивано за неко од кривичних дела организованог криминала;</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b/>
          <w:kern w:val="1"/>
          <w:lang w:val="ru-RU" w:eastAsia="ar-SA"/>
        </w:rPr>
        <w:t>в) Извод из казнене евиденције, односно уверење надлежне полицијске управе МУП-а,</w:t>
      </w:r>
      <w:r w:rsidRPr="00271F78">
        <w:rPr>
          <w:rFonts w:asciiTheme="minorHAnsi" w:hAnsiTheme="minorHAnsi"/>
          <w:kern w:val="1"/>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b/>
          <w:kern w:val="1"/>
          <w:lang w:val="ru-RU" w:eastAsia="ar-SA"/>
        </w:rPr>
        <w:t xml:space="preserve">Орган надлежан за издавање: </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kern w:val="1"/>
          <w:lang w:val="ru-RU" w:eastAsia="ar-SA"/>
        </w:rPr>
        <w:t xml:space="preserve">- извод из казнене евиденције </w:t>
      </w:r>
      <w:r w:rsidRPr="00271F78">
        <w:rPr>
          <w:rFonts w:asciiTheme="minorHAnsi" w:hAnsiTheme="minorHAnsi"/>
          <w:b/>
          <w:kern w:val="1"/>
          <w:lang w:val="ru-RU" w:eastAsia="ar-SA"/>
        </w:rPr>
        <w:t>основног суда и вишег суда</w:t>
      </w:r>
      <w:r w:rsidRPr="00271F78">
        <w:rPr>
          <w:rFonts w:asciiTheme="minorHAnsi" w:hAnsiTheme="minorHAnsi"/>
          <w:kern w:val="1"/>
          <w:lang w:val="ru-RU" w:eastAsia="ar-SA"/>
        </w:rPr>
        <w:t xml:space="preserve"> на чијем подручју је </w:t>
      </w:r>
      <w:r w:rsidRPr="005F2AB7">
        <w:rPr>
          <w:rFonts w:asciiTheme="minorHAnsi" w:hAnsiTheme="minorHAnsi"/>
          <w:kern w:val="1"/>
          <w:lang w:val="ru-RU" w:eastAsia="ar-SA"/>
        </w:rPr>
        <w:t>с</w:t>
      </w:r>
      <w:r w:rsidR="00A72B2D" w:rsidRPr="005F2AB7">
        <w:rPr>
          <w:rFonts w:asciiTheme="minorHAnsi" w:hAnsiTheme="minorHAnsi"/>
          <w:kern w:val="1"/>
          <w:lang w:val="sr-Latn-RS" w:eastAsia="ar-SA"/>
        </w:rPr>
        <w:t>e</w:t>
      </w:r>
      <w:r w:rsidRPr="005F2AB7">
        <w:rPr>
          <w:rFonts w:asciiTheme="minorHAnsi" w:hAnsiTheme="minorHAnsi"/>
          <w:kern w:val="1"/>
          <w:lang w:val="ru-RU" w:eastAsia="ar-SA"/>
        </w:rPr>
        <w:t>диште</w:t>
      </w:r>
      <w:r w:rsidRPr="00271F78">
        <w:rPr>
          <w:rFonts w:asciiTheme="minorHAnsi" w:hAnsiTheme="minorHAnsi"/>
          <w:kern w:val="1"/>
          <w:lang w:val="ru-RU" w:eastAsia="ar-SA"/>
        </w:rPr>
        <w:t xml:space="preserve"> домаћег правног лица, односно седиште представништва или огранка страног правног лица,</w:t>
      </w:r>
    </w:p>
    <w:p w:rsidR="00271F78" w:rsidRPr="00271F78" w:rsidRDefault="00271F78" w:rsidP="00271F78">
      <w:pPr>
        <w:suppressAutoHyphens/>
        <w:jc w:val="both"/>
        <w:rPr>
          <w:rFonts w:asciiTheme="minorHAnsi" w:hAnsiTheme="minorHAnsi"/>
          <w:kern w:val="1"/>
          <w:lang w:val="ru-RU" w:eastAsia="ar-SA"/>
        </w:rPr>
      </w:pPr>
      <w:r w:rsidRPr="00271F78">
        <w:rPr>
          <w:rFonts w:asciiTheme="minorHAnsi" w:hAnsiTheme="minorHAnsi"/>
          <w:kern w:val="1"/>
          <w:lang w:val="ru-RU" w:eastAsia="ar-SA"/>
        </w:rPr>
        <w:t xml:space="preserve">- извод из казнене евиденције </w:t>
      </w:r>
      <w:r w:rsidRPr="00271F78">
        <w:rPr>
          <w:rFonts w:asciiTheme="minorHAnsi" w:hAnsiTheme="minorHAnsi"/>
          <w:b/>
          <w:kern w:val="1"/>
          <w:lang w:val="ru-RU" w:eastAsia="ar-SA"/>
        </w:rPr>
        <w:t>Посебног одељења</w:t>
      </w:r>
      <w:r w:rsidRPr="00271F78">
        <w:rPr>
          <w:rFonts w:asciiTheme="minorHAnsi" w:hAnsiTheme="minorHAnsi"/>
          <w:kern w:val="1"/>
          <w:lang w:val="ru-RU" w:eastAsia="ar-SA"/>
        </w:rPr>
        <w:t xml:space="preserve"> (за организовни криминал) </w:t>
      </w:r>
      <w:r w:rsidRPr="00271F78">
        <w:rPr>
          <w:rFonts w:asciiTheme="minorHAnsi" w:hAnsiTheme="minorHAnsi"/>
          <w:b/>
          <w:kern w:val="1"/>
          <w:lang w:val="ru-RU" w:eastAsia="ar-SA"/>
        </w:rPr>
        <w:t>Вишег суда у Београду,</w:t>
      </w:r>
      <w:r w:rsidRPr="00271F78">
        <w:rPr>
          <w:rFonts w:asciiTheme="minorHAnsi" w:hAnsiTheme="minorHAnsi"/>
          <w:kern w:val="1"/>
          <w:lang w:val="ru-RU" w:eastAsia="ar-SA"/>
        </w:rPr>
        <w:t xml:space="preserve"> </w:t>
      </w:r>
    </w:p>
    <w:p w:rsidR="00271F78" w:rsidRPr="00271F78" w:rsidRDefault="00976E8B" w:rsidP="00271F78">
      <w:pPr>
        <w:ind w:hanging="22"/>
        <w:jc w:val="both"/>
        <w:rPr>
          <w:rFonts w:asciiTheme="minorHAnsi" w:eastAsia="PMingLiU" w:hAnsiTheme="minorHAnsi"/>
          <w:lang w:val="ru-RU"/>
        </w:rPr>
      </w:pPr>
      <w:hyperlink r:id="rId12" w:history="1">
        <w:r w:rsidR="00271F78" w:rsidRPr="00271F78">
          <w:rPr>
            <w:rFonts w:asciiTheme="minorHAnsi" w:eastAsia="PMingLiU" w:hAnsiTheme="minorHAnsi"/>
            <w:u w:val="single"/>
            <w:lang w:val="ru-RU"/>
          </w:rPr>
          <w:t>http</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www</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bg</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vi</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sud</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rs</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lt</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articles</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o</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visem</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sudu</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obavestenje</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ke</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za</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pravna</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lica</w:t>
        </w:r>
        <w:r w:rsidR="00271F78" w:rsidRPr="00271F78">
          <w:rPr>
            <w:rFonts w:asciiTheme="minorHAnsi" w:eastAsia="PMingLiU" w:hAnsiTheme="minorHAnsi"/>
            <w:u w:val="single"/>
          </w:rPr>
          <w:t>.</w:t>
        </w:r>
        <w:r w:rsidR="00271F78" w:rsidRPr="00271F78">
          <w:rPr>
            <w:rFonts w:asciiTheme="minorHAnsi" w:eastAsia="PMingLiU" w:hAnsiTheme="minorHAnsi"/>
            <w:u w:val="single"/>
            <w:lang w:val="ru-RU"/>
          </w:rPr>
          <w:t>html</w:t>
        </w:r>
      </w:hyperlink>
    </w:p>
    <w:p w:rsidR="00271F78" w:rsidRPr="00271F78" w:rsidRDefault="00271F78" w:rsidP="00271F78">
      <w:pPr>
        <w:jc w:val="both"/>
        <w:rPr>
          <w:rFonts w:asciiTheme="minorHAnsi" w:eastAsia="PMingLiU" w:hAnsiTheme="minorHAnsi"/>
        </w:rPr>
      </w:pPr>
      <w:r w:rsidRPr="00271F78">
        <w:rPr>
          <w:rFonts w:asciiTheme="minorHAnsi" w:eastAsia="PMingLiU" w:hAnsiTheme="minorHAnsi"/>
          <w:lang w:val="ru-RU"/>
        </w:rPr>
        <w:t xml:space="preserve">- уверење из казнене евиденције </w:t>
      </w:r>
      <w:r w:rsidRPr="00271F78">
        <w:rPr>
          <w:rFonts w:asciiTheme="minorHAnsi" w:eastAsia="PMingLiU" w:hAnsiTheme="minorHAnsi"/>
          <w:b/>
          <w:lang w:val="ru-RU"/>
        </w:rPr>
        <w:t>надлежне полицијске управе МУП</w:t>
      </w:r>
      <w:r w:rsidRPr="00271F78">
        <w:rPr>
          <w:rFonts w:asciiTheme="minorHAnsi" w:eastAsia="PMingLiU" w:hAnsiTheme="minorHAnsi"/>
          <w:lang w:val="ru-RU"/>
        </w:rPr>
        <w:t>-а за законског  заступника (захтев се може поднети према месту рођења, али и према месту пребивалишта),</w:t>
      </w:r>
    </w:p>
    <w:p w:rsidR="00271F78" w:rsidRPr="00271F78" w:rsidRDefault="00271F78" w:rsidP="00271F78">
      <w:pPr>
        <w:suppressAutoHyphens/>
        <w:jc w:val="both"/>
        <w:rPr>
          <w:rFonts w:asciiTheme="minorHAnsi" w:hAnsiTheme="minorHAnsi"/>
          <w:b/>
          <w:kern w:val="1"/>
          <w:lang w:eastAsia="ar-SA"/>
        </w:rPr>
      </w:pPr>
      <w:r w:rsidRPr="00271F78">
        <w:rPr>
          <w:rFonts w:asciiTheme="minorHAnsi" w:hAnsiTheme="minorHAnsi"/>
          <w:b/>
          <w:kern w:val="1"/>
          <w:lang w:eastAsia="ar-SA"/>
        </w:rPr>
        <w:t>Доказ не може бити старији од два месеца пре отварања понуда;</w:t>
      </w:r>
    </w:p>
    <w:p w:rsidR="00271F78" w:rsidRPr="00E02EFA" w:rsidRDefault="00271F78" w:rsidP="00271F78">
      <w:pPr>
        <w:suppressAutoHyphens/>
        <w:jc w:val="both"/>
        <w:rPr>
          <w:rFonts w:asciiTheme="minorHAnsi" w:hAnsiTheme="minorHAnsi"/>
          <w:b/>
          <w:color w:val="FF0000"/>
          <w:kern w:val="1"/>
          <w:lang w:eastAsia="ar-SA"/>
        </w:rPr>
      </w:pPr>
    </w:p>
    <w:p w:rsidR="00271F78" w:rsidRPr="00271F78" w:rsidRDefault="00271F78" w:rsidP="00271F78">
      <w:pPr>
        <w:pBdr>
          <w:top w:val="single" w:sz="4" w:space="1" w:color="auto"/>
          <w:left w:val="single" w:sz="4" w:space="4" w:color="auto"/>
          <w:bottom w:val="single" w:sz="4" w:space="1" w:color="auto"/>
          <w:right w:val="single" w:sz="4" w:space="4" w:color="auto"/>
        </w:pBdr>
        <w:suppressAutoHyphens/>
        <w:jc w:val="both"/>
        <w:rPr>
          <w:rFonts w:asciiTheme="minorHAnsi" w:hAnsiTheme="minorHAnsi"/>
          <w:kern w:val="1"/>
          <w:lang w:eastAsia="ar-SA"/>
        </w:rPr>
      </w:pPr>
      <w:r w:rsidRPr="00271F78">
        <w:rPr>
          <w:rFonts w:asciiTheme="minorHAnsi" w:hAnsiTheme="minorHAnsi"/>
          <w:kern w:val="1"/>
          <w:lang w:val="sr-Cyrl-RS" w:eastAsia="ar-SA"/>
        </w:rPr>
        <w:t>3.</w:t>
      </w:r>
      <w:r w:rsidRPr="00271F78">
        <w:rPr>
          <w:rFonts w:asciiTheme="minorHAnsi" w:hAnsiTheme="minorHAnsi"/>
          <w:kern w:val="1"/>
          <w:lang w:eastAsia="ar-SA"/>
        </w:rPr>
        <w:t xml:space="preserve">Да му није изречена мера забране обављања делатности, која је на снази у време објављивања позива за подношење понуде </w:t>
      </w:r>
      <w:r w:rsidRPr="00271F78">
        <w:rPr>
          <w:rFonts w:asciiTheme="minorHAnsi" w:hAnsiTheme="minorHAnsi"/>
          <w:i/>
          <w:iCs/>
          <w:kern w:val="1"/>
          <w:lang w:eastAsia="ar-SA"/>
        </w:rPr>
        <w:t>(чл. 75. ст. 1. тач. 3) Закона);</w:t>
      </w:r>
    </w:p>
    <w:p w:rsidR="00271F78" w:rsidRPr="00271F78" w:rsidRDefault="00271F78" w:rsidP="00271F78">
      <w:pPr>
        <w:suppressAutoHyphens/>
        <w:jc w:val="both"/>
        <w:rPr>
          <w:rFonts w:asciiTheme="minorHAnsi" w:hAnsiTheme="minorHAnsi"/>
          <w:i/>
          <w:kern w:val="1"/>
          <w:lang w:val="sr-Cyrl-RS" w:eastAsia="ar-SA"/>
        </w:rPr>
      </w:pPr>
      <w:r w:rsidRPr="00271F78">
        <w:rPr>
          <w:rFonts w:asciiTheme="minorHAnsi" w:hAnsiTheme="minorHAnsi"/>
          <w:i/>
          <w:kern w:val="1"/>
          <w:lang w:eastAsia="ar-SA"/>
        </w:rPr>
        <w:t>Потврда надлежног суда или надлежног органа за регистрацију привредних субјеката</w:t>
      </w:r>
      <w:r w:rsidRPr="00271F78">
        <w:rPr>
          <w:rFonts w:asciiTheme="minorHAnsi" w:hAnsiTheme="minorHAnsi"/>
          <w:i/>
          <w:kern w:val="1"/>
          <w:lang w:val="sr-Cyrl-RS" w:eastAsia="ar-SA"/>
        </w:rPr>
        <w:t>;</w:t>
      </w:r>
    </w:p>
    <w:p w:rsidR="00271F78" w:rsidRPr="00271F78" w:rsidRDefault="00271F78" w:rsidP="00271F78">
      <w:pPr>
        <w:suppressAutoHyphens/>
        <w:jc w:val="both"/>
        <w:rPr>
          <w:rFonts w:asciiTheme="minorHAnsi" w:hAnsiTheme="minorHAnsi"/>
          <w:b/>
          <w:kern w:val="1"/>
          <w:lang w:eastAsia="ar-SA"/>
        </w:rPr>
      </w:pPr>
      <w:r w:rsidRPr="00271F78">
        <w:rPr>
          <w:rFonts w:asciiTheme="minorHAnsi" w:hAnsiTheme="minorHAnsi"/>
          <w:b/>
          <w:kern w:val="1"/>
          <w:lang w:eastAsia="ar-SA"/>
        </w:rPr>
        <w:t>Доказ:</w:t>
      </w:r>
      <w:r w:rsidRPr="00271F78">
        <w:rPr>
          <w:rFonts w:asciiTheme="minorHAnsi" w:hAnsiTheme="minorHAnsi"/>
          <w:b/>
          <w:kern w:val="1"/>
          <w:lang w:val="sr-Latn-CS" w:eastAsia="ar-SA"/>
        </w:rPr>
        <w:t xml:space="preserve"> </w:t>
      </w:r>
      <w:r w:rsidRPr="00271F78">
        <w:rPr>
          <w:rFonts w:asciiTheme="minorHAnsi" w:hAnsiTheme="minorHAnsi"/>
          <w:b/>
          <w:kern w:val="1"/>
          <w:u w:val="single"/>
          <w:lang w:eastAsia="ar-SA"/>
        </w:rPr>
        <w:t>Правна лица:</w:t>
      </w:r>
      <w:r w:rsidRPr="00271F78">
        <w:rPr>
          <w:rFonts w:asciiTheme="minorHAnsi" w:hAnsiTheme="minorHAnsi"/>
          <w:kern w:val="1"/>
          <w:lang w:eastAsia="ar-SA"/>
        </w:rPr>
        <w:t xml:space="preserve"> </w:t>
      </w:r>
    </w:p>
    <w:p w:rsidR="00271F78" w:rsidRPr="00271F78" w:rsidRDefault="00271F78" w:rsidP="00271F78">
      <w:pPr>
        <w:suppressAutoHyphens/>
        <w:jc w:val="both"/>
        <w:rPr>
          <w:rFonts w:asciiTheme="minorHAnsi" w:hAnsiTheme="minorHAnsi"/>
          <w:kern w:val="1"/>
          <w:lang w:eastAsia="ar-SA"/>
        </w:rPr>
      </w:pPr>
      <w:r w:rsidRPr="00271F78">
        <w:rPr>
          <w:rFonts w:asciiTheme="minorHAnsi" w:hAnsiTheme="minorHAnsi"/>
          <w:kern w:val="1"/>
          <w:lang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271F78" w:rsidRPr="00271F78" w:rsidRDefault="00271F78" w:rsidP="00271F78">
      <w:pPr>
        <w:suppressAutoHyphens/>
        <w:jc w:val="both"/>
        <w:rPr>
          <w:rFonts w:asciiTheme="minorHAnsi" w:hAnsiTheme="minorHAnsi"/>
          <w:b/>
          <w:kern w:val="1"/>
          <w:lang w:eastAsia="ar-SA"/>
        </w:rPr>
      </w:pPr>
      <w:r w:rsidRPr="00271F78">
        <w:rPr>
          <w:rFonts w:asciiTheme="minorHAnsi" w:hAnsiTheme="minorHAnsi"/>
          <w:b/>
          <w:kern w:val="1"/>
          <w:lang w:eastAsia="ar-SA"/>
        </w:rPr>
        <w:t xml:space="preserve">Орган надлежан за издавање: </w:t>
      </w:r>
    </w:p>
    <w:p w:rsidR="00271F78" w:rsidRPr="00271F78" w:rsidRDefault="00271F78" w:rsidP="00271F78">
      <w:pPr>
        <w:suppressAutoHyphens/>
        <w:jc w:val="both"/>
        <w:rPr>
          <w:rFonts w:asciiTheme="minorHAnsi" w:hAnsiTheme="minorHAnsi"/>
          <w:kern w:val="1"/>
          <w:lang w:val="sr-Cyrl-RS" w:eastAsia="ar-SA"/>
        </w:rPr>
      </w:pPr>
      <w:r w:rsidRPr="00271F78">
        <w:rPr>
          <w:rFonts w:asciiTheme="minorHAnsi" w:hAnsiTheme="minorHAnsi"/>
          <w:kern w:val="1"/>
          <w:lang w:eastAsia="ar-SA"/>
        </w:rPr>
        <w:t>- привредни суд према седишту правног лица</w:t>
      </w:r>
      <w:r w:rsidRPr="00271F78">
        <w:rPr>
          <w:rFonts w:asciiTheme="minorHAnsi" w:hAnsiTheme="minorHAnsi"/>
          <w:kern w:val="1"/>
          <w:lang w:val="sr-Cyrl-RS" w:eastAsia="ar-SA"/>
        </w:rPr>
        <w:t xml:space="preserve"> и</w:t>
      </w:r>
    </w:p>
    <w:p w:rsidR="00271F78" w:rsidRPr="00271F78" w:rsidRDefault="00271F78" w:rsidP="00271F78">
      <w:pPr>
        <w:suppressAutoHyphens/>
        <w:jc w:val="both"/>
        <w:rPr>
          <w:rFonts w:asciiTheme="minorHAnsi" w:hAnsiTheme="minorHAnsi"/>
          <w:kern w:val="1"/>
          <w:lang w:eastAsia="ar-SA"/>
        </w:rPr>
      </w:pPr>
      <w:r w:rsidRPr="00271F78">
        <w:rPr>
          <w:rFonts w:asciiTheme="minorHAnsi" w:hAnsiTheme="minorHAnsi"/>
          <w:kern w:val="1"/>
          <w:lang w:eastAsia="ar-SA"/>
        </w:rPr>
        <w:t xml:space="preserve">- прекршајни суд према седишту правног лица или </w:t>
      </w:r>
    </w:p>
    <w:p w:rsidR="00271F78" w:rsidRPr="00271F78" w:rsidRDefault="00271F78" w:rsidP="00271F78">
      <w:pPr>
        <w:suppressAutoHyphens/>
        <w:jc w:val="both"/>
        <w:rPr>
          <w:rFonts w:asciiTheme="minorHAnsi" w:hAnsiTheme="minorHAnsi"/>
          <w:b/>
          <w:kern w:val="1"/>
          <w:lang w:eastAsia="ar-SA"/>
        </w:rPr>
      </w:pPr>
      <w:r w:rsidRPr="00271F78">
        <w:rPr>
          <w:rFonts w:asciiTheme="minorHAnsi" w:hAnsiTheme="minorHAnsi"/>
          <w:kern w:val="1"/>
          <w:lang w:eastAsia="ar-SA"/>
        </w:rPr>
        <w:t>- Агенција за привредне регистре</w:t>
      </w:r>
    </w:p>
    <w:p w:rsidR="00271F78" w:rsidRPr="00271F78" w:rsidRDefault="00271F78" w:rsidP="00271F78">
      <w:pPr>
        <w:suppressAutoHyphens/>
        <w:jc w:val="both"/>
        <w:rPr>
          <w:rFonts w:asciiTheme="minorHAnsi" w:hAnsiTheme="minorHAnsi"/>
          <w:kern w:val="1"/>
          <w:lang w:eastAsia="ar-SA"/>
        </w:rPr>
      </w:pPr>
      <w:r w:rsidRPr="00271F78">
        <w:rPr>
          <w:rFonts w:asciiTheme="minorHAnsi" w:hAnsiTheme="minorHAnsi"/>
          <w:b/>
          <w:kern w:val="1"/>
          <w:lang w:eastAsia="ar-SA"/>
        </w:rPr>
        <w:t>Доказ не може бити старији од два месеца пре отварања понуда и мора бити издат након објављивања позива за подношење понуда и да није изречена мера која је на снази у време објављивања позива;</w:t>
      </w:r>
    </w:p>
    <w:p w:rsidR="00271F78" w:rsidRPr="00271F78" w:rsidRDefault="00271F78" w:rsidP="00271F78">
      <w:pPr>
        <w:pBdr>
          <w:top w:val="single" w:sz="4" w:space="1" w:color="auto"/>
          <w:left w:val="single" w:sz="4" w:space="0" w:color="auto"/>
          <w:bottom w:val="single" w:sz="4" w:space="1" w:color="auto"/>
          <w:right w:val="single" w:sz="4" w:space="4" w:color="auto"/>
          <w:between w:val="single" w:sz="4" w:space="1" w:color="auto"/>
        </w:pBdr>
        <w:tabs>
          <w:tab w:val="num" w:pos="1418"/>
        </w:tabs>
        <w:suppressAutoHyphens/>
        <w:jc w:val="both"/>
        <w:rPr>
          <w:rFonts w:asciiTheme="minorHAnsi" w:hAnsiTheme="minorHAnsi"/>
          <w:kern w:val="1"/>
          <w:lang w:eastAsia="ar-SA"/>
        </w:rPr>
      </w:pPr>
      <w:r w:rsidRPr="00271F78">
        <w:rPr>
          <w:rFonts w:asciiTheme="minorHAnsi" w:hAnsiTheme="minorHAnsi"/>
          <w:kern w:val="1"/>
          <w:lang w:val="sr-Cyrl-RS" w:eastAsia="ar-SA"/>
        </w:rPr>
        <w:t xml:space="preserve">4. </w:t>
      </w:r>
      <w:r w:rsidRPr="00271F78">
        <w:rPr>
          <w:rFonts w:asciiTheme="minorHAnsi" w:hAnsiTheme="minorHAnsi"/>
          <w:kern w:val="1"/>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F78">
        <w:rPr>
          <w:rFonts w:asciiTheme="minorHAnsi" w:hAnsiTheme="minorHAnsi"/>
          <w:i/>
          <w:iCs/>
          <w:kern w:val="1"/>
          <w:lang w:eastAsia="ar-SA"/>
        </w:rPr>
        <w:t>(чл. 75. ст. 1. тач. 4) Закона);</w:t>
      </w:r>
    </w:p>
    <w:p w:rsidR="00271F78" w:rsidRPr="00271F78" w:rsidRDefault="00271F78" w:rsidP="00271F78">
      <w:pPr>
        <w:suppressAutoHyphens/>
        <w:jc w:val="both"/>
        <w:rPr>
          <w:rFonts w:asciiTheme="minorHAnsi" w:hAnsiTheme="minorHAnsi"/>
          <w:kern w:val="1"/>
          <w:lang w:eastAsia="ar-SA"/>
        </w:rPr>
      </w:pPr>
      <w:r w:rsidRPr="00271F78">
        <w:rPr>
          <w:rFonts w:asciiTheme="minorHAnsi" w:hAnsiTheme="minorHAnsi"/>
          <w:i/>
          <w:iCs/>
          <w:kern w:val="1"/>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271F78" w:rsidRPr="00271F78" w:rsidRDefault="00271F78" w:rsidP="00271F78">
      <w:pPr>
        <w:suppressAutoHyphens/>
        <w:jc w:val="both"/>
        <w:rPr>
          <w:rFonts w:asciiTheme="minorHAnsi" w:hAnsiTheme="minorHAnsi"/>
          <w:b/>
          <w:kern w:val="1"/>
          <w:lang w:eastAsia="ar-SA"/>
        </w:rPr>
      </w:pPr>
      <w:r w:rsidRPr="00271F78">
        <w:rPr>
          <w:rFonts w:asciiTheme="minorHAnsi" w:hAnsiTheme="minorHAnsi"/>
          <w:b/>
          <w:kern w:val="1"/>
          <w:lang w:eastAsia="ar-SA"/>
        </w:rPr>
        <w:t xml:space="preserve">Доказ: </w:t>
      </w:r>
      <w:r w:rsidRPr="00271F78">
        <w:rPr>
          <w:rFonts w:asciiTheme="minorHAnsi" w:hAnsiTheme="minorHAnsi"/>
          <w:b/>
          <w:kern w:val="1"/>
          <w:u w:val="single"/>
          <w:lang w:eastAsia="ar-SA"/>
        </w:rPr>
        <w:t>Правно лице</w:t>
      </w:r>
      <w:r w:rsidRPr="00271F78">
        <w:rPr>
          <w:rFonts w:asciiTheme="minorHAnsi" w:hAnsiTheme="minorHAnsi"/>
          <w:b/>
          <w:kern w:val="1"/>
          <w:lang w:eastAsia="ar-SA"/>
        </w:rPr>
        <w:t>:</w:t>
      </w:r>
    </w:p>
    <w:p w:rsidR="00271F78" w:rsidRPr="00271F78" w:rsidRDefault="00271F78" w:rsidP="00271F78">
      <w:pPr>
        <w:suppressAutoHyphens/>
        <w:jc w:val="both"/>
        <w:rPr>
          <w:rFonts w:asciiTheme="minorHAnsi" w:hAnsiTheme="minorHAnsi"/>
          <w:kern w:val="1"/>
          <w:lang w:eastAsia="ar-SA"/>
        </w:rPr>
      </w:pPr>
      <w:r w:rsidRPr="00271F78">
        <w:rPr>
          <w:rFonts w:asciiTheme="minorHAnsi" w:hAnsiTheme="minorHAnsi"/>
          <w:kern w:val="1"/>
          <w:lang w:eastAsia="ar-SA"/>
        </w:rPr>
        <w:t>- Уверење Пореске управе Министарства финансија и привреде да је измирио доспеле порезе и доприносе и</w:t>
      </w:r>
    </w:p>
    <w:p w:rsidR="00271F78" w:rsidRPr="00271F78" w:rsidRDefault="00271F78" w:rsidP="00271F78">
      <w:pPr>
        <w:suppressAutoHyphens/>
        <w:jc w:val="both"/>
        <w:rPr>
          <w:rFonts w:asciiTheme="minorHAnsi" w:hAnsiTheme="minorHAnsi"/>
          <w:kern w:val="1"/>
          <w:lang w:eastAsia="ar-SA"/>
        </w:rPr>
      </w:pPr>
      <w:r w:rsidRPr="00271F78">
        <w:rPr>
          <w:rFonts w:asciiTheme="minorHAnsi" w:hAnsiTheme="minorHAnsi"/>
          <w:kern w:val="1"/>
          <w:lang w:eastAsia="ar-SA"/>
        </w:rPr>
        <w:t xml:space="preserve">- уверење надлежне управе локалне самоуправе да је измирио обавезе по основу изворних локалних јавних прихода </w:t>
      </w:r>
    </w:p>
    <w:p w:rsidR="00271F78" w:rsidRPr="00271F78" w:rsidRDefault="00271F78" w:rsidP="00271F78">
      <w:pPr>
        <w:suppressAutoHyphens/>
        <w:jc w:val="both"/>
        <w:rPr>
          <w:rFonts w:asciiTheme="minorHAnsi" w:hAnsiTheme="minorHAnsi"/>
          <w:kern w:val="1"/>
          <w:lang w:eastAsia="ar-SA"/>
        </w:rPr>
      </w:pPr>
      <w:r w:rsidRPr="00271F78">
        <w:rPr>
          <w:rFonts w:asciiTheme="minorHAnsi" w:hAnsiTheme="minorHAnsi"/>
          <w:kern w:val="1"/>
          <w:lang w:eastAsia="ar-SA"/>
        </w:rPr>
        <w:t>- или потврду Агенције за приватизацију да се понуђач налази у поступку приватизације,</w:t>
      </w:r>
    </w:p>
    <w:p w:rsidR="00271F78" w:rsidRPr="00271F78" w:rsidRDefault="00271F78" w:rsidP="00271F78">
      <w:pPr>
        <w:suppressAutoHyphens/>
        <w:jc w:val="both"/>
        <w:rPr>
          <w:rFonts w:asciiTheme="minorHAnsi" w:hAnsiTheme="minorHAnsi"/>
          <w:b/>
          <w:kern w:val="1"/>
          <w:lang w:eastAsia="ar-SA"/>
        </w:rPr>
      </w:pPr>
      <w:r w:rsidRPr="00271F78">
        <w:rPr>
          <w:rFonts w:asciiTheme="minorHAnsi" w:hAnsiTheme="minorHAnsi"/>
          <w:b/>
          <w:kern w:val="1"/>
          <w:lang w:eastAsia="ar-SA"/>
        </w:rPr>
        <w:t xml:space="preserve">Орган надлежан за издавање: </w:t>
      </w:r>
    </w:p>
    <w:p w:rsidR="00271F78" w:rsidRPr="00271F78" w:rsidRDefault="00271F78" w:rsidP="00271F78">
      <w:pPr>
        <w:suppressAutoHyphens/>
        <w:jc w:val="both"/>
        <w:rPr>
          <w:rFonts w:asciiTheme="minorHAnsi" w:hAnsiTheme="minorHAnsi"/>
          <w:kern w:val="1"/>
          <w:lang w:eastAsia="ar-SA"/>
        </w:rPr>
      </w:pPr>
      <w:r w:rsidRPr="00512D11">
        <w:rPr>
          <w:rFonts w:asciiTheme="minorHAnsi" w:hAnsiTheme="minorHAnsi"/>
          <w:kern w:val="1"/>
          <w:lang w:eastAsia="ar-SA"/>
        </w:rPr>
        <w:t>-</w:t>
      </w:r>
      <w:r w:rsidRPr="00E02EFA">
        <w:rPr>
          <w:rFonts w:asciiTheme="minorHAnsi" w:hAnsiTheme="minorHAnsi"/>
          <w:color w:val="FF0000"/>
          <w:kern w:val="1"/>
          <w:lang w:val="sr-Cyrl-RS" w:eastAsia="ar-SA"/>
        </w:rPr>
        <w:t xml:space="preserve"> </w:t>
      </w:r>
      <w:r w:rsidRPr="00271F78">
        <w:rPr>
          <w:rFonts w:asciiTheme="minorHAnsi" w:hAnsiTheme="minorHAnsi"/>
          <w:kern w:val="1"/>
          <w:lang w:eastAsia="ar-SA"/>
        </w:rPr>
        <w:t>Република Србија</w:t>
      </w:r>
      <w:r w:rsidRPr="00271F78">
        <w:rPr>
          <w:rFonts w:asciiTheme="minorHAnsi" w:hAnsiTheme="minorHAnsi"/>
          <w:kern w:val="1"/>
          <w:lang w:val="sr-Cyrl-RS" w:eastAsia="ar-SA"/>
        </w:rPr>
        <w:t xml:space="preserve"> </w:t>
      </w:r>
      <w:r w:rsidRPr="00271F78">
        <w:rPr>
          <w:rFonts w:asciiTheme="minorHAnsi" w:hAnsiTheme="minorHAnsi"/>
          <w:kern w:val="1"/>
          <w:lang w:eastAsia="ar-SA"/>
        </w:rPr>
        <w:t>–</w:t>
      </w:r>
      <w:r w:rsidRPr="00271F78">
        <w:rPr>
          <w:rFonts w:asciiTheme="minorHAnsi" w:hAnsiTheme="minorHAnsi"/>
          <w:kern w:val="1"/>
          <w:lang w:val="sr-Cyrl-RS" w:eastAsia="ar-SA"/>
        </w:rPr>
        <w:t xml:space="preserve"> М</w:t>
      </w:r>
      <w:r w:rsidRPr="00271F78">
        <w:rPr>
          <w:rFonts w:asciiTheme="minorHAnsi" w:hAnsiTheme="minorHAnsi"/>
          <w:kern w:val="1"/>
          <w:lang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271F78" w:rsidRPr="00271F78" w:rsidRDefault="00271F78" w:rsidP="00271F78">
      <w:pPr>
        <w:suppressAutoHyphens/>
        <w:jc w:val="both"/>
        <w:rPr>
          <w:rFonts w:asciiTheme="minorHAnsi" w:hAnsiTheme="minorHAnsi"/>
          <w:kern w:val="1"/>
          <w:lang w:val="sr-Cyrl-RS" w:eastAsia="ar-SA"/>
        </w:rPr>
      </w:pPr>
      <w:r w:rsidRPr="00271F78">
        <w:rPr>
          <w:rFonts w:asciiTheme="minorHAnsi" w:hAnsiTheme="minorHAnsi"/>
          <w:kern w:val="1"/>
          <w:lang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71F78" w:rsidRPr="00271F78" w:rsidRDefault="00271F78" w:rsidP="00271F78">
      <w:pPr>
        <w:suppressAutoHyphens/>
        <w:spacing w:line="100" w:lineRule="atLeast"/>
        <w:jc w:val="both"/>
        <w:rPr>
          <w:rFonts w:asciiTheme="minorHAnsi" w:hAnsiTheme="minorHAnsi" w:cs="Arial"/>
          <w:b/>
          <w:kern w:val="1"/>
          <w:lang w:val="sr-Cyrl-CS" w:eastAsia="ar-SA"/>
        </w:rPr>
      </w:pPr>
      <w:r w:rsidRPr="00271F78">
        <w:rPr>
          <w:rFonts w:asciiTheme="minorHAnsi" w:hAnsiTheme="minorHAnsi" w:cs="Arial"/>
          <w:b/>
          <w:kern w:val="1"/>
          <w:lang w:val="sr-Cyrl-CS" w:eastAsia="ar-SA"/>
        </w:rPr>
        <w:t>Доказ не може бити старији од два месеца пре отварања  понуда;</w:t>
      </w:r>
    </w:p>
    <w:p w:rsidR="00271F78" w:rsidRPr="00271F78" w:rsidRDefault="00271F78" w:rsidP="00271F78">
      <w:pPr>
        <w:ind w:right="122"/>
        <w:jc w:val="both"/>
        <w:rPr>
          <w:rFonts w:asciiTheme="minorHAnsi" w:eastAsia="PMingLiU" w:hAnsiTheme="minorHAnsi"/>
          <w:u w:val="single"/>
          <w:lang w:val="ru-RU"/>
        </w:rPr>
      </w:pPr>
      <w:r w:rsidRPr="00271F78">
        <w:rPr>
          <w:rFonts w:asciiTheme="minorHAnsi" w:eastAsia="PMingLiU" w:hAnsiTheme="minorHAnsi"/>
          <w:u w:val="single"/>
          <w:lang w:val="ru-RU"/>
        </w:rPr>
        <w:t>Напомена:</w:t>
      </w:r>
    </w:p>
    <w:p w:rsidR="006C47EF" w:rsidRPr="00512D11" w:rsidRDefault="00271F78" w:rsidP="00271F78">
      <w:pPr>
        <w:suppressAutoHyphens/>
        <w:jc w:val="both"/>
        <w:rPr>
          <w:rFonts w:asciiTheme="minorHAnsi" w:eastAsia="PMingLiU" w:hAnsiTheme="minorHAnsi"/>
          <w:lang w:val="ru-RU"/>
        </w:rPr>
      </w:pPr>
      <w:r w:rsidRPr="00271F78">
        <w:rPr>
          <w:rFonts w:asciiTheme="minorHAnsi" w:eastAsia="PMingLiU" w:hAnsiTheme="minorHAnsi"/>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w:t>
      </w:r>
      <w:r w:rsidR="00512D11">
        <w:rPr>
          <w:rFonts w:asciiTheme="minorHAnsi" w:eastAsia="PMingLiU" w:hAnsiTheme="minorHAnsi"/>
          <w:lang w:val="ru-RU"/>
        </w:rPr>
        <w:t>х органа/организација/установа.</w:t>
      </w:r>
    </w:p>
    <w:p w:rsidR="003D7E5F" w:rsidRPr="000704A8" w:rsidRDefault="003D7E5F" w:rsidP="00A211CF">
      <w:pPr>
        <w:suppressAutoHyphens/>
        <w:jc w:val="both"/>
        <w:rPr>
          <w:rFonts w:asciiTheme="minorHAnsi" w:eastAsia="PMingLiU" w:hAnsiTheme="minorHAnsi"/>
          <w:sz w:val="20"/>
          <w:szCs w:val="20"/>
          <w:lang w:val="ru-RU"/>
        </w:rPr>
      </w:pPr>
    </w:p>
    <w:p w:rsidR="009A2B22" w:rsidRPr="00547B77" w:rsidRDefault="00D3570C" w:rsidP="00A211CF">
      <w:pPr>
        <w:pBdr>
          <w:top w:val="single" w:sz="4" w:space="1" w:color="auto"/>
          <w:left w:val="single" w:sz="4" w:space="4" w:color="auto"/>
          <w:bottom w:val="single" w:sz="4" w:space="1" w:color="auto"/>
          <w:right w:val="single" w:sz="4" w:space="4" w:color="auto"/>
        </w:pBdr>
        <w:suppressAutoHyphens/>
        <w:jc w:val="both"/>
        <w:rPr>
          <w:rFonts w:asciiTheme="minorHAnsi" w:eastAsia="PMingLiU" w:hAnsiTheme="minorHAnsi"/>
          <w:sz w:val="20"/>
          <w:szCs w:val="20"/>
          <w:lang w:val="ru-RU"/>
        </w:rPr>
      </w:pPr>
      <w:r>
        <w:rPr>
          <w:rFonts w:asciiTheme="minorHAnsi" w:eastAsia="PMingLiU" w:hAnsiTheme="minorHAnsi"/>
          <w:sz w:val="24"/>
          <w:szCs w:val="24"/>
          <w:lang w:val="ru-RU"/>
        </w:rPr>
        <w:t>5</w:t>
      </w:r>
      <w:r w:rsidRPr="00CF0462">
        <w:rPr>
          <w:rFonts w:asciiTheme="minorHAnsi" w:eastAsia="PMingLiU" w:hAnsiTheme="minorHAnsi"/>
          <w:sz w:val="24"/>
          <w:szCs w:val="24"/>
          <w:lang w:val="ru-RU"/>
        </w:rPr>
        <w:t xml:space="preserve">. </w:t>
      </w:r>
      <w:r w:rsidR="009A2B22" w:rsidRPr="00CF0462">
        <w:rPr>
          <w:rFonts w:asciiTheme="minorHAnsi" w:hAnsiTheme="minorHAnsi"/>
          <w:lang w:val="sr-Cyrl-RS"/>
        </w:rPr>
        <w:t>Д</w:t>
      </w:r>
      <w:r w:rsidR="009A2B22" w:rsidRPr="00CF0462">
        <w:rPr>
          <w:rFonts w:asciiTheme="minorHAnsi" w:hAnsiTheme="minorHAnsi"/>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D7E5F" w:rsidRPr="00CF0462">
        <w:rPr>
          <w:rFonts w:asciiTheme="minorHAnsi" w:hAnsiTheme="minorHAnsi"/>
          <w:lang w:val="sr-Cyrl-RS"/>
        </w:rPr>
        <w:t xml:space="preserve"> (</w:t>
      </w:r>
      <w:r w:rsidR="003D7E5F" w:rsidRPr="00CF0462">
        <w:rPr>
          <w:rFonts w:asciiTheme="minorHAnsi" w:hAnsiTheme="minorHAnsi"/>
          <w:i/>
          <w:iCs/>
          <w:kern w:val="1"/>
          <w:sz w:val="20"/>
          <w:szCs w:val="20"/>
          <w:lang w:eastAsia="ar-SA"/>
        </w:rPr>
        <w:t xml:space="preserve">чл. 75. ст. 1. тач. </w:t>
      </w:r>
      <w:r w:rsidR="003D7E5F" w:rsidRPr="00CF0462">
        <w:rPr>
          <w:rFonts w:asciiTheme="minorHAnsi" w:hAnsiTheme="minorHAnsi"/>
          <w:i/>
          <w:iCs/>
          <w:kern w:val="1"/>
          <w:sz w:val="20"/>
          <w:szCs w:val="20"/>
          <w:lang w:val="sr-Cyrl-RS" w:eastAsia="ar-SA"/>
        </w:rPr>
        <w:t>5</w:t>
      </w:r>
      <w:r w:rsidR="003D7E5F" w:rsidRPr="00CF0462">
        <w:rPr>
          <w:rFonts w:asciiTheme="minorHAnsi" w:hAnsiTheme="minorHAnsi"/>
          <w:i/>
          <w:iCs/>
          <w:kern w:val="1"/>
          <w:sz w:val="20"/>
          <w:szCs w:val="20"/>
          <w:lang w:eastAsia="ar-SA"/>
        </w:rPr>
        <w:t>) Закона);</w:t>
      </w:r>
    </w:p>
    <w:p w:rsidR="009A2B22" w:rsidRPr="000704A8" w:rsidRDefault="009A2B22" w:rsidP="00A211CF">
      <w:pPr>
        <w:spacing w:after="240"/>
        <w:jc w:val="both"/>
        <w:rPr>
          <w:rFonts w:asciiTheme="minorHAnsi" w:hAnsiTheme="minorHAnsi" w:cs="Arial"/>
          <w:lang w:val="sr-Cyrl-CS" w:eastAsia="ar-SA"/>
        </w:rPr>
      </w:pPr>
      <w:r w:rsidRPr="000704A8">
        <w:rPr>
          <w:rFonts w:asciiTheme="minorHAnsi" w:hAnsiTheme="minorHAnsi"/>
          <w:b/>
          <w:u w:val="single"/>
        </w:rPr>
        <w:t>Докази:</w:t>
      </w:r>
      <w:r w:rsidRPr="000704A8">
        <w:rPr>
          <w:rFonts w:asciiTheme="minorHAnsi" w:hAnsiTheme="minorHAnsi"/>
        </w:rPr>
        <w:t xml:space="preserve"> </w:t>
      </w:r>
      <w:r w:rsidR="007A299A" w:rsidRPr="000704A8">
        <w:rPr>
          <w:rFonts w:asciiTheme="minorHAnsi" w:hAnsiTheme="minorHAnsi"/>
          <w:lang w:val="sr-Cyrl-RS"/>
        </w:rPr>
        <w:t>важ</w:t>
      </w:r>
      <w:r w:rsidR="00A15B39">
        <w:rPr>
          <w:rFonts w:asciiTheme="minorHAnsi" w:hAnsiTheme="minorHAnsi"/>
          <w:lang w:val="sr-Cyrl-RS"/>
        </w:rPr>
        <w:t>е</w:t>
      </w:r>
      <w:r w:rsidR="007A299A" w:rsidRPr="000704A8">
        <w:rPr>
          <w:rFonts w:asciiTheme="minorHAnsi" w:hAnsiTheme="minorHAnsi"/>
          <w:lang w:val="sr-Cyrl-RS"/>
        </w:rPr>
        <w:t>ћа дозвола за о</w:t>
      </w:r>
      <w:r w:rsidR="00307BC4" w:rsidRPr="000704A8">
        <w:rPr>
          <w:rFonts w:asciiTheme="minorHAnsi" w:hAnsiTheme="minorHAnsi"/>
          <w:lang w:val="sr-Cyrl-RS"/>
        </w:rPr>
        <w:t>б</w:t>
      </w:r>
      <w:r w:rsidR="007A299A" w:rsidRPr="000704A8">
        <w:rPr>
          <w:rFonts w:asciiTheme="minorHAnsi" w:hAnsiTheme="minorHAnsi"/>
          <w:lang w:val="sr-Cyrl-RS"/>
        </w:rPr>
        <w:t>ављање одгова</w:t>
      </w:r>
      <w:r w:rsidR="00A15B39">
        <w:rPr>
          <w:rFonts w:asciiTheme="minorHAnsi" w:hAnsiTheme="minorHAnsi"/>
          <w:lang w:val="sr-Cyrl-RS"/>
        </w:rPr>
        <w:t>р</w:t>
      </w:r>
      <w:r w:rsidR="007A299A" w:rsidRPr="000704A8">
        <w:rPr>
          <w:rFonts w:asciiTheme="minorHAnsi" w:hAnsiTheme="minorHAnsi"/>
          <w:lang w:val="sr-Cyrl-RS"/>
        </w:rPr>
        <w:t>ајуће делатности издата од стране надлежног органа - о</w:t>
      </w:r>
      <w:r w:rsidRPr="000704A8">
        <w:rPr>
          <w:rFonts w:asciiTheme="minorHAnsi" w:hAnsiTheme="minorHAnsi" w:cs="Arial"/>
          <w:lang w:eastAsia="ar-SA"/>
        </w:rPr>
        <w:t>влашћење/акт надлежног министарства за испитивање квалитета површинских вода</w:t>
      </w:r>
      <w:r w:rsidRPr="000704A8">
        <w:rPr>
          <w:rFonts w:asciiTheme="minorHAnsi" w:hAnsiTheme="minorHAnsi" w:cs="Arial"/>
          <w:lang w:val="sr-Cyrl-CS" w:eastAsia="ar-SA"/>
        </w:rPr>
        <w:t>,</w:t>
      </w:r>
      <w:r w:rsidRPr="000704A8">
        <w:rPr>
          <w:rFonts w:asciiTheme="minorHAnsi" w:hAnsiTheme="minorHAnsi" w:cs="Arial"/>
          <w:color w:val="FF0000"/>
          <w:lang w:val="sr-Cyrl-CS" w:eastAsia="ar-SA"/>
        </w:rPr>
        <w:t xml:space="preserve"> </w:t>
      </w:r>
      <w:r w:rsidRPr="000704A8">
        <w:rPr>
          <w:rFonts w:asciiTheme="minorHAnsi" w:hAnsiTheme="minorHAnsi" w:cs="Arial"/>
          <w:lang w:val="sr-Cyrl-CS" w:eastAsia="ar-SA"/>
        </w:rPr>
        <w:t xml:space="preserve">осим за правно лице које поседује овлашћење на основу самог посебног прописа. </w:t>
      </w:r>
    </w:p>
    <w:p w:rsidR="003D7E5F" w:rsidRDefault="003D7E5F" w:rsidP="00A211CF">
      <w:pPr>
        <w:spacing w:after="240"/>
        <w:jc w:val="both"/>
        <w:rPr>
          <w:rFonts w:asciiTheme="minorHAnsi" w:hAnsiTheme="minorHAnsi"/>
          <w:lang w:val="sr-Cyrl-RS"/>
        </w:rPr>
      </w:pPr>
      <w:r w:rsidRPr="000704A8">
        <w:rPr>
          <w:rFonts w:asciiTheme="minorHAnsi" w:hAnsiTheme="minorHAnsi"/>
          <w:u w:val="single"/>
        </w:rPr>
        <w:t>Напомена:</w:t>
      </w:r>
      <w:r w:rsidRPr="000704A8">
        <w:rPr>
          <w:rFonts w:asciiTheme="minorHAnsi" w:hAnsiTheme="minorHAnsi"/>
        </w:rPr>
        <w:t xml:space="preserve">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w:t>
      </w:r>
      <w:r w:rsidRPr="000704A8">
        <w:rPr>
          <w:rFonts w:asciiTheme="minorHAnsi" w:hAnsiTheme="minorHAnsi"/>
          <w:lang w:val="sr-Cyrl-CS"/>
        </w:rPr>
        <w:t>.</w:t>
      </w:r>
      <w:r w:rsidRPr="000704A8">
        <w:rPr>
          <w:rFonts w:asciiTheme="minorHAnsi" w:hAnsiTheme="minorHAnsi"/>
        </w:rPr>
        <w:t xml:space="preserve">) </w:t>
      </w:r>
      <w:r w:rsidRPr="000704A8">
        <w:rPr>
          <w:rFonts w:asciiTheme="minorHAnsi" w:hAnsiTheme="minorHAnsi"/>
          <w:lang w:val="sr-Cyrl-RS"/>
        </w:rPr>
        <w:t>З</w:t>
      </w:r>
      <w:r w:rsidRPr="000704A8">
        <w:rPr>
          <w:rFonts w:asciiTheme="minorHAnsi" w:hAnsiTheme="minorHAnsi"/>
          <w:lang w:val="en-US"/>
        </w:rPr>
        <w:t>акона</w:t>
      </w:r>
      <w:r w:rsidRPr="000704A8">
        <w:rPr>
          <w:rFonts w:asciiTheme="minorHAnsi" w:hAnsiTheme="minorHAnsi"/>
        </w:rPr>
        <w:t xml:space="preserve"> о јавним набавкама</w:t>
      </w:r>
      <w:r w:rsidRPr="000704A8">
        <w:rPr>
          <w:rFonts w:asciiTheme="minorHAnsi" w:hAnsiTheme="minorHAnsi"/>
          <w:lang w:val="en-US"/>
        </w:rPr>
        <w:t xml:space="preserve"> </w:t>
      </w:r>
      <w:r w:rsidRPr="000704A8">
        <w:rPr>
          <w:rFonts w:asciiTheme="minorHAnsi" w:hAnsiTheme="minorHAnsi"/>
        </w:rPr>
        <w:t>понуђач може доказати испуњеност тог услова преко подизвођача којем је поверио извршење тог дела набавке</w:t>
      </w:r>
      <w:r w:rsidRPr="000704A8">
        <w:rPr>
          <w:rFonts w:asciiTheme="minorHAnsi" w:hAnsiTheme="minorHAnsi"/>
          <w:lang w:val="sr-Cyrl-RS"/>
        </w:rPr>
        <w:t>.</w:t>
      </w:r>
    </w:p>
    <w:p w:rsidR="00547B77" w:rsidRPr="00547B77" w:rsidRDefault="00547B77" w:rsidP="00547B77">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lang w:eastAsia="ar-SA"/>
        </w:rPr>
      </w:pPr>
      <w:r w:rsidRPr="00547B77">
        <w:rPr>
          <w:rFonts w:asciiTheme="minorHAnsi" w:hAnsiTheme="minorHAnsi"/>
          <w:kern w:val="1"/>
          <w:lang w:val="sr-Cyrl-RS" w:eastAsia="ar-SA"/>
        </w:rPr>
        <w:t>6.</w:t>
      </w:r>
      <w:r w:rsidRPr="00547B77">
        <w:rPr>
          <w:rFonts w:asciiTheme="minorHAnsi" w:hAnsiTheme="minorHAnsi"/>
          <w:kern w:val="1"/>
          <w:lang w:eastAsia="ar-SA"/>
        </w:rPr>
        <w:t xml:space="preserve">Понуђач је дужан да при састављању </w:t>
      </w:r>
      <w:r w:rsidRPr="00547B77">
        <w:rPr>
          <w:rFonts w:asciiTheme="minorHAnsi" w:hAnsiTheme="minorHAnsi"/>
          <w:kern w:val="1"/>
          <w:lang w:val="sr-Cyrl-RS" w:eastAsia="ar-SA"/>
        </w:rPr>
        <w:t xml:space="preserve">своје </w:t>
      </w:r>
      <w:r w:rsidRPr="00547B77">
        <w:rPr>
          <w:rFonts w:asciiTheme="minorHAnsi" w:hAnsiTheme="minorHAnsi"/>
          <w:kern w:val="1"/>
          <w:lang w:eastAsia="ar-SA"/>
        </w:rPr>
        <w:t xml:space="preserve">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547B77">
        <w:rPr>
          <w:rFonts w:asciiTheme="minorHAnsi" w:hAnsiTheme="minorHAnsi"/>
          <w:i/>
          <w:iCs/>
          <w:kern w:val="1"/>
          <w:lang w:eastAsia="ar-SA"/>
        </w:rPr>
        <w:t>(чл. 75. ст. 2. Закона).</w:t>
      </w:r>
    </w:p>
    <w:p w:rsidR="00547B77" w:rsidRPr="00547B77" w:rsidRDefault="00547B77" w:rsidP="00547B77">
      <w:pPr>
        <w:suppressAutoHyphens/>
        <w:jc w:val="both"/>
        <w:rPr>
          <w:rFonts w:asciiTheme="minorHAnsi" w:hAnsiTheme="minorHAnsi"/>
          <w:b/>
          <w:i/>
          <w:iCs/>
          <w:kern w:val="1"/>
          <w:lang w:val="sr-Cyrl-RS" w:eastAsia="ar-SA"/>
        </w:rPr>
      </w:pPr>
      <w:r w:rsidRPr="00547B77">
        <w:rPr>
          <w:rFonts w:asciiTheme="minorHAnsi" w:hAnsiTheme="minorHAnsi"/>
          <w:b/>
          <w:i/>
          <w:iCs/>
          <w:kern w:val="1"/>
          <w:lang w:val="sr-Cyrl-RS" w:eastAsia="ar-SA"/>
        </w:rPr>
        <w:t>Потписан и оверен Образац изјаве на основу чл. 75. став 2. ЗЈН</w:t>
      </w:r>
    </w:p>
    <w:p w:rsidR="009A2B22" w:rsidRPr="00547B77" w:rsidRDefault="00547B77" w:rsidP="00A211CF">
      <w:pPr>
        <w:suppressAutoHyphens/>
        <w:jc w:val="both"/>
        <w:rPr>
          <w:rFonts w:asciiTheme="minorHAnsi" w:hAnsiTheme="minorHAnsi"/>
          <w:iCs/>
          <w:kern w:val="1"/>
          <w:lang w:val="sr-Latn-RS" w:eastAsia="ar-SA"/>
        </w:rPr>
      </w:pPr>
      <w:r w:rsidRPr="00547B77">
        <w:rPr>
          <w:rFonts w:asciiTheme="minorHAnsi" w:hAnsiTheme="minorHAnsi"/>
          <w:b/>
          <w:i/>
          <w:iCs/>
          <w:kern w:val="1"/>
          <w:lang w:eastAsia="ar-SA"/>
        </w:rPr>
        <w:t>Доказ</w:t>
      </w:r>
      <w:r w:rsidRPr="00547B77">
        <w:rPr>
          <w:rFonts w:asciiTheme="minorHAnsi" w:hAnsiTheme="minorHAnsi"/>
          <w:b/>
          <w:iCs/>
          <w:kern w:val="1"/>
          <w:lang w:eastAsia="ar-SA"/>
        </w:rPr>
        <w:t xml:space="preserve">: </w:t>
      </w:r>
      <w:r w:rsidRPr="00547B77">
        <w:rPr>
          <w:rFonts w:asciiTheme="minorHAnsi" w:hAnsiTheme="minorHAnsi"/>
          <w:iCs/>
          <w:kern w:val="1"/>
          <w:lang w:eastAsia="ar-SA"/>
        </w:rPr>
        <w:t xml:space="preserve">Потписан </w:t>
      </w:r>
      <w:r w:rsidR="00A72B2D">
        <w:rPr>
          <w:rFonts w:asciiTheme="minorHAnsi" w:hAnsiTheme="minorHAnsi"/>
          <w:iCs/>
          <w:kern w:val="1"/>
          <w:lang w:val="sr-Cyrl-RS" w:eastAsia="ar-SA"/>
        </w:rPr>
        <w:t>и</w:t>
      </w:r>
      <w:r w:rsidRPr="00547B77">
        <w:rPr>
          <w:rFonts w:asciiTheme="minorHAnsi" w:hAnsiTheme="minorHAnsi"/>
          <w:iCs/>
          <w:kern w:val="1"/>
          <w:lang w:eastAsia="ar-SA"/>
        </w:rPr>
        <w:t xml:space="preserve"> оверен Oбразац изјаве.</w:t>
      </w:r>
      <w:r w:rsidRPr="00547B77">
        <w:rPr>
          <w:rFonts w:asciiTheme="minorHAnsi" w:hAnsiTheme="minorHAnsi"/>
          <w:i/>
          <w:iCs/>
          <w:kern w:val="1"/>
          <w:lang w:eastAsia="ar-SA"/>
        </w:rPr>
        <w:t xml:space="preserve"> </w:t>
      </w:r>
      <w:r w:rsidRPr="00547B77">
        <w:rPr>
          <w:rFonts w:asciiTheme="minorHAnsi" w:hAnsiTheme="minorHAnsi"/>
          <w:kern w:val="1"/>
          <w:lang w:eastAsia="ar-SA"/>
        </w:rPr>
        <w:t xml:space="preserve">Изјава мора да буде потписана од  стране овлашћеног лица понуђача и оверена печатом. </w:t>
      </w:r>
      <w:r w:rsidRPr="00547B77">
        <w:rPr>
          <w:rFonts w:asciiTheme="minorHAnsi" w:hAnsiTheme="minorHAnsi"/>
          <w:b/>
          <w:iCs/>
          <w:kern w:val="1"/>
          <w:u w:val="single"/>
          <w:lang w:eastAsia="ar-SA"/>
        </w:rPr>
        <w:t>Уколико понуду подноси група понуђача</w:t>
      </w:r>
      <w:r w:rsidRPr="00547B77">
        <w:rPr>
          <w:rFonts w:asciiTheme="minorHAnsi" w:hAnsiTheme="minorHAnsi"/>
          <w:iCs/>
          <w:kern w:val="1"/>
          <w:lang w:eastAsia="ar-SA"/>
        </w:rPr>
        <w:t xml:space="preserve">, Изјава мора бити потписана од стране овлашћеног лица сваког понуђача из групе понуђача и оверена печатом. </w:t>
      </w:r>
    </w:p>
    <w:p w:rsidR="00EE655C" w:rsidRPr="00547B77" w:rsidRDefault="00547B77" w:rsidP="00A211CF">
      <w:pPr>
        <w:suppressAutoHyphens/>
        <w:jc w:val="both"/>
        <w:rPr>
          <w:rFonts w:asciiTheme="minorHAnsi" w:hAnsiTheme="minorHAnsi"/>
          <w:bCs/>
          <w:iCs/>
          <w:kern w:val="1"/>
          <w:sz w:val="20"/>
          <w:szCs w:val="20"/>
          <w:lang w:val="sr-Cyrl-RS" w:eastAsia="ar-SA"/>
        </w:rPr>
      </w:pPr>
      <w:r>
        <w:rPr>
          <w:rFonts w:asciiTheme="minorHAnsi" w:hAnsiTheme="minorHAnsi"/>
          <w:b/>
          <w:i/>
          <w:iCs/>
          <w:kern w:val="1"/>
          <w:sz w:val="20"/>
          <w:szCs w:val="20"/>
          <w:lang w:val="sr-Cyrl-RS" w:eastAsia="ar-SA"/>
        </w:rPr>
        <w:t xml:space="preserve"> </w:t>
      </w:r>
    </w:p>
    <w:p w:rsidR="00EE655C" w:rsidRPr="000704A8" w:rsidRDefault="00EE655C" w:rsidP="00EE655C">
      <w:pPr>
        <w:spacing w:line="276" w:lineRule="auto"/>
        <w:jc w:val="both"/>
        <w:rPr>
          <w:rFonts w:asciiTheme="minorHAnsi" w:hAnsiTheme="minorHAnsi"/>
          <w:b/>
          <w:lang w:val="sr-Cyrl-CS"/>
        </w:rPr>
      </w:pPr>
      <w:r w:rsidRPr="000704A8">
        <w:rPr>
          <w:rFonts w:asciiTheme="minorHAnsi" w:hAnsiTheme="minorHAnsi"/>
          <w:b/>
        </w:rPr>
        <w:t>I Обавезни услови</w:t>
      </w:r>
      <w:r w:rsidRPr="000704A8">
        <w:rPr>
          <w:rFonts w:asciiTheme="minorHAnsi" w:hAnsiTheme="minorHAnsi"/>
          <w:b/>
          <w:lang w:val="en-US"/>
        </w:rPr>
        <w:t xml:space="preserve"> </w:t>
      </w:r>
      <w:r w:rsidRPr="000704A8">
        <w:rPr>
          <w:rFonts w:asciiTheme="minorHAnsi" w:hAnsiTheme="minorHAnsi"/>
          <w:b/>
        </w:rPr>
        <w:t xml:space="preserve">из </w:t>
      </w:r>
      <w:r w:rsidRPr="000704A8">
        <w:rPr>
          <w:rFonts w:asciiTheme="minorHAnsi" w:hAnsiTheme="minorHAnsi"/>
          <w:b/>
          <w:lang w:val="en-US"/>
        </w:rPr>
        <w:t>чл. 75. Закона о јавним набавкама</w:t>
      </w:r>
      <w:r w:rsidRPr="000704A8">
        <w:rPr>
          <w:rFonts w:asciiTheme="minorHAnsi" w:hAnsiTheme="minorHAnsi"/>
          <w:b/>
        </w:rPr>
        <w:t xml:space="preserve"> за предузетнике као понуђаче или подносиоце пријава – нису примењиви </w:t>
      </w:r>
      <w:r w:rsidRPr="000704A8">
        <w:rPr>
          <w:rFonts w:asciiTheme="minorHAnsi" w:hAnsiTheme="minorHAnsi"/>
          <w:b/>
          <w:lang w:val="sr-Cyrl-CS"/>
        </w:rPr>
        <w:t xml:space="preserve">за </w:t>
      </w:r>
      <w:r w:rsidRPr="000704A8">
        <w:rPr>
          <w:rFonts w:asciiTheme="minorHAnsi" w:hAnsiTheme="minorHAnsi"/>
          <w:b/>
        </w:rPr>
        <w:t>предметн</w:t>
      </w:r>
      <w:r w:rsidRPr="000704A8">
        <w:rPr>
          <w:rFonts w:asciiTheme="minorHAnsi" w:hAnsiTheme="minorHAnsi"/>
          <w:b/>
          <w:lang w:val="sr-Cyrl-CS"/>
        </w:rPr>
        <w:t>у</w:t>
      </w:r>
      <w:r w:rsidRPr="000704A8">
        <w:rPr>
          <w:rFonts w:asciiTheme="minorHAnsi" w:hAnsiTheme="minorHAnsi"/>
          <w:b/>
        </w:rPr>
        <w:t xml:space="preserve"> јавн</w:t>
      </w:r>
      <w:r w:rsidRPr="000704A8">
        <w:rPr>
          <w:rFonts w:asciiTheme="minorHAnsi" w:hAnsiTheme="minorHAnsi"/>
          <w:b/>
          <w:lang w:val="sr-Cyrl-CS"/>
        </w:rPr>
        <w:t xml:space="preserve">у </w:t>
      </w:r>
      <w:r w:rsidRPr="000704A8">
        <w:rPr>
          <w:rFonts w:asciiTheme="minorHAnsi" w:hAnsiTheme="minorHAnsi"/>
          <w:b/>
        </w:rPr>
        <w:t>набав</w:t>
      </w:r>
      <w:r w:rsidRPr="000704A8">
        <w:rPr>
          <w:rFonts w:asciiTheme="minorHAnsi" w:hAnsiTheme="minorHAnsi"/>
          <w:b/>
          <w:lang w:val="sr-Cyrl-CS"/>
        </w:rPr>
        <w:t>ку</w:t>
      </w:r>
    </w:p>
    <w:p w:rsidR="00EE655C" w:rsidRPr="000704A8" w:rsidRDefault="00EE655C" w:rsidP="00EE655C">
      <w:pPr>
        <w:spacing w:line="276" w:lineRule="auto"/>
        <w:jc w:val="both"/>
        <w:rPr>
          <w:rFonts w:asciiTheme="minorHAnsi" w:hAnsiTheme="minorHAnsi"/>
          <w:b/>
        </w:rPr>
      </w:pPr>
    </w:p>
    <w:p w:rsidR="00EE655C" w:rsidRPr="000704A8" w:rsidRDefault="00EE655C" w:rsidP="00EE655C">
      <w:pPr>
        <w:spacing w:line="276" w:lineRule="auto"/>
        <w:jc w:val="both"/>
        <w:rPr>
          <w:rFonts w:asciiTheme="minorHAnsi" w:hAnsiTheme="minorHAnsi"/>
          <w:b/>
          <w:lang w:val="sr-Cyrl-CS"/>
        </w:rPr>
      </w:pPr>
      <w:r w:rsidRPr="000704A8">
        <w:rPr>
          <w:rFonts w:asciiTheme="minorHAnsi" w:hAnsiTheme="minorHAnsi"/>
          <w:b/>
          <w:lang w:val="en-US"/>
        </w:rPr>
        <w:t xml:space="preserve">II </w:t>
      </w:r>
      <w:r w:rsidRPr="000704A8">
        <w:rPr>
          <w:rFonts w:asciiTheme="minorHAnsi" w:hAnsiTheme="minorHAnsi"/>
          <w:b/>
        </w:rPr>
        <w:t>Обавезни услови</w:t>
      </w:r>
      <w:r w:rsidRPr="000704A8">
        <w:rPr>
          <w:rFonts w:asciiTheme="minorHAnsi" w:hAnsiTheme="minorHAnsi"/>
          <w:b/>
          <w:lang w:val="en-US"/>
        </w:rPr>
        <w:t xml:space="preserve"> </w:t>
      </w:r>
      <w:r w:rsidRPr="000704A8">
        <w:rPr>
          <w:rFonts w:asciiTheme="minorHAnsi" w:hAnsiTheme="minorHAnsi"/>
          <w:b/>
        </w:rPr>
        <w:t xml:space="preserve">из </w:t>
      </w:r>
      <w:r w:rsidRPr="000704A8">
        <w:rPr>
          <w:rFonts w:asciiTheme="minorHAnsi" w:hAnsiTheme="minorHAnsi"/>
          <w:b/>
          <w:lang w:val="en-US"/>
        </w:rPr>
        <w:t>чл. 75. Закона о јавним набавкама</w:t>
      </w:r>
      <w:r w:rsidRPr="000704A8">
        <w:rPr>
          <w:rFonts w:asciiTheme="minorHAnsi" w:hAnsiTheme="minorHAnsi"/>
          <w:b/>
        </w:rPr>
        <w:t xml:space="preserve"> за физичка лица као понуђаче или подносиоце пријава</w:t>
      </w:r>
      <w:r w:rsidRPr="000704A8">
        <w:rPr>
          <w:rFonts w:asciiTheme="minorHAnsi" w:hAnsiTheme="minorHAnsi"/>
          <w:b/>
          <w:lang w:val="sr-Cyrl-CS"/>
        </w:rPr>
        <w:t xml:space="preserve"> – нису примењиви за  предметну јавну набавку</w:t>
      </w:r>
    </w:p>
    <w:p w:rsidR="00D3570C" w:rsidRDefault="00D3570C" w:rsidP="00EE655C">
      <w:pPr>
        <w:jc w:val="both"/>
        <w:rPr>
          <w:rFonts w:asciiTheme="minorHAnsi" w:hAnsiTheme="minorHAnsi"/>
          <w:b/>
          <w:i/>
          <w:iCs/>
          <w:kern w:val="1"/>
          <w:sz w:val="20"/>
          <w:szCs w:val="20"/>
          <w:lang w:val="sr-Cyrl-RS" w:eastAsia="ar-SA"/>
        </w:rPr>
      </w:pPr>
    </w:p>
    <w:p w:rsidR="00EE655C" w:rsidRPr="00223310" w:rsidRDefault="00D3570C" w:rsidP="00E7318E">
      <w:pPr>
        <w:pBdr>
          <w:top w:val="single" w:sz="4" w:space="1" w:color="auto"/>
          <w:left w:val="single" w:sz="4" w:space="4" w:color="auto"/>
          <w:bottom w:val="single" w:sz="4" w:space="1" w:color="auto"/>
          <w:right w:val="single" w:sz="4" w:space="4" w:color="auto"/>
        </w:pBdr>
        <w:jc w:val="both"/>
        <w:rPr>
          <w:rFonts w:asciiTheme="minorHAnsi" w:hAnsiTheme="minorHAnsi"/>
          <w:b/>
          <w:i/>
          <w:iCs/>
          <w:kern w:val="1"/>
          <w:sz w:val="20"/>
          <w:szCs w:val="20"/>
          <w:lang w:val="sr-Cyrl-RS" w:eastAsia="ar-SA"/>
        </w:rPr>
      </w:pPr>
      <w:r w:rsidRPr="00223310">
        <w:rPr>
          <w:rFonts w:asciiTheme="minorHAnsi" w:hAnsiTheme="minorHAnsi"/>
          <w:b/>
          <w:i/>
          <w:iCs/>
          <w:kern w:val="1"/>
          <w:sz w:val="20"/>
          <w:szCs w:val="20"/>
          <w:lang w:val="sr-Cyrl-RS" w:eastAsia="ar-SA"/>
        </w:rPr>
        <w:t xml:space="preserve">5.2 </w:t>
      </w:r>
      <w:r w:rsidRPr="00223310">
        <w:rPr>
          <w:rFonts w:asciiTheme="minorHAnsi" w:hAnsiTheme="minorHAnsi"/>
          <w:b/>
          <w:i/>
          <w:iCs/>
          <w:kern w:val="1"/>
          <w:sz w:val="20"/>
          <w:szCs w:val="20"/>
          <w:lang w:eastAsia="ar-SA"/>
        </w:rPr>
        <w:t xml:space="preserve">ДОДАТНИ УСЛОВИ ЗА УЧЕШЋЕ У ПОСТУПКУ ЈАВНЕ НАБАВКЕ ИЗ ЧЛ. 76. ЗАКОНА О ЈАВНИМ НАБАВКАМА </w:t>
      </w:r>
      <w:r w:rsidRPr="00223310">
        <w:rPr>
          <w:rFonts w:asciiTheme="minorHAnsi" w:hAnsiTheme="minorHAnsi"/>
          <w:b/>
          <w:i/>
          <w:iCs/>
          <w:kern w:val="1"/>
          <w:sz w:val="20"/>
          <w:szCs w:val="20"/>
          <w:lang w:val="sr-Cyrl-RS" w:eastAsia="ar-SA"/>
        </w:rPr>
        <w:t>И</w:t>
      </w:r>
      <w:r w:rsidRPr="00223310">
        <w:rPr>
          <w:rFonts w:asciiTheme="minorHAnsi" w:hAnsiTheme="minorHAnsi"/>
          <w:b/>
          <w:i/>
          <w:iCs/>
          <w:kern w:val="1"/>
          <w:sz w:val="20"/>
          <w:szCs w:val="20"/>
          <w:lang w:eastAsia="ar-SA"/>
        </w:rPr>
        <w:t xml:space="preserve"> УПУТСТВО КАКО СЕ ДОКАЗУЈЕ ИСПУЊЕНОСТ УСЛОВА</w:t>
      </w:r>
    </w:p>
    <w:p w:rsidR="00547B77" w:rsidRPr="00CF0462" w:rsidRDefault="00547B77" w:rsidP="00547B77">
      <w:pPr>
        <w:suppressAutoHyphens/>
        <w:spacing w:line="100" w:lineRule="atLeast"/>
        <w:jc w:val="both"/>
        <w:rPr>
          <w:rFonts w:asciiTheme="minorHAnsi" w:eastAsia="Arial Unicode MS" w:hAnsiTheme="minorHAnsi" w:cs="Arial"/>
          <w:iCs/>
          <w:kern w:val="1"/>
          <w:lang w:val="sr-Cyrl-RS" w:eastAsia="ar-SA"/>
        </w:rPr>
      </w:pPr>
      <w:r w:rsidRPr="00F16FA0">
        <w:rPr>
          <w:rFonts w:asciiTheme="minorHAnsi" w:eastAsia="Arial Unicode MS" w:hAnsiTheme="minorHAnsi" w:cs="Arial"/>
          <w:bCs/>
          <w:iCs/>
          <w:kern w:val="1"/>
          <w:lang w:eastAsia="ar-SA"/>
        </w:rPr>
        <w:t xml:space="preserve">Понуђач који </w:t>
      </w:r>
      <w:r w:rsidRPr="00F16FA0">
        <w:rPr>
          <w:rFonts w:asciiTheme="minorHAnsi" w:eastAsia="Arial Unicode MS" w:hAnsiTheme="minorHAnsi" w:cs="Arial"/>
          <w:iCs/>
          <w:kern w:val="1"/>
          <w:lang w:eastAsia="ar-SA"/>
        </w:rPr>
        <w:t xml:space="preserve">учествује у поступку предметне јавне набавке, мора испунити </w:t>
      </w:r>
      <w:r w:rsidRPr="00F16FA0">
        <w:rPr>
          <w:rFonts w:asciiTheme="minorHAnsi" w:eastAsia="Arial Unicode MS" w:hAnsiTheme="minorHAnsi" w:cs="Arial"/>
          <w:iCs/>
          <w:kern w:val="1"/>
          <w:lang w:val="sr-Cyrl-RS" w:eastAsia="ar-SA"/>
        </w:rPr>
        <w:t xml:space="preserve">  </w:t>
      </w:r>
      <w:r w:rsidRPr="00F16FA0">
        <w:rPr>
          <w:rFonts w:asciiTheme="minorHAnsi" w:eastAsia="Arial Unicode MS" w:hAnsiTheme="minorHAnsi" w:cs="Arial"/>
          <w:b/>
          <w:iCs/>
          <w:kern w:val="1"/>
          <w:lang w:eastAsia="ar-SA"/>
        </w:rPr>
        <w:t>додатне услове</w:t>
      </w:r>
      <w:r w:rsidRPr="00F16FA0">
        <w:rPr>
          <w:rFonts w:asciiTheme="minorHAnsi" w:eastAsia="Arial Unicode MS" w:hAnsiTheme="minorHAnsi" w:cs="Arial"/>
          <w:iCs/>
          <w:kern w:val="1"/>
          <w:lang w:eastAsia="ar-SA"/>
        </w:rPr>
        <w:t xml:space="preserve"> за учешће у поступку јавне набавке, дефинисане чл. 76</w:t>
      </w:r>
      <w:r w:rsidRPr="00CF0462">
        <w:rPr>
          <w:rFonts w:asciiTheme="minorHAnsi" w:eastAsia="Arial Unicode MS" w:hAnsiTheme="minorHAnsi" w:cs="Arial"/>
          <w:iCs/>
          <w:kern w:val="1"/>
          <w:lang w:eastAsia="ar-SA"/>
        </w:rPr>
        <w:t>. Закона</w:t>
      </w:r>
      <w:r w:rsidRPr="00CF0462">
        <w:rPr>
          <w:rFonts w:asciiTheme="minorHAnsi" w:eastAsia="Arial Unicode MS" w:hAnsiTheme="minorHAnsi" w:cs="Arial"/>
          <w:iCs/>
          <w:kern w:val="1"/>
          <w:lang w:val="sr-Cyrl-RS" w:eastAsia="ar-SA"/>
        </w:rPr>
        <w:t>, односно доказати да располаже довољним финансијским, пословним, техничким и кадровским капацитетом</w:t>
      </w:r>
      <w:r w:rsidRPr="00CF0462">
        <w:rPr>
          <w:rFonts w:asciiTheme="minorHAnsi" w:eastAsia="Arial Unicode MS" w:hAnsiTheme="minorHAnsi" w:cs="Arial"/>
          <w:iCs/>
          <w:kern w:val="1"/>
          <w:lang w:eastAsia="ar-SA"/>
        </w:rPr>
        <w:t xml:space="preserve">: </w:t>
      </w:r>
    </w:p>
    <w:p w:rsidR="00D3570C" w:rsidRPr="00D3570C" w:rsidRDefault="00D3570C" w:rsidP="00EE655C">
      <w:pPr>
        <w:jc w:val="both"/>
        <w:rPr>
          <w:rFonts w:asciiTheme="minorHAnsi" w:hAnsiTheme="minorHAnsi"/>
          <w:b/>
          <w:i/>
          <w:iCs/>
          <w:kern w:val="1"/>
          <w:sz w:val="20"/>
          <w:szCs w:val="20"/>
          <w:lang w:val="sr-Cyrl-RS" w:eastAsia="ar-SA"/>
        </w:rPr>
      </w:pPr>
    </w:p>
    <w:p w:rsidR="00D3570C" w:rsidRPr="00131020" w:rsidRDefault="00D3570C" w:rsidP="00D3570C">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sz w:val="20"/>
          <w:szCs w:val="20"/>
          <w:lang w:val="sr-Cyrl-RS" w:eastAsia="ar-SA"/>
        </w:rPr>
      </w:pPr>
      <w:r w:rsidRPr="00223310">
        <w:rPr>
          <w:rFonts w:asciiTheme="minorHAnsi" w:hAnsiTheme="minorHAnsi"/>
          <w:kern w:val="1"/>
          <w:sz w:val="20"/>
          <w:szCs w:val="20"/>
          <w:lang w:val="sr-Cyrl-RS" w:eastAsia="ar-SA"/>
        </w:rPr>
        <w:t>1.</w:t>
      </w:r>
      <w:r w:rsidRPr="00223310">
        <w:rPr>
          <w:rFonts w:asciiTheme="minorHAnsi" w:hAnsiTheme="minorHAnsi"/>
          <w:color w:val="FF0000"/>
          <w:kern w:val="1"/>
          <w:sz w:val="20"/>
          <w:szCs w:val="20"/>
          <w:lang w:val="sr-Cyrl-RS" w:eastAsia="ar-SA"/>
        </w:rPr>
        <w:t xml:space="preserve"> </w:t>
      </w:r>
      <w:r w:rsidRPr="00223310">
        <w:rPr>
          <w:rFonts w:asciiTheme="minorHAnsi" w:hAnsiTheme="minorHAnsi"/>
          <w:kern w:val="1"/>
          <w:sz w:val="20"/>
          <w:szCs w:val="20"/>
          <w:lang w:val="sr-Cyrl-RS" w:eastAsia="ar-SA"/>
        </w:rPr>
        <w:t>Финансијски и пословни капацитет</w:t>
      </w:r>
    </w:p>
    <w:p w:rsidR="00D3570C" w:rsidRPr="00131020" w:rsidRDefault="00D3570C" w:rsidP="00EE655C">
      <w:pPr>
        <w:jc w:val="both"/>
        <w:rPr>
          <w:rFonts w:asciiTheme="minorHAnsi" w:hAnsiTheme="minorHAnsi"/>
          <w:u w:val="single"/>
          <w:lang w:val="sr-Cyrl-RS"/>
        </w:rPr>
      </w:pPr>
    </w:p>
    <w:p w:rsidR="00B36FBA" w:rsidRPr="00131020" w:rsidRDefault="00B36FBA" w:rsidP="00B36FBA">
      <w:pPr>
        <w:suppressAutoHyphens/>
        <w:jc w:val="both"/>
        <w:rPr>
          <w:rFonts w:asciiTheme="minorHAnsi" w:hAnsiTheme="minorHAnsi"/>
          <w:iCs/>
          <w:kern w:val="1"/>
          <w:lang w:val="ru-RU" w:eastAsia="ar-SA"/>
        </w:rPr>
      </w:pPr>
      <w:r w:rsidRPr="00131020">
        <w:rPr>
          <w:rFonts w:asciiTheme="minorHAnsi" w:hAnsiTheme="minorHAnsi"/>
          <w:iCs/>
          <w:kern w:val="1"/>
          <w:lang w:val="ru-RU" w:eastAsia="ar-SA"/>
        </w:rPr>
        <w:t xml:space="preserve">Доказ да понуђач располаже неопходним финансијским и пословним капацитетом: </w:t>
      </w:r>
    </w:p>
    <w:p w:rsidR="00B36FBA" w:rsidRPr="00266C35" w:rsidRDefault="00B36FBA" w:rsidP="00B36FBA">
      <w:pPr>
        <w:suppressAutoHyphens/>
        <w:ind w:left="993" w:firstLine="425"/>
        <w:jc w:val="both"/>
        <w:rPr>
          <w:rFonts w:asciiTheme="minorHAnsi" w:hAnsiTheme="minorHAnsi"/>
          <w:iCs/>
          <w:color w:val="FF0000"/>
          <w:kern w:val="1"/>
          <w:highlight w:val="green"/>
          <w:lang w:val="ru-RU" w:eastAsia="ar-SA"/>
        </w:rPr>
      </w:pPr>
    </w:p>
    <w:p w:rsidR="00B36FBA" w:rsidRPr="00131020" w:rsidRDefault="00B36FBA" w:rsidP="00B36FBA">
      <w:pPr>
        <w:suppressAutoHyphens/>
        <w:jc w:val="both"/>
        <w:rPr>
          <w:rFonts w:asciiTheme="minorHAnsi" w:hAnsiTheme="minorHAnsi"/>
          <w:iCs/>
          <w:kern w:val="1"/>
          <w:u w:val="single"/>
          <w:lang w:eastAsia="ar-SA"/>
        </w:rPr>
      </w:pPr>
      <w:r w:rsidRPr="00131020">
        <w:rPr>
          <w:rFonts w:asciiTheme="minorHAnsi" w:hAnsiTheme="minorHAnsi"/>
          <w:iCs/>
          <w:kern w:val="1"/>
          <w:u w:val="single"/>
          <w:lang w:eastAsia="ar-SA"/>
        </w:rPr>
        <w:t>Финансијски капацитет:</w:t>
      </w:r>
    </w:p>
    <w:p w:rsidR="00B36FBA" w:rsidRPr="00131020" w:rsidRDefault="00B36FBA" w:rsidP="006D3A18">
      <w:pPr>
        <w:pStyle w:val="ListParagraph"/>
        <w:numPr>
          <w:ilvl w:val="0"/>
          <w:numId w:val="10"/>
        </w:numPr>
        <w:ind w:left="142" w:hanging="142"/>
        <w:jc w:val="both"/>
        <w:rPr>
          <w:rFonts w:asciiTheme="minorHAnsi" w:hAnsiTheme="minorHAnsi"/>
          <w:iCs/>
          <w:kern w:val="1"/>
          <w:sz w:val="22"/>
          <w:szCs w:val="22"/>
          <w:lang w:val="ru-RU"/>
        </w:rPr>
      </w:pPr>
      <w:r w:rsidRPr="00131020">
        <w:rPr>
          <w:rFonts w:asciiTheme="minorHAnsi" w:hAnsiTheme="minorHAnsi"/>
          <w:iCs/>
          <w:kern w:val="1"/>
          <w:sz w:val="22"/>
          <w:szCs w:val="22"/>
          <w:lang w:val="ru-RU"/>
        </w:rPr>
        <w:t>Извештај о бонитету за јавне набавке БОН-ЈН или</w:t>
      </w:r>
      <w:r w:rsidRPr="00131020">
        <w:rPr>
          <w:rFonts w:asciiTheme="minorHAnsi" w:hAnsiTheme="minorHAnsi"/>
          <w:b/>
          <w:iCs/>
          <w:kern w:val="1"/>
          <w:sz w:val="22"/>
          <w:szCs w:val="22"/>
          <w:lang w:val="ru-RU"/>
        </w:rPr>
        <w:t xml:space="preserve"> </w:t>
      </w:r>
      <w:r w:rsidRPr="00131020">
        <w:rPr>
          <w:rFonts w:asciiTheme="minorHAnsi" w:hAnsiTheme="minorHAnsi"/>
          <w:iCs/>
          <w:kern w:val="1"/>
          <w:sz w:val="22"/>
          <w:szCs w:val="22"/>
          <w:lang w:val="ru-RU"/>
        </w:rPr>
        <w:t>Биланс стања и Биланс успеха са мишљењем овлашћеног ревизора за претходне три обрачунске године (</w:t>
      </w:r>
      <w:r w:rsidR="00586392" w:rsidRPr="00131020">
        <w:rPr>
          <w:rFonts w:asciiTheme="minorHAnsi" w:hAnsiTheme="minorHAnsi"/>
          <w:sz w:val="22"/>
          <w:szCs w:val="22"/>
          <w:lang w:val="ru-RU"/>
        </w:rPr>
        <w:t>201</w:t>
      </w:r>
      <w:r w:rsidR="00131020" w:rsidRPr="00131020">
        <w:rPr>
          <w:rFonts w:asciiTheme="minorHAnsi" w:hAnsiTheme="minorHAnsi"/>
          <w:sz w:val="22"/>
          <w:szCs w:val="22"/>
          <w:lang w:val="sr-Latn-RS"/>
        </w:rPr>
        <w:t>1</w:t>
      </w:r>
      <w:r w:rsidR="00586392" w:rsidRPr="00131020">
        <w:rPr>
          <w:rFonts w:asciiTheme="minorHAnsi" w:hAnsiTheme="minorHAnsi"/>
          <w:sz w:val="22"/>
          <w:szCs w:val="22"/>
          <w:lang w:val="ru-RU"/>
        </w:rPr>
        <w:t>, 201</w:t>
      </w:r>
      <w:r w:rsidR="00131020" w:rsidRPr="00131020">
        <w:rPr>
          <w:rFonts w:asciiTheme="minorHAnsi" w:hAnsiTheme="minorHAnsi"/>
          <w:sz w:val="22"/>
          <w:szCs w:val="22"/>
          <w:lang w:val="sr-Latn-RS"/>
        </w:rPr>
        <w:t>2</w:t>
      </w:r>
      <w:r w:rsidR="00586392" w:rsidRPr="00131020">
        <w:rPr>
          <w:rFonts w:asciiTheme="minorHAnsi" w:hAnsiTheme="minorHAnsi"/>
          <w:sz w:val="22"/>
          <w:szCs w:val="22"/>
          <w:lang w:val="ru-RU"/>
        </w:rPr>
        <w:t xml:space="preserve"> и 201</w:t>
      </w:r>
      <w:r w:rsidR="00131020" w:rsidRPr="00131020">
        <w:rPr>
          <w:rFonts w:asciiTheme="minorHAnsi" w:hAnsiTheme="minorHAnsi"/>
          <w:sz w:val="22"/>
          <w:szCs w:val="22"/>
          <w:lang w:val="sr-Latn-RS"/>
        </w:rPr>
        <w:t>3</w:t>
      </w:r>
      <w:r w:rsidR="00586392" w:rsidRPr="00131020">
        <w:rPr>
          <w:rFonts w:asciiTheme="minorHAnsi" w:hAnsiTheme="minorHAnsi"/>
          <w:sz w:val="22"/>
          <w:szCs w:val="22"/>
          <w:lang w:val="ru-RU"/>
        </w:rPr>
        <w:t>.</w:t>
      </w:r>
      <w:r w:rsidRPr="00131020">
        <w:rPr>
          <w:rFonts w:asciiTheme="minorHAnsi" w:hAnsiTheme="minorHAnsi"/>
          <w:iCs/>
          <w:kern w:val="1"/>
          <w:sz w:val="22"/>
          <w:szCs w:val="22"/>
          <w:lang w:val="ru-RU"/>
        </w:rPr>
        <w:t>) и</w:t>
      </w:r>
    </w:p>
    <w:p w:rsidR="00B36FBA" w:rsidRPr="00840757" w:rsidRDefault="00B36FBA" w:rsidP="006D3A18">
      <w:pPr>
        <w:pStyle w:val="ListParagraph"/>
        <w:numPr>
          <w:ilvl w:val="0"/>
          <w:numId w:val="10"/>
        </w:numPr>
        <w:tabs>
          <w:tab w:val="left" w:pos="1843"/>
        </w:tabs>
        <w:ind w:left="142" w:hanging="142"/>
        <w:jc w:val="both"/>
        <w:rPr>
          <w:rFonts w:asciiTheme="minorHAnsi" w:hAnsiTheme="minorHAnsi"/>
          <w:iCs/>
          <w:kern w:val="1"/>
          <w:sz w:val="22"/>
          <w:szCs w:val="22"/>
          <w:lang w:val="ru-RU"/>
        </w:rPr>
      </w:pPr>
      <w:r w:rsidRPr="00840757">
        <w:rPr>
          <w:rFonts w:asciiTheme="minorHAnsi" w:hAnsiTheme="minorHAnsi"/>
          <w:iCs/>
          <w:kern w:val="1"/>
          <w:sz w:val="22"/>
          <w:szCs w:val="22"/>
          <w:lang w:val="ru-RU"/>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EE655C" w:rsidRPr="0096309E" w:rsidRDefault="00B36FBA" w:rsidP="006D3A18">
      <w:pPr>
        <w:pStyle w:val="ListParagraph"/>
        <w:numPr>
          <w:ilvl w:val="0"/>
          <w:numId w:val="10"/>
        </w:numPr>
        <w:shd w:val="clear" w:color="auto" w:fill="FFFFFF"/>
        <w:tabs>
          <w:tab w:val="left" w:pos="192"/>
          <w:tab w:val="left" w:pos="1843"/>
        </w:tabs>
        <w:snapToGrid w:val="0"/>
        <w:spacing w:before="240"/>
        <w:ind w:left="142" w:hanging="142"/>
        <w:jc w:val="both"/>
        <w:rPr>
          <w:rFonts w:asciiTheme="minorHAnsi" w:hAnsiTheme="minorHAnsi"/>
          <w:bCs/>
          <w:kern w:val="1"/>
          <w:sz w:val="22"/>
          <w:szCs w:val="22"/>
          <w:u w:val="single"/>
          <w:lang w:val="ru-RU"/>
        </w:rPr>
      </w:pPr>
      <w:r w:rsidRPr="00131020">
        <w:rPr>
          <w:rFonts w:asciiTheme="minorHAnsi" w:hAnsiTheme="minorHAnsi"/>
          <w:sz w:val="22"/>
          <w:szCs w:val="22"/>
          <w:u w:val="single"/>
          <w:lang w:val="ru-RU"/>
        </w:rPr>
        <w:t>Неопходан финансијски капацитет</w:t>
      </w:r>
      <w:r w:rsidRPr="00131020">
        <w:rPr>
          <w:rFonts w:asciiTheme="minorHAnsi" w:hAnsiTheme="minorHAnsi"/>
          <w:sz w:val="22"/>
          <w:szCs w:val="22"/>
          <w:lang w:val="ru-RU"/>
        </w:rPr>
        <w:t xml:space="preserve">: у погледу неопходног финансијског капацитета неопходно је да је понуђач за претходне три </w:t>
      </w:r>
      <w:r w:rsidR="0096309E">
        <w:rPr>
          <w:rFonts w:asciiTheme="minorHAnsi" w:hAnsiTheme="minorHAnsi"/>
          <w:sz w:val="22"/>
          <w:szCs w:val="22"/>
          <w:lang w:val="ru-RU"/>
        </w:rPr>
        <w:t xml:space="preserve">обрачунске </w:t>
      </w:r>
      <w:r w:rsidRPr="00131020">
        <w:rPr>
          <w:rFonts w:asciiTheme="minorHAnsi" w:hAnsiTheme="minorHAnsi"/>
          <w:sz w:val="22"/>
          <w:szCs w:val="22"/>
          <w:lang w:val="ru-RU"/>
        </w:rPr>
        <w:t>године (201</w:t>
      </w:r>
      <w:r w:rsidR="00CE1DE6">
        <w:rPr>
          <w:rFonts w:asciiTheme="minorHAnsi" w:hAnsiTheme="minorHAnsi"/>
          <w:sz w:val="22"/>
          <w:szCs w:val="22"/>
          <w:lang w:val="sr-Latn-RS"/>
        </w:rPr>
        <w:t>1</w:t>
      </w:r>
      <w:r w:rsidRPr="00131020">
        <w:rPr>
          <w:rFonts w:asciiTheme="minorHAnsi" w:hAnsiTheme="minorHAnsi"/>
          <w:sz w:val="22"/>
          <w:szCs w:val="22"/>
          <w:lang w:val="ru-RU"/>
        </w:rPr>
        <w:t>, 201</w:t>
      </w:r>
      <w:r w:rsidR="00CE1DE6">
        <w:rPr>
          <w:rFonts w:asciiTheme="minorHAnsi" w:hAnsiTheme="minorHAnsi"/>
          <w:sz w:val="22"/>
          <w:szCs w:val="22"/>
          <w:lang w:val="sr-Latn-RS"/>
        </w:rPr>
        <w:t>2</w:t>
      </w:r>
      <w:r w:rsidRPr="00131020">
        <w:rPr>
          <w:rFonts w:asciiTheme="minorHAnsi" w:hAnsiTheme="minorHAnsi"/>
          <w:sz w:val="22"/>
          <w:szCs w:val="22"/>
          <w:lang w:val="ru-RU"/>
        </w:rPr>
        <w:t xml:space="preserve"> и 201</w:t>
      </w:r>
      <w:r w:rsidR="00CE1DE6">
        <w:rPr>
          <w:rFonts w:asciiTheme="minorHAnsi" w:hAnsiTheme="minorHAnsi"/>
          <w:sz w:val="22"/>
          <w:szCs w:val="22"/>
          <w:lang w:val="sr-Latn-RS"/>
        </w:rPr>
        <w:t>3</w:t>
      </w:r>
      <w:r w:rsidRPr="00131020">
        <w:rPr>
          <w:rFonts w:asciiTheme="minorHAnsi" w:hAnsiTheme="minorHAnsi"/>
          <w:sz w:val="22"/>
          <w:szCs w:val="22"/>
          <w:lang w:val="ru-RU"/>
        </w:rPr>
        <w:t>. година) имао укупне приходе у висини износа за који се спроводи јавна набавка -</w:t>
      </w:r>
      <w:r w:rsidRPr="00131020">
        <w:rPr>
          <w:rFonts w:asciiTheme="minorHAnsi" w:hAnsiTheme="minorHAnsi"/>
          <w:kern w:val="1"/>
          <w:sz w:val="22"/>
          <w:szCs w:val="22"/>
          <w:lang w:val="ru-RU"/>
        </w:rPr>
        <w:t xml:space="preserve"> </w:t>
      </w:r>
      <w:r w:rsidRPr="0096309E">
        <w:rPr>
          <w:rFonts w:asciiTheme="minorHAnsi" w:hAnsiTheme="minorHAnsi"/>
          <w:kern w:val="1"/>
          <w:sz w:val="22"/>
          <w:szCs w:val="22"/>
          <w:u w:val="single"/>
          <w:lang w:val="ru-RU"/>
        </w:rPr>
        <w:t xml:space="preserve">исказ о понуђачевим укупним приходима од услуга на које се уговор о јавној набавци односи за претходне три обрачунске године </w:t>
      </w:r>
      <w:r w:rsidRPr="0096309E">
        <w:rPr>
          <w:rFonts w:asciiTheme="minorHAnsi" w:hAnsiTheme="minorHAnsi"/>
          <w:kern w:val="1"/>
          <w:sz w:val="22"/>
          <w:szCs w:val="22"/>
          <w:u w:val="single"/>
        </w:rPr>
        <w:t>(</w:t>
      </w:r>
      <w:r w:rsidR="00586392" w:rsidRPr="0096309E">
        <w:rPr>
          <w:rFonts w:asciiTheme="minorHAnsi" w:hAnsiTheme="minorHAnsi"/>
          <w:sz w:val="22"/>
          <w:szCs w:val="22"/>
          <w:u w:val="single"/>
          <w:lang w:val="ru-RU"/>
        </w:rPr>
        <w:t>201</w:t>
      </w:r>
      <w:r w:rsidR="00131020" w:rsidRPr="0096309E">
        <w:rPr>
          <w:rFonts w:asciiTheme="minorHAnsi" w:hAnsiTheme="minorHAnsi"/>
          <w:sz w:val="22"/>
          <w:szCs w:val="22"/>
          <w:u w:val="single"/>
          <w:lang w:val="sr-Latn-RS"/>
        </w:rPr>
        <w:t>1</w:t>
      </w:r>
      <w:r w:rsidR="00586392" w:rsidRPr="0096309E">
        <w:rPr>
          <w:rFonts w:asciiTheme="minorHAnsi" w:hAnsiTheme="minorHAnsi"/>
          <w:sz w:val="22"/>
          <w:szCs w:val="22"/>
          <w:u w:val="single"/>
          <w:lang w:val="ru-RU"/>
        </w:rPr>
        <w:t>, 201</w:t>
      </w:r>
      <w:r w:rsidR="00131020" w:rsidRPr="0096309E">
        <w:rPr>
          <w:rFonts w:asciiTheme="minorHAnsi" w:hAnsiTheme="minorHAnsi"/>
          <w:sz w:val="22"/>
          <w:szCs w:val="22"/>
          <w:u w:val="single"/>
          <w:lang w:val="sr-Latn-RS"/>
        </w:rPr>
        <w:t>2</w:t>
      </w:r>
      <w:r w:rsidR="00586392" w:rsidRPr="0096309E">
        <w:rPr>
          <w:rFonts w:asciiTheme="minorHAnsi" w:hAnsiTheme="minorHAnsi"/>
          <w:sz w:val="22"/>
          <w:szCs w:val="22"/>
          <w:u w:val="single"/>
          <w:lang w:val="ru-RU"/>
        </w:rPr>
        <w:t xml:space="preserve"> и 201</w:t>
      </w:r>
      <w:r w:rsidR="00131020" w:rsidRPr="0096309E">
        <w:rPr>
          <w:rFonts w:asciiTheme="minorHAnsi" w:hAnsiTheme="minorHAnsi"/>
          <w:sz w:val="22"/>
          <w:szCs w:val="22"/>
          <w:u w:val="single"/>
          <w:lang w:val="sr-Latn-RS"/>
        </w:rPr>
        <w:t>3</w:t>
      </w:r>
      <w:r w:rsidRPr="0096309E">
        <w:rPr>
          <w:rFonts w:asciiTheme="minorHAnsi" w:hAnsiTheme="minorHAnsi"/>
          <w:kern w:val="1"/>
          <w:sz w:val="22"/>
          <w:szCs w:val="22"/>
          <w:u w:val="single"/>
          <w:lang w:val="ru-RU"/>
        </w:rPr>
        <w:t>).</w:t>
      </w:r>
      <w:r w:rsidRPr="0096309E">
        <w:rPr>
          <w:rFonts w:asciiTheme="minorHAnsi" w:hAnsiTheme="minorHAnsi"/>
          <w:bCs/>
          <w:sz w:val="22"/>
          <w:szCs w:val="22"/>
          <w:u w:val="single"/>
        </w:rPr>
        <w:t xml:space="preserve"> </w:t>
      </w:r>
    </w:p>
    <w:p w:rsidR="00EE655C" w:rsidRDefault="00EE655C" w:rsidP="00B36FBA">
      <w:pPr>
        <w:suppressAutoHyphens/>
        <w:spacing w:before="240" w:after="200"/>
        <w:jc w:val="both"/>
        <w:rPr>
          <w:rFonts w:asciiTheme="minorHAnsi" w:hAnsiTheme="minorHAnsi"/>
          <w:bCs/>
          <w:lang w:val="sr-Latn-RS" w:eastAsia="ar-SA"/>
        </w:rPr>
      </w:pPr>
      <w:r w:rsidRPr="0068747B">
        <w:rPr>
          <w:rFonts w:asciiTheme="minorHAnsi" w:hAnsiTheme="minorHAnsi"/>
          <w:bCs/>
          <w:lang w:val="sr-Cyrl-CS" w:eastAsia="ar-SA"/>
        </w:rPr>
        <w:t xml:space="preserve">Напомена: </w:t>
      </w:r>
      <w:r w:rsidRPr="0068747B">
        <w:rPr>
          <w:rFonts w:asciiTheme="minorHAnsi" w:hAnsiTheme="minorHAnsi"/>
          <w:bCs/>
          <w:lang w:eastAsia="ar-SA"/>
        </w:rPr>
        <w:t>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w:t>
      </w:r>
      <w:r w:rsidRPr="0068747B">
        <w:rPr>
          <w:rFonts w:asciiTheme="minorHAnsi" w:hAnsiTheme="minorHAnsi"/>
          <w:bCs/>
          <w:lang w:val="sr-Cyrl-CS" w:eastAsia="ar-SA"/>
        </w:rPr>
        <w:t>.</w:t>
      </w:r>
    </w:p>
    <w:p w:rsidR="00D84FFF" w:rsidRPr="00D84FFF" w:rsidRDefault="00223310" w:rsidP="00B36FBA">
      <w:pPr>
        <w:suppressAutoHyphens/>
        <w:spacing w:before="240" w:after="200"/>
        <w:jc w:val="both"/>
        <w:rPr>
          <w:rFonts w:asciiTheme="minorHAnsi" w:hAnsiTheme="minorHAnsi"/>
          <w:b/>
          <w:bCs/>
          <w:color w:val="FF0000"/>
          <w:u w:val="single"/>
          <w:lang w:val="sr-Cyrl-RS" w:eastAsia="ar-SA"/>
        </w:rPr>
      </w:pPr>
      <w:r>
        <w:rPr>
          <w:rFonts w:asciiTheme="minorHAnsi" w:hAnsiTheme="minorHAnsi"/>
          <w:b/>
          <w:bCs/>
          <w:color w:val="FF0000"/>
          <w:u w:val="single"/>
          <w:lang w:val="sr-Cyrl-RS" w:eastAsia="ar-SA"/>
        </w:rPr>
        <w:t xml:space="preserve"> </w:t>
      </w:r>
    </w:p>
    <w:p w:rsidR="004A57A9" w:rsidRDefault="004A57A9">
      <w:pPr>
        <w:rPr>
          <w:rFonts w:asciiTheme="minorHAnsi" w:hAnsiTheme="minorHAnsi"/>
          <w:b/>
          <w:smallCaps/>
          <w:u w:val="single"/>
          <w:lang w:val="sr-Cyrl-CS"/>
        </w:rPr>
      </w:pPr>
      <w:r>
        <w:rPr>
          <w:rFonts w:asciiTheme="minorHAnsi" w:hAnsiTheme="minorHAnsi"/>
          <w:b/>
          <w:smallCaps/>
          <w:u w:val="single"/>
          <w:lang w:val="sr-Cyrl-CS"/>
        </w:rPr>
        <w:br w:type="page"/>
      </w:r>
    </w:p>
    <w:p w:rsidR="00D3570C" w:rsidRPr="00D3570C" w:rsidRDefault="00D3570C" w:rsidP="00D3570C">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sz w:val="20"/>
          <w:szCs w:val="20"/>
          <w:lang w:val="sr-Cyrl-RS" w:eastAsia="ar-SA"/>
        </w:rPr>
      </w:pPr>
      <w:r>
        <w:rPr>
          <w:rFonts w:asciiTheme="minorHAnsi" w:hAnsiTheme="minorHAnsi"/>
          <w:kern w:val="1"/>
          <w:sz w:val="20"/>
          <w:szCs w:val="20"/>
          <w:lang w:val="sr-Cyrl-RS" w:eastAsia="ar-SA"/>
        </w:rPr>
        <w:t xml:space="preserve">2. </w:t>
      </w:r>
      <w:r>
        <w:rPr>
          <w:rFonts w:asciiTheme="minorHAnsi" w:hAnsiTheme="minorHAnsi"/>
          <w:b/>
          <w:smallCaps/>
          <w:lang w:val="sr-Cyrl-RS"/>
        </w:rPr>
        <w:t>Технички и кадровски капацитет</w:t>
      </w:r>
    </w:p>
    <w:p w:rsidR="00F62071" w:rsidRDefault="00D3570C" w:rsidP="00F62071">
      <w:pPr>
        <w:jc w:val="both"/>
        <w:rPr>
          <w:rFonts w:asciiTheme="minorHAnsi" w:hAnsiTheme="minorHAnsi"/>
          <w:b/>
          <w:lang w:val="sr-Cyrl-CS"/>
        </w:rPr>
      </w:pPr>
      <w:r w:rsidRPr="00D3570C">
        <w:rPr>
          <w:rFonts w:asciiTheme="minorHAnsi" w:hAnsiTheme="minorHAnsi"/>
          <w:b/>
          <w:kern w:val="1"/>
          <w:lang w:val="ru-RU" w:eastAsia="ar-SA"/>
        </w:rPr>
        <w:t>а)</w:t>
      </w:r>
      <w:r>
        <w:rPr>
          <w:rFonts w:asciiTheme="minorHAnsi" w:hAnsiTheme="minorHAnsi"/>
          <w:lang w:val="sr-Cyrl-RS"/>
        </w:rPr>
        <w:t xml:space="preserve"> </w:t>
      </w:r>
      <w:r w:rsidR="00EE655C" w:rsidRPr="00F62071">
        <w:rPr>
          <w:rFonts w:asciiTheme="minorHAnsi" w:hAnsiTheme="minorHAnsi"/>
          <w:b/>
        </w:rPr>
        <w:t>опис понуђачеве техничке опремљености</w:t>
      </w:r>
      <w:r w:rsidR="00EE655C" w:rsidRPr="000704A8">
        <w:rPr>
          <w:rFonts w:asciiTheme="minorHAnsi" w:hAnsiTheme="minorHAnsi"/>
        </w:rPr>
        <w:t xml:space="preserve">, </w:t>
      </w:r>
      <w:r w:rsidR="00EE655C" w:rsidRPr="00F62071">
        <w:rPr>
          <w:rFonts w:asciiTheme="minorHAnsi" w:hAnsiTheme="minorHAnsi"/>
          <w:b/>
        </w:rPr>
        <w:t>мера за обезбеђивање квалитета и капацитета за истраживање и развој</w:t>
      </w:r>
      <w:r w:rsidR="00EE655C" w:rsidRPr="00F62071">
        <w:rPr>
          <w:rFonts w:asciiTheme="minorHAnsi" w:hAnsiTheme="minorHAnsi"/>
          <w:b/>
          <w:lang w:val="sr-Cyrl-CS"/>
        </w:rPr>
        <w:t>:</w:t>
      </w:r>
    </w:p>
    <w:p w:rsidR="004A57A9" w:rsidRPr="00F62071" w:rsidRDefault="00EE655C" w:rsidP="00F62071">
      <w:pPr>
        <w:jc w:val="both"/>
        <w:rPr>
          <w:rFonts w:asciiTheme="minorHAnsi" w:hAnsiTheme="minorHAnsi"/>
          <w:bCs/>
          <w:lang w:val="sr-Cyrl-RS"/>
        </w:rPr>
      </w:pPr>
      <w:r w:rsidRPr="00F62071">
        <w:rPr>
          <w:rFonts w:asciiTheme="minorHAnsi" w:hAnsiTheme="minorHAnsi"/>
          <w:bCs/>
        </w:rPr>
        <w:t>Списак техничких капацитета</w:t>
      </w:r>
      <w:r w:rsidR="00C479B1" w:rsidRPr="00F62071">
        <w:rPr>
          <w:rFonts w:asciiTheme="minorHAnsi" w:hAnsiTheme="minorHAnsi"/>
          <w:bCs/>
        </w:rPr>
        <w:t xml:space="preserve"> </w:t>
      </w:r>
      <w:r w:rsidRPr="00F62071">
        <w:rPr>
          <w:rFonts w:asciiTheme="minorHAnsi" w:hAnsiTheme="minorHAnsi"/>
          <w:bCs/>
        </w:rPr>
        <w:t>-</w:t>
      </w:r>
      <w:r w:rsidR="00C479B1" w:rsidRPr="00F62071">
        <w:rPr>
          <w:rFonts w:asciiTheme="minorHAnsi" w:hAnsiTheme="minorHAnsi"/>
          <w:bCs/>
        </w:rPr>
        <w:t xml:space="preserve"> </w:t>
      </w:r>
      <w:r w:rsidRPr="00F62071">
        <w:rPr>
          <w:rFonts w:asciiTheme="minorHAnsi" w:hAnsiTheme="minorHAnsi"/>
          <w:bCs/>
        </w:rPr>
        <w:t>опреме оверен од стране овлашћеног лица (попуњен образац бр. 8)</w:t>
      </w:r>
      <w:r w:rsidR="00C479B1" w:rsidRPr="00F62071">
        <w:rPr>
          <w:rFonts w:asciiTheme="minorHAnsi" w:hAnsiTheme="minorHAnsi"/>
          <w:bCs/>
        </w:rPr>
        <w:t>;</w:t>
      </w:r>
      <w:r w:rsidRPr="00F62071">
        <w:rPr>
          <w:rFonts w:asciiTheme="minorHAnsi" w:hAnsiTheme="minorHAnsi"/>
          <w:bCs/>
        </w:rPr>
        <w:t xml:space="preserve"> </w:t>
      </w:r>
    </w:p>
    <w:p w:rsidR="00EE655C" w:rsidRPr="000704A8" w:rsidRDefault="00F62071" w:rsidP="00A84E3F">
      <w:pPr>
        <w:spacing w:line="276" w:lineRule="auto"/>
        <w:jc w:val="both"/>
        <w:rPr>
          <w:rFonts w:asciiTheme="minorHAnsi" w:hAnsiTheme="minorHAnsi"/>
          <w:lang w:val="sr-Cyrl-RS"/>
        </w:rPr>
      </w:pPr>
      <w:r w:rsidRPr="00D3570C">
        <w:rPr>
          <w:rFonts w:asciiTheme="minorHAnsi" w:hAnsiTheme="minorHAnsi"/>
          <w:b/>
          <w:kern w:val="1"/>
          <w:lang w:val="ru-RU" w:eastAsia="ar-SA"/>
        </w:rPr>
        <w:t>б)</w:t>
      </w:r>
      <w:r>
        <w:rPr>
          <w:rFonts w:asciiTheme="minorHAnsi" w:hAnsiTheme="minorHAnsi"/>
          <w:b/>
          <w:kern w:val="1"/>
          <w:lang w:val="ru-RU" w:eastAsia="ar-SA"/>
        </w:rPr>
        <w:t xml:space="preserve"> </w:t>
      </w:r>
      <w:r w:rsidR="00EE655C" w:rsidRPr="00F62071">
        <w:rPr>
          <w:rFonts w:asciiTheme="minorHAnsi" w:hAnsiTheme="minorHAnsi"/>
          <w:b/>
          <w:lang w:eastAsia="ar-SA"/>
        </w:rPr>
        <w:t>Изјава о кључном техничком особљу и другим експертима који раде за понуђача</w:t>
      </w:r>
      <w:r w:rsidR="00EE655C" w:rsidRPr="000704A8">
        <w:rPr>
          <w:rFonts w:asciiTheme="minorHAnsi" w:hAnsiTheme="minorHAnsi"/>
          <w:lang w:eastAsia="ar-SA"/>
        </w:rPr>
        <w:t xml:space="preserve">, који ће бити одговорни за извршење уговора, као и о лицима одговорним за контролу квалитета услуге </w:t>
      </w:r>
      <w:r w:rsidR="00EE655C" w:rsidRPr="000704A8">
        <w:rPr>
          <w:rFonts w:asciiTheme="minorHAnsi" w:hAnsiTheme="minorHAnsi"/>
          <w:bCs/>
          <w:lang w:val="sr-Cyrl-CS" w:eastAsia="ar-SA"/>
        </w:rPr>
        <w:t>(образац бр. 9);</w:t>
      </w:r>
    </w:p>
    <w:p w:rsidR="00EE655C" w:rsidRPr="00F62071" w:rsidRDefault="00F62071" w:rsidP="00EE655C">
      <w:pPr>
        <w:rPr>
          <w:rFonts w:asciiTheme="minorHAnsi" w:hAnsiTheme="minorHAnsi"/>
          <w:b/>
          <w:lang w:val="sr-Cyrl-CS"/>
        </w:rPr>
      </w:pPr>
      <w:r w:rsidRPr="00D3570C">
        <w:rPr>
          <w:rFonts w:asciiTheme="minorHAnsi" w:hAnsiTheme="minorHAnsi"/>
          <w:b/>
          <w:kern w:val="1"/>
          <w:lang w:val="ru-RU" w:eastAsia="ar-SA"/>
        </w:rPr>
        <w:t xml:space="preserve">в) </w:t>
      </w:r>
      <w:r w:rsidR="00EE655C" w:rsidRPr="00F62071">
        <w:rPr>
          <w:rFonts w:asciiTheme="minorHAnsi" w:hAnsiTheme="minorHAnsi"/>
          <w:b/>
        </w:rPr>
        <w:t>опис услуга које ће понуђач пружити</w:t>
      </w:r>
      <w:r w:rsidR="00EE655C" w:rsidRPr="00F62071">
        <w:rPr>
          <w:rFonts w:asciiTheme="minorHAnsi" w:hAnsiTheme="minorHAnsi"/>
          <w:b/>
          <w:lang w:val="sr-Cyrl-CS"/>
        </w:rPr>
        <w:t>:</w:t>
      </w:r>
    </w:p>
    <w:p w:rsidR="00F62071" w:rsidRPr="005F2AB7" w:rsidRDefault="00EE655C" w:rsidP="00F62071">
      <w:pPr>
        <w:spacing w:after="200" w:line="276" w:lineRule="auto"/>
        <w:jc w:val="both"/>
        <w:rPr>
          <w:rFonts w:asciiTheme="minorHAnsi" w:hAnsiTheme="minorHAnsi"/>
          <w:lang w:val="sr-Cyrl-RS"/>
        </w:rPr>
      </w:pPr>
      <w:r w:rsidRPr="005F2AB7">
        <w:rPr>
          <w:rFonts w:asciiTheme="minorHAnsi" w:hAnsiTheme="minorHAnsi"/>
          <w:u w:val="single"/>
        </w:rPr>
        <w:t>Технички предлог који детаљно описује како ће понуђач извршити захтеване задатке уколико му се додели уговор, са следећим елементима</w:t>
      </w:r>
      <w:r w:rsidRPr="005F2AB7">
        <w:rPr>
          <w:rFonts w:asciiTheme="minorHAnsi" w:hAnsiTheme="minorHAnsi"/>
        </w:rPr>
        <w:t>:</w:t>
      </w:r>
    </w:p>
    <w:p w:rsidR="00F62071" w:rsidRPr="005F2AB7" w:rsidRDefault="00F62071" w:rsidP="006D3A18">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Методологија узорковања и поступање са узорцима по појединачним медијумима (вода/седимент)</w:t>
      </w:r>
    </w:p>
    <w:p w:rsidR="00F62071" w:rsidRPr="005F2AB7" w:rsidRDefault="00F62071" w:rsidP="006D3A18">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 xml:space="preserve">Методологија </w:t>
      </w:r>
      <w:r w:rsidR="00414758" w:rsidRPr="005F2AB7">
        <w:rPr>
          <w:rFonts w:asciiTheme="minorHAnsi" w:hAnsiTheme="minorHAnsi"/>
          <w:lang w:val="sr-Cyrl-RS"/>
        </w:rPr>
        <w:t>физичко-</w:t>
      </w:r>
      <w:r w:rsidRPr="005F2AB7">
        <w:rPr>
          <w:rFonts w:asciiTheme="minorHAnsi" w:hAnsiTheme="minorHAnsi"/>
        </w:rPr>
        <w:t>хемијских</w:t>
      </w:r>
      <w:r w:rsidR="00414758" w:rsidRPr="005F2AB7">
        <w:rPr>
          <w:rFonts w:asciiTheme="minorHAnsi" w:hAnsiTheme="minorHAnsi"/>
          <w:lang w:val="sr-Cyrl-RS"/>
        </w:rPr>
        <w:t>, хемијских, биолошких и микробиолошких</w:t>
      </w:r>
      <w:r w:rsidRPr="005F2AB7">
        <w:rPr>
          <w:rFonts w:asciiTheme="minorHAnsi" w:hAnsiTheme="minorHAnsi"/>
        </w:rPr>
        <w:t xml:space="preserve"> анализа (припрема и поступање са узорцима по појединачним медијумима (вода/седимент), методе анализе по појединачним параметрима са мерном несигурношћу и границом детекције</w:t>
      </w:r>
      <w:r w:rsidR="00414758" w:rsidRPr="005F2AB7">
        <w:rPr>
          <w:rFonts w:asciiTheme="minorHAnsi" w:hAnsiTheme="minorHAnsi"/>
          <w:lang w:val="sr-Cyrl-RS"/>
        </w:rPr>
        <w:t>)</w:t>
      </w:r>
    </w:p>
    <w:p w:rsidR="00F62071" w:rsidRPr="005F2AB7" w:rsidRDefault="00F62071" w:rsidP="006D3A18">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 xml:space="preserve">Детаљна спецификација опреме за узорковање и </w:t>
      </w:r>
      <w:r w:rsidR="00414758" w:rsidRPr="005F2AB7">
        <w:rPr>
          <w:rFonts w:asciiTheme="minorHAnsi" w:hAnsiTheme="minorHAnsi"/>
          <w:lang w:val="sr-Cyrl-RS"/>
        </w:rPr>
        <w:t xml:space="preserve">физичко-хемијске, хемијске, биолошке и микробиолошке </w:t>
      </w:r>
      <w:r w:rsidRPr="005F2AB7">
        <w:rPr>
          <w:rFonts w:asciiTheme="minorHAnsi" w:hAnsiTheme="minorHAnsi"/>
        </w:rPr>
        <w:t xml:space="preserve">анализе по појединачним медијумима (вода/седимент) и параметрима </w:t>
      </w:r>
    </w:p>
    <w:p w:rsidR="00F62071" w:rsidRPr="005F2AB7" w:rsidRDefault="00F62071" w:rsidP="006D3A18">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Методологија обраде и приказа резултата</w:t>
      </w:r>
    </w:p>
    <w:p w:rsidR="00F62071" w:rsidRPr="005F2AB7" w:rsidRDefault="00F62071" w:rsidP="006D3A18">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Ангажовање кључних експерата и техничког особља</w:t>
      </w:r>
    </w:p>
    <w:p w:rsidR="00EE655C" w:rsidRPr="005F2AB7" w:rsidRDefault="00EE655C" w:rsidP="00C928D3">
      <w:pPr>
        <w:spacing w:after="200" w:line="276" w:lineRule="auto"/>
        <w:contextualSpacing/>
        <w:jc w:val="both"/>
        <w:rPr>
          <w:rFonts w:asciiTheme="minorHAnsi" w:hAnsiTheme="minorHAnsi"/>
          <w:lang w:val="sr-Cyrl-RS"/>
        </w:rPr>
      </w:pPr>
    </w:p>
    <w:p w:rsidR="00EE655C" w:rsidRPr="005F2AB7" w:rsidRDefault="00F62071" w:rsidP="00EE655C">
      <w:pPr>
        <w:jc w:val="both"/>
        <w:rPr>
          <w:rFonts w:asciiTheme="minorHAnsi" w:hAnsiTheme="minorHAnsi"/>
          <w:lang w:val="sr-Cyrl-CS"/>
        </w:rPr>
      </w:pPr>
      <w:r w:rsidRPr="005F2AB7">
        <w:rPr>
          <w:rFonts w:asciiTheme="minorHAnsi" w:hAnsiTheme="minorHAnsi"/>
          <w:b/>
          <w:kern w:val="1"/>
          <w:lang w:val="ru-RU" w:eastAsia="ar-SA"/>
        </w:rPr>
        <w:t xml:space="preserve">г) </w:t>
      </w:r>
      <w:r w:rsidR="00EE655C" w:rsidRPr="005F2AB7">
        <w:rPr>
          <w:rFonts w:asciiTheme="minorHAnsi" w:hAnsiTheme="minorHAnsi"/>
          <w:b/>
        </w:rPr>
        <w:t xml:space="preserve">декларација о усаглашености, потврда, акредитација и други резултати оцењивања усаглашености </w:t>
      </w:r>
      <w:r w:rsidR="00EE655C" w:rsidRPr="005F2AB7">
        <w:rPr>
          <w:rFonts w:asciiTheme="minorHAnsi" w:hAnsiTheme="minorHAnsi"/>
        </w:rPr>
        <w:t>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w:t>
      </w:r>
      <w:r w:rsidR="00EE655C" w:rsidRPr="005F2AB7">
        <w:rPr>
          <w:rFonts w:asciiTheme="minorHAnsi" w:hAnsiTheme="minorHAnsi"/>
          <w:lang w:val="sr-Cyrl-CS"/>
        </w:rPr>
        <w:t>:</w:t>
      </w:r>
    </w:p>
    <w:p w:rsidR="00EE655C" w:rsidRPr="005F2AB7" w:rsidRDefault="00EE655C" w:rsidP="00EE655C">
      <w:pPr>
        <w:jc w:val="both"/>
        <w:rPr>
          <w:rFonts w:asciiTheme="minorHAnsi" w:hAnsiTheme="minorHAnsi"/>
          <w:lang w:val="sr-Cyrl-CS"/>
        </w:rPr>
      </w:pPr>
    </w:p>
    <w:p w:rsidR="00EE655C" w:rsidRPr="005F2AB7" w:rsidRDefault="00EE655C" w:rsidP="006D3A18">
      <w:pPr>
        <w:pStyle w:val="ListParagraph"/>
        <w:numPr>
          <w:ilvl w:val="0"/>
          <w:numId w:val="12"/>
        </w:numPr>
        <w:spacing w:after="200" w:line="276" w:lineRule="auto"/>
        <w:ind w:left="426" w:hanging="426"/>
        <w:jc w:val="both"/>
        <w:rPr>
          <w:rFonts w:asciiTheme="minorHAnsi" w:hAnsiTheme="minorHAnsi"/>
          <w:b/>
          <w:sz w:val="22"/>
          <w:szCs w:val="22"/>
        </w:rPr>
      </w:pPr>
      <w:r w:rsidRPr="005F2AB7">
        <w:rPr>
          <w:rFonts w:asciiTheme="minorHAnsi" w:hAnsiTheme="minorHAnsi"/>
          <w:bCs/>
          <w:sz w:val="22"/>
          <w:szCs w:val="22"/>
        </w:rPr>
        <w:t xml:space="preserve">Понуђач мора да поседује Сертификат о акредитацији са Решењем о обиму акредитације којим се потврђује да понуђач задовољава захтеве стандарда </w:t>
      </w:r>
      <w:r w:rsidRPr="005F2AB7">
        <w:rPr>
          <w:rFonts w:asciiTheme="minorHAnsi" w:hAnsiTheme="minorHAnsi" w:cs="Arial"/>
          <w:sz w:val="22"/>
          <w:szCs w:val="22"/>
        </w:rPr>
        <w:t>за обављање послова узорковања и хемијских испитивања површинских вода и седимента;</w:t>
      </w:r>
    </w:p>
    <w:p w:rsidR="00EE655C" w:rsidRPr="005F2AB7" w:rsidRDefault="00EE655C" w:rsidP="00EE655C">
      <w:pPr>
        <w:shd w:val="clear" w:color="auto" w:fill="FFFFFF"/>
        <w:tabs>
          <w:tab w:val="left" w:pos="975"/>
          <w:tab w:val="left" w:pos="1020"/>
        </w:tabs>
        <w:suppressAutoHyphens/>
        <w:spacing w:line="264" w:lineRule="exact"/>
        <w:jc w:val="both"/>
        <w:rPr>
          <w:rFonts w:asciiTheme="minorHAnsi" w:hAnsiTheme="minorHAnsi"/>
          <w:lang w:val="sr-Cyrl-CS" w:eastAsia="ar-SA"/>
        </w:rPr>
      </w:pPr>
      <w:r w:rsidRPr="005F2AB7">
        <w:rPr>
          <w:rFonts w:asciiTheme="minorHAnsi" w:hAnsiTheme="minorHAnsi"/>
          <w:lang w:val="sr-Cyrl-CS" w:eastAsia="ar-SA"/>
        </w:rPr>
        <w:t>Преглед свих доказа којима се доказује испуњеност услова за учешће у поступку јавне набавке са упутством о прибављању – садржани су у обрасцу за оцену испуњености услова који је део конкурсне документације.</w:t>
      </w:r>
    </w:p>
    <w:p w:rsidR="00EE655C" w:rsidRPr="000704A8" w:rsidRDefault="00EE655C" w:rsidP="00EE655C">
      <w:pPr>
        <w:shd w:val="clear" w:color="auto" w:fill="FFFFFF"/>
        <w:tabs>
          <w:tab w:val="left" w:pos="975"/>
          <w:tab w:val="left" w:pos="1020"/>
        </w:tabs>
        <w:suppressAutoHyphens/>
        <w:spacing w:line="264" w:lineRule="exact"/>
        <w:jc w:val="both"/>
        <w:rPr>
          <w:rFonts w:asciiTheme="minorHAnsi" w:hAnsiTheme="minorHAnsi"/>
          <w:lang w:val="sr-Cyrl-CS" w:eastAsia="ar-SA"/>
        </w:rPr>
      </w:pPr>
    </w:p>
    <w:p w:rsidR="00EE655C" w:rsidRPr="000704A8" w:rsidRDefault="00EE655C" w:rsidP="00EE655C">
      <w:pPr>
        <w:tabs>
          <w:tab w:val="num" w:pos="0"/>
        </w:tabs>
        <w:jc w:val="both"/>
        <w:rPr>
          <w:rFonts w:asciiTheme="minorHAnsi" w:hAnsiTheme="minorHAnsi"/>
          <w:lang w:val="sr-Latn-CS"/>
        </w:rPr>
      </w:pPr>
      <w:r w:rsidRPr="000704A8">
        <w:rPr>
          <w:rFonts w:asciiTheme="minorHAnsi" w:hAnsiTheme="minorHAnsi"/>
          <w:b/>
          <w:u w:val="single"/>
          <w:lang w:val="en-US"/>
        </w:rPr>
        <w:t>Н</w:t>
      </w:r>
      <w:r w:rsidR="00CE3325">
        <w:rPr>
          <w:rFonts w:asciiTheme="minorHAnsi" w:hAnsiTheme="minorHAnsi"/>
          <w:b/>
          <w:u w:val="single"/>
          <w:lang w:val="sr-Cyrl-RS"/>
        </w:rPr>
        <w:t>апомена</w:t>
      </w:r>
      <w:r w:rsidRPr="000704A8">
        <w:rPr>
          <w:rFonts w:asciiTheme="minorHAnsi" w:hAnsiTheme="minorHAnsi"/>
          <w:b/>
          <w:u w:val="single"/>
          <w:lang w:val="en-US"/>
        </w:rPr>
        <w:t>:</w:t>
      </w:r>
      <w:r w:rsidRPr="000704A8">
        <w:rPr>
          <w:rFonts w:asciiTheme="minorHAnsi" w:hAnsiTheme="minorHAnsi"/>
          <w:lang w:val="en-US"/>
        </w:rPr>
        <w:t xml:space="preserve"> </w:t>
      </w:r>
      <w:r w:rsidRPr="000704A8">
        <w:rPr>
          <w:rFonts w:asciiTheme="minorHAnsi" w:hAnsiTheme="minorHAnsi"/>
        </w:rPr>
        <w:t>П</w:t>
      </w:r>
      <w:r w:rsidRPr="000704A8">
        <w:rPr>
          <w:rFonts w:asciiTheme="minorHAnsi" w:hAnsiTheme="minorHAnsi"/>
          <w:lang w:val="sr-Cyrl-CS"/>
        </w:rPr>
        <w:t>онуђачи н</w:t>
      </w:r>
      <w:r w:rsidRPr="000704A8">
        <w:rPr>
          <w:rFonts w:asciiTheme="minorHAnsi" w:hAnsiTheme="minorHAnsi"/>
          <w:lang w:val="en-US"/>
        </w:rPr>
        <w:t xml:space="preserve">апред наведену документацију могу доставити у неовереним фотокопијама и у том случају, у складу са чланом </w:t>
      </w:r>
      <w:r w:rsidRPr="000704A8">
        <w:rPr>
          <w:rFonts w:asciiTheme="minorHAnsi" w:hAnsiTheme="minorHAnsi"/>
          <w:lang w:val="sr-Cyrl-CS"/>
        </w:rPr>
        <w:t>79</w:t>
      </w:r>
      <w:r w:rsidRPr="000704A8">
        <w:rPr>
          <w:rFonts w:asciiTheme="minorHAnsi" w:hAnsiTheme="minorHAnsi"/>
          <w:lang w:val="en-US"/>
        </w:rPr>
        <w:t xml:space="preserve">. ст. </w:t>
      </w:r>
      <w:r w:rsidRPr="000704A8">
        <w:rPr>
          <w:rFonts w:asciiTheme="minorHAnsi" w:hAnsiTheme="minorHAnsi"/>
          <w:lang w:val="sr-Cyrl-CS"/>
        </w:rPr>
        <w:t>3</w:t>
      </w:r>
      <w:r w:rsidRPr="000704A8">
        <w:rPr>
          <w:rFonts w:asciiTheme="minorHAnsi" w:hAnsiTheme="minorHAnsi"/>
          <w:lang w:val="en-US"/>
        </w:rPr>
        <w:t>. Закона о јавним набавкама, понуђач чија понуда буде оцењена као најповољнија, биће дужан да у року од</w:t>
      </w:r>
      <w:r w:rsidRPr="000704A8">
        <w:rPr>
          <w:rFonts w:asciiTheme="minorHAnsi" w:hAnsiTheme="minorHAnsi"/>
          <w:lang w:val="sr-Cyrl-CS"/>
        </w:rPr>
        <w:t xml:space="preserve"> пет</w:t>
      </w:r>
      <w:r w:rsidRPr="000704A8">
        <w:rPr>
          <w:rFonts w:asciiTheme="minorHAnsi" w:hAnsiTheme="minorHAnsi"/>
          <w:lang w:val="en-US"/>
        </w:rPr>
        <w:t xml:space="preserve"> дана, рачунајући од писменог позива наручиоца, достави </w:t>
      </w:r>
      <w:r w:rsidRPr="000704A8">
        <w:rPr>
          <w:rFonts w:asciiTheme="minorHAnsi" w:hAnsiTheme="minorHAnsi"/>
          <w:lang w:val="sr-Cyrl-CS"/>
        </w:rPr>
        <w:t xml:space="preserve">на увид </w:t>
      </w:r>
      <w:r w:rsidRPr="000704A8">
        <w:rPr>
          <w:rFonts w:asciiTheme="minorHAnsi" w:hAnsiTheme="minorHAnsi"/>
          <w:lang w:val="en-US"/>
        </w:rPr>
        <w:t>оригинал или оверене фотокопије тражене документације у супротном понуда ће се сматрати не</w:t>
      </w:r>
      <w:r w:rsidRPr="000704A8">
        <w:rPr>
          <w:rFonts w:asciiTheme="minorHAnsi" w:hAnsiTheme="minorHAnsi"/>
          <w:lang w:val="sr-Cyrl-CS"/>
        </w:rPr>
        <w:t xml:space="preserve">прихватљивом и биће као таква одбијена. </w:t>
      </w:r>
    </w:p>
    <w:p w:rsidR="00EE655C" w:rsidRPr="000704A8" w:rsidRDefault="00EE655C" w:rsidP="00EE655C">
      <w:pPr>
        <w:tabs>
          <w:tab w:val="num" w:pos="0"/>
        </w:tabs>
        <w:jc w:val="both"/>
        <w:rPr>
          <w:rFonts w:asciiTheme="minorHAnsi" w:hAnsiTheme="minorHAnsi"/>
          <w:lang w:val="sr-Latn-CS"/>
        </w:rPr>
      </w:pPr>
    </w:p>
    <w:p w:rsidR="008D1D97" w:rsidRPr="008D1D97" w:rsidRDefault="008D1D97" w:rsidP="008D1D97">
      <w:pPr>
        <w:pStyle w:val="ListParagraph"/>
        <w:spacing w:line="276" w:lineRule="auto"/>
        <w:ind w:left="0"/>
        <w:jc w:val="both"/>
        <w:rPr>
          <w:rFonts w:asciiTheme="minorHAnsi" w:hAnsiTheme="minorHAnsi"/>
          <w:sz w:val="22"/>
          <w:szCs w:val="22"/>
          <w:lang w:val="sr-Cyrl-RS"/>
        </w:rPr>
      </w:pPr>
      <w:r w:rsidRPr="008D1D97">
        <w:rPr>
          <w:rFonts w:asciiTheme="minorHAnsi" w:hAnsiTheme="minorHAnsi"/>
          <w:sz w:val="22"/>
          <w:szCs w:val="22"/>
        </w:rPr>
        <w:t>Докази из тачке 1) и 2</w:t>
      </w:r>
      <w:r w:rsidRPr="008D1D97">
        <w:rPr>
          <w:rFonts w:asciiTheme="minorHAnsi" w:hAnsiTheme="minorHAnsi"/>
          <w:sz w:val="22"/>
          <w:szCs w:val="22"/>
          <w:lang w:val="sr-Cyrl-RS"/>
        </w:rPr>
        <w:t>,</w:t>
      </w:r>
      <w:r w:rsidRPr="008D1D97">
        <w:rPr>
          <w:rFonts w:asciiTheme="minorHAnsi" w:hAnsiTheme="minorHAnsi"/>
          <w:sz w:val="22"/>
          <w:szCs w:val="22"/>
        </w:rPr>
        <w:t>) који се односе на финансијски и пословни капацитет, као и на технички и кадровски капацитет, не могу бити старији од два месеца пре отварања понуда.</w:t>
      </w:r>
      <w:r w:rsidRPr="008D1D97">
        <w:rPr>
          <w:rFonts w:asciiTheme="minorHAnsi" w:eastAsia="Calibri" w:hAnsiTheme="minorHAnsi"/>
          <w:sz w:val="22"/>
          <w:szCs w:val="22"/>
          <w:lang w:val="sr-Cyrl-RS"/>
        </w:rPr>
        <w:t xml:space="preserve"> </w:t>
      </w:r>
      <w:r w:rsidRPr="008D1D97">
        <w:rPr>
          <w:rFonts w:asciiTheme="minorHAnsi" w:hAnsiTheme="minorHAnsi"/>
          <w:sz w:val="22"/>
          <w:szCs w:val="22"/>
          <w:lang w:val="sr-Cyrl-RS"/>
        </w:rPr>
        <w:t xml:space="preserve"> </w:t>
      </w:r>
    </w:p>
    <w:p w:rsidR="00EE655C" w:rsidRPr="008D1D97" w:rsidRDefault="00EE655C" w:rsidP="00EE655C">
      <w:pPr>
        <w:tabs>
          <w:tab w:val="num" w:pos="0"/>
        </w:tabs>
        <w:jc w:val="both"/>
        <w:rPr>
          <w:rFonts w:asciiTheme="minorHAnsi" w:hAnsiTheme="minorHAnsi"/>
          <w:lang w:val="sr-Latn-CS"/>
        </w:rPr>
      </w:pPr>
    </w:p>
    <w:p w:rsidR="00EE655C" w:rsidRPr="000704A8" w:rsidRDefault="00EE655C" w:rsidP="00EE655C">
      <w:pPr>
        <w:tabs>
          <w:tab w:val="num" w:pos="0"/>
        </w:tabs>
        <w:jc w:val="both"/>
        <w:rPr>
          <w:rFonts w:asciiTheme="minorHAnsi" w:hAnsiTheme="minorHAnsi"/>
          <w:lang w:val="sr-Latn-CS"/>
        </w:rPr>
      </w:pPr>
    </w:p>
    <w:p w:rsidR="00EE655C" w:rsidRPr="000704A8" w:rsidRDefault="00EE655C" w:rsidP="00EE655C">
      <w:pPr>
        <w:jc w:val="center"/>
        <w:rPr>
          <w:rFonts w:asciiTheme="minorHAnsi" w:hAnsiTheme="minorHAnsi"/>
          <w:b/>
          <w:lang w:val="sr-Latn-CS"/>
        </w:rPr>
      </w:pPr>
    </w:p>
    <w:p w:rsidR="00CE3325" w:rsidRDefault="00CE3325">
      <w:pPr>
        <w:rPr>
          <w:rFonts w:asciiTheme="minorHAnsi" w:hAnsiTheme="minorHAnsi"/>
          <w:b/>
          <w:lang w:val="sr-Cyrl-CS"/>
        </w:rPr>
      </w:pPr>
      <w:r>
        <w:rPr>
          <w:rFonts w:asciiTheme="minorHAnsi" w:hAnsiTheme="minorHAnsi"/>
          <w:b/>
          <w:lang w:val="sr-Cyrl-CS"/>
        </w:rPr>
        <w:br w:type="page"/>
      </w:r>
    </w:p>
    <w:p w:rsidR="008D1D97" w:rsidRDefault="008D1D97" w:rsidP="00EE655C">
      <w:pPr>
        <w:jc w:val="center"/>
        <w:rPr>
          <w:rFonts w:asciiTheme="minorHAnsi" w:hAnsiTheme="minorHAnsi"/>
          <w:b/>
          <w:lang w:val="sr-Cyrl-CS"/>
        </w:rPr>
      </w:pPr>
    </w:p>
    <w:p w:rsidR="008D1D97" w:rsidRDefault="008D1D97" w:rsidP="00EE655C">
      <w:pPr>
        <w:jc w:val="center"/>
        <w:rPr>
          <w:rFonts w:asciiTheme="minorHAnsi" w:hAnsiTheme="minorHAnsi"/>
          <w:b/>
          <w:lang w:val="sr-Cyrl-CS"/>
        </w:rPr>
      </w:pPr>
    </w:p>
    <w:p w:rsidR="008D1D97" w:rsidRPr="0037600B" w:rsidRDefault="008D1D97" w:rsidP="008D1D97">
      <w:pPr>
        <w:jc w:val="center"/>
        <w:rPr>
          <w:rFonts w:asciiTheme="minorHAnsi" w:hAnsiTheme="minorHAnsi"/>
          <w:b/>
          <w:lang w:val="sr-Cyrl-CS"/>
        </w:rPr>
      </w:pPr>
      <w:r w:rsidRPr="0037600B">
        <w:rPr>
          <w:rFonts w:asciiTheme="minorHAnsi" w:hAnsiTheme="minorHAnsi"/>
          <w:b/>
          <w:lang w:val="sr-Cyrl-CS"/>
        </w:rPr>
        <w:t>ПОНУДА СА ПОДИЗВОЂАЧЕМ</w:t>
      </w:r>
    </w:p>
    <w:p w:rsidR="008D1D97" w:rsidRPr="0037600B" w:rsidRDefault="008D1D97" w:rsidP="008D1D97">
      <w:pPr>
        <w:jc w:val="center"/>
        <w:rPr>
          <w:rFonts w:asciiTheme="minorHAnsi" w:hAnsiTheme="minorHAnsi"/>
          <w:b/>
          <w:lang w:val="sr-Cyrl-RS"/>
        </w:rPr>
      </w:pPr>
      <w:r w:rsidRPr="0037600B">
        <w:rPr>
          <w:rFonts w:asciiTheme="minorHAnsi" w:hAnsiTheme="minorHAnsi"/>
          <w:b/>
        </w:rPr>
        <w:t xml:space="preserve"> Услови из чл. 80. Закона о јавним набавкама које мора да испуни ПОДИЗВОЂАЧ</w:t>
      </w:r>
    </w:p>
    <w:p w:rsidR="008D1D97" w:rsidRPr="0037600B" w:rsidRDefault="008D1D97" w:rsidP="008D1D97">
      <w:pPr>
        <w:jc w:val="center"/>
        <w:rPr>
          <w:rFonts w:asciiTheme="minorHAnsi" w:hAnsiTheme="minorHAnsi"/>
          <w:smallCaps/>
          <w:u w:val="single"/>
          <w:lang w:val="sr-Cyrl-RS"/>
        </w:rPr>
      </w:pPr>
    </w:p>
    <w:p w:rsidR="008D1D97" w:rsidRPr="0037600B" w:rsidRDefault="008D1D97" w:rsidP="008D1D97">
      <w:pPr>
        <w:jc w:val="both"/>
        <w:rPr>
          <w:rFonts w:asciiTheme="minorHAnsi" w:hAnsiTheme="minorHAnsi"/>
          <w:lang w:val="sr-Cyrl-CS"/>
        </w:rPr>
      </w:pPr>
      <w:r w:rsidRPr="0037600B">
        <w:rPr>
          <w:rFonts w:asciiTheme="minorHAnsi" w:hAnsiTheme="minorHAnsi"/>
          <w:b/>
          <w:lang w:val="sr-Cyrl-RS"/>
        </w:rPr>
        <w:t>1.</w:t>
      </w:r>
      <w:r w:rsidRPr="0037600B">
        <w:rPr>
          <w:rFonts w:asciiTheme="minorHAnsi" w:hAnsiTheme="minorHAnsi"/>
          <w:b/>
        </w:rPr>
        <w:t xml:space="preserve"> </w:t>
      </w:r>
      <w:r w:rsidRPr="0037600B">
        <w:rPr>
          <w:rFonts w:asciiTheme="minorHAnsi" w:hAnsiTheme="minorHAnsi"/>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D1D97" w:rsidRPr="0037600B" w:rsidRDefault="008D1D97" w:rsidP="008D1D97">
      <w:pPr>
        <w:jc w:val="both"/>
        <w:rPr>
          <w:rFonts w:asciiTheme="minorHAnsi" w:hAnsiTheme="minorHAnsi"/>
          <w:lang w:val="sr-Cyrl-CS"/>
        </w:rPr>
      </w:pP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Понуђач је дужан да наручиоцу, на његов захтев, омогући приступ код подизвођача ради утврђивања испуњености услова.</w:t>
      </w:r>
    </w:p>
    <w:p w:rsidR="008D1D97" w:rsidRPr="0037600B" w:rsidRDefault="008D1D97" w:rsidP="008D1D97">
      <w:pPr>
        <w:numPr>
          <w:ilvl w:val="0"/>
          <w:numId w:val="5"/>
        </w:numPr>
        <w:tabs>
          <w:tab w:val="left" w:pos="1701"/>
        </w:tabs>
        <w:suppressAutoHyphens/>
        <w:spacing w:line="100" w:lineRule="atLeast"/>
        <w:ind w:left="426" w:hanging="426"/>
        <w:jc w:val="both"/>
        <w:rPr>
          <w:rFonts w:asciiTheme="minorHAnsi" w:eastAsia="Arial Unicode MS" w:hAnsiTheme="minorHAnsi" w:cs="Arial"/>
          <w:b/>
          <w:bCs/>
          <w:i/>
          <w:iCs/>
          <w:kern w:val="1"/>
          <w:lang w:eastAsia="ar-SA"/>
        </w:rPr>
      </w:pPr>
      <w:r w:rsidRPr="0037600B">
        <w:rPr>
          <w:rFonts w:asciiTheme="minorHAnsi" w:eastAsia="Arial Unicode MS" w:hAnsiTheme="minorHAnsi" w:cs="Arial"/>
          <w:bCs/>
          <w:iCs/>
          <w:kern w:val="1"/>
          <w:lang w:eastAsia="ar-SA"/>
        </w:rPr>
        <w:t xml:space="preserve">Уколико понуђач подноси понуду са подизвођачем, </w:t>
      </w:r>
      <w:r w:rsidRPr="0037600B">
        <w:rPr>
          <w:rFonts w:asciiTheme="minorHAnsi" w:eastAsia="Arial Unicode MS" w:hAnsiTheme="minorHAnsi" w:cs="Arial"/>
          <w:bCs/>
          <w:iCs/>
          <w:kern w:val="1"/>
          <w:lang w:val="sr-Cyrl-RS" w:eastAsia="ar-SA"/>
        </w:rPr>
        <w:t xml:space="preserve">понуђач је дужан да за подизвођача достави доказе о испуњености обавезних услова  </w:t>
      </w:r>
      <w:r w:rsidRPr="0037600B">
        <w:rPr>
          <w:rFonts w:asciiTheme="minorHAnsi" w:eastAsia="Arial Unicode MS" w:hAnsiTheme="minorHAnsi" w:cs="Arial"/>
          <w:bCs/>
          <w:iCs/>
          <w:kern w:val="1"/>
          <w:lang w:eastAsia="ar-SA"/>
        </w:rPr>
        <w:t xml:space="preserve">из члана 75. став 1. тач. 1) до 4) Закона </w:t>
      </w:r>
      <w:r w:rsidRPr="0037600B">
        <w:rPr>
          <w:rFonts w:asciiTheme="minorHAnsi" w:eastAsia="Arial Unicode MS" w:hAnsiTheme="minorHAnsi" w:cs="Arial"/>
          <w:bCs/>
          <w:iCs/>
          <w:kern w:val="1"/>
          <w:lang w:val="sr-Cyrl-RS" w:eastAsia="ar-SA"/>
        </w:rPr>
        <w:t xml:space="preserve">о јавним набавкама, а доказ о испуњености </w:t>
      </w:r>
      <w:r w:rsidRPr="0037600B">
        <w:rPr>
          <w:rFonts w:asciiTheme="minorHAnsi" w:eastAsia="Arial Unicode MS" w:hAnsiTheme="minorHAnsi" w:cs="Arial"/>
          <w:bCs/>
          <w:iCs/>
          <w:kern w:val="1"/>
          <w:lang w:eastAsia="ar-SA"/>
        </w:rPr>
        <w:t>услов</w:t>
      </w:r>
      <w:r w:rsidRPr="0037600B">
        <w:rPr>
          <w:rFonts w:asciiTheme="minorHAnsi" w:eastAsia="Arial Unicode MS" w:hAnsiTheme="minorHAnsi" w:cs="Arial"/>
          <w:bCs/>
          <w:iCs/>
          <w:kern w:val="1"/>
          <w:lang w:val="sr-Cyrl-RS" w:eastAsia="ar-SA"/>
        </w:rPr>
        <w:t>а</w:t>
      </w:r>
      <w:r w:rsidRPr="0037600B">
        <w:rPr>
          <w:rFonts w:asciiTheme="minorHAnsi" w:eastAsia="Arial Unicode MS" w:hAnsiTheme="minorHAnsi" w:cs="Arial"/>
          <w:bCs/>
          <w:iCs/>
          <w:kern w:val="1"/>
          <w:lang w:eastAsia="ar-SA"/>
        </w:rPr>
        <w:t xml:space="preserve"> из члана 75. став 1. тачка 5) </w:t>
      </w:r>
      <w:r w:rsidRPr="0037600B">
        <w:rPr>
          <w:rFonts w:asciiTheme="minorHAnsi" w:eastAsia="Arial Unicode MS" w:hAnsiTheme="minorHAnsi" w:cs="Arial"/>
          <w:bCs/>
          <w:iCs/>
          <w:kern w:val="1"/>
          <w:lang w:val="sr-Cyrl-RS" w:eastAsia="ar-SA"/>
        </w:rPr>
        <w:t xml:space="preserve">истог </w:t>
      </w:r>
      <w:r w:rsidRPr="0037600B">
        <w:rPr>
          <w:rFonts w:asciiTheme="minorHAnsi" w:eastAsia="Arial Unicode MS" w:hAnsiTheme="minorHAnsi" w:cs="Arial"/>
          <w:bCs/>
          <w:iCs/>
          <w:kern w:val="1"/>
          <w:lang w:eastAsia="ar-SA"/>
        </w:rPr>
        <w:t xml:space="preserve">Закона, за део набавке који ће понуђач извршити преко подизвођача.  </w:t>
      </w:r>
    </w:p>
    <w:p w:rsidR="008D1D97" w:rsidRPr="0037600B" w:rsidRDefault="008D1D97" w:rsidP="008D1D97">
      <w:pPr>
        <w:jc w:val="both"/>
        <w:rPr>
          <w:rFonts w:asciiTheme="minorHAnsi" w:hAnsiTheme="minorHAnsi"/>
          <w:b/>
        </w:rPr>
      </w:pPr>
      <w:r w:rsidRPr="0037600B">
        <w:rPr>
          <w:rFonts w:asciiTheme="minorHAnsi" w:hAnsiTheme="minorHAnsi"/>
          <w:b/>
          <w:lang w:val="sr-Cyrl-RS"/>
        </w:rPr>
        <w:t>2.</w:t>
      </w:r>
      <w:r w:rsidRPr="0037600B">
        <w:rPr>
          <w:rFonts w:asciiTheme="minorHAnsi" w:hAnsiTheme="minorHAnsi"/>
          <w:b/>
          <w:lang w:val="sr-Cyrl-CS"/>
        </w:rPr>
        <w:t xml:space="preserve"> </w:t>
      </w:r>
      <w:r w:rsidRPr="0037600B">
        <w:rPr>
          <w:rFonts w:asciiTheme="minorHAnsi" w:hAnsiTheme="minorHAnsi"/>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w:t>
      </w:r>
      <w:r w:rsidRPr="0037600B">
        <w:rPr>
          <w:rFonts w:asciiTheme="minorHAnsi" w:hAnsiTheme="minorHAnsi"/>
          <w:lang w:val="sr-Cyrl-CS"/>
        </w:rPr>
        <w:t>Закона о јавним набавкама</w:t>
      </w:r>
      <w:r w:rsidRPr="0037600B">
        <w:rPr>
          <w:rFonts w:asciiTheme="minorHAnsi" w:hAnsiTheme="minorHAnsi"/>
        </w:rPr>
        <w:t xml:space="preserve"> понуђач може доказати испуњеност тог услова преко подизвођача којем је поверио извршење тог дела набавке.</w:t>
      </w:r>
    </w:p>
    <w:p w:rsidR="008D1D97" w:rsidRPr="0037600B" w:rsidRDefault="008D1D97" w:rsidP="008D1D97">
      <w:pPr>
        <w:jc w:val="both"/>
        <w:rPr>
          <w:rFonts w:asciiTheme="minorHAnsi" w:hAnsiTheme="minorHAnsi"/>
          <w:smallCaps/>
          <w:u w:val="single"/>
          <w:lang w:val="sr-Cyrl-RS"/>
        </w:rPr>
      </w:pPr>
      <w:r w:rsidRPr="0037600B">
        <w:rPr>
          <w:rFonts w:asciiTheme="minorHAnsi" w:hAnsiTheme="minorHAnsi"/>
          <w:u w:val="single"/>
        </w:rPr>
        <w:t>Напомена:</w:t>
      </w:r>
      <w:r w:rsidRPr="0037600B">
        <w:rPr>
          <w:rFonts w:asciiTheme="minorHAnsi" w:hAnsiTheme="minorHAnsi"/>
        </w:rPr>
        <w:t xml:space="preserve"> Наручилац задржава право да додатне услове из чл. 76. Закона о јавним набавкама одреди за подизвођача уколико је то потребно.</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том случају наручилац је дужан да омогући добављачу да приговори ако потраживање није доспело.</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овом случају наручилац је дужан да обавести организацију надлежну за заштиту конкуренције.</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D1D97" w:rsidRPr="0037600B" w:rsidRDefault="008D1D97" w:rsidP="008D1D97">
      <w:pPr>
        <w:jc w:val="both"/>
        <w:rPr>
          <w:rFonts w:asciiTheme="minorHAnsi" w:hAnsiTheme="minorHAnsi"/>
          <w:u w:val="single"/>
        </w:rPr>
      </w:pPr>
    </w:p>
    <w:p w:rsidR="008D1D97" w:rsidRPr="0037600B" w:rsidRDefault="008D1D97" w:rsidP="008D1D97">
      <w:pPr>
        <w:jc w:val="both"/>
        <w:rPr>
          <w:rFonts w:asciiTheme="minorHAnsi" w:hAnsiTheme="minorHAnsi"/>
          <w:lang w:val="ru-RU"/>
        </w:rPr>
      </w:pPr>
      <w:r w:rsidRPr="0037600B">
        <w:rPr>
          <w:rFonts w:asciiTheme="minorHAnsi" w:hAnsiTheme="minorHAnsi"/>
          <w:lang w:val="ru-RU"/>
        </w:rPr>
        <w:t>Понуђач остаје у искључивој обавези и одговорности за извршење уговорне обавезе.</w:t>
      </w:r>
    </w:p>
    <w:p w:rsidR="008D1D97" w:rsidRPr="0037600B" w:rsidRDefault="008D1D97" w:rsidP="008D1D97">
      <w:pPr>
        <w:tabs>
          <w:tab w:val="num" w:pos="0"/>
        </w:tabs>
        <w:jc w:val="both"/>
        <w:rPr>
          <w:rFonts w:asciiTheme="minorHAnsi" w:hAnsiTheme="minorHAnsi"/>
        </w:rPr>
      </w:pPr>
      <w:r w:rsidRPr="0037600B">
        <w:rPr>
          <w:rFonts w:asciiTheme="minorHAnsi" w:hAnsiTheme="minorHAnsi"/>
          <w:u w:val="single"/>
          <w:lang w:val="sr-Cyrl-RS"/>
        </w:rPr>
        <w:t xml:space="preserve"> </w:t>
      </w:r>
    </w:p>
    <w:p w:rsidR="008D1D97" w:rsidRPr="0037600B" w:rsidRDefault="008D1D97" w:rsidP="0037600B">
      <w:pPr>
        <w:tabs>
          <w:tab w:val="num" w:pos="0"/>
        </w:tabs>
        <w:rPr>
          <w:rFonts w:asciiTheme="minorHAnsi" w:hAnsiTheme="minorHAnsi"/>
          <w:lang w:val="sr-Cyrl-RS"/>
        </w:rPr>
      </w:pPr>
    </w:p>
    <w:p w:rsidR="008D1D97" w:rsidRPr="0037600B" w:rsidRDefault="008D1D97" w:rsidP="008D1D97">
      <w:pPr>
        <w:jc w:val="center"/>
        <w:rPr>
          <w:rFonts w:asciiTheme="minorHAnsi" w:hAnsiTheme="minorHAnsi"/>
          <w:smallCaps/>
          <w:lang w:val="ru-RU"/>
        </w:rPr>
      </w:pPr>
      <w:r w:rsidRPr="0037600B">
        <w:rPr>
          <w:rFonts w:asciiTheme="minorHAnsi" w:hAnsiTheme="minorHAnsi"/>
          <w:b/>
          <w:smallCaps/>
          <w:lang w:val="ru-RU"/>
        </w:rPr>
        <w:t>ЗАЈЕДНИЧКА ПОНУДА</w:t>
      </w:r>
    </w:p>
    <w:p w:rsidR="008D1D97" w:rsidRPr="0037600B" w:rsidRDefault="008D1D97" w:rsidP="008D1D97">
      <w:pPr>
        <w:ind w:left="360"/>
        <w:jc w:val="center"/>
        <w:rPr>
          <w:rFonts w:asciiTheme="minorHAnsi" w:hAnsiTheme="minorHAnsi"/>
          <w:b/>
          <w:lang w:val="sr-Cyrl-RS"/>
        </w:rPr>
      </w:pPr>
      <w:r w:rsidRPr="0037600B">
        <w:rPr>
          <w:rFonts w:asciiTheme="minorHAnsi" w:hAnsiTheme="minorHAnsi"/>
          <w:b/>
        </w:rPr>
        <w:t>Услови из чл. 81. Закона о јавним набавкама које мора да испуни сваки од понуђача из групе понуђача</w:t>
      </w:r>
    </w:p>
    <w:p w:rsidR="008D1D97" w:rsidRPr="00E02EFA" w:rsidRDefault="008D1D97" w:rsidP="008D1D97">
      <w:pPr>
        <w:ind w:left="360"/>
        <w:jc w:val="center"/>
        <w:rPr>
          <w:rFonts w:asciiTheme="minorHAnsi" w:hAnsiTheme="minorHAnsi"/>
          <w:smallCaps/>
          <w:color w:val="FF0000"/>
          <w:u w:val="single"/>
          <w:lang w:val="sr-Cyrl-RS"/>
        </w:rPr>
      </w:pP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Понуду може поднети група понуђача.</w:t>
      </w:r>
    </w:p>
    <w:p w:rsidR="008D1D97" w:rsidRPr="0037600B" w:rsidRDefault="008D1D97" w:rsidP="008D1D97">
      <w:pPr>
        <w:numPr>
          <w:ilvl w:val="0"/>
          <w:numId w:val="5"/>
        </w:numPr>
        <w:suppressAutoHyphens/>
        <w:spacing w:line="100" w:lineRule="atLeast"/>
        <w:ind w:left="426" w:hanging="426"/>
        <w:jc w:val="both"/>
        <w:rPr>
          <w:rFonts w:asciiTheme="minorHAnsi" w:eastAsia="Arial Unicode MS" w:hAnsiTheme="minorHAnsi" w:cs="Arial"/>
          <w:b/>
          <w:bCs/>
          <w:iCs/>
          <w:kern w:val="1"/>
          <w:lang w:val="sr-Cyrl-CS" w:eastAsia="ar-SA"/>
        </w:rPr>
      </w:pPr>
      <w:r w:rsidRPr="0037600B">
        <w:rPr>
          <w:rFonts w:asciiTheme="minorHAnsi" w:hAnsiTheme="minorHAnsi"/>
        </w:rPr>
        <w:t>Уколико понуду подноси група понуђача понуђач је дужан да за сваког члана групе достави наведене доказе да испуњава услове из члана 75. став 1. тач. 1) до 4)</w:t>
      </w:r>
      <w:r w:rsidRPr="0037600B">
        <w:rPr>
          <w:rFonts w:asciiTheme="minorHAnsi" w:hAnsiTheme="minorHAnsi"/>
          <w:lang w:val="sr-Cyrl-RS"/>
        </w:rPr>
        <w:t xml:space="preserve">, </w:t>
      </w:r>
      <w:r w:rsidRPr="0037600B">
        <w:rPr>
          <w:rFonts w:asciiTheme="minorHAnsi" w:eastAsia="Arial Unicode MS" w:hAnsiTheme="minorHAnsi" w:cs="Arial"/>
          <w:bCs/>
          <w:iCs/>
          <w:kern w:val="1"/>
          <w:lang w:val="sr-Cyrl-CS" w:eastAsia="ar-SA"/>
        </w:rPr>
        <w:t xml:space="preserve">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8D1D97" w:rsidRPr="0037600B" w:rsidRDefault="008D1D97" w:rsidP="008D1D97">
      <w:pPr>
        <w:spacing w:after="200" w:line="276" w:lineRule="auto"/>
        <w:ind w:left="426"/>
        <w:contextualSpacing/>
        <w:jc w:val="both"/>
        <w:rPr>
          <w:rFonts w:asciiTheme="minorHAnsi" w:hAnsiTheme="minorHAnsi"/>
        </w:rPr>
      </w:pPr>
    </w:p>
    <w:p w:rsidR="008D1D97" w:rsidRPr="008F530C"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 xml:space="preserve">Уколико понуду подноси група понуђача, сваки понуђач из групе понуђача, мора да испуни обавезне услове из члана 75. став 1. тач. 1) до 4) </w:t>
      </w:r>
      <w:r w:rsidRPr="008F530C">
        <w:rPr>
          <w:rFonts w:asciiTheme="minorHAnsi" w:hAnsiTheme="minorHAnsi"/>
        </w:rPr>
        <w:t>Закона о јавним набавкама.</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 xml:space="preserve">Додатне услове група понуђача испуњава заједно. </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lang w:val="sr-Cyrl-RS"/>
        </w:rPr>
        <w:t>Услове из члана 75. став 1. тач. 5 Закона, дожан је да испуни понуђач из групе понуђача којем је поверено извршење дела набавке за који је неопходна испуњеност тог услова.</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8D1D97" w:rsidRPr="0037600B" w:rsidRDefault="008D1D97" w:rsidP="008D1D97">
      <w:pPr>
        <w:numPr>
          <w:ilvl w:val="0"/>
          <w:numId w:val="23"/>
        </w:numPr>
        <w:suppressAutoHyphens/>
        <w:spacing w:line="100" w:lineRule="atLeast"/>
        <w:ind w:left="426" w:hanging="426"/>
        <w:jc w:val="both"/>
        <w:rPr>
          <w:rFonts w:asciiTheme="minorHAnsi" w:hAnsiTheme="minorHAnsi"/>
          <w:smallCaps/>
          <w:kern w:val="1"/>
          <w:u w:val="single"/>
          <w:lang w:val="sr-Cyrl-CS" w:eastAsia="ar-SA"/>
        </w:rPr>
      </w:pPr>
      <w:r w:rsidRPr="0037600B">
        <w:rPr>
          <w:rFonts w:asciiTheme="minorHAnsi" w:hAnsiTheme="minorHAnsi"/>
        </w:rPr>
        <w:t>Саставни део заједничке понуде је споразум којим се понуђачи из групе међусобно и према наручиоцу обавезују на извршење јавне набавке</w:t>
      </w:r>
      <w:r w:rsidRPr="0037600B">
        <w:rPr>
          <w:rFonts w:asciiTheme="minorHAnsi" w:hAnsiTheme="minorHAnsi"/>
          <w:lang w:val="sr-Cyrl-RS"/>
        </w:rPr>
        <w:t xml:space="preserve"> </w:t>
      </w:r>
      <w:r w:rsidRPr="0037600B">
        <w:rPr>
          <w:rFonts w:asciiTheme="minorHAnsi" w:hAnsiTheme="minorHAnsi"/>
          <w:kern w:val="1"/>
          <w:lang w:val="ru-RU" w:eastAsia="ar-SA"/>
        </w:rPr>
        <w:t xml:space="preserve">и којим се одређује члан групе који ће бити носилац посла, односно који ће поднети понуду и који ће заступати групу понуђача пред наручиоцем. </w:t>
      </w:r>
    </w:p>
    <w:p w:rsidR="008D1D97" w:rsidRPr="0037600B" w:rsidRDefault="008D1D97" w:rsidP="008D1D97">
      <w:pPr>
        <w:numPr>
          <w:ilvl w:val="0"/>
          <w:numId w:val="5"/>
        </w:numPr>
        <w:spacing w:after="200" w:line="276" w:lineRule="auto"/>
        <w:ind w:left="426" w:hanging="426"/>
        <w:contextualSpacing/>
        <w:jc w:val="both"/>
        <w:rPr>
          <w:rFonts w:asciiTheme="minorHAnsi" w:hAnsiTheme="minorHAnsi"/>
        </w:rPr>
      </w:pPr>
      <w:r w:rsidRPr="0037600B">
        <w:rPr>
          <w:rFonts w:asciiTheme="minorHAnsi" w:hAnsiTheme="minorHAnsi"/>
        </w:rPr>
        <w:t xml:space="preserve">Понуђачи који поднесу заједничку понуду одговарају неограничено солидарно према наручиоцу.   </w:t>
      </w:r>
    </w:p>
    <w:p w:rsidR="008D1D97" w:rsidRPr="00E02EFA" w:rsidRDefault="008D1D97" w:rsidP="008D1D97">
      <w:pPr>
        <w:suppressAutoHyphens/>
        <w:ind w:firstLine="720"/>
        <w:jc w:val="both"/>
        <w:rPr>
          <w:rFonts w:asciiTheme="minorHAnsi" w:hAnsiTheme="minorHAnsi"/>
          <w:b/>
          <w:color w:val="FF0000"/>
          <w:kern w:val="1"/>
          <w:lang w:val="ru-RU" w:eastAsia="ar-SA"/>
        </w:rPr>
      </w:pPr>
      <w:r w:rsidRPr="00E02EFA">
        <w:rPr>
          <w:rFonts w:asciiTheme="minorHAnsi" w:hAnsiTheme="minorHAnsi"/>
          <w:color w:val="FF0000"/>
          <w:kern w:val="1"/>
          <w:lang w:val="ru-RU" w:eastAsia="ar-SA"/>
        </w:rPr>
        <w:t xml:space="preserve"> </w:t>
      </w:r>
    </w:p>
    <w:p w:rsidR="008D1D97" w:rsidRPr="006E4BD0" w:rsidRDefault="008D1D97" w:rsidP="008D1D97">
      <w:pPr>
        <w:tabs>
          <w:tab w:val="left" w:pos="680"/>
        </w:tabs>
        <w:suppressAutoHyphens/>
        <w:jc w:val="both"/>
        <w:rPr>
          <w:rFonts w:asciiTheme="minorHAnsi" w:hAnsiTheme="minorHAnsi"/>
          <w:bCs/>
          <w:kern w:val="1"/>
          <w:lang w:val="sr-Cyrl-RS" w:eastAsia="ar-SA"/>
        </w:rPr>
      </w:pPr>
      <w:r w:rsidRPr="006E4BD0">
        <w:rPr>
          <w:rFonts w:asciiTheme="minorHAnsi" w:eastAsia="TimesNewRomanPS-BoldMT" w:hAnsiTheme="minorHAnsi" w:cs="Arial"/>
          <w:bCs/>
          <w:kern w:val="1"/>
          <w:lang w:val="sr-Cyrl-CS" w:eastAsia="ar-SA"/>
        </w:rPr>
        <w:t xml:space="preserve">Докази о испуњености  услова могу се достављати у неовереним копијама, а наручилац може пре доношења одлуке о додели уговора да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r w:rsidRPr="006E4BD0">
        <w:rPr>
          <w:rFonts w:asciiTheme="minorHAnsi" w:hAnsiTheme="minorHAnsi"/>
          <w:kern w:val="1"/>
          <w:lang w:val="sr-Cyrl-RS" w:eastAsia="ar-SA"/>
        </w:rPr>
        <w:t xml:space="preserve"> </w:t>
      </w:r>
    </w:p>
    <w:p w:rsidR="008D1D97" w:rsidRPr="006E4BD0" w:rsidRDefault="008D1D97" w:rsidP="008D1D97">
      <w:pPr>
        <w:tabs>
          <w:tab w:val="left" w:pos="680"/>
        </w:tabs>
        <w:suppressAutoHyphens/>
        <w:spacing w:line="100" w:lineRule="atLeast"/>
        <w:jc w:val="both"/>
        <w:rPr>
          <w:rFonts w:asciiTheme="minorHAnsi" w:eastAsia="Arial Unicode MS" w:hAnsiTheme="minorHAnsi" w:cs="Arial"/>
          <w:bCs/>
          <w:kern w:val="1"/>
          <w:lang w:val="sr-Cyrl-CS" w:eastAsia="ar-SA"/>
        </w:rPr>
      </w:pPr>
      <w:r w:rsidRPr="006E4BD0">
        <w:rPr>
          <w:rFonts w:asciiTheme="minorHAnsi" w:hAnsiTheme="minorHAnsi"/>
          <w:kern w:val="1"/>
          <w:lang w:val="sr-Cyrl-RS" w:eastAsia="ar-SA"/>
        </w:rPr>
        <w:tab/>
        <w:t xml:space="preserve"> </w:t>
      </w:r>
      <w:r w:rsidRPr="006E4BD0">
        <w:rPr>
          <w:rFonts w:asciiTheme="minorHAnsi" w:eastAsia="Arial Unicode MS" w:hAnsiTheme="minorHAnsi" w:cs="Arial"/>
          <w:bCs/>
          <w:kern w:val="1"/>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6E4BD0">
        <w:rPr>
          <w:rFonts w:asciiTheme="minorHAnsi" w:eastAsia="Arial Unicode MS" w:hAnsiTheme="minorHAnsi" w:cs="Arial"/>
          <w:bCs/>
          <w:kern w:val="1"/>
          <w:lang w:val="sr-Cyrl-RS" w:eastAsia="ar-SA"/>
        </w:rPr>
        <w:t>т</w:t>
      </w:r>
      <w:r w:rsidRPr="006E4BD0">
        <w:rPr>
          <w:rFonts w:asciiTheme="minorHAnsi" w:eastAsia="Arial Unicode MS" w:hAnsiTheme="minorHAnsi" w:cs="Arial"/>
          <w:bCs/>
          <w:kern w:val="1"/>
          <w:lang w:val="sr-Cyrl-CS" w:eastAsia="ar-SA"/>
        </w:rPr>
        <w:t>љиву.</w:t>
      </w:r>
    </w:p>
    <w:p w:rsidR="008D1D97" w:rsidRPr="006E4BD0" w:rsidRDefault="008D1D97" w:rsidP="008D1D97">
      <w:pPr>
        <w:tabs>
          <w:tab w:val="left" w:pos="680"/>
        </w:tabs>
        <w:suppressAutoHyphens/>
        <w:jc w:val="both"/>
        <w:rPr>
          <w:rFonts w:asciiTheme="minorHAnsi" w:hAnsiTheme="minorHAnsi"/>
          <w:b/>
          <w:bCs/>
          <w:kern w:val="1"/>
          <w:lang w:val="sr-Cyrl-RS" w:eastAsia="ar-SA"/>
        </w:rPr>
      </w:pPr>
      <w:r w:rsidRPr="006E4BD0">
        <w:rPr>
          <w:rFonts w:asciiTheme="minorHAnsi" w:eastAsia="Arial Unicode MS" w:hAnsiTheme="minorHAnsi" w:cs="Arial"/>
          <w:bCs/>
          <w:kern w:val="1"/>
          <w:lang w:val="sr-Cyrl-CS" w:eastAsia="ar-SA"/>
        </w:rPr>
        <w:tab/>
        <w:t>Н</w:t>
      </w:r>
      <w:r w:rsidRPr="006E4BD0">
        <w:rPr>
          <w:rFonts w:asciiTheme="minorHAnsi" w:eastAsia="PMingLiU" w:hAnsiTheme="minorHAnsi"/>
          <w:lang w:val="ru-RU"/>
        </w:rPr>
        <w:t xml:space="preserve">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став.1. тач.1. до 4.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6E4BD0">
        <w:rPr>
          <w:rFonts w:asciiTheme="minorHAnsi" w:eastAsia="PMingLiU" w:hAnsiTheme="minorHAnsi"/>
          <w:b/>
          <w:i/>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6E4BD0">
        <w:rPr>
          <w:rFonts w:asciiTheme="minorHAnsi" w:eastAsia="TimesNewRomanPS-BoldMT" w:hAnsiTheme="minorHAnsi" w:cs="Arial"/>
          <w:bCs/>
          <w:kern w:val="1"/>
          <w:lang w:val="sr-Cyrl-RS" w:eastAsia="ar-SA"/>
        </w:rPr>
        <w:tab/>
      </w:r>
    </w:p>
    <w:p w:rsidR="008D1D97" w:rsidRPr="006E4BD0" w:rsidRDefault="008D1D97" w:rsidP="008D1D97">
      <w:pPr>
        <w:suppressAutoHyphens/>
        <w:spacing w:line="100" w:lineRule="atLeast"/>
        <w:ind w:firstLine="708"/>
        <w:jc w:val="both"/>
        <w:rPr>
          <w:rFonts w:asciiTheme="minorHAnsi" w:eastAsia="Arial Unicode MS" w:hAnsiTheme="minorHAnsi" w:cs="Arial"/>
          <w:kern w:val="1"/>
          <w:lang w:val="sr-Cyrl-RS" w:eastAsia="ar-SA"/>
        </w:rPr>
      </w:pPr>
      <w:r w:rsidRPr="006E4BD0">
        <w:rPr>
          <w:rFonts w:asciiTheme="minorHAnsi" w:eastAsia="Arial Unicode MS" w:hAnsiTheme="minorHAnsi" w:cs="Arial"/>
          <w:kern w:val="1"/>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r w:rsidRPr="006E4BD0">
        <w:rPr>
          <w:rFonts w:asciiTheme="minorHAnsi" w:eastAsia="Arial Unicode MS" w:hAnsiTheme="minorHAnsi" w:cs="Arial"/>
          <w:kern w:val="1"/>
          <w:lang w:val="sr-Cyrl-RS" w:eastAsia="ar-SA"/>
        </w:rPr>
        <w:t xml:space="preserve"> У предметном поступку и јавној набавци не спроводи се електронска лицитација.</w:t>
      </w:r>
    </w:p>
    <w:p w:rsidR="008D1D97" w:rsidRPr="006E4BD0" w:rsidRDefault="008D1D97" w:rsidP="008D1D97">
      <w:pPr>
        <w:suppressAutoHyphens/>
        <w:spacing w:line="100" w:lineRule="atLeast"/>
        <w:ind w:firstLine="708"/>
        <w:jc w:val="both"/>
        <w:rPr>
          <w:rFonts w:asciiTheme="minorHAnsi" w:eastAsia="TimesNewRomanPSMT" w:hAnsiTheme="minorHAnsi" w:cs="Arial"/>
          <w:bCs/>
          <w:kern w:val="1"/>
          <w:lang w:val="sr-Cyrl-RS" w:eastAsia="ar-SA"/>
        </w:rPr>
      </w:pPr>
      <w:r w:rsidRPr="006E4BD0">
        <w:rPr>
          <w:rFonts w:asciiTheme="minorHAnsi" w:eastAsia="TimesNewRomanPS-BoldMT" w:hAnsiTheme="minorHAnsi" w:cs="Arial"/>
          <w:bCs/>
          <w:kern w:val="1"/>
          <w:lang w:val="sr-Cyrl-RS" w:eastAsia="ar-SA"/>
        </w:rPr>
        <w:tab/>
      </w:r>
      <w:r w:rsidRPr="006E4BD0">
        <w:rPr>
          <w:rFonts w:asciiTheme="minorHAnsi" w:eastAsia="TimesNewRomanPS-BoldMT" w:hAnsiTheme="minorHAnsi" w:cs="Arial"/>
          <w:bCs/>
          <w:kern w:val="1"/>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6E4BD0">
        <w:rPr>
          <w:rFonts w:asciiTheme="minorHAnsi" w:eastAsia="TimesNewRomanPSMT" w:hAnsiTheme="minorHAnsi" w:cs="Arial"/>
          <w:bCs/>
          <w:kern w:val="1"/>
          <w:lang w:eastAsia="ar-SA"/>
        </w:rPr>
        <w:t>.</w:t>
      </w:r>
    </w:p>
    <w:p w:rsidR="008D1D97" w:rsidRPr="006E4BD0" w:rsidRDefault="008D1D97" w:rsidP="008D1D97">
      <w:pPr>
        <w:suppressAutoHyphens/>
        <w:spacing w:line="100" w:lineRule="atLeast"/>
        <w:ind w:firstLine="708"/>
        <w:jc w:val="both"/>
        <w:rPr>
          <w:rFonts w:asciiTheme="minorHAnsi" w:eastAsia="Arial Unicode MS" w:hAnsiTheme="minorHAnsi" w:cs="Arial"/>
          <w:kern w:val="1"/>
          <w:lang w:val="sr-Cyrl-RS" w:eastAsia="ar-SA"/>
        </w:rPr>
      </w:pPr>
      <w:r w:rsidRPr="006E4BD0">
        <w:rPr>
          <w:rFonts w:asciiTheme="minorHAnsi" w:eastAsia="TimesNewRomanPSMT" w:hAnsiTheme="minorHAnsi" w:cs="Arial"/>
          <w:bCs/>
          <w:kern w:val="1"/>
          <w:lang w:val="sr-Cyrl-RS" w:eastAsia="ar-SA"/>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одгварајући доказ за то, наручилац ће дозволити понуђачу да накнадно достави тражена документа у примереном року.</w:t>
      </w:r>
    </w:p>
    <w:p w:rsidR="008D1D97" w:rsidRPr="006E4BD0" w:rsidRDefault="008D1D97" w:rsidP="008D1D97">
      <w:pPr>
        <w:suppressAutoHyphens/>
        <w:spacing w:line="100" w:lineRule="atLeast"/>
        <w:ind w:firstLine="708"/>
        <w:jc w:val="both"/>
        <w:rPr>
          <w:rFonts w:asciiTheme="minorHAnsi" w:eastAsia="Arial Unicode MS" w:hAnsiTheme="minorHAnsi" w:cs="Arial"/>
          <w:kern w:val="1"/>
          <w:lang w:val="sr-Cyrl-RS" w:eastAsia="ar-SA"/>
        </w:rPr>
      </w:pPr>
      <w:r w:rsidRPr="006E4BD0">
        <w:rPr>
          <w:rFonts w:asciiTheme="minorHAnsi" w:hAnsiTheme="minorHAnsi"/>
          <w:kern w:val="1"/>
          <w:lang w:eastAsia="ar-SA"/>
        </w:rPr>
        <w:t>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конкурсне документације).</w:t>
      </w:r>
    </w:p>
    <w:p w:rsidR="008D1D97" w:rsidRPr="006E4BD0" w:rsidRDefault="008D1D97" w:rsidP="008D1D97">
      <w:pPr>
        <w:tabs>
          <w:tab w:val="left" w:pos="680"/>
        </w:tabs>
        <w:suppressAutoHyphens/>
        <w:spacing w:line="100" w:lineRule="atLeast"/>
        <w:jc w:val="both"/>
        <w:rPr>
          <w:rFonts w:asciiTheme="minorHAnsi" w:eastAsia="TimesNewRomanPSMT" w:hAnsiTheme="minorHAnsi" w:cs="Arial"/>
          <w:bCs/>
          <w:kern w:val="1"/>
          <w:lang w:val="sr-Cyrl-RS" w:eastAsia="ar-SA"/>
        </w:rPr>
      </w:pPr>
      <w:r w:rsidRPr="006E4BD0">
        <w:rPr>
          <w:rFonts w:asciiTheme="minorHAnsi" w:eastAsia="TimesNewRomanPSMT" w:hAnsiTheme="minorHAnsi" w:cs="Arial"/>
          <w:bCs/>
          <w:kern w:val="1"/>
          <w:lang w:val="sr-Cyrl-RS" w:eastAsia="ar-SA"/>
        </w:rPr>
        <w:tab/>
      </w:r>
      <w:r w:rsidRPr="006E4BD0">
        <w:rPr>
          <w:rFonts w:asciiTheme="minorHAnsi" w:eastAsia="TimesNewRomanPSMT" w:hAnsiTheme="minorHAnsi" w:cs="Arial"/>
          <w:bCs/>
          <w:kern w:val="1"/>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D1D97" w:rsidRPr="006E4BD0" w:rsidRDefault="008D1D97" w:rsidP="008D1D97">
      <w:pPr>
        <w:tabs>
          <w:tab w:val="left" w:pos="680"/>
        </w:tabs>
        <w:suppressAutoHyphens/>
        <w:spacing w:line="100" w:lineRule="atLeast"/>
        <w:jc w:val="both"/>
        <w:rPr>
          <w:rFonts w:asciiTheme="minorHAnsi" w:eastAsia="TimesNewRomanPSMT" w:hAnsiTheme="minorHAnsi" w:cs="Arial"/>
          <w:b/>
          <w:bCs/>
          <w:kern w:val="1"/>
          <w:u w:val="single"/>
          <w:lang w:val="sr-Cyrl-RS" w:eastAsia="ar-SA"/>
        </w:rPr>
      </w:pPr>
      <w:r w:rsidRPr="00E02EFA">
        <w:rPr>
          <w:rFonts w:asciiTheme="minorHAnsi" w:eastAsia="TimesNewRomanPSMT" w:hAnsiTheme="minorHAnsi" w:cs="Arial"/>
          <w:bCs/>
          <w:color w:val="FF0000"/>
          <w:kern w:val="1"/>
          <w:lang w:val="sr-Cyrl-RS" w:eastAsia="ar-SA"/>
        </w:rPr>
        <w:tab/>
      </w:r>
      <w:r w:rsidRPr="006E4BD0">
        <w:rPr>
          <w:rFonts w:asciiTheme="minorHAnsi" w:eastAsia="TimesNewRomanPSMT" w:hAnsiTheme="minorHAnsi" w:cs="Arial"/>
          <w:b/>
          <w:bCs/>
          <w:kern w:val="1"/>
          <w:u w:val="single"/>
          <w:lang w:val="sr-Cyrl-RS" w:eastAsia="ar-SA"/>
        </w:rPr>
        <w:t>Текст изјаве о поштовању обавеза из члана 75. став 2 ЗЈН:</w:t>
      </w:r>
    </w:p>
    <w:p w:rsidR="008D1D97" w:rsidRPr="006E4BD0" w:rsidRDefault="008D1D97" w:rsidP="008D1D97">
      <w:pPr>
        <w:tabs>
          <w:tab w:val="left" w:pos="680"/>
        </w:tabs>
        <w:suppressAutoHyphens/>
        <w:jc w:val="both"/>
        <w:rPr>
          <w:rFonts w:asciiTheme="minorHAnsi" w:hAnsiTheme="minorHAnsi"/>
          <w:kern w:val="1"/>
          <w:lang w:val="ru-RU" w:eastAsia="ar-SA"/>
        </w:rPr>
      </w:pPr>
      <w:r w:rsidRPr="006E4BD0">
        <w:rPr>
          <w:rFonts w:asciiTheme="minorHAnsi" w:hAnsiTheme="minorHAnsi"/>
          <w:kern w:val="1"/>
          <w:lang w:val="ru-RU" w:eastAsia="ar-SA"/>
        </w:rPr>
        <w:t>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8D1D97" w:rsidRPr="006E4BD0" w:rsidRDefault="008D1D97" w:rsidP="008D1D97">
      <w:pPr>
        <w:autoSpaceDE w:val="0"/>
        <w:autoSpaceDN w:val="0"/>
        <w:adjustRightInd w:val="0"/>
        <w:jc w:val="both"/>
        <w:rPr>
          <w:rFonts w:asciiTheme="minorHAnsi" w:hAnsiTheme="minorHAnsi" w:cs="Verdana,Bold"/>
          <w:b/>
          <w:bCs/>
          <w:u w:val="single"/>
          <w:lang w:val="sr-Cyrl-RS"/>
        </w:rPr>
      </w:pPr>
      <w:r w:rsidRPr="006E4BD0">
        <w:rPr>
          <w:rFonts w:asciiTheme="minorHAnsi" w:eastAsia="TimesNewRomanPSMT" w:hAnsiTheme="minorHAnsi" w:cs="Arial"/>
          <w:bCs/>
          <w:kern w:val="1"/>
          <w:lang w:val="sr-Cyrl-RS" w:eastAsia="ar-SA"/>
        </w:rPr>
        <w:tab/>
      </w:r>
      <w:r w:rsidRPr="006E4BD0">
        <w:rPr>
          <w:rFonts w:asciiTheme="minorHAnsi" w:hAnsiTheme="minorHAnsi" w:cs="Verdana,Bold"/>
          <w:b/>
          <w:bCs/>
          <w:u w:val="single"/>
          <w:lang w:val="sr-Cyrl-RS"/>
        </w:rPr>
        <w:t>Т</w:t>
      </w:r>
      <w:r w:rsidRPr="006E4BD0">
        <w:rPr>
          <w:rFonts w:asciiTheme="minorHAnsi" w:hAnsiTheme="minorHAnsi" w:cs="Verdana,Bold"/>
          <w:b/>
          <w:bCs/>
          <w:u w:val="single"/>
        </w:rPr>
        <w:t>екст изјаве уколико се испуњеност услова доказује изјавом из члана 77.</w:t>
      </w:r>
      <w:r w:rsidRPr="006E4BD0">
        <w:rPr>
          <w:rFonts w:asciiTheme="minorHAnsi" w:hAnsiTheme="minorHAnsi" w:cs="Verdana,Bold"/>
          <w:b/>
          <w:bCs/>
          <w:u w:val="single"/>
          <w:lang w:val="sr-Cyrl-RS"/>
        </w:rPr>
        <w:t xml:space="preserve"> </w:t>
      </w:r>
      <w:r w:rsidRPr="006E4BD0">
        <w:rPr>
          <w:rFonts w:asciiTheme="minorHAnsi" w:hAnsiTheme="minorHAnsi" w:cs="Verdana,Bold"/>
          <w:b/>
          <w:bCs/>
          <w:u w:val="single"/>
        </w:rPr>
        <w:t>став 4. Закона о јавним набавкама:</w:t>
      </w:r>
    </w:p>
    <w:p w:rsidR="008D1D97" w:rsidRPr="006E4BD0" w:rsidRDefault="008D1D97" w:rsidP="008D1D97">
      <w:pPr>
        <w:autoSpaceDE w:val="0"/>
        <w:autoSpaceDN w:val="0"/>
        <w:adjustRightInd w:val="0"/>
        <w:jc w:val="both"/>
        <w:rPr>
          <w:rFonts w:asciiTheme="minorHAnsi" w:hAnsiTheme="minorHAnsi" w:cs="Verdana,Bold"/>
          <w:b/>
          <w:bCs/>
        </w:rPr>
      </w:pPr>
      <w:r w:rsidRPr="006E4BD0">
        <w:rPr>
          <w:rFonts w:asciiTheme="minorHAnsi" w:hAnsiTheme="minorHAnsi" w:cs="Verdana"/>
          <w:lang w:val="sr-Cyrl-RS"/>
        </w:rPr>
        <w:t>с</w:t>
      </w:r>
      <w:r w:rsidRPr="006E4BD0">
        <w:rPr>
          <w:rFonts w:asciiTheme="minorHAnsi" w:hAnsiTheme="minorHAnsi" w:cs="Verdana"/>
        </w:rPr>
        <w:t xml:space="preserve"> обзиром на то да се не ради о спровођењу</w:t>
      </w:r>
      <w:r w:rsidRPr="006E4BD0">
        <w:rPr>
          <w:rFonts w:asciiTheme="minorHAnsi" w:hAnsiTheme="minorHAnsi" w:cs="Verdana,Bold"/>
          <w:b/>
          <w:bCs/>
          <w:lang w:val="sr-Cyrl-RS"/>
        </w:rPr>
        <w:t xml:space="preserve"> </w:t>
      </w:r>
      <w:r w:rsidRPr="006E4BD0">
        <w:rPr>
          <w:rFonts w:asciiTheme="minorHAnsi" w:hAnsiTheme="minorHAnsi" w:cs="Verdana"/>
        </w:rPr>
        <w:t>поступка јавне набавке мале вредности и преговарачког поступка из члана 36. став 1. тач.</w:t>
      </w:r>
      <w:r w:rsidRPr="006E4BD0">
        <w:rPr>
          <w:rFonts w:asciiTheme="minorHAnsi" w:hAnsiTheme="minorHAnsi" w:cs="Verdana"/>
          <w:lang w:val="sr-Cyrl-RS"/>
        </w:rPr>
        <w:t xml:space="preserve"> </w:t>
      </w:r>
      <w:r w:rsidRPr="006E4BD0">
        <w:rPr>
          <w:rFonts w:asciiTheme="minorHAnsi" w:hAnsiTheme="minorHAnsi" w:cs="Verdana"/>
        </w:rPr>
        <w:t>2) – искључива права и 3) – хитност ЗЈН чија је процењена вредност мања од износа из</w:t>
      </w:r>
      <w:r w:rsidRPr="006E4BD0">
        <w:rPr>
          <w:rFonts w:asciiTheme="minorHAnsi" w:hAnsiTheme="minorHAnsi" w:cs="Verdana"/>
          <w:lang w:val="sr-Cyrl-RS"/>
        </w:rPr>
        <w:t xml:space="preserve"> </w:t>
      </w:r>
      <w:r w:rsidRPr="006E4BD0">
        <w:rPr>
          <w:rFonts w:asciiTheme="minorHAnsi" w:hAnsiTheme="minorHAnsi" w:cs="Verdana"/>
        </w:rPr>
        <w:t>члана 39. став 1. ЗЈН (3.000.000,00 динара), Наручилац не дефинише текст изјаве у смислу</w:t>
      </w:r>
      <w:r w:rsidRPr="006E4BD0">
        <w:rPr>
          <w:rFonts w:asciiTheme="minorHAnsi" w:hAnsiTheme="minorHAnsi" w:cs="Verdana"/>
          <w:lang w:val="sr-Cyrl-RS"/>
        </w:rPr>
        <w:t xml:space="preserve"> </w:t>
      </w:r>
      <w:r w:rsidRPr="006E4BD0">
        <w:rPr>
          <w:rFonts w:asciiTheme="minorHAnsi" w:hAnsiTheme="minorHAnsi" w:cs="Verdana"/>
        </w:rPr>
        <w:t>члана 77. став 4. ЗЈН.</w:t>
      </w:r>
    </w:p>
    <w:p w:rsidR="008D1D97" w:rsidRPr="006E4BD0" w:rsidRDefault="008D1D97" w:rsidP="008D1D97">
      <w:pPr>
        <w:autoSpaceDE w:val="0"/>
        <w:autoSpaceDN w:val="0"/>
        <w:adjustRightInd w:val="0"/>
        <w:ind w:firstLine="720"/>
        <w:rPr>
          <w:rFonts w:asciiTheme="minorHAnsi" w:hAnsiTheme="minorHAnsi" w:cs="Verdana,Bold"/>
          <w:b/>
          <w:bCs/>
          <w:u w:val="single"/>
          <w:lang w:val="sr-Cyrl-RS"/>
        </w:rPr>
      </w:pPr>
      <w:r w:rsidRPr="006E4BD0">
        <w:rPr>
          <w:rFonts w:asciiTheme="minorHAnsi" w:hAnsiTheme="minorHAnsi" w:cs="Verdana,Bold"/>
          <w:b/>
          <w:bCs/>
          <w:u w:val="single"/>
          <w:lang w:val="sr-Cyrl-RS"/>
        </w:rPr>
        <w:t>П</w:t>
      </w:r>
      <w:r w:rsidRPr="006E4BD0">
        <w:rPr>
          <w:rFonts w:asciiTheme="minorHAnsi" w:hAnsiTheme="minorHAnsi" w:cs="Verdana,Bold"/>
          <w:b/>
          <w:bCs/>
          <w:u w:val="single"/>
        </w:rPr>
        <w:t>рецизно навођење доказа у случају доказивања испуњености услова на</w:t>
      </w:r>
      <w:r w:rsidRPr="006E4BD0">
        <w:rPr>
          <w:rFonts w:asciiTheme="minorHAnsi" w:hAnsiTheme="minorHAnsi" w:cs="Verdana,Bold"/>
          <w:b/>
          <w:bCs/>
          <w:u w:val="single"/>
          <w:lang w:val="sr-Cyrl-RS"/>
        </w:rPr>
        <w:t xml:space="preserve"> </w:t>
      </w:r>
      <w:r w:rsidRPr="006E4BD0">
        <w:rPr>
          <w:rFonts w:asciiTheme="minorHAnsi" w:hAnsiTheme="minorHAnsi" w:cs="Verdana,Bold"/>
          <w:b/>
          <w:bCs/>
          <w:u w:val="single"/>
        </w:rPr>
        <w:t xml:space="preserve">начин прописан чланом 77. став 5. Закона о јавним набавкама: </w:t>
      </w:r>
    </w:p>
    <w:p w:rsidR="008D1D97" w:rsidRPr="006E4BD0" w:rsidRDefault="008D1D97" w:rsidP="008D1D97">
      <w:pPr>
        <w:autoSpaceDE w:val="0"/>
        <w:autoSpaceDN w:val="0"/>
        <w:adjustRightInd w:val="0"/>
        <w:jc w:val="both"/>
        <w:rPr>
          <w:rFonts w:asciiTheme="minorHAnsi" w:hAnsiTheme="minorHAnsi" w:cs="Verdana,Bold"/>
          <w:b/>
          <w:bCs/>
        </w:rPr>
      </w:pPr>
      <w:r w:rsidRPr="006E4BD0">
        <w:rPr>
          <w:rFonts w:asciiTheme="minorHAnsi" w:hAnsiTheme="minorHAnsi" w:cs="Verdana"/>
        </w:rPr>
        <w:t>с обзиром на то да се</w:t>
      </w:r>
      <w:r w:rsidRPr="006E4BD0">
        <w:rPr>
          <w:rFonts w:asciiTheme="minorHAnsi" w:hAnsiTheme="minorHAnsi" w:cs="Verdana,Bold"/>
          <w:b/>
          <w:bCs/>
          <w:lang w:val="sr-Cyrl-RS"/>
        </w:rPr>
        <w:t xml:space="preserve"> </w:t>
      </w:r>
      <w:r w:rsidRPr="006E4BD0">
        <w:rPr>
          <w:rFonts w:asciiTheme="minorHAnsi" w:hAnsiTheme="minorHAnsi" w:cs="Verdana"/>
        </w:rPr>
        <w:t>не ради о спровођењу поступка из члана 36. став 1. тач. 4) до 7) ЗЈН – додатне испоруке</w:t>
      </w:r>
      <w:r w:rsidRPr="006E4BD0">
        <w:rPr>
          <w:rFonts w:asciiTheme="minorHAnsi" w:hAnsiTheme="minorHAnsi" w:cs="Verdana"/>
          <w:lang w:val="sr-Cyrl-RS"/>
        </w:rPr>
        <w:t xml:space="preserve"> </w:t>
      </w:r>
      <w:r w:rsidRPr="006E4BD0">
        <w:rPr>
          <w:rFonts w:asciiTheme="minorHAnsi" w:hAnsiTheme="minorHAnsi" w:cs="Verdana"/>
        </w:rPr>
        <w:t>добара, додатне услуге или радови, понуђачи у ликвидацији и набавке на роб</w:t>
      </w:r>
      <w:r w:rsidR="00A72B2D">
        <w:rPr>
          <w:rFonts w:asciiTheme="minorHAnsi" w:hAnsiTheme="minorHAnsi" w:cs="Verdana"/>
          <w:lang w:val="sr-Cyrl-RS"/>
        </w:rPr>
        <w:t>н</w:t>
      </w:r>
      <w:r w:rsidRPr="006E4BD0">
        <w:rPr>
          <w:rFonts w:asciiTheme="minorHAnsi" w:hAnsiTheme="minorHAnsi" w:cs="Verdana"/>
        </w:rPr>
        <w:t>им берзама,</w:t>
      </w:r>
      <w:r w:rsidRPr="006E4BD0">
        <w:rPr>
          <w:rFonts w:asciiTheme="minorHAnsi" w:hAnsiTheme="minorHAnsi" w:cs="Verdana"/>
          <w:lang w:val="sr-Cyrl-RS"/>
        </w:rPr>
        <w:t xml:space="preserve"> </w:t>
      </w:r>
      <w:r w:rsidRPr="006E4BD0">
        <w:rPr>
          <w:rFonts w:asciiTheme="minorHAnsi" w:hAnsiTheme="minorHAnsi" w:cs="Verdana"/>
        </w:rPr>
        <w:t>Наручилац није у обавези да прецизно наведе доказе у случају доказивања испуњености</w:t>
      </w:r>
      <w:r w:rsidRPr="006E4BD0">
        <w:rPr>
          <w:rFonts w:asciiTheme="minorHAnsi" w:hAnsiTheme="minorHAnsi" w:cs="Verdana"/>
          <w:lang w:val="sr-Cyrl-RS"/>
        </w:rPr>
        <w:t xml:space="preserve"> </w:t>
      </w:r>
      <w:r w:rsidRPr="006E4BD0">
        <w:rPr>
          <w:rFonts w:asciiTheme="minorHAnsi" w:hAnsiTheme="minorHAnsi" w:cs="Verdana"/>
        </w:rPr>
        <w:t>услова на начин прописан чланом 77. став 5. ЗЈН.</w:t>
      </w:r>
    </w:p>
    <w:p w:rsidR="008D1D97" w:rsidRPr="006E4BD0" w:rsidRDefault="008D1D97" w:rsidP="008D1D97">
      <w:pPr>
        <w:ind w:firstLine="720"/>
        <w:jc w:val="both"/>
        <w:rPr>
          <w:rFonts w:asciiTheme="minorHAnsi" w:eastAsia="PMingLiU" w:hAnsiTheme="minorHAnsi"/>
          <w:lang w:val="ru-RU"/>
        </w:rPr>
      </w:pPr>
      <w:r w:rsidRPr="006E4BD0">
        <w:rPr>
          <w:rFonts w:asciiTheme="minorHAnsi" w:hAnsiTheme="minorHAnsi"/>
          <w:b/>
          <w:kern w:val="1"/>
          <w:lang w:val="ru-RU" w:eastAsia="ar-SA"/>
        </w:rPr>
        <w:t>О</w:t>
      </w:r>
      <w:r w:rsidRPr="006E4BD0">
        <w:rPr>
          <w:rFonts w:asciiTheme="minorHAnsi" w:eastAsia="PMingLiU" w:hAnsiTheme="minorHAnsi"/>
          <w:b/>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6E4BD0">
        <w:rPr>
          <w:rFonts w:asciiTheme="minorHAnsi" w:eastAsia="PMingLiU" w:hAnsiTheme="minorHAnsi"/>
          <w:lang w:val="ru-RU"/>
        </w:rPr>
        <w:t>:</w:t>
      </w:r>
    </w:p>
    <w:p w:rsidR="008D1D97" w:rsidRPr="006E4BD0" w:rsidRDefault="008D1D97" w:rsidP="008D1D97">
      <w:pPr>
        <w:jc w:val="both"/>
        <w:rPr>
          <w:rFonts w:asciiTheme="minorHAnsi" w:eastAsia="PMingLiU" w:hAnsiTheme="minorHAnsi"/>
          <w:i/>
        </w:rPr>
      </w:pPr>
      <w:r w:rsidRPr="006E4BD0">
        <w:rPr>
          <w:rFonts w:asciiTheme="minorHAnsi" w:eastAsia="PMingLiU" w:hAnsiTheme="minorHAnsi"/>
          <w:lang w:val="ru-RU"/>
        </w:rPr>
        <w:t>На основу члана 79. став 4. ЗЈН п</w:t>
      </w:r>
      <w:r w:rsidRPr="006E4BD0">
        <w:rPr>
          <w:rFonts w:asciiTheme="minorHAnsi" w:eastAsia="PMingLiU" w:hAnsiTheme="minorHAnsi"/>
        </w:rPr>
        <w:t>онуђач није дужан да доставља следеће доказе који су јавно доступни на интернет страницама надлежних органа, и то:</w:t>
      </w:r>
    </w:p>
    <w:p w:rsidR="008D1D97" w:rsidRPr="006E4BD0" w:rsidRDefault="008D1D97" w:rsidP="008D1D97">
      <w:pPr>
        <w:jc w:val="both"/>
        <w:rPr>
          <w:rFonts w:asciiTheme="minorHAnsi" w:eastAsia="PMingLiU" w:hAnsiTheme="minorHAnsi"/>
          <w:i/>
          <w:lang w:val="sr-Cyrl-RS"/>
        </w:rPr>
      </w:pPr>
    </w:p>
    <w:p w:rsidR="008D1D97" w:rsidRPr="006E4BD0" w:rsidRDefault="008D1D97" w:rsidP="008D1D97">
      <w:pPr>
        <w:jc w:val="both"/>
        <w:rPr>
          <w:rFonts w:asciiTheme="minorHAnsi" w:eastAsia="PMingLiU" w:hAnsiTheme="minorHAnsi"/>
          <w:i/>
          <w:lang w:val="sr-Cyrl-RS"/>
        </w:rPr>
      </w:pPr>
    </w:p>
    <w:p w:rsidR="008D1D97" w:rsidRPr="006E4BD0" w:rsidRDefault="008D1D97" w:rsidP="008D1D97">
      <w:pPr>
        <w:jc w:val="both"/>
        <w:rPr>
          <w:rFonts w:asciiTheme="minorHAnsi" w:eastAsia="PMingLiU" w:hAnsiTheme="minorHAnsi"/>
          <w:i/>
          <w:lang w:val="sr-Cyrl-RS"/>
        </w:rPr>
      </w:pPr>
      <w:r w:rsidRPr="006E4BD0">
        <w:rPr>
          <w:rFonts w:asciiTheme="minorHAnsi" w:eastAsia="PMingLiU" w:hAnsiTheme="minorHAnsi"/>
          <w:i/>
          <w:lang w:val="sr-Cyrl-RS"/>
        </w:rPr>
        <w:t xml:space="preserve">1. </w:t>
      </w:r>
      <w:r w:rsidRPr="006E4BD0">
        <w:rPr>
          <w:rFonts w:asciiTheme="minorHAnsi" w:eastAsia="PMingLiU" w:hAnsiTheme="minorHAnsi"/>
          <w:i/>
        </w:rPr>
        <w:t xml:space="preserve"> </w:t>
      </w:r>
      <w:r w:rsidRPr="006E4BD0">
        <w:rPr>
          <w:rFonts w:asciiTheme="minorHAnsi" w:eastAsia="PMingLiU" w:hAnsiTheme="minorHAnsi"/>
          <w:b/>
        </w:rPr>
        <w:t>извод из регистра надлежног органа:</w:t>
      </w:r>
    </w:p>
    <w:p w:rsidR="008D1D97" w:rsidRPr="006E4BD0" w:rsidRDefault="008D1D97" w:rsidP="008D1D97">
      <w:pPr>
        <w:numPr>
          <w:ilvl w:val="0"/>
          <w:numId w:val="5"/>
        </w:numPr>
        <w:spacing w:after="200" w:line="276" w:lineRule="auto"/>
        <w:ind w:left="426" w:hanging="426"/>
        <w:contextualSpacing/>
        <w:jc w:val="both"/>
        <w:rPr>
          <w:rFonts w:asciiTheme="minorHAnsi" w:eastAsia="PMingLiU" w:hAnsiTheme="minorHAnsi"/>
          <w:i/>
        </w:rPr>
      </w:pPr>
      <w:r w:rsidRPr="006E4BD0">
        <w:rPr>
          <w:rFonts w:asciiTheme="minorHAnsi" w:hAnsiTheme="minorHAnsi"/>
        </w:rPr>
        <w:t xml:space="preserve">извод из регистра АПР: </w:t>
      </w:r>
      <w:hyperlink r:id="rId13" w:history="1">
        <w:r w:rsidRPr="006E4BD0">
          <w:rPr>
            <w:rFonts w:asciiTheme="minorHAnsi" w:hAnsiTheme="minorHAnsi"/>
            <w:u w:val="single"/>
          </w:rPr>
          <w:t>http://pretraga2.apr.gov.rs/ObjedinjenePretrage/Search/Search</w:t>
        </w:r>
      </w:hyperlink>
      <w:r w:rsidRPr="006E4BD0">
        <w:rPr>
          <w:rFonts w:asciiTheme="minorHAnsi" w:eastAsia="PMingLiU" w:hAnsiTheme="minorHAnsi"/>
          <w:i/>
        </w:rPr>
        <w:t xml:space="preserve"> </w:t>
      </w:r>
    </w:p>
    <w:p w:rsidR="008D1D97" w:rsidRPr="006E4BD0" w:rsidRDefault="008D1D97" w:rsidP="008D1D97">
      <w:pPr>
        <w:jc w:val="both"/>
        <w:rPr>
          <w:rFonts w:asciiTheme="minorHAnsi" w:eastAsia="PMingLiU" w:hAnsiTheme="minorHAnsi"/>
          <w:i/>
        </w:rPr>
      </w:pPr>
      <w:r w:rsidRPr="006E4BD0">
        <w:rPr>
          <w:rFonts w:asciiTheme="minorHAnsi" w:eastAsia="PMingLiU" w:hAnsiTheme="minorHAnsi"/>
          <w:i/>
        </w:rPr>
        <w:t xml:space="preserve"> </w:t>
      </w:r>
    </w:p>
    <w:p w:rsidR="008D1D97" w:rsidRPr="006E4BD0" w:rsidRDefault="008D1D97" w:rsidP="008D1D97">
      <w:pPr>
        <w:ind w:right="-360"/>
        <w:jc w:val="both"/>
        <w:rPr>
          <w:rFonts w:asciiTheme="minorHAnsi" w:eastAsia="PMingLiU" w:hAnsiTheme="minorHAnsi"/>
          <w:b/>
          <w:i/>
          <w:lang w:val="ru-RU"/>
        </w:rPr>
      </w:pPr>
      <w:r w:rsidRPr="006E4BD0">
        <w:rPr>
          <w:rFonts w:asciiTheme="minorHAnsi" w:eastAsia="PMingLiU" w:hAnsiTheme="minorHAnsi"/>
          <w:i/>
          <w:lang w:val="sr-Cyrl-RS"/>
        </w:rPr>
        <w:t xml:space="preserve">2. </w:t>
      </w:r>
      <w:r w:rsidRPr="006E4BD0">
        <w:rPr>
          <w:rFonts w:asciiTheme="minorHAnsi" w:eastAsia="PMingLiU" w:hAnsiTheme="minorHAnsi"/>
          <w:b/>
          <w:lang w:val="ru-RU"/>
        </w:rPr>
        <w:t>докази из члана 75. став 1. тачка 1) до 4) ЗЈН</w:t>
      </w:r>
    </w:p>
    <w:p w:rsidR="008D1D97" w:rsidRPr="006E4BD0" w:rsidRDefault="008D1D97" w:rsidP="008D1D97">
      <w:pPr>
        <w:numPr>
          <w:ilvl w:val="0"/>
          <w:numId w:val="5"/>
        </w:numPr>
        <w:spacing w:after="200" w:line="276" w:lineRule="auto"/>
        <w:ind w:left="426" w:hanging="426"/>
        <w:contextualSpacing/>
        <w:jc w:val="both"/>
        <w:rPr>
          <w:rFonts w:asciiTheme="minorHAnsi" w:hAnsiTheme="minorHAnsi"/>
        </w:rPr>
      </w:pPr>
      <w:r w:rsidRPr="006E4BD0">
        <w:rPr>
          <w:rFonts w:asciiTheme="minorHAnsi" w:hAnsiTheme="minorHAnsi"/>
        </w:rPr>
        <w:t xml:space="preserve">регистар понуђача: </w:t>
      </w:r>
      <w:hyperlink r:id="rId14" w:history="1">
        <w:r w:rsidRPr="006E4BD0">
          <w:rPr>
            <w:rFonts w:asciiTheme="minorHAnsi" w:hAnsiTheme="minorHAnsi"/>
            <w:u w:val="single"/>
          </w:rPr>
          <w:t>www.apr.gov.rs</w:t>
        </w:r>
      </w:hyperlink>
      <w:r w:rsidRPr="006E4BD0">
        <w:rPr>
          <w:rFonts w:asciiTheme="minorHAnsi" w:hAnsiTheme="minorHAnsi"/>
        </w:rPr>
        <w:t xml:space="preserve">   </w:t>
      </w:r>
    </w:p>
    <w:p w:rsidR="00EE655C" w:rsidRPr="000704A8" w:rsidRDefault="00EE655C" w:rsidP="008D1D97">
      <w:pPr>
        <w:spacing w:after="200" w:line="276" w:lineRule="auto"/>
        <w:ind w:left="426"/>
        <w:contextualSpacing/>
        <w:jc w:val="both"/>
        <w:rPr>
          <w:rFonts w:asciiTheme="minorHAnsi" w:hAnsiTheme="minorHAnsi"/>
        </w:rPr>
      </w:pPr>
    </w:p>
    <w:p w:rsidR="00EE655C" w:rsidRPr="000704A8" w:rsidRDefault="009A2B22" w:rsidP="00EE655C">
      <w:pPr>
        <w:ind w:left="360"/>
        <w:jc w:val="center"/>
        <w:rPr>
          <w:rFonts w:asciiTheme="minorHAnsi" w:hAnsiTheme="minorHAnsi"/>
          <w:b/>
          <w:lang w:val="sr-Cyrl-RS"/>
        </w:rPr>
      </w:pPr>
      <w:r w:rsidRPr="000704A8">
        <w:rPr>
          <w:rFonts w:asciiTheme="minorHAnsi" w:hAnsiTheme="minorHAnsi"/>
          <w:b/>
          <w:lang w:val="sr-Cyrl-RS"/>
        </w:rPr>
        <w:t>6</w:t>
      </w:r>
      <w:r w:rsidR="00EE655C" w:rsidRPr="000704A8">
        <w:rPr>
          <w:rFonts w:asciiTheme="minorHAnsi" w:hAnsiTheme="minorHAnsi"/>
          <w:b/>
        </w:rPr>
        <w:t>.</w:t>
      </w:r>
      <w:r w:rsidR="00EE655C" w:rsidRPr="000704A8">
        <w:rPr>
          <w:rFonts w:asciiTheme="minorHAnsi" w:hAnsiTheme="minorHAnsi"/>
          <w:b/>
          <w:lang w:val="sr-Cyrl-CS"/>
        </w:rPr>
        <w:t xml:space="preserve"> </w:t>
      </w:r>
      <w:r w:rsidR="00EE655C" w:rsidRPr="000704A8">
        <w:rPr>
          <w:rFonts w:asciiTheme="minorHAnsi" w:hAnsiTheme="minorHAnsi"/>
          <w:b/>
        </w:rPr>
        <w:t>УПУТСТВО ПОНУЂАЧИМА КАКО ДА САЧИНЕ ПОНУДУ</w:t>
      </w:r>
    </w:p>
    <w:p w:rsidR="003C1C3B" w:rsidRPr="000704A8" w:rsidRDefault="003C1C3B" w:rsidP="00EE655C">
      <w:pPr>
        <w:ind w:left="360"/>
        <w:jc w:val="center"/>
        <w:rPr>
          <w:rFonts w:asciiTheme="minorHAnsi" w:hAnsiTheme="minorHAnsi"/>
          <w:lang w:val="sr-Cyrl-RS"/>
        </w:rPr>
      </w:pPr>
    </w:p>
    <w:p w:rsidR="003C1C3B" w:rsidRPr="000704A8" w:rsidRDefault="003C1C3B" w:rsidP="003C1C3B">
      <w:pPr>
        <w:autoSpaceDE w:val="0"/>
        <w:autoSpaceDN w:val="0"/>
        <w:adjustRightInd w:val="0"/>
        <w:jc w:val="both"/>
        <w:rPr>
          <w:rFonts w:asciiTheme="minorHAnsi" w:hAnsiTheme="minorHAnsi" w:cs="TimesNewRomanPSMT"/>
          <w:bCs/>
        </w:rPr>
      </w:pPr>
      <w:r w:rsidRPr="000704A8">
        <w:rPr>
          <w:rFonts w:asciiTheme="minorHAnsi" w:hAnsiTheme="minorHAnsi" w:cs="TimesNewRomanPSMT"/>
          <w:bCs/>
        </w:rPr>
        <w:t xml:space="preserve">Понуђачи морају испуњавати све услове за учешће у поступку јавне набавке одређене Законом о јавним набавкама, а понуду у целини припремају и подносе у складу са конкурсном документацијом и позивом. </w:t>
      </w:r>
    </w:p>
    <w:p w:rsidR="00EE655C" w:rsidRPr="000704A8" w:rsidRDefault="003C1C3B" w:rsidP="003C1C3B">
      <w:pPr>
        <w:jc w:val="both"/>
        <w:rPr>
          <w:rFonts w:asciiTheme="minorHAnsi" w:hAnsiTheme="minorHAnsi"/>
          <w:bCs/>
          <w:sz w:val="20"/>
          <w:szCs w:val="20"/>
          <w:highlight w:val="green"/>
          <w:lang w:val="sr-Cyrl-RS"/>
        </w:rPr>
      </w:pPr>
      <w:r w:rsidRPr="000704A8">
        <w:rPr>
          <w:rFonts w:asciiTheme="minorHAnsi" w:hAnsiTheme="minorHAnsi" w:cs="TimesNewRomanPSMT"/>
          <w:b/>
          <w:bCs/>
          <w:sz w:val="20"/>
          <w:szCs w:val="20"/>
          <w:highlight w:val="green"/>
          <w:lang w:val="sr-Cyrl-RS"/>
        </w:rPr>
        <w:t xml:space="preserve"> </w:t>
      </w:r>
    </w:p>
    <w:p w:rsidR="00EE655C" w:rsidRPr="000924F6" w:rsidRDefault="008A0FB4" w:rsidP="00EE655C">
      <w:pPr>
        <w:jc w:val="both"/>
        <w:rPr>
          <w:rFonts w:asciiTheme="minorHAnsi" w:hAnsiTheme="minorHAnsi"/>
          <w:b/>
          <w:smallCaps/>
          <w:u w:val="single"/>
          <w:lang w:val="sr-Cyrl-RS"/>
        </w:rPr>
      </w:pPr>
      <w:r>
        <w:rPr>
          <w:rFonts w:asciiTheme="minorHAnsi" w:hAnsiTheme="minorHAnsi" w:cs="TimesNewRomanPSMT"/>
          <w:b/>
          <w:lang w:val="en-US"/>
        </w:rPr>
        <w:t>6</w:t>
      </w:r>
      <w:r w:rsidR="00EE655C" w:rsidRPr="000704A8">
        <w:rPr>
          <w:rFonts w:asciiTheme="minorHAnsi" w:hAnsiTheme="minorHAnsi" w:cs="TimesNewRomanPSMT"/>
          <w:b/>
          <w:lang w:val="en-US"/>
        </w:rPr>
        <w:t xml:space="preserve">.1. </w:t>
      </w:r>
      <w:r w:rsidR="00AA2603" w:rsidRPr="000924F6">
        <w:rPr>
          <w:rFonts w:asciiTheme="minorHAnsi" w:hAnsiTheme="minorHAnsi" w:cs="TimesNewRomanPSMT"/>
          <w:b/>
          <w:u w:val="single"/>
        </w:rPr>
        <w:t>ПОДАЦИ О ЈЕЗИКУ НА КОЈЕМ ПОНУДА МОРА ДА БУДЕ САСТАВЉЕНА</w:t>
      </w:r>
      <w:r w:rsidR="00AA2603" w:rsidRPr="000924F6">
        <w:rPr>
          <w:rFonts w:asciiTheme="minorHAnsi" w:hAnsiTheme="minorHAnsi" w:cs="TimesNewRomanPSMT"/>
          <w:b/>
          <w:lang w:val="en-US"/>
        </w:rPr>
        <w:t xml:space="preserve"> </w:t>
      </w:r>
      <w:r w:rsidR="00AA2603" w:rsidRPr="000924F6">
        <w:rPr>
          <w:rFonts w:asciiTheme="minorHAnsi" w:hAnsiTheme="minorHAnsi" w:cs="TimesNewRomanPSMT"/>
          <w:b/>
          <w:lang w:val="sr-Cyrl-RS"/>
        </w:rPr>
        <w:t xml:space="preserve"> </w:t>
      </w:r>
    </w:p>
    <w:p w:rsidR="00AA2603" w:rsidRPr="00AA2603" w:rsidRDefault="00AA2603" w:rsidP="00AA2603">
      <w:pPr>
        <w:jc w:val="both"/>
        <w:rPr>
          <w:rFonts w:asciiTheme="minorHAnsi" w:hAnsiTheme="minorHAnsi"/>
        </w:rPr>
      </w:pPr>
      <w:r w:rsidRPr="000924F6">
        <w:rPr>
          <w:rFonts w:asciiTheme="minorHAnsi" w:hAnsiTheme="minorHAnsi"/>
          <w:lang w:val="ru-RU"/>
        </w:rPr>
        <w:t xml:space="preserve"> Понуда се припрема и доставља на српском језику, </w:t>
      </w:r>
      <w:r w:rsidRPr="000924F6">
        <w:rPr>
          <w:rFonts w:asciiTheme="minorHAnsi" w:hAnsiTheme="minorHAnsi"/>
        </w:rPr>
        <w:t xml:space="preserve">на основу члана </w:t>
      </w:r>
      <w:r w:rsidRPr="00AA2603">
        <w:rPr>
          <w:rFonts w:asciiTheme="minorHAnsi" w:hAnsiTheme="minorHAnsi"/>
        </w:rPr>
        <w:t>17. Закона о јавним набавкама.</w:t>
      </w:r>
    </w:p>
    <w:p w:rsidR="00AA2603" w:rsidRPr="00AA2603" w:rsidRDefault="00AA2603" w:rsidP="00AA2603">
      <w:pPr>
        <w:jc w:val="both"/>
        <w:rPr>
          <w:rFonts w:asciiTheme="minorHAnsi" w:hAnsiTheme="minorHAnsi"/>
        </w:rPr>
      </w:pPr>
      <w:r w:rsidRPr="00AA2603">
        <w:rPr>
          <w:rFonts w:asciiTheme="minorHAnsi" w:hAnsiTheme="minorHAnsi"/>
          <w:lang w:val="sr-Cyrl-CS"/>
        </w:rPr>
        <w:t>У складу са чланом 18. Закона о јавним набавкама, понуда се може доставити и на страном језику у делу који се односи на техничке карактеристике, квалитет и техничку документацију, и то на енглеском језику.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изврши превод тог дела понуде.</w:t>
      </w:r>
    </w:p>
    <w:p w:rsidR="00AA2603" w:rsidRPr="00AA2603" w:rsidRDefault="00AA2603" w:rsidP="00AA2603">
      <w:pPr>
        <w:jc w:val="both"/>
        <w:rPr>
          <w:rFonts w:asciiTheme="minorHAnsi" w:hAnsiTheme="minorHAnsi"/>
        </w:rPr>
      </w:pPr>
      <w:r w:rsidRPr="00AA2603">
        <w:rPr>
          <w:rFonts w:asciiTheme="minorHAnsi" w:hAnsiTheme="minorHAnsi"/>
          <w:lang w:val="sr-Cyrl-CS"/>
        </w:rPr>
        <w:t>У случају спора релевантна је верзија понуде на српском језику.</w:t>
      </w:r>
    </w:p>
    <w:p w:rsidR="00EE655C" w:rsidRPr="007B0A1F" w:rsidRDefault="00EE655C" w:rsidP="00EE655C">
      <w:pPr>
        <w:jc w:val="both"/>
        <w:rPr>
          <w:rFonts w:asciiTheme="minorHAnsi" w:hAnsiTheme="minorHAnsi"/>
        </w:rPr>
      </w:pPr>
    </w:p>
    <w:p w:rsidR="00EE655C" w:rsidRDefault="008A0FB4" w:rsidP="00EE655C">
      <w:pPr>
        <w:jc w:val="both"/>
        <w:rPr>
          <w:rFonts w:asciiTheme="minorHAnsi" w:hAnsiTheme="minorHAnsi"/>
          <w:b/>
          <w:color w:val="000000"/>
          <w:lang w:val="ru-RU"/>
        </w:rPr>
      </w:pPr>
      <w:r w:rsidRPr="00AA2603">
        <w:rPr>
          <w:rFonts w:asciiTheme="minorHAnsi" w:hAnsiTheme="minorHAnsi"/>
          <w:b/>
        </w:rPr>
        <w:t>6</w:t>
      </w:r>
      <w:r w:rsidR="00EE655C" w:rsidRPr="00AA2603">
        <w:rPr>
          <w:rFonts w:asciiTheme="minorHAnsi" w:hAnsiTheme="minorHAnsi"/>
          <w:b/>
        </w:rPr>
        <w:t>.2.</w:t>
      </w:r>
      <w:r w:rsidR="00EE655C" w:rsidRPr="00AA2603">
        <w:rPr>
          <w:rFonts w:asciiTheme="minorHAnsi" w:hAnsiTheme="minorHAnsi"/>
          <w:color w:val="000000"/>
          <w:lang w:val="ru-RU"/>
        </w:rPr>
        <w:t xml:space="preserve"> </w:t>
      </w:r>
      <w:r w:rsidR="00AA2603" w:rsidRPr="000924F6">
        <w:rPr>
          <w:rFonts w:asciiTheme="minorHAnsi" w:hAnsiTheme="minorHAnsi"/>
          <w:b/>
          <w:u w:val="single"/>
          <w:lang w:val="ru-RU"/>
        </w:rPr>
        <w:t>ДЕФИНИСАЊЕ ПОСЕБНИХ ЗАХТЕВА У ПОГЛЕДУ НАЧИНА НА КОЈИ ПОНУДА МОРА БИТИ САЧИЊЕНА</w:t>
      </w:r>
      <w:r w:rsidR="00AA2603" w:rsidRPr="000924F6">
        <w:rPr>
          <w:rFonts w:asciiTheme="minorHAnsi" w:hAnsiTheme="minorHAnsi"/>
          <w:b/>
          <w:lang w:val="ru-RU"/>
        </w:rPr>
        <w:t xml:space="preserve">  </w:t>
      </w:r>
    </w:p>
    <w:p w:rsidR="00AA2603" w:rsidRPr="000924F6" w:rsidRDefault="00AA2603" w:rsidP="00AA2603">
      <w:pPr>
        <w:ind w:right="-180" w:firstLine="720"/>
        <w:jc w:val="both"/>
        <w:rPr>
          <w:rFonts w:asciiTheme="minorHAnsi" w:hAnsiTheme="minorHAnsi"/>
          <w:lang w:val="ru-RU"/>
        </w:rPr>
      </w:pPr>
      <w:r w:rsidRPr="000924F6">
        <w:rPr>
          <w:rFonts w:asciiTheme="minorHAnsi" w:hAnsiTheme="minorHAnsi"/>
          <w:u w:val="single"/>
          <w:lang w:val="ru-RU"/>
        </w:rPr>
        <w:t>Посебни захтеви у погледу начина на који понуда мора бити сачињена:</w:t>
      </w:r>
      <w:r w:rsidRPr="000924F6">
        <w:rPr>
          <w:rFonts w:asciiTheme="minorHAnsi" w:hAnsiTheme="minorHAnsi"/>
          <w:lang w:val="ru-RU"/>
        </w:rPr>
        <w:t xml:space="preserve"> 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  </w:t>
      </w:r>
    </w:p>
    <w:p w:rsidR="00AA2603" w:rsidRPr="000924F6" w:rsidRDefault="00AA2603" w:rsidP="00AA2603">
      <w:pPr>
        <w:suppressAutoHyphens/>
        <w:spacing w:line="100" w:lineRule="atLeast"/>
        <w:jc w:val="both"/>
        <w:rPr>
          <w:rFonts w:asciiTheme="minorHAnsi" w:eastAsia="TimesNewRomanPSMT" w:hAnsiTheme="minorHAnsi" w:cs="Arial"/>
          <w:bCs/>
          <w:kern w:val="1"/>
          <w:lang w:eastAsia="ar-SA"/>
        </w:rPr>
      </w:pPr>
      <w:r w:rsidRPr="000924F6">
        <w:rPr>
          <w:rFonts w:asciiTheme="minorHAnsi" w:eastAsia="TimesNewRomanPSMT" w:hAnsiTheme="minorHAnsi" w:cs="Arial"/>
          <w:bCs/>
          <w:kern w:val="1"/>
          <w:lang w:eastAsia="ar-SA"/>
        </w:rPr>
        <w:t xml:space="preserve">Понуђач понуду подноси непосредно </w:t>
      </w:r>
      <w:r w:rsidRPr="000924F6">
        <w:rPr>
          <w:rFonts w:asciiTheme="minorHAnsi" w:eastAsia="TimesNewRomanPSMT" w:hAnsiTheme="minorHAnsi" w:cs="Arial"/>
          <w:bCs/>
          <w:kern w:val="1"/>
          <w:lang w:val="sr-Cyrl-RS" w:eastAsia="ar-SA"/>
        </w:rPr>
        <w:t xml:space="preserve">преко писарнице </w:t>
      </w:r>
      <w:r w:rsidRPr="000924F6">
        <w:rPr>
          <w:rFonts w:asciiTheme="minorHAnsi" w:eastAsia="TimesNewRomanPSMT" w:hAnsiTheme="minorHAnsi" w:cs="Arial"/>
          <w:bCs/>
          <w:kern w:val="1"/>
          <w:lang w:eastAsia="ar-SA"/>
        </w:rPr>
        <w:t xml:space="preserve">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A2603" w:rsidRPr="00FB6432" w:rsidRDefault="00AA2603" w:rsidP="00AA2603">
      <w:pPr>
        <w:suppressAutoHyphens/>
        <w:autoSpaceDE w:val="0"/>
        <w:autoSpaceDN w:val="0"/>
        <w:adjustRightInd w:val="0"/>
        <w:ind w:firstLine="540"/>
        <w:jc w:val="both"/>
        <w:rPr>
          <w:rFonts w:asciiTheme="minorHAnsi" w:hAnsiTheme="minorHAnsi"/>
          <w:b/>
          <w:bCs/>
          <w:lang w:val="ru-RU"/>
        </w:rPr>
      </w:pPr>
      <w:r w:rsidRPr="000924F6">
        <w:rPr>
          <w:rFonts w:asciiTheme="minorHAnsi" w:hAnsiTheme="minorHAnsi"/>
          <w:kern w:val="1"/>
          <w:lang w:eastAsia="ar-SA"/>
        </w:rPr>
        <w:t xml:space="preserve">Понуду доставити на адресу: Аутономна </w:t>
      </w:r>
      <w:r w:rsidR="000924F6" w:rsidRPr="000924F6">
        <w:rPr>
          <w:rFonts w:asciiTheme="minorHAnsi" w:hAnsiTheme="minorHAnsi"/>
          <w:kern w:val="1"/>
          <w:lang w:eastAsia="ar-SA"/>
        </w:rPr>
        <w:t>п</w:t>
      </w:r>
      <w:r w:rsidRPr="000924F6">
        <w:rPr>
          <w:rFonts w:asciiTheme="minorHAnsi" w:hAnsiTheme="minorHAnsi"/>
          <w:kern w:val="1"/>
          <w:lang w:eastAsia="ar-SA"/>
        </w:rPr>
        <w:t>окрајина Војводина - Покрајински секретаријат за урбанизам, градите</w:t>
      </w:r>
      <w:r w:rsidRPr="000924F6">
        <w:rPr>
          <w:rFonts w:asciiTheme="minorHAnsi" w:hAnsiTheme="minorHAnsi"/>
          <w:kern w:val="1"/>
          <w:lang w:val="sr-Cyrl-RS" w:eastAsia="ar-SA"/>
        </w:rPr>
        <w:t>љ</w:t>
      </w:r>
      <w:r w:rsidRPr="000924F6">
        <w:rPr>
          <w:rFonts w:asciiTheme="minorHAnsi" w:hAnsiTheme="minorHAnsi"/>
          <w:kern w:val="1"/>
          <w:lang w:eastAsia="ar-SA"/>
        </w:rPr>
        <w:t>ство и заштиту животне средине, Нови Сад, Булевар Михајла Пупина 16</w:t>
      </w:r>
      <w:r w:rsidRPr="000924F6">
        <w:rPr>
          <w:rFonts w:asciiTheme="minorHAnsi" w:eastAsia="Arial Unicode MS" w:hAnsiTheme="minorHAnsi"/>
          <w:bCs/>
          <w:i/>
          <w:iCs/>
          <w:kern w:val="1"/>
          <w:lang w:eastAsia="ar-SA"/>
        </w:rPr>
        <w:t xml:space="preserve">, </w:t>
      </w:r>
      <w:r w:rsidRPr="000924F6">
        <w:rPr>
          <w:rFonts w:asciiTheme="minorHAnsi" w:hAnsiTheme="minorHAnsi"/>
          <w:kern w:val="1"/>
          <w:lang w:eastAsia="ar-SA"/>
        </w:rPr>
        <w:t xml:space="preserve">са </w:t>
      </w:r>
      <w:r w:rsidRPr="000924F6">
        <w:rPr>
          <w:rFonts w:asciiTheme="minorHAnsi" w:hAnsiTheme="minorHAnsi"/>
          <w:kern w:val="1"/>
          <w:lang w:val="sr-Cyrl-RS" w:eastAsia="ar-SA"/>
        </w:rPr>
        <w:t xml:space="preserve">обавезном </w:t>
      </w:r>
      <w:r w:rsidRPr="000924F6">
        <w:rPr>
          <w:rFonts w:asciiTheme="minorHAnsi" w:hAnsiTheme="minorHAnsi"/>
          <w:kern w:val="1"/>
          <w:lang w:eastAsia="ar-SA"/>
        </w:rPr>
        <w:t>назнаком</w:t>
      </w:r>
      <w:r w:rsidRPr="000924F6">
        <w:rPr>
          <w:rFonts w:asciiTheme="minorHAnsi" w:hAnsiTheme="minorHAnsi"/>
          <w:kern w:val="1"/>
          <w:lang w:val="sr-Cyrl-RS" w:eastAsia="ar-SA"/>
        </w:rPr>
        <w:t xml:space="preserve"> на лицу коверте или кутије</w:t>
      </w:r>
      <w:r w:rsidRPr="000924F6">
        <w:rPr>
          <w:rFonts w:asciiTheme="minorHAnsi" w:hAnsiTheme="minorHAnsi"/>
          <w:kern w:val="1"/>
          <w:lang w:eastAsia="ar-SA"/>
        </w:rPr>
        <w:t xml:space="preserve">: </w:t>
      </w:r>
      <w:r w:rsidRPr="000924F6">
        <w:rPr>
          <w:rFonts w:asciiTheme="minorHAnsi" w:hAnsiTheme="minorHAnsi"/>
          <w:b/>
          <w:kern w:val="1"/>
          <w:lang w:val="sr-Cyrl-RS" w:eastAsia="ar-SA"/>
        </w:rPr>
        <w:t>„</w:t>
      </w:r>
      <w:r w:rsidRPr="000924F6">
        <w:rPr>
          <w:rFonts w:asciiTheme="minorHAnsi" w:hAnsiTheme="minorHAnsi"/>
          <w:b/>
          <w:lang w:eastAsia="ar-SA"/>
        </w:rPr>
        <w:t xml:space="preserve"> </w:t>
      </w:r>
      <w:r w:rsidRPr="000924F6">
        <w:rPr>
          <w:rFonts w:asciiTheme="minorHAnsi" w:hAnsiTheme="minorHAnsi"/>
          <w:b/>
          <w:lang w:val="sr-Cyrl-RS" w:eastAsia="ar-SA"/>
        </w:rPr>
        <w:t>Понуда за јавну набавку у</w:t>
      </w:r>
      <w:r w:rsidRPr="000924F6">
        <w:rPr>
          <w:rFonts w:asciiTheme="minorHAnsi" w:hAnsiTheme="minorHAnsi"/>
          <w:b/>
          <w:lang w:eastAsia="ar-SA"/>
        </w:rPr>
        <w:t xml:space="preserve">слуге мониторингa квалитета </w:t>
      </w:r>
      <w:r w:rsidRPr="000924F6">
        <w:rPr>
          <w:rFonts w:asciiTheme="minorHAnsi" w:hAnsiTheme="minorHAnsi"/>
          <w:b/>
          <w:lang w:val="sr-Cyrl-RS" w:eastAsia="ar-SA"/>
        </w:rPr>
        <w:t xml:space="preserve">животне средине </w:t>
      </w:r>
      <w:r w:rsidRPr="000924F6">
        <w:rPr>
          <w:rFonts w:asciiTheme="minorHAnsi" w:hAnsiTheme="minorHAnsi"/>
          <w:b/>
          <w:lang w:eastAsia="ar-SA"/>
        </w:rPr>
        <w:t>у АП Војводини у 2015. години</w:t>
      </w:r>
      <w:r w:rsidRPr="000924F6">
        <w:rPr>
          <w:rFonts w:asciiTheme="minorHAnsi" w:hAnsiTheme="minorHAnsi"/>
          <w:b/>
          <w:lang w:val="sr-Cyrl-RS" w:eastAsia="ar-SA"/>
        </w:rPr>
        <w:t xml:space="preserve">, обликоване у више  више посебних истоврсних целина (ПАРТИЈА) ОД 1. ДО </w:t>
      </w:r>
      <w:r w:rsidRPr="000924F6">
        <w:rPr>
          <w:rFonts w:asciiTheme="minorHAnsi" w:hAnsiTheme="minorHAnsi"/>
          <w:b/>
          <w:lang w:eastAsia="ar-SA"/>
        </w:rPr>
        <w:t>2</w:t>
      </w:r>
      <w:r w:rsidRPr="000924F6">
        <w:rPr>
          <w:rFonts w:asciiTheme="minorHAnsi" w:hAnsiTheme="minorHAnsi"/>
          <w:b/>
          <w:lang w:val="sr-Cyrl-RS" w:eastAsia="ar-SA"/>
        </w:rPr>
        <w:t>. И ТО</w:t>
      </w:r>
      <w:r w:rsidRPr="000924F6">
        <w:rPr>
          <w:rFonts w:asciiTheme="minorHAnsi" w:hAnsiTheme="minorHAnsi"/>
          <w:b/>
          <w:lang w:val="sr-Latn-RS" w:eastAsia="ar-SA"/>
        </w:rPr>
        <w:t xml:space="preserve"> </w:t>
      </w:r>
      <w:r w:rsidRPr="000924F6">
        <w:rPr>
          <w:rFonts w:asciiTheme="minorHAnsi" w:hAnsiTheme="minorHAnsi"/>
          <w:b/>
          <w:lang w:val="sr-Cyrl-RS" w:eastAsia="ar-SA"/>
        </w:rPr>
        <w:t xml:space="preserve">ЗА ПАРТИЈУ </w:t>
      </w:r>
      <w:r w:rsidRPr="000924F6">
        <w:rPr>
          <w:rFonts w:asciiTheme="minorHAnsi" w:hAnsiTheme="minorHAnsi"/>
          <w:b/>
          <w:u w:val="single"/>
          <w:lang w:val="sr-Cyrl-RS" w:eastAsia="ar-SA"/>
        </w:rPr>
        <w:t xml:space="preserve"> ______________</w:t>
      </w:r>
      <w:r w:rsidRPr="000924F6">
        <w:rPr>
          <w:rFonts w:asciiTheme="minorHAnsi" w:hAnsiTheme="minorHAnsi"/>
          <w:b/>
          <w:bCs/>
          <w:caps/>
          <w:lang w:val="sr-Cyrl-CS"/>
        </w:rPr>
        <w:t xml:space="preserve"> </w:t>
      </w:r>
      <w:r w:rsidRPr="000924F6">
        <w:rPr>
          <w:rFonts w:asciiTheme="minorHAnsi" w:hAnsiTheme="minorHAnsi"/>
          <w:b/>
          <w:kern w:val="1"/>
          <w:lang w:eastAsia="ar-SA"/>
        </w:rPr>
        <w:t>ЈН ОП 7/15 - НЕ ОТВАРАТИ”</w:t>
      </w:r>
      <w:r w:rsidRPr="000924F6">
        <w:rPr>
          <w:rFonts w:asciiTheme="minorHAnsi" w:eastAsia="Arial Unicode MS" w:hAnsiTheme="minorHAnsi"/>
          <w:b/>
          <w:bCs/>
          <w:kern w:val="1"/>
          <w:lang w:eastAsia="ar-SA"/>
        </w:rPr>
        <w:t>.</w:t>
      </w:r>
      <w:r w:rsidRPr="000924F6">
        <w:rPr>
          <w:rFonts w:asciiTheme="minorHAnsi" w:eastAsia="Arial Unicode MS" w:hAnsiTheme="minorHAnsi"/>
          <w:bCs/>
          <w:kern w:val="1"/>
          <w:lang w:eastAsia="ar-SA"/>
        </w:rPr>
        <w:t xml:space="preserve"> </w:t>
      </w:r>
      <w:r w:rsidRPr="000924F6">
        <w:rPr>
          <w:rFonts w:asciiTheme="minorHAnsi" w:hAnsiTheme="minorHAnsi"/>
          <w:bCs/>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 до 16 часова</w:t>
      </w:r>
      <w:r w:rsidRPr="00223310">
        <w:rPr>
          <w:rFonts w:asciiTheme="minorHAnsi" w:hAnsiTheme="minorHAnsi"/>
          <w:bCs/>
          <w:lang w:val="ru-RU"/>
        </w:rPr>
        <w:t xml:space="preserve">) </w:t>
      </w:r>
      <w:r w:rsidR="00FB6432">
        <w:rPr>
          <w:rFonts w:asciiTheme="minorHAnsi" w:hAnsiTheme="minorHAnsi"/>
          <w:bCs/>
          <w:lang w:val="sr-Cyrl-RS"/>
        </w:rPr>
        <w:t xml:space="preserve">до </w:t>
      </w:r>
      <w:r w:rsidR="00FB6432" w:rsidRPr="00FB6432">
        <w:rPr>
          <w:rFonts w:asciiTheme="minorHAnsi" w:hAnsiTheme="minorHAnsi"/>
          <w:b/>
          <w:bCs/>
          <w:lang w:val="sr-Latn-RS"/>
        </w:rPr>
        <w:t>29.</w:t>
      </w:r>
      <w:r w:rsidR="0047655F">
        <w:rPr>
          <w:rFonts w:asciiTheme="minorHAnsi" w:hAnsiTheme="minorHAnsi"/>
          <w:b/>
          <w:bCs/>
          <w:lang w:val="sr-Cyrl-RS"/>
        </w:rPr>
        <w:t>04.</w:t>
      </w:r>
      <w:bookmarkStart w:id="0" w:name="_GoBack"/>
      <w:bookmarkEnd w:id="0"/>
      <w:r w:rsidRPr="00FB6432">
        <w:rPr>
          <w:rFonts w:asciiTheme="minorHAnsi" w:hAnsiTheme="minorHAnsi"/>
          <w:b/>
          <w:bCs/>
          <w:lang w:val="ru-RU"/>
        </w:rPr>
        <w:t xml:space="preserve">2015. године до </w:t>
      </w:r>
      <w:r w:rsidRPr="00FB6432">
        <w:rPr>
          <w:rFonts w:asciiTheme="minorHAnsi" w:hAnsiTheme="minorHAnsi"/>
          <w:b/>
          <w:bCs/>
          <w:lang w:val="sr-Cyrl-CS"/>
        </w:rPr>
        <w:t xml:space="preserve">12:00 </w:t>
      </w:r>
      <w:r w:rsidRPr="00FB6432">
        <w:rPr>
          <w:rFonts w:asciiTheme="minorHAnsi" w:hAnsiTheme="minorHAnsi"/>
          <w:b/>
          <w:bCs/>
          <w:lang w:val="ru-RU"/>
        </w:rPr>
        <w:t>часова.</w:t>
      </w:r>
    </w:p>
    <w:p w:rsidR="00AA2603" w:rsidRPr="000924F6" w:rsidRDefault="00AA2603" w:rsidP="00AA2603">
      <w:pPr>
        <w:ind w:right="-180" w:firstLine="540"/>
        <w:jc w:val="both"/>
        <w:rPr>
          <w:rFonts w:asciiTheme="minorHAnsi" w:hAnsiTheme="minorHAnsi"/>
          <w:bCs/>
          <w:lang w:val="sr-Cyrl-CS"/>
        </w:rPr>
      </w:pPr>
      <w:r w:rsidRPr="00FB6432">
        <w:rPr>
          <w:rFonts w:asciiTheme="minorHAnsi" w:hAnsiTheme="minorHAnsi"/>
          <w:b/>
          <w:bCs/>
          <w:lang w:val="sr-Cyrl-CS"/>
        </w:rPr>
        <w:t>Наручилац ће, по пријему одређене понуде, на коверти</w:t>
      </w:r>
      <w:r w:rsidRPr="00FB6432">
        <w:rPr>
          <w:rFonts w:asciiTheme="minorHAnsi" w:hAnsiTheme="minorHAnsi"/>
          <w:bCs/>
          <w:lang w:val="sr-Cyrl-CS"/>
        </w:rPr>
        <w:t xml:space="preserve">, односно кутији у којој се понуда налази, обележити време пријема и евидентирати број и датум </w:t>
      </w:r>
      <w:r w:rsidRPr="000924F6">
        <w:rPr>
          <w:rFonts w:asciiTheme="minorHAnsi" w:hAnsiTheme="minorHAnsi"/>
          <w:bCs/>
          <w:lang w:val="sr-Cyrl-CS"/>
        </w:rPr>
        <w:t>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00A72B2D">
        <w:rPr>
          <w:rFonts w:asciiTheme="minorHAnsi" w:hAnsiTheme="minorHAnsi"/>
          <w:bCs/>
          <w:lang w:val="sr-Cyrl-CS"/>
        </w:rPr>
        <w:t>а</w:t>
      </w:r>
      <w:r w:rsidRPr="000924F6">
        <w:rPr>
          <w:rFonts w:asciiTheme="minorHAnsi" w:hAnsiTheme="minorHAnsi"/>
          <w:bCs/>
          <w:lang w:val="sr-Cyrl-CS"/>
        </w:rPr>
        <w:t>тум и сат пријема понуде.</w:t>
      </w:r>
    </w:p>
    <w:p w:rsidR="00AA2603" w:rsidRPr="000924F6" w:rsidRDefault="00AA2603" w:rsidP="00AA2603">
      <w:pPr>
        <w:ind w:right="-180" w:firstLine="567"/>
        <w:jc w:val="both"/>
        <w:rPr>
          <w:rFonts w:asciiTheme="minorHAnsi" w:hAnsiTheme="minorHAnsi"/>
          <w:bCs/>
          <w:lang w:val="sr-Cyrl-CS"/>
        </w:rPr>
      </w:pPr>
      <w:r w:rsidRPr="000924F6">
        <w:rPr>
          <w:rFonts w:asciiTheme="minorHAnsi" w:hAnsiTheme="minorHAnsi"/>
          <w:bCs/>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AA2603" w:rsidRPr="000924F6" w:rsidRDefault="00AA2603" w:rsidP="00AA2603">
      <w:pPr>
        <w:suppressAutoHyphens/>
        <w:spacing w:line="100" w:lineRule="atLeast"/>
        <w:ind w:firstLine="567"/>
        <w:jc w:val="both"/>
        <w:rPr>
          <w:rFonts w:asciiTheme="minorHAnsi" w:eastAsia="TimesNewRomanPSMT" w:hAnsiTheme="minorHAnsi" w:cs="Arial"/>
          <w:bCs/>
          <w:kern w:val="1"/>
          <w:lang w:eastAsia="ar-SA"/>
        </w:rPr>
      </w:pPr>
      <w:r w:rsidRPr="000924F6">
        <w:rPr>
          <w:rFonts w:asciiTheme="minorHAnsi" w:eastAsia="TimesNewRomanPSMT" w:hAnsiTheme="minorHAnsi" w:cs="Arial"/>
          <w:bCs/>
          <w:kern w:val="1"/>
          <w:lang w:eastAsia="ar-SA"/>
        </w:rPr>
        <w:t>На полеђини коверте или на кутији навести назив</w:t>
      </w:r>
      <w:r w:rsidRPr="000924F6">
        <w:rPr>
          <w:rFonts w:asciiTheme="minorHAnsi" w:eastAsia="TimesNewRomanPSMT" w:hAnsiTheme="minorHAnsi" w:cs="Arial"/>
          <w:bCs/>
          <w:kern w:val="1"/>
          <w:lang w:val="sr-Cyrl-CS" w:eastAsia="ar-SA"/>
        </w:rPr>
        <w:t xml:space="preserve"> и адресу</w:t>
      </w:r>
      <w:r w:rsidRPr="000924F6">
        <w:rPr>
          <w:rFonts w:asciiTheme="minorHAnsi" w:eastAsia="TimesNewRomanPSMT" w:hAnsiTheme="minorHAnsi" w:cs="Arial"/>
          <w:bCs/>
          <w:kern w:val="1"/>
          <w:lang w:eastAsia="ar-SA"/>
        </w:rPr>
        <w:t xml:space="preserve"> понуђача. </w:t>
      </w:r>
    </w:p>
    <w:p w:rsidR="00AA2603" w:rsidRPr="000924F6" w:rsidRDefault="00AA2603" w:rsidP="00AA2603">
      <w:pPr>
        <w:suppressAutoHyphens/>
        <w:spacing w:line="100" w:lineRule="atLeast"/>
        <w:ind w:firstLine="567"/>
        <w:jc w:val="both"/>
        <w:rPr>
          <w:rFonts w:asciiTheme="minorHAnsi" w:eastAsia="TimesNewRomanPSMT" w:hAnsiTheme="minorHAnsi" w:cs="Arial"/>
          <w:bCs/>
          <w:kern w:val="1"/>
          <w:lang w:val="sr-Cyrl-RS" w:eastAsia="ar-SA"/>
        </w:rPr>
      </w:pPr>
      <w:r w:rsidRPr="000924F6">
        <w:rPr>
          <w:rFonts w:asciiTheme="minorHAnsi" w:eastAsia="TimesNewRomanPSMT" w:hAnsiTheme="minorHAnsi" w:cs="Arial"/>
          <w:bCs/>
          <w:kern w:val="1"/>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Pr="000924F6">
        <w:rPr>
          <w:rFonts w:asciiTheme="minorHAnsi" w:eastAsia="TimesNewRomanPSMT" w:hAnsiTheme="minorHAnsi" w:cs="Arial"/>
          <w:bCs/>
          <w:kern w:val="1"/>
          <w:lang w:val="sr-Cyrl-RS" w:eastAsia="ar-SA"/>
        </w:rPr>
        <w:t xml:space="preserve"> </w:t>
      </w:r>
    </w:p>
    <w:p w:rsidR="00AA2603" w:rsidRPr="000924F6" w:rsidRDefault="00AA2603" w:rsidP="00AA2603">
      <w:pPr>
        <w:ind w:firstLine="567"/>
        <w:jc w:val="both"/>
        <w:rPr>
          <w:rFonts w:asciiTheme="minorHAnsi" w:hAnsiTheme="minorHAnsi"/>
          <w:b/>
          <w:u w:val="single"/>
          <w:lang w:val="ru-RU"/>
        </w:rPr>
      </w:pPr>
      <w:r w:rsidRPr="000924F6">
        <w:rPr>
          <w:rFonts w:asciiTheme="minorHAnsi" w:hAnsiTheme="minorHAnsi"/>
          <w:b/>
          <w:u w:val="single"/>
          <w:lang w:val="ru-RU"/>
        </w:rPr>
        <w:t>Обавезна садржина понуде:</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eastAsia="Arial Unicode MS" w:hAnsiTheme="minorHAnsi"/>
          <w:kern w:val="1"/>
          <w:lang w:val="ru-RU" w:eastAsia="ar-SA"/>
        </w:rPr>
      </w:pPr>
      <w:r w:rsidRPr="000924F6">
        <w:rPr>
          <w:rFonts w:asciiTheme="minorHAnsi" w:eastAsia="Arial Unicode MS" w:hAnsiTheme="minorHAnsi"/>
          <w:kern w:val="1"/>
          <w:lang w:val="ru-RU" w:eastAsia="ar-SA"/>
        </w:rPr>
        <w:t>Докази о испуњености обавезних и додатних услова из члана 75. и 76. ЗЈН наведене у делу 5.1. и 5.2. Конкурсне документације;</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понуде са табеларним делом понуде (образац бр. 1);</w:t>
      </w:r>
    </w:p>
    <w:p w:rsidR="00AA2603" w:rsidRPr="000924F6" w:rsidRDefault="00AA2603" w:rsidP="00AA2603">
      <w:pPr>
        <w:numPr>
          <w:ilvl w:val="0"/>
          <w:numId w:val="25"/>
        </w:numPr>
        <w:suppressAutoHyphens/>
        <w:autoSpaceDE w:val="0"/>
        <w:autoSpaceDN w:val="0"/>
        <w:adjustRightInd w:val="0"/>
        <w:spacing w:line="100" w:lineRule="atLeast"/>
        <w:ind w:left="851"/>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општи подаци о подизвођачима уколико се понуда подноси са подизвођачем или</w:t>
      </w:r>
    </w:p>
    <w:p w:rsidR="00AA2603" w:rsidRPr="000924F6" w:rsidRDefault="00AA2603" w:rsidP="00AA2603">
      <w:pPr>
        <w:numPr>
          <w:ilvl w:val="0"/>
          <w:numId w:val="25"/>
        </w:numPr>
        <w:suppressAutoHyphens/>
        <w:autoSpaceDE w:val="0"/>
        <w:autoSpaceDN w:val="0"/>
        <w:adjustRightInd w:val="0"/>
        <w:spacing w:line="100" w:lineRule="atLeast"/>
        <w:ind w:left="851"/>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општи подаци о сваком понуђачу из групе понуђача уколико се подноси заједничка понуда;</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 xml:space="preserve"> Модел уговора (образац бр. 2);</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структуре понуђене цене (образац 3);</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трошкова припреме понуда -</w:t>
      </w:r>
      <w:r w:rsidR="000924F6" w:rsidRPr="000924F6">
        <w:rPr>
          <w:rFonts w:asciiTheme="minorHAnsi" w:hAnsiTheme="minorHAnsi" w:cs="TimesNewRomanPSMT"/>
          <w:kern w:val="1"/>
          <w:lang w:val="sr-Cyrl-RS" w:eastAsia="ar-SA"/>
        </w:rPr>
        <w:t xml:space="preserve"> </w:t>
      </w:r>
      <w:r w:rsidRPr="000924F6">
        <w:rPr>
          <w:rFonts w:asciiTheme="minorHAnsi" w:hAnsiTheme="minorHAnsi" w:cs="TimesNewRomanPSMT"/>
          <w:kern w:val="1"/>
          <w:lang w:val="sr-Cyrl-RS" w:eastAsia="ar-SA"/>
        </w:rPr>
        <w:t>само ако је понуђач имао трошкове наведене у образцу и ако тражи њихову надокнаду(образац 4);</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изјаве о независној понуди (образац 5);</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изјаве на основу чл. 79. ст. 9 ЗЈН (образац 6);</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референт листе (образац бр. 7);</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потврде (образац бр. 7А)</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техничке опремљености (образац бр. 8)</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кадровске опремљености (образац бр. 9)</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Образац изјаве на основу чл. 75. став 2. ЗЈН (образац 10);</w:t>
      </w:r>
    </w:p>
    <w:p w:rsidR="00AA2603" w:rsidRPr="000924F6" w:rsidRDefault="00AA2603" w:rsidP="00AA2603">
      <w:pPr>
        <w:numPr>
          <w:ilvl w:val="0"/>
          <w:numId w:val="24"/>
        </w:numPr>
        <w:suppressAutoHyphens/>
        <w:autoSpaceDE w:val="0"/>
        <w:autoSpaceDN w:val="0"/>
        <w:adjustRightInd w:val="0"/>
        <w:spacing w:line="100" w:lineRule="atLeast"/>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 xml:space="preserve">Средство обезбеђења бланко соло регистрована меница </w:t>
      </w:r>
    </w:p>
    <w:p w:rsidR="00AA2603" w:rsidRPr="000924F6" w:rsidRDefault="00AA2603" w:rsidP="00AA2603">
      <w:pPr>
        <w:suppressAutoHyphens/>
        <w:autoSpaceDE w:val="0"/>
        <w:autoSpaceDN w:val="0"/>
        <w:adjustRightInd w:val="0"/>
        <w:spacing w:line="100" w:lineRule="atLeast"/>
        <w:ind w:left="720"/>
        <w:jc w:val="both"/>
        <w:rPr>
          <w:rFonts w:asciiTheme="minorHAnsi" w:hAnsiTheme="minorHAnsi" w:cs="TimesNewRomanPSMT"/>
          <w:kern w:val="1"/>
          <w:lang w:eastAsia="ar-SA"/>
        </w:rPr>
      </w:pPr>
      <w:r w:rsidRPr="000924F6">
        <w:rPr>
          <w:rFonts w:asciiTheme="minorHAnsi" w:hAnsiTheme="minorHAnsi" w:cs="TimesNewRomanPSMT"/>
          <w:kern w:val="1"/>
          <w:lang w:val="sr-Cyrl-RS" w:eastAsia="ar-SA"/>
        </w:rPr>
        <w:t>(менично овлашћење/писмо, копија депо картона, копија захтева за регистрацију менице који је оверен од стране пословне банке);</w:t>
      </w:r>
      <w:r w:rsidRPr="000924F6">
        <w:rPr>
          <w:rFonts w:asciiTheme="minorHAnsi" w:hAnsiTheme="minorHAnsi"/>
          <w:kern w:val="1"/>
          <w:lang w:val="sr-Cyrl-RS" w:eastAsia="ar-SA"/>
        </w:rPr>
        <w:t xml:space="preserve"> </w:t>
      </w:r>
    </w:p>
    <w:p w:rsidR="00AA2603" w:rsidRPr="00E02EFA" w:rsidRDefault="00AA2603" w:rsidP="00AA2603">
      <w:pPr>
        <w:suppressAutoHyphens/>
        <w:autoSpaceDE w:val="0"/>
        <w:autoSpaceDN w:val="0"/>
        <w:adjustRightInd w:val="0"/>
        <w:spacing w:line="100" w:lineRule="atLeast"/>
        <w:ind w:left="720"/>
        <w:jc w:val="both"/>
        <w:rPr>
          <w:rFonts w:asciiTheme="minorHAnsi" w:hAnsiTheme="minorHAnsi" w:cs="TimesNewRomanPSMT"/>
          <w:color w:val="FF0000"/>
          <w:kern w:val="1"/>
          <w:lang w:eastAsia="ar-SA"/>
        </w:rPr>
      </w:pPr>
      <w:r w:rsidRPr="00E02EFA">
        <w:rPr>
          <w:rFonts w:asciiTheme="minorHAnsi" w:hAnsiTheme="minorHAnsi" w:cs="TimesNewRomanPSMT"/>
          <w:color w:val="FF0000"/>
          <w:kern w:val="1"/>
          <w:lang w:val="sr-Cyrl-RS" w:eastAsia="ar-SA"/>
        </w:rPr>
        <w:t xml:space="preserve"> </w:t>
      </w:r>
    </w:p>
    <w:p w:rsidR="00AA2603" w:rsidRPr="000924F6" w:rsidRDefault="00AA2603" w:rsidP="00AA2603">
      <w:pPr>
        <w:shd w:val="clear" w:color="auto" w:fill="FFFFFF"/>
        <w:suppressAutoHyphens/>
        <w:ind w:firstLine="720"/>
        <w:jc w:val="both"/>
        <w:rPr>
          <w:rFonts w:asciiTheme="minorHAnsi" w:hAnsiTheme="minorHAnsi"/>
          <w:lang w:val="sr-Cyrl-CS" w:eastAsia="ar-SA"/>
        </w:rPr>
      </w:pPr>
      <w:r w:rsidRPr="000924F6">
        <w:rPr>
          <w:rFonts w:asciiTheme="minorHAnsi" w:hAnsiTheme="minorHAnsi"/>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AA2603" w:rsidRPr="000924F6" w:rsidRDefault="00AA2603" w:rsidP="00AA2603">
      <w:pPr>
        <w:suppressAutoHyphens/>
        <w:ind w:firstLine="720"/>
        <w:jc w:val="both"/>
        <w:rPr>
          <w:rFonts w:asciiTheme="minorHAnsi" w:hAnsiTheme="minorHAnsi"/>
          <w:lang w:eastAsia="ar-SA"/>
        </w:rPr>
      </w:pPr>
      <w:r w:rsidRPr="000924F6">
        <w:rPr>
          <w:rFonts w:asciiTheme="minorHAnsi" w:hAnsiTheme="minorHAnsi"/>
          <w:u w:val="single"/>
          <w:lang w:val="ru-RU"/>
        </w:rPr>
        <w:t>Начин попуњавања образаца датих у конкурсној документацији односно података који морају бити њихов саставни део</w:t>
      </w:r>
      <w:r w:rsidRPr="000924F6">
        <w:rPr>
          <w:rFonts w:asciiTheme="minorHAnsi" w:hAnsiTheme="minorHAnsi"/>
          <w:lang w:val="ru-RU"/>
        </w:rPr>
        <w:t xml:space="preserve">: Понуда се сачињава тако што понуђач уписује тражене податке у обрасце који су саставни део Конкурсне документације. </w:t>
      </w:r>
      <w:r w:rsidRPr="000924F6">
        <w:rPr>
          <w:rFonts w:asciiTheme="minorHAnsi" w:hAnsiTheme="minorHAnsi"/>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0924F6">
        <w:rPr>
          <w:rFonts w:asciiTheme="minorHAnsi" w:hAnsiTheme="minorHAnsi"/>
          <w:lang w:eastAsia="ar-SA"/>
        </w:rPr>
        <w:t>.</w:t>
      </w:r>
    </w:p>
    <w:p w:rsidR="00AA2603" w:rsidRPr="000924F6" w:rsidRDefault="00AA2603" w:rsidP="00AA2603">
      <w:pPr>
        <w:ind w:left="-120" w:right="-180" w:firstLine="687"/>
        <w:jc w:val="both"/>
        <w:rPr>
          <w:rFonts w:asciiTheme="minorHAnsi" w:hAnsiTheme="minorHAnsi"/>
          <w:lang w:val="ru-RU"/>
        </w:rPr>
      </w:pPr>
      <w:r w:rsidRPr="000924F6">
        <w:rPr>
          <w:rFonts w:asciiTheme="minorHAnsi" w:hAnsiTheme="minorHAnsi"/>
          <w:lang w:val="ru-RU"/>
        </w:rPr>
        <w:t>Све обрасце овер</w:t>
      </w:r>
      <w:r w:rsidR="00A72B2D">
        <w:rPr>
          <w:rFonts w:asciiTheme="minorHAnsi" w:hAnsiTheme="minorHAnsi"/>
          <w:lang w:val="ru-RU"/>
        </w:rPr>
        <w:t>а</w:t>
      </w:r>
      <w:r w:rsidRPr="000924F6">
        <w:rPr>
          <w:rFonts w:asciiTheme="minorHAnsi" w:hAnsiTheme="minorHAnsi"/>
          <w:lang w:val="ru-RU"/>
        </w:rPr>
        <w:t>ва и потписује лице овлашћено за заступање.</w:t>
      </w:r>
    </w:p>
    <w:p w:rsidR="00AA2603" w:rsidRPr="000924F6" w:rsidRDefault="00AA2603" w:rsidP="00A72B2D">
      <w:pPr>
        <w:ind w:right="-180" w:firstLine="687"/>
        <w:jc w:val="both"/>
        <w:rPr>
          <w:rFonts w:asciiTheme="minorHAnsi" w:hAnsiTheme="minorHAnsi"/>
          <w:lang w:val="ru-RU"/>
        </w:rPr>
      </w:pPr>
      <w:r w:rsidRPr="000924F6">
        <w:rPr>
          <w:rFonts w:asciiTheme="minorHAnsi" w:hAnsiTheme="minorHAnsi"/>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AA2603" w:rsidRPr="000924F6" w:rsidRDefault="00AA2603" w:rsidP="00A72B2D">
      <w:pPr>
        <w:ind w:right="-180" w:firstLine="720"/>
        <w:jc w:val="both"/>
        <w:rPr>
          <w:rFonts w:asciiTheme="minorHAnsi" w:hAnsiTheme="minorHAnsi"/>
          <w:lang w:val="ru-RU"/>
        </w:rPr>
      </w:pPr>
      <w:r w:rsidRPr="000924F6">
        <w:rPr>
          <w:rFonts w:asciiTheme="minorHAnsi" w:hAnsiTheme="minorHAnsi"/>
          <w:lang w:val="ru-RU"/>
        </w:rPr>
        <w:t xml:space="preserve"> АКО ПОНУЂАЧ ПОДНОСИ ПОНУДУ САМОСТАЛНО овлашћено лице понуђача потписује и оверава печатом све обрасце дате у Конкурсној документацији.</w:t>
      </w:r>
    </w:p>
    <w:p w:rsidR="00AA2603" w:rsidRPr="00E02EFA" w:rsidRDefault="00AA2603" w:rsidP="00A72B2D">
      <w:pPr>
        <w:ind w:right="-180" w:firstLine="720"/>
        <w:jc w:val="both"/>
        <w:rPr>
          <w:rFonts w:asciiTheme="minorHAnsi" w:hAnsiTheme="minorHAnsi"/>
          <w:color w:val="FF0000"/>
          <w:lang w:val="ru-RU"/>
        </w:rPr>
      </w:pPr>
      <w:r w:rsidRPr="00E02EFA">
        <w:rPr>
          <w:rFonts w:asciiTheme="minorHAnsi" w:hAnsiTheme="minorHAnsi"/>
          <w:color w:val="FF0000"/>
          <w:lang w:val="ru-RU"/>
        </w:rPr>
        <w:t xml:space="preserve"> </w:t>
      </w:r>
      <w:r w:rsidRPr="000924F6">
        <w:rPr>
          <w:rFonts w:asciiTheme="minorHAnsi" w:hAnsiTheme="minorHAnsi"/>
          <w:lang w:val="ru-RU"/>
        </w:rPr>
        <w:t>АКО ПОНУЂАЧ ПОД</w:t>
      </w:r>
      <w:r w:rsidR="00A72B2D">
        <w:rPr>
          <w:rFonts w:asciiTheme="minorHAnsi" w:hAnsiTheme="minorHAnsi"/>
          <w:lang w:val="ru-RU"/>
        </w:rPr>
        <w:t>НОСИ ПОНУДУ СА ПОДИЗВОЂАЧЕМ овла</w:t>
      </w:r>
      <w:r w:rsidRPr="000924F6">
        <w:rPr>
          <w:rFonts w:asciiTheme="minorHAnsi" w:hAnsiTheme="minorHAnsi"/>
          <w:lang w:val="ru-RU"/>
        </w:rPr>
        <w:t>шћено лице понуђача потписује и оверава печатом све обрасце дате у конкурсној документацији.</w:t>
      </w:r>
    </w:p>
    <w:p w:rsidR="00AA2603" w:rsidRPr="000924F6" w:rsidRDefault="00AA2603" w:rsidP="00A72B2D">
      <w:pPr>
        <w:tabs>
          <w:tab w:val="left" w:pos="567"/>
        </w:tabs>
        <w:ind w:right="-180" w:firstLine="540"/>
        <w:jc w:val="both"/>
        <w:rPr>
          <w:rFonts w:asciiTheme="minorHAnsi" w:hAnsiTheme="minorHAnsi"/>
          <w:lang w:val="ru-RU"/>
        </w:rPr>
      </w:pPr>
      <w:r w:rsidRPr="000924F6">
        <w:rPr>
          <w:rFonts w:asciiTheme="minorHAnsi" w:hAnsiTheme="minorHAnsi"/>
          <w:lang w:val="ru-RU"/>
        </w:rPr>
        <w:t>АКО ПОНУДУ ПОДНОСИ ГРУПА ПОНУЂАЧА – ЗАЈЕДНИЧКА ПОНУДА група понуђача може да се определи да обрасце дате у Конкурсној докуме</w:t>
      </w:r>
      <w:r w:rsidR="00A72B2D">
        <w:rPr>
          <w:rFonts w:asciiTheme="minorHAnsi" w:hAnsiTheme="minorHAnsi"/>
          <w:lang w:val="ru-RU"/>
        </w:rPr>
        <w:t>н</w:t>
      </w:r>
      <w:r w:rsidRPr="000924F6">
        <w:rPr>
          <w:rFonts w:asciiTheme="minorHAnsi" w:hAnsiTheme="minorHAnsi"/>
          <w:lang w:val="ru-RU"/>
        </w:rPr>
        <w:t>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0924F6">
        <w:rPr>
          <w:rFonts w:asciiTheme="minorHAnsi" w:hAnsiTheme="minorHAnsi"/>
          <w:lang w:val="sr-Cyrl-CS"/>
        </w:rPr>
        <w:t>Споразум</w:t>
      </w:r>
      <w:r w:rsidRPr="000924F6">
        <w:rPr>
          <w:rFonts w:asciiTheme="minorHAnsi" w:hAnsiTheme="minorHAnsi"/>
          <w:lang w:val="ru-RU"/>
        </w:rPr>
        <w:t xml:space="preserve">), </w:t>
      </w:r>
      <w:r w:rsidRPr="000924F6">
        <w:rPr>
          <w:rFonts w:asciiTheme="minorHAnsi" w:hAnsiTheme="minorHAnsi"/>
          <w:u w:val="single"/>
          <w:lang w:val="ru-RU"/>
        </w:rPr>
        <w:t xml:space="preserve">изузев Обрасца изјаве о независној понуди и Обрасца изјаве на основу члана 75. став 2. ЗЈН </w:t>
      </w:r>
      <w:r w:rsidRPr="000924F6">
        <w:rPr>
          <w:rFonts w:asciiTheme="minorHAnsi" w:hAnsiTheme="minorHAnsi"/>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у тачки 8) овог дела Конкурсне документације.</w:t>
      </w:r>
    </w:p>
    <w:p w:rsidR="00AA2603" w:rsidRPr="00EF69C5" w:rsidRDefault="00AA2603" w:rsidP="00AA2603">
      <w:pPr>
        <w:ind w:firstLine="720"/>
        <w:jc w:val="both"/>
        <w:rPr>
          <w:rFonts w:asciiTheme="minorHAnsi" w:hAnsiTheme="minorHAnsi"/>
        </w:rPr>
      </w:pPr>
      <w:r w:rsidRPr="00EF69C5">
        <w:rPr>
          <w:rFonts w:asciiTheme="minorHAnsi" w:hAnsiTheme="minorHAnsi"/>
          <w:u w:val="single"/>
          <w:lang w:val="sr-Cyrl-CS"/>
        </w:rPr>
        <w:t>М</w:t>
      </w:r>
      <w:r w:rsidRPr="00EF69C5">
        <w:rPr>
          <w:rFonts w:asciiTheme="minorHAnsi" w:hAnsiTheme="minorHAnsi"/>
          <w:u w:val="single"/>
        </w:rPr>
        <w:t>одел уговора</w:t>
      </w:r>
      <w:r w:rsidRPr="00EF69C5">
        <w:rPr>
          <w:rFonts w:asciiTheme="minorHAnsi" w:hAnsiTheme="minorHAnsi"/>
        </w:rPr>
        <w:t xml:space="preserve"> попуњава се за на то предвиђеним местима, оверава и потписује од стране овлашћеног лица понуђача. </w:t>
      </w:r>
    </w:p>
    <w:p w:rsidR="00AA2603" w:rsidRPr="00EF69C5" w:rsidRDefault="00AA2603" w:rsidP="00AA2603">
      <w:pPr>
        <w:ind w:firstLine="720"/>
        <w:jc w:val="both"/>
        <w:rPr>
          <w:rFonts w:asciiTheme="minorHAnsi" w:hAnsiTheme="minorHAnsi"/>
        </w:rPr>
      </w:pPr>
      <w:r w:rsidRPr="00EF69C5">
        <w:rPr>
          <w:rFonts w:asciiTheme="minorHAnsi" w:hAnsiTheme="minorHAnsi"/>
          <w:u w:val="single"/>
          <w:lang w:val="sr-Cyrl-CS"/>
        </w:rPr>
        <w:t>О</w:t>
      </w:r>
      <w:r w:rsidRPr="00EF69C5">
        <w:rPr>
          <w:rFonts w:asciiTheme="minorHAnsi" w:hAnsiTheme="minorHAnsi"/>
          <w:u w:val="single"/>
        </w:rPr>
        <w:t>бразац структуре цене</w:t>
      </w:r>
      <w:r w:rsidRPr="00EF69C5">
        <w:rPr>
          <w:rFonts w:asciiTheme="minorHAnsi" w:hAnsiTheme="minorHAnsi"/>
        </w:rPr>
        <w:t xml:space="preserve"> попуњава се на начин предвиђен у склопу прилога под назнаком „упутство за попуњавање обрасца структуре цене“.</w:t>
      </w:r>
    </w:p>
    <w:p w:rsidR="00AA2603" w:rsidRPr="00EF69C5" w:rsidRDefault="00AA2603" w:rsidP="00AA2603">
      <w:pPr>
        <w:ind w:firstLine="720"/>
        <w:jc w:val="both"/>
        <w:rPr>
          <w:rFonts w:asciiTheme="minorHAnsi" w:hAnsiTheme="minorHAnsi"/>
          <w:b/>
          <w:smallCaps/>
        </w:rPr>
      </w:pPr>
      <w:r w:rsidRPr="00EF69C5">
        <w:rPr>
          <w:rFonts w:asciiTheme="minorHAnsi" w:hAnsiTheme="minorHAnsi"/>
        </w:rPr>
        <w:t xml:space="preserve">Понуда се даје за све ставке из понуде у назначеним количинама/параметрима. </w:t>
      </w:r>
    </w:p>
    <w:p w:rsidR="00AA2603" w:rsidRPr="00EF69C5" w:rsidRDefault="00AA2603" w:rsidP="00AA2603">
      <w:pPr>
        <w:ind w:firstLine="720"/>
        <w:jc w:val="both"/>
        <w:rPr>
          <w:rFonts w:asciiTheme="minorHAnsi" w:hAnsiTheme="minorHAnsi"/>
          <w:b/>
          <w:smallCaps/>
        </w:rPr>
      </w:pPr>
      <w:r w:rsidRPr="00EF69C5">
        <w:rPr>
          <w:rFonts w:asciiTheme="minorHAnsi" w:hAnsiTheme="minorHAnsi"/>
        </w:rPr>
        <w:t xml:space="preserve">Неблаговремене понуде, враћају се понуђачима, неотворене. </w:t>
      </w:r>
    </w:p>
    <w:p w:rsidR="00AA2603" w:rsidRPr="00EF69C5" w:rsidRDefault="00AA2603" w:rsidP="00AA2603">
      <w:pPr>
        <w:autoSpaceDE w:val="0"/>
        <w:autoSpaceDN w:val="0"/>
        <w:adjustRightInd w:val="0"/>
        <w:ind w:firstLine="720"/>
        <w:jc w:val="both"/>
        <w:rPr>
          <w:rFonts w:asciiTheme="minorHAnsi" w:hAnsiTheme="minorHAnsi" w:cs="TimesNewRomanPSMT"/>
        </w:rPr>
      </w:pPr>
      <w:r w:rsidRPr="00EF69C5">
        <w:rPr>
          <w:rFonts w:asciiTheme="minorHAnsi" w:hAnsiTheme="minorHAnsi" w:cs="TimesNewRomanPSMT"/>
        </w:rPr>
        <w:t>Понуда се сматра</w:t>
      </w:r>
      <w:r w:rsidRPr="00EF69C5">
        <w:rPr>
          <w:rFonts w:asciiTheme="minorHAnsi" w:hAnsiTheme="minorHAnsi" w:cs="TimesNewRomanPSMT"/>
          <w:lang w:val="sr-Cyrl-CS"/>
        </w:rPr>
        <w:t xml:space="preserve"> </w:t>
      </w:r>
      <w:r w:rsidRPr="00EF69C5">
        <w:rPr>
          <w:rFonts w:asciiTheme="minorHAnsi" w:hAnsiTheme="minorHAnsi" w:cs="TimesNewRomanPSMT"/>
        </w:rPr>
        <w:t>прихватљивом,</w:t>
      </w:r>
      <w:r w:rsidRPr="00EF69C5">
        <w:rPr>
          <w:rFonts w:asciiTheme="minorHAnsi" w:hAnsiTheme="minorHAnsi" w:cs="TimesNewRomanPSMT"/>
          <w:lang w:val="sr-Cyrl-CS"/>
        </w:rPr>
        <w:t xml:space="preserve"> </w:t>
      </w:r>
      <w:r w:rsidRPr="00EF69C5">
        <w:rPr>
          <w:rFonts w:asciiTheme="minorHAnsi" w:hAnsiTheme="minorHAnsi" w:cs="TimesNewRomanPSMT"/>
        </w:rPr>
        <w:t xml:space="preserve">ако понуђач поднесе доказе о испуњености услова који су наведени у прилогу - обавезни </w:t>
      </w:r>
      <w:r w:rsidRPr="00EF69C5">
        <w:rPr>
          <w:rFonts w:asciiTheme="minorHAnsi" w:hAnsiTheme="minorHAnsi" w:cs="TimesNewRomanPSMT"/>
          <w:lang w:val="sr-Cyrl-RS"/>
        </w:rPr>
        <w:t xml:space="preserve">и додатни </w:t>
      </w:r>
      <w:r w:rsidRPr="00EF69C5">
        <w:rPr>
          <w:rFonts w:asciiTheme="minorHAnsi" w:hAnsiTheme="minorHAnsi" w:cs="TimesNewRomanPSMT"/>
        </w:rPr>
        <w:t xml:space="preserve">услови конкурсне документације које понуђач мора да испуни </w:t>
      </w:r>
      <w:r w:rsidRPr="00EF69C5">
        <w:rPr>
          <w:rFonts w:asciiTheme="minorHAnsi" w:hAnsiTheme="minorHAnsi" w:cs="TimesNewRomanPSMT"/>
          <w:lang w:val="sr-Cyrl-RS"/>
        </w:rPr>
        <w:t>по</w:t>
      </w:r>
      <w:r w:rsidRPr="00EF69C5">
        <w:rPr>
          <w:rFonts w:asciiTheme="minorHAnsi" w:hAnsiTheme="minorHAnsi" w:cs="TimesNewRomanPSMT"/>
        </w:rPr>
        <w:t xml:space="preserve"> Упутству о начину на који се доказује испуњеност услова. </w:t>
      </w:r>
    </w:p>
    <w:p w:rsidR="00AA2603" w:rsidRPr="00EF69C5" w:rsidRDefault="00AA2603" w:rsidP="00AA2603">
      <w:pPr>
        <w:autoSpaceDE w:val="0"/>
        <w:autoSpaceDN w:val="0"/>
        <w:adjustRightInd w:val="0"/>
        <w:ind w:firstLine="720"/>
        <w:jc w:val="both"/>
        <w:rPr>
          <w:rFonts w:asciiTheme="minorHAnsi" w:hAnsiTheme="minorHAnsi"/>
        </w:rPr>
      </w:pPr>
      <w:r w:rsidRPr="00EF69C5">
        <w:rPr>
          <w:rFonts w:asciiTheme="minorHAnsi" w:hAnsiTheme="minorHAnsi" w:cs="TimesNewRomanPSMT"/>
        </w:rPr>
        <w:t>Понуђач је обавезан да попуни све ставке (елементе) у обрасцу понуде</w:t>
      </w:r>
      <w:r w:rsidRPr="00EF69C5">
        <w:rPr>
          <w:rFonts w:asciiTheme="minorHAnsi" w:hAnsiTheme="minorHAnsi"/>
        </w:rPr>
        <w:t>.</w:t>
      </w:r>
    </w:p>
    <w:p w:rsidR="00AA2603" w:rsidRPr="00EF69C5" w:rsidRDefault="00AA2603" w:rsidP="00AA2603">
      <w:pPr>
        <w:ind w:firstLine="720"/>
        <w:jc w:val="both"/>
        <w:rPr>
          <w:rFonts w:asciiTheme="minorHAnsi" w:hAnsiTheme="minorHAnsi"/>
        </w:rPr>
      </w:pPr>
      <w:r w:rsidRPr="00EF69C5">
        <w:rPr>
          <w:rFonts w:asciiTheme="minorHAnsi" w:hAnsiTheme="minorHAnsi"/>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r w:rsidRPr="00EF69C5">
        <w:rPr>
          <w:rFonts w:asciiTheme="minorHAnsi" w:hAnsiTheme="minorHAnsi"/>
          <w:lang w:val="sr-Cyrl-RS"/>
        </w:rPr>
        <w:t xml:space="preserve">  </w:t>
      </w:r>
    </w:p>
    <w:p w:rsidR="00AA2603" w:rsidRPr="00EF69C5" w:rsidRDefault="00AA2603" w:rsidP="00AA2603">
      <w:pPr>
        <w:autoSpaceDE w:val="0"/>
        <w:autoSpaceDN w:val="0"/>
        <w:adjustRightInd w:val="0"/>
        <w:ind w:firstLine="360"/>
        <w:jc w:val="both"/>
        <w:rPr>
          <w:rFonts w:asciiTheme="minorHAnsi" w:hAnsiTheme="minorHAnsi" w:cs="TimesNewRomanPSMT"/>
          <w:lang w:val="sr-Cyrl-CS"/>
        </w:rPr>
      </w:pPr>
      <w:r w:rsidRPr="00EF69C5">
        <w:rPr>
          <w:rFonts w:asciiTheme="minorHAnsi" w:hAnsiTheme="minorHAnsi" w:cs="TimesNewRomanPSMT"/>
          <w:lang w:val="sr-Cyrl-RS"/>
        </w:rPr>
        <w:t xml:space="preserve">      </w:t>
      </w:r>
      <w:r w:rsidRPr="00EF69C5">
        <w:rPr>
          <w:rFonts w:asciiTheme="minorHAnsi" w:hAnsiTheme="minorHAnsi" w:cs="TimesNewRomanPSMT"/>
        </w:rPr>
        <w:t>Обрасци у конкурсној документацији морају бити исправно попуњени, у супротном понуда се одбија као неприхватљива.</w:t>
      </w:r>
    </w:p>
    <w:p w:rsidR="003C1C3B" w:rsidRPr="00AA2603" w:rsidRDefault="00AA2603" w:rsidP="00B40C0A">
      <w:pPr>
        <w:ind w:firstLine="720"/>
        <w:jc w:val="both"/>
        <w:rPr>
          <w:rFonts w:asciiTheme="minorHAnsi" w:hAnsiTheme="minorHAnsi"/>
          <w:bCs/>
          <w:lang w:val="sr-Cyrl-RS" w:eastAsia="ar-SA"/>
        </w:rPr>
      </w:pPr>
      <w:r w:rsidRPr="00E02EFA">
        <w:rPr>
          <w:rFonts w:asciiTheme="minorHAnsi" w:hAnsiTheme="minorHAnsi"/>
          <w:b/>
          <w:color w:val="FF0000"/>
          <w:highlight w:val="green"/>
          <w:u w:val="single"/>
          <w:lang w:val="ru-RU"/>
        </w:rPr>
        <w:t xml:space="preserve"> </w:t>
      </w:r>
      <w:r>
        <w:rPr>
          <w:rFonts w:asciiTheme="minorHAnsi" w:hAnsiTheme="minorHAnsi"/>
          <w:bCs/>
          <w:lang w:val="sr-Cyrl-RS" w:eastAsia="ar-SA"/>
        </w:rPr>
        <w:t xml:space="preserve"> </w:t>
      </w:r>
    </w:p>
    <w:p w:rsidR="00EE655C" w:rsidRPr="00B91CB1" w:rsidRDefault="008A0FB4" w:rsidP="00B40C0A">
      <w:pPr>
        <w:jc w:val="both"/>
        <w:rPr>
          <w:rFonts w:asciiTheme="minorHAnsi" w:hAnsiTheme="minorHAnsi" w:cs="TimesNewRomanPSMT"/>
          <w:b/>
          <w:color w:val="0000FF"/>
          <w:lang w:val="sr-Cyrl-CS"/>
        </w:rPr>
      </w:pPr>
      <w:r>
        <w:rPr>
          <w:rFonts w:asciiTheme="minorHAnsi" w:hAnsiTheme="minorHAnsi" w:cs="TimesNewRomanPSMT"/>
          <w:b/>
          <w:lang w:val="en-US"/>
        </w:rPr>
        <w:t>6</w:t>
      </w:r>
      <w:r w:rsidR="00EE655C" w:rsidRPr="000704A8">
        <w:rPr>
          <w:rFonts w:asciiTheme="minorHAnsi" w:hAnsiTheme="minorHAnsi" w:cs="TimesNewRomanPSMT"/>
          <w:b/>
          <w:lang w:val="sr-Cyrl-CS"/>
        </w:rPr>
        <w:t>.3.</w:t>
      </w:r>
      <w:r w:rsidR="00EE655C" w:rsidRPr="000704A8">
        <w:rPr>
          <w:rFonts w:asciiTheme="minorHAnsi" w:hAnsiTheme="minorHAnsi" w:cs="TimesNewRomanPSMT"/>
          <w:lang w:val="sr-Cyrl-CS"/>
        </w:rPr>
        <w:t xml:space="preserve"> </w:t>
      </w:r>
      <w:r w:rsidR="00EE655C" w:rsidRPr="00B91CB1">
        <w:rPr>
          <w:rFonts w:asciiTheme="minorHAnsi" w:hAnsiTheme="minorHAnsi"/>
          <w: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0924F6" w:rsidRPr="00EF69C5" w:rsidRDefault="000924F6" w:rsidP="000924F6">
      <w:pPr>
        <w:tabs>
          <w:tab w:val="left" w:pos="720"/>
        </w:tabs>
        <w:autoSpaceDE w:val="0"/>
        <w:autoSpaceDN w:val="0"/>
        <w:adjustRightInd w:val="0"/>
        <w:rPr>
          <w:rFonts w:asciiTheme="minorHAnsi" w:hAnsiTheme="minorHAnsi"/>
          <w:lang w:val="sr-Cyrl-CS"/>
        </w:rPr>
      </w:pPr>
      <w:r>
        <w:rPr>
          <w:rFonts w:asciiTheme="minorHAnsi" w:hAnsiTheme="minorHAnsi"/>
          <w:lang w:val="sr-Cyrl-CS"/>
        </w:rPr>
        <w:t xml:space="preserve"> </w:t>
      </w:r>
      <w:r w:rsidRPr="00EF69C5">
        <w:rPr>
          <w:rFonts w:asciiTheme="minorHAnsi" w:hAnsiTheme="minorHAnsi"/>
          <w:lang w:val="sr-Cyrl-CS"/>
        </w:rPr>
        <w:t>Ова набавка је обликована по партијама, и то:</w:t>
      </w:r>
    </w:p>
    <w:p w:rsidR="000924F6" w:rsidRPr="00EF69C5" w:rsidRDefault="000924F6" w:rsidP="00B40C0A">
      <w:pPr>
        <w:ind w:firstLine="720"/>
        <w:jc w:val="both"/>
        <w:rPr>
          <w:rFonts w:asciiTheme="minorHAnsi" w:hAnsiTheme="minorHAnsi"/>
          <w:b/>
          <w:lang w:val="sr-Cyrl-RS"/>
        </w:rPr>
      </w:pPr>
      <w:r w:rsidRPr="00EF69C5">
        <w:rPr>
          <w:rFonts w:asciiTheme="minorHAnsi" w:hAnsiTheme="minorHAnsi"/>
          <w:b/>
          <w:lang w:val="sr-Cyrl-RS"/>
        </w:rPr>
        <w:t>Партија 1</w:t>
      </w:r>
      <w:r w:rsidRPr="00EF69C5">
        <w:rPr>
          <w:rFonts w:asciiTheme="minorHAnsi" w:hAnsiTheme="minorHAnsi"/>
          <w:lang w:val="sr-Cyrl-RS"/>
        </w:rPr>
        <w:t xml:space="preserve"> –  </w:t>
      </w:r>
      <w:r w:rsidRPr="00EF69C5">
        <w:rPr>
          <w:rFonts w:asciiTheme="minorHAnsi" w:hAnsiTheme="minorHAnsi"/>
        </w:rPr>
        <w:t>услуге мониторинг</w:t>
      </w:r>
      <w:r w:rsidRPr="00EF69C5">
        <w:rPr>
          <w:rFonts w:asciiTheme="minorHAnsi" w:hAnsiTheme="minorHAnsi"/>
          <w:lang w:val="sr-Cyrl-CS"/>
        </w:rPr>
        <w:t>а</w:t>
      </w:r>
      <w:r w:rsidRPr="00EF69C5">
        <w:rPr>
          <w:rFonts w:asciiTheme="minorHAnsi" w:hAnsiTheme="minorHAnsi"/>
        </w:rPr>
        <w:t xml:space="preserve"> квалитета површинских вода у АП Војводини у 201</w:t>
      </w:r>
      <w:r w:rsidRPr="00EF69C5">
        <w:rPr>
          <w:rFonts w:asciiTheme="minorHAnsi" w:hAnsiTheme="minorHAnsi"/>
          <w:lang w:val="sr-Cyrl-RS"/>
        </w:rPr>
        <w:t>5</w:t>
      </w:r>
      <w:r w:rsidRPr="00EF69C5">
        <w:rPr>
          <w:rFonts w:asciiTheme="minorHAnsi" w:hAnsiTheme="minorHAnsi"/>
        </w:rPr>
        <w:t>. години</w:t>
      </w:r>
      <w:r w:rsidRPr="00EF69C5">
        <w:rPr>
          <w:rFonts w:asciiTheme="minorHAnsi" w:hAnsiTheme="minorHAnsi"/>
          <w:lang w:val="sr-Cyrl-RS"/>
        </w:rPr>
        <w:t xml:space="preserve"> у циљу процене еколошког статуса/потенцијала</w:t>
      </w:r>
      <w:r w:rsidRPr="00EF69C5">
        <w:rPr>
          <w:rFonts w:asciiTheme="minorHAnsi" w:hAnsiTheme="minorHAnsi"/>
        </w:rPr>
        <w:t xml:space="preserve">, </w:t>
      </w:r>
      <w:r w:rsidRPr="00EF69C5">
        <w:rPr>
          <w:rFonts w:asciiTheme="minorHAnsi" w:hAnsiTheme="minorHAnsi"/>
          <w:lang w:val="sr-Cyrl-RS"/>
        </w:rPr>
        <w:t xml:space="preserve"> </w:t>
      </w:r>
    </w:p>
    <w:p w:rsidR="000924F6" w:rsidRPr="00EF69C5" w:rsidRDefault="000924F6" w:rsidP="00B40C0A">
      <w:pPr>
        <w:jc w:val="both"/>
        <w:rPr>
          <w:rFonts w:asciiTheme="minorHAnsi" w:hAnsiTheme="minorHAnsi"/>
          <w:lang w:val="sr-Cyrl-RS"/>
        </w:rPr>
      </w:pPr>
      <w:r w:rsidRPr="00EF69C5">
        <w:rPr>
          <w:rFonts w:asciiTheme="minorHAnsi" w:hAnsiTheme="minorHAnsi"/>
          <w:lang w:val="sr-Cyrl-RS"/>
        </w:rPr>
        <w:t>ознака из ОРН</w:t>
      </w:r>
      <w:r w:rsidRPr="00EF69C5">
        <w:rPr>
          <w:rFonts w:asciiTheme="minorHAnsi" w:hAnsiTheme="minorHAnsi"/>
        </w:rPr>
        <w:t>: 90733100</w:t>
      </w:r>
      <w:r w:rsidRPr="00EF69C5">
        <w:rPr>
          <w:rFonts w:asciiTheme="minorHAnsi" w:hAnsiTheme="minorHAnsi"/>
          <w:lang w:val="sr-Cyrl-RS"/>
        </w:rPr>
        <w:t xml:space="preserve"> -  у</w:t>
      </w:r>
      <w:r w:rsidRPr="00EF69C5">
        <w:rPr>
          <w:rFonts w:asciiTheme="minorHAnsi" w:hAnsiTheme="minorHAnsi"/>
        </w:rPr>
        <w:t>слуге праћења или надзора над загађењем површинских вода</w:t>
      </w:r>
      <w:r w:rsidRPr="00EF69C5">
        <w:rPr>
          <w:rFonts w:asciiTheme="minorHAnsi" w:hAnsiTheme="minorHAnsi"/>
          <w:lang w:val="sr-Cyrl-RS"/>
        </w:rPr>
        <w:t>;</w:t>
      </w:r>
    </w:p>
    <w:p w:rsidR="000924F6" w:rsidRPr="00EF69C5" w:rsidRDefault="000924F6" w:rsidP="00B40C0A">
      <w:pPr>
        <w:ind w:firstLine="720"/>
        <w:jc w:val="both"/>
        <w:rPr>
          <w:rFonts w:asciiTheme="minorHAnsi" w:hAnsiTheme="minorHAnsi"/>
          <w:lang w:val="sr-Cyrl-RS"/>
        </w:rPr>
      </w:pPr>
      <w:r w:rsidRPr="00EF69C5">
        <w:rPr>
          <w:rFonts w:asciiTheme="minorHAnsi" w:hAnsiTheme="minorHAnsi"/>
          <w:lang w:val="sr-Cyrl-RS"/>
        </w:rPr>
        <w:t xml:space="preserve"> и</w:t>
      </w:r>
      <w:r w:rsidRPr="00EF69C5">
        <w:rPr>
          <w:rFonts w:asciiTheme="minorHAnsi" w:hAnsiTheme="minorHAnsi"/>
          <w:b/>
          <w:lang w:val="sr-Cyrl-RS"/>
        </w:rPr>
        <w:t xml:space="preserve"> </w:t>
      </w:r>
    </w:p>
    <w:p w:rsidR="000924F6" w:rsidRDefault="000924F6" w:rsidP="00B40C0A">
      <w:pPr>
        <w:ind w:firstLine="720"/>
        <w:jc w:val="both"/>
        <w:rPr>
          <w:rFonts w:asciiTheme="minorHAnsi" w:hAnsiTheme="minorHAnsi"/>
          <w:b/>
          <w:lang w:val="sr-Cyrl-RS"/>
        </w:rPr>
      </w:pPr>
      <w:r w:rsidRPr="00EF69C5">
        <w:rPr>
          <w:rFonts w:asciiTheme="minorHAnsi" w:hAnsiTheme="minorHAnsi"/>
          <w:b/>
          <w:lang w:val="sr-Cyrl-RS"/>
        </w:rPr>
        <w:t>Партија 2</w:t>
      </w:r>
      <w:r w:rsidRPr="00EF69C5">
        <w:rPr>
          <w:rFonts w:asciiTheme="minorHAnsi" w:hAnsiTheme="minorHAnsi"/>
          <w:lang w:val="sr-Cyrl-RS"/>
        </w:rPr>
        <w:t xml:space="preserve"> </w:t>
      </w:r>
      <w:r w:rsidRPr="00EF69C5">
        <w:rPr>
          <w:rFonts w:asciiTheme="minorHAnsi" w:hAnsiTheme="minorHAnsi"/>
          <w:lang w:val="sr-Latn-RS"/>
        </w:rPr>
        <w:t xml:space="preserve">– </w:t>
      </w:r>
      <w:r w:rsidRPr="00EF69C5">
        <w:rPr>
          <w:rFonts w:asciiTheme="minorHAnsi" w:hAnsiTheme="minorHAnsi"/>
          <w:lang w:val="sr-Cyrl-RS"/>
        </w:rPr>
        <w:t>услуга систематског праћења квалитета непољопривредног земљишта у АП Војводини у 201</w:t>
      </w:r>
      <w:r w:rsidR="00DA460A" w:rsidRPr="00A72B2D">
        <w:rPr>
          <w:rFonts w:asciiTheme="minorHAnsi" w:hAnsiTheme="minorHAnsi"/>
          <w:lang w:val="sr-Cyrl-RS"/>
        </w:rPr>
        <w:t>5</w:t>
      </w:r>
      <w:r w:rsidRPr="00EF69C5">
        <w:rPr>
          <w:rFonts w:asciiTheme="minorHAnsi" w:hAnsiTheme="minorHAnsi"/>
          <w:lang w:val="sr-Cyrl-RS"/>
        </w:rPr>
        <w:t>. години, ознака из ОРН: 90732600 - мерење и праћење загађења земљишта;</w:t>
      </w:r>
      <w:r w:rsidRPr="00EF69C5">
        <w:rPr>
          <w:rFonts w:asciiTheme="minorHAnsi" w:hAnsiTheme="minorHAnsi"/>
          <w:b/>
          <w:lang w:val="sr-Cyrl-RS"/>
        </w:rPr>
        <w:t xml:space="preserve"> </w:t>
      </w:r>
    </w:p>
    <w:p w:rsidR="00EF69C5" w:rsidRPr="00EF69C5" w:rsidRDefault="00EF69C5" w:rsidP="00B40C0A">
      <w:pPr>
        <w:ind w:firstLine="720"/>
        <w:jc w:val="both"/>
        <w:rPr>
          <w:rFonts w:asciiTheme="minorHAnsi" w:hAnsiTheme="minorHAnsi"/>
          <w:b/>
          <w:lang w:val="sr-Cyrl-RS"/>
        </w:rPr>
      </w:pPr>
    </w:p>
    <w:p w:rsidR="000924F6" w:rsidRPr="00E02EFA" w:rsidRDefault="000924F6" w:rsidP="00B40C0A">
      <w:pPr>
        <w:tabs>
          <w:tab w:val="left" w:pos="720"/>
        </w:tabs>
        <w:autoSpaceDE w:val="0"/>
        <w:autoSpaceDN w:val="0"/>
        <w:adjustRightInd w:val="0"/>
        <w:jc w:val="both"/>
        <w:rPr>
          <w:rFonts w:asciiTheme="minorHAnsi" w:hAnsiTheme="minorHAnsi"/>
          <w:b/>
          <w:color w:val="FF0000"/>
          <w:u w:val="single"/>
          <w:lang w:val="sr-Cyrl-RS"/>
        </w:rPr>
      </w:pPr>
      <w:r w:rsidRPr="00EF69C5">
        <w:rPr>
          <w:rFonts w:asciiTheme="minorHAnsi" w:hAnsiTheme="minorHAnsi"/>
          <w:lang w:val="sr-Cyrl-CS"/>
        </w:rPr>
        <w:t xml:space="preserve">а ова конкурсна документација се односи на </w:t>
      </w:r>
      <w:r w:rsidRPr="00EF69C5">
        <w:rPr>
          <w:rFonts w:asciiTheme="minorHAnsi" w:hAnsiTheme="minorHAnsi"/>
          <w:b/>
          <w:u w:val="single"/>
          <w:lang w:val="sr-Cyrl-CS"/>
        </w:rPr>
        <w:t xml:space="preserve">ПАРТИЈУ </w:t>
      </w:r>
      <w:r w:rsidR="00EF69C5" w:rsidRPr="00EF69C5">
        <w:rPr>
          <w:rFonts w:asciiTheme="minorHAnsi" w:hAnsiTheme="minorHAnsi"/>
          <w:b/>
          <w:u w:val="single"/>
          <w:lang w:val="sr-Cyrl-CS"/>
        </w:rPr>
        <w:t>1</w:t>
      </w:r>
      <w:r w:rsidRPr="00EF69C5">
        <w:rPr>
          <w:rFonts w:asciiTheme="minorHAnsi" w:hAnsiTheme="minorHAnsi"/>
          <w:b/>
          <w:u w:val="single"/>
          <w:lang w:val="sr-Cyrl-CS"/>
        </w:rPr>
        <w:t xml:space="preserve"> - </w:t>
      </w:r>
      <w:r w:rsidR="00EF69C5" w:rsidRPr="00EF69C5">
        <w:rPr>
          <w:rFonts w:asciiTheme="minorHAnsi" w:hAnsiTheme="minorHAnsi"/>
          <w:b/>
        </w:rPr>
        <w:t>УСЛУГЕ МОНИТОРИНГ</w:t>
      </w:r>
      <w:r w:rsidR="00EF69C5" w:rsidRPr="00EF69C5">
        <w:rPr>
          <w:rFonts w:asciiTheme="minorHAnsi" w:hAnsiTheme="minorHAnsi"/>
          <w:b/>
          <w:lang w:val="sr-Cyrl-CS"/>
        </w:rPr>
        <w:t>А</w:t>
      </w:r>
      <w:r w:rsidR="00EF69C5" w:rsidRPr="00EF69C5">
        <w:rPr>
          <w:rFonts w:asciiTheme="minorHAnsi" w:hAnsiTheme="minorHAnsi"/>
          <w:b/>
        </w:rPr>
        <w:t xml:space="preserve"> КВАЛИТЕТА ПОВРШИНСКИХ ВОДА У АП ВОЈВОДИНИ У 201</w:t>
      </w:r>
      <w:r w:rsidR="00EF69C5" w:rsidRPr="00EF69C5">
        <w:rPr>
          <w:rFonts w:asciiTheme="minorHAnsi" w:hAnsiTheme="minorHAnsi"/>
          <w:b/>
          <w:lang w:val="sr-Cyrl-RS"/>
        </w:rPr>
        <w:t>5</w:t>
      </w:r>
      <w:r w:rsidR="00EF69C5" w:rsidRPr="00EF69C5">
        <w:rPr>
          <w:rFonts w:asciiTheme="minorHAnsi" w:hAnsiTheme="minorHAnsi"/>
          <w:b/>
        </w:rPr>
        <w:t>. ГОДИНИ</w:t>
      </w:r>
      <w:r w:rsidR="00EF69C5" w:rsidRPr="00EF69C5">
        <w:rPr>
          <w:rFonts w:asciiTheme="minorHAnsi" w:hAnsiTheme="minorHAnsi"/>
          <w:b/>
          <w:lang w:val="sr-Cyrl-RS"/>
        </w:rPr>
        <w:t xml:space="preserve"> У ЦИЉУ ПРОЦЕНЕ ЕКОЛОШКОГ СТАТУСА/ПОТЕНЦИЈАЛА</w:t>
      </w:r>
      <w:r w:rsidR="00EF69C5">
        <w:rPr>
          <w:rFonts w:asciiTheme="minorHAnsi" w:hAnsiTheme="minorHAnsi"/>
          <w:b/>
          <w:lang w:val="sr-Cyrl-RS"/>
        </w:rPr>
        <w:t>.</w:t>
      </w:r>
      <w:r w:rsidR="00EF69C5" w:rsidRPr="00EF69C5">
        <w:rPr>
          <w:rFonts w:asciiTheme="minorHAnsi" w:hAnsiTheme="minorHAnsi"/>
        </w:rPr>
        <w:t xml:space="preserve"> </w:t>
      </w:r>
      <w:r w:rsidR="00EF69C5" w:rsidRPr="00EF69C5">
        <w:rPr>
          <w:rFonts w:asciiTheme="minorHAnsi" w:hAnsiTheme="minorHAnsi"/>
          <w:lang w:val="sr-Cyrl-RS"/>
        </w:rPr>
        <w:t xml:space="preserve"> </w:t>
      </w:r>
    </w:p>
    <w:p w:rsidR="000924F6" w:rsidRPr="00EF69C5" w:rsidRDefault="000924F6" w:rsidP="00B40C0A">
      <w:pPr>
        <w:tabs>
          <w:tab w:val="left" w:pos="720"/>
        </w:tabs>
        <w:autoSpaceDE w:val="0"/>
        <w:autoSpaceDN w:val="0"/>
        <w:adjustRightInd w:val="0"/>
        <w:jc w:val="both"/>
        <w:rPr>
          <w:rFonts w:asciiTheme="minorHAnsi" w:hAnsiTheme="minorHAnsi"/>
        </w:rPr>
      </w:pPr>
      <w:r w:rsidRPr="00EF69C5">
        <w:rPr>
          <w:rFonts w:asciiTheme="minorHAnsi" w:hAnsiTheme="minorHAnsi"/>
          <w:lang w:val="sr-Cyrl-CS"/>
        </w:rPr>
        <w:t>Понуђач може да поднесе понуду за све партије од 1. до 2</w:t>
      </w:r>
      <w:r w:rsidRPr="00EF69C5">
        <w:rPr>
          <w:rFonts w:asciiTheme="minorHAnsi" w:hAnsiTheme="minorHAnsi"/>
          <w:lang w:val="sr-Cyrl-RS"/>
        </w:rPr>
        <w:t>.</w:t>
      </w:r>
      <w:r w:rsidRPr="00EF69C5">
        <w:rPr>
          <w:rFonts w:asciiTheme="minorHAnsi" w:hAnsiTheme="minorHAnsi"/>
          <w:lang w:val="sr-Cyrl-CS"/>
        </w:rPr>
        <w:t xml:space="preserve"> или само за поједине партије.</w:t>
      </w:r>
    </w:p>
    <w:p w:rsidR="000924F6" w:rsidRPr="00EF69C5" w:rsidRDefault="000924F6" w:rsidP="00B40C0A">
      <w:pPr>
        <w:tabs>
          <w:tab w:val="left" w:pos="720"/>
        </w:tabs>
        <w:autoSpaceDE w:val="0"/>
        <w:autoSpaceDN w:val="0"/>
        <w:adjustRightInd w:val="0"/>
        <w:jc w:val="both"/>
        <w:rPr>
          <w:rFonts w:asciiTheme="minorHAnsi" w:hAnsiTheme="minorHAnsi"/>
          <w:lang w:val="sr-Cyrl-RS"/>
        </w:rPr>
      </w:pPr>
      <w:r w:rsidRPr="00EF69C5">
        <w:rPr>
          <w:rFonts w:asciiTheme="minorHAnsi" w:hAnsiTheme="minorHAnsi"/>
          <w:lang w:val="sr-Cyrl-RS"/>
        </w:rPr>
        <w:t>Понуђач је дужан да у понуди наведе да ли се понуда односи на целокупну набавку или само на одређене партије.</w:t>
      </w:r>
    </w:p>
    <w:p w:rsidR="000924F6" w:rsidRPr="00EF69C5" w:rsidRDefault="000924F6" w:rsidP="00B40C0A">
      <w:pPr>
        <w:tabs>
          <w:tab w:val="left" w:pos="720"/>
        </w:tabs>
        <w:autoSpaceDE w:val="0"/>
        <w:autoSpaceDN w:val="0"/>
        <w:adjustRightInd w:val="0"/>
        <w:jc w:val="both"/>
        <w:rPr>
          <w:rFonts w:asciiTheme="minorHAnsi" w:hAnsiTheme="minorHAnsi"/>
          <w:lang w:val="sr-Cyrl-CS"/>
        </w:rPr>
      </w:pPr>
      <w:r w:rsidRPr="00EF69C5">
        <w:rPr>
          <w:rFonts w:asciiTheme="minorHAnsi" w:hAnsiTheme="minorHAnsi"/>
          <w:lang w:val="sr-Cyrl-CS"/>
        </w:rPr>
        <w:t>У случају да понуђач поднесе понуду за обе партије, она мора бити поднета тако да се може оцењивати за сваку партију посебно.</w:t>
      </w:r>
    </w:p>
    <w:p w:rsidR="000924F6" w:rsidRPr="00EF69C5" w:rsidRDefault="000924F6" w:rsidP="00B40C0A">
      <w:pPr>
        <w:tabs>
          <w:tab w:val="left" w:pos="720"/>
        </w:tabs>
        <w:autoSpaceDE w:val="0"/>
        <w:autoSpaceDN w:val="0"/>
        <w:adjustRightInd w:val="0"/>
        <w:jc w:val="both"/>
        <w:rPr>
          <w:rFonts w:asciiTheme="minorHAnsi" w:hAnsiTheme="minorHAnsi"/>
          <w:b/>
          <w:lang w:val="sr-Cyrl-CS"/>
        </w:rPr>
      </w:pPr>
      <w:r w:rsidRPr="00EF69C5">
        <w:rPr>
          <w:rFonts w:asciiTheme="minorHAnsi" w:hAnsiTheme="minorHAnsi"/>
          <w:b/>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ЈН ОП 7/2015 – Партија ____________________(навести број и назив партије)“ и приложити тражену документацију. </w:t>
      </w:r>
    </w:p>
    <w:p w:rsidR="00EE655C" w:rsidRPr="00EF69C5" w:rsidRDefault="000924F6" w:rsidP="00B40C0A">
      <w:pPr>
        <w:tabs>
          <w:tab w:val="left" w:pos="720"/>
        </w:tabs>
        <w:autoSpaceDE w:val="0"/>
        <w:autoSpaceDN w:val="0"/>
        <w:adjustRightInd w:val="0"/>
        <w:jc w:val="both"/>
        <w:rPr>
          <w:rFonts w:asciiTheme="minorHAnsi" w:hAnsiTheme="minorHAnsi"/>
          <w:lang w:val="sr-Cyrl-CS"/>
        </w:rPr>
      </w:pPr>
      <w:r w:rsidRPr="00EF69C5">
        <w:rPr>
          <w:rFonts w:asciiTheme="minorHAnsi" w:hAnsiTheme="minorHAnsi"/>
          <w:lang w:val="sr-Cyrl-CS"/>
        </w:rPr>
        <w:t>Понуђач који подноси понуде за све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E655C" w:rsidRPr="00EF69C5" w:rsidRDefault="00EE655C" w:rsidP="00B40C0A">
      <w:pPr>
        <w:tabs>
          <w:tab w:val="left" w:pos="720"/>
        </w:tabs>
        <w:autoSpaceDE w:val="0"/>
        <w:autoSpaceDN w:val="0"/>
        <w:adjustRightInd w:val="0"/>
        <w:jc w:val="both"/>
        <w:rPr>
          <w:rFonts w:asciiTheme="minorHAnsi" w:hAnsiTheme="minorHAnsi"/>
          <w:b/>
        </w:rPr>
      </w:pPr>
    </w:p>
    <w:p w:rsidR="00EE655C" w:rsidRPr="00B91CB1" w:rsidRDefault="008A0FB4" w:rsidP="00EE655C">
      <w:pPr>
        <w:tabs>
          <w:tab w:val="left" w:pos="720"/>
        </w:tabs>
        <w:autoSpaceDE w:val="0"/>
        <w:autoSpaceDN w:val="0"/>
        <w:adjustRightInd w:val="0"/>
        <w:rPr>
          <w:rFonts w:asciiTheme="minorHAnsi" w:hAnsiTheme="minorHAnsi" w:cs="TimesNewRomanPSMT"/>
          <w:b/>
          <w:lang w:val="en-US"/>
        </w:rPr>
      </w:pPr>
      <w:r>
        <w:rPr>
          <w:rFonts w:asciiTheme="minorHAnsi" w:hAnsiTheme="minorHAnsi"/>
          <w:b/>
          <w:lang w:val="en-US"/>
        </w:rPr>
        <w:t>6</w:t>
      </w:r>
      <w:r w:rsidR="00EE655C" w:rsidRPr="000704A8">
        <w:rPr>
          <w:rFonts w:asciiTheme="minorHAnsi" w:hAnsiTheme="minorHAnsi"/>
          <w:b/>
          <w:lang w:val="sr-Cyrl-CS"/>
        </w:rPr>
        <w:t>.4</w:t>
      </w:r>
      <w:r w:rsidR="00EE655C" w:rsidRPr="00B91CB1">
        <w:rPr>
          <w:rFonts w:asciiTheme="minorHAnsi" w:hAnsiTheme="minorHAnsi"/>
          <w:b/>
        </w:rPr>
        <w:t>.</w:t>
      </w:r>
      <w:r w:rsidR="00EE655C" w:rsidRPr="00B91CB1">
        <w:rPr>
          <w:rFonts w:asciiTheme="minorHAnsi" w:hAnsiTheme="minorHAnsi" w:cs="TimesNewRomanPSMT"/>
          <w:b/>
        </w:rPr>
        <w:t xml:space="preserve"> </w:t>
      </w:r>
      <w:r w:rsidR="00EE655C" w:rsidRPr="00B91CB1">
        <w:rPr>
          <w:rFonts w:asciiTheme="minorHAnsi" w:hAnsiTheme="minorHAnsi" w:cs="TimesNewRomanPSMT"/>
          <w:b/>
          <w:lang w:val="en-US"/>
        </w:rPr>
        <w:t>ПОНУДЕ СА ВАРИЈАНТАМА</w:t>
      </w:r>
    </w:p>
    <w:p w:rsidR="00EE655C" w:rsidRPr="000704A8" w:rsidRDefault="00EE655C" w:rsidP="00EE655C">
      <w:pPr>
        <w:jc w:val="both"/>
        <w:rPr>
          <w:rFonts w:asciiTheme="minorHAnsi" w:hAnsiTheme="minorHAnsi"/>
          <w:szCs w:val="24"/>
          <w:lang w:val="sr-Latn-CS"/>
        </w:rPr>
      </w:pPr>
      <w:r w:rsidRPr="000704A8">
        <w:rPr>
          <w:rFonts w:asciiTheme="minorHAnsi" w:hAnsiTheme="minorHAnsi"/>
          <w:szCs w:val="24"/>
          <w:lang w:val="sr-Cyrl-CS"/>
        </w:rPr>
        <w:t>Понуде са варијантама нису дозвољене.</w:t>
      </w:r>
    </w:p>
    <w:p w:rsidR="00EE655C" w:rsidRPr="000704A8" w:rsidRDefault="00EE655C" w:rsidP="00EE655C">
      <w:pPr>
        <w:jc w:val="both"/>
        <w:rPr>
          <w:rFonts w:asciiTheme="minorHAnsi" w:hAnsiTheme="minorHAnsi"/>
          <w:szCs w:val="24"/>
          <w:lang w:val="sr-Latn-CS"/>
        </w:rPr>
      </w:pPr>
    </w:p>
    <w:p w:rsidR="00EE655C" w:rsidRPr="000704A8" w:rsidRDefault="008A0FB4" w:rsidP="00EE655C">
      <w:pPr>
        <w:jc w:val="both"/>
        <w:rPr>
          <w:rFonts w:asciiTheme="minorHAnsi" w:hAnsiTheme="minorHAnsi"/>
          <w:b/>
          <w:u w:val="single"/>
          <w:lang w:val="sr-Cyrl-RS"/>
        </w:rPr>
      </w:pPr>
      <w:r w:rsidRPr="005D02EC">
        <w:rPr>
          <w:rFonts w:asciiTheme="minorHAnsi" w:hAnsiTheme="minorHAnsi"/>
          <w:b/>
          <w:lang w:val="en-US"/>
        </w:rPr>
        <w:t>6</w:t>
      </w:r>
      <w:r w:rsidR="00EE655C" w:rsidRPr="005D02EC">
        <w:rPr>
          <w:rFonts w:asciiTheme="minorHAnsi" w:hAnsiTheme="minorHAnsi"/>
          <w:b/>
          <w:lang w:val="sr-Cyrl-CS"/>
        </w:rPr>
        <w:t xml:space="preserve">.5. </w:t>
      </w:r>
      <w:r w:rsidR="00EE655C" w:rsidRPr="005D02EC">
        <w:rPr>
          <w:rFonts w:asciiTheme="minorHAnsi" w:hAnsiTheme="minorHAnsi"/>
          <w:b/>
        </w:rPr>
        <w:t>НАЧИН ИЗМЕНЕ, ДОПУНЕ И ОПОЗИВА ПОНУДЕ У СМИСЛУ ЧЛАНА</w:t>
      </w:r>
      <w:r w:rsidR="00EE655C" w:rsidRPr="005D02EC">
        <w:rPr>
          <w:rFonts w:asciiTheme="minorHAnsi" w:hAnsiTheme="minorHAnsi"/>
          <w:b/>
          <w:lang w:val="sr-Cyrl-CS"/>
        </w:rPr>
        <w:t xml:space="preserve"> </w:t>
      </w:r>
      <w:r w:rsidR="00EE655C" w:rsidRPr="005D02EC">
        <w:rPr>
          <w:rFonts w:asciiTheme="minorHAnsi" w:hAnsiTheme="minorHAnsi"/>
          <w:b/>
        </w:rPr>
        <w:t>87.СТАВ 6. ЗАКОНА</w:t>
      </w:r>
    </w:p>
    <w:p w:rsidR="00EF69C5" w:rsidRPr="00EF69C5" w:rsidRDefault="00EF69C5" w:rsidP="00EF69C5">
      <w:pPr>
        <w:suppressAutoHyphens/>
        <w:ind w:firstLine="720"/>
        <w:jc w:val="both"/>
        <w:rPr>
          <w:rFonts w:asciiTheme="minorHAnsi" w:hAnsiTheme="minorHAnsi"/>
          <w:kern w:val="1"/>
          <w:lang w:val="ru-RU" w:eastAsia="ar-SA"/>
        </w:rPr>
      </w:pPr>
      <w:r w:rsidRPr="00EF69C5">
        <w:rPr>
          <w:rFonts w:asciiTheme="minorHAnsi" w:hAnsiTheme="minorHAnsi"/>
          <w:kern w:val="1"/>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EF69C5" w:rsidRPr="00EF69C5" w:rsidRDefault="00EF69C5" w:rsidP="00EF69C5">
      <w:pPr>
        <w:suppressAutoHyphens/>
        <w:ind w:firstLine="720"/>
        <w:jc w:val="both"/>
        <w:rPr>
          <w:rFonts w:asciiTheme="minorHAnsi" w:hAnsiTheme="minorHAnsi"/>
          <w:kern w:val="1"/>
          <w:lang w:val="ru-RU" w:eastAsia="ar-SA"/>
        </w:rPr>
      </w:pPr>
      <w:r w:rsidRPr="00EF69C5">
        <w:rPr>
          <w:rFonts w:asciiTheme="minorHAnsi" w:hAnsiTheme="minorHAnsi"/>
          <w:kern w:val="1"/>
          <w:lang w:val="ru-RU" w:eastAsia="ar-SA"/>
        </w:rPr>
        <w:t xml:space="preserve">Понуђач је дужан да јасно назначи који део понуде мења односно која документа накнадно доставља. </w:t>
      </w:r>
    </w:p>
    <w:p w:rsidR="00EF69C5" w:rsidRPr="00EF69C5" w:rsidRDefault="00EF69C5" w:rsidP="00EF69C5">
      <w:pPr>
        <w:suppressAutoHyphens/>
        <w:ind w:firstLine="720"/>
        <w:jc w:val="both"/>
        <w:rPr>
          <w:rFonts w:asciiTheme="minorHAnsi" w:hAnsiTheme="minorHAnsi"/>
          <w:kern w:val="1"/>
          <w:lang w:val="ru-RU" w:eastAsia="ar-SA"/>
        </w:rPr>
      </w:pPr>
      <w:r w:rsidRPr="00EF69C5">
        <w:rPr>
          <w:rFonts w:asciiTheme="minorHAnsi" w:hAnsiTheme="minorHAnsi"/>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EF69C5" w:rsidRPr="00EF69C5" w:rsidRDefault="00EF69C5" w:rsidP="00EF69C5">
      <w:pPr>
        <w:suppressAutoHyphens/>
        <w:ind w:firstLine="720"/>
        <w:jc w:val="both"/>
        <w:rPr>
          <w:rFonts w:asciiTheme="minorHAnsi" w:hAnsiTheme="minorHAnsi"/>
          <w:iCs/>
          <w:kern w:val="1"/>
          <w:lang w:val="ru-RU" w:eastAsia="ar-SA"/>
        </w:rPr>
      </w:pPr>
      <w:r w:rsidRPr="00EF69C5">
        <w:rPr>
          <w:rFonts w:asciiTheme="minorHAnsi" w:hAnsiTheme="minorHAnsi"/>
          <w:iCs/>
          <w:kern w:val="1"/>
          <w:lang w:val="ru-RU" w:eastAsia="ar-SA"/>
        </w:rPr>
        <w:t xml:space="preserve">Измену, допуну или опозив понуде треба доставити на адресу наручиоца: Аутономна </w:t>
      </w:r>
      <w:r w:rsidR="00DA460A" w:rsidRPr="00A72B2D">
        <w:rPr>
          <w:rFonts w:asciiTheme="minorHAnsi" w:hAnsiTheme="minorHAnsi"/>
          <w:iCs/>
          <w:kern w:val="1"/>
          <w:lang w:val="ru-RU" w:eastAsia="ar-SA"/>
        </w:rPr>
        <w:t>п</w:t>
      </w:r>
      <w:r w:rsidRPr="00EF69C5">
        <w:rPr>
          <w:rFonts w:asciiTheme="minorHAnsi" w:hAnsiTheme="minorHAnsi"/>
          <w:iCs/>
          <w:kern w:val="1"/>
          <w:lang w:val="ru-RU" w:eastAsia="ar-SA"/>
        </w:rPr>
        <w:t>окрајина Војводина – Покрајински секретаријат за урбанизам, градитељство и заштиту животне средине Нови Сад, Булевар Михајла Пупина 16, Нови Сад,</w:t>
      </w:r>
      <w:r w:rsidRPr="00EF69C5">
        <w:rPr>
          <w:rFonts w:asciiTheme="minorHAnsi" w:hAnsiTheme="minorHAnsi"/>
          <w:i/>
          <w:iCs/>
          <w:kern w:val="1"/>
          <w:lang w:val="ru-RU" w:eastAsia="ar-SA"/>
        </w:rPr>
        <w:t xml:space="preserve"> </w:t>
      </w:r>
      <w:r w:rsidRPr="00EF69C5">
        <w:rPr>
          <w:rFonts w:asciiTheme="minorHAnsi" w:hAnsiTheme="minorHAnsi"/>
          <w:iCs/>
          <w:kern w:val="1"/>
          <w:lang w:val="ru-RU" w:eastAsia="ar-SA"/>
        </w:rPr>
        <w:t>са назнаком:</w:t>
      </w:r>
    </w:p>
    <w:p w:rsidR="00EF69C5" w:rsidRPr="00CA46D4" w:rsidRDefault="00EF69C5" w:rsidP="00EF69C5">
      <w:pPr>
        <w:tabs>
          <w:tab w:val="left" w:pos="720"/>
        </w:tabs>
        <w:autoSpaceDE w:val="0"/>
        <w:autoSpaceDN w:val="0"/>
        <w:adjustRightInd w:val="0"/>
        <w:jc w:val="both"/>
        <w:rPr>
          <w:rFonts w:asciiTheme="minorHAnsi" w:hAnsiTheme="minorHAnsi"/>
          <w:b/>
          <w:lang w:val="sr-Cyrl-CS"/>
        </w:rPr>
      </w:pPr>
      <w:r w:rsidRPr="00E02EFA">
        <w:rPr>
          <w:rFonts w:asciiTheme="minorHAnsi" w:hAnsiTheme="minorHAnsi"/>
          <w:b/>
          <w:color w:val="FF0000"/>
          <w:lang w:val="sr-Cyrl-CS"/>
        </w:rPr>
        <w:t xml:space="preserve"> </w:t>
      </w:r>
      <w:r w:rsidRPr="00CA46D4">
        <w:rPr>
          <w:rFonts w:asciiTheme="minorHAnsi" w:hAnsiTheme="minorHAnsi"/>
          <w:iCs/>
          <w:kern w:val="1"/>
          <w:lang w:val="ru-RU" w:eastAsia="ar-SA"/>
        </w:rPr>
        <w:t>„</w:t>
      </w:r>
      <w:r w:rsidRPr="00CA46D4">
        <w:rPr>
          <w:rFonts w:asciiTheme="minorHAnsi" w:hAnsiTheme="minorHAnsi"/>
          <w:b/>
          <w:iCs/>
          <w:kern w:val="1"/>
          <w:lang w:val="ru-RU" w:eastAsia="ar-SA"/>
        </w:rPr>
        <w:t>ИЗМЕНА ПОНУДЕ</w:t>
      </w:r>
      <w:r w:rsidRPr="00CA46D4">
        <w:rPr>
          <w:rFonts w:asciiTheme="minorHAnsi" w:hAnsiTheme="minorHAnsi"/>
          <w:b/>
          <w:kern w:val="1"/>
          <w:lang w:val="ru-RU" w:eastAsia="ar-SA"/>
        </w:rPr>
        <w:t xml:space="preserve"> ЗА ЈАВНУ НАБАВКУ</w:t>
      </w:r>
      <w:r w:rsidRPr="00CA46D4">
        <w:rPr>
          <w:rFonts w:asciiTheme="minorHAnsi" w:hAnsiTheme="minorHAnsi"/>
          <w:kern w:val="1"/>
          <w:lang w:val="ru-RU" w:eastAsia="ar-SA"/>
        </w:rPr>
        <w:t xml:space="preserve"> </w:t>
      </w:r>
      <w:r w:rsidRPr="00CA46D4">
        <w:rPr>
          <w:rFonts w:asciiTheme="minorHAnsi" w:hAnsiTheme="minorHAnsi"/>
          <w:b/>
          <w:bCs/>
        </w:rPr>
        <w:t xml:space="preserve">- </w:t>
      </w:r>
      <w:r w:rsidR="00A93006" w:rsidRPr="00CA46D4">
        <w:rPr>
          <w:rFonts w:asciiTheme="minorHAnsi" w:hAnsiTheme="minorHAnsi"/>
        </w:rPr>
        <w:t>услуге мониторинг</w:t>
      </w:r>
      <w:r w:rsidR="00A93006" w:rsidRPr="00CA46D4">
        <w:rPr>
          <w:rFonts w:asciiTheme="minorHAnsi" w:hAnsiTheme="minorHAnsi"/>
          <w:lang w:val="sr-Cyrl-CS"/>
        </w:rPr>
        <w:t>а</w:t>
      </w:r>
      <w:r w:rsidR="00A93006" w:rsidRPr="00CA46D4">
        <w:rPr>
          <w:rFonts w:asciiTheme="minorHAnsi" w:hAnsiTheme="minorHAnsi"/>
        </w:rPr>
        <w:t xml:space="preserve"> квалитета површинских вода у АП Војводини у 201</w:t>
      </w:r>
      <w:r w:rsidR="00A93006" w:rsidRPr="00CA46D4">
        <w:rPr>
          <w:rFonts w:asciiTheme="minorHAnsi" w:hAnsiTheme="minorHAnsi"/>
          <w:lang w:val="sr-Cyrl-RS"/>
        </w:rPr>
        <w:t>5</w:t>
      </w:r>
      <w:r w:rsidR="00A93006" w:rsidRPr="00CA46D4">
        <w:rPr>
          <w:rFonts w:asciiTheme="minorHAnsi" w:hAnsiTheme="minorHAnsi"/>
        </w:rPr>
        <w:t>. години</w:t>
      </w:r>
      <w:r w:rsidR="00A93006" w:rsidRPr="00CA46D4">
        <w:rPr>
          <w:rFonts w:asciiTheme="minorHAnsi" w:hAnsiTheme="minorHAnsi"/>
          <w:lang w:val="sr-Cyrl-RS"/>
        </w:rPr>
        <w:t xml:space="preserve"> у циљу процене еколошког статуса/потенцијала</w:t>
      </w:r>
      <w:r w:rsidRPr="00CA46D4">
        <w:rPr>
          <w:rFonts w:asciiTheme="minorHAnsi" w:hAnsiTheme="minorHAnsi"/>
          <w:lang w:val="sr-Cyrl-RS"/>
        </w:rPr>
        <w:t>,</w:t>
      </w:r>
      <w:r w:rsidRPr="00CA46D4">
        <w:rPr>
          <w:rFonts w:asciiTheme="minorHAnsi" w:hAnsiTheme="minorHAnsi"/>
        </w:rPr>
        <w:t xml:space="preserve"> </w:t>
      </w:r>
      <w:r w:rsidRPr="00CA46D4">
        <w:rPr>
          <w:rFonts w:asciiTheme="minorHAnsi" w:hAnsiTheme="minorHAnsi"/>
          <w:kern w:val="1"/>
          <w:lang w:val="ru-RU" w:eastAsia="ar-SA"/>
        </w:rPr>
        <w:t>ЈН ОП бр. 7/ 15</w:t>
      </w:r>
      <w:r w:rsidRPr="00CA46D4">
        <w:rPr>
          <w:rFonts w:asciiTheme="minorHAnsi" w:hAnsiTheme="minorHAnsi"/>
          <w:lang w:val="ru-RU" w:eastAsia="ar-SA"/>
        </w:rPr>
        <w:t>,</w:t>
      </w:r>
      <w:r w:rsidRPr="00CA46D4">
        <w:rPr>
          <w:rFonts w:asciiTheme="minorHAnsi" w:hAnsiTheme="minorHAnsi"/>
          <w:kern w:val="1"/>
          <w:lang w:val="ru-RU" w:eastAsia="ar-SA"/>
        </w:rPr>
        <w:t xml:space="preserve"> - </w:t>
      </w:r>
      <w:r w:rsidRPr="00CA46D4">
        <w:rPr>
          <w:rFonts w:asciiTheme="minorHAnsi" w:hAnsiTheme="minorHAnsi"/>
          <w:b/>
          <w:kern w:val="1"/>
          <w:lang w:val="ru-RU" w:eastAsia="ar-SA"/>
        </w:rPr>
        <w:t>НЕ ОТВАРАТИ</w:t>
      </w:r>
      <w:r w:rsidRPr="00CA46D4">
        <w:rPr>
          <w:rFonts w:asciiTheme="minorHAnsi" w:hAnsiTheme="minorHAnsi"/>
          <w:kern w:val="1"/>
          <w:lang w:val="ru-RU" w:eastAsia="ar-SA"/>
        </w:rPr>
        <w:t>”</w:t>
      </w:r>
      <w:r w:rsidRPr="00CA46D4">
        <w:rPr>
          <w:rFonts w:asciiTheme="minorHAnsi" w:hAnsiTheme="minorHAnsi"/>
          <w:iCs/>
          <w:kern w:val="1"/>
          <w:lang w:val="ru-RU" w:eastAsia="ar-SA"/>
        </w:rPr>
        <w:t xml:space="preserve"> или</w:t>
      </w:r>
    </w:p>
    <w:p w:rsidR="00EF69C5" w:rsidRPr="00CA46D4" w:rsidRDefault="00EF69C5" w:rsidP="00EF69C5">
      <w:pPr>
        <w:tabs>
          <w:tab w:val="left" w:pos="720"/>
        </w:tabs>
        <w:autoSpaceDE w:val="0"/>
        <w:autoSpaceDN w:val="0"/>
        <w:adjustRightInd w:val="0"/>
        <w:jc w:val="both"/>
        <w:rPr>
          <w:rFonts w:asciiTheme="minorHAnsi" w:hAnsiTheme="minorHAnsi"/>
          <w:b/>
          <w:lang w:val="sr-Cyrl-CS"/>
        </w:rPr>
      </w:pPr>
      <w:r w:rsidRPr="00CA46D4">
        <w:rPr>
          <w:rFonts w:asciiTheme="minorHAnsi" w:hAnsiTheme="minorHAnsi"/>
          <w:iCs/>
          <w:kern w:val="1"/>
          <w:lang w:val="ru-RU" w:eastAsia="ar-SA"/>
        </w:rPr>
        <w:t>„</w:t>
      </w:r>
      <w:r w:rsidRPr="00CA46D4">
        <w:rPr>
          <w:rFonts w:asciiTheme="minorHAnsi" w:hAnsiTheme="minorHAnsi"/>
          <w:b/>
          <w:iCs/>
          <w:kern w:val="1"/>
          <w:lang w:val="ru-RU" w:eastAsia="ar-SA"/>
        </w:rPr>
        <w:t>ДОПУНА ПОНУДЕ</w:t>
      </w:r>
      <w:r w:rsidRPr="00CA46D4">
        <w:rPr>
          <w:rFonts w:asciiTheme="minorHAnsi" w:hAnsiTheme="minorHAnsi"/>
          <w:iCs/>
          <w:kern w:val="1"/>
          <w:lang w:val="ru-RU" w:eastAsia="ar-SA"/>
        </w:rPr>
        <w:t xml:space="preserve"> </w:t>
      </w:r>
      <w:r w:rsidRPr="00CA46D4">
        <w:rPr>
          <w:rFonts w:asciiTheme="minorHAnsi" w:hAnsiTheme="minorHAnsi"/>
          <w:b/>
          <w:kern w:val="1"/>
          <w:lang w:val="ru-RU" w:eastAsia="ar-SA"/>
        </w:rPr>
        <w:t>ЗА ЈАВНУ НАБАВКУ</w:t>
      </w:r>
      <w:r w:rsidRPr="00CA46D4">
        <w:rPr>
          <w:rFonts w:asciiTheme="minorHAnsi" w:hAnsiTheme="minorHAnsi"/>
          <w:b/>
          <w:lang w:val="sr-Latn-CS" w:eastAsia="ar-SA"/>
        </w:rPr>
        <w:t xml:space="preserve"> </w:t>
      </w:r>
      <w:r w:rsidRPr="00CA46D4">
        <w:rPr>
          <w:rFonts w:asciiTheme="minorHAnsi" w:hAnsiTheme="minorHAnsi"/>
          <w:b/>
          <w:bCs/>
        </w:rPr>
        <w:t xml:space="preserve"> - </w:t>
      </w:r>
      <w:r w:rsidR="00A93006" w:rsidRPr="00CA46D4">
        <w:rPr>
          <w:rFonts w:asciiTheme="minorHAnsi" w:hAnsiTheme="minorHAnsi"/>
        </w:rPr>
        <w:t>услуге мониторинг</w:t>
      </w:r>
      <w:r w:rsidR="00A93006" w:rsidRPr="00CA46D4">
        <w:rPr>
          <w:rFonts w:asciiTheme="minorHAnsi" w:hAnsiTheme="minorHAnsi"/>
          <w:lang w:val="sr-Cyrl-CS"/>
        </w:rPr>
        <w:t>а</w:t>
      </w:r>
      <w:r w:rsidR="00A93006" w:rsidRPr="00CA46D4">
        <w:rPr>
          <w:rFonts w:asciiTheme="minorHAnsi" w:hAnsiTheme="minorHAnsi"/>
        </w:rPr>
        <w:t xml:space="preserve"> квалитета површинских вода у АП Војводини у 201</w:t>
      </w:r>
      <w:r w:rsidR="00A93006" w:rsidRPr="00CA46D4">
        <w:rPr>
          <w:rFonts w:asciiTheme="minorHAnsi" w:hAnsiTheme="minorHAnsi"/>
          <w:lang w:val="sr-Cyrl-RS"/>
        </w:rPr>
        <w:t>5</w:t>
      </w:r>
      <w:r w:rsidR="00A93006" w:rsidRPr="00CA46D4">
        <w:rPr>
          <w:rFonts w:asciiTheme="minorHAnsi" w:hAnsiTheme="minorHAnsi"/>
        </w:rPr>
        <w:t>. години</w:t>
      </w:r>
      <w:r w:rsidR="00A93006" w:rsidRPr="00CA46D4">
        <w:rPr>
          <w:rFonts w:asciiTheme="minorHAnsi" w:hAnsiTheme="minorHAnsi"/>
          <w:lang w:val="sr-Cyrl-RS"/>
        </w:rPr>
        <w:t xml:space="preserve"> у циљу процене еколошког статуса/потенцијала</w:t>
      </w:r>
      <w:r w:rsidRPr="00CA46D4">
        <w:rPr>
          <w:rFonts w:asciiTheme="minorHAnsi" w:hAnsiTheme="minorHAnsi"/>
          <w:lang w:val="sr-Cyrl-RS"/>
        </w:rPr>
        <w:t>,</w:t>
      </w:r>
      <w:r w:rsidRPr="00CA46D4">
        <w:rPr>
          <w:rFonts w:asciiTheme="minorHAnsi" w:hAnsiTheme="minorHAnsi"/>
        </w:rPr>
        <w:t xml:space="preserve"> </w:t>
      </w:r>
      <w:r w:rsidRPr="00CA46D4">
        <w:rPr>
          <w:rFonts w:asciiTheme="minorHAnsi" w:hAnsiTheme="minorHAnsi"/>
          <w:kern w:val="1"/>
          <w:lang w:val="ru-RU" w:eastAsia="ar-SA"/>
        </w:rPr>
        <w:t xml:space="preserve">ЈН ОП бр. 7/ 15 </w:t>
      </w:r>
      <w:r w:rsidRPr="00CA46D4">
        <w:rPr>
          <w:rFonts w:asciiTheme="minorHAnsi" w:hAnsiTheme="minorHAnsi"/>
          <w:iCs/>
          <w:kern w:val="1"/>
          <w:lang w:val="ru-RU" w:eastAsia="ar-SA"/>
        </w:rPr>
        <w:t xml:space="preserve"> </w:t>
      </w:r>
      <w:r w:rsidRPr="00CA46D4">
        <w:rPr>
          <w:rFonts w:asciiTheme="minorHAnsi" w:hAnsiTheme="minorHAnsi"/>
          <w:kern w:val="1"/>
          <w:lang w:val="ru-RU" w:eastAsia="ar-SA"/>
        </w:rPr>
        <w:t xml:space="preserve">- </w:t>
      </w:r>
      <w:r w:rsidRPr="00CA46D4">
        <w:rPr>
          <w:rFonts w:asciiTheme="minorHAnsi" w:hAnsiTheme="minorHAnsi"/>
          <w:b/>
          <w:kern w:val="1"/>
          <w:lang w:val="ru-RU" w:eastAsia="ar-SA"/>
        </w:rPr>
        <w:t>НЕ ОТВАРАТИ</w:t>
      </w:r>
      <w:r w:rsidRPr="00CA46D4">
        <w:rPr>
          <w:rFonts w:asciiTheme="minorHAnsi" w:hAnsiTheme="minorHAnsi"/>
          <w:kern w:val="1"/>
          <w:lang w:val="ru-RU" w:eastAsia="ar-SA"/>
        </w:rPr>
        <w:t>”</w:t>
      </w:r>
      <w:r w:rsidRPr="00CA46D4">
        <w:rPr>
          <w:rFonts w:asciiTheme="minorHAnsi" w:hAnsiTheme="minorHAnsi"/>
          <w:iCs/>
          <w:kern w:val="1"/>
          <w:lang w:val="ru-RU" w:eastAsia="ar-SA"/>
        </w:rPr>
        <w:t xml:space="preserve"> или</w:t>
      </w:r>
    </w:p>
    <w:p w:rsidR="00EF69C5" w:rsidRPr="00A93006" w:rsidRDefault="00EF69C5" w:rsidP="00EF69C5">
      <w:pPr>
        <w:tabs>
          <w:tab w:val="left" w:pos="720"/>
        </w:tabs>
        <w:autoSpaceDE w:val="0"/>
        <w:autoSpaceDN w:val="0"/>
        <w:adjustRightInd w:val="0"/>
        <w:jc w:val="both"/>
        <w:rPr>
          <w:rFonts w:asciiTheme="minorHAnsi" w:hAnsiTheme="minorHAnsi"/>
          <w:b/>
          <w:lang w:val="sr-Cyrl-CS"/>
        </w:rPr>
      </w:pPr>
      <w:r w:rsidRPr="00A93006">
        <w:rPr>
          <w:rFonts w:asciiTheme="minorHAnsi" w:hAnsiTheme="minorHAnsi"/>
          <w:iCs/>
          <w:kern w:val="1"/>
          <w:lang w:val="ru-RU" w:eastAsia="ar-SA"/>
        </w:rPr>
        <w:t>„</w:t>
      </w:r>
      <w:r w:rsidRPr="00A93006">
        <w:rPr>
          <w:rFonts w:asciiTheme="minorHAnsi" w:hAnsiTheme="minorHAnsi"/>
          <w:b/>
          <w:iCs/>
          <w:kern w:val="1"/>
          <w:lang w:val="ru-RU" w:eastAsia="ar-SA"/>
        </w:rPr>
        <w:t>ОПОЗИВ ПОНУДЕ</w:t>
      </w:r>
      <w:r w:rsidRPr="00A93006">
        <w:rPr>
          <w:rFonts w:asciiTheme="minorHAnsi" w:hAnsiTheme="minorHAnsi"/>
          <w:iCs/>
          <w:kern w:val="1"/>
          <w:lang w:val="ru-RU" w:eastAsia="ar-SA"/>
        </w:rPr>
        <w:t xml:space="preserve"> </w:t>
      </w:r>
      <w:r w:rsidRPr="00A93006">
        <w:rPr>
          <w:rFonts w:asciiTheme="minorHAnsi" w:hAnsiTheme="minorHAnsi"/>
          <w:b/>
          <w:kern w:val="1"/>
          <w:lang w:val="ru-RU" w:eastAsia="ar-SA"/>
        </w:rPr>
        <w:t>ЗА ЈАВНУ НАБАВКУ</w:t>
      </w:r>
      <w:r w:rsidRPr="00A93006">
        <w:rPr>
          <w:rFonts w:asciiTheme="minorHAnsi" w:hAnsiTheme="minorHAnsi"/>
          <w:kern w:val="1"/>
          <w:lang w:val="ru-RU" w:eastAsia="ar-SA"/>
        </w:rPr>
        <w:t xml:space="preserve"> </w:t>
      </w:r>
      <w:r w:rsidRPr="00A93006">
        <w:rPr>
          <w:rFonts w:asciiTheme="minorHAnsi" w:hAnsiTheme="minorHAnsi"/>
          <w:b/>
          <w:bCs/>
        </w:rPr>
        <w:t xml:space="preserve"> - </w:t>
      </w:r>
      <w:r w:rsidR="00A93006" w:rsidRPr="00A93006">
        <w:rPr>
          <w:rFonts w:asciiTheme="minorHAnsi" w:hAnsiTheme="minorHAnsi"/>
        </w:rPr>
        <w:t>услуге мониторинг</w:t>
      </w:r>
      <w:r w:rsidR="00A93006" w:rsidRPr="00A93006">
        <w:rPr>
          <w:rFonts w:asciiTheme="minorHAnsi" w:hAnsiTheme="minorHAnsi"/>
          <w:lang w:val="sr-Cyrl-CS"/>
        </w:rPr>
        <w:t>а</w:t>
      </w:r>
      <w:r w:rsidR="00A93006" w:rsidRPr="00A93006">
        <w:rPr>
          <w:rFonts w:asciiTheme="minorHAnsi" w:hAnsiTheme="minorHAnsi"/>
        </w:rPr>
        <w:t xml:space="preserve"> квалитета површинских вода у АП Војводини у 201</w:t>
      </w:r>
      <w:r w:rsidR="00A93006" w:rsidRPr="00A93006">
        <w:rPr>
          <w:rFonts w:asciiTheme="minorHAnsi" w:hAnsiTheme="minorHAnsi"/>
          <w:lang w:val="sr-Cyrl-RS"/>
        </w:rPr>
        <w:t>5</w:t>
      </w:r>
      <w:r w:rsidR="00A93006" w:rsidRPr="00A93006">
        <w:rPr>
          <w:rFonts w:asciiTheme="minorHAnsi" w:hAnsiTheme="minorHAnsi"/>
        </w:rPr>
        <w:t>. години</w:t>
      </w:r>
      <w:r w:rsidR="00A93006" w:rsidRPr="00A93006">
        <w:rPr>
          <w:rFonts w:asciiTheme="minorHAnsi" w:hAnsiTheme="minorHAnsi"/>
          <w:lang w:val="sr-Cyrl-RS"/>
        </w:rPr>
        <w:t xml:space="preserve"> у циљу процене еколошког статуса/потенцијала</w:t>
      </w:r>
      <w:r w:rsidRPr="00A93006">
        <w:rPr>
          <w:rFonts w:asciiTheme="minorHAnsi" w:hAnsiTheme="minorHAnsi"/>
          <w:lang w:val="sr-Cyrl-RS"/>
        </w:rPr>
        <w:t>,</w:t>
      </w:r>
      <w:r w:rsidRPr="00A93006">
        <w:rPr>
          <w:rFonts w:asciiTheme="minorHAnsi" w:hAnsiTheme="minorHAnsi"/>
        </w:rPr>
        <w:t xml:space="preserve"> </w:t>
      </w:r>
      <w:r w:rsidRPr="00A93006">
        <w:rPr>
          <w:rFonts w:asciiTheme="minorHAnsi" w:hAnsiTheme="minorHAnsi"/>
          <w:kern w:val="1"/>
          <w:lang w:val="ru-RU" w:eastAsia="ar-SA"/>
        </w:rPr>
        <w:t>ЈН ОП бр. 7/ 15</w:t>
      </w:r>
      <w:r w:rsidRPr="00A93006">
        <w:rPr>
          <w:rFonts w:asciiTheme="minorHAnsi" w:hAnsiTheme="minorHAnsi"/>
          <w:lang w:val="ru-RU" w:eastAsia="ar-SA"/>
        </w:rPr>
        <w:t>,</w:t>
      </w:r>
      <w:r w:rsidRPr="00A93006">
        <w:rPr>
          <w:rFonts w:asciiTheme="minorHAnsi" w:hAnsiTheme="minorHAnsi"/>
          <w:kern w:val="1"/>
          <w:lang w:val="ru-RU" w:eastAsia="ar-SA"/>
        </w:rPr>
        <w:t xml:space="preserve"> - </w:t>
      </w:r>
      <w:r w:rsidRPr="00A93006">
        <w:rPr>
          <w:rFonts w:asciiTheme="minorHAnsi" w:hAnsiTheme="minorHAnsi"/>
          <w:b/>
          <w:kern w:val="1"/>
          <w:lang w:val="ru-RU" w:eastAsia="ar-SA"/>
        </w:rPr>
        <w:t>НЕ ОТВАРАТИ</w:t>
      </w:r>
      <w:r w:rsidRPr="00A93006">
        <w:rPr>
          <w:rFonts w:asciiTheme="minorHAnsi" w:hAnsiTheme="minorHAnsi"/>
          <w:kern w:val="1"/>
          <w:lang w:val="ru-RU" w:eastAsia="ar-SA"/>
        </w:rPr>
        <w:t>”</w:t>
      </w:r>
      <w:r w:rsidRPr="00A93006">
        <w:rPr>
          <w:rFonts w:asciiTheme="minorHAnsi" w:hAnsiTheme="minorHAnsi"/>
          <w:iCs/>
          <w:kern w:val="1"/>
          <w:lang w:val="ru-RU" w:eastAsia="ar-SA"/>
        </w:rPr>
        <w:t xml:space="preserve"> или</w:t>
      </w:r>
      <w:r w:rsidRPr="00A93006">
        <w:rPr>
          <w:rFonts w:asciiTheme="minorHAnsi" w:hAnsiTheme="minorHAnsi"/>
          <w:b/>
          <w:lang w:eastAsia="ar-SA"/>
        </w:rPr>
        <w:t xml:space="preserve"> </w:t>
      </w:r>
    </w:p>
    <w:p w:rsidR="00EF69C5" w:rsidRPr="00A93006" w:rsidRDefault="00EF69C5" w:rsidP="00EF69C5">
      <w:pPr>
        <w:tabs>
          <w:tab w:val="left" w:pos="720"/>
        </w:tabs>
        <w:autoSpaceDE w:val="0"/>
        <w:autoSpaceDN w:val="0"/>
        <w:adjustRightInd w:val="0"/>
        <w:jc w:val="both"/>
        <w:rPr>
          <w:rFonts w:asciiTheme="minorHAnsi" w:hAnsiTheme="minorHAnsi"/>
          <w:lang w:val="sr-Cyrl-CS"/>
        </w:rPr>
      </w:pPr>
      <w:r w:rsidRPr="00A93006">
        <w:rPr>
          <w:rFonts w:asciiTheme="minorHAnsi" w:hAnsiTheme="minorHAnsi"/>
          <w:b/>
          <w:iCs/>
          <w:kern w:val="1"/>
          <w:lang w:val="ru-RU" w:eastAsia="ar-SA"/>
        </w:rPr>
        <w:t>„ИЗМЕНА И ДОПУНА ПОНУДЕ</w:t>
      </w:r>
      <w:r w:rsidRPr="00A93006">
        <w:rPr>
          <w:rFonts w:asciiTheme="minorHAnsi" w:hAnsiTheme="minorHAnsi"/>
          <w:b/>
          <w:kern w:val="1"/>
          <w:lang w:val="ru-RU" w:eastAsia="ar-SA"/>
        </w:rPr>
        <w:t xml:space="preserve"> ЗА ЈАВНУ НАБАВКУ </w:t>
      </w:r>
      <w:r w:rsidRPr="00A93006">
        <w:rPr>
          <w:rFonts w:asciiTheme="minorHAnsi" w:hAnsiTheme="minorHAnsi"/>
          <w:b/>
          <w:bCs/>
        </w:rPr>
        <w:t xml:space="preserve">- </w:t>
      </w:r>
      <w:r w:rsidR="00A93006" w:rsidRPr="00A93006">
        <w:rPr>
          <w:rFonts w:asciiTheme="minorHAnsi" w:hAnsiTheme="minorHAnsi"/>
        </w:rPr>
        <w:t>услуге мониторинг</w:t>
      </w:r>
      <w:r w:rsidR="00A93006" w:rsidRPr="00A93006">
        <w:rPr>
          <w:rFonts w:asciiTheme="minorHAnsi" w:hAnsiTheme="minorHAnsi"/>
          <w:lang w:val="sr-Cyrl-CS"/>
        </w:rPr>
        <w:t>а</w:t>
      </w:r>
      <w:r w:rsidR="00A93006" w:rsidRPr="00A93006">
        <w:rPr>
          <w:rFonts w:asciiTheme="minorHAnsi" w:hAnsiTheme="minorHAnsi"/>
        </w:rPr>
        <w:t xml:space="preserve"> квалитета површинских вода у АП Војводини у 201</w:t>
      </w:r>
      <w:r w:rsidR="00A93006" w:rsidRPr="00A93006">
        <w:rPr>
          <w:rFonts w:asciiTheme="minorHAnsi" w:hAnsiTheme="minorHAnsi"/>
          <w:lang w:val="sr-Cyrl-RS"/>
        </w:rPr>
        <w:t>5</w:t>
      </w:r>
      <w:r w:rsidR="00A93006" w:rsidRPr="00A93006">
        <w:rPr>
          <w:rFonts w:asciiTheme="minorHAnsi" w:hAnsiTheme="minorHAnsi"/>
        </w:rPr>
        <w:t>. години</w:t>
      </w:r>
      <w:r w:rsidR="00A93006" w:rsidRPr="00A93006">
        <w:rPr>
          <w:rFonts w:asciiTheme="minorHAnsi" w:hAnsiTheme="minorHAnsi"/>
          <w:lang w:val="sr-Cyrl-RS"/>
        </w:rPr>
        <w:t xml:space="preserve"> у циљу процене еколошког статуса/потенцијала,</w:t>
      </w:r>
      <w:r w:rsidRPr="00A93006">
        <w:rPr>
          <w:rFonts w:asciiTheme="minorHAnsi" w:hAnsiTheme="minorHAnsi"/>
        </w:rPr>
        <w:t xml:space="preserve"> </w:t>
      </w:r>
      <w:r w:rsidRPr="00A93006">
        <w:rPr>
          <w:rFonts w:asciiTheme="minorHAnsi" w:hAnsiTheme="minorHAnsi"/>
          <w:kern w:val="1"/>
          <w:lang w:val="ru-RU" w:eastAsia="ar-SA"/>
        </w:rPr>
        <w:t xml:space="preserve">ЈН ОП бр. 7/ 15 - </w:t>
      </w:r>
      <w:r w:rsidRPr="00A93006">
        <w:rPr>
          <w:rFonts w:asciiTheme="minorHAnsi" w:hAnsiTheme="minorHAnsi"/>
          <w:b/>
          <w:kern w:val="1"/>
          <w:lang w:val="ru-RU" w:eastAsia="ar-SA"/>
        </w:rPr>
        <w:t>НЕ ОТВАРАТИ</w:t>
      </w:r>
      <w:r w:rsidRPr="00A93006">
        <w:rPr>
          <w:rFonts w:asciiTheme="minorHAnsi" w:hAnsiTheme="minorHAnsi"/>
          <w:kern w:val="1"/>
          <w:lang w:val="ru-RU" w:eastAsia="ar-SA"/>
        </w:rPr>
        <w:t>”.</w:t>
      </w:r>
      <w:r w:rsidRPr="00A93006">
        <w:rPr>
          <w:rFonts w:asciiTheme="minorHAnsi" w:hAnsiTheme="minorHAnsi"/>
          <w:iCs/>
          <w:kern w:val="1"/>
          <w:lang w:val="ru-RU" w:eastAsia="ar-SA"/>
        </w:rPr>
        <w:t xml:space="preserve"> </w:t>
      </w:r>
    </w:p>
    <w:p w:rsidR="00EF69C5" w:rsidRPr="00A93006" w:rsidRDefault="00A93006" w:rsidP="00EF69C5">
      <w:pPr>
        <w:tabs>
          <w:tab w:val="left" w:pos="720"/>
        </w:tabs>
        <w:autoSpaceDE w:val="0"/>
        <w:autoSpaceDN w:val="0"/>
        <w:adjustRightInd w:val="0"/>
        <w:jc w:val="both"/>
        <w:rPr>
          <w:rFonts w:asciiTheme="minorHAnsi" w:hAnsiTheme="minorHAnsi"/>
          <w:bCs/>
          <w:kern w:val="1"/>
          <w:lang w:val="ru-RU" w:eastAsia="ar-SA"/>
        </w:rPr>
      </w:pPr>
      <w:r>
        <w:rPr>
          <w:rFonts w:asciiTheme="minorHAnsi" w:hAnsiTheme="minorHAnsi"/>
          <w:color w:val="FF0000"/>
          <w:kern w:val="1"/>
          <w:lang w:val="ru-RU" w:eastAsia="ar-SA"/>
        </w:rPr>
        <w:tab/>
      </w:r>
      <w:r w:rsidR="00EF69C5" w:rsidRPr="00A93006">
        <w:rPr>
          <w:rFonts w:asciiTheme="minorHAnsi" w:hAnsiTheme="minorHAnsi"/>
          <w:kern w:val="1"/>
          <w:lang w:val="ru-RU" w:eastAsia="ar-SA"/>
        </w:rPr>
        <w:t>На полеђини коверте или на кутији навести назив</w:t>
      </w:r>
      <w:r w:rsidR="00EF69C5" w:rsidRPr="00A93006">
        <w:rPr>
          <w:rFonts w:asciiTheme="minorHAnsi" w:hAnsiTheme="minorHAnsi"/>
          <w:kern w:val="1"/>
          <w:lang w:eastAsia="ar-SA"/>
        </w:rPr>
        <w:t xml:space="preserve"> и адресу</w:t>
      </w:r>
      <w:r w:rsidR="00EF69C5" w:rsidRPr="00A93006">
        <w:rPr>
          <w:rFonts w:asciiTheme="minorHAnsi" w:hAnsiTheme="minorHAnsi"/>
          <w:kern w:val="1"/>
          <w:lang w:val="ru-RU" w:eastAsia="ar-SA"/>
        </w:rPr>
        <w:t xml:space="preserve"> понуђача. </w:t>
      </w:r>
    </w:p>
    <w:p w:rsidR="00EF69C5" w:rsidRPr="00A93006" w:rsidRDefault="00EF69C5" w:rsidP="00EF69C5">
      <w:pPr>
        <w:suppressAutoHyphens/>
        <w:ind w:firstLine="720"/>
        <w:jc w:val="both"/>
        <w:rPr>
          <w:rFonts w:asciiTheme="minorHAnsi" w:hAnsiTheme="minorHAnsi"/>
          <w:kern w:val="1"/>
          <w:lang w:val="ru-RU" w:eastAsia="ar-SA"/>
        </w:rPr>
      </w:pPr>
      <w:r w:rsidRPr="00A93006">
        <w:rPr>
          <w:rFonts w:asciiTheme="minorHAnsi" w:hAnsiTheme="minorHAnsi"/>
          <w:kern w:val="1"/>
          <w:lang w:val="ru-RU"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F69C5" w:rsidRPr="00A93006" w:rsidRDefault="00EF69C5" w:rsidP="00EF69C5">
      <w:pPr>
        <w:suppressAutoHyphens/>
        <w:ind w:firstLine="720"/>
        <w:jc w:val="both"/>
        <w:rPr>
          <w:rFonts w:asciiTheme="minorHAnsi" w:hAnsiTheme="minorHAnsi"/>
          <w:kern w:val="1"/>
          <w:lang w:val="ru-RU" w:eastAsia="ar-SA"/>
        </w:rPr>
      </w:pPr>
      <w:r w:rsidRPr="00A93006">
        <w:rPr>
          <w:rFonts w:asciiTheme="minorHAnsi" w:hAnsiTheme="minorHAnsi"/>
          <w:kern w:val="1"/>
          <w:lang w:val="ru-RU" w:eastAsia="ar-SA"/>
        </w:rPr>
        <w:t>По истеку рока за подношење понуда понуђач не може да повуче нити да мења своју понуду.</w:t>
      </w:r>
    </w:p>
    <w:p w:rsidR="00EF69C5" w:rsidRPr="00A93006" w:rsidRDefault="00EF69C5" w:rsidP="00EF69C5">
      <w:pPr>
        <w:tabs>
          <w:tab w:val="left" w:pos="720"/>
        </w:tabs>
        <w:jc w:val="both"/>
        <w:rPr>
          <w:rFonts w:asciiTheme="minorHAnsi" w:hAnsiTheme="minorHAnsi"/>
        </w:rPr>
      </w:pPr>
      <w:r w:rsidRPr="00A93006">
        <w:rPr>
          <w:rFonts w:asciiTheme="minorHAnsi" w:hAnsiTheme="minorHAnsi"/>
          <w:lang w:val="sr-Cyrl-RS"/>
        </w:rPr>
        <w:tab/>
      </w:r>
      <w:r w:rsidRPr="00A93006">
        <w:rPr>
          <w:rFonts w:asciiTheme="minorHAnsi" w:hAnsiTheme="minorHAnsi"/>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EE655C" w:rsidRPr="00DE5D7D" w:rsidRDefault="00EF69C5" w:rsidP="00DE5D7D">
      <w:pPr>
        <w:tabs>
          <w:tab w:val="left" w:pos="720"/>
        </w:tabs>
        <w:autoSpaceDE w:val="0"/>
        <w:autoSpaceDN w:val="0"/>
        <w:adjustRightInd w:val="0"/>
        <w:jc w:val="both"/>
        <w:rPr>
          <w:rFonts w:asciiTheme="minorHAnsi" w:hAnsiTheme="minorHAnsi"/>
          <w:kern w:val="1"/>
          <w:lang w:val="ru-RU" w:eastAsia="ar-SA"/>
        </w:rPr>
      </w:pPr>
      <w:r w:rsidRPr="00A93006">
        <w:rPr>
          <w:rFonts w:asciiTheme="minorHAnsi" w:hAnsiTheme="minorHAnsi"/>
          <w:kern w:val="1"/>
          <w:lang w:val="ru-RU" w:eastAsia="ar-SA"/>
        </w:rPr>
        <w:t xml:space="preserve"> </w:t>
      </w:r>
    </w:p>
    <w:p w:rsidR="00EE655C" w:rsidRPr="00E336C4" w:rsidRDefault="008A0FB4" w:rsidP="00EE655C">
      <w:pPr>
        <w:jc w:val="both"/>
        <w:rPr>
          <w:rFonts w:asciiTheme="minorHAnsi" w:hAnsiTheme="minorHAnsi" w:cs="TimesNewRomanPSMT"/>
          <w:b/>
          <w:lang w:val="sr-Cyrl-RS"/>
        </w:rPr>
      </w:pPr>
      <w:r w:rsidRPr="00E336C4">
        <w:rPr>
          <w:rFonts w:asciiTheme="minorHAnsi" w:hAnsiTheme="minorHAnsi" w:cs="TimesNewRomanPSMT"/>
          <w:b/>
          <w:lang w:val="en-US"/>
        </w:rPr>
        <w:t>6</w:t>
      </w:r>
      <w:r w:rsidR="00EE655C" w:rsidRPr="00E336C4">
        <w:rPr>
          <w:rFonts w:asciiTheme="minorHAnsi" w:hAnsiTheme="minorHAnsi" w:cs="TimesNewRomanPSMT"/>
          <w:b/>
          <w:lang w:val="sr-Cyrl-CS"/>
        </w:rPr>
        <w:t xml:space="preserve">.6. </w:t>
      </w:r>
      <w:r w:rsidR="00EE655C" w:rsidRPr="00E336C4">
        <w:rPr>
          <w:rFonts w:asciiTheme="minorHAnsi" w:hAnsiTheme="minorHAnsi" w:cs="TimesNewRomanPSMT"/>
          <w:b/>
        </w:rPr>
        <w:t xml:space="preserve"> </w:t>
      </w:r>
      <w:r w:rsidR="00EE655C" w:rsidRPr="00E336C4">
        <w:rPr>
          <w:rFonts w:asciiTheme="minorHAnsi" w:hAnsiTheme="minorHAnsi" w:cs="TimesNewRomanPSMT"/>
          <w:b/>
          <w:lang w:val="en-US"/>
        </w:rPr>
        <w:t>УЧЕСТВОВАЊЕ У ЗАЈЕДНИЧКОЈ ПОНУДИ ИЛИ КАО ПОДИЗВОЂАЧ</w:t>
      </w:r>
    </w:p>
    <w:p w:rsidR="00F43F70" w:rsidRPr="000704A8" w:rsidRDefault="00F43F70" w:rsidP="00F43F70">
      <w:pPr>
        <w:jc w:val="both"/>
        <w:rPr>
          <w:rFonts w:asciiTheme="minorHAnsi" w:hAnsiTheme="minorHAnsi"/>
          <w:bCs/>
        </w:rPr>
      </w:pPr>
      <w:r w:rsidRPr="000704A8">
        <w:rPr>
          <w:rFonts w:asciiTheme="minorHAnsi" w:hAnsiTheme="minorHAnsi"/>
          <w:bCs/>
        </w:rPr>
        <w:t xml:space="preserve">Понуђач може поднети само једну понуду. </w:t>
      </w:r>
    </w:p>
    <w:p w:rsidR="00F43F70" w:rsidRPr="000704A8" w:rsidRDefault="00F43F70" w:rsidP="00F43F70">
      <w:pPr>
        <w:tabs>
          <w:tab w:val="left" w:pos="450"/>
          <w:tab w:val="left" w:pos="720"/>
        </w:tabs>
        <w:jc w:val="both"/>
        <w:rPr>
          <w:rFonts w:asciiTheme="minorHAnsi" w:hAnsiTheme="minorHAnsi"/>
          <w:bCs/>
        </w:rPr>
      </w:pPr>
      <w:r w:rsidRPr="000704A8">
        <w:rPr>
          <w:rFonts w:asciiTheme="minorHAnsi" w:hAnsiTheme="minorHAnsi"/>
          <w:bCs/>
          <w:lang w:val="ru-RU"/>
        </w:rPr>
        <w:t>П</w:t>
      </w:r>
      <w:r w:rsidRPr="000704A8">
        <w:rPr>
          <w:rFonts w:asciiTheme="minorHAnsi" w:hAnsiTheme="minorHAnsi"/>
          <w:bCs/>
        </w:rPr>
        <w:t>онуђач који је самостално поднео понуду</w:t>
      </w:r>
      <w:r w:rsidRPr="000704A8">
        <w:rPr>
          <w:rFonts w:asciiTheme="minorHAnsi" w:hAnsiTheme="minorHAnsi"/>
          <w:b/>
          <w:bCs/>
        </w:rPr>
        <w:t xml:space="preserve"> </w:t>
      </w:r>
      <w:r w:rsidRPr="000704A8">
        <w:rPr>
          <w:rFonts w:asciiTheme="minorHAnsi" w:hAnsiTheme="minorHAnsi"/>
          <w:bCs/>
        </w:rPr>
        <w:t>не може</w:t>
      </w:r>
      <w:r w:rsidRPr="000704A8">
        <w:rPr>
          <w:rFonts w:asciiTheme="minorHAnsi" w:hAnsiTheme="minorHAnsi"/>
          <w:b/>
          <w:bCs/>
        </w:rPr>
        <w:t xml:space="preserve"> </w:t>
      </w:r>
      <w:r w:rsidRPr="000704A8">
        <w:rPr>
          <w:rFonts w:asciiTheme="minorHAnsi" w:hAnsiTheme="minorHAnsi"/>
          <w:bCs/>
        </w:rPr>
        <w:t>истовремено да учествује у заједничкој понуди или као подизвођач, нити исто лице може учествовати у више заједничких понуда.</w:t>
      </w:r>
    </w:p>
    <w:p w:rsidR="00F43F70" w:rsidRPr="000704A8" w:rsidRDefault="00F43F70" w:rsidP="00F43F70">
      <w:pPr>
        <w:tabs>
          <w:tab w:val="left" w:pos="450"/>
          <w:tab w:val="left" w:pos="720"/>
        </w:tabs>
        <w:jc w:val="both"/>
        <w:rPr>
          <w:rFonts w:asciiTheme="minorHAnsi" w:hAnsiTheme="minorHAnsi"/>
          <w:bCs/>
        </w:rPr>
      </w:pPr>
      <w:r w:rsidRPr="000704A8">
        <w:rPr>
          <w:rFonts w:asciiTheme="minorHAnsi" w:hAnsiTheme="minorHAnsi"/>
          <w:bCs/>
        </w:rPr>
        <w:t>Наручилац је дужан да одбије све понуде које су поднете супротно забрани из претходног става ове подтачке (став 4. члана 87. ЗЈН) .</w:t>
      </w:r>
    </w:p>
    <w:p w:rsidR="00F43F70" w:rsidRPr="000704A8" w:rsidRDefault="00F43F70" w:rsidP="00F43F70">
      <w:pPr>
        <w:tabs>
          <w:tab w:val="left" w:pos="450"/>
          <w:tab w:val="left" w:pos="720"/>
        </w:tabs>
        <w:jc w:val="both"/>
        <w:rPr>
          <w:rFonts w:asciiTheme="minorHAnsi" w:hAnsiTheme="minorHAnsi"/>
          <w:bCs/>
        </w:rPr>
      </w:pPr>
      <w:r w:rsidRPr="000704A8">
        <w:rPr>
          <w:rFonts w:asciiTheme="minorHAnsi" w:hAnsiTheme="minorHAnsi"/>
          <w:bCs/>
        </w:rPr>
        <w:t>У образцу понуде, понуђач наводи на који начин подноси понуду, односно да ли понуду подноси самостално, или као заједничку понуду, или понуду са подизвођачем.</w:t>
      </w:r>
    </w:p>
    <w:p w:rsidR="00EE655C" w:rsidRPr="000704A8" w:rsidRDefault="00EE655C" w:rsidP="00EE655C">
      <w:pPr>
        <w:tabs>
          <w:tab w:val="left" w:pos="450"/>
          <w:tab w:val="left" w:pos="720"/>
        </w:tabs>
        <w:jc w:val="both"/>
        <w:rPr>
          <w:rFonts w:asciiTheme="minorHAnsi" w:hAnsiTheme="minorHAnsi"/>
          <w:sz w:val="24"/>
          <w:szCs w:val="24"/>
          <w:lang w:val="sr-Cyrl-CS"/>
        </w:rPr>
      </w:pPr>
    </w:p>
    <w:p w:rsidR="00EE655C" w:rsidRPr="009D1DD3" w:rsidRDefault="008A0FB4" w:rsidP="00EE655C">
      <w:pPr>
        <w:tabs>
          <w:tab w:val="left" w:pos="0"/>
        </w:tabs>
        <w:jc w:val="both"/>
        <w:rPr>
          <w:rFonts w:asciiTheme="minorHAnsi" w:hAnsiTheme="minorHAnsi" w:cs="TimesNewRomanPSMT"/>
          <w:b/>
          <w:u w:val="single"/>
          <w:lang w:val="sr-Cyrl-CS"/>
        </w:rPr>
      </w:pPr>
      <w:r>
        <w:rPr>
          <w:rFonts w:asciiTheme="minorHAnsi" w:hAnsiTheme="minorHAnsi" w:cs="TimesNewRomanPSMT"/>
          <w:b/>
          <w:lang w:val="en-US"/>
        </w:rPr>
        <w:t>6</w:t>
      </w:r>
      <w:r w:rsidR="00EE655C" w:rsidRPr="000704A8">
        <w:rPr>
          <w:rFonts w:asciiTheme="minorHAnsi" w:hAnsiTheme="minorHAnsi" w:cs="TimesNewRomanPSMT"/>
          <w:b/>
          <w:lang w:val="sr-Cyrl-CS"/>
        </w:rPr>
        <w:t>.7</w:t>
      </w:r>
      <w:r w:rsidR="00EE655C" w:rsidRPr="00B91CB1">
        <w:rPr>
          <w:rFonts w:asciiTheme="minorHAnsi" w:hAnsiTheme="minorHAnsi" w:cs="TimesNewRomanPSMT"/>
          <w:b/>
          <w:lang w:val="sr-Cyrl-CS"/>
        </w:rPr>
        <w:t>.</w:t>
      </w:r>
      <w:r w:rsidR="00EE655C" w:rsidRPr="00B91CB1">
        <w:rPr>
          <w:rFonts w:asciiTheme="minorHAnsi" w:hAnsiTheme="minorHAnsi" w:cs="TimesNewRomanPSMT"/>
          <w:b/>
        </w:rPr>
        <w:t xml:space="preserve"> </w:t>
      </w:r>
      <w:r w:rsidR="00EE655C" w:rsidRPr="009D1DD3">
        <w:rPr>
          <w:rFonts w:asciiTheme="minorHAnsi" w:hAnsiTheme="minorHAnsi" w:cs="TimesNewRomanPSMT"/>
          <w:b/>
        </w:rPr>
        <w:t xml:space="preserve">ЗАХТЕВ ПОНУЂАЧА УКОЛИКО АНГАЖУЈЕ </w:t>
      </w:r>
      <w:r w:rsidR="00EE655C" w:rsidRPr="009D1DD3">
        <w:rPr>
          <w:rFonts w:asciiTheme="minorHAnsi" w:hAnsiTheme="minorHAnsi" w:cs="TimesNewRomanPSMT"/>
          <w:b/>
          <w:lang w:val="en-US"/>
        </w:rPr>
        <w:t>ПОДИЗВОЂАЧА</w:t>
      </w:r>
      <w:r w:rsidR="00EE655C" w:rsidRPr="009D1DD3">
        <w:rPr>
          <w:rFonts w:asciiTheme="minorHAnsi" w:hAnsiTheme="minorHAnsi" w:cs="TimesNewRomanPSMT"/>
          <w:b/>
          <w:u w:val="single"/>
          <w:lang w:val="sr-Cyrl-CS"/>
        </w:rPr>
        <w:t xml:space="preserve"> </w:t>
      </w:r>
    </w:p>
    <w:p w:rsidR="00A8069C" w:rsidRPr="009D1DD3" w:rsidRDefault="00A8069C" w:rsidP="00A8069C">
      <w:pPr>
        <w:suppressAutoHyphens/>
        <w:spacing w:line="100" w:lineRule="atLeast"/>
        <w:ind w:firstLine="708"/>
        <w:jc w:val="both"/>
        <w:rPr>
          <w:rFonts w:asciiTheme="minorHAnsi" w:eastAsia="Arial Unicode MS" w:hAnsiTheme="minorHAnsi" w:cs="Arial"/>
          <w:iCs/>
          <w:kern w:val="1"/>
          <w:lang w:eastAsia="ar-SA"/>
        </w:rPr>
      </w:pPr>
      <w:r w:rsidRPr="009D1DD3">
        <w:rPr>
          <w:rFonts w:asciiTheme="minorHAnsi" w:eastAsia="Arial Unicode MS" w:hAnsiTheme="minorHAnsi" w:cs="Arial"/>
          <w:iCs/>
          <w:kern w:val="1"/>
          <w:lang w:eastAsia="ar-SA"/>
        </w:rPr>
        <w:t>Уколико понуђач подноси понуду са подизвођачем дужан је да у Обрасцу понуде</w:t>
      </w:r>
      <w:r w:rsidRPr="009D1DD3">
        <w:rPr>
          <w:rFonts w:asciiTheme="minorHAnsi" w:eastAsia="Arial Unicode MS" w:hAnsiTheme="minorHAnsi" w:cs="Arial"/>
          <w:iCs/>
          <w:kern w:val="1"/>
          <w:lang w:val="sr-Cyrl-CS" w:eastAsia="ar-SA"/>
        </w:rPr>
        <w:t xml:space="preserve"> </w:t>
      </w:r>
      <w:r w:rsidRPr="009D1DD3">
        <w:rPr>
          <w:rFonts w:asciiTheme="minorHAnsi" w:eastAsia="Arial Unicode MS" w:hAnsiTheme="minorHAnsi" w:cs="Arial"/>
          <w:iCs/>
          <w:kern w:val="1"/>
          <w:lang w:eastAsia="ar-SA"/>
        </w:rPr>
        <w:t xml:space="preserve"> наведе да понуду подноси са по</w:t>
      </w:r>
      <w:r w:rsidRPr="009D1DD3">
        <w:rPr>
          <w:rFonts w:asciiTheme="minorHAnsi" w:eastAsia="Arial Unicode MS" w:hAnsiTheme="minorHAnsi" w:cs="Arial"/>
          <w:iCs/>
          <w:kern w:val="1"/>
          <w:lang w:val="sr-Cyrl-RS" w:eastAsia="ar-SA"/>
        </w:rPr>
        <w:t>д</w:t>
      </w:r>
      <w:r w:rsidRPr="009D1DD3">
        <w:rPr>
          <w:rFonts w:asciiTheme="minorHAnsi" w:eastAsia="Arial Unicode MS" w:hAnsiTheme="minorHAnsi" w:cs="Arial"/>
          <w:iCs/>
          <w:kern w:val="1"/>
          <w:lang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8069C" w:rsidRPr="009D1DD3" w:rsidRDefault="00A8069C" w:rsidP="00A8069C">
      <w:pPr>
        <w:suppressAutoHyphens/>
        <w:spacing w:line="100" w:lineRule="atLeast"/>
        <w:ind w:firstLine="567"/>
        <w:jc w:val="both"/>
        <w:rPr>
          <w:rFonts w:asciiTheme="minorHAnsi" w:eastAsia="Arial Unicode MS" w:hAnsiTheme="minorHAnsi" w:cs="Arial"/>
          <w:iCs/>
          <w:kern w:val="1"/>
          <w:lang w:val="sr-Cyrl-RS" w:eastAsia="ar-SA"/>
        </w:rPr>
      </w:pPr>
      <w:r w:rsidRPr="009D1DD3">
        <w:rPr>
          <w:rFonts w:asciiTheme="minorHAnsi" w:eastAsia="Arial Unicode MS" w:hAnsiTheme="minorHAnsi" w:cs="Arial"/>
          <w:iCs/>
          <w:kern w:val="1"/>
          <w:lang w:eastAsia="ar-SA"/>
        </w:rPr>
        <w:t>Понуђач у Обрасцу понуде</w:t>
      </w:r>
      <w:r w:rsidRPr="009D1DD3">
        <w:rPr>
          <w:rFonts w:asciiTheme="minorHAnsi" w:eastAsia="Arial Unicode MS" w:hAnsiTheme="minorHAnsi" w:cs="Arial"/>
          <w:i/>
          <w:iCs/>
          <w:kern w:val="1"/>
          <w:lang w:eastAsia="ar-SA"/>
        </w:rPr>
        <w:t xml:space="preserve"> </w:t>
      </w:r>
      <w:r w:rsidRPr="009D1DD3">
        <w:rPr>
          <w:rFonts w:asciiTheme="minorHAnsi" w:eastAsia="Arial Unicode MS" w:hAnsiTheme="minorHAnsi" w:cs="Arial"/>
          <w:iCs/>
          <w:kern w:val="1"/>
          <w:lang w:eastAsia="ar-SA"/>
        </w:rPr>
        <w:t>нав</w:t>
      </w:r>
      <w:r w:rsidRPr="009D1DD3">
        <w:rPr>
          <w:rFonts w:asciiTheme="minorHAnsi" w:eastAsia="Arial Unicode MS" w:hAnsiTheme="minorHAnsi" w:cs="Arial"/>
          <w:iCs/>
          <w:kern w:val="1"/>
          <w:lang w:val="sr-Cyrl-RS" w:eastAsia="ar-SA"/>
        </w:rPr>
        <w:t>о</w:t>
      </w:r>
      <w:r w:rsidRPr="009D1DD3">
        <w:rPr>
          <w:rFonts w:asciiTheme="minorHAnsi" w:eastAsia="Arial Unicode MS" w:hAnsiTheme="minorHAnsi" w:cs="Arial"/>
          <w:iCs/>
          <w:kern w:val="1"/>
          <w:lang w:eastAsia="ar-SA"/>
        </w:rPr>
        <w:t>д</w:t>
      </w:r>
      <w:r w:rsidRPr="009D1DD3">
        <w:rPr>
          <w:rFonts w:asciiTheme="minorHAnsi" w:eastAsia="Arial Unicode MS" w:hAnsiTheme="minorHAnsi" w:cs="Arial"/>
          <w:iCs/>
          <w:kern w:val="1"/>
          <w:lang w:val="sr-Cyrl-RS" w:eastAsia="ar-SA"/>
        </w:rPr>
        <w:t>и</w:t>
      </w:r>
      <w:r w:rsidRPr="009D1DD3">
        <w:rPr>
          <w:rFonts w:asciiTheme="minorHAnsi" w:eastAsia="Arial Unicode MS" w:hAnsiTheme="minorHAnsi" w:cs="Arial"/>
          <w:iCs/>
          <w:kern w:val="1"/>
          <w:lang w:eastAsia="ar-SA"/>
        </w:rPr>
        <w:t xml:space="preserve"> назив и седиште подизвођача, уколико ће делимично извршење набавке поверити подизвођачу. </w:t>
      </w:r>
    </w:p>
    <w:p w:rsidR="00A8069C" w:rsidRPr="009D1DD3" w:rsidRDefault="00A8069C" w:rsidP="00A8069C">
      <w:pPr>
        <w:suppressAutoHyphens/>
        <w:spacing w:line="100" w:lineRule="atLeast"/>
        <w:ind w:firstLine="567"/>
        <w:jc w:val="both"/>
        <w:rPr>
          <w:rFonts w:asciiTheme="minorHAnsi" w:eastAsia="TimesNewRomanPSMT" w:hAnsiTheme="minorHAnsi" w:cs="Arial"/>
          <w:bCs/>
          <w:kern w:val="1"/>
          <w:lang w:eastAsia="ar-SA"/>
        </w:rPr>
      </w:pPr>
      <w:r w:rsidRPr="009D1DD3">
        <w:rPr>
          <w:rFonts w:asciiTheme="minorHAnsi" w:eastAsia="Arial Unicode MS" w:hAnsiTheme="minorHAnsi" w:cs="Arial"/>
          <w:iCs/>
          <w:kern w:val="1"/>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9D1DD3">
        <w:rPr>
          <w:rFonts w:asciiTheme="minorHAnsi" w:eastAsia="TimesNewRomanPSMT" w:hAnsiTheme="minorHAnsi"/>
          <w:bCs/>
          <w:kern w:val="1"/>
          <w:lang w:eastAsia="ar-SA"/>
        </w:rPr>
        <w:t xml:space="preserve"> </w:t>
      </w:r>
    </w:p>
    <w:p w:rsidR="00A8069C" w:rsidRPr="009D1DD3" w:rsidRDefault="00A8069C" w:rsidP="00C87424">
      <w:pPr>
        <w:ind w:right="-180" w:firstLine="567"/>
        <w:jc w:val="both"/>
        <w:rPr>
          <w:rFonts w:asciiTheme="minorHAnsi" w:hAnsiTheme="minorHAnsi"/>
          <w:lang w:val="ru-RU"/>
        </w:rPr>
      </w:pPr>
      <w:r w:rsidRPr="009D1DD3">
        <w:rPr>
          <w:rFonts w:asciiTheme="minorHAnsi" w:eastAsia="TimesNewRomanPSMT" w:hAnsiTheme="minorHAnsi" w:cs="Arial"/>
          <w:bCs/>
          <w:kern w:val="1"/>
          <w:lang w:eastAsia="ar-SA"/>
        </w:rPr>
        <w:t xml:space="preserve">Понуђач је дужан да за подизвођаче достави доказе о испуњености </w:t>
      </w:r>
      <w:r w:rsidRPr="009D1DD3">
        <w:rPr>
          <w:rFonts w:asciiTheme="minorHAnsi" w:eastAsia="TimesNewRomanPSMT" w:hAnsiTheme="minorHAnsi" w:cs="Arial"/>
          <w:bCs/>
          <w:kern w:val="1"/>
          <w:lang w:val="sr-Cyrl-RS" w:eastAsia="ar-SA"/>
        </w:rPr>
        <w:t xml:space="preserve">обавезних услова из чл. 75. став 1. тачка 1) до 4)  Закона о јавним набавкама, а доказе о испуњености услова из чл. 75. став 1. тачка 5) истог закона за набавке које ће итвршити преко подизвођача. </w:t>
      </w:r>
      <w:r w:rsidRPr="009D1DD3">
        <w:rPr>
          <w:rFonts w:asciiTheme="minorHAnsi" w:hAnsiTheme="minorHAnsi"/>
          <w:lang w:val="ru-RU"/>
        </w:rPr>
        <w:t xml:space="preserve">Ако је за извршење дела јавне набавке чија вредност не прелази 10% укупне вредности јавне набавке потребно испунити обавезни услов из члана 75. став 1. </w:t>
      </w:r>
      <w:r w:rsidRPr="00A72B2D">
        <w:rPr>
          <w:rFonts w:asciiTheme="minorHAnsi" w:hAnsiTheme="minorHAnsi"/>
          <w:lang w:val="ru-RU"/>
        </w:rPr>
        <w:t>тачка</w:t>
      </w:r>
      <w:r w:rsidRPr="009D1DD3">
        <w:rPr>
          <w:rFonts w:asciiTheme="minorHAnsi" w:hAnsiTheme="minorHAnsi"/>
          <w:lang w:val="ru-RU"/>
        </w:rPr>
        <w:t xml:space="preserve"> 5) ЗЈН, понуђач може доказати испуњеност тог услова преко подизвођача којем је поверио извршење тог дела набавке.</w:t>
      </w:r>
    </w:p>
    <w:p w:rsidR="00A8069C" w:rsidRPr="009D1DD3" w:rsidRDefault="00A8069C" w:rsidP="00A8069C">
      <w:pPr>
        <w:ind w:left="-120" w:right="-180" w:firstLine="687"/>
        <w:jc w:val="both"/>
        <w:rPr>
          <w:rFonts w:asciiTheme="minorHAnsi" w:hAnsiTheme="minorHAnsi"/>
          <w:lang w:val="ru-RU"/>
        </w:rPr>
      </w:pPr>
      <w:r w:rsidRPr="009D1DD3">
        <w:rPr>
          <w:rFonts w:asciiTheme="minorHAnsi" w:hAnsiTheme="minorHAnsi"/>
          <w:lang w:val="ru-RU"/>
        </w:rPr>
        <w:t>Додатне услове подизвођач испуњава на исти начин као и понуђач.</w:t>
      </w:r>
    </w:p>
    <w:p w:rsidR="00A8069C" w:rsidRPr="009D1DD3" w:rsidRDefault="00A8069C" w:rsidP="00A8069C">
      <w:pPr>
        <w:suppressAutoHyphens/>
        <w:spacing w:line="100" w:lineRule="atLeast"/>
        <w:ind w:firstLine="567"/>
        <w:jc w:val="both"/>
        <w:rPr>
          <w:rFonts w:asciiTheme="minorHAnsi" w:eastAsia="Arial Unicode MS" w:hAnsiTheme="minorHAnsi" w:cs="Arial"/>
          <w:iCs/>
          <w:kern w:val="1"/>
          <w:lang w:eastAsia="ar-SA"/>
        </w:rPr>
      </w:pPr>
      <w:r w:rsidRPr="009D1DD3">
        <w:rPr>
          <w:rFonts w:asciiTheme="minorHAnsi" w:eastAsia="Arial Unicode MS" w:hAnsiTheme="minorHAnsi" w:cs="Arial"/>
          <w:iCs/>
          <w:kern w:val="1"/>
          <w:lang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8069C" w:rsidRPr="009D1DD3" w:rsidRDefault="00A8069C" w:rsidP="00A8069C">
      <w:pPr>
        <w:suppressAutoHyphens/>
        <w:spacing w:line="100" w:lineRule="atLeast"/>
        <w:ind w:firstLine="567"/>
        <w:jc w:val="both"/>
        <w:rPr>
          <w:rFonts w:asciiTheme="minorHAnsi" w:eastAsia="Arial Unicode MS" w:hAnsiTheme="minorHAnsi" w:cs="Arial"/>
          <w:iCs/>
          <w:kern w:val="1"/>
          <w:lang w:val="sr-Cyrl-RS" w:eastAsia="ar-SA"/>
        </w:rPr>
      </w:pPr>
      <w:r w:rsidRPr="009D1DD3">
        <w:rPr>
          <w:rFonts w:asciiTheme="minorHAnsi" w:eastAsia="Arial Unicode MS" w:hAnsiTheme="minorHAnsi" w:cs="Arial"/>
          <w:iCs/>
          <w:kern w:val="1"/>
          <w:lang w:eastAsia="ar-SA"/>
        </w:rPr>
        <w:t>Понуђач је дужан да наручиоцу, на његов захтев, омогући приступ код подизвођача, ради утврђивања испуњености тражених услова.</w:t>
      </w:r>
    </w:p>
    <w:p w:rsidR="00A8069C" w:rsidRPr="009D1DD3" w:rsidRDefault="00A8069C" w:rsidP="00C87424">
      <w:pPr>
        <w:ind w:right="-180" w:firstLine="720"/>
        <w:jc w:val="both"/>
        <w:rPr>
          <w:rFonts w:asciiTheme="minorHAnsi" w:hAnsiTheme="minorHAnsi"/>
          <w:lang w:val="ru-RU"/>
        </w:rPr>
      </w:pPr>
      <w:r w:rsidRPr="009D1DD3">
        <w:rPr>
          <w:rFonts w:asciiTheme="minorHAnsi" w:hAnsiTheme="minorHAnsi"/>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A8069C" w:rsidRPr="009D1DD3" w:rsidRDefault="00A8069C" w:rsidP="00C87424">
      <w:pPr>
        <w:ind w:right="-180" w:firstLine="600"/>
        <w:jc w:val="both"/>
        <w:rPr>
          <w:rFonts w:asciiTheme="minorHAnsi" w:hAnsiTheme="minorHAnsi"/>
          <w:lang w:val="ru-RU"/>
        </w:rPr>
      </w:pPr>
      <w:r w:rsidRPr="009D1DD3">
        <w:rPr>
          <w:rFonts w:asciiTheme="minorHAnsi" w:hAnsiTheme="minorHAnsi"/>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D1DD3">
        <w:rPr>
          <w:rFonts w:asciiTheme="minorHAnsi" w:hAnsiTheme="minorHAnsi"/>
          <w:lang w:val="sr-Cyrl-RS"/>
        </w:rPr>
        <w:t xml:space="preserve">знатну </w:t>
      </w:r>
      <w:r w:rsidRPr="009D1DD3">
        <w:rPr>
          <w:rFonts w:asciiTheme="minorHAnsi" w:hAnsiTheme="minorHAnsi"/>
          <w:lang w:val="ru-RU"/>
        </w:rPr>
        <w:t>штету.</w:t>
      </w:r>
      <w:r w:rsidRPr="009D1DD3">
        <w:rPr>
          <w:rFonts w:asciiTheme="minorHAnsi" w:hAnsiTheme="minorHAnsi"/>
          <w:lang w:val="sr-Cyrl-RS"/>
        </w:rPr>
        <w:t xml:space="preserve"> </w:t>
      </w:r>
      <w:r w:rsidRPr="009D1DD3">
        <w:rPr>
          <w:rFonts w:asciiTheme="minorHAnsi" w:hAnsiTheme="minorHAnsi"/>
          <w:lang w:val="ru-RU"/>
        </w:rPr>
        <w:t>У том случају Наручилац је дужан да обавести организацију надлежну за заштиту конкуренције.</w:t>
      </w:r>
    </w:p>
    <w:p w:rsidR="00A8069C" w:rsidRPr="009D1DD3" w:rsidRDefault="00A8069C" w:rsidP="00C87424">
      <w:pPr>
        <w:ind w:right="-180" w:firstLine="600"/>
        <w:jc w:val="both"/>
        <w:rPr>
          <w:rFonts w:asciiTheme="minorHAnsi" w:hAnsiTheme="minorHAnsi"/>
          <w:lang w:val="ru-RU"/>
        </w:rPr>
      </w:pPr>
      <w:r w:rsidRPr="009D1DD3">
        <w:rPr>
          <w:rFonts w:asciiTheme="minorHAnsi" w:hAnsiTheme="minorHAnsi"/>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A8069C" w:rsidRPr="009D1DD3" w:rsidRDefault="00A8069C" w:rsidP="00C87424">
      <w:pPr>
        <w:ind w:right="-180" w:firstLine="600"/>
        <w:jc w:val="both"/>
        <w:rPr>
          <w:rFonts w:asciiTheme="minorHAnsi" w:hAnsiTheme="minorHAnsi"/>
          <w:lang w:val="sr-Cyrl-RS"/>
        </w:rPr>
      </w:pPr>
      <w:r w:rsidRPr="009D1DD3">
        <w:rPr>
          <w:rFonts w:asciiTheme="minorHAnsi" w:hAnsiTheme="minorHAnsi"/>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D1DD3">
        <w:rPr>
          <w:rFonts w:asciiTheme="minorHAnsi" w:hAnsiTheme="minorHAnsi"/>
          <w:lang w:val="ru-RU"/>
        </w:rPr>
        <w:t xml:space="preserve">, у ком случају је наручилац дужан </w:t>
      </w:r>
      <w:r w:rsidRPr="009D1DD3">
        <w:rPr>
          <w:rFonts w:asciiTheme="minorHAnsi" w:hAnsiTheme="minorHAnsi"/>
          <w:lang w:val="sr-Cyrl-RS"/>
        </w:rPr>
        <w:t xml:space="preserve">да омогући добављачу да приговори ако потраживање није доспело. </w:t>
      </w:r>
      <w:r w:rsidRPr="009D1DD3">
        <w:rPr>
          <w:rFonts w:asciiTheme="minorHAnsi" w:hAnsiTheme="minorHAnsi"/>
          <w:lang w:val="ru-RU"/>
        </w:rPr>
        <w:t xml:space="preserve">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w:t>
      </w:r>
      <w:r w:rsidRPr="00A72B2D">
        <w:rPr>
          <w:rFonts w:asciiTheme="minorHAnsi" w:hAnsiTheme="minorHAnsi"/>
          <w:lang w:val="ru-RU"/>
        </w:rPr>
        <w:t>изј</w:t>
      </w:r>
      <w:r w:rsidR="00C87424" w:rsidRPr="00A72B2D">
        <w:rPr>
          <w:rFonts w:asciiTheme="minorHAnsi" w:hAnsiTheme="minorHAnsi"/>
          <w:lang w:val="ru-RU"/>
        </w:rPr>
        <w:t>а</w:t>
      </w:r>
      <w:r w:rsidRPr="00A72B2D">
        <w:rPr>
          <w:rFonts w:asciiTheme="minorHAnsi" w:hAnsiTheme="minorHAnsi"/>
          <w:lang w:val="ru-RU"/>
        </w:rPr>
        <w:t>сни</w:t>
      </w:r>
      <w:r w:rsidRPr="009D1DD3">
        <w:rPr>
          <w:rFonts w:asciiTheme="minorHAnsi" w:hAnsiTheme="minorHAnsi"/>
          <w:lang w:val="ru-RU"/>
        </w:rPr>
        <w:t xml:space="preserve"> да ли је приговор потраживања доспео и да евентуално да приговор. Након одговора понуђача Наручилац ће донети одговарајућу одлуку.Ова п</w:t>
      </w:r>
      <w:r w:rsidRPr="009D1DD3">
        <w:rPr>
          <w:rFonts w:asciiTheme="minorHAnsi" w:hAnsiTheme="minorHAnsi"/>
          <w:lang w:val="sr-Cyrl-RS"/>
        </w:rPr>
        <w:t>равила поступања не утичу на одговорност добављача.</w:t>
      </w:r>
    </w:p>
    <w:p w:rsidR="00A8069C" w:rsidRPr="00E02EFA" w:rsidRDefault="00A8069C" w:rsidP="00A8069C">
      <w:pPr>
        <w:tabs>
          <w:tab w:val="left" w:pos="450"/>
          <w:tab w:val="left" w:pos="720"/>
        </w:tabs>
        <w:autoSpaceDE w:val="0"/>
        <w:autoSpaceDN w:val="0"/>
        <w:adjustRightInd w:val="0"/>
        <w:jc w:val="both"/>
        <w:rPr>
          <w:rFonts w:asciiTheme="minorHAnsi" w:hAnsiTheme="minorHAnsi"/>
          <w:color w:val="FF0000"/>
          <w:lang w:val="sr-Cyrl-CS"/>
        </w:rPr>
      </w:pPr>
    </w:p>
    <w:p w:rsidR="00EE655C" w:rsidRPr="008F530C" w:rsidRDefault="008A0FB4" w:rsidP="00EE655C">
      <w:pPr>
        <w:jc w:val="both"/>
        <w:rPr>
          <w:rFonts w:asciiTheme="minorHAnsi" w:hAnsiTheme="minorHAnsi"/>
          <w:b/>
          <w:lang w:val="sr-Cyrl-RS"/>
        </w:rPr>
      </w:pPr>
      <w:r>
        <w:rPr>
          <w:rFonts w:asciiTheme="minorHAnsi" w:hAnsiTheme="minorHAnsi"/>
          <w:b/>
          <w:lang w:val="en-US"/>
        </w:rPr>
        <w:t>6</w:t>
      </w:r>
      <w:r w:rsidR="00EE655C" w:rsidRPr="000704A8">
        <w:rPr>
          <w:rFonts w:asciiTheme="minorHAnsi" w:hAnsiTheme="minorHAnsi"/>
          <w:b/>
          <w:lang w:val="sr-Cyrl-CS"/>
        </w:rPr>
        <w:t xml:space="preserve">.8. </w:t>
      </w:r>
      <w:r w:rsidR="00EE655C" w:rsidRPr="008F530C">
        <w:rPr>
          <w:rFonts w:asciiTheme="minorHAnsi" w:hAnsiTheme="minorHAnsi"/>
          <w:b/>
        </w:rPr>
        <w:t>СПОРАЗУМ КАО САСТАВНИ ДЕО ЗАЈЕДНИЧКЕ ПОНУДЕ</w:t>
      </w:r>
    </w:p>
    <w:p w:rsidR="00E7318E" w:rsidRPr="008F530C" w:rsidRDefault="00E7318E" w:rsidP="00E7318E">
      <w:pPr>
        <w:tabs>
          <w:tab w:val="left" w:pos="709"/>
          <w:tab w:val="left" w:pos="851"/>
        </w:tabs>
        <w:suppressAutoHyphens/>
        <w:spacing w:line="100" w:lineRule="atLeast"/>
        <w:ind w:firstLine="426"/>
        <w:jc w:val="both"/>
        <w:rPr>
          <w:rFonts w:asciiTheme="minorHAnsi" w:eastAsia="Arial Unicode MS" w:hAnsiTheme="minorHAnsi" w:cs="Arial"/>
          <w:kern w:val="1"/>
          <w:lang w:val="sr-Cyrl-RS" w:eastAsia="ar-SA"/>
        </w:rPr>
      </w:pPr>
      <w:r w:rsidRPr="008F530C">
        <w:rPr>
          <w:rFonts w:asciiTheme="minorHAnsi" w:eastAsia="Arial Unicode MS" w:hAnsiTheme="minorHAnsi" w:cs="Arial"/>
          <w:kern w:val="1"/>
          <w:lang w:eastAsia="ar-SA"/>
        </w:rPr>
        <w:t>Понуду може поднети група понуђача.</w:t>
      </w:r>
    </w:p>
    <w:p w:rsidR="00E7318E" w:rsidRPr="008F530C" w:rsidRDefault="00E7318E" w:rsidP="00C87424">
      <w:pPr>
        <w:ind w:right="-180" w:firstLine="600"/>
        <w:jc w:val="both"/>
        <w:rPr>
          <w:rFonts w:asciiTheme="minorHAnsi" w:hAnsiTheme="minorHAnsi"/>
          <w:lang w:val="ru-RU"/>
        </w:rPr>
      </w:pPr>
      <w:r w:rsidRPr="008F530C">
        <w:rPr>
          <w:rFonts w:asciiTheme="minorHAnsi" w:hAnsiTheme="minorHAnsi"/>
          <w:lang w:val="ru-RU"/>
        </w:rPr>
        <w:t>Сваки понуђач из групе понуђача мора да испуни обавезне услове из члана 7</w:t>
      </w:r>
      <w:r w:rsidRPr="008F530C">
        <w:rPr>
          <w:rFonts w:asciiTheme="minorHAnsi" w:hAnsiTheme="minorHAnsi"/>
          <w:lang w:val="sr-Cyrl-RS"/>
        </w:rPr>
        <w:t>5</w:t>
      </w:r>
      <w:r w:rsidRPr="008F530C">
        <w:rPr>
          <w:rFonts w:asciiTheme="minorHAnsi" w:hAnsiTheme="minorHAnsi"/>
          <w:lang w:val="ru-RU"/>
        </w:rPr>
        <w:t>. став 1.</w:t>
      </w:r>
      <w:r w:rsidRPr="008F530C">
        <w:rPr>
          <w:rFonts w:asciiTheme="minorHAnsi" w:hAnsiTheme="minorHAnsi"/>
          <w:lang w:val="sr-Cyrl-RS"/>
        </w:rPr>
        <w:t xml:space="preserve"> тач. 1) до 4)</w:t>
      </w:r>
      <w:r w:rsidRPr="008F530C">
        <w:rPr>
          <w:rFonts w:asciiTheme="minorHAnsi" w:hAnsiTheme="minorHAnsi"/>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E7318E" w:rsidRPr="008F530C" w:rsidRDefault="00E7318E" w:rsidP="00E7318E">
      <w:pPr>
        <w:ind w:left="-120" w:right="-180" w:firstLine="720"/>
        <w:jc w:val="both"/>
        <w:rPr>
          <w:rFonts w:asciiTheme="minorHAnsi" w:hAnsiTheme="minorHAnsi"/>
          <w:lang w:val="ru-RU"/>
        </w:rPr>
      </w:pPr>
      <w:r w:rsidRPr="008F530C">
        <w:rPr>
          <w:rFonts w:asciiTheme="minorHAnsi" w:hAnsiTheme="minorHAnsi"/>
          <w:lang w:val="ru-RU"/>
        </w:rPr>
        <w:t>Додатне услове из члана 76. ЗЈН чланови групе понуђача испуњавају заједно.</w:t>
      </w:r>
    </w:p>
    <w:p w:rsidR="00E7318E" w:rsidRPr="008F530C" w:rsidRDefault="00E7318E" w:rsidP="00C87424">
      <w:pPr>
        <w:ind w:right="-180" w:firstLine="600"/>
        <w:jc w:val="both"/>
        <w:rPr>
          <w:rFonts w:asciiTheme="minorHAnsi" w:hAnsiTheme="minorHAnsi"/>
          <w:lang w:val="sr-Cyrl-RS"/>
        </w:rPr>
      </w:pPr>
      <w:r w:rsidRPr="008F530C">
        <w:rPr>
          <w:rFonts w:asciiTheme="minorHAnsi" w:hAnsiTheme="minorHAnsi"/>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8F530C">
        <w:rPr>
          <w:rFonts w:asciiTheme="minorHAnsi" w:hAnsiTheme="minorHAnsi"/>
          <w:i/>
          <w:u w:val="single"/>
          <w:lang w:val="sr-Cyrl-RS"/>
        </w:rPr>
        <w:t>(</w:t>
      </w:r>
      <w:r w:rsidRPr="008F530C">
        <w:rPr>
          <w:rFonts w:asciiTheme="minorHAnsi" w:hAnsiTheme="minorHAnsi"/>
          <w:i/>
          <w:u w:val="single"/>
          <w:lang w:val="ru-RU"/>
        </w:rPr>
        <w:t>С</w:t>
      </w:r>
      <w:r w:rsidRPr="008F530C">
        <w:rPr>
          <w:rFonts w:asciiTheme="minorHAnsi" w:hAnsiTheme="minorHAnsi"/>
          <w:i/>
          <w:u w:val="single"/>
          <w:lang w:val="sr-Cyrl-RS"/>
        </w:rPr>
        <w:t>поразум о заједничком извршењу</w:t>
      </w:r>
      <w:r w:rsidRPr="008F530C">
        <w:rPr>
          <w:rFonts w:asciiTheme="minorHAnsi" w:hAnsiTheme="minorHAnsi"/>
          <w:i/>
          <w:u w:val="single"/>
          <w:lang w:val="ru-RU"/>
        </w:rPr>
        <w:t xml:space="preserve"> јавне набавке</w:t>
      </w:r>
      <w:r w:rsidRPr="008F530C">
        <w:rPr>
          <w:rFonts w:asciiTheme="minorHAnsi" w:hAnsiTheme="minorHAnsi"/>
          <w:i/>
          <w:u w:val="single"/>
          <w:lang w:val="sr-Cyrl-RS"/>
        </w:rPr>
        <w:t>)</w:t>
      </w:r>
      <w:r w:rsidRPr="008F530C">
        <w:rPr>
          <w:rFonts w:asciiTheme="minorHAnsi" w:hAnsiTheme="minorHAnsi"/>
          <w:lang w:val="sr-Cyrl-RS"/>
        </w:rPr>
        <w:t>, а који обавезно садржи податке о:</w:t>
      </w:r>
    </w:p>
    <w:p w:rsidR="00E7318E" w:rsidRPr="008F530C" w:rsidRDefault="00E7318E" w:rsidP="00C87424">
      <w:pPr>
        <w:ind w:right="-180" w:firstLine="600"/>
        <w:jc w:val="both"/>
        <w:rPr>
          <w:rFonts w:asciiTheme="minorHAnsi" w:hAnsiTheme="minorHAnsi"/>
          <w:lang w:val="ru-RU"/>
        </w:rPr>
      </w:pPr>
      <w:r w:rsidRPr="008F530C">
        <w:rPr>
          <w:rFonts w:asciiTheme="minorHAnsi" w:hAnsiTheme="minorHAnsi"/>
          <w:lang w:val="sr-Cyrl-RS"/>
        </w:rPr>
        <w:t>1</w:t>
      </w:r>
      <w:r w:rsidRPr="008F530C">
        <w:rPr>
          <w:rFonts w:asciiTheme="minorHAnsi" w:hAnsiTheme="minorHAnsi"/>
          <w:lang w:val="ru-RU"/>
        </w:rPr>
        <w:t>) члан</w:t>
      </w:r>
      <w:r w:rsidRPr="008F530C">
        <w:rPr>
          <w:rFonts w:asciiTheme="minorHAnsi" w:hAnsiTheme="minorHAnsi"/>
          <w:lang w:val="sr-Cyrl-RS"/>
        </w:rPr>
        <w:t>у</w:t>
      </w:r>
      <w:r w:rsidRPr="008F530C">
        <w:rPr>
          <w:rFonts w:asciiTheme="minorHAnsi" w:hAnsiTheme="minorHAnsi"/>
          <w:lang w:val="ru-RU"/>
        </w:rPr>
        <w:t xml:space="preserve"> групе који ће бити носилац посла, односно који ће поднети понуду и који ће заступати групу понуђача пред наручиоцем;</w:t>
      </w:r>
    </w:p>
    <w:p w:rsidR="00E7318E" w:rsidRPr="008F530C" w:rsidRDefault="00E7318E" w:rsidP="00E7318E">
      <w:pPr>
        <w:ind w:left="-120" w:right="-180" w:firstLine="720"/>
        <w:jc w:val="both"/>
        <w:rPr>
          <w:rFonts w:asciiTheme="minorHAnsi" w:hAnsiTheme="minorHAnsi"/>
          <w:lang w:val="ru-RU"/>
        </w:rPr>
      </w:pPr>
      <w:r w:rsidRPr="008F530C">
        <w:rPr>
          <w:rFonts w:asciiTheme="minorHAnsi" w:hAnsiTheme="minorHAnsi"/>
          <w:lang w:val="sr-Cyrl-RS"/>
        </w:rPr>
        <w:t xml:space="preserve">2) </w:t>
      </w:r>
      <w:r w:rsidRPr="008F530C">
        <w:rPr>
          <w:rFonts w:asciiTheme="minorHAnsi" w:hAnsiTheme="minorHAnsi"/>
          <w:lang w:val="ru-RU"/>
        </w:rPr>
        <w:t>понуђач</w:t>
      </w:r>
      <w:r w:rsidRPr="008F530C">
        <w:rPr>
          <w:rFonts w:asciiTheme="minorHAnsi" w:hAnsiTheme="minorHAnsi"/>
          <w:lang w:val="sr-Cyrl-RS"/>
        </w:rPr>
        <w:t>у</w:t>
      </w:r>
      <w:r w:rsidRPr="008F530C">
        <w:rPr>
          <w:rFonts w:asciiTheme="minorHAnsi" w:hAnsiTheme="minorHAnsi"/>
          <w:lang w:val="ru-RU"/>
        </w:rPr>
        <w:t xml:space="preserve"> који ће у име групе понуђача потписати уговор;</w:t>
      </w:r>
    </w:p>
    <w:p w:rsidR="00E7318E" w:rsidRPr="008F530C" w:rsidRDefault="00E7318E" w:rsidP="00E7318E">
      <w:pPr>
        <w:ind w:left="-120" w:right="-180" w:firstLine="720"/>
        <w:jc w:val="both"/>
        <w:rPr>
          <w:rFonts w:asciiTheme="minorHAnsi" w:hAnsiTheme="minorHAnsi"/>
          <w:lang w:val="ru-RU"/>
        </w:rPr>
      </w:pPr>
      <w:r w:rsidRPr="008F530C">
        <w:rPr>
          <w:rFonts w:asciiTheme="minorHAnsi" w:hAnsiTheme="minorHAnsi"/>
          <w:lang w:val="sr-Cyrl-RS"/>
        </w:rPr>
        <w:t>3</w:t>
      </w:r>
      <w:r w:rsidRPr="008F530C">
        <w:rPr>
          <w:rFonts w:asciiTheme="minorHAnsi" w:hAnsiTheme="minorHAnsi"/>
          <w:lang w:val="ru-RU"/>
        </w:rPr>
        <w:t>) понуђач</w:t>
      </w:r>
      <w:r w:rsidRPr="008F530C">
        <w:rPr>
          <w:rFonts w:asciiTheme="minorHAnsi" w:hAnsiTheme="minorHAnsi"/>
          <w:lang w:val="sr-Cyrl-RS"/>
        </w:rPr>
        <w:t>у</w:t>
      </w:r>
      <w:r w:rsidRPr="008F530C">
        <w:rPr>
          <w:rFonts w:asciiTheme="minorHAnsi" w:hAnsiTheme="minorHAnsi"/>
          <w:lang w:val="ru-RU"/>
        </w:rPr>
        <w:t xml:space="preserve"> који ће у име групе понуђача дати средство обезбеђења;</w:t>
      </w:r>
    </w:p>
    <w:p w:rsidR="00E7318E" w:rsidRPr="008F530C" w:rsidRDefault="00E7318E" w:rsidP="00E7318E">
      <w:pPr>
        <w:ind w:left="-120" w:right="-180" w:firstLine="720"/>
        <w:jc w:val="both"/>
        <w:rPr>
          <w:rFonts w:asciiTheme="minorHAnsi" w:hAnsiTheme="minorHAnsi"/>
          <w:lang w:val="ru-RU"/>
        </w:rPr>
      </w:pPr>
      <w:r w:rsidRPr="008F530C">
        <w:rPr>
          <w:rFonts w:asciiTheme="minorHAnsi" w:hAnsiTheme="minorHAnsi"/>
          <w:lang w:val="sr-Cyrl-RS"/>
        </w:rPr>
        <w:t>4</w:t>
      </w:r>
      <w:r w:rsidRPr="008F530C">
        <w:rPr>
          <w:rFonts w:asciiTheme="minorHAnsi" w:hAnsiTheme="minorHAnsi"/>
          <w:lang w:val="ru-RU"/>
        </w:rPr>
        <w:t>) понуђач</w:t>
      </w:r>
      <w:r w:rsidRPr="008F530C">
        <w:rPr>
          <w:rFonts w:asciiTheme="minorHAnsi" w:hAnsiTheme="minorHAnsi"/>
          <w:lang w:val="sr-Cyrl-RS"/>
        </w:rPr>
        <w:t>у</w:t>
      </w:r>
      <w:r w:rsidRPr="008F530C">
        <w:rPr>
          <w:rFonts w:asciiTheme="minorHAnsi" w:hAnsiTheme="minorHAnsi"/>
          <w:lang w:val="ru-RU"/>
        </w:rPr>
        <w:t xml:space="preserve"> који ће издати рачун;</w:t>
      </w:r>
    </w:p>
    <w:p w:rsidR="00E7318E" w:rsidRPr="008F530C" w:rsidRDefault="00E7318E" w:rsidP="00E7318E">
      <w:pPr>
        <w:ind w:left="-120" w:right="-180" w:firstLine="720"/>
        <w:jc w:val="both"/>
        <w:rPr>
          <w:rFonts w:asciiTheme="minorHAnsi" w:hAnsiTheme="minorHAnsi"/>
          <w:lang w:val="ru-RU"/>
        </w:rPr>
      </w:pPr>
      <w:r w:rsidRPr="008F530C">
        <w:rPr>
          <w:rFonts w:asciiTheme="minorHAnsi" w:hAnsiTheme="minorHAnsi"/>
          <w:lang w:val="sr-Cyrl-RS"/>
        </w:rPr>
        <w:t>5</w:t>
      </w:r>
      <w:r w:rsidRPr="008F530C">
        <w:rPr>
          <w:rFonts w:asciiTheme="minorHAnsi" w:hAnsiTheme="minorHAnsi"/>
          <w:lang w:val="ru-RU"/>
        </w:rPr>
        <w:t>) рачун</w:t>
      </w:r>
      <w:r w:rsidRPr="008F530C">
        <w:rPr>
          <w:rFonts w:asciiTheme="minorHAnsi" w:hAnsiTheme="minorHAnsi"/>
          <w:lang w:val="sr-Cyrl-RS"/>
        </w:rPr>
        <w:t>у</w:t>
      </w:r>
      <w:r w:rsidRPr="008F530C">
        <w:rPr>
          <w:rFonts w:asciiTheme="minorHAnsi" w:hAnsiTheme="minorHAnsi"/>
          <w:lang w:val="ru-RU"/>
        </w:rPr>
        <w:t xml:space="preserve"> на који ће бити извршено плаћање;</w:t>
      </w:r>
    </w:p>
    <w:p w:rsidR="00E7318E" w:rsidRPr="008F530C" w:rsidRDefault="00E7318E" w:rsidP="00E7318E">
      <w:pPr>
        <w:ind w:left="-120" w:right="-180" w:firstLine="720"/>
        <w:jc w:val="both"/>
        <w:rPr>
          <w:rFonts w:asciiTheme="minorHAnsi" w:hAnsiTheme="minorHAnsi"/>
          <w:lang w:val="sr-Cyrl-RS"/>
        </w:rPr>
      </w:pPr>
      <w:r w:rsidRPr="008F530C">
        <w:rPr>
          <w:rFonts w:asciiTheme="minorHAnsi" w:hAnsiTheme="minorHAnsi"/>
          <w:lang w:val="sr-Cyrl-RS"/>
        </w:rPr>
        <w:t>6</w:t>
      </w:r>
      <w:r w:rsidRPr="008F530C">
        <w:rPr>
          <w:rFonts w:asciiTheme="minorHAnsi" w:hAnsiTheme="minorHAnsi"/>
          <w:lang w:val="ru-RU"/>
        </w:rPr>
        <w:t>) обавезе</w:t>
      </w:r>
      <w:r w:rsidRPr="008F530C">
        <w:rPr>
          <w:rFonts w:asciiTheme="minorHAnsi" w:hAnsiTheme="minorHAnsi"/>
          <w:lang w:val="sr-Cyrl-RS"/>
        </w:rPr>
        <w:t>ма</w:t>
      </w:r>
      <w:r w:rsidRPr="008F530C">
        <w:rPr>
          <w:rFonts w:asciiTheme="minorHAnsi" w:hAnsiTheme="minorHAnsi"/>
          <w:lang w:val="ru-RU"/>
        </w:rPr>
        <w:t xml:space="preserve"> сваког од понуђача из групе понуђача за извршење уговора</w:t>
      </w:r>
      <w:r w:rsidRPr="008F530C">
        <w:rPr>
          <w:rFonts w:asciiTheme="minorHAnsi" w:hAnsiTheme="minorHAnsi"/>
          <w:lang w:val="sr-Cyrl-RS"/>
        </w:rPr>
        <w:t>.</w:t>
      </w:r>
    </w:p>
    <w:p w:rsidR="00E7318E" w:rsidRPr="008F530C" w:rsidRDefault="00E7318E" w:rsidP="00C87424">
      <w:pPr>
        <w:ind w:right="-180" w:firstLine="720"/>
        <w:jc w:val="both"/>
        <w:rPr>
          <w:rFonts w:asciiTheme="minorHAnsi" w:hAnsiTheme="minorHAnsi"/>
          <w:i/>
          <w:u w:val="single"/>
          <w:lang w:val="sr-Cyrl-CS"/>
        </w:rPr>
      </w:pPr>
      <w:r w:rsidRPr="008F530C">
        <w:rPr>
          <w:rFonts w:asciiTheme="minorHAnsi" w:hAnsiTheme="minorHAnsi"/>
          <w:i/>
          <w:u w:val="single"/>
          <w:lang w:val="sr-Cyrl-CS"/>
        </w:rPr>
        <w:t>Споразумом се уређују и питање ко потписује обрасце из Конкрсне докумнетације у смислу навода у тачки 5.2 дела Конкурсне документације.</w:t>
      </w:r>
    </w:p>
    <w:p w:rsidR="00E7318E" w:rsidRPr="008F530C" w:rsidRDefault="00E7318E" w:rsidP="00C87424">
      <w:pPr>
        <w:ind w:right="-180" w:firstLine="600"/>
        <w:jc w:val="both"/>
        <w:rPr>
          <w:rFonts w:asciiTheme="minorHAnsi" w:hAnsiTheme="minorHAnsi"/>
          <w:lang w:val="ru-RU"/>
        </w:rPr>
      </w:pPr>
      <w:r w:rsidRPr="008F530C">
        <w:rPr>
          <w:rFonts w:asciiTheme="minorHAnsi" w:hAnsiTheme="minorHAnsi"/>
          <w:lang w:val="ru-RU"/>
        </w:rPr>
        <w:t>Наручилац не може од групе понуђача да захтева да се повезују у одређени правни облик како би могли да поднесу заједничку понуду.</w:t>
      </w:r>
    </w:p>
    <w:p w:rsidR="00E7318E" w:rsidRPr="008F530C" w:rsidRDefault="00E7318E" w:rsidP="00C87424">
      <w:pPr>
        <w:ind w:right="-180" w:firstLine="600"/>
        <w:jc w:val="both"/>
        <w:rPr>
          <w:rFonts w:asciiTheme="minorHAnsi" w:hAnsiTheme="minorHAnsi"/>
          <w:lang w:val="sr-Cyrl-RS"/>
        </w:rPr>
      </w:pPr>
      <w:r w:rsidRPr="008F530C">
        <w:rPr>
          <w:rFonts w:asciiTheme="minorHAnsi" w:hAnsiTheme="minorHAnsi"/>
          <w:lang w:val="ru-RU"/>
        </w:rPr>
        <w:t>Понуђачи који поднесу заједничку понуду одговарају неограничено солидарно према наручиоцу.</w:t>
      </w:r>
    </w:p>
    <w:p w:rsidR="007B4123" w:rsidRPr="008F530C" w:rsidRDefault="00E7318E" w:rsidP="00C87424">
      <w:pPr>
        <w:ind w:right="-180" w:firstLine="600"/>
        <w:jc w:val="both"/>
        <w:rPr>
          <w:rFonts w:asciiTheme="minorHAnsi" w:hAnsiTheme="minorHAnsi"/>
          <w:lang w:val="ru-RU"/>
        </w:rPr>
      </w:pPr>
      <w:r w:rsidRPr="008F530C">
        <w:rPr>
          <w:rFonts w:asciiTheme="minorHAnsi" w:hAnsiTheme="minorHAnsi"/>
          <w:lang w:val="ru-RU"/>
        </w:rPr>
        <w:t>У понуди је потребно навести имена и одговарајуће професионалне квалификације лица која ће бити одговорна за извршење уговора.</w:t>
      </w:r>
    </w:p>
    <w:p w:rsidR="00EE655C" w:rsidRPr="00B91CB1" w:rsidRDefault="00EE655C" w:rsidP="007B4123">
      <w:pPr>
        <w:jc w:val="both"/>
        <w:rPr>
          <w:rFonts w:asciiTheme="minorHAnsi" w:hAnsiTheme="minorHAnsi"/>
        </w:rPr>
      </w:pPr>
    </w:p>
    <w:p w:rsidR="00EE655C" w:rsidRPr="008F530C" w:rsidRDefault="008A0FB4" w:rsidP="00EE655C">
      <w:pPr>
        <w:autoSpaceDE w:val="0"/>
        <w:autoSpaceDN w:val="0"/>
        <w:adjustRightInd w:val="0"/>
        <w:rPr>
          <w:rFonts w:asciiTheme="minorHAnsi" w:hAnsiTheme="minorHAnsi" w:cs="TimesNewRomanPSMT"/>
          <w:b/>
          <w:u w:val="single"/>
          <w:lang w:val="sr-Cyrl-RS"/>
        </w:rPr>
      </w:pPr>
      <w:r>
        <w:rPr>
          <w:rFonts w:asciiTheme="minorHAnsi" w:hAnsiTheme="minorHAnsi" w:cs="TimesNewRomanPSMT"/>
          <w:b/>
          <w:lang w:val="en-US"/>
        </w:rPr>
        <w:t>6</w:t>
      </w:r>
      <w:r w:rsidR="00EE655C" w:rsidRPr="000704A8">
        <w:rPr>
          <w:rFonts w:asciiTheme="minorHAnsi" w:hAnsiTheme="minorHAnsi" w:cs="TimesNewRomanPSMT"/>
          <w:b/>
          <w:lang w:val="sr-Cyrl-CS"/>
        </w:rPr>
        <w:t xml:space="preserve">.9. </w:t>
      </w:r>
      <w:r w:rsidR="008F530C" w:rsidRPr="00682720">
        <w:rPr>
          <w:rFonts w:asciiTheme="minorHAnsi" w:hAnsiTheme="minorHAnsi" w:cs="TimesNewRomanPSMT"/>
          <w:b/>
          <w:lang w:val="sr-Cyrl-CS"/>
        </w:rPr>
        <w:t xml:space="preserve">НАЧИН И УСЛОВИ ПЛАЋАЊА , ГАРАНТНИ РОК , КАО И ДРУГЕ ОКОЛНОСТИ ОД КОЈИХ ЗАВИСИ </w:t>
      </w:r>
      <w:r w:rsidR="008F530C" w:rsidRPr="00682720">
        <w:rPr>
          <w:rFonts w:asciiTheme="minorHAnsi" w:hAnsiTheme="minorHAnsi" w:cs="TimesNewRomanPSMT"/>
          <w:b/>
          <w:u w:val="single"/>
        </w:rPr>
        <w:t xml:space="preserve"> </w:t>
      </w:r>
      <w:r w:rsidR="008F530C" w:rsidRPr="00682720">
        <w:rPr>
          <w:rFonts w:asciiTheme="minorHAnsi" w:hAnsiTheme="minorHAnsi" w:cs="TimesNewRomanPSMT"/>
          <w:b/>
        </w:rPr>
        <w:t>ПРИХВАТЉИВОСТ ПОНУДЕ</w:t>
      </w:r>
      <w:r w:rsidR="008F530C" w:rsidRPr="00682720">
        <w:rPr>
          <w:rFonts w:asciiTheme="minorHAnsi" w:hAnsiTheme="minorHAnsi" w:cs="TimesNewRomanPSMT"/>
          <w:b/>
          <w:lang w:val="en-US"/>
        </w:rPr>
        <w:t xml:space="preserve"> </w:t>
      </w:r>
    </w:p>
    <w:p w:rsidR="00EE655C" w:rsidRPr="008F530C" w:rsidRDefault="00EE655C" w:rsidP="00CF5F86">
      <w:pPr>
        <w:ind w:firstLine="720"/>
        <w:jc w:val="both"/>
        <w:rPr>
          <w:rFonts w:asciiTheme="minorHAnsi" w:hAnsiTheme="minorHAnsi"/>
          <w:lang w:val="sr-Cyrl-RS"/>
        </w:rPr>
      </w:pPr>
      <w:r w:rsidRPr="000704A8">
        <w:rPr>
          <w:rFonts w:asciiTheme="minorHAnsi" w:hAnsiTheme="minorHAnsi"/>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EE655C" w:rsidRPr="008F530C" w:rsidRDefault="00EE655C" w:rsidP="00CF5F86">
      <w:pPr>
        <w:ind w:firstLine="720"/>
        <w:jc w:val="both"/>
        <w:rPr>
          <w:rFonts w:asciiTheme="minorHAnsi" w:hAnsiTheme="minorHAnsi"/>
          <w:b/>
          <w:lang w:val="sr-Cyrl-RS" w:eastAsia="ar-SA"/>
        </w:rPr>
      </w:pPr>
      <w:r w:rsidRPr="000704A8">
        <w:rPr>
          <w:rFonts w:asciiTheme="minorHAnsi" w:hAnsiTheme="minorHAnsi" w:cs="TimesNewRomanPSMT"/>
          <w:lang w:val="en-US"/>
        </w:rPr>
        <w:t xml:space="preserve">Понуђена </w:t>
      </w:r>
      <w:r w:rsidRPr="000704A8">
        <w:rPr>
          <w:rFonts w:asciiTheme="minorHAnsi" w:hAnsiTheme="minorHAnsi" w:cs="TimesNewRomanPSMT"/>
          <w:lang w:val="sr-Cyrl-CS"/>
        </w:rPr>
        <w:t>услуга</w:t>
      </w:r>
      <w:r w:rsidRPr="000704A8">
        <w:rPr>
          <w:rFonts w:asciiTheme="minorHAnsi" w:hAnsiTheme="minorHAnsi" w:cs="TimesNewRomanPSMT"/>
          <w:lang w:val="en-US"/>
        </w:rPr>
        <w:t xml:space="preserve"> мора</w:t>
      </w:r>
      <w:r w:rsidRPr="000704A8">
        <w:rPr>
          <w:rFonts w:asciiTheme="minorHAnsi" w:hAnsiTheme="minorHAnsi" w:cs="TimesNewRomanPSMT"/>
          <w:lang w:val="sr-Cyrl-CS"/>
        </w:rPr>
        <w:t xml:space="preserve"> </w:t>
      </w:r>
      <w:r w:rsidRPr="000704A8">
        <w:rPr>
          <w:rFonts w:asciiTheme="minorHAnsi" w:hAnsiTheme="minorHAnsi" w:cs="TimesNewRomanPSMT"/>
          <w:lang w:val="en-US"/>
        </w:rPr>
        <w:t>у свим аспектима одговарати захтевима наручиоца и задатим техничким карактеристикама</w:t>
      </w:r>
      <w:r w:rsidRPr="000704A8">
        <w:rPr>
          <w:rFonts w:asciiTheme="minorHAnsi" w:hAnsiTheme="minorHAnsi" w:cs="TimesNewRomanPSMT"/>
          <w:lang w:val="sr-Cyrl-CS"/>
        </w:rPr>
        <w:t xml:space="preserve"> (спецификацијама)</w:t>
      </w:r>
      <w:r w:rsidRPr="000704A8">
        <w:rPr>
          <w:rFonts w:asciiTheme="minorHAnsi" w:hAnsiTheme="minorHAnsi" w:cs="TimesNewRomanPSMT"/>
          <w:lang w:val="en-US"/>
        </w:rPr>
        <w:t>.</w:t>
      </w:r>
      <w:r w:rsidRPr="000704A8">
        <w:rPr>
          <w:rFonts w:asciiTheme="minorHAnsi" w:hAnsiTheme="minorHAnsi"/>
          <w:b/>
          <w:lang w:val="sr-Cyrl-CS" w:eastAsia="ar-SA"/>
        </w:rPr>
        <w:t xml:space="preserve"> </w:t>
      </w:r>
    </w:p>
    <w:p w:rsidR="00EE655C" w:rsidRPr="000704A8" w:rsidRDefault="00EE655C" w:rsidP="00CF5F86">
      <w:pPr>
        <w:suppressAutoHyphens/>
        <w:ind w:firstLine="720"/>
        <w:jc w:val="both"/>
        <w:rPr>
          <w:rFonts w:asciiTheme="minorHAnsi" w:hAnsiTheme="minorHAnsi"/>
          <w:lang w:val="sr-Cyrl-CS" w:eastAsia="ar-SA"/>
        </w:rPr>
      </w:pPr>
      <w:r w:rsidRPr="000704A8">
        <w:rPr>
          <w:rFonts w:asciiTheme="minorHAnsi" w:hAnsiTheme="minorHAnsi"/>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EE655C" w:rsidRPr="000704A8" w:rsidRDefault="00EE655C" w:rsidP="00CF5F86">
      <w:pPr>
        <w:suppressAutoHyphens/>
        <w:ind w:firstLine="720"/>
        <w:jc w:val="both"/>
        <w:rPr>
          <w:rFonts w:asciiTheme="minorHAnsi" w:hAnsiTheme="minorHAnsi"/>
          <w:lang w:val="sr-Cyrl-CS" w:eastAsia="ar-SA"/>
        </w:rPr>
      </w:pPr>
      <w:r w:rsidRPr="000704A8">
        <w:rPr>
          <w:rFonts w:asciiTheme="minorHAnsi" w:hAnsiTheme="minorHAnsi"/>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EE655C" w:rsidRPr="008F530C" w:rsidRDefault="00EE655C" w:rsidP="00CF5F86">
      <w:pPr>
        <w:suppressAutoHyphens/>
        <w:ind w:firstLine="720"/>
        <w:jc w:val="both"/>
        <w:rPr>
          <w:rFonts w:asciiTheme="minorHAnsi" w:hAnsiTheme="minorHAnsi"/>
          <w:lang w:val="sr-Cyrl-RS" w:eastAsia="ar-SA"/>
        </w:rPr>
      </w:pPr>
      <w:r w:rsidRPr="000704A8">
        <w:rPr>
          <w:rFonts w:asciiTheme="minorHAnsi" w:hAnsiTheme="minorHAnsi"/>
          <w:lang w:eastAsia="ar-SA"/>
        </w:rPr>
        <w:t>П</w:t>
      </w:r>
      <w:r w:rsidRPr="000704A8">
        <w:rPr>
          <w:rFonts w:asciiTheme="minorHAnsi" w:hAnsiTheme="minorHAnsi"/>
          <w:lang w:val="sr-Cyrl-CS" w:eastAsia="ar-SA"/>
        </w:rPr>
        <w:t>риказ структуре трошкова мора доказивати да цене у понуди покривају трошкове које понуђач има у реализацији набавке.</w:t>
      </w:r>
    </w:p>
    <w:p w:rsidR="00EE655C" w:rsidRPr="000704A8" w:rsidRDefault="00EE655C" w:rsidP="00CF5F86">
      <w:pPr>
        <w:suppressAutoHyphens/>
        <w:ind w:firstLine="720"/>
        <w:jc w:val="both"/>
        <w:rPr>
          <w:rFonts w:asciiTheme="minorHAnsi" w:hAnsiTheme="minorHAnsi"/>
          <w:lang w:val="sr-Cyrl-CS" w:eastAsia="ar-SA"/>
        </w:rPr>
      </w:pPr>
      <w:r w:rsidRPr="000704A8">
        <w:rPr>
          <w:rFonts w:asciiTheme="minorHAnsi" w:hAnsiTheme="minorHAnsi"/>
          <w:lang w:val="sr-Cyrl-CS" w:eastAsia="ar-SA"/>
        </w:rPr>
        <w:t>Понуђач доставља све попуњене, потписане од стране овлашћеног лица и печатом оверене обрасце које је Наручилац тражио.</w:t>
      </w:r>
    </w:p>
    <w:p w:rsidR="00A23280" w:rsidRDefault="00EE655C" w:rsidP="00677E6C">
      <w:pPr>
        <w:ind w:firstLine="720"/>
        <w:jc w:val="both"/>
        <w:rPr>
          <w:rFonts w:asciiTheme="minorHAnsi" w:hAnsiTheme="minorHAnsi" w:cs="TimesNewRomanPSMT"/>
          <w:lang w:val="sr-Cyrl-RS"/>
        </w:rPr>
      </w:pPr>
      <w:r w:rsidRPr="00CF5F86">
        <w:rPr>
          <w:rFonts w:asciiTheme="minorHAnsi" w:hAnsiTheme="minorHAnsi" w:cs="TimesNewRomanPSMT"/>
          <w:b/>
          <w:u w:val="single"/>
        </w:rPr>
        <w:t>Р</w:t>
      </w:r>
      <w:r w:rsidRPr="00CF5F86">
        <w:rPr>
          <w:rFonts w:asciiTheme="minorHAnsi" w:hAnsiTheme="minorHAnsi" w:cs="TimesNewRomanPSMT"/>
          <w:b/>
          <w:u w:val="single"/>
          <w:lang w:val="en-US"/>
        </w:rPr>
        <w:t xml:space="preserve">ок </w:t>
      </w:r>
      <w:r w:rsidRPr="00CF5F86">
        <w:rPr>
          <w:rFonts w:asciiTheme="minorHAnsi" w:hAnsiTheme="minorHAnsi" w:cs="TimesNewRomanPSMT"/>
          <w:b/>
          <w:u w:val="single"/>
          <w:lang w:val="sr-Cyrl-CS"/>
        </w:rPr>
        <w:t>извршења услуге</w:t>
      </w:r>
      <w:r w:rsidRPr="000704A8">
        <w:rPr>
          <w:rFonts w:asciiTheme="minorHAnsi" w:hAnsiTheme="minorHAnsi" w:cs="TimesNewRomanPSMT"/>
        </w:rPr>
        <w:t>:</w:t>
      </w:r>
      <w:r w:rsidR="00A23280" w:rsidRPr="000704A8">
        <w:rPr>
          <w:rFonts w:asciiTheme="minorHAnsi" w:hAnsiTheme="minorHAnsi" w:cs="TimesNewRomanPSMT"/>
          <w:lang w:val="sr-Cyrl-RS"/>
        </w:rPr>
        <w:t xml:space="preserve"> </w:t>
      </w:r>
      <w:r w:rsidR="00CF5F86">
        <w:rPr>
          <w:rFonts w:asciiTheme="minorHAnsi" w:hAnsiTheme="minorHAnsi" w:cs="TimesNewRomanPSMT"/>
          <w:lang w:val="sr-Cyrl-RS"/>
        </w:rPr>
        <w:t>најкас</w:t>
      </w:r>
      <w:r w:rsidR="00A23280" w:rsidRPr="000704A8">
        <w:rPr>
          <w:rFonts w:asciiTheme="minorHAnsi" w:hAnsiTheme="minorHAnsi" w:cs="TimesNewRomanPSMT"/>
          <w:lang w:val="sr-Cyrl-RS"/>
        </w:rPr>
        <w:t>није до 15.12.201</w:t>
      </w:r>
      <w:r w:rsidR="00CF5F86">
        <w:rPr>
          <w:rFonts w:asciiTheme="minorHAnsi" w:hAnsiTheme="minorHAnsi" w:cs="TimesNewRomanPSMT"/>
          <w:lang w:val="sr-Cyrl-RS"/>
        </w:rPr>
        <w:t>5</w:t>
      </w:r>
      <w:r w:rsidR="00A23280" w:rsidRPr="000704A8">
        <w:rPr>
          <w:rFonts w:asciiTheme="minorHAnsi" w:hAnsiTheme="minorHAnsi" w:cs="TimesNewRomanPSMT"/>
          <w:lang w:val="sr-Cyrl-RS"/>
        </w:rPr>
        <w:t xml:space="preserve">. године. </w:t>
      </w:r>
    </w:p>
    <w:p w:rsidR="00CF5F86" w:rsidRDefault="00CF5F86" w:rsidP="00677E6C">
      <w:pPr>
        <w:autoSpaceDE w:val="0"/>
        <w:autoSpaceDN w:val="0"/>
        <w:adjustRightInd w:val="0"/>
        <w:ind w:firstLine="720"/>
        <w:jc w:val="both"/>
        <w:rPr>
          <w:rFonts w:asciiTheme="minorHAnsi" w:hAnsiTheme="minorHAnsi"/>
          <w:szCs w:val="24"/>
          <w:lang w:val="sr-Cyrl-CS"/>
        </w:rPr>
      </w:pPr>
      <w:r w:rsidRPr="00CF5F86">
        <w:rPr>
          <w:rFonts w:asciiTheme="minorHAnsi" w:hAnsiTheme="minorHAnsi" w:cs="TimesNewRomanPSMT"/>
          <w:b/>
          <w:u w:val="single"/>
        </w:rPr>
        <w:t xml:space="preserve">Место </w:t>
      </w:r>
      <w:r w:rsidRPr="00CF5F86">
        <w:rPr>
          <w:rFonts w:asciiTheme="minorHAnsi" w:hAnsiTheme="minorHAnsi" w:cs="TimesNewRomanPSMT"/>
          <w:b/>
          <w:u w:val="single"/>
          <w:lang w:val="sr-Cyrl-CS"/>
        </w:rPr>
        <w:t>извршења услуге</w:t>
      </w:r>
      <w:r w:rsidRPr="000704A8">
        <w:rPr>
          <w:rFonts w:asciiTheme="minorHAnsi" w:hAnsiTheme="minorHAnsi" w:cs="TimesNewRomanPSMT"/>
        </w:rPr>
        <w:t>:</w:t>
      </w:r>
      <w:r w:rsidRPr="000704A8">
        <w:rPr>
          <w:rFonts w:asciiTheme="minorHAnsi" w:hAnsiTheme="minorHAnsi"/>
          <w:szCs w:val="24"/>
          <w:lang w:val="sr-Cyrl-CS"/>
        </w:rPr>
        <w:t xml:space="preserve"> мерни профили </w:t>
      </w:r>
      <w:r>
        <w:rPr>
          <w:rFonts w:asciiTheme="minorHAnsi" w:hAnsiTheme="minorHAnsi"/>
          <w:szCs w:val="24"/>
          <w:lang w:val="sr-Cyrl-CS"/>
        </w:rPr>
        <w:t>на одабраним локацијама,</w:t>
      </w:r>
      <w:r w:rsidRPr="000704A8">
        <w:rPr>
          <w:rFonts w:asciiTheme="minorHAnsi" w:hAnsiTheme="minorHAnsi"/>
          <w:szCs w:val="24"/>
          <w:lang w:val="sr-Cyrl-CS"/>
        </w:rPr>
        <w:t xml:space="preserve"> обухваћени предметним мониторингом, прецизирани су Конкурсном документацијом</w:t>
      </w:r>
      <w:r>
        <w:rPr>
          <w:rFonts w:asciiTheme="minorHAnsi" w:hAnsiTheme="minorHAnsi"/>
          <w:szCs w:val="24"/>
          <w:lang w:val="sr-Cyrl-CS"/>
        </w:rPr>
        <w:t xml:space="preserve"> у делу техничке спецификације у  - </w:t>
      </w:r>
      <w:r w:rsidRPr="00677E6C">
        <w:rPr>
          <w:rFonts w:asciiTheme="minorHAnsi" w:hAnsiTheme="minorHAnsi"/>
          <w:b/>
          <w:i/>
          <w:szCs w:val="24"/>
          <w:lang w:val="sr-Cyrl-CS"/>
        </w:rPr>
        <w:t>Табели 1</w:t>
      </w:r>
      <w:r>
        <w:rPr>
          <w:rFonts w:asciiTheme="minorHAnsi" w:hAnsiTheme="minorHAnsi"/>
          <w:szCs w:val="24"/>
          <w:lang w:val="sr-Cyrl-CS"/>
        </w:rPr>
        <w:t xml:space="preserve"> – Мерни профили на одабраним локацијама;</w:t>
      </w:r>
    </w:p>
    <w:p w:rsidR="00CF5F86" w:rsidRDefault="00CF5F86" w:rsidP="00677E6C">
      <w:pPr>
        <w:autoSpaceDE w:val="0"/>
        <w:autoSpaceDN w:val="0"/>
        <w:adjustRightInd w:val="0"/>
        <w:ind w:firstLine="720"/>
        <w:jc w:val="both"/>
        <w:rPr>
          <w:rFonts w:asciiTheme="minorHAnsi" w:hAnsiTheme="minorHAnsi"/>
          <w:szCs w:val="24"/>
          <w:lang w:val="sr-Cyrl-CS"/>
        </w:rPr>
      </w:pPr>
      <w:r w:rsidRPr="00CF5F86">
        <w:rPr>
          <w:rFonts w:asciiTheme="minorHAnsi" w:hAnsiTheme="minorHAnsi"/>
          <w:b/>
          <w:szCs w:val="24"/>
          <w:u w:val="single"/>
          <w:lang w:val="sr-Cyrl-CS"/>
        </w:rPr>
        <w:t>Период и локације мерења:</w:t>
      </w:r>
      <w:r>
        <w:rPr>
          <w:rFonts w:asciiTheme="minorHAnsi" w:hAnsiTheme="minorHAnsi"/>
          <w:b/>
          <w:szCs w:val="24"/>
          <w:lang w:val="sr-Cyrl-CS"/>
        </w:rPr>
        <w:t xml:space="preserve"> </w:t>
      </w:r>
      <w:r w:rsidRPr="00CF5F86">
        <w:rPr>
          <w:rFonts w:asciiTheme="minorHAnsi" w:hAnsiTheme="minorHAnsi"/>
          <w:szCs w:val="24"/>
          <w:lang w:val="sr-Cyrl-CS"/>
        </w:rPr>
        <w:t>мерење ће се спровести у два циклуса, у периоду високог (мај-јун) и ниског водостаја (август-новембар). У случају измене хидролошке године мерења ће се вршити по тренутној ситуацији.</w:t>
      </w:r>
    </w:p>
    <w:p w:rsidR="00CF5F86" w:rsidRDefault="00CF5F86" w:rsidP="00677E6C">
      <w:pPr>
        <w:autoSpaceDE w:val="0"/>
        <w:autoSpaceDN w:val="0"/>
        <w:adjustRightInd w:val="0"/>
        <w:ind w:firstLine="720"/>
        <w:jc w:val="both"/>
        <w:rPr>
          <w:rFonts w:asciiTheme="minorHAnsi" w:hAnsiTheme="minorHAnsi"/>
          <w:szCs w:val="24"/>
          <w:lang w:val="sr-Cyrl-CS"/>
        </w:rPr>
      </w:pPr>
      <w:r w:rsidRPr="00CF5F86">
        <w:rPr>
          <w:rFonts w:asciiTheme="minorHAnsi" w:hAnsiTheme="minorHAnsi"/>
          <w:b/>
          <w:szCs w:val="24"/>
          <w:u w:val="single"/>
          <w:lang w:val="sr-Cyrl-CS"/>
        </w:rPr>
        <w:t>Обухват монитотринга по параметрима</w:t>
      </w:r>
      <w:r>
        <w:rPr>
          <w:rFonts w:asciiTheme="minorHAnsi" w:hAnsiTheme="minorHAnsi"/>
          <w:szCs w:val="24"/>
          <w:lang w:val="sr-Cyrl-CS"/>
        </w:rPr>
        <w:t xml:space="preserve">: </w:t>
      </w:r>
      <w:r w:rsidRPr="00677E6C">
        <w:rPr>
          <w:rFonts w:asciiTheme="minorHAnsi" w:hAnsiTheme="minorHAnsi"/>
          <w:b/>
          <w:i/>
          <w:szCs w:val="24"/>
          <w:lang w:val="sr-Cyrl-CS"/>
        </w:rPr>
        <w:t>у Т</w:t>
      </w:r>
      <w:r w:rsidR="00B40C0A">
        <w:rPr>
          <w:rFonts w:asciiTheme="minorHAnsi" w:hAnsiTheme="minorHAnsi"/>
          <w:b/>
          <w:i/>
          <w:szCs w:val="24"/>
          <w:lang w:val="sr-Cyrl-CS"/>
        </w:rPr>
        <w:t>а</w:t>
      </w:r>
      <w:r w:rsidRPr="00677E6C">
        <w:rPr>
          <w:rFonts w:asciiTheme="minorHAnsi" w:hAnsiTheme="minorHAnsi"/>
          <w:b/>
          <w:i/>
          <w:szCs w:val="24"/>
          <w:lang w:val="sr-Cyrl-CS"/>
        </w:rPr>
        <w:t>бели 2</w:t>
      </w:r>
      <w:r>
        <w:rPr>
          <w:rFonts w:asciiTheme="minorHAnsi" w:hAnsiTheme="minorHAnsi"/>
          <w:szCs w:val="24"/>
          <w:lang w:val="sr-Cyrl-CS"/>
        </w:rPr>
        <w:t xml:space="preserve"> дат</w:t>
      </w:r>
      <w:r w:rsidR="00677E6C">
        <w:rPr>
          <w:rFonts w:asciiTheme="minorHAnsi" w:hAnsiTheme="minorHAnsi"/>
          <w:szCs w:val="24"/>
          <w:lang w:val="sr-Cyrl-CS"/>
        </w:rPr>
        <w:t>а је спецификација параметара обухваћених мониторингом по одабраним локацијама и мерним профилима</w:t>
      </w:r>
      <w:r>
        <w:rPr>
          <w:rFonts w:asciiTheme="minorHAnsi" w:hAnsiTheme="minorHAnsi"/>
          <w:szCs w:val="24"/>
          <w:lang w:val="sr-Cyrl-CS"/>
        </w:rPr>
        <w:t>.</w:t>
      </w:r>
    </w:p>
    <w:p w:rsidR="00677E6C" w:rsidRDefault="00677E6C" w:rsidP="00677E6C">
      <w:pPr>
        <w:ind w:firstLine="720"/>
        <w:jc w:val="both"/>
        <w:rPr>
          <w:rFonts w:cs="CenturySchoolbook"/>
          <w:lang w:val="sr-Cyrl-RS"/>
        </w:rPr>
      </w:pPr>
      <w:r w:rsidRPr="00677E6C">
        <w:rPr>
          <w:rFonts w:asciiTheme="minorHAnsi" w:hAnsiTheme="minorHAnsi"/>
          <w:b/>
          <w:szCs w:val="24"/>
          <w:u w:val="single"/>
          <w:lang w:val="sr-Cyrl-CS"/>
        </w:rPr>
        <w:t>Методе узорковања</w:t>
      </w:r>
      <w:r>
        <w:rPr>
          <w:rFonts w:asciiTheme="minorHAnsi" w:hAnsiTheme="minorHAnsi"/>
          <w:b/>
          <w:szCs w:val="24"/>
          <w:u w:val="single"/>
          <w:lang w:val="sr-Cyrl-CS"/>
        </w:rPr>
        <w:t>, поступања са узорцима и методе хемијских анализа</w:t>
      </w:r>
      <w:r w:rsidRPr="00677E6C">
        <w:rPr>
          <w:rFonts w:asciiTheme="minorHAnsi" w:hAnsiTheme="minorHAnsi"/>
          <w:b/>
          <w:szCs w:val="24"/>
          <w:u w:val="single"/>
          <w:lang w:val="sr-Cyrl-CS"/>
        </w:rPr>
        <w:t>:</w:t>
      </w:r>
      <w:r>
        <w:rPr>
          <w:rFonts w:asciiTheme="minorHAnsi" w:hAnsiTheme="minorHAnsi"/>
          <w:b/>
          <w:szCs w:val="24"/>
          <w:u w:val="single"/>
          <w:lang w:val="sr-Cyrl-CS"/>
        </w:rPr>
        <w:t xml:space="preserve"> </w:t>
      </w:r>
      <w:r w:rsidRPr="000F1B16">
        <w:rPr>
          <w:rFonts w:cs="CenturySchoolbook"/>
        </w:rPr>
        <w:t xml:space="preserve">Методе узорковања, поступање са узорцима и методе </w:t>
      </w:r>
      <w:r w:rsidRPr="000F1B16">
        <w:rPr>
          <w:rFonts w:cs="CenturySchoolbook"/>
          <w:lang w:val="sr-Cyrl-RS"/>
        </w:rPr>
        <w:t xml:space="preserve">физичко-хемијских, </w:t>
      </w:r>
      <w:r w:rsidRPr="000F1B16">
        <w:rPr>
          <w:rFonts w:cs="CenturySchoolbook"/>
        </w:rPr>
        <w:t>хемијских</w:t>
      </w:r>
      <w:r w:rsidRPr="000F1B16">
        <w:rPr>
          <w:rFonts w:cs="CenturySchoolbook"/>
          <w:lang w:val="sr-Cyrl-RS"/>
        </w:rPr>
        <w:t>, биолошких и микробиолошких</w:t>
      </w:r>
      <w:r w:rsidRPr="000F1B16">
        <w:rPr>
          <w:rFonts w:cs="CenturySchoolbook"/>
        </w:rPr>
        <w:t xml:space="preserve"> анализа коришћене у мониторингу морају бити усклађене са релевантним </w:t>
      </w:r>
      <w:r>
        <w:rPr>
          <w:rFonts w:cs="CenturySchoolbook"/>
        </w:rPr>
        <w:t>SRPS/CEN/ISO</w:t>
      </w:r>
      <w:r w:rsidRPr="000F1B16">
        <w:rPr>
          <w:rFonts w:cs="CenturySchoolbook"/>
        </w:rPr>
        <w:t xml:space="preserve"> стандардима или другим националним или међународним стандардима који ће осигурати еквивалентан научни квалитет и упоредивост података. </w:t>
      </w:r>
    </w:p>
    <w:p w:rsidR="00C87424" w:rsidRPr="00C87424" w:rsidRDefault="00C87424" w:rsidP="00677E6C">
      <w:pPr>
        <w:ind w:firstLine="720"/>
        <w:jc w:val="both"/>
        <w:rPr>
          <w:rFonts w:cs="CenturySchoolbook"/>
          <w:lang w:val="sr-Cyrl-RS"/>
        </w:rPr>
      </w:pPr>
    </w:p>
    <w:p w:rsidR="0096013E" w:rsidRPr="000F1B16" w:rsidRDefault="00A23280" w:rsidP="0096013E">
      <w:pPr>
        <w:jc w:val="both"/>
        <w:rPr>
          <w:lang w:val="sr-Cyrl-RS"/>
        </w:rPr>
      </w:pPr>
      <w:r w:rsidRPr="00090291">
        <w:rPr>
          <w:rFonts w:asciiTheme="minorHAnsi" w:hAnsiTheme="minorHAnsi" w:cs="TimesNewRomanPSMT"/>
          <w:b/>
          <w:u w:val="single"/>
          <w:lang w:val="sr-Cyrl-RS"/>
        </w:rPr>
        <w:t>Садржина извештаја:</w:t>
      </w:r>
      <w:r w:rsidRPr="00090291">
        <w:rPr>
          <w:rFonts w:asciiTheme="minorHAnsi" w:hAnsiTheme="minorHAnsi" w:cs="TimesNewRomanPSMT"/>
          <w:lang w:val="sr-Cyrl-RS"/>
        </w:rPr>
        <w:t xml:space="preserve"> </w:t>
      </w:r>
      <w:r w:rsidR="0096013E" w:rsidRPr="000F1B16">
        <w:t xml:space="preserve">Извештај мора да садржи све елементе прописане стандардима за узорковање, поступање са узорцима и </w:t>
      </w:r>
      <w:r w:rsidR="0096013E" w:rsidRPr="000F1B16">
        <w:rPr>
          <w:lang w:val="sr-Cyrl-RS"/>
        </w:rPr>
        <w:t xml:space="preserve">физичко-хемијске, </w:t>
      </w:r>
      <w:r w:rsidR="0096013E" w:rsidRPr="000F1B16">
        <w:t>хемијске</w:t>
      </w:r>
      <w:r w:rsidR="0096013E" w:rsidRPr="000F1B16">
        <w:rPr>
          <w:lang w:val="sr-Cyrl-RS"/>
        </w:rPr>
        <w:t xml:space="preserve">, биолошке и микробиолошке </w:t>
      </w:r>
      <w:r w:rsidR="0096013E" w:rsidRPr="000F1B16">
        <w:t>анализе површинских вода и седимента. Резултати морају укључити базу података (еx</w:t>
      </w:r>
      <w:r w:rsidR="0096013E">
        <w:t>cel</w:t>
      </w:r>
      <w:r w:rsidR="0096013E" w:rsidRPr="000F1B16">
        <w:t xml:space="preserve"> табеле) са резултатима мерења и другим релевантним информацијама (датум узорковања, број узорака, тип примењене </w:t>
      </w:r>
      <w:r w:rsidR="0096013E" w:rsidRPr="000F1B16">
        <w:rPr>
          <w:lang w:val="sr-Cyrl-RS"/>
        </w:rPr>
        <w:t xml:space="preserve">физичко-хемијске, </w:t>
      </w:r>
      <w:r w:rsidR="0096013E" w:rsidRPr="000F1B16">
        <w:t>хемијске</w:t>
      </w:r>
      <w:r w:rsidR="0096013E" w:rsidRPr="000F1B16">
        <w:rPr>
          <w:lang w:val="sr-Cyrl-RS"/>
        </w:rPr>
        <w:t>, биолошке и микробиолошке</w:t>
      </w:r>
      <w:r w:rsidR="0096013E" w:rsidRPr="000F1B16">
        <w:t xml:space="preserve"> анализе по појединачним параметрима и медијумима (вода/седимент)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 </w:t>
      </w:r>
    </w:p>
    <w:p w:rsidR="0096013E" w:rsidRPr="000F1B16" w:rsidRDefault="0096013E" w:rsidP="0096013E">
      <w:pPr>
        <w:jc w:val="both"/>
        <w:rPr>
          <w:lang w:val="sr-Cyrl-RS"/>
        </w:rPr>
      </w:pPr>
      <w:r w:rsidRPr="000F1B16">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96013E" w:rsidRPr="000F1B16" w:rsidRDefault="0096013E" w:rsidP="0096013E">
      <w:pPr>
        <w:pStyle w:val="ListParagraph"/>
        <w:numPr>
          <w:ilvl w:val="0"/>
          <w:numId w:val="9"/>
        </w:numPr>
        <w:ind w:left="270" w:hanging="270"/>
        <w:jc w:val="both"/>
        <w:rPr>
          <w:rFonts w:ascii="Calibri" w:hAnsi="Calibri"/>
          <w:b/>
          <w:sz w:val="22"/>
          <w:szCs w:val="22"/>
        </w:rPr>
      </w:pPr>
      <w:r w:rsidRPr="000F1B16">
        <w:rPr>
          <w:rFonts w:ascii="Calibri" w:hAnsi="Calibri"/>
          <w:sz w:val="22"/>
          <w:szCs w:val="22"/>
          <w:lang w:val="sr-Cyrl-RS"/>
        </w:rPr>
        <w:t xml:space="preserve">Процену еколошког статуса/потенцијала и утврђивање класе водотока на дефинисаним профилима, у односу на граничне вредности </w:t>
      </w:r>
      <w:r>
        <w:rPr>
          <w:rFonts w:ascii="Calibri" w:hAnsi="Calibri"/>
          <w:sz w:val="22"/>
          <w:szCs w:val="22"/>
          <w:lang w:val="sr-Cyrl-RS"/>
        </w:rPr>
        <w:t xml:space="preserve">дефинисане </w:t>
      </w:r>
      <w:r w:rsidRPr="000F1B16">
        <w:rPr>
          <w:rFonts w:ascii="Calibri" w:hAnsi="Calibri"/>
          <w:b/>
          <w:i/>
          <w:sz w:val="22"/>
          <w:szCs w:val="22"/>
          <w:lang w:val="sr-Cyrl-RS"/>
        </w:rPr>
        <w:t>Правилником о параметрима еколошког и хемијског статуса површинских вода и параметрима хемијског и квантитативног статуса подземних вода, (Сл. гласник РС, бр. 74/2011)</w:t>
      </w:r>
    </w:p>
    <w:p w:rsidR="0096013E" w:rsidRPr="000F1B16" w:rsidRDefault="0096013E" w:rsidP="0096013E">
      <w:pPr>
        <w:pStyle w:val="ListParagraph"/>
        <w:numPr>
          <w:ilvl w:val="0"/>
          <w:numId w:val="9"/>
        </w:numPr>
        <w:ind w:left="270" w:hanging="270"/>
        <w:jc w:val="both"/>
        <w:rPr>
          <w:rFonts w:ascii="Calibri" w:hAnsi="Calibri"/>
          <w:sz w:val="22"/>
          <w:szCs w:val="22"/>
        </w:rPr>
      </w:pPr>
      <w:r w:rsidRPr="000F1B16">
        <w:rPr>
          <w:rFonts w:ascii="Calibri" w:hAnsi="Calibri"/>
          <w:sz w:val="22"/>
          <w:szCs w:val="22"/>
        </w:rPr>
        <w:t xml:space="preserve">процену хемијског статуса и утврђивање класе водотока на дефинисаним профилима, у односу на граничне вредности </w:t>
      </w:r>
      <w:r w:rsidRPr="000F1B16">
        <w:rPr>
          <w:rFonts w:ascii="Calibri" w:hAnsi="Calibri"/>
          <w:sz w:val="22"/>
          <w:szCs w:val="22"/>
          <w:lang w:val="sr-Cyrl-RS"/>
        </w:rPr>
        <w:t>загађујућих материја</w:t>
      </w:r>
      <w:r w:rsidRPr="000F1B16">
        <w:rPr>
          <w:rFonts w:ascii="Calibri" w:hAnsi="Calibri"/>
          <w:sz w:val="22"/>
          <w:szCs w:val="22"/>
        </w:rPr>
        <w:t xml:space="preserve"> обухваћених услугом мониторинга, у складу са </w:t>
      </w:r>
      <w:r w:rsidRPr="000F1B16">
        <w:rPr>
          <w:rFonts w:ascii="Calibri" w:hAnsi="Calibri"/>
          <w:b/>
          <w:i/>
          <w:sz w:val="22"/>
          <w:szCs w:val="22"/>
        </w:rPr>
        <w:t xml:space="preserve">Уредбом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w:t>
      </w:r>
      <w:r w:rsidR="00090291" w:rsidRPr="00090291">
        <w:rPr>
          <w:rFonts w:ascii="Calibri" w:hAnsi="Calibri"/>
          <w:b/>
          <w:i/>
          <w:sz w:val="22"/>
          <w:szCs w:val="22"/>
          <w:lang w:val="sr-Cyrl-RS"/>
        </w:rPr>
        <w:t>24</w:t>
      </w:r>
      <w:r w:rsidRPr="00090291">
        <w:rPr>
          <w:rFonts w:ascii="Calibri" w:hAnsi="Calibri"/>
          <w:b/>
          <w:i/>
          <w:sz w:val="22"/>
          <w:szCs w:val="22"/>
        </w:rPr>
        <w:t>/201</w:t>
      </w:r>
      <w:r w:rsidR="00090291" w:rsidRPr="00090291">
        <w:rPr>
          <w:rFonts w:ascii="Calibri" w:hAnsi="Calibri"/>
          <w:b/>
          <w:i/>
          <w:sz w:val="22"/>
          <w:szCs w:val="22"/>
          <w:lang w:val="sr-Cyrl-RS"/>
        </w:rPr>
        <w:t>4</w:t>
      </w:r>
      <w:r w:rsidRPr="000F1B16">
        <w:rPr>
          <w:rFonts w:ascii="Calibri" w:hAnsi="Calibri"/>
          <w:b/>
          <w:i/>
          <w:sz w:val="22"/>
          <w:szCs w:val="22"/>
        </w:rPr>
        <w:t>)</w:t>
      </w:r>
      <w:r w:rsidRPr="000F1B16">
        <w:rPr>
          <w:rFonts w:ascii="Calibri" w:hAnsi="Calibri"/>
          <w:sz w:val="22"/>
          <w:szCs w:val="22"/>
        </w:rPr>
        <w:t xml:space="preserve"> и </w:t>
      </w:r>
      <w:r w:rsidRPr="000F1B16">
        <w:rPr>
          <w:rFonts w:ascii="Calibri" w:hAnsi="Calibri"/>
          <w:b/>
          <w:i/>
          <w:sz w:val="22"/>
          <w:szCs w:val="22"/>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r w:rsidRPr="000F1B16">
        <w:rPr>
          <w:rFonts w:ascii="Calibri" w:hAnsi="Calibri"/>
          <w:sz w:val="22"/>
          <w:szCs w:val="22"/>
        </w:rPr>
        <w:t>;</w:t>
      </w:r>
    </w:p>
    <w:p w:rsidR="0096013E" w:rsidRPr="000F1B16" w:rsidRDefault="0096013E" w:rsidP="0096013E">
      <w:pPr>
        <w:pStyle w:val="ListParagraph"/>
        <w:numPr>
          <w:ilvl w:val="0"/>
          <w:numId w:val="9"/>
        </w:numPr>
        <w:ind w:left="270" w:hanging="270"/>
        <w:jc w:val="both"/>
        <w:rPr>
          <w:rFonts w:ascii="Calibri" w:hAnsi="Calibri"/>
          <w:sz w:val="22"/>
          <w:szCs w:val="22"/>
        </w:rPr>
      </w:pPr>
      <w:r w:rsidRPr="000F1B16">
        <w:rPr>
          <w:rFonts w:ascii="Calibri" w:hAnsi="Calibri"/>
          <w:sz w:val="22"/>
          <w:szCs w:val="22"/>
        </w:rPr>
        <w:t>идентификацију могућих извора загађења и притисака на одабране водотоке, односно мерне профиле, у односу на параметре обухваћене мониторингом;</w:t>
      </w:r>
    </w:p>
    <w:p w:rsidR="0096013E" w:rsidRPr="000F1B16" w:rsidRDefault="0096013E" w:rsidP="0096013E">
      <w:pPr>
        <w:jc w:val="both"/>
        <w:rPr>
          <w:b/>
          <w:i/>
          <w:lang w:val="sr-Cyrl-RS"/>
        </w:rPr>
      </w:pPr>
      <w:r w:rsidRPr="000F1B16">
        <w:t xml:space="preserve">Приликом оцене статуса и тренда квалитета седимента морају се користити граничне вредности за метале и остале органске супстанце обухваћене мониторингом (изузев </w:t>
      </w:r>
      <w:r>
        <w:rPr>
          <w:lang w:val="sr-Latn-RS"/>
        </w:rPr>
        <w:t>PAH</w:t>
      </w:r>
      <w:r w:rsidRPr="000F1B16">
        <w:t xml:space="preserve">-ова), кориговане у односу на измерен садржај органских материја и глине у датом седименту, у складу са </w:t>
      </w:r>
      <w:r w:rsidRPr="000F1B16">
        <w:rPr>
          <w:b/>
          <w:i/>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96013E" w:rsidRPr="00C87424" w:rsidRDefault="00CF5F86" w:rsidP="0096013E">
      <w:pPr>
        <w:ind w:firstLine="720"/>
        <w:jc w:val="both"/>
        <w:rPr>
          <w:b/>
          <w:i/>
        </w:rPr>
      </w:pPr>
      <w:r w:rsidRPr="00C87424">
        <w:rPr>
          <w:rFonts w:asciiTheme="minorHAnsi" w:hAnsiTheme="minorHAnsi"/>
          <w:highlight w:val="yellow"/>
          <w:lang w:val="sr-Cyrl-RS"/>
        </w:rPr>
        <w:t xml:space="preserve"> </w:t>
      </w:r>
    </w:p>
    <w:p w:rsidR="00EE655C" w:rsidRPr="000704A8" w:rsidRDefault="00EE655C" w:rsidP="00677E6C">
      <w:pPr>
        <w:autoSpaceDE w:val="0"/>
        <w:autoSpaceDN w:val="0"/>
        <w:adjustRightInd w:val="0"/>
        <w:ind w:firstLine="720"/>
        <w:jc w:val="both"/>
        <w:rPr>
          <w:rFonts w:asciiTheme="minorHAnsi" w:hAnsiTheme="minorHAnsi"/>
          <w:szCs w:val="24"/>
          <w:lang w:val="sr-Cyrl-CS"/>
        </w:rPr>
      </w:pPr>
      <w:r w:rsidRPr="00677E6C">
        <w:rPr>
          <w:rFonts w:asciiTheme="minorHAnsi" w:hAnsiTheme="minorHAnsi"/>
          <w:b/>
          <w:u w:val="single"/>
          <w:lang w:val="sr-Cyrl-CS" w:eastAsia="ar-SA"/>
        </w:rPr>
        <w:t>Модел уговора</w:t>
      </w:r>
      <w:r w:rsidRPr="000704A8">
        <w:rPr>
          <w:rFonts w:asciiTheme="minorHAnsi" w:hAnsiTheme="minorHAnsi"/>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EE655C" w:rsidRPr="000704A8" w:rsidRDefault="00EE655C" w:rsidP="00B06AE5">
      <w:pPr>
        <w:autoSpaceDE w:val="0"/>
        <w:autoSpaceDN w:val="0"/>
        <w:adjustRightInd w:val="0"/>
        <w:ind w:firstLine="720"/>
        <w:jc w:val="both"/>
        <w:rPr>
          <w:rFonts w:asciiTheme="minorHAnsi" w:hAnsiTheme="minorHAnsi"/>
          <w:lang w:val="sr-Cyrl-CS"/>
        </w:rPr>
      </w:pPr>
      <w:r w:rsidRPr="00B06AE5">
        <w:rPr>
          <w:rFonts w:asciiTheme="minorHAnsi" w:hAnsiTheme="minorHAnsi"/>
          <w:b/>
          <w:u w:val="single"/>
          <w:lang w:val="sr-Cyrl-CS"/>
        </w:rPr>
        <w:t>Фи</w:t>
      </w:r>
      <w:r w:rsidRPr="00B06AE5">
        <w:rPr>
          <w:rFonts w:asciiTheme="minorHAnsi" w:hAnsiTheme="minorHAnsi"/>
          <w:b/>
          <w:szCs w:val="24"/>
          <w:u w:val="single"/>
          <w:lang w:val="sr-Cyrl-CS"/>
        </w:rPr>
        <w:t>ксност цене</w:t>
      </w:r>
      <w:r w:rsidRPr="000704A8">
        <w:rPr>
          <w:rFonts w:asciiTheme="minorHAnsi" w:hAnsiTheme="minorHAnsi"/>
          <w:szCs w:val="24"/>
          <w:lang w:val="sr-Cyrl-CS"/>
        </w:rPr>
        <w:t>: цена је фиксна у динарима до окончања уговора;</w:t>
      </w:r>
      <w:r w:rsidRPr="000704A8">
        <w:rPr>
          <w:rFonts w:asciiTheme="minorHAnsi" w:hAnsiTheme="minorHAnsi"/>
          <w:b/>
          <w:szCs w:val="24"/>
          <w:lang w:val="sr-Cyrl-CS"/>
        </w:rPr>
        <w:t xml:space="preserve">    </w:t>
      </w:r>
    </w:p>
    <w:p w:rsidR="00EE655C" w:rsidRPr="000704A8" w:rsidRDefault="00EE655C" w:rsidP="00B06AE5">
      <w:pPr>
        <w:suppressAutoHyphens/>
        <w:ind w:firstLine="720"/>
        <w:jc w:val="both"/>
        <w:rPr>
          <w:rFonts w:asciiTheme="minorHAnsi" w:hAnsiTheme="minorHAnsi"/>
          <w:lang w:val="sr-Cyrl-CS" w:eastAsia="ar-SA"/>
        </w:rPr>
      </w:pPr>
      <w:r w:rsidRPr="00B06AE5">
        <w:rPr>
          <w:rFonts w:asciiTheme="minorHAnsi" w:hAnsiTheme="minorHAnsi"/>
          <w:b/>
          <w:u w:val="single"/>
          <w:lang w:val="sr-Cyrl-CS"/>
        </w:rPr>
        <w:t xml:space="preserve">Начин плаћања </w:t>
      </w:r>
      <w:r w:rsidRPr="00B06AE5">
        <w:rPr>
          <w:rFonts w:asciiTheme="minorHAnsi" w:hAnsiTheme="minorHAnsi"/>
          <w:b/>
          <w:u w:val="single"/>
          <w:lang w:val="sr-Cyrl-CS" w:eastAsia="ar-SA"/>
        </w:rPr>
        <w:t xml:space="preserve">услуге </w:t>
      </w:r>
      <w:r w:rsidR="00B06AE5" w:rsidRPr="00B06AE5">
        <w:rPr>
          <w:rFonts w:asciiTheme="minorHAnsi" w:hAnsiTheme="minorHAnsi"/>
          <w:b/>
          <w:u w:val="single"/>
          <w:lang w:val="sr-Cyrl-CS" w:eastAsia="ar-SA"/>
        </w:rPr>
        <w:t>извршиће се на следећи начин</w:t>
      </w:r>
      <w:r w:rsidR="00B06AE5">
        <w:rPr>
          <w:rFonts w:asciiTheme="minorHAnsi" w:hAnsiTheme="minorHAnsi"/>
          <w:b/>
          <w:lang w:val="sr-Cyrl-CS" w:eastAsia="ar-SA"/>
        </w:rPr>
        <w:t xml:space="preserve">: </w:t>
      </w:r>
      <w:r w:rsidRPr="000704A8">
        <w:rPr>
          <w:rFonts w:asciiTheme="minorHAnsi" w:hAnsiTheme="minorHAnsi"/>
          <w:lang w:val="sr-Cyrl-CS" w:eastAsia="ar-SA"/>
        </w:rPr>
        <w:t xml:space="preserve">30% аванс, а остатак 7 дана по завршетку услуге, односно овереног рачуна за извршење услуге;  </w:t>
      </w:r>
    </w:p>
    <w:p w:rsidR="00EE655C" w:rsidRPr="000704A8" w:rsidRDefault="00EE655C" w:rsidP="00B06AE5">
      <w:pPr>
        <w:suppressAutoHyphens/>
        <w:ind w:firstLine="720"/>
        <w:jc w:val="both"/>
        <w:rPr>
          <w:rFonts w:asciiTheme="minorHAnsi" w:hAnsiTheme="minorHAnsi"/>
          <w:b/>
          <w:color w:val="FF0000"/>
          <w:u w:val="single"/>
          <w:lang w:val="sr-Cyrl-CS" w:eastAsia="ar-SA"/>
        </w:rPr>
      </w:pPr>
      <w:r w:rsidRPr="000704A8">
        <w:rPr>
          <w:rFonts w:asciiTheme="minorHAnsi" w:hAnsiTheme="minorHAnsi"/>
        </w:rPr>
        <w:t>Р</w:t>
      </w:r>
      <w:r w:rsidRPr="000704A8">
        <w:rPr>
          <w:rFonts w:asciiTheme="minorHAnsi" w:hAnsiTheme="minorHAnsi"/>
          <w:lang w:val="ru-RU"/>
        </w:rPr>
        <w:t xml:space="preserve">окови морају бити прецизно одређени. Наручилац неће прихватити непрецизно одређене рокове као што су нпр. </w:t>
      </w:r>
      <w:r w:rsidRPr="000704A8">
        <w:rPr>
          <w:rFonts w:asciiTheme="minorHAnsi" w:hAnsiTheme="minorHAnsi"/>
        </w:rPr>
        <w:t>(о</w:t>
      </w:r>
      <w:r w:rsidRPr="000704A8">
        <w:rPr>
          <w:rFonts w:asciiTheme="minorHAnsi" w:hAnsiTheme="minorHAnsi"/>
          <w:lang w:val="ru-RU"/>
        </w:rPr>
        <w:t>дмах, по договору, од – до, и сл.);</w:t>
      </w:r>
    </w:p>
    <w:p w:rsidR="00EE655C" w:rsidRPr="000704A8" w:rsidRDefault="00EE655C" w:rsidP="00B06AE5">
      <w:pPr>
        <w:autoSpaceDE w:val="0"/>
        <w:autoSpaceDN w:val="0"/>
        <w:adjustRightInd w:val="0"/>
        <w:ind w:firstLine="720"/>
        <w:jc w:val="both"/>
        <w:rPr>
          <w:rFonts w:asciiTheme="minorHAnsi" w:hAnsiTheme="minorHAnsi"/>
          <w:lang w:val="sr-Cyrl-CS"/>
        </w:rPr>
      </w:pPr>
      <w:r w:rsidRPr="00B06AE5">
        <w:rPr>
          <w:rFonts w:asciiTheme="minorHAnsi" w:hAnsiTheme="minorHAnsi"/>
          <w:b/>
          <w:u w:val="single"/>
          <w:lang w:val="ru-RU"/>
        </w:rPr>
        <w:t>Рок</w:t>
      </w:r>
      <w:r w:rsidRPr="00B06AE5">
        <w:rPr>
          <w:rFonts w:asciiTheme="minorHAnsi" w:hAnsiTheme="minorHAnsi"/>
          <w:b/>
          <w:szCs w:val="24"/>
          <w:u w:val="single"/>
          <w:lang w:val="sr-Cyrl-CS"/>
        </w:rPr>
        <w:t xml:space="preserve"> важења понуде</w:t>
      </w:r>
      <w:r w:rsidRPr="000704A8">
        <w:rPr>
          <w:rFonts w:asciiTheme="minorHAnsi" w:hAnsiTheme="minorHAnsi"/>
          <w:smallCaps/>
          <w:lang w:val="ru-RU"/>
        </w:rPr>
        <w:t>:</w:t>
      </w:r>
      <w:r w:rsidRPr="000704A8">
        <w:rPr>
          <w:rFonts w:asciiTheme="minorHAnsi" w:hAnsiTheme="minorHAnsi"/>
          <w:lang w:val="ru-RU"/>
        </w:rPr>
        <w:t xml:space="preserve"> </w:t>
      </w:r>
      <w:r w:rsidR="00B06AE5">
        <w:rPr>
          <w:rFonts w:asciiTheme="minorHAnsi" w:hAnsiTheme="minorHAnsi"/>
          <w:lang w:val="ru-RU"/>
        </w:rPr>
        <w:t xml:space="preserve">минимум </w:t>
      </w:r>
      <w:r w:rsidRPr="000704A8">
        <w:rPr>
          <w:rFonts w:asciiTheme="minorHAnsi" w:hAnsiTheme="minorHAnsi"/>
          <w:lang w:val="ru-RU"/>
        </w:rPr>
        <w:t>30 дана</w:t>
      </w:r>
      <w:r w:rsidRPr="000704A8">
        <w:rPr>
          <w:rFonts w:asciiTheme="minorHAnsi" w:hAnsiTheme="minorHAnsi"/>
          <w:lang w:val="sr-Latn-CS"/>
        </w:rPr>
        <w:t xml:space="preserve"> </w:t>
      </w:r>
      <w:r w:rsidRPr="000704A8">
        <w:rPr>
          <w:rFonts w:asciiTheme="minorHAnsi" w:hAnsiTheme="minorHAnsi"/>
        </w:rPr>
        <w:t xml:space="preserve">од дана отварања понуда; </w:t>
      </w:r>
    </w:p>
    <w:p w:rsidR="00EE655C" w:rsidRPr="000704A8" w:rsidRDefault="00EE655C" w:rsidP="00EE655C">
      <w:pPr>
        <w:tabs>
          <w:tab w:val="left" w:pos="720"/>
        </w:tabs>
        <w:autoSpaceDE w:val="0"/>
        <w:autoSpaceDN w:val="0"/>
        <w:adjustRightInd w:val="0"/>
        <w:jc w:val="both"/>
        <w:rPr>
          <w:rFonts w:asciiTheme="minorHAnsi" w:hAnsiTheme="minorHAnsi" w:cs="TimesNewRomanPSMT"/>
          <w:lang w:val="sr-Cyrl-CS"/>
        </w:rPr>
      </w:pPr>
      <w:r w:rsidRPr="000704A8">
        <w:rPr>
          <w:rFonts w:asciiTheme="minorHAnsi" w:hAnsiTheme="minorHAnsi" w:cs="TimesNewRomanPSMT"/>
          <w:lang w:val="sr-Cyrl-CS"/>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B91CB1" w:rsidRPr="004A69A5" w:rsidRDefault="00B91CB1">
      <w:pPr>
        <w:rPr>
          <w:rFonts w:asciiTheme="minorHAnsi" w:hAnsiTheme="minorHAnsi"/>
          <w:b/>
          <w:smallCaps/>
          <w:lang w:val="sr-Cyrl-RS"/>
        </w:rPr>
      </w:pPr>
    </w:p>
    <w:p w:rsidR="00EE655C" w:rsidRPr="00B91CB1" w:rsidRDefault="008A0FB4" w:rsidP="00EE655C">
      <w:pPr>
        <w:jc w:val="both"/>
        <w:rPr>
          <w:rFonts w:asciiTheme="minorHAnsi" w:hAnsiTheme="minorHAnsi"/>
          <w:b/>
          <w:smallCaps/>
          <w:lang w:val="ru-RU"/>
        </w:rPr>
      </w:pPr>
      <w:r>
        <w:rPr>
          <w:rFonts w:asciiTheme="minorHAnsi" w:hAnsiTheme="minorHAnsi"/>
          <w:b/>
          <w:smallCaps/>
          <w:lang w:val="en-US"/>
        </w:rPr>
        <w:t>6</w:t>
      </w:r>
      <w:r w:rsidR="00EE655C" w:rsidRPr="000704A8">
        <w:rPr>
          <w:rFonts w:asciiTheme="minorHAnsi" w:hAnsiTheme="minorHAnsi"/>
          <w:b/>
          <w:smallCaps/>
          <w:lang w:val="ru-RU"/>
        </w:rPr>
        <w:t xml:space="preserve">.10. </w:t>
      </w:r>
      <w:r w:rsidR="00EE655C" w:rsidRPr="00B91CB1">
        <w:rPr>
          <w:rFonts w:asciiTheme="minorHAnsi" w:hAnsiTheme="minorHAnsi"/>
          <w:b/>
          <w:smallCaps/>
          <w:lang w:val="ru-RU"/>
        </w:rPr>
        <w:t>ВАЛУТА И НАЧИН НА КОЈИ МОРА БИТИ НАВЕДЕНА И ИЗРАЖЕНА ЦЕНА У ПОНУДИ</w:t>
      </w:r>
    </w:p>
    <w:p w:rsidR="004A69A5" w:rsidRPr="004A69A5" w:rsidRDefault="004A69A5" w:rsidP="004A69A5">
      <w:pPr>
        <w:suppressAutoHyphens/>
        <w:spacing w:line="100" w:lineRule="atLeast"/>
        <w:ind w:firstLine="708"/>
        <w:jc w:val="both"/>
        <w:rPr>
          <w:rFonts w:asciiTheme="minorHAnsi" w:eastAsia="Arial Unicode MS" w:hAnsiTheme="minorHAnsi" w:cs="Arial"/>
          <w:bCs/>
          <w:iCs/>
          <w:kern w:val="1"/>
          <w:lang w:val="sr-Cyrl-RS" w:eastAsia="ar-SA"/>
        </w:rPr>
      </w:pPr>
      <w:r w:rsidRPr="004A69A5">
        <w:rPr>
          <w:rFonts w:asciiTheme="minorHAnsi" w:eastAsia="Arial Unicode MS" w:hAnsiTheme="minorHAnsi" w:cs="Arial"/>
          <w:bCs/>
          <w:iCs/>
          <w:kern w:val="1"/>
          <w:lang w:val="sr-Cyrl-RS" w:eastAsia="ar-SA"/>
        </w:rPr>
        <w:t>Валута: вредност јавне набавке се исказује у динарима.</w:t>
      </w:r>
    </w:p>
    <w:p w:rsidR="004A69A5" w:rsidRPr="004A69A5" w:rsidRDefault="004A69A5" w:rsidP="004A69A5">
      <w:pPr>
        <w:suppressAutoHyphens/>
        <w:spacing w:line="100" w:lineRule="atLeast"/>
        <w:ind w:firstLine="708"/>
        <w:jc w:val="both"/>
        <w:rPr>
          <w:rFonts w:asciiTheme="minorHAnsi" w:eastAsia="Arial Unicode MS" w:hAnsiTheme="minorHAnsi" w:cs="Arial"/>
          <w:kern w:val="1"/>
          <w:lang w:val="sr-Cyrl-RS" w:eastAsia="ar-SA"/>
        </w:rPr>
      </w:pPr>
      <w:r w:rsidRPr="004A69A5">
        <w:rPr>
          <w:rFonts w:asciiTheme="minorHAnsi" w:eastAsia="Arial Unicode MS" w:hAnsiTheme="minorHAnsi" w:cs="Arial"/>
          <w:iCs/>
          <w:kern w:val="1"/>
          <w:lang w:val="sr-Cyrl-RS" w:eastAsia="ar-SA"/>
        </w:rPr>
        <w:t>Начин на који мора бити наведена и изражена цена у понуди: ц</w:t>
      </w:r>
      <w:r w:rsidRPr="004A69A5">
        <w:rPr>
          <w:rFonts w:asciiTheme="minorHAnsi" w:eastAsia="Arial Unicode MS" w:hAnsiTheme="minorHAnsi" w:cs="Arial"/>
          <w:iCs/>
          <w:kern w:val="1"/>
          <w:lang w:eastAsia="ar-SA"/>
        </w:rPr>
        <w:t>ена мора бити исказана у динарима</w:t>
      </w:r>
      <w:r w:rsidRPr="004A69A5">
        <w:rPr>
          <w:rFonts w:asciiTheme="minorHAnsi" w:eastAsia="Arial Unicode MS" w:hAnsiTheme="minorHAnsi" w:cs="Arial"/>
          <w:iCs/>
          <w:kern w:val="1"/>
          <w:lang w:val="sr-Cyrl-RS" w:eastAsia="ar-SA"/>
        </w:rPr>
        <w:t xml:space="preserve"> на начин тражен у обра</w:t>
      </w:r>
      <w:r w:rsidR="00090291">
        <w:rPr>
          <w:rFonts w:asciiTheme="minorHAnsi" w:eastAsia="Arial Unicode MS" w:hAnsiTheme="minorHAnsi" w:cs="Arial"/>
          <w:iCs/>
          <w:kern w:val="1"/>
          <w:lang w:val="sr-Cyrl-RS" w:eastAsia="ar-SA"/>
        </w:rPr>
        <w:t>с</w:t>
      </w:r>
      <w:r w:rsidRPr="004A69A5">
        <w:rPr>
          <w:rFonts w:asciiTheme="minorHAnsi" w:eastAsia="Arial Unicode MS" w:hAnsiTheme="minorHAnsi" w:cs="Arial"/>
          <w:iCs/>
          <w:kern w:val="1"/>
          <w:lang w:val="sr-Cyrl-RS" w:eastAsia="ar-SA"/>
        </w:rPr>
        <w:t xml:space="preserve">цу понуде, односно </w:t>
      </w:r>
      <w:r w:rsidRPr="004A69A5">
        <w:rPr>
          <w:rFonts w:asciiTheme="minorHAnsi" w:eastAsia="Arial Unicode MS" w:hAnsiTheme="minorHAnsi" w:cs="Arial"/>
          <w:iCs/>
          <w:kern w:val="1"/>
          <w:lang w:eastAsia="ar-SA"/>
        </w:rPr>
        <w:t>са и без пореза на додату вредност,</w:t>
      </w:r>
      <w:r w:rsidRPr="004A69A5">
        <w:rPr>
          <w:rFonts w:asciiTheme="minorHAnsi" w:eastAsia="Arial Unicode MS" w:hAnsiTheme="minorHAnsi" w:cs="Arial"/>
          <w:kern w:val="1"/>
          <w:lang w:eastAsia="ar-SA"/>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A69A5" w:rsidRPr="004A69A5" w:rsidRDefault="004A69A5" w:rsidP="004A69A5">
      <w:pPr>
        <w:suppressAutoHyphens/>
        <w:spacing w:line="100" w:lineRule="atLeast"/>
        <w:ind w:firstLine="708"/>
        <w:jc w:val="both"/>
        <w:rPr>
          <w:rFonts w:asciiTheme="minorHAnsi" w:eastAsia="Arial Unicode MS" w:hAnsiTheme="minorHAnsi" w:cs="Arial"/>
          <w:kern w:val="1"/>
          <w:lang w:val="sr-Cyrl-RS" w:eastAsia="ar-SA"/>
        </w:rPr>
      </w:pPr>
      <w:r w:rsidRPr="004A69A5">
        <w:rPr>
          <w:rFonts w:asciiTheme="minorHAnsi" w:eastAsia="Arial Unicode MS" w:hAnsiTheme="minorHAnsi" w:cs="Arial"/>
          <w:kern w:val="1"/>
          <w:lang w:val="sr-Cyrl-RS" w:eastAsia="ar-SA"/>
        </w:rPr>
        <w:t>У обра</w:t>
      </w:r>
      <w:r w:rsidR="00090291">
        <w:rPr>
          <w:rFonts w:asciiTheme="minorHAnsi" w:eastAsia="Arial Unicode MS" w:hAnsiTheme="minorHAnsi" w:cs="Arial"/>
          <w:kern w:val="1"/>
          <w:lang w:val="sr-Cyrl-RS" w:eastAsia="ar-SA"/>
        </w:rPr>
        <w:t>с</w:t>
      </w:r>
      <w:r w:rsidRPr="004A69A5">
        <w:rPr>
          <w:rFonts w:asciiTheme="minorHAnsi" w:eastAsia="Arial Unicode MS" w:hAnsiTheme="minorHAnsi" w:cs="Arial"/>
          <w:kern w:val="1"/>
          <w:lang w:val="sr-Cyrl-RS" w:eastAsia="ar-SA"/>
        </w:rPr>
        <w:t>цу структуре цена наводе се основни елементи понуђене цене: цена (јединична и укупна) са и без ПДВ –а.</w:t>
      </w:r>
    </w:p>
    <w:p w:rsidR="004A69A5" w:rsidRPr="004A69A5" w:rsidRDefault="004A69A5" w:rsidP="004A69A5">
      <w:pPr>
        <w:suppressAutoHyphens/>
        <w:ind w:firstLine="708"/>
        <w:jc w:val="both"/>
        <w:rPr>
          <w:rFonts w:asciiTheme="minorHAnsi" w:hAnsiTheme="minorHAnsi"/>
          <w:lang w:val="sr-Cyrl-CS" w:eastAsia="ar-SA"/>
        </w:rPr>
      </w:pPr>
      <w:r w:rsidRPr="004A69A5">
        <w:rPr>
          <w:rFonts w:asciiTheme="minorHAnsi" w:hAnsiTheme="minorHAnsi"/>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4A69A5">
        <w:rPr>
          <w:rFonts w:asciiTheme="minorHAnsi" w:eastAsia="Arial Unicode MS" w:hAnsiTheme="minorHAnsi" w:cs="Arial"/>
          <w:kern w:val="1"/>
          <w:lang w:val="sr-Cyrl-RS" w:eastAsia="ar-SA"/>
        </w:rPr>
        <w:t xml:space="preserve"> </w:t>
      </w:r>
    </w:p>
    <w:p w:rsidR="004A69A5" w:rsidRPr="004A69A5" w:rsidRDefault="004A69A5" w:rsidP="004A69A5">
      <w:pPr>
        <w:suppressAutoHyphens/>
        <w:spacing w:line="100" w:lineRule="atLeast"/>
        <w:ind w:firstLine="708"/>
        <w:jc w:val="both"/>
        <w:rPr>
          <w:rFonts w:asciiTheme="minorHAnsi" w:eastAsia="Arial Unicode MS" w:hAnsiTheme="minorHAnsi" w:cs="Arial"/>
          <w:kern w:val="1"/>
          <w:lang w:eastAsia="ar-SA"/>
        </w:rPr>
      </w:pPr>
      <w:r w:rsidRPr="004A69A5">
        <w:rPr>
          <w:rFonts w:asciiTheme="minorHAnsi" w:eastAsia="Arial Unicode MS" w:hAnsiTheme="minorHAnsi" w:cs="Arial"/>
          <w:iCs/>
          <w:kern w:val="1"/>
          <w:lang w:eastAsia="ar-SA"/>
        </w:rPr>
        <w:t>Цен</w:t>
      </w:r>
      <w:r w:rsidRPr="004A69A5">
        <w:rPr>
          <w:rFonts w:asciiTheme="minorHAnsi" w:eastAsia="Arial Unicode MS" w:hAnsiTheme="minorHAnsi" w:cs="Arial"/>
          <w:iCs/>
          <w:kern w:val="1"/>
          <w:lang w:val="sr-Cyrl-RS" w:eastAsia="ar-SA"/>
        </w:rPr>
        <w:t xml:space="preserve">е које понуди понуђач биће </w:t>
      </w:r>
      <w:r w:rsidRPr="004A69A5">
        <w:rPr>
          <w:rFonts w:asciiTheme="minorHAnsi" w:eastAsia="Arial Unicode MS" w:hAnsiTheme="minorHAnsi" w:cs="Arial"/>
          <w:iCs/>
          <w:kern w:val="1"/>
          <w:lang w:eastAsia="ar-SA"/>
        </w:rPr>
        <w:t>фиксн</w:t>
      </w:r>
      <w:r w:rsidRPr="004A69A5">
        <w:rPr>
          <w:rFonts w:asciiTheme="minorHAnsi" w:eastAsia="Arial Unicode MS" w:hAnsiTheme="minorHAnsi" w:cs="Arial"/>
          <w:iCs/>
          <w:kern w:val="1"/>
          <w:lang w:val="sr-Cyrl-RS" w:eastAsia="ar-SA"/>
        </w:rPr>
        <w:t>е</w:t>
      </w:r>
      <w:r w:rsidRPr="004A69A5">
        <w:rPr>
          <w:rFonts w:asciiTheme="minorHAnsi" w:eastAsia="Arial Unicode MS" w:hAnsiTheme="minorHAnsi" w:cs="Arial"/>
          <w:iCs/>
          <w:kern w:val="1"/>
          <w:lang w:eastAsia="ar-SA"/>
        </w:rPr>
        <w:t xml:space="preserve"> и </w:t>
      </w:r>
      <w:r w:rsidRPr="004A69A5">
        <w:rPr>
          <w:rFonts w:asciiTheme="minorHAnsi" w:eastAsia="Arial Unicode MS" w:hAnsiTheme="minorHAnsi" w:cs="Arial"/>
          <w:iCs/>
          <w:kern w:val="1"/>
          <w:lang w:val="sr-Cyrl-RS" w:eastAsia="ar-SA"/>
        </w:rPr>
        <w:t>током извршења уговора и неће подлегати променама ни из каквог разлога</w:t>
      </w:r>
      <w:r w:rsidRPr="004A69A5">
        <w:rPr>
          <w:rFonts w:asciiTheme="minorHAnsi" w:eastAsia="Arial Unicode MS" w:hAnsiTheme="minorHAnsi" w:cs="Arial"/>
          <w:iCs/>
          <w:kern w:val="1"/>
          <w:lang w:eastAsia="ar-SA"/>
        </w:rPr>
        <w:t>.</w:t>
      </w:r>
      <w:r w:rsidRPr="004A69A5">
        <w:rPr>
          <w:rFonts w:asciiTheme="minorHAnsi" w:eastAsia="Arial Unicode MS" w:hAnsiTheme="minorHAnsi" w:cs="Arial"/>
          <w:kern w:val="1"/>
          <w:lang w:eastAsia="ar-SA"/>
        </w:rPr>
        <w:t xml:space="preserve"> </w:t>
      </w:r>
    </w:p>
    <w:p w:rsidR="004A69A5" w:rsidRPr="004A69A5" w:rsidRDefault="004A69A5" w:rsidP="004A69A5">
      <w:pPr>
        <w:suppressAutoHyphens/>
        <w:spacing w:line="100" w:lineRule="atLeast"/>
        <w:ind w:firstLine="708"/>
        <w:jc w:val="both"/>
        <w:rPr>
          <w:rFonts w:asciiTheme="minorHAnsi" w:eastAsia="Arial Unicode MS" w:hAnsiTheme="minorHAnsi" w:cs="Arial"/>
          <w:iCs/>
          <w:kern w:val="1"/>
          <w:lang w:eastAsia="ar-SA"/>
        </w:rPr>
      </w:pPr>
      <w:r w:rsidRPr="004A69A5">
        <w:rPr>
          <w:rFonts w:asciiTheme="minorHAnsi" w:eastAsia="Arial Unicode MS" w:hAnsiTheme="minorHAnsi" w:cs="Arial"/>
          <w:kern w:val="1"/>
          <w:lang w:eastAsia="ar-SA"/>
        </w:rPr>
        <w:t>Ако је у понуди исказана неуобичајено ниска цена, наручилац ће поступити у складу са чланом 92. Закона.</w:t>
      </w:r>
    </w:p>
    <w:p w:rsidR="00D104A3" w:rsidRPr="00B216B6" w:rsidRDefault="004A69A5" w:rsidP="00B216B6">
      <w:pPr>
        <w:suppressAutoHyphens/>
        <w:spacing w:line="100" w:lineRule="atLeast"/>
        <w:ind w:firstLine="708"/>
        <w:jc w:val="both"/>
        <w:rPr>
          <w:rFonts w:asciiTheme="minorHAnsi" w:eastAsia="Arial Unicode MS" w:hAnsiTheme="minorHAnsi" w:cs="Arial"/>
          <w:b/>
          <w:i/>
          <w:iCs/>
          <w:kern w:val="1"/>
          <w:lang w:val="sr-Cyrl-RS" w:eastAsia="ar-SA"/>
        </w:rPr>
      </w:pPr>
      <w:r w:rsidRPr="004A69A5">
        <w:rPr>
          <w:rFonts w:asciiTheme="minorHAnsi" w:eastAsia="Arial Unicode MS" w:hAnsiTheme="minorHAnsi" w:cs="Arial"/>
          <w:iCs/>
          <w:kern w:val="1"/>
          <w:lang w:eastAsia="ar-SA"/>
        </w:rPr>
        <w:t>Ако понуђена цена укључује увозну царину и друге дажбине, понуђач је дужан да тај део одвојено искаже у динарима.</w:t>
      </w:r>
    </w:p>
    <w:p w:rsidR="00EE655C" w:rsidRPr="000704A8" w:rsidRDefault="00EE655C" w:rsidP="00EE655C">
      <w:pPr>
        <w:suppressAutoHyphens/>
        <w:jc w:val="both"/>
        <w:rPr>
          <w:rFonts w:asciiTheme="minorHAnsi" w:hAnsiTheme="minorHAnsi"/>
          <w:lang w:val="sr-Cyrl-RS" w:eastAsia="ar-SA"/>
        </w:rPr>
      </w:pPr>
    </w:p>
    <w:p w:rsidR="00EE655C" w:rsidRPr="00B91CB1" w:rsidRDefault="008A0FB4" w:rsidP="00EE655C">
      <w:pPr>
        <w:suppressAutoHyphens/>
        <w:jc w:val="both"/>
        <w:rPr>
          <w:rFonts w:asciiTheme="minorHAnsi" w:hAnsiTheme="minorHAnsi"/>
          <w:b/>
          <w:lang w:val="sr-Cyrl-CS"/>
        </w:rPr>
      </w:pPr>
      <w:r>
        <w:rPr>
          <w:rFonts w:asciiTheme="minorHAnsi" w:hAnsiTheme="minorHAnsi"/>
          <w:b/>
          <w:lang w:val="en-US" w:eastAsia="ar-SA"/>
        </w:rPr>
        <w:t>6</w:t>
      </w:r>
      <w:r w:rsidR="00EE655C" w:rsidRPr="000704A8">
        <w:rPr>
          <w:rFonts w:asciiTheme="minorHAnsi" w:hAnsiTheme="minorHAnsi"/>
          <w:b/>
          <w:lang w:val="sr-Cyrl-CS" w:eastAsia="ar-SA"/>
        </w:rPr>
        <w:t xml:space="preserve">.11. </w:t>
      </w:r>
      <w:r w:rsidR="00EE655C" w:rsidRPr="00B91CB1">
        <w:rPr>
          <w:rFonts w:asciiTheme="minorHAnsi" w:hAnsiTheme="minorHAnsi"/>
          <w:b/>
        </w:rPr>
        <w:t>ПОДА</w:t>
      </w:r>
      <w:r w:rsidR="00EE655C" w:rsidRPr="00B91CB1">
        <w:rPr>
          <w:rFonts w:asciiTheme="minorHAnsi" w:hAnsiTheme="minorHAnsi"/>
          <w:b/>
          <w:lang w:val="sr-Cyrl-CS"/>
        </w:rPr>
        <w:t xml:space="preserve">ЦИ </w:t>
      </w:r>
      <w:r w:rsidR="00EE655C" w:rsidRPr="00B91CB1">
        <w:rPr>
          <w:rFonts w:asciiTheme="minorHAnsi" w:hAnsiTheme="minorHAnsi"/>
          <w:b/>
        </w:rPr>
        <w:t>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Подаци о пореским обавезама могу се добити од стране Министарства финансија -</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Пореске управе и од стране локалне пореске администрације према седишту понуђача.</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Адреса: Министарство финансија - Пореска управа - централа</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Саве Машковића 3-5, Београд</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Интернет адреса: http://www.poreskauprava.gov.rs/</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Подаци о заштити животне средине могу се добити од стране:</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1) Агенције за заштиту животне средине</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Адреса: Руже Јовановић</w:t>
      </w:r>
      <w:r w:rsidRPr="00E4602C">
        <w:rPr>
          <w:rFonts w:asciiTheme="minorHAnsi" w:hAnsiTheme="minorHAnsi" w:cs="Verdana"/>
          <w:lang w:val="sr-Cyrl-RS"/>
        </w:rPr>
        <w:t>а</w:t>
      </w:r>
      <w:r w:rsidRPr="00E4602C">
        <w:rPr>
          <w:rFonts w:asciiTheme="minorHAnsi" w:hAnsiTheme="minorHAnsi" w:cs="Verdana"/>
        </w:rPr>
        <w:t xml:space="preserve"> 27а, 11160 Београд</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Интернет адреса: http://www.sepa.gov.rs/</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 xml:space="preserve">2) Министарства </w:t>
      </w:r>
      <w:r w:rsidRPr="00E4602C">
        <w:rPr>
          <w:rFonts w:asciiTheme="minorHAnsi" w:hAnsiTheme="minorHAnsi" w:cs="Verdana"/>
          <w:lang w:val="sr-Cyrl-RS"/>
        </w:rPr>
        <w:t>пољопривреде</w:t>
      </w:r>
      <w:r w:rsidRPr="00E4602C">
        <w:rPr>
          <w:rFonts w:asciiTheme="minorHAnsi" w:hAnsiTheme="minorHAnsi" w:cs="Verdana"/>
        </w:rPr>
        <w:t xml:space="preserve"> и заштите животне средине</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Адреса: Немањина 22-26, Београд</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Интернет адреса: http://www.</w:t>
      </w:r>
      <w:r w:rsidRPr="00E4602C">
        <w:rPr>
          <w:rFonts w:asciiTheme="minorHAnsi" w:hAnsiTheme="minorHAnsi"/>
        </w:rPr>
        <w:t>eko.minpolj.gov.rs</w:t>
      </w:r>
      <w:r w:rsidRPr="00E4602C">
        <w:rPr>
          <w:rFonts w:asciiTheme="minorHAnsi" w:hAnsiTheme="minorHAnsi" w:cs="Verdana"/>
        </w:rPr>
        <w:t>/lat</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Подаци о заштити при запошљавању и условима рада могу се добити од стране:</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Министарства рада, запошљавања и социјалне политике</w:t>
      </w:r>
    </w:p>
    <w:p w:rsidR="00B216B6" w:rsidRPr="00E4602C" w:rsidRDefault="00B216B6" w:rsidP="00E4602C">
      <w:pPr>
        <w:autoSpaceDE w:val="0"/>
        <w:autoSpaceDN w:val="0"/>
        <w:adjustRightInd w:val="0"/>
        <w:jc w:val="both"/>
        <w:rPr>
          <w:rFonts w:asciiTheme="minorHAnsi" w:hAnsiTheme="minorHAnsi" w:cs="Verdana"/>
        </w:rPr>
      </w:pPr>
      <w:r w:rsidRPr="00E4602C">
        <w:rPr>
          <w:rFonts w:asciiTheme="minorHAnsi" w:hAnsiTheme="minorHAnsi" w:cs="Verdana"/>
        </w:rPr>
        <w:t>Адреса: Немањина 11, 11000 Београд</w:t>
      </w:r>
    </w:p>
    <w:p w:rsidR="00B216B6" w:rsidRPr="00E4602C" w:rsidRDefault="00B216B6" w:rsidP="00E4602C">
      <w:pPr>
        <w:jc w:val="both"/>
        <w:rPr>
          <w:rFonts w:asciiTheme="minorHAnsi" w:hAnsiTheme="minorHAnsi" w:cs="Verdana"/>
          <w:lang w:val="sr-Cyrl-RS"/>
        </w:rPr>
      </w:pPr>
      <w:r w:rsidRPr="00E4602C">
        <w:rPr>
          <w:rFonts w:asciiTheme="minorHAnsi" w:hAnsiTheme="minorHAnsi" w:cs="Verdana"/>
        </w:rPr>
        <w:t xml:space="preserve">Интернет адреса: </w:t>
      </w:r>
      <w:hyperlink r:id="rId15" w:history="1">
        <w:r w:rsidRPr="00E4602C">
          <w:rPr>
            <w:rFonts w:asciiTheme="minorHAnsi" w:hAnsiTheme="minorHAnsi" w:cs="Verdana"/>
            <w:u w:val="single"/>
          </w:rPr>
          <w:t>http://www.minrzs.gov.rs/</w:t>
        </w:r>
      </w:hyperlink>
    </w:p>
    <w:p w:rsidR="00B216B6" w:rsidRPr="00E4602C" w:rsidRDefault="00B216B6" w:rsidP="00E4602C">
      <w:pPr>
        <w:autoSpaceDE w:val="0"/>
        <w:autoSpaceDN w:val="0"/>
        <w:adjustRightInd w:val="0"/>
        <w:jc w:val="both"/>
        <w:rPr>
          <w:rFonts w:asciiTheme="minorHAnsi" w:hAnsiTheme="minorHAnsi" w:cs="Calibri"/>
          <w:lang w:val="sr-Cyrl-RS"/>
        </w:rPr>
      </w:pPr>
      <w:r w:rsidRPr="00E4602C">
        <w:rPr>
          <w:rFonts w:asciiTheme="minorHAnsi" w:hAnsiTheme="minorHAnsi" w:cs="Calibri"/>
          <w:lang w:val="sr-Cyrl-RS"/>
        </w:rPr>
        <w:t>Напомена: Позив у предметној јавној набавци се не објављује на страном језику у смислу члана 57. став 4. Закона о јавним набавкама.</w:t>
      </w:r>
    </w:p>
    <w:p w:rsidR="00EE655C" w:rsidRPr="000704A8" w:rsidRDefault="00EE655C" w:rsidP="00EE655C">
      <w:pPr>
        <w:suppressAutoHyphens/>
        <w:jc w:val="both"/>
        <w:rPr>
          <w:rFonts w:asciiTheme="minorHAnsi" w:hAnsiTheme="minorHAnsi"/>
          <w:lang w:val="sr-Cyrl-CS" w:eastAsia="ar-SA"/>
        </w:rPr>
      </w:pPr>
    </w:p>
    <w:p w:rsidR="004B50A6" w:rsidRPr="000704A8" w:rsidRDefault="008A0FB4" w:rsidP="004B50A6">
      <w:pPr>
        <w:autoSpaceDE w:val="0"/>
        <w:autoSpaceDN w:val="0"/>
        <w:adjustRightInd w:val="0"/>
        <w:ind w:left="90" w:hanging="90"/>
        <w:jc w:val="both"/>
        <w:rPr>
          <w:rFonts w:asciiTheme="minorHAnsi" w:hAnsiTheme="minorHAnsi"/>
          <w:b/>
          <w:u w:val="single"/>
          <w:lang w:val="sr-Cyrl-CS"/>
        </w:rPr>
      </w:pPr>
      <w:r>
        <w:rPr>
          <w:rFonts w:asciiTheme="minorHAnsi" w:hAnsiTheme="minorHAnsi"/>
          <w:b/>
          <w:smallCaps/>
          <w:lang w:val="en-US"/>
        </w:rPr>
        <w:t>6</w:t>
      </w:r>
      <w:r w:rsidR="00EE655C" w:rsidRPr="000704A8">
        <w:rPr>
          <w:rFonts w:asciiTheme="minorHAnsi" w:hAnsiTheme="minorHAnsi"/>
          <w:b/>
          <w:smallCaps/>
          <w:lang w:val="ru-RU"/>
        </w:rPr>
        <w:t xml:space="preserve">.12. </w:t>
      </w:r>
      <w:r w:rsidR="00EE655C" w:rsidRPr="00B91CB1">
        <w:rPr>
          <w:rFonts w:asciiTheme="minorHAnsi" w:hAnsiTheme="minorHAnsi"/>
          <w:b/>
        </w:rPr>
        <w:t>ПОДА</w:t>
      </w:r>
      <w:r w:rsidR="00EE655C" w:rsidRPr="00B91CB1">
        <w:rPr>
          <w:rFonts w:asciiTheme="minorHAnsi" w:hAnsiTheme="minorHAnsi"/>
          <w:b/>
          <w:lang w:val="sr-Cyrl-CS"/>
        </w:rPr>
        <w:t>ЦИ</w:t>
      </w:r>
      <w:r w:rsidR="00EE655C" w:rsidRPr="00B91CB1">
        <w:rPr>
          <w:rFonts w:asciiTheme="minorHAnsi" w:hAnsiTheme="minorHAnsi"/>
          <w:b/>
        </w:rPr>
        <w:t xml:space="preserve"> О ВРСТИ, САДРЖИНИ, НАЧИНУ ПОДНОШЕЊА, ВИСИНИ И РОКОВИМА ОБЕЗБЕЂЕЊА ИСПУЊЕЊА ОБАВЕЗА ПОНУЂАЧА</w:t>
      </w:r>
    </w:p>
    <w:p w:rsidR="004B50A6" w:rsidRPr="008E4320" w:rsidRDefault="004B50A6" w:rsidP="00B91CB1">
      <w:pPr>
        <w:suppressAutoHyphens/>
        <w:jc w:val="both"/>
        <w:rPr>
          <w:rFonts w:asciiTheme="minorHAnsi" w:hAnsiTheme="minorHAnsi"/>
          <w:b/>
          <w:lang w:eastAsia="ar-SA"/>
        </w:rPr>
      </w:pPr>
      <w:r w:rsidRPr="008E4320">
        <w:rPr>
          <w:rFonts w:asciiTheme="minorHAnsi" w:hAnsiTheme="minorHAnsi"/>
          <w:b/>
          <w:lang w:eastAsia="ar-SA"/>
        </w:rPr>
        <w:t>Средство обезбеђења којим понуђач обезбеђује испуњеност својих обавеза</w:t>
      </w:r>
    </w:p>
    <w:p w:rsidR="004B50A6" w:rsidRPr="008E4320" w:rsidRDefault="009D1769" w:rsidP="004B50A6">
      <w:pPr>
        <w:pStyle w:val="ListParagraph"/>
        <w:ind w:left="0"/>
        <w:jc w:val="both"/>
        <w:rPr>
          <w:rFonts w:asciiTheme="minorHAnsi" w:hAnsiTheme="minorHAnsi" w:cs="Arial"/>
          <w:bCs/>
          <w:iCs/>
          <w:sz w:val="22"/>
          <w:szCs w:val="22"/>
        </w:rPr>
      </w:pPr>
      <w:r>
        <w:rPr>
          <w:rFonts w:asciiTheme="minorHAnsi" w:hAnsiTheme="minorHAnsi"/>
          <w:sz w:val="22"/>
          <w:szCs w:val="22"/>
          <w:lang w:val="sr-Cyrl-RS"/>
        </w:rPr>
        <w:t xml:space="preserve"> </w:t>
      </w:r>
      <w:r w:rsidR="004B50A6" w:rsidRPr="008E4320">
        <w:rPr>
          <w:rFonts w:asciiTheme="minorHAnsi" w:hAnsiTheme="minorHAnsi" w:cs="Arial"/>
          <w:bCs/>
          <w:iCs/>
          <w:sz w:val="22"/>
          <w:szCs w:val="22"/>
        </w:rPr>
        <w:t xml:space="preserve"> уговора са изабраним понуђачем.</w:t>
      </w:r>
    </w:p>
    <w:p w:rsidR="009D1769" w:rsidRPr="009D1769" w:rsidRDefault="009D1769" w:rsidP="009D1769">
      <w:pPr>
        <w:suppressAutoHyphens/>
        <w:spacing w:after="200" w:line="276" w:lineRule="auto"/>
        <w:ind w:left="360"/>
        <w:jc w:val="both"/>
        <w:rPr>
          <w:rFonts w:asciiTheme="minorHAnsi" w:hAnsiTheme="minorHAnsi"/>
          <w:b/>
          <w:bCs/>
          <w:u w:val="single"/>
          <w:lang w:val="sr-Cyrl-RS" w:eastAsia="ar-SA"/>
        </w:rPr>
      </w:pPr>
      <w:r w:rsidRPr="009D1769">
        <w:rPr>
          <w:rFonts w:asciiTheme="minorHAnsi" w:eastAsia="Arial Unicode MS" w:hAnsiTheme="minorHAnsi"/>
          <w:bCs/>
          <w:kern w:val="1"/>
          <w:lang w:val="ru-RU" w:eastAsia="ar-SA"/>
        </w:rPr>
        <w:t xml:space="preserve"> </w:t>
      </w:r>
      <w:r w:rsidRPr="009D1769">
        <w:rPr>
          <w:rFonts w:asciiTheme="minorHAnsi" w:hAnsiTheme="minorHAnsi"/>
          <w:b/>
          <w:bCs/>
          <w:u w:val="single"/>
          <w:lang w:eastAsia="ar-SA"/>
        </w:rPr>
        <w:t>Средство обезбеђења којим понуђач обезбеђује испуњеност својих обавеза</w:t>
      </w:r>
    </w:p>
    <w:p w:rsidR="009D1769" w:rsidRPr="009D1769" w:rsidRDefault="009D1769" w:rsidP="009D1769">
      <w:pPr>
        <w:numPr>
          <w:ilvl w:val="0"/>
          <w:numId w:val="26"/>
        </w:numPr>
        <w:suppressAutoHyphens/>
        <w:spacing w:after="200" w:line="276" w:lineRule="auto"/>
        <w:jc w:val="both"/>
        <w:rPr>
          <w:rFonts w:asciiTheme="minorHAnsi" w:hAnsiTheme="minorHAnsi"/>
          <w:bCs/>
          <w:lang w:val="ru-RU" w:eastAsia="ar-SA"/>
        </w:rPr>
      </w:pPr>
      <w:r w:rsidRPr="009D1769">
        <w:rPr>
          <w:rFonts w:asciiTheme="minorHAnsi" w:hAnsiTheme="minorHAnsi"/>
          <w:lang w:val="sr-Cyrl-CS" w:eastAsia="ar-SA"/>
        </w:rPr>
        <w:t>Средство финансијског обезбеђења за озбиљност понуде -</w:t>
      </w:r>
      <w:r w:rsidRPr="009D1769">
        <w:rPr>
          <w:rFonts w:asciiTheme="minorHAnsi" w:hAnsiTheme="minorHAnsi"/>
          <w:bCs/>
          <w:lang w:val="sr-Cyrl-CS" w:eastAsia="ar-SA"/>
        </w:rPr>
        <w:t xml:space="preserve"> бланко сопствена </w:t>
      </w:r>
      <w:r w:rsidRPr="009D1769">
        <w:rPr>
          <w:rFonts w:asciiTheme="minorHAnsi" w:hAnsiTheme="minorHAnsi"/>
          <w:bCs/>
          <w:lang w:eastAsia="ar-SA"/>
        </w:rPr>
        <w:t xml:space="preserve">регистрована </w:t>
      </w:r>
      <w:r w:rsidRPr="009D1769">
        <w:rPr>
          <w:rFonts w:asciiTheme="minorHAnsi" w:hAnsiTheme="minorHAnsi"/>
          <w:bCs/>
          <w:lang w:val="sr-Cyrl-CS" w:eastAsia="ar-SA"/>
        </w:rPr>
        <w:t>меница без протеста са меничним писмом и копијом важећег картона депонованих потписа</w:t>
      </w:r>
      <w:r w:rsidRPr="009D1769">
        <w:rPr>
          <w:rFonts w:asciiTheme="minorHAnsi" w:hAnsiTheme="minorHAnsi"/>
          <w:bCs/>
          <w:lang w:val="ru-RU" w:eastAsia="ar-SA"/>
        </w:rPr>
        <w:t xml:space="preserve"> овлашћених лица у</w:t>
      </w:r>
      <w:r w:rsidRPr="009D1769">
        <w:rPr>
          <w:rFonts w:asciiTheme="minorHAnsi" w:hAnsiTheme="minorHAnsi"/>
          <w:bCs/>
          <w:lang w:val="sr-Cyrl-CS" w:eastAsia="ar-SA"/>
        </w:rPr>
        <w:t xml:space="preserve"> </w:t>
      </w:r>
      <w:r w:rsidRPr="009D1769">
        <w:rPr>
          <w:rFonts w:asciiTheme="minorHAnsi" w:hAnsiTheme="minorHAnsi"/>
          <w:bCs/>
          <w:lang w:eastAsia="ar-SA"/>
        </w:rPr>
        <w:t>износ</w:t>
      </w:r>
      <w:r w:rsidRPr="009D1769">
        <w:rPr>
          <w:rFonts w:asciiTheme="minorHAnsi" w:hAnsiTheme="minorHAnsi"/>
          <w:bCs/>
          <w:lang w:val="sr-Cyrl-CS" w:eastAsia="ar-SA"/>
        </w:rPr>
        <w:t>у</w:t>
      </w:r>
      <w:r w:rsidRPr="009D1769">
        <w:rPr>
          <w:rFonts w:asciiTheme="minorHAnsi" w:hAnsiTheme="minorHAnsi"/>
          <w:bCs/>
          <w:lang w:eastAsia="ar-SA"/>
        </w:rPr>
        <w:t xml:space="preserve"> од 10% од вредности понуде без ПДВ-а</w:t>
      </w:r>
      <w:r w:rsidRPr="009D1769">
        <w:rPr>
          <w:rFonts w:asciiTheme="minorHAnsi" w:hAnsiTheme="minorHAnsi"/>
          <w:bCs/>
          <w:lang w:val="sr-Cyrl-RS" w:eastAsia="ar-SA"/>
        </w:rPr>
        <w:t>, ПРЕДАЈЕ СЕ УЗ ПОНУДУ.</w:t>
      </w:r>
      <w:r w:rsidRPr="009D1769">
        <w:rPr>
          <w:rFonts w:asciiTheme="minorHAnsi" w:hAnsiTheme="minorHAnsi"/>
          <w:bCs/>
          <w:lang w:eastAsia="ar-SA"/>
        </w:rPr>
        <w:t xml:space="preserve"> </w:t>
      </w:r>
    </w:p>
    <w:p w:rsidR="009D1769" w:rsidRPr="009D1769" w:rsidRDefault="009D1769" w:rsidP="009D1769">
      <w:pPr>
        <w:numPr>
          <w:ilvl w:val="0"/>
          <w:numId w:val="26"/>
        </w:numPr>
        <w:suppressAutoHyphens/>
        <w:spacing w:after="200" w:line="276" w:lineRule="auto"/>
        <w:jc w:val="both"/>
        <w:rPr>
          <w:rFonts w:asciiTheme="minorHAnsi" w:hAnsiTheme="minorHAnsi"/>
          <w:bCs/>
          <w:lang w:val="ru-RU" w:eastAsia="ar-SA"/>
        </w:rPr>
      </w:pPr>
      <w:r w:rsidRPr="009D1769">
        <w:rPr>
          <w:rFonts w:asciiTheme="minorHAnsi" w:hAnsiTheme="minorHAnsi"/>
          <w:bCs/>
        </w:rPr>
        <w:t xml:space="preserve">Средство финансијског обезбеђења за дати аванс - бланко сопствена регистрована меница без протеста са меничним писмом и копијом важећег картона депонованих потписа </w:t>
      </w:r>
      <w:r w:rsidRPr="009D1769">
        <w:rPr>
          <w:rFonts w:asciiTheme="minorHAnsi" w:hAnsiTheme="minorHAnsi"/>
          <w:bCs/>
          <w:lang w:val="ru-RU" w:eastAsia="ar-SA"/>
        </w:rPr>
        <w:t xml:space="preserve">овлашћених лица </w:t>
      </w:r>
      <w:r w:rsidRPr="009D1769">
        <w:rPr>
          <w:rFonts w:asciiTheme="minorHAnsi" w:hAnsiTheme="minorHAnsi"/>
        </w:rPr>
        <w:t>у вис</w:t>
      </w:r>
      <w:r w:rsidRPr="009D1769">
        <w:rPr>
          <w:rFonts w:asciiTheme="minorHAnsi" w:hAnsiTheme="minorHAnsi"/>
          <w:lang w:val="sr-Cyrl-CS"/>
        </w:rPr>
        <w:t>и</w:t>
      </w:r>
      <w:r w:rsidRPr="009D1769">
        <w:rPr>
          <w:rFonts w:asciiTheme="minorHAnsi" w:hAnsiTheme="minorHAnsi"/>
        </w:rPr>
        <w:t>ни траженог аванса (30%</w:t>
      </w:r>
      <w:r w:rsidRPr="009D1769">
        <w:rPr>
          <w:rFonts w:asciiTheme="minorHAnsi" w:hAnsiTheme="minorHAnsi"/>
          <w:lang w:val="sr-Cyrl-CS"/>
        </w:rPr>
        <w:t xml:space="preserve"> од вредности понуде</w:t>
      </w:r>
      <w:r w:rsidRPr="009D1769">
        <w:rPr>
          <w:rFonts w:asciiTheme="minorHAnsi" w:hAnsiTheme="minorHAnsi"/>
        </w:rPr>
        <w:t>) и изражена у динарима, са ПДВ-ом</w:t>
      </w:r>
      <w:r w:rsidRPr="009D1769">
        <w:rPr>
          <w:rFonts w:asciiTheme="minorHAnsi" w:hAnsiTheme="minorHAnsi"/>
          <w:lang w:val="sr-Cyrl-RS"/>
        </w:rPr>
        <w:t>. С</w:t>
      </w:r>
      <w:r w:rsidRPr="009D1769">
        <w:rPr>
          <w:rFonts w:asciiTheme="minorHAnsi" w:eastAsia="Arial Unicode MS" w:hAnsiTheme="minorHAnsi" w:cs="Arial"/>
          <w:kern w:val="1"/>
          <w:lang w:val="ru-RU" w:eastAsia="ar-SA"/>
        </w:rPr>
        <w:t xml:space="preserve">редство обезбеђења за дати аванс предаје </w:t>
      </w:r>
      <w:r w:rsidRPr="009D1769">
        <w:rPr>
          <w:rFonts w:asciiTheme="minorHAnsi" w:eastAsia="Arial Unicode MS" w:hAnsiTheme="minorHAnsi" w:cs="Arial"/>
          <w:b/>
          <w:kern w:val="1"/>
          <w:lang w:val="ru-RU" w:eastAsia="ar-SA"/>
        </w:rPr>
        <w:t>САМО понуђач коме је додељен уговор</w:t>
      </w:r>
      <w:r w:rsidRPr="009D1769">
        <w:rPr>
          <w:rFonts w:asciiTheme="minorHAnsi" w:eastAsia="Arial Unicode MS" w:hAnsiTheme="minorHAnsi" w:cs="Arial"/>
          <w:kern w:val="1"/>
          <w:lang w:val="ru-RU" w:eastAsia="ar-SA"/>
        </w:rPr>
        <w:t xml:space="preserve">, значи </w:t>
      </w:r>
      <w:r w:rsidRPr="009D1769">
        <w:rPr>
          <w:rFonts w:asciiTheme="minorHAnsi" w:eastAsia="Arial Unicode MS" w:hAnsiTheme="minorHAnsi" w:cs="Arial"/>
          <w:kern w:val="1"/>
          <w:shd w:val="clear" w:color="auto" w:fill="F2DBDB"/>
          <w:lang w:val="ru-RU" w:eastAsia="ar-SA"/>
        </w:rPr>
        <w:t>НЕ ПРЕДАЈЕ СЕ УЗ ПОНУДУ</w:t>
      </w:r>
      <w:r w:rsidRPr="009D1769">
        <w:rPr>
          <w:rFonts w:asciiTheme="minorHAnsi" w:eastAsia="Arial Unicode MS" w:hAnsiTheme="minorHAnsi" w:cs="Arial"/>
          <w:kern w:val="1"/>
          <w:lang w:val="ru-RU" w:eastAsia="ar-SA"/>
        </w:rPr>
        <w:t>, него приликом потписивања уговора о јавној набавци</w:t>
      </w:r>
      <w:r w:rsidRPr="009D1769">
        <w:rPr>
          <w:rFonts w:asciiTheme="minorHAnsi" w:hAnsiTheme="minorHAnsi"/>
          <w:bCs/>
        </w:rPr>
        <w:t>;</w:t>
      </w:r>
    </w:p>
    <w:p w:rsidR="009D1769" w:rsidRPr="009D1769" w:rsidRDefault="009D1769" w:rsidP="009D1769">
      <w:pPr>
        <w:numPr>
          <w:ilvl w:val="0"/>
          <w:numId w:val="26"/>
        </w:numPr>
        <w:suppressAutoHyphens/>
        <w:spacing w:after="200" w:line="276" w:lineRule="auto"/>
        <w:jc w:val="both"/>
        <w:rPr>
          <w:rFonts w:asciiTheme="minorHAnsi" w:hAnsiTheme="minorHAnsi"/>
          <w:bCs/>
          <w:lang w:val="ru-RU" w:eastAsia="ar-SA"/>
        </w:rPr>
      </w:pPr>
      <w:r w:rsidRPr="009D1769">
        <w:rPr>
          <w:rFonts w:asciiTheme="minorHAnsi" w:hAnsiTheme="minorHAnsi"/>
          <w:bCs/>
          <w:lang w:val="sr-Cyrl-CS" w:eastAsia="ar-SA"/>
        </w:rPr>
        <w:t>Средство</w:t>
      </w:r>
      <w:r w:rsidRPr="009D1769">
        <w:rPr>
          <w:rFonts w:asciiTheme="minorHAnsi" w:hAnsiTheme="minorHAnsi"/>
          <w:lang w:val="sr-Cyrl-CS" w:eastAsia="ar-SA"/>
        </w:rPr>
        <w:t xml:space="preserve"> финансијског обезбеђења за извршење уговорне обавезе -</w:t>
      </w:r>
      <w:r w:rsidRPr="009D1769">
        <w:rPr>
          <w:rFonts w:asciiTheme="minorHAnsi" w:hAnsiTheme="minorHAnsi"/>
          <w:bCs/>
          <w:lang w:val="sr-Cyrl-CS" w:eastAsia="ar-SA"/>
        </w:rPr>
        <w:t xml:space="preserve"> бланко сопствена </w:t>
      </w:r>
      <w:r w:rsidRPr="009D1769">
        <w:rPr>
          <w:rFonts w:asciiTheme="minorHAnsi" w:hAnsiTheme="minorHAnsi"/>
          <w:bCs/>
          <w:lang w:eastAsia="ar-SA"/>
        </w:rPr>
        <w:t xml:space="preserve">регистрована </w:t>
      </w:r>
      <w:r w:rsidRPr="009D1769">
        <w:rPr>
          <w:rFonts w:asciiTheme="minorHAnsi" w:hAnsiTheme="minorHAnsi"/>
          <w:bCs/>
          <w:lang w:val="sr-Cyrl-CS" w:eastAsia="ar-SA"/>
        </w:rPr>
        <w:t>меница без протеста са меничним писмом и копијом важећег картона депонованих потписа</w:t>
      </w:r>
      <w:r w:rsidRPr="009D1769">
        <w:rPr>
          <w:rFonts w:asciiTheme="minorHAnsi" w:hAnsiTheme="minorHAnsi"/>
          <w:bCs/>
          <w:lang w:val="ru-RU" w:eastAsia="ar-SA"/>
        </w:rPr>
        <w:t xml:space="preserve"> овлашћених лица </w:t>
      </w:r>
      <w:r w:rsidRPr="009D1769">
        <w:rPr>
          <w:rFonts w:asciiTheme="minorHAnsi" w:hAnsiTheme="minorHAnsi"/>
          <w:bCs/>
          <w:lang w:eastAsia="ar-SA"/>
        </w:rPr>
        <w:t>на износ од 10% од вредности понуде без ПДВ-а</w:t>
      </w:r>
      <w:r w:rsidRPr="009D1769">
        <w:rPr>
          <w:rFonts w:asciiTheme="minorHAnsi" w:hAnsiTheme="minorHAnsi"/>
          <w:bCs/>
          <w:lang w:val="ru-RU" w:eastAsia="ar-SA"/>
        </w:rPr>
        <w:t xml:space="preserve">. </w:t>
      </w:r>
      <w:r w:rsidRPr="009D1769">
        <w:rPr>
          <w:rFonts w:asciiTheme="minorHAnsi" w:eastAsia="Arial Unicode MS" w:hAnsiTheme="minorHAnsi" w:cs="Arial"/>
          <w:kern w:val="1"/>
          <w:lang w:val="ru-RU" w:eastAsia="ar-SA"/>
        </w:rPr>
        <w:t xml:space="preserve">Средство обезбеђења за добро извршење посла, односно за извршење свих уговорних обавеза предаје </w:t>
      </w:r>
      <w:r w:rsidRPr="009D1769">
        <w:rPr>
          <w:rFonts w:asciiTheme="minorHAnsi" w:eastAsia="Arial Unicode MS" w:hAnsiTheme="minorHAnsi" w:cs="Arial"/>
          <w:b/>
          <w:kern w:val="1"/>
          <w:lang w:val="ru-RU" w:eastAsia="ar-SA"/>
        </w:rPr>
        <w:t>САМО понуђач коме је додељен уговор</w:t>
      </w:r>
      <w:r w:rsidRPr="009D1769">
        <w:rPr>
          <w:rFonts w:asciiTheme="minorHAnsi" w:eastAsia="Arial Unicode MS" w:hAnsiTheme="minorHAnsi" w:cs="Arial"/>
          <w:kern w:val="1"/>
          <w:lang w:val="ru-RU" w:eastAsia="ar-SA"/>
        </w:rPr>
        <w:t xml:space="preserve">, значи </w:t>
      </w:r>
      <w:r w:rsidRPr="009D1769">
        <w:rPr>
          <w:rFonts w:asciiTheme="minorHAnsi" w:eastAsia="Arial Unicode MS" w:hAnsiTheme="minorHAnsi" w:cs="Arial"/>
          <w:kern w:val="1"/>
          <w:shd w:val="clear" w:color="auto" w:fill="F2DBDB"/>
          <w:lang w:val="ru-RU" w:eastAsia="ar-SA"/>
        </w:rPr>
        <w:t>НЕ ПРЕДАЈЕ СЕ УЗ ПОНУДУ</w:t>
      </w:r>
      <w:r w:rsidRPr="009D1769">
        <w:rPr>
          <w:rFonts w:asciiTheme="minorHAnsi" w:eastAsia="Arial Unicode MS" w:hAnsiTheme="minorHAnsi" w:cs="Arial"/>
          <w:kern w:val="1"/>
          <w:lang w:val="ru-RU" w:eastAsia="ar-SA"/>
        </w:rPr>
        <w:t>, него приликом потписивања уговора о јавној набавци.</w:t>
      </w:r>
    </w:p>
    <w:p w:rsidR="009D1769" w:rsidRPr="009D1769" w:rsidRDefault="009D1769" w:rsidP="009D1769">
      <w:pPr>
        <w:suppressAutoHyphens/>
        <w:spacing w:line="100" w:lineRule="atLeast"/>
        <w:jc w:val="both"/>
        <w:rPr>
          <w:rFonts w:asciiTheme="minorHAnsi" w:eastAsia="Arial Unicode MS" w:hAnsiTheme="minorHAnsi" w:cs="Arial"/>
          <w:kern w:val="1"/>
          <w:lang w:val="ru-RU" w:eastAsia="ar-SA"/>
        </w:rPr>
      </w:pPr>
      <w:r w:rsidRPr="009D1769">
        <w:rPr>
          <w:rFonts w:asciiTheme="minorHAnsi" w:eastAsia="Arial Unicode MS" w:hAnsiTheme="minorHAnsi" w:cs="Arial"/>
          <w:kern w:val="1"/>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9D1769" w:rsidRPr="009D1769" w:rsidRDefault="009D1769" w:rsidP="009D1769">
      <w:pPr>
        <w:tabs>
          <w:tab w:val="left" w:pos="851"/>
        </w:tabs>
        <w:suppressAutoHyphens/>
        <w:spacing w:line="100" w:lineRule="atLeast"/>
        <w:jc w:val="both"/>
        <w:rPr>
          <w:rFonts w:asciiTheme="minorHAnsi" w:eastAsia="Arial Unicode MS" w:hAnsiTheme="minorHAnsi" w:cs="Arial"/>
          <w:kern w:val="1"/>
          <w:lang w:val="ru-RU" w:eastAsia="ar-SA"/>
        </w:rPr>
      </w:pPr>
      <w:r w:rsidRPr="009D1769">
        <w:rPr>
          <w:rFonts w:asciiTheme="minorHAnsi" w:eastAsia="Arial Unicode MS" w:hAnsiTheme="minorHAnsi" w:cs="Arial"/>
          <w:kern w:val="1"/>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9D1769" w:rsidRPr="009D1769" w:rsidRDefault="009D1769" w:rsidP="009D1769">
      <w:pPr>
        <w:suppressAutoHyphens/>
        <w:spacing w:line="100" w:lineRule="atLeast"/>
        <w:jc w:val="both"/>
        <w:rPr>
          <w:rFonts w:asciiTheme="minorHAnsi" w:eastAsia="Arial Unicode MS" w:hAnsiTheme="minorHAnsi" w:cs="Arial"/>
          <w:kern w:val="1"/>
          <w:lang w:val="ru-RU" w:eastAsia="ar-SA"/>
        </w:rPr>
      </w:pPr>
      <w:r w:rsidRPr="009D1769">
        <w:rPr>
          <w:rFonts w:asciiTheme="minorHAnsi" w:eastAsia="Arial Unicode MS" w:hAnsiTheme="minorHAnsi" w:cs="Arial"/>
          <w:kern w:val="1"/>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E655C" w:rsidRPr="000D2E90" w:rsidRDefault="009D1769" w:rsidP="000D2E90">
      <w:pPr>
        <w:suppressAutoHyphens/>
        <w:spacing w:line="100" w:lineRule="atLeast"/>
        <w:jc w:val="both"/>
        <w:rPr>
          <w:rFonts w:asciiTheme="minorHAnsi" w:eastAsia="Arial Unicode MS" w:hAnsiTheme="minorHAnsi" w:cs="Arial"/>
          <w:kern w:val="1"/>
          <w:lang w:val="ru-RU" w:eastAsia="ar-SA"/>
        </w:rPr>
      </w:pPr>
      <w:r w:rsidRPr="009D1769">
        <w:rPr>
          <w:rFonts w:asciiTheme="minorHAnsi" w:eastAsia="Arial Unicode MS" w:hAnsiTheme="minorHAnsi" w:cs="Arial"/>
          <w:kern w:val="1"/>
          <w:lang w:val="ru-RU" w:eastAsia="ar-SA"/>
        </w:rPr>
        <w:t xml:space="preserve">Приликом попуњавања менице ниједан део печата, ни једно слово/број или део истих не сме да пређе на </w:t>
      </w:r>
      <w:r w:rsidR="000D2E90">
        <w:rPr>
          <w:rFonts w:asciiTheme="minorHAnsi" w:eastAsia="Arial Unicode MS" w:hAnsiTheme="minorHAnsi" w:cs="Arial"/>
          <w:kern w:val="1"/>
          <w:lang w:val="ru-RU" w:eastAsia="ar-SA"/>
        </w:rPr>
        <w:t>бели руб који уоквирује меницу.</w:t>
      </w:r>
    </w:p>
    <w:p w:rsidR="0096013E" w:rsidRDefault="0096013E" w:rsidP="00EE655C">
      <w:pPr>
        <w:autoSpaceDE w:val="0"/>
        <w:autoSpaceDN w:val="0"/>
        <w:adjustRightInd w:val="0"/>
        <w:ind w:left="90" w:hanging="90"/>
        <w:jc w:val="both"/>
        <w:rPr>
          <w:rFonts w:asciiTheme="minorHAnsi" w:hAnsiTheme="minorHAnsi"/>
          <w:b/>
          <w:smallCaps/>
          <w:lang w:val="sr-Cyrl-RS"/>
        </w:rPr>
      </w:pPr>
    </w:p>
    <w:p w:rsidR="00EE655C" w:rsidRPr="008E4320" w:rsidRDefault="008A0FB4" w:rsidP="00EE655C">
      <w:pPr>
        <w:autoSpaceDE w:val="0"/>
        <w:autoSpaceDN w:val="0"/>
        <w:adjustRightInd w:val="0"/>
        <w:ind w:left="90" w:hanging="90"/>
        <w:jc w:val="both"/>
        <w:rPr>
          <w:rFonts w:asciiTheme="minorHAnsi" w:hAnsiTheme="minorHAnsi" w:cs="TimesNewRomanPSMT"/>
          <w:b/>
        </w:rPr>
      </w:pPr>
      <w:r>
        <w:rPr>
          <w:rFonts w:asciiTheme="minorHAnsi" w:hAnsiTheme="minorHAnsi"/>
          <w:b/>
          <w:smallCaps/>
          <w:lang w:val="en-US"/>
        </w:rPr>
        <w:t>6</w:t>
      </w:r>
      <w:r w:rsidR="00EE655C" w:rsidRPr="000704A8">
        <w:rPr>
          <w:rFonts w:asciiTheme="minorHAnsi" w:hAnsiTheme="minorHAnsi"/>
          <w:b/>
          <w:smallCaps/>
          <w:lang w:val="ru-RU"/>
        </w:rPr>
        <w:t xml:space="preserve">.13. </w:t>
      </w:r>
      <w:r w:rsidR="00EE655C" w:rsidRPr="008E4320">
        <w:rPr>
          <w:rFonts w:asciiTheme="minorHAnsi" w:hAnsiTheme="minorHAnsi"/>
          <w:b/>
          <w:smallCaps/>
          <w:lang w:val="ru-RU"/>
        </w:rPr>
        <w:t>ЗАХТЕВИ У ПОГЛЕДУ ЗАШТИТЕ</w:t>
      </w:r>
      <w:r w:rsidR="00EE655C" w:rsidRPr="008E4320">
        <w:rPr>
          <w:rFonts w:asciiTheme="minorHAnsi" w:hAnsiTheme="minorHAnsi" w:cs="TimesNewRomanPSMT"/>
          <w:b/>
          <w:lang w:val="en-US"/>
        </w:rPr>
        <w:t xml:space="preserve"> ПОВЕРЉИВ</w:t>
      </w:r>
      <w:r w:rsidR="00EE655C" w:rsidRPr="008E4320">
        <w:rPr>
          <w:rFonts w:asciiTheme="minorHAnsi" w:hAnsiTheme="minorHAnsi" w:cs="TimesNewRomanPSMT"/>
          <w:b/>
        </w:rPr>
        <w:t>ОСТИ</w:t>
      </w:r>
      <w:r w:rsidR="00EE655C" w:rsidRPr="008E4320">
        <w:rPr>
          <w:rFonts w:asciiTheme="minorHAnsi" w:hAnsiTheme="minorHAnsi" w:cs="TimesNewRomanPSMT"/>
          <w:b/>
          <w:lang w:val="en-US"/>
        </w:rPr>
        <w:t xml:space="preserve"> ПОДАТАКА</w:t>
      </w:r>
      <w:r w:rsidR="00EE655C" w:rsidRPr="008E4320">
        <w:rPr>
          <w:rFonts w:asciiTheme="minorHAnsi" w:hAnsiTheme="minorHAnsi" w:cs="TimesNewRomanPSMT"/>
          <w:b/>
        </w:rPr>
        <w:t xml:space="preserve"> КОЈЕ НАРУЧИЛАЦ СТАВЉА ПОНУЂАЧИМА НА РАСПОЛАГАЊЕ, УКЉУЧУЈУЋИ И ЊИХОВЕ ПОДИЗВОЂАЧЕ</w:t>
      </w:r>
    </w:p>
    <w:p w:rsidR="000D2E90" w:rsidRPr="000D2E90" w:rsidRDefault="000D2E90" w:rsidP="000D2E90">
      <w:pPr>
        <w:ind w:firstLine="720"/>
        <w:jc w:val="both"/>
        <w:rPr>
          <w:rFonts w:asciiTheme="minorHAnsi" w:hAnsiTheme="minorHAnsi"/>
          <w:lang w:val="sr-Cyrl-RS"/>
        </w:rPr>
      </w:pPr>
      <w:r w:rsidRPr="000D2E90">
        <w:rPr>
          <w:rFonts w:asciiTheme="minorHAnsi" w:hAnsiTheme="minorHAnsi"/>
          <w:szCs w:val="24"/>
          <w:lang w:val="sr-Cyrl-RS"/>
        </w:rPr>
        <w:t xml:space="preserve"> </w:t>
      </w:r>
      <w:r w:rsidRPr="000D2E90">
        <w:rPr>
          <w:rFonts w:asciiTheme="minorHAnsi" w:hAnsiTheme="minorHAnsi"/>
        </w:rPr>
        <w:t>Наручилац се обавезује на заштиту података, документације и евидентирање поступака у складу са чланом 14. З</w:t>
      </w:r>
      <w:r w:rsidRPr="000D2E90">
        <w:rPr>
          <w:rFonts w:asciiTheme="minorHAnsi" w:hAnsiTheme="minorHAnsi"/>
          <w:lang w:val="sr-Cyrl-CS"/>
        </w:rPr>
        <w:t>акона о јавним набавкама</w:t>
      </w:r>
      <w:r w:rsidRPr="000D2E90">
        <w:rPr>
          <w:rFonts w:asciiTheme="minorHAnsi" w:hAnsiTheme="minorHAnsi"/>
        </w:rPr>
        <w:t xml:space="preserve">. </w:t>
      </w:r>
    </w:p>
    <w:p w:rsidR="000D2E90" w:rsidRPr="000D2E90" w:rsidRDefault="000D2E90" w:rsidP="000D2E90">
      <w:pPr>
        <w:ind w:firstLine="720"/>
        <w:jc w:val="both"/>
        <w:rPr>
          <w:rFonts w:asciiTheme="minorHAnsi" w:hAnsiTheme="minorHAnsi"/>
        </w:rPr>
      </w:pPr>
      <w:r w:rsidRPr="000D2E90">
        <w:rPr>
          <w:rFonts w:asciiTheme="minorHAnsi" w:hAnsiTheme="minorHAnsi"/>
        </w:rPr>
        <w:t>Неће се сматрати поверљивом докази о испуњености обавезних услова, цена и евентуално остали подаци из понуде које су од значаја за примену елемената критеријума и рангирање понуде.</w:t>
      </w:r>
    </w:p>
    <w:p w:rsidR="00EE655C" w:rsidRPr="000704A8" w:rsidRDefault="00EE655C" w:rsidP="00EE655C">
      <w:pPr>
        <w:ind w:left="720"/>
        <w:rPr>
          <w:rFonts w:asciiTheme="minorHAnsi" w:hAnsiTheme="minorHAnsi"/>
          <w:lang w:val="en-US"/>
        </w:rPr>
      </w:pPr>
    </w:p>
    <w:p w:rsidR="00EE655C" w:rsidRDefault="008A0FB4" w:rsidP="00EE655C">
      <w:pPr>
        <w:autoSpaceDE w:val="0"/>
        <w:autoSpaceDN w:val="0"/>
        <w:adjustRightInd w:val="0"/>
        <w:ind w:left="60"/>
        <w:jc w:val="both"/>
        <w:rPr>
          <w:rFonts w:asciiTheme="minorHAnsi" w:hAnsiTheme="minorHAnsi" w:cs="TimesNewRomanPSMT"/>
          <w:b/>
          <w:color w:val="000000"/>
          <w:lang w:val="sr-Cyrl-RS"/>
        </w:rPr>
      </w:pPr>
      <w:r>
        <w:rPr>
          <w:rFonts w:asciiTheme="minorHAnsi" w:hAnsiTheme="minorHAnsi" w:cs="TimesNewRomanPSMT"/>
          <w:b/>
          <w:color w:val="000000"/>
          <w:lang w:val="en-US"/>
        </w:rPr>
        <w:t>6</w:t>
      </w:r>
      <w:r w:rsidR="00EE655C" w:rsidRPr="000704A8">
        <w:rPr>
          <w:rFonts w:asciiTheme="minorHAnsi" w:hAnsiTheme="minorHAnsi" w:cs="TimesNewRomanPSMT"/>
          <w:b/>
          <w:color w:val="000000"/>
          <w:lang w:val="sr-Cyrl-CS"/>
        </w:rPr>
        <w:t xml:space="preserve">.14. </w:t>
      </w:r>
      <w:r w:rsidR="00EE655C" w:rsidRPr="008E4320">
        <w:rPr>
          <w:rFonts w:asciiTheme="minorHAnsi" w:hAnsiTheme="minorHAnsi" w:cs="TimesNewRomanPSMT"/>
          <w:b/>
          <w:color w:val="000000"/>
          <w:lang w:val="en-US"/>
        </w:rPr>
        <w:t xml:space="preserve">ДОДАТНЕ ИНФОРМАЦИЈЕ И ПОЈАШЊЕЊА </w:t>
      </w:r>
      <w:r w:rsidR="00EE655C" w:rsidRPr="008E4320">
        <w:rPr>
          <w:rFonts w:asciiTheme="minorHAnsi" w:hAnsiTheme="minorHAnsi" w:cs="TimesNewRomanPSMT"/>
          <w:b/>
          <w:color w:val="000000"/>
        </w:rPr>
        <w:t>У ВЕЗИ СА ПРИПРЕМАЊЕМ ПОНУДЕ/ИЗМЕНЕ И ДОПУНЕ КОНКУРСНЕ ДОКУМЕНТАЦИЈЕ</w:t>
      </w:r>
    </w:p>
    <w:p w:rsidR="002207DD" w:rsidRPr="000D7A83" w:rsidRDefault="002207DD" w:rsidP="002207DD">
      <w:pPr>
        <w:ind w:left="60" w:firstLine="720"/>
        <w:jc w:val="both"/>
        <w:rPr>
          <w:rFonts w:asciiTheme="minorHAnsi" w:hAnsiTheme="minorHAnsi"/>
          <w:lang w:val="ru-RU"/>
        </w:rPr>
      </w:pPr>
      <w:r w:rsidRPr="000D7A83">
        <w:rPr>
          <w:rFonts w:asciiTheme="minorHAnsi" w:hAnsiTheme="minorHAnsi"/>
          <w:lang w:val="ru-RU"/>
        </w:rPr>
        <w:t>Заинтересовано лице може, у писаном облику тражити од Наручиоца додатне информације или појашњења у</w:t>
      </w:r>
      <w:r w:rsidRPr="000D7A83">
        <w:rPr>
          <w:rFonts w:asciiTheme="minorHAnsi" w:hAnsiTheme="minorHAnsi"/>
        </w:rPr>
        <w:t xml:space="preserve"> </w:t>
      </w:r>
      <w:r w:rsidRPr="000D7A83">
        <w:rPr>
          <w:rFonts w:asciiTheme="minorHAnsi" w:hAnsiTheme="minorHAnsi"/>
          <w:lang w:val="ru-RU"/>
        </w:rPr>
        <w:t>вези</w:t>
      </w:r>
      <w:r w:rsidRPr="000D7A83">
        <w:rPr>
          <w:rFonts w:asciiTheme="minorHAnsi" w:hAnsiTheme="minorHAnsi"/>
        </w:rPr>
        <w:t xml:space="preserve"> </w:t>
      </w:r>
      <w:r w:rsidRPr="000D7A83">
        <w:rPr>
          <w:rFonts w:asciiTheme="minorHAnsi" w:hAnsiTheme="minorHAnsi"/>
          <w:lang w:val="ru-RU"/>
        </w:rPr>
        <w:t>са припремањем понуде</w:t>
      </w:r>
      <w:r w:rsidRPr="000D7A83">
        <w:rPr>
          <w:rFonts w:asciiTheme="minorHAnsi" w:hAnsiTheme="minorHAnsi" w:cs="TimesNewRomanPSMT"/>
        </w:rPr>
        <w:t xml:space="preserve"> </w:t>
      </w:r>
      <w:r w:rsidRPr="000D7A83">
        <w:rPr>
          <w:rFonts w:asciiTheme="minorHAnsi" w:hAnsiTheme="minorHAnsi"/>
          <w:lang w:val="ru-RU"/>
        </w:rPr>
        <w:t xml:space="preserve">најкасније пет дана пре истека рока за подношење понуде. </w:t>
      </w:r>
    </w:p>
    <w:p w:rsidR="002207DD" w:rsidRPr="000D7A83" w:rsidRDefault="002207DD" w:rsidP="002207DD">
      <w:pPr>
        <w:ind w:firstLine="720"/>
        <w:jc w:val="both"/>
        <w:rPr>
          <w:rFonts w:asciiTheme="minorHAnsi" w:hAnsiTheme="minorHAnsi"/>
          <w:lang w:val="ru-RU"/>
        </w:rPr>
      </w:pPr>
      <w:r w:rsidRPr="000D7A83">
        <w:rPr>
          <w:rFonts w:asciiTheme="minorHAnsi" w:hAnsiTheme="minorHAnsi"/>
          <w:lang w:val="ru-RU"/>
        </w:rPr>
        <w:t xml:space="preserve">Захтев за додатне информације, са обавезном назнаком «Питања за Комисију за јавну набавку услуга мониторинг квалитета животне средине у АП Војводини у 2015. години – ЈН ОП 7/15–ПАРТИЈА _______________(назив и број партије) може се упутити Наручиоцу писаним путем, односно путем поште или непосредно преко писарнице </w:t>
      </w:r>
      <w:r w:rsidRPr="000D7A83">
        <w:rPr>
          <w:rFonts w:asciiTheme="minorHAnsi" w:hAnsiTheme="minorHAnsi" w:cs="TimesNewRomanPSMT"/>
        </w:rPr>
        <w:t>на адресу</w:t>
      </w:r>
      <w:r w:rsidRPr="000D7A83">
        <w:rPr>
          <w:rFonts w:asciiTheme="minorHAnsi" w:hAnsiTheme="minorHAnsi" w:cs="TimesNewRomanPSMT"/>
          <w:lang w:val="sr-Cyrl-RS"/>
        </w:rPr>
        <w:t>:</w:t>
      </w:r>
      <w:r w:rsidRPr="000D7A83">
        <w:rPr>
          <w:rFonts w:asciiTheme="minorHAnsi" w:hAnsiTheme="minorHAnsi" w:cs="TimesNewRomanPSMT"/>
        </w:rPr>
        <w:t xml:space="preserve"> Покрајински секретаријат за урбанизам, градитељство и заштиту животне средине Нови Сад, Булевар Михала Пупина 16 или на </w:t>
      </w:r>
      <w:r w:rsidRPr="000D7A83">
        <w:rPr>
          <w:rFonts w:asciiTheme="minorHAnsi" w:hAnsiTheme="minorHAnsi"/>
        </w:rPr>
        <w:t>e-mail: ekourb@vojvodina.gov.rs</w:t>
      </w:r>
      <w:r w:rsidRPr="000D7A83">
        <w:rPr>
          <w:rFonts w:asciiTheme="minorHAnsi" w:hAnsiTheme="minorHAnsi"/>
          <w:lang w:val="ru-RU"/>
        </w:rPr>
        <w:t xml:space="preserve"> уз напомену да се комуникација у поступку јавне набавке врши на начин одређен чланом 20. Закона о јавним набавкама. </w:t>
      </w:r>
    </w:p>
    <w:p w:rsidR="002207DD" w:rsidRPr="000D7A83" w:rsidRDefault="002207DD" w:rsidP="002207DD">
      <w:pPr>
        <w:ind w:firstLine="720"/>
        <w:jc w:val="both"/>
        <w:rPr>
          <w:rFonts w:asciiTheme="minorHAnsi" w:hAnsiTheme="minorHAnsi"/>
        </w:rPr>
      </w:pPr>
      <w:r w:rsidRPr="000D7A83">
        <w:rPr>
          <w:rFonts w:asciiTheme="minorHAnsi" w:hAnsiTheme="minorHAnsi"/>
        </w:rPr>
        <w:t xml:space="preserve">Ако је документ из поступка јавне набавке достављен од стране </w:t>
      </w:r>
      <w:r w:rsidRPr="000D7A83">
        <w:rPr>
          <w:rFonts w:asciiTheme="minorHAnsi" w:hAnsiTheme="minorHAnsi"/>
          <w:lang w:val="sr-Cyrl-CS"/>
        </w:rPr>
        <w:t>Н</w:t>
      </w:r>
      <w:r w:rsidRPr="000D7A83">
        <w:rPr>
          <w:rFonts w:asciiTheme="minorHAnsi" w:hAnsiTheme="minorHAnsi"/>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2207DD" w:rsidRPr="000D7A83" w:rsidRDefault="002207DD" w:rsidP="002207DD">
      <w:pPr>
        <w:ind w:firstLine="720"/>
        <w:jc w:val="both"/>
        <w:rPr>
          <w:rFonts w:asciiTheme="minorHAnsi" w:hAnsiTheme="minorHAnsi"/>
        </w:rPr>
      </w:pPr>
      <w:r w:rsidRPr="000D7A83">
        <w:rPr>
          <w:rFonts w:asciiTheme="minorHAnsi" w:hAnsiTheme="minorHAnsi"/>
        </w:rPr>
        <w:t>Наручилац је дужан да заинтересованом лицу у року од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2207DD" w:rsidRPr="000D7A83" w:rsidRDefault="002207DD" w:rsidP="002207DD">
      <w:pPr>
        <w:ind w:firstLine="720"/>
        <w:jc w:val="both"/>
        <w:rPr>
          <w:rFonts w:asciiTheme="minorHAnsi" w:hAnsiTheme="minorHAnsi"/>
        </w:rPr>
      </w:pPr>
      <w:r w:rsidRPr="000D7A83">
        <w:rPr>
          <w:rFonts w:asciiTheme="minorHAnsi" w:hAnsiTheme="minorHAnsi"/>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2207DD" w:rsidRPr="000D7A83" w:rsidRDefault="002207DD" w:rsidP="002207DD">
      <w:pPr>
        <w:ind w:firstLine="720"/>
        <w:jc w:val="both"/>
        <w:rPr>
          <w:rFonts w:asciiTheme="minorHAnsi" w:hAnsiTheme="minorHAnsi"/>
        </w:rPr>
      </w:pPr>
      <w:r w:rsidRPr="000D7A83">
        <w:rPr>
          <w:rFonts w:asciiTheme="minorHAnsi" w:hAnsiTheme="minorHAnsi"/>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2207DD" w:rsidRPr="000D7A83" w:rsidRDefault="002207DD" w:rsidP="002207DD">
      <w:pPr>
        <w:ind w:firstLine="720"/>
        <w:jc w:val="both"/>
        <w:rPr>
          <w:rFonts w:asciiTheme="minorHAnsi" w:hAnsiTheme="minorHAnsi"/>
        </w:rPr>
      </w:pPr>
      <w:r w:rsidRPr="000D7A83">
        <w:rPr>
          <w:rFonts w:asciiTheme="minorHAnsi" w:hAnsiTheme="minorHAnsi"/>
        </w:rPr>
        <w:t>По истеку рока предвиђеног за подношење понуда наручилац не може да мења нити да допуњује конкурсну документацију.</w:t>
      </w:r>
    </w:p>
    <w:p w:rsidR="002207DD" w:rsidRPr="000D7A83" w:rsidRDefault="002207DD" w:rsidP="002207DD">
      <w:pPr>
        <w:ind w:firstLine="720"/>
        <w:jc w:val="both"/>
        <w:rPr>
          <w:rFonts w:asciiTheme="minorHAnsi" w:hAnsiTheme="minorHAnsi"/>
        </w:rPr>
      </w:pPr>
      <w:r w:rsidRPr="000D7A83">
        <w:rPr>
          <w:rFonts w:asciiTheme="minorHAnsi" w:hAnsiTheme="minorHAnsi"/>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2207DD" w:rsidRPr="000D7A83" w:rsidRDefault="002207DD" w:rsidP="002207DD">
      <w:pPr>
        <w:ind w:firstLine="720"/>
        <w:jc w:val="both"/>
        <w:rPr>
          <w:rFonts w:asciiTheme="minorHAnsi" w:hAnsiTheme="minorHAnsi" w:cs="TimesNewRomanPSMT"/>
          <w:lang w:val="sr-Cyrl-CS"/>
        </w:rPr>
      </w:pPr>
      <w:r w:rsidRPr="000D7A83">
        <w:rPr>
          <w:rFonts w:asciiTheme="minorHAnsi" w:hAnsiTheme="minorHAnsi" w:cs="TimesNewRomanPSMT"/>
        </w:rPr>
        <w:t>Тражење додатних информација и појашњења телефоном није дозвољено.</w:t>
      </w:r>
    </w:p>
    <w:p w:rsidR="00EE655C" w:rsidRPr="000704A8" w:rsidRDefault="00EE655C" w:rsidP="00D835D4">
      <w:pPr>
        <w:jc w:val="both"/>
        <w:rPr>
          <w:rFonts w:asciiTheme="minorHAnsi" w:hAnsiTheme="minorHAnsi"/>
          <w:lang w:val="sr-Cyrl-RS"/>
        </w:rPr>
      </w:pPr>
    </w:p>
    <w:p w:rsidR="00EE655C" w:rsidRPr="000704A8" w:rsidRDefault="008A0FB4" w:rsidP="00EE655C">
      <w:pPr>
        <w:rPr>
          <w:rFonts w:asciiTheme="minorHAnsi" w:hAnsiTheme="minorHAnsi"/>
          <w:lang w:val="sr-Cyrl-CS"/>
        </w:rPr>
      </w:pPr>
      <w:r>
        <w:rPr>
          <w:rFonts w:asciiTheme="minorHAnsi" w:hAnsiTheme="minorHAnsi" w:cs="TimesNewRomanPSMT"/>
          <w:b/>
          <w:color w:val="000000"/>
          <w:lang w:val="en-US"/>
        </w:rPr>
        <w:t>6</w:t>
      </w:r>
      <w:r w:rsidR="00EE655C" w:rsidRPr="000704A8">
        <w:rPr>
          <w:rFonts w:asciiTheme="minorHAnsi" w:hAnsiTheme="minorHAnsi" w:cs="TimesNewRomanPSMT"/>
          <w:b/>
          <w:color w:val="000000"/>
          <w:lang w:val="sr-Cyrl-CS"/>
        </w:rPr>
        <w:t xml:space="preserve">.15. </w:t>
      </w:r>
      <w:r w:rsidR="00EE655C" w:rsidRPr="000D7A83">
        <w:rPr>
          <w:rFonts w:asciiTheme="minorHAnsi" w:hAnsiTheme="minorHAnsi" w:cs="TimesNewRomanPSMT"/>
          <w:b/>
          <w:lang w:val="en-US"/>
        </w:rPr>
        <w:t>ДОДАТН</w:t>
      </w:r>
      <w:r w:rsidR="00EE655C" w:rsidRPr="000D7A83">
        <w:rPr>
          <w:rFonts w:asciiTheme="minorHAnsi" w:hAnsiTheme="minorHAnsi" w:cs="TimesNewRomanPSMT"/>
          <w:b/>
        </w:rPr>
        <w:t>А ОБЈАШЊЕЊА ОД ПОНУЂАЧА ПОСЛЕ ОТВАРАЊА ПОНУДА И ВРШЕЊЕ КОНТРОЛЕ</w:t>
      </w:r>
    </w:p>
    <w:p w:rsidR="000D7A83" w:rsidRPr="000D7A83" w:rsidRDefault="000D7A83" w:rsidP="000D7A83">
      <w:pPr>
        <w:ind w:left="-120" w:right="-180" w:firstLine="720"/>
        <w:jc w:val="both"/>
        <w:rPr>
          <w:rFonts w:asciiTheme="minorHAnsi" w:hAnsiTheme="minorHAnsi"/>
          <w:lang w:val="ru-RU"/>
        </w:rPr>
      </w:pPr>
      <w:r w:rsidRPr="000D7A83">
        <w:rPr>
          <w:rFonts w:asciiTheme="minorHAnsi" w:hAnsiTheme="minorHAnsi"/>
          <w:lang w:val="sr-Cyrl-RS"/>
        </w:rPr>
        <w:t xml:space="preserve"> </w:t>
      </w:r>
      <w:r w:rsidRPr="000D7A83">
        <w:rPr>
          <w:rFonts w:asciiTheme="minorHAnsi" w:hAnsiTheme="minorHAnsi"/>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0D7A83" w:rsidRPr="000D7A83" w:rsidRDefault="000D7A83" w:rsidP="000D7A83">
      <w:pPr>
        <w:ind w:left="-120" w:right="-180" w:firstLine="720"/>
        <w:jc w:val="both"/>
        <w:rPr>
          <w:rFonts w:asciiTheme="minorHAnsi" w:hAnsiTheme="minorHAnsi"/>
          <w:lang w:val="ru-RU"/>
        </w:rPr>
      </w:pPr>
      <w:r w:rsidRPr="000D7A83">
        <w:rPr>
          <w:rFonts w:asciiTheme="minorHAnsi" w:hAnsiTheme="minorHAnsi"/>
          <w:lang w:val="ru-RU"/>
        </w:rPr>
        <w:t xml:space="preserve"> 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0D7A83" w:rsidRPr="000D7A83" w:rsidRDefault="000D7A83" w:rsidP="000D7A83">
      <w:pPr>
        <w:ind w:firstLine="708"/>
        <w:jc w:val="both"/>
        <w:rPr>
          <w:rFonts w:asciiTheme="minorHAnsi" w:hAnsiTheme="minorHAnsi"/>
          <w:lang w:val="sr-Cyrl-RS"/>
        </w:rPr>
      </w:pPr>
      <w:r w:rsidRPr="000D7A83">
        <w:rPr>
          <w:rFonts w:asciiTheme="minorHAnsi" w:hAnsiTheme="minorHAnsi"/>
          <w:lang w:val="sr-Cyrl-R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0D7A83" w:rsidRPr="000D7A83" w:rsidRDefault="000D7A83" w:rsidP="000D7A83">
      <w:pPr>
        <w:ind w:firstLine="708"/>
        <w:jc w:val="both"/>
        <w:rPr>
          <w:rFonts w:asciiTheme="minorHAnsi" w:hAnsiTheme="minorHAnsi"/>
        </w:rPr>
      </w:pPr>
      <w:r w:rsidRPr="000D7A83">
        <w:rPr>
          <w:rFonts w:asciiTheme="minorHAnsi" w:hAnsiTheme="minorHAnsi"/>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0D7A83" w:rsidRPr="000D7A83" w:rsidRDefault="000D7A83" w:rsidP="000D7A83">
      <w:pPr>
        <w:ind w:firstLine="708"/>
        <w:jc w:val="both"/>
        <w:rPr>
          <w:rFonts w:asciiTheme="minorHAnsi" w:hAnsiTheme="minorHAnsi"/>
        </w:rPr>
      </w:pPr>
      <w:r w:rsidRPr="000D7A83">
        <w:rPr>
          <w:rFonts w:asciiTheme="minorHAnsi" w:hAnsiTheme="minorHAnsi"/>
        </w:rPr>
        <w:t>Уколико се понуђач не сагласи са исправком рачунских грешака, наручилац ће његову понуду одбити као неприхватљиву.</w:t>
      </w:r>
    </w:p>
    <w:p w:rsidR="000D7A83" w:rsidRPr="000D7A83" w:rsidRDefault="000D7A83" w:rsidP="000D7A83">
      <w:pPr>
        <w:ind w:firstLine="708"/>
        <w:jc w:val="both"/>
        <w:rPr>
          <w:rFonts w:asciiTheme="minorHAnsi" w:hAnsiTheme="minorHAnsi"/>
          <w:lang w:val="sr-Cyrl-RS"/>
        </w:rPr>
      </w:pPr>
      <w:r w:rsidRPr="000D7A83">
        <w:rPr>
          <w:rFonts w:asciiTheme="minorHAnsi" w:hAnsiTheme="minorHAnsi"/>
        </w:rPr>
        <w:t xml:space="preserve">У случају разлике између јединичне и укупне цене, меродавна је јединична цена. </w:t>
      </w:r>
    </w:p>
    <w:p w:rsidR="000D7A83" w:rsidRPr="000D7A83" w:rsidRDefault="000D7A83" w:rsidP="000D7A83">
      <w:pPr>
        <w:ind w:firstLine="708"/>
        <w:jc w:val="both"/>
        <w:rPr>
          <w:rFonts w:asciiTheme="minorHAnsi" w:hAnsiTheme="minorHAnsi"/>
          <w:lang w:val="sr-Cyrl-RS"/>
        </w:rPr>
      </w:pPr>
      <w:r w:rsidRPr="000D7A83">
        <w:rPr>
          <w:rFonts w:asciiTheme="minorHAnsi" w:hAnsiTheme="minorHAnsi"/>
          <w:lang w:val="sr-Cyrl-RS"/>
        </w:rPr>
        <w:t>Ако се понуђач не сагласи са исправком рачунских грешака, Наручилац ће његову понуду одбити као неприхватљиву.</w:t>
      </w:r>
      <w:r w:rsidRPr="000D7A83">
        <w:rPr>
          <w:rFonts w:asciiTheme="minorHAnsi" w:eastAsia="Arial Unicode MS" w:hAnsiTheme="minorHAnsi" w:cs="Arial"/>
          <w:kern w:val="1"/>
          <w:lang w:val="sr-Cyrl-RS" w:eastAsia="ar-SA"/>
        </w:rPr>
        <w:t xml:space="preserve"> </w:t>
      </w:r>
    </w:p>
    <w:p w:rsidR="000D7A83" w:rsidRPr="00E02EFA" w:rsidRDefault="000D7A83" w:rsidP="000D7A83">
      <w:pPr>
        <w:ind w:left="360" w:hanging="450"/>
        <w:jc w:val="both"/>
        <w:rPr>
          <w:rFonts w:asciiTheme="minorHAnsi" w:hAnsiTheme="minorHAnsi"/>
          <w:b/>
          <w:color w:val="FF0000"/>
        </w:rPr>
      </w:pPr>
      <w:r w:rsidRPr="00E02EFA">
        <w:rPr>
          <w:rFonts w:asciiTheme="minorHAnsi" w:hAnsiTheme="minorHAnsi" w:cs="TimesNewRomanPSMT"/>
          <w:b/>
          <w:color w:val="FF0000"/>
          <w:lang w:val="sr-Cyrl-CS"/>
        </w:rPr>
        <w:t xml:space="preserve"> </w:t>
      </w:r>
    </w:p>
    <w:p w:rsidR="000D7A83" w:rsidRPr="00E82C94" w:rsidRDefault="000D7A83" w:rsidP="000D7A83">
      <w:pPr>
        <w:jc w:val="both"/>
        <w:rPr>
          <w:rFonts w:asciiTheme="minorHAnsi" w:hAnsiTheme="minorHAnsi"/>
          <w:b/>
          <w:smallCaps/>
          <w:u w:val="single"/>
          <w:lang w:val="ru-RU"/>
        </w:rPr>
      </w:pPr>
      <w:r w:rsidRPr="00E82C94">
        <w:rPr>
          <w:rFonts w:asciiTheme="minorHAnsi" w:hAnsiTheme="minorHAnsi"/>
          <w:b/>
          <w:smallCaps/>
          <w:lang w:val="ru-RU"/>
        </w:rPr>
        <w:t>6.16. ДОДАТНО ОБЕЗБЕЂЕЊЕ ИСПУЊЕЊА УГОВОРНИХ ОБАВЕЗА ПОНУЂАЧА КОЈИ СЕ НАЛАЗИ НА СПИСКУ  НЕГАТИВНИХ РЕФЕРЕНЦИ</w:t>
      </w:r>
      <w:r w:rsidRPr="00E82C94">
        <w:rPr>
          <w:rFonts w:asciiTheme="minorHAnsi" w:hAnsiTheme="minorHAnsi"/>
          <w:b/>
          <w:smallCaps/>
          <w:u w:val="single"/>
          <w:lang w:val="ru-RU"/>
        </w:rPr>
        <w:t xml:space="preserve">     </w:t>
      </w:r>
    </w:p>
    <w:p w:rsidR="000D7A83" w:rsidRPr="00E82C94" w:rsidRDefault="000D7A83" w:rsidP="000D7A83">
      <w:pPr>
        <w:suppressAutoHyphens/>
        <w:ind w:firstLine="708"/>
        <w:jc w:val="both"/>
        <w:rPr>
          <w:rFonts w:asciiTheme="minorHAnsi" w:hAnsiTheme="minorHAnsi"/>
          <w:lang w:val="sr-Cyrl-CS" w:eastAsia="ar-SA"/>
        </w:rPr>
      </w:pPr>
      <w:r w:rsidRPr="00E82C94">
        <w:rPr>
          <w:rFonts w:asciiTheme="minorHAnsi" w:hAnsiTheme="minorHAnsi"/>
          <w:b/>
          <w:smallCaps/>
          <w:lang w:val="ru-RU"/>
        </w:rPr>
        <w:tab/>
      </w:r>
      <w:r w:rsidRPr="00E82C94">
        <w:rPr>
          <w:rFonts w:asciiTheme="minorHAnsi" w:hAnsiTheme="minorHAnsi"/>
          <w:lang w:val="sr-Cyrl-CS" w:eastAsia="ar-SA"/>
        </w:rPr>
        <w:t>Наручилац з</w:t>
      </w:r>
      <w:r w:rsidRPr="00E82C94">
        <w:rPr>
          <w:rFonts w:asciiTheme="minorHAnsi" w:hAnsiTheme="minorHAnsi"/>
          <w:lang w:eastAsia="ar-SA"/>
        </w:rPr>
        <w:t>a</w:t>
      </w:r>
      <w:r w:rsidRPr="00E82C94">
        <w:rPr>
          <w:rFonts w:asciiTheme="minorHAnsi" w:hAnsiTheme="minorHAnsi"/>
          <w:lang w:val="sr-Cyrl-CS" w:eastAsia="ar-SA"/>
        </w:rPr>
        <w:t>хтева да понуђачи поштују највише моралне стандарде у складу са одредбама Закона о јавним набавкама.</w:t>
      </w:r>
    </w:p>
    <w:p w:rsidR="000D7A83" w:rsidRPr="000D7A83" w:rsidRDefault="000D7A83" w:rsidP="000D7A83">
      <w:pPr>
        <w:autoSpaceDE w:val="0"/>
        <w:autoSpaceDN w:val="0"/>
        <w:adjustRightInd w:val="0"/>
        <w:ind w:firstLine="708"/>
        <w:jc w:val="both"/>
        <w:rPr>
          <w:rFonts w:asciiTheme="minorHAnsi" w:hAnsiTheme="minorHAnsi" w:cs="Trebuchet MS"/>
        </w:rPr>
      </w:pPr>
      <w:r w:rsidRPr="000D7A83">
        <w:rPr>
          <w:rFonts w:asciiTheme="minorHAnsi" w:hAnsiTheme="minorHAnsi" w:cs="Trebuchet MS"/>
        </w:rPr>
        <w:t xml:space="preserve">Наручилац ће одбити понуду уколико поседује доказе о негативној референци, у смислу одредби члана 82. Закона. Доказе о негативној референци које поседује, Наручилац ће без одлагања доставити Управи за јавне набавке. </w:t>
      </w:r>
    </w:p>
    <w:p w:rsidR="000D7A83" w:rsidRPr="000D7A83" w:rsidRDefault="000D7A83" w:rsidP="000D7A83">
      <w:pPr>
        <w:autoSpaceDE w:val="0"/>
        <w:autoSpaceDN w:val="0"/>
        <w:adjustRightInd w:val="0"/>
        <w:ind w:firstLine="708"/>
        <w:jc w:val="both"/>
        <w:rPr>
          <w:rFonts w:asciiTheme="minorHAnsi" w:hAnsiTheme="minorHAnsi" w:cs="Trebuchet MS"/>
        </w:rPr>
      </w:pPr>
      <w:r w:rsidRPr="000D7A83">
        <w:rPr>
          <w:rFonts w:asciiTheme="minorHAnsi" w:hAnsiTheme="minorHAnsi" w:cs="Trebuchet MS"/>
        </w:rPr>
        <w:t xml:space="preserve">Наручилац ће одбити понуду понуђача који се налази на списку негативних референци који објављује Управа за јавне набавке на Порталу јавних набавки, ако је предмет јавне набавке истоврсан предмету за који је понуђач добио негативну референцу. </w:t>
      </w:r>
    </w:p>
    <w:p w:rsidR="000D7A83" w:rsidRPr="000D7A83" w:rsidRDefault="000D7A83" w:rsidP="000D7A83">
      <w:pPr>
        <w:autoSpaceDE w:val="0"/>
        <w:autoSpaceDN w:val="0"/>
        <w:adjustRightInd w:val="0"/>
        <w:ind w:firstLine="708"/>
        <w:jc w:val="both"/>
        <w:rPr>
          <w:rFonts w:asciiTheme="minorHAnsi" w:hAnsiTheme="minorHAnsi" w:cs="Trebuchet MS"/>
          <w:lang w:val="sr-Cyrl-RS"/>
        </w:rPr>
      </w:pPr>
      <w:r w:rsidRPr="000D7A83">
        <w:rPr>
          <w:rFonts w:asciiTheme="minorHAnsi" w:hAnsiTheme="minorHAnsi" w:cs="Trebuchet MS"/>
        </w:rPr>
        <w:t xml:space="preserve">Ако предмет јавне набавке није истоврсан предмету за који је понуђач добио негативну референцу, а том понуђачу буде додељен уговор, Наручилац ће од њега захтевати </w:t>
      </w:r>
      <w:r w:rsidRPr="000D7A83">
        <w:rPr>
          <w:rFonts w:asciiTheme="minorHAnsi" w:hAnsiTheme="minorHAnsi" w:cs="Trebuchet MS"/>
          <w:lang w:val="sr-Cyrl-RS"/>
        </w:rPr>
        <w:t>додатно обезбеђење испуњења уговорних обавеза.</w:t>
      </w:r>
    </w:p>
    <w:p w:rsidR="000D7A83" w:rsidRPr="000D7A83" w:rsidRDefault="000D7A83" w:rsidP="000D7A83">
      <w:pPr>
        <w:autoSpaceDE w:val="0"/>
        <w:autoSpaceDN w:val="0"/>
        <w:adjustRightInd w:val="0"/>
        <w:ind w:firstLine="708"/>
        <w:jc w:val="both"/>
        <w:rPr>
          <w:rFonts w:asciiTheme="minorHAnsi" w:hAnsiTheme="minorHAnsi" w:cs="Calibri"/>
          <w:lang w:val="sr-Cyrl-RS"/>
        </w:rPr>
      </w:pPr>
      <w:r w:rsidRPr="000D7A83">
        <w:rPr>
          <w:rFonts w:asciiTheme="minorHAnsi" w:hAnsiTheme="minorHAnsi" w:cs="Trebuchet MS"/>
          <w:lang w:val="sr-Cyrl-RS"/>
        </w:rPr>
        <w:t>Понуђач је у обавези да, у тренутку закључења уговора, достави додатно обезбеђење</w:t>
      </w:r>
      <w:r w:rsidR="00DA460A">
        <w:rPr>
          <w:rFonts w:asciiTheme="minorHAnsi" w:hAnsiTheme="minorHAnsi" w:cs="Trebuchet MS"/>
          <w:lang w:val="sr-Cyrl-RS"/>
        </w:rPr>
        <w:t xml:space="preserve"> </w:t>
      </w:r>
      <w:r w:rsidRPr="000D7A83">
        <w:rPr>
          <w:rFonts w:asciiTheme="minorHAnsi" w:hAnsiTheme="minorHAnsi" w:cs="Trebuchet MS"/>
          <w:lang w:val="sr-Cyrl-RS"/>
        </w:rPr>
        <w:t xml:space="preserve">испуњења уговорних обавеза - </w:t>
      </w:r>
      <w:r w:rsidRPr="000D7A83">
        <w:rPr>
          <w:rFonts w:asciiTheme="minorHAnsi" w:hAnsiTheme="minorHAnsi" w:cs="Trebuchet MS"/>
        </w:rPr>
        <w:t xml:space="preserve"> бланко</w:t>
      </w:r>
      <w:r w:rsidRPr="000D7A83">
        <w:rPr>
          <w:rFonts w:asciiTheme="minorHAnsi" w:hAnsiTheme="minorHAnsi" w:cs="Trebuchet MS"/>
          <w:lang w:val="sr-Cyrl-RS"/>
        </w:rPr>
        <w:t xml:space="preserve"> соло</w:t>
      </w:r>
      <w:r w:rsidRPr="000D7A83">
        <w:rPr>
          <w:rFonts w:asciiTheme="minorHAnsi" w:hAnsiTheme="minorHAnsi" w:cs="Trebuchet MS"/>
        </w:rPr>
        <w:t xml:space="preserve"> меницу,</w:t>
      </w:r>
      <w:r w:rsidRPr="000D7A83">
        <w:rPr>
          <w:rFonts w:asciiTheme="minorHAnsi" w:hAnsiTheme="minorHAnsi" w:cs="Trebuchet MS"/>
          <w:lang w:val="sr-Cyrl-RS"/>
        </w:rPr>
        <w:t xml:space="preserve"> безусловну, плативу на први позив, </w:t>
      </w:r>
      <w:r w:rsidRPr="000D7A83">
        <w:rPr>
          <w:rFonts w:asciiTheme="minorHAnsi" w:hAnsiTheme="minorHAnsi" w:cs="Trebuchet MS"/>
        </w:rPr>
        <w:t xml:space="preserve">прописно потписану и оверену, </w:t>
      </w:r>
      <w:r w:rsidRPr="000D7A83">
        <w:rPr>
          <w:rFonts w:asciiTheme="minorHAnsi" w:hAnsiTheme="minorHAnsi" w:cs="Trebuchet MS"/>
          <w:lang w:val="sr-Cyrl-RS"/>
        </w:rPr>
        <w:t>регистровану у Регистру маница НБС, са меничним овлашћењем и депо картоном, у вредности</w:t>
      </w:r>
      <w:r w:rsidRPr="000D7A83">
        <w:rPr>
          <w:rFonts w:asciiTheme="minorHAnsi" w:hAnsiTheme="minorHAnsi" w:cs="Trebuchet MS"/>
        </w:rPr>
        <w:t xml:space="preserve"> 15% од </w:t>
      </w:r>
      <w:r w:rsidRPr="000D7A83">
        <w:rPr>
          <w:rFonts w:asciiTheme="minorHAnsi" w:hAnsiTheme="minorHAnsi" w:cs="Trebuchet MS"/>
          <w:lang w:val="sr-Cyrl-RS"/>
        </w:rPr>
        <w:t xml:space="preserve">укупне вредности уговора без пдв, </w:t>
      </w:r>
      <w:r w:rsidRPr="000D7A83">
        <w:rPr>
          <w:rFonts w:asciiTheme="minorHAnsi" w:hAnsiTheme="minorHAnsi" w:cs="Trebuchet MS"/>
        </w:rPr>
        <w:t xml:space="preserve">са роком важности 30 дана дужим од уговореног рока за </w:t>
      </w:r>
      <w:r w:rsidRPr="000D7A83">
        <w:rPr>
          <w:rFonts w:asciiTheme="minorHAnsi" w:hAnsiTheme="minorHAnsi" w:cs="Trebuchet MS"/>
          <w:lang w:val="sr-Cyrl-RS"/>
        </w:rPr>
        <w:t xml:space="preserve">коначно </w:t>
      </w:r>
      <w:r w:rsidRPr="000D7A83">
        <w:rPr>
          <w:rFonts w:asciiTheme="minorHAnsi" w:hAnsiTheme="minorHAnsi" w:cs="Trebuchet MS"/>
        </w:rPr>
        <w:t xml:space="preserve">извршење </w:t>
      </w:r>
      <w:r w:rsidRPr="000D7A83">
        <w:rPr>
          <w:rFonts w:asciiTheme="minorHAnsi" w:hAnsiTheme="minorHAnsi" w:cs="Trebuchet MS"/>
          <w:lang w:val="sr-Cyrl-RS"/>
        </w:rPr>
        <w:t xml:space="preserve">уговора. </w:t>
      </w:r>
    </w:p>
    <w:p w:rsidR="000D7A83" w:rsidRPr="000D7A83" w:rsidRDefault="000D7A83" w:rsidP="000D7A83">
      <w:pPr>
        <w:suppressAutoHyphens/>
        <w:spacing w:line="100" w:lineRule="atLeast"/>
        <w:ind w:firstLine="708"/>
        <w:jc w:val="both"/>
        <w:rPr>
          <w:rFonts w:asciiTheme="minorHAnsi" w:eastAsia="TimesNewRomanPSMT" w:hAnsiTheme="minorHAnsi" w:cs="Arial"/>
          <w:bCs/>
          <w:iCs/>
          <w:kern w:val="1"/>
          <w:lang w:val="sr-Cyrl-RS" w:eastAsia="ar-SA"/>
        </w:rPr>
      </w:pPr>
      <w:r w:rsidRPr="000D7A83">
        <w:rPr>
          <w:rFonts w:asciiTheme="minorHAnsi" w:eastAsia="TimesNewRomanPSMT" w:hAnsiTheme="minorHAnsi" w:cs="Arial"/>
          <w:bCs/>
          <w:iCs/>
          <w:kern w:val="1"/>
          <w:lang w:eastAsia="ar-SA"/>
        </w:rPr>
        <w:t xml:space="preserve"> Ако се за време трајања уговора промене рокови за извршење уговорне обавезе, важност </w:t>
      </w:r>
      <w:r w:rsidRPr="000D7A83">
        <w:rPr>
          <w:rFonts w:asciiTheme="minorHAnsi" w:eastAsia="TimesNewRomanPSMT" w:hAnsiTheme="minorHAnsi" w:cs="Arial"/>
          <w:bCs/>
          <w:iCs/>
          <w:kern w:val="1"/>
          <w:lang w:val="sr-Cyrl-RS" w:eastAsia="ar-SA"/>
        </w:rPr>
        <w:t>средства обезбеђења</w:t>
      </w:r>
      <w:r w:rsidRPr="000D7A83">
        <w:rPr>
          <w:rFonts w:asciiTheme="minorHAnsi" w:eastAsia="TimesNewRomanPSMT" w:hAnsiTheme="minorHAnsi" w:cs="Arial"/>
          <w:bCs/>
          <w:iCs/>
          <w:kern w:val="1"/>
          <w:lang w:eastAsia="ar-SA"/>
        </w:rPr>
        <w:t xml:space="preserve"> мора да се продужи.</w:t>
      </w:r>
      <w:r w:rsidRPr="000D7A83">
        <w:rPr>
          <w:rFonts w:asciiTheme="minorHAnsi" w:eastAsia="TimesNewRomanPSMT" w:hAnsiTheme="minorHAnsi" w:cs="Arial"/>
          <w:bCs/>
          <w:iCs/>
          <w:kern w:val="1"/>
          <w:lang w:val="sr-Cyrl-RS" w:eastAsia="ar-SA"/>
        </w:rPr>
        <w:t xml:space="preserve"> </w:t>
      </w:r>
      <w:r w:rsidRPr="000D7A83">
        <w:rPr>
          <w:rFonts w:asciiTheme="minorHAnsi" w:hAnsiTheme="minorHAnsi"/>
          <w:lang w:val="sr-Cyrl-CS" w:eastAsia="ar-SA"/>
        </w:rPr>
        <w:t xml:space="preserve"> </w:t>
      </w:r>
    </w:p>
    <w:p w:rsidR="00EE655C" w:rsidRDefault="00EE655C" w:rsidP="00AA0CFD">
      <w:pPr>
        <w:suppressAutoHyphens/>
        <w:jc w:val="both"/>
        <w:rPr>
          <w:rFonts w:asciiTheme="minorHAnsi" w:hAnsiTheme="minorHAnsi"/>
          <w:color w:val="000000"/>
          <w:lang w:val="sr-Cyrl-RS" w:eastAsia="ar-SA"/>
        </w:rPr>
      </w:pPr>
    </w:p>
    <w:p w:rsidR="00DA460A" w:rsidRPr="000D7A83" w:rsidRDefault="00DA460A" w:rsidP="00AA0CFD">
      <w:pPr>
        <w:suppressAutoHyphens/>
        <w:jc w:val="both"/>
        <w:rPr>
          <w:rFonts w:asciiTheme="minorHAnsi" w:hAnsiTheme="minorHAnsi"/>
          <w:color w:val="000000"/>
          <w:lang w:val="sr-Cyrl-RS" w:eastAsia="ar-SA"/>
        </w:rPr>
      </w:pPr>
    </w:p>
    <w:p w:rsidR="00EE655C" w:rsidRPr="00223310" w:rsidRDefault="008A0FB4" w:rsidP="00EE655C">
      <w:pPr>
        <w:jc w:val="both"/>
        <w:rPr>
          <w:rFonts w:asciiTheme="minorHAnsi" w:hAnsiTheme="minorHAnsi"/>
          <w:b/>
          <w:smallCaps/>
          <w:lang w:val="sr-Cyrl-RS"/>
        </w:rPr>
      </w:pPr>
      <w:r w:rsidRPr="00223310">
        <w:rPr>
          <w:rFonts w:asciiTheme="minorHAnsi" w:hAnsiTheme="minorHAnsi"/>
          <w:b/>
          <w:smallCaps/>
          <w:lang w:val="en-US"/>
        </w:rPr>
        <w:t>6</w:t>
      </w:r>
      <w:r w:rsidR="00EE655C" w:rsidRPr="00223310">
        <w:rPr>
          <w:rFonts w:asciiTheme="minorHAnsi" w:hAnsiTheme="minorHAnsi"/>
          <w:b/>
          <w:smallCaps/>
          <w:lang w:val="ru-RU"/>
        </w:rPr>
        <w:t>.17. ВРСТА КРИТЕРИЈУМА ЗА ДОДЕЛУ УГОВОРА</w:t>
      </w:r>
      <w:r w:rsidR="00EE655C" w:rsidRPr="00223310">
        <w:rPr>
          <w:rFonts w:asciiTheme="minorHAnsi" w:hAnsiTheme="minorHAnsi"/>
          <w:b/>
          <w:smallCaps/>
        </w:rPr>
        <w:t xml:space="preserve"> </w:t>
      </w:r>
    </w:p>
    <w:p w:rsidR="000A0FCB" w:rsidRPr="00223310" w:rsidRDefault="000A0FCB" w:rsidP="000A0FCB">
      <w:pPr>
        <w:jc w:val="both"/>
        <w:rPr>
          <w:rFonts w:asciiTheme="minorHAnsi" w:hAnsiTheme="minorHAnsi"/>
          <w:b/>
          <w:smallCaps/>
        </w:rPr>
      </w:pPr>
      <w:r w:rsidRPr="00223310">
        <w:rPr>
          <w:rFonts w:asciiTheme="minorHAnsi" w:hAnsiTheme="minorHAnsi"/>
          <w:b/>
          <w:smallCaps/>
        </w:rPr>
        <w:t>Економски најповољнија понуда</w:t>
      </w:r>
    </w:p>
    <w:p w:rsidR="000A0FCB" w:rsidRPr="00223310" w:rsidRDefault="000A0FCB" w:rsidP="000A0FCB">
      <w:pPr>
        <w:shd w:val="clear" w:color="auto" w:fill="FFFFFF"/>
        <w:tabs>
          <w:tab w:val="left" w:pos="709"/>
        </w:tabs>
        <w:jc w:val="both"/>
        <w:rPr>
          <w:rFonts w:asciiTheme="minorHAnsi" w:hAnsiTheme="minorHAnsi"/>
        </w:rPr>
      </w:pPr>
      <w:r w:rsidRPr="00223310">
        <w:rPr>
          <w:rFonts w:asciiTheme="minorHAnsi" w:hAnsiTheme="minorHAnsi"/>
        </w:rPr>
        <w:t>Одлука о додели уговора о јавној набавци донеће се применом критеријума економски најповољније понуде.</w:t>
      </w:r>
    </w:p>
    <w:p w:rsidR="000A0FCB" w:rsidRPr="00223310" w:rsidRDefault="000A0FCB" w:rsidP="000A0FCB">
      <w:pPr>
        <w:shd w:val="clear" w:color="auto" w:fill="FFFFFF"/>
        <w:tabs>
          <w:tab w:val="left" w:pos="709"/>
        </w:tabs>
        <w:jc w:val="both"/>
        <w:rPr>
          <w:rFonts w:asciiTheme="minorHAnsi" w:hAnsiTheme="minorHAnsi"/>
        </w:rPr>
      </w:pPr>
      <w:r w:rsidRPr="00223310">
        <w:rPr>
          <w:rFonts w:asciiTheme="minorHAnsi" w:hAnsiTheme="minorHAnsi"/>
        </w:rPr>
        <w:t>Најповољнија понуда биће она која буде оцењена највећим бројем пондера.</w:t>
      </w:r>
    </w:p>
    <w:p w:rsidR="000A0FCB" w:rsidRPr="00223310" w:rsidRDefault="000A0FCB" w:rsidP="000A0FCB">
      <w:pPr>
        <w:shd w:val="clear" w:color="auto" w:fill="FFFFFF"/>
        <w:tabs>
          <w:tab w:val="left" w:pos="709"/>
        </w:tabs>
        <w:jc w:val="both"/>
        <w:rPr>
          <w:rFonts w:asciiTheme="minorHAnsi" w:hAnsiTheme="minorHAnsi"/>
        </w:rPr>
      </w:pPr>
      <w:r w:rsidRPr="00223310">
        <w:rPr>
          <w:rFonts w:asciiTheme="minorHAnsi" w:hAnsiTheme="minorHAnsi"/>
        </w:rPr>
        <w:t>Оцењивање и рангирање понуда, заснива се на следећим елементима критеријума:</w:t>
      </w:r>
    </w:p>
    <w:p w:rsidR="000A0FCB" w:rsidRPr="00223310" w:rsidRDefault="000A0FCB" w:rsidP="000A0FCB">
      <w:pPr>
        <w:shd w:val="clear" w:color="auto" w:fill="FFFFFF"/>
        <w:tabs>
          <w:tab w:val="right" w:pos="4524"/>
        </w:tabs>
        <w:spacing w:line="274" w:lineRule="exact"/>
        <w:jc w:val="both"/>
        <w:rPr>
          <w:rFonts w:asciiTheme="minorHAnsi" w:hAnsiTheme="minorHAnsi"/>
        </w:rPr>
      </w:pPr>
      <w:r w:rsidRPr="00223310">
        <w:rPr>
          <w:rFonts w:asciiTheme="minorHAnsi" w:hAnsiTheme="minorHAnsi"/>
        </w:rPr>
        <w:t>1.</w:t>
      </w:r>
      <w:r w:rsidRPr="00223310">
        <w:rPr>
          <w:rFonts w:asciiTheme="minorHAnsi" w:hAnsiTheme="minorHAnsi"/>
          <w:lang w:val="sr-Latn-CS"/>
        </w:rPr>
        <w:t xml:space="preserve"> Понуђена цена</w:t>
      </w:r>
      <w:r w:rsidRPr="00223310">
        <w:rPr>
          <w:rFonts w:asciiTheme="minorHAnsi" w:hAnsiTheme="minorHAnsi"/>
        </w:rPr>
        <w:t xml:space="preserve"> (Ц)        </w:t>
      </w:r>
      <w:r w:rsidRPr="00223310">
        <w:rPr>
          <w:rFonts w:asciiTheme="minorHAnsi" w:hAnsiTheme="minorHAnsi"/>
        </w:rPr>
        <w:tab/>
      </w:r>
      <w:r w:rsidRPr="00223310">
        <w:rPr>
          <w:rFonts w:asciiTheme="minorHAnsi" w:hAnsiTheme="minorHAnsi"/>
          <w:lang w:val="sr-Cyrl-CS"/>
        </w:rPr>
        <w:t>6</w:t>
      </w:r>
      <w:r w:rsidRPr="00223310">
        <w:rPr>
          <w:rFonts w:asciiTheme="minorHAnsi" w:hAnsiTheme="minorHAnsi"/>
        </w:rPr>
        <w:t>0 пондера</w:t>
      </w:r>
    </w:p>
    <w:p w:rsidR="000A0FCB" w:rsidRPr="00223310" w:rsidRDefault="000A0FCB" w:rsidP="000A0FCB">
      <w:pPr>
        <w:shd w:val="clear" w:color="auto" w:fill="FFFFFF"/>
        <w:tabs>
          <w:tab w:val="right" w:pos="4524"/>
        </w:tabs>
        <w:spacing w:line="274" w:lineRule="exact"/>
        <w:ind w:left="24"/>
        <w:jc w:val="both"/>
        <w:rPr>
          <w:rFonts w:asciiTheme="minorHAnsi" w:hAnsiTheme="minorHAnsi"/>
        </w:rPr>
      </w:pPr>
      <w:r w:rsidRPr="00223310">
        <w:rPr>
          <w:rFonts w:asciiTheme="minorHAnsi" w:hAnsiTheme="minorHAnsi"/>
        </w:rPr>
        <w:t>2. Референтна листа (РЛ)</w:t>
      </w:r>
      <w:r w:rsidRPr="00223310">
        <w:rPr>
          <w:rFonts w:asciiTheme="minorHAnsi" w:hAnsiTheme="minorHAnsi"/>
        </w:rPr>
        <w:tab/>
        <w:t>40 пондера</w:t>
      </w:r>
    </w:p>
    <w:p w:rsidR="000A0FCB" w:rsidRPr="00223310" w:rsidRDefault="000A0FCB" w:rsidP="000A0FCB">
      <w:pPr>
        <w:pBdr>
          <w:bottom w:val="single" w:sz="12" w:space="1" w:color="auto"/>
        </w:pBdr>
        <w:shd w:val="clear" w:color="auto" w:fill="FFFFFF"/>
        <w:tabs>
          <w:tab w:val="right" w:pos="4524"/>
        </w:tabs>
        <w:spacing w:line="274" w:lineRule="exact"/>
        <w:ind w:left="24"/>
        <w:jc w:val="both"/>
        <w:rPr>
          <w:rFonts w:asciiTheme="minorHAnsi" w:hAnsiTheme="minorHAnsi"/>
        </w:rPr>
      </w:pPr>
    </w:p>
    <w:p w:rsidR="000A0FCB" w:rsidRPr="00223310" w:rsidRDefault="000A0FCB" w:rsidP="000A0FCB">
      <w:pPr>
        <w:shd w:val="clear" w:color="auto" w:fill="FFFFFF"/>
        <w:tabs>
          <w:tab w:val="right" w:pos="4524"/>
        </w:tabs>
        <w:spacing w:line="274" w:lineRule="exact"/>
        <w:ind w:left="24"/>
        <w:jc w:val="both"/>
        <w:rPr>
          <w:rFonts w:asciiTheme="minorHAnsi" w:hAnsiTheme="minorHAnsi"/>
        </w:rPr>
      </w:pPr>
      <w:r w:rsidRPr="00223310">
        <w:rPr>
          <w:rFonts w:asciiTheme="minorHAnsi" w:hAnsiTheme="minorHAnsi"/>
          <w:b/>
          <w:bCs/>
        </w:rPr>
        <w:t xml:space="preserve">Укупно </w:t>
      </w:r>
      <w:r w:rsidRPr="00223310">
        <w:rPr>
          <w:rFonts w:asciiTheme="minorHAnsi" w:hAnsiTheme="minorHAnsi"/>
          <w:b/>
          <w:bCs/>
        </w:rPr>
        <w:tab/>
        <w:t xml:space="preserve">    100 пондера</w:t>
      </w:r>
    </w:p>
    <w:p w:rsidR="000A0FCB" w:rsidRPr="005C22F9" w:rsidRDefault="000A0FCB" w:rsidP="000A0FCB">
      <w:pPr>
        <w:ind w:left="720"/>
        <w:jc w:val="both"/>
        <w:rPr>
          <w:rFonts w:asciiTheme="minorHAnsi" w:hAnsiTheme="minorHAnsi"/>
          <w:bCs/>
          <w:color w:val="FF0000"/>
        </w:rPr>
      </w:pPr>
    </w:p>
    <w:p w:rsidR="000A0FCB" w:rsidRPr="00223310" w:rsidRDefault="000A0FCB" w:rsidP="000A0FCB">
      <w:pPr>
        <w:ind w:left="720"/>
        <w:jc w:val="both"/>
        <w:rPr>
          <w:rFonts w:asciiTheme="minorHAnsi" w:hAnsiTheme="minorHAnsi"/>
          <w:bCs/>
        </w:rPr>
      </w:pPr>
      <w:r w:rsidRPr="00223310">
        <w:rPr>
          <w:rFonts w:asciiTheme="minorHAnsi" w:hAnsiTheme="minorHAnsi"/>
          <w:bCs/>
        </w:rPr>
        <w:t>Формула за обрачун укупног броја (УП) пондера:</w:t>
      </w:r>
    </w:p>
    <w:p w:rsidR="000A0FCB" w:rsidRPr="00223310" w:rsidRDefault="000A0FCB" w:rsidP="000A0FCB">
      <w:pPr>
        <w:ind w:left="720"/>
        <w:jc w:val="both"/>
        <w:rPr>
          <w:rFonts w:asciiTheme="minorHAnsi" w:hAnsiTheme="minorHAnsi"/>
          <w:bCs/>
        </w:rPr>
      </w:pPr>
      <w:r w:rsidRPr="00223310">
        <w:rPr>
          <w:rFonts w:asciiTheme="minorHAnsi" w:hAnsiTheme="minorHAnsi"/>
          <w:bCs/>
        </w:rPr>
        <w:t>УП=Ц+РЛ</w:t>
      </w:r>
    </w:p>
    <w:p w:rsidR="000A0FCB" w:rsidRPr="00223310" w:rsidRDefault="000A0FCB" w:rsidP="000A0FCB">
      <w:pPr>
        <w:ind w:left="720"/>
        <w:jc w:val="both"/>
        <w:rPr>
          <w:rFonts w:asciiTheme="minorHAnsi" w:hAnsiTheme="minorHAnsi"/>
          <w:bCs/>
        </w:rPr>
      </w:pPr>
      <w:r w:rsidRPr="00223310">
        <w:rPr>
          <w:rFonts w:asciiTheme="minorHAnsi" w:hAnsiTheme="minorHAnsi"/>
          <w:bCs/>
        </w:rPr>
        <w:t>УП – максимално 100 пондера</w:t>
      </w:r>
    </w:p>
    <w:p w:rsidR="000A0FCB" w:rsidRPr="00223310" w:rsidRDefault="000A0FCB" w:rsidP="000A0FCB">
      <w:pPr>
        <w:suppressAutoHyphens/>
        <w:ind w:left="1080"/>
        <w:jc w:val="both"/>
        <w:rPr>
          <w:rFonts w:asciiTheme="minorHAnsi" w:hAnsiTheme="minorHAnsi"/>
          <w:bCs/>
        </w:rPr>
      </w:pPr>
    </w:p>
    <w:p w:rsidR="000A0FCB" w:rsidRPr="00223310" w:rsidRDefault="000A0FCB" w:rsidP="000A0FCB">
      <w:pPr>
        <w:numPr>
          <w:ilvl w:val="0"/>
          <w:numId w:val="3"/>
        </w:numPr>
        <w:tabs>
          <w:tab w:val="left" w:pos="360"/>
        </w:tabs>
        <w:suppressAutoHyphens/>
        <w:ind w:left="360"/>
        <w:jc w:val="both"/>
        <w:rPr>
          <w:rFonts w:asciiTheme="minorHAnsi" w:hAnsiTheme="minorHAnsi"/>
          <w:bCs/>
        </w:rPr>
      </w:pPr>
      <w:r w:rsidRPr="00223310">
        <w:rPr>
          <w:rFonts w:asciiTheme="minorHAnsi" w:hAnsiTheme="minorHAnsi"/>
          <w:b/>
          <w:bCs/>
        </w:rPr>
        <w:t>Понуђена цена (Ц)</w:t>
      </w:r>
    </w:p>
    <w:p w:rsidR="000A0FCB" w:rsidRPr="00223310" w:rsidRDefault="000A0FCB" w:rsidP="000A0FCB">
      <w:pPr>
        <w:jc w:val="both"/>
        <w:rPr>
          <w:rFonts w:asciiTheme="minorHAnsi" w:hAnsiTheme="minorHAnsi"/>
          <w:bCs/>
        </w:rPr>
      </w:pPr>
      <w:r w:rsidRPr="00223310">
        <w:rPr>
          <w:rFonts w:asciiTheme="minorHAnsi" w:hAnsiTheme="minorHAnsi"/>
          <w:bCs/>
        </w:rPr>
        <w:t>Понуда са најнижом ценом (Ц</w:t>
      </w:r>
      <w:r w:rsidRPr="00223310">
        <w:rPr>
          <w:rFonts w:asciiTheme="minorHAnsi" w:hAnsiTheme="minorHAnsi"/>
          <w:bCs/>
          <w:vertAlign w:val="subscript"/>
        </w:rPr>
        <w:t>мин</w:t>
      </w:r>
      <w:r w:rsidRPr="00223310">
        <w:rPr>
          <w:rFonts w:asciiTheme="minorHAnsi" w:hAnsiTheme="minorHAnsi"/>
          <w:bCs/>
        </w:rPr>
        <w:t xml:space="preserve">) добија максималан број пондера </w:t>
      </w:r>
      <w:r w:rsidR="004C3525" w:rsidRPr="00223310">
        <w:rPr>
          <w:rFonts w:asciiTheme="minorHAnsi" w:hAnsiTheme="minorHAnsi"/>
          <w:bCs/>
        </w:rPr>
        <w:t>6</w:t>
      </w:r>
      <w:r w:rsidRPr="00223310">
        <w:rPr>
          <w:rFonts w:asciiTheme="minorHAnsi" w:hAnsiTheme="minorHAnsi"/>
          <w:bCs/>
        </w:rPr>
        <w:t>0. Остале понуде се вреднују по следећој формули:</w:t>
      </w:r>
    </w:p>
    <w:p w:rsidR="000A0FCB" w:rsidRPr="00223310" w:rsidRDefault="000A0FCB" w:rsidP="00DA460A">
      <w:pPr>
        <w:autoSpaceDE w:val="0"/>
        <w:autoSpaceDN w:val="0"/>
        <w:adjustRightInd w:val="0"/>
        <w:spacing w:after="120"/>
        <w:ind w:left="720" w:firstLine="131"/>
        <w:jc w:val="both"/>
        <w:rPr>
          <w:rFonts w:asciiTheme="minorHAnsi" w:hAnsiTheme="minorHAnsi"/>
          <w:b/>
          <w:lang w:val="en-US"/>
        </w:rPr>
      </w:pPr>
      <w:r w:rsidRPr="00223310">
        <w:rPr>
          <w:rFonts w:asciiTheme="minorHAnsi" w:hAnsiTheme="minorHAnsi"/>
          <w:b/>
          <w:lang w:val="en-US"/>
        </w:rPr>
        <w:t>Ц</w:t>
      </w:r>
      <w:r w:rsidRPr="00223310">
        <w:rPr>
          <w:rFonts w:asciiTheme="minorHAnsi" w:hAnsiTheme="minorHAnsi"/>
          <w:b/>
          <w:vertAlign w:val="subscript"/>
          <w:lang w:val="en-US"/>
        </w:rPr>
        <w:t>мин</w:t>
      </w:r>
      <w:r w:rsidRPr="00223310">
        <w:rPr>
          <w:rFonts w:asciiTheme="minorHAnsi" w:hAnsiTheme="minorHAnsi"/>
          <w:b/>
          <w:lang w:val="en-US"/>
        </w:rPr>
        <w:t xml:space="preserve"> </w:t>
      </w:r>
    </w:p>
    <w:p w:rsidR="000A0FCB" w:rsidRPr="00223310" w:rsidRDefault="000A0FCB" w:rsidP="000A0FCB">
      <w:pPr>
        <w:autoSpaceDE w:val="0"/>
        <w:autoSpaceDN w:val="0"/>
        <w:adjustRightInd w:val="0"/>
        <w:spacing w:after="120"/>
        <w:ind w:firstLine="360"/>
        <w:jc w:val="both"/>
        <w:rPr>
          <w:rFonts w:asciiTheme="minorHAnsi" w:hAnsiTheme="minorHAnsi"/>
          <w:b/>
        </w:rPr>
      </w:pPr>
      <w:r w:rsidRPr="00223310">
        <w:rPr>
          <w:rFonts w:asciiTheme="minorHAnsi" w:hAnsiTheme="minorHAnsi"/>
          <w:b/>
          <w:lang w:val="en-US"/>
        </w:rPr>
        <w:t xml:space="preserve">Ц=---------------- x </w:t>
      </w:r>
      <w:r w:rsidR="004C3525" w:rsidRPr="00223310">
        <w:rPr>
          <w:rFonts w:asciiTheme="minorHAnsi" w:hAnsiTheme="minorHAnsi"/>
          <w:b/>
          <w:lang w:val="en-US"/>
        </w:rPr>
        <w:t>6</w:t>
      </w:r>
      <w:r w:rsidRPr="00223310">
        <w:rPr>
          <w:rFonts w:asciiTheme="minorHAnsi" w:hAnsiTheme="minorHAnsi"/>
          <w:b/>
        </w:rPr>
        <w:t>0</w:t>
      </w:r>
      <w:r w:rsidRPr="00223310">
        <w:rPr>
          <w:rFonts w:asciiTheme="minorHAnsi" w:hAnsiTheme="minorHAnsi"/>
          <w:b/>
          <w:lang w:val="en-US"/>
        </w:rPr>
        <w:t xml:space="preserve"> </w:t>
      </w:r>
    </w:p>
    <w:p w:rsidR="000A0FCB" w:rsidRPr="00223310" w:rsidRDefault="000A0FCB" w:rsidP="00DA460A">
      <w:pPr>
        <w:autoSpaceDE w:val="0"/>
        <w:autoSpaceDN w:val="0"/>
        <w:adjustRightInd w:val="0"/>
        <w:spacing w:after="120"/>
        <w:ind w:left="720" w:firstLine="131"/>
        <w:jc w:val="both"/>
        <w:rPr>
          <w:rFonts w:asciiTheme="minorHAnsi" w:hAnsiTheme="minorHAnsi"/>
          <w:b/>
          <w:lang w:val="en-US"/>
        </w:rPr>
      </w:pPr>
      <w:r w:rsidRPr="00223310">
        <w:rPr>
          <w:rFonts w:asciiTheme="minorHAnsi" w:hAnsiTheme="minorHAnsi"/>
          <w:b/>
          <w:lang w:val="en-US"/>
        </w:rPr>
        <w:t xml:space="preserve">Ц </w:t>
      </w:r>
      <w:r w:rsidRPr="00223310">
        <w:rPr>
          <w:rFonts w:asciiTheme="minorHAnsi" w:hAnsiTheme="minorHAnsi"/>
          <w:b/>
          <w:vertAlign w:val="subscript"/>
          <w:lang w:val="en-US"/>
        </w:rPr>
        <w:t>понуде</w:t>
      </w:r>
      <w:r w:rsidRPr="00223310">
        <w:rPr>
          <w:rFonts w:asciiTheme="minorHAnsi" w:hAnsiTheme="minorHAnsi"/>
          <w:b/>
          <w:lang w:val="en-US"/>
        </w:rPr>
        <w:t xml:space="preserve"> </w:t>
      </w:r>
    </w:p>
    <w:p w:rsidR="000A0FCB" w:rsidRPr="00223310" w:rsidRDefault="000A0FCB" w:rsidP="000A0FCB">
      <w:pPr>
        <w:autoSpaceDE w:val="0"/>
        <w:autoSpaceDN w:val="0"/>
        <w:adjustRightInd w:val="0"/>
        <w:spacing w:after="120" w:line="360" w:lineRule="auto"/>
        <w:ind w:firstLine="360"/>
        <w:jc w:val="both"/>
        <w:rPr>
          <w:rFonts w:asciiTheme="minorHAnsi" w:hAnsiTheme="minorHAnsi"/>
        </w:rPr>
      </w:pPr>
      <w:r w:rsidRPr="00223310">
        <w:rPr>
          <w:rFonts w:asciiTheme="minorHAnsi" w:hAnsiTheme="minorHAnsi"/>
          <w:b/>
          <w:bCs/>
          <w:lang w:val="en-US"/>
        </w:rPr>
        <w:t>Ц</w:t>
      </w:r>
      <w:r w:rsidRPr="00223310">
        <w:rPr>
          <w:rFonts w:asciiTheme="minorHAnsi" w:hAnsiTheme="minorHAnsi"/>
          <w:b/>
          <w:bCs/>
          <w:vertAlign w:val="subscript"/>
          <w:lang w:val="en-US"/>
        </w:rPr>
        <w:t>мин</w:t>
      </w:r>
      <w:r w:rsidRPr="00223310">
        <w:rPr>
          <w:rFonts w:asciiTheme="minorHAnsi" w:hAnsiTheme="minorHAnsi"/>
          <w:b/>
          <w:bCs/>
          <w:lang w:val="en-US"/>
        </w:rPr>
        <w:t xml:space="preserve"> -</w:t>
      </w:r>
      <w:r w:rsidRPr="00223310">
        <w:rPr>
          <w:rFonts w:asciiTheme="minorHAnsi" w:hAnsiTheme="minorHAnsi"/>
          <w:lang w:val="en-US"/>
        </w:rPr>
        <w:t xml:space="preserve">најнижа укупна цена </w:t>
      </w:r>
      <w:r w:rsidRPr="00223310">
        <w:rPr>
          <w:rFonts w:asciiTheme="minorHAnsi" w:hAnsiTheme="minorHAnsi"/>
        </w:rPr>
        <w:t>од свих понуда</w:t>
      </w:r>
    </w:p>
    <w:p w:rsidR="000A0FCB" w:rsidRPr="00223310" w:rsidRDefault="000A0FCB" w:rsidP="000A0FCB">
      <w:pPr>
        <w:autoSpaceDE w:val="0"/>
        <w:autoSpaceDN w:val="0"/>
        <w:adjustRightInd w:val="0"/>
        <w:spacing w:after="120" w:line="360" w:lineRule="auto"/>
        <w:ind w:firstLine="360"/>
        <w:jc w:val="both"/>
        <w:rPr>
          <w:rFonts w:asciiTheme="minorHAnsi" w:hAnsiTheme="minorHAnsi"/>
        </w:rPr>
      </w:pPr>
      <w:r w:rsidRPr="00223310">
        <w:rPr>
          <w:rFonts w:asciiTheme="minorHAnsi" w:hAnsiTheme="minorHAnsi" w:cs="Verdana"/>
          <w:b/>
          <w:bCs/>
          <w:lang w:val="en-US"/>
        </w:rPr>
        <w:t>Ц</w:t>
      </w:r>
      <w:r w:rsidRPr="00223310">
        <w:rPr>
          <w:rFonts w:asciiTheme="minorHAnsi" w:hAnsiTheme="minorHAnsi" w:cs="Verdana"/>
          <w:b/>
          <w:bCs/>
          <w:vertAlign w:val="subscript"/>
          <w:lang w:val="en-US"/>
        </w:rPr>
        <w:t>понуде</w:t>
      </w:r>
      <w:r w:rsidRPr="00223310">
        <w:rPr>
          <w:rFonts w:asciiTheme="minorHAnsi" w:hAnsiTheme="minorHAnsi" w:cs="Verdana"/>
          <w:b/>
          <w:bCs/>
          <w:lang w:val="en-US"/>
        </w:rPr>
        <w:t xml:space="preserve"> </w:t>
      </w:r>
      <w:r w:rsidRPr="00223310">
        <w:rPr>
          <w:rFonts w:asciiTheme="minorHAnsi" w:hAnsiTheme="minorHAnsi" w:cs="Verdana"/>
          <w:lang w:val="en-US"/>
        </w:rPr>
        <w:t>-укупна цена понуде која се оцењује</w:t>
      </w:r>
    </w:p>
    <w:p w:rsidR="000A0FCB" w:rsidRPr="00223310" w:rsidRDefault="000A0FCB" w:rsidP="000A0FCB">
      <w:pPr>
        <w:autoSpaceDE w:val="0"/>
        <w:autoSpaceDN w:val="0"/>
        <w:adjustRightInd w:val="0"/>
        <w:spacing w:after="120" w:line="360" w:lineRule="auto"/>
        <w:ind w:firstLine="360"/>
        <w:jc w:val="both"/>
        <w:rPr>
          <w:rFonts w:asciiTheme="minorHAnsi" w:hAnsiTheme="minorHAnsi"/>
        </w:rPr>
      </w:pPr>
      <w:r w:rsidRPr="00223310">
        <w:rPr>
          <w:rFonts w:asciiTheme="minorHAnsi" w:hAnsiTheme="minorHAnsi"/>
          <w:b/>
          <w:bCs/>
          <w:lang w:val="en-US"/>
        </w:rPr>
        <w:t>Ц -</w:t>
      </w:r>
      <w:r w:rsidRPr="00223310">
        <w:rPr>
          <w:rFonts w:asciiTheme="minorHAnsi" w:hAnsiTheme="minorHAnsi"/>
          <w:lang w:val="en-US"/>
        </w:rPr>
        <w:t xml:space="preserve">број пондера </w:t>
      </w:r>
      <w:r w:rsidRPr="00223310">
        <w:rPr>
          <w:rFonts w:asciiTheme="minorHAnsi" w:hAnsiTheme="minorHAnsi"/>
        </w:rPr>
        <w:t>који на основу критеријума „понуђена цена“ припада понуди која се оцењује</w:t>
      </w:r>
      <w:r w:rsidRPr="00223310">
        <w:rPr>
          <w:rFonts w:asciiTheme="minorHAnsi" w:hAnsiTheme="minorHAnsi"/>
          <w:lang w:val="en-US"/>
        </w:rPr>
        <w:t xml:space="preserve"> </w:t>
      </w:r>
    </w:p>
    <w:p w:rsidR="000A0FCB" w:rsidRPr="00223310" w:rsidRDefault="000A0FCB" w:rsidP="000A0FCB">
      <w:pPr>
        <w:shd w:val="clear" w:color="auto" w:fill="FFFFFF"/>
        <w:spacing w:line="274" w:lineRule="exact"/>
        <w:ind w:left="24" w:hanging="24"/>
        <w:jc w:val="both"/>
        <w:rPr>
          <w:rFonts w:asciiTheme="minorHAnsi" w:hAnsiTheme="minorHAnsi"/>
        </w:rPr>
      </w:pPr>
      <w:r w:rsidRPr="00223310">
        <w:rPr>
          <w:rFonts w:asciiTheme="minorHAnsi" w:hAnsiTheme="minorHAnsi"/>
        </w:rPr>
        <w:t>Наручилац може да одбије понуду због неуобичајено ниске цене.</w:t>
      </w:r>
    </w:p>
    <w:p w:rsidR="000A0FCB" w:rsidRPr="00223310" w:rsidRDefault="000A0FCB" w:rsidP="000A0FCB">
      <w:pPr>
        <w:shd w:val="clear" w:color="auto" w:fill="FFFFFF"/>
        <w:spacing w:line="274" w:lineRule="exact"/>
        <w:ind w:left="24" w:hanging="24"/>
        <w:jc w:val="both"/>
        <w:rPr>
          <w:rFonts w:asciiTheme="minorHAnsi" w:hAnsiTheme="minorHAnsi"/>
        </w:rPr>
      </w:pPr>
      <w:r w:rsidRPr="00223310">
        <w:rPr>
          <w:rFonts w:asciiTheme="minorHAnsi" w:hAnsiTheme="minorHAnsi"/>
        </w:rPr>
        <w:t>Ако Наручилац оцени да понуда садржи неуобичајено ниску цену дужан је да поступи у складу са одредбама члана 92</w:t>
      </w:r>
      <w:r w:rsidR="004F7BE6" w:rsidRPr="00223310">
        <w:rPr>
          <w:rFonts w:asciiTheme="minorHAnsi" w:hAnsiTheme="minorHAnsi"/>
          <w:lang w:val="sr-Cyrl-RS"/>
        </w:rPr>
        <w:t>.</w:t>
      </w:r>
      <w:r w:rsidRPr="00223310">
        <w:rPr>
          <w:rFonts w:asciiTheme="minorHAnsi" w:hAnsiTheme="minorHAnsi"/>
        </w:rPr>
        <w:t xml:space="preserve"> Закона о јавним набавкама („Сл. Гласник“ РС бр. 124/12</w:t>
      </w:r>
      <w:r w:rsidR="00223310">
        <w:rPr>
          <w:rFonts w:asciiTheme="minorHAnsi" w:hAnsiTheme="minorHAnsi"/>
          <w:lang w:val="sr-Cyrl-RS"/>
        </w:rPr>
        <w:t xml:space="preserve"> и 14/15</w:t>
      </w:r>
      <w:r w:rsidRPr="00223310">
        <w:rPr>
          <w:rFonts w:asciiTheme="minorHAnsi" w:hAnsiTheme="minorHAnsi"/>
        </w:rPr>
        <w:t xml:space="preserve">).  </w:t>
      </w:r>
    </w:p>
    <w:p w:rsidR="000A0FCB" w:rsidRPr="00223310" w:rsidRDefault="000A0FCB" w:rsidP="000A0FCB">
      <w:pPr>
        <w:shd w:val="clear" w:color="auto" w:fill="FFFFFF"/>
        <w:spacing w:line="274" w:lineRule="exact"/>
        <w:ind w:left="24" w:firstLine="696"/>
        <w:jc w:val="both"/>
        <w:rPr>
          <w:rFonts w:asciiTheme="minorHAnsi" w:hAnsiTheme="minorHAnsi"/>
          <w:highlight w:val="magenta"/>
          <w:lang w:val="sr-Cyrl-RS"/>
        </w:rPr>
      </w:pPr>
    </w:p>
    <w:p w:rsidR="00696217" w:rsidRDefault="00696217" w:rsidP="000A0FCB">
      <w:pPr>
        <w:shd w:val="clear" w:color="auto" w:fill="FFFFFF"/>
        <w:spacing w:line="274" w:lineRule="exact"/>
        <w:ind w:left="24" w:firstLine="696"/>
        <w:jc w:val="both"/>
        <w:rPr>
          <w:rFonts w:asciiTheme="minorHAnsi" w:hAnsiTheme="minorHAnsi"/>
          <w:highlight w:val="magenta"/>
          <w:lang w:val="sr-Cyrl-RS"/>
        </w:rPr>
      </w:pPr>
    </w:p>
    <w:p w:rsidR="003929BF" w:rsidRPr="00696217" w:rsidRDefault="003929BF" w:rsidP="000A0FCB">
      <w:pPr>
        <w:shd w:val="clear" w:color="auto" w:fill="FFFFFF"/>
        <w:spacing w:line="274" w:lineRule="exact"/>
        <w:ind w:left="24" w:firstLine="696"/>
        <w:jc w:val="both"/>
        <w:rPr>
          <w:rFonts w:asciiTheme="minorHAnsi" w:hAnsiTheme="minorHAnsi"/>
          <w:highlight w:val="magenta"/>
          <w:lang w:val="sr-Cyrl-RS"/>
        </w:rPr>
      </w:pPr>
    </w:p>
    <w:p w:rsidR="000A0FCB" w:rsidRPr="005C22F9" w:rsidRDefault="000A0FCB" w:rsidP="000A0FCB">
      <w:pPr>
        <w:numPr>
          <w:ilvl w:val="0"/>
          <w:numId w:val="3"/>
        </w:numPr>
        <w:shd w:val="clear" w:color="auto" w:fill="FFFFFF"/>
        <w:tabs>
          <w:tab w:val="num" w:pos="450"/>
        </w:tabs>
        <w:suppressAutoHyphens/>
        <w:spacing w:line="274" w:lineRule="exact"/>
        <w:ind w:left="450" w:hanging="450"/>
        <w:jc w:val="both"/>
        <w:rPr>
          <w:rFonts w:asciiTheme="minorHAnsi" w:hAnsiTheme="minorHAnsi"/>
          <w:b/>
          <w:bCs/>
        </w:rPr>
      </w:pPr>
      <w:r w:rsidRPr="005C22F9">
        <w:rPr>
          <w:rFonts w:asciiTheme="minorHAnsi" w:hAnsiTheme="minorHAnsi"/>
          <w:b/>
          <w:bCs/>
        </w:rPr>
        <w:t>Референтна листа</w:t>
      </w:r>
    </w:p>
    <w:p w:rsidR="000A0FCB" w:rsidRPr="00223310" w:rsidRDefault="000A0FCB" w:rsidP="000A0FCB">
      <w:pPr>
        <w:jc w:val="both"/>
        <w:rPr>
          <w:rFonts w:asciiTheme="minorHAnsi" w:hAnsiTheme="minorHAnsi" w:cs="Arial"/>
          <w:lang w:val="en-US"/>
        </w:rPr>
      </w:pPr>
      <w:r w:rsidRPr="00223310">
        <w:rPr>
          <w:rFonts w:asciiTheme="minorHAnsi" w:hAnsiTheme="minorHAnsi" w:cs="Arial"/>
          <w:lang w:val="ru-RU"/>
        </w:rPr>
        <w:t xml:space="preserve">Пондерисање се врши на основу списка пружених услуга </w:t>
      </w:r>
      <w:r w:rsidRPr="00223310">
        <w:rPr>
          <w:rFonts w:asciiTheme="minorHAnsi" w:hAnsiTheme="minorHAnsi" w:cs="Arial"/>
        </w:rPr>
        <w:t xml:space="preserve">које се односе на мониторинг квалитета површинских вода и седимента, који подразумева узорковање и хемијске анализе </w:t>
      </w:r>
      <w:r w:rsidRPr="00223310">
        <w:rPr>
          <w:rFonts w:asciiTheme="minorHAnsi" w:hAnsiTheme="minorHAnsi" w:cs="Arial"/>
          <w:lang w:val="sr-Cyrl-RS"/>
        </w:rPr>
        <w:t xml:space="preserve">параметара </w:t>
      </w:r>
      <w:r w:rsidRPr="00223310">
        <w:rPr>
          <w:rFonts w:asciiTheme="minorHAnsi" w:hAnsiTheme="minorHAnsi" w:cs="Arial"/>
        </w:rPr>
        <w:t>у води и седименту,</w:t>
      </w:r>
      <w:r w:rsidRPr="00223310">
        <w:rPr>
          <w:rFonts w:asciiTheme="minorHAnsi" w:hAnsiTheme="minorHAnsi" w:cs="Arial"/>
          <w:b/>
        </w:rPr>
        <w:t xml:space="preserve"> </w:t>
      </w:r>
      <w:r w:rsidRPr="00223310">
        <w:rPr>
          <w:rFonts w:asciiTheme="minorHAnsi" w:hAnsiTheme="minorHAnsi" w:cs="Arial"/>
        </w:rPr>
        <w:t xml:space="preserve">дефинисаних </w:t>
      </w:r>
      <w:r w:rsidRPr="00223310">
        <w:rPr>
          <w:rFonts w:asciiTheme="minorHAnsi" w:hAnsiTheme="minorHAnsi"/>
        </w:rPr>
        <w:t>обухватом мониторинга (</w:t>
      </w:r>
      <w:r w:rsidRPr="00223310">
        <w:rPr>
          <w:rFonts w:asciiTheme="minorHAnsi" w:hAnsiTheme="minorHAnsi"/>
          <w:b/>
          <w:i/>
        </w:rPr>
        <w:t xml:space="preserve">Табела 2 – </w:t>
      </w:r>
      <w:r w:rsidRPr="00223310">
        <w:rPr>
          <w:rFonts w:asciiTheme="minorHAnsi" w:hAnsiTheme="minorHAnsi"/>
          <w:b/>
          <w:i/>
          <w:lang w:val="sr-Cyrl-RS"/>
        </w:rPr>
        <w:t>Спецификација параметара обухваћених мониторингом</w:t>
      </w:r>
      <w:r w:rsidRPr="00223310">
        <w:rPr>
          <w:rFonts w:asciiTheme="minorHAnsi" w:hAnsiTheme="minorHAnsi"/>
          <w:lang w:eastAsia="ar-SA"/>
        </w:rPr>
        <w:t>)</w:t>
      </w:r>
      <w:r w:rsidRPr="00223310">
        <w:rPr>
          <w:rFonts w:asciiTheme="minorHAnsi" w:hAnsiTheme="minorHAnsi"/>
          <w:b/>
          <w:i/>
        </w:rPr>
        <w:t xml:space="preserve">, </w:t>
      </w:r>
      <w:r w:rsidRPr="00223310">
        <w:rPr>
          <w:rFonts w:asciiTheme="minorHAnsi" w:hAnsiTheme="minorHAnsi" w:cs="Arial"/>
          <w:lang w:val="ru-RU"/>
        </w:rPr>
        <w:t>за период од претходних пет година (201</w:t>
      </w:r>
      <w:r w:rsidR="00696217" w:rsidRPr="00223310">
        <w:rPr>
          <w:rFonts w:asciiTheme="minorHAnsi" w:hAnsiTheme="minorHAnsi" w:cs="Arial"/>
          <w:lang w:val="ru-RU"/>
        </w:rPr>
        <w:t>4</w:t>
      </w:r>
      <w:r w:rsidRPr="00223310">
        <w:rPr>
          <w:rFonts w:asciiTheme="minorHAnsi" w:hAnsiTheme="minorHAnsi" w:cs="Arial"/>
          <w:lang w:val="ru-RU"/>
        </w:rPr>
        <w:t>, 201</w:t>
      </w:r>
      <w:r w:rsidR="00696217" w:rsidRPr="00223310">
        <w:rPr>
          <w:rFonts w:asciiTheme="minorHAnsi" w:hAnsiTheme="minorHAnsi" w:cs="Arial"/>
          <w:lang w:val="ru-RU"/>
        </w:rPr>
        <w:t>3</w:t>
      </w:r>
      <w:r w:rsidRPr="00223310">
        <w:rPr>
          <w:rFonts w:asciiTheme="minorHAnsi" w:hAnsiTheme="minorHAnsi" w:cs="Arial"/>
          <w:lang w:val="ru-RU"/>
        </w:rPr>
        <w:t>, 201</w:t>
      </w:r>
      <w:r w:rsidR="00696217" w:rsidRPr="00223310">
        <w:rPr>
          <w:rFonts w:asciiTheme="minorHAnsi" w:hAnsiTheme="minorHAnsi" w:cs="Arial"/>
          <w:lang w:val="ru-RU"/>
        </w:rPr>
        <w:t>2</w:t>
      </w:r>
      <w:r w:rsidRPr="00223310">
        <w:rPr>
          <w:rFonts w:asciiTheme="minorHAnsi" w:hAnsiTheme="minorHAnsi" w:cs="Arial"/>
          <w:lang w:val="ru-RU"/>
        </w:rPr>
        <w:t>, 20</w:t>
      </w:r>
      <w:r w:rsidR="00B44C68" w:rsidRPr="00223310">
        <w:rPr>
          <w:rFonts w:asciiTheme="minorHAnsi" w:hAnsiTheme="minorHAnsi" w:cs="Arial"/>
          <w:lang w:val="ru-RU"/>
        </w:rPr>
        <w:t>1</w:t>
      </w:r>
      <w:r w:rsidR="00696217" w:rsidRPr="00223310">
        <w:rPr>
          <w:rFonts w:asciiTheme="minorHAnsi" w:hAnsiTheme="minorHAnsi" w:cs="Arial"/>
          <w:lang w:val="ru-RU"/>
        </w:rPr>
        <w:t>1</w:t>
      </w:r>
      <w:r w:rsidRPr="00223310">
        <w:rPr>
          <w:rFonts w:asciiTheme="minorHAnsi" w:hAnsiTheme="minorHAnsi" w:cs="Arial"/>
          <w:lang w:val="ru-RU"/>
        </w:rPr>
        <w:t>, 20</w:t>
      </w:r>
      <w:r w:rsidR="00696217" w:rsidRPr="00223310">
        <w:rPr>
          <w:rFonts w:asciiTheme="minorHAnsi" w:hAnsiTheme="minorHAnsi" w:cs="Arial"/>
          <w:lang w:val="ru-RU"/>
        </w:rPr>
        <w:t>10</w:t>
      </w:r>
      <w:r w:rsidRPr="00223310">
        <w:rPr>
          <w:rFonts w:asciiTheme="minorHAnsi" w:hAnsiTheme="minorHAnsi" w:cs="Arial"/>
          <w:lang w:val="ru-RU"/>
        </w:rPr>
        <w:t xml:space="preserve">), који мора бити поткрепљен доказима. </w:t>
      </w:r>
    </w:p>
    <w:p w:rsidR="000A0FCB" w:rsidRPr="00223310" w:rsidRDefault="000A0FCB" w:rsidP="000A0FCB">
      <w:pPr>
        <w:jc w:val="both"/>
        <w:rPr>
          <w:rFonts w:asciiTheme="minorHAnsi" w:hAnsiTheme="minorHAnsi" w:cs="Arial"/>
          <w:lang w:val="ru-RU"/>
        </w:rPr>
      </w:pPr>
      <w:r w:rsidRPr="00223310">
        <w:rPr>
          <w:rFonts w:asciiTheme="minorHAnsi" w:hAnsiTheme="minorHAnsi" w:cs="Arial"/>
          <w:b/>
          <w:lang w:val="ru-RU"/>
        </w:rPr>
        <w:t>Свака референца се бодује појединачно по следећим критеријумима</w:t>
      </w:r>
      <w:r w:rsidRPr="00223310">
        <w:rPr>
          <w:rFonts w:asciiTheme="minorHAnsi" w:hAnsiTheme="minorHAnsi" w:cs="Arial"/>
          <w:lang w:val="ru-RU"/>
        </w:rPr>
        <w:t>:</w:t>
      </w:r>
    </w:p>
    <w:p w:rsidR="00696217" w:rsidRPr="000704A8" w:rsidRDefault="00696217" w:rsidP="000A0FCB">
      <w:pPr>
        <w:rPr>
          <w:rFonts w:asciiTheme="minorHAnsi" w:hAnsiTheme="minorHAnsi"/>
        </w:rPr>
      </w:pPr>
      <w:r>
        <w:rPr>
          <w:rFonts w:asciiTheme="minorHAnsi" w:hAnsiTheme="minorHAnsi" w:cs="Arial"/>
          <w:b/>
          <w:i/>
          <w:sz w:val="16"/>
          <w:szCs w:val="16"/>
          <w:u w:val="single"/>
          <w:lang w:val="sr-Cyrl-RS"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3927"/>
        <w:gridCol w:w="1884"/>
      </w:tblGrid>
      <w:tr w:rsidR="00223310" w:rsidRPr="00223310" w:rsidTr="0096013E">
        <w:tc>
          <w:tcPr>
            <w:tcW w:w="3549"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i/>
                <w:lang w:val="sr-Cyrl-RS" w:eastAsia="en-GB"/>
              </w:rPr>
            </w:pPr>
            <w:r w:rsidRPr="00223310">
              <w:rPr>
                <w:rFonts w:cs="Arial"/>
                <w:b/>
                <w:i/>
                <w:lang w:val="sr-Latn-RS" w:eastAsia="en-GB"/>
              </w:rPr>
              <w:t>M</w:t>
            </w:r>
            <w:r w:rsidRPr="00223310">
              <w:rPr>
                <w:rFonts w:cs="Arial"/>
                <w:b/>
                <w:i/>
                <w:lang w:val="sr-Cyrl-RS" w:eastAsia="en-GB"/>
              </w:rPr>
              <w:t>инимални обухват параметара</w:t>
            </w:r>
          </w:p>
        </w:tc>
        <w:tc>
          <w:tcPr>
            <w:tcW w:w="3927"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i/>
                <w:lang w:val="ru-RU" w:eastAsia="en-GB"/>
              </w:rPr>
            </w:pPr>
            <w:r w:rsidRPr="00223310">
              <w:rPr>
                <w:rFonts w:cs="Arial"/>
                <w:b/>
                <w:i/>
                <w:lang w:val="ru-RU" w:eastAsia="en-GB"/>
              </w:rPr>
              <w:t>Минимални број мерних профила</w:t>
            </w:r>
          </w:p>
        </w:tc>
        <w:tc>
          <w:tcPr>
            <w:tcW w:w="1884"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i/>
                <w:lang w:val="ru-RU" w:eastAsia="en-GB"/>
              </w:rPr>
            </w:pPr>
            <w:r w:rsidRPr="00223310">
              <w:rPr>
                <w:rFonts w:cs="Arial"/>
                <w:b/>
                <w:i/>
                <w:lang w:val="ru-RU" w:eastAsia="en-GB"/>
              </w:rPr>
              <w:t>Број бодова</w:t>
            </w:r>
          </w:p>
        </w:tc>
      </w:tr>
      <w:tr w:rsidR="00223310" w:rsidRPr="00223310" w:rsidTr="0096013E">
        <w:tc>
          <w:tcPr>
            <w:tcW w:w="3549"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sr-Cyrl-RS" w:eastAsia="en-GB"/>
              </w:rPr>
              <w:t>&gt;</w:t>
            </w:r>
            <w:r w:rsidRPr="00223310">
              <w:rPr>
                <w:rFonts w:cs="Arial"/>
                <w:b/>
                <w:lang w:val="en-US" w:eastAsia="en-GB"/>
              </w:rPr>
              <w:t>20</w:t>
            </w:r>
          </w:p>
        </w:tc>
        <w:tc>
          <w:tcPr>
            <w:tcW w:w="3927"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≥5</w:t>
            </w:r>
          </w:p>
        </w:tc>
        <w:tc>
          <w:tcPr>
            <w:tcW w:w="1884"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sr-Cyrl-RS" w:eastAsia="en-GB"/>
              </w:rPr>
            </w:pPr>
            <w:r w:rsidRPr="00223310">
              <w:rPr>
                <w:rFonts w:cs="Arial"/>
                <w:b/>
                <w:lang w:val="sr-Cyrl-RS" w:eastAsia="en-GB"/>
              </w:rPr>
              <w:t>5</w:t>
            </w:r>
          </w:p>
        </w:tc>
      </w:tr>
      <w:tr w:rsidR="00223310" w:rsidRPr="00223310" w:rsidTr="0096013E">
        <w:tc>
          <w:tcPr>
            <w:tcW w:w="3549" w:type="dxa"/>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sr-Cyrl-RS" w:eastAsia="en-GB"/>
              </w:rPr>
              <w:t>&gt;</w:t>
            </w:r>
            <w:r w:rsidRPr="00223310">
              <w:rPr>
                <w:rFonts w:cs="Arial"/>
                <w:b/>
                <w:lang w:val="en-US" w:eastAsia="en-GB"/>
              </w:rPr>
              <w:t>20</w:t>
            </w:r>
          </w:p>
        </w:tc>
        <w:tc>
          <w:tcPr>
            <w:tcW w:w="3927" w:type="dxa"/>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2-4</w:t>
            </w:r>
          </w:p>
        </w:tc>
        <w:tc>
          <w:tcPr>
            <w:tcW w:w="1884" w:type="dxa"/>
            <w:vMerge w:val="restart"/>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b/>
                <w:lang w:val="ru-RU" w:eastAsia="en-GB"/>
              </w:rPr>
            </w:pPr>
            <w:r w:rsidRPr="00223310">
              <w:rPr>
                <w:rFonts w:cs="Arial"/>
                <w:b/>
                <w:lang w:val="ru-RU" w:eastAsia="en-GB"/>
              </w:rPr>
              <w:t>4</w:t>
            </w:r>
          </w:p>
        </w:tc>
      </w:tr>
      <w:tr w:rsidR="00223310" w:rsidRPr="00223310" w:rsidTr="0096013E">
        <w:tc>
          <w:tcPr>
            <w:tcW w:w="3549" w:type="dxa"/>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en-US" w:eastAsia="en-GB"/>
              </w:rPr>
              <w:t>10</w:t>
            </w:r>
            <w:r w:rsidRPr="00223310">
              <w:rPr>
                <w:rFonts w:cs="Arial"/>
                <w:b/>
                <w:lang w:val="sr-Cyrl-RS" w:eastAsia="en-GB"/>
              </w:rPr>
              <w:t>-</w:t>
            </w:r>
            <w:r w:rsidRPr="00223310">
              <w:rPr>
                <w:rFonts w:cs="Arial"/>
                <w:b/>
                <w:lang w:val="en-US" w:eastAsia="en-GB"/>
              </w:rPr>
              <w:t>20</w:t>
            </w:r>
          </w:p>
        </w:tc>
        <w:tc>
          <w:tcPr>
            <w:tcW w:w="3927" w:type="dxa"/>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≥5</w:t>
            </w:r>
          </w:p>
        </w:tc>
        <w:tc>
          <w:tcPr>
            <w:tcW w:w="1884" w:type="dxa"/>
            <w:vMerge/>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ru-RU" w:eastAsia="en-GB"/>
              </w:rPr>
            </w:pPr>
          </w:p>
        </w:tc>
      </w:tr>
      <w:tr w:rsidR="00223310" w:rsidRPr="00223310" w:rsidTr="0096013E">
        <w:tc>
          <w:tcPr>
            <w:tcW w:w="3549" w:type="dxa"/>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sr-Cyrl-RS" w:eastAsia="en-GB"/>
              </w:rPr>
              <w:t>&gt;</w:t>
            </w:r>
            <w:r w:rsidRPr="00223310">
              <w:rPr>
                <w:rFonts w:cs="Arial"/>
                <w:b/>
                <w:lang w:val="en-US" w:eastAsia="en-GB"/>
              </w:rPr>
              <w:t>20</w:t>
            </w:r>
          </w:p>
        </w:tc>
        <w:tc>
          <w:tcPr>
            <w:tcW w:w="3927" w:type="dxa"/>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1</w:t>
            </w:r>
          </w:p>
        </w:tc>
        <w:tc>
          <w:tcPr>
            <w:tcW w:w="1884" w:type="dxa"/>
            <w:vMerge w:val="restart"/>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b/>
                <w:lang w:val="ru-RU" w:eastAsia="en-GB"/>
              </w:rPr>
            </w:pPr>
            <w:r w:rsidRPr="00223310">
              <w:rPr>
                <w:rFonts w:cs="Arial"/>
                <w:b/>
                <w:lang w:val="ru-RU" w:eastAsia="en-GB"/>
              </w:rPr>
              <w:t>3</w:t>
            </w:r>
          </w:p>
        </w:tc>
      </w:tr>
      <w:tr w:rsidR="00223310" w:rsidRPr="00223310" w:rsidTr="0096013E">
        <w:tc>
          <w:tcPr>
            <w:tcW w:w="3549" w:type="dxa"/>
            <w:tcBorders>
              <w:left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en-US" w:eastAsia="en-GB"/>
              </w:rPr>
              <w:t>10</w:t>
            </w:r>
            <w:r w:rsidRPr="00223310">
              <w:rPr>
                <w:rFonts w:cs="Arial"/>
                <w:b/>
                <w:lang w:val="sr-Cyrl-RS" w:eastAsia="en-GB"/>
              </w:rPr>
              <w:t>-</w:t>
            </w:r>
            <w:r w:rsidRPr="00223310">
              <w:rPr>
                <w:rFonts w:cs="Arial"/>
                <w:b/>
                <w:lang w:val="en-US" w:eastAsia="en-GB"/>
              </w:rPr>
              <w:t>20</w:t>
            </w:r>
          </w:p>
        </w:tc>
        <w:tc>
          <w:tcPr>
            <w:tcW w:w="3927" w:type="dxa"/>
            <w:tcBorders>
              <w:left w:val="single" w:sz="18" w:space="0" w:color="auto"/>
              <w:right w:val="single" w:sz="18" w:space="0" w:color="auto"/>
            </w:tcBorders>
          </w:tcPr>
          <w:p w:rsidR="00696217" w:rsidRPr="00223310" w:rsidRDefault="00696217" w:rsidP="00175BC1">
            <w:pPr>
              <w:suppressAutoHyphens/>
              <w:jc w:val="center"/>
              <w:rPr>
                <w:rFonts w:cs="Arial"/>
                <w:lang w:val="sr-Cyrl-RS" w:eastAsia="en-GB"/>
              </w:rPr>
            </w:pPr>
            <w:r w:rsidRPr="00223310">
              <w:rPr>
                <w:rFonts w:cs="Calibri"/>
                <w:lang w:val="sr-Cyrl-RS" w:eastAsia="en-GB"/>
              </w:rPr>
              <w:t>2-4</w:t>
            </w:r>
          </w:p>
        </w:tc>
        <w:tc>
          <w:tcPr>
            <w:tcW w:w="1884" w:type="dxa"/>
            <w:vMerge/>
            <w:tcBorders>
              <w:left w:val="single" w:sz="18" w:space="0" w:color="auto"/>
              <w:right w:val="single" w:sz="18" w:space="0" w:color="auto"/>
            </w:tcBorders>
          </w:tcPr>
          <w:p w:rsidR="00696217" w:rsidRPr="00223310" w:rsidRDefault="00696217" w:rsidP="00175BC1">
            <w:pPr>
              <w:suppressAutoHyphens/>
              <w:jc w:val="center"/>
              <w:rPr>
                <w:rFonts w:cs="Arial"/>
                <w:b/>
                <w:lang w:val="ru-RU" w:eastAsia="en-GB"/>
              </w:rPr>
            </w:pPr>
          </w:p>
        </w:tc>
      </w:tr>
      <w:tr w:rsidR="00223310" w:rsidRPr="00223310" w:rsidTr="0096013E">
        <w:tc>
          <w:tcPr>
            <w:tcW w:w="3549" w:type="dxa"/>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ru-RU" w:eastAsia="en-GB"/>
              </w:rPr>
              <w:t>&lt;</w:t>
            </w:r>
            <w:r w:rsidRPr="00223310">
              <w:rPr>
                <w:rFonts w:cs="Arial"/>
                <w:b/>
                <w:lang w:val="en-US" w:eastAsia="en-GB"/>
              </w:rPr>
              <w:t>10</w:t>
            </w:r>
          </w:p>
        </w:tc>
        <w:tc>
          <w:tcPr>
            <w:tcW w:w="3927" w:type="dxa"/>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≥5</w:t>
            </w:r>
          </w:p>
        </w:tc>
        <w:tc>
          <w:tcPr>
            <w:tcW w:w="1884" w:type="dxa"/>
            <w:vMerge/>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ru-RU" w:eastAsia="en-GB"/>
              </w:rPr>
            </w:pPr>
          </w:p>
        </w:tc>
      </w:tr>
      <w:tr w:rsidR="00223310" w:rsidRPr="00223310" w:rsidTr="0096013E">
        <w:tc>
          <w:tcPr>
            <w:tcW w:w="3549" w:type="dxa"/>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en-US" w:eastAsia="en-GB"/>
              </w:rPr>
              <w:t>10</w:t>
            </w:r>
            <w:r w:rsidRPr="00223310">
              <w:rPr>
                <w:rFonts w:cs="Arial"/>
                <w:b/>
                <w:lang w:val="sr-Cyrl-RS" w:eastAsia="en-GB"/>
              </w:rPr>
              <w:t>-</w:t>
            </w:r>
            <w:r w:rsidRPr="00223310">
              <w:rPr>
                <w:rFonts w:cs="Arial"/>
                <w:b/>
                <w:lang w:val="en-US" w:eastAsia="en-GB"/>
              </w:rPr>
              <w:t>20</w:t>
            </w:r>
          </w:p>
        </w:tc>
        <w:tc>
          <w:tcPr>
            <w:tcW w:w="3927" w:type="dxa"/>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1</w:t>
            </w:r>
          </w:p>
        </w:tc>
        <w:tc>
          <w:tcPr>
            <w:tcW w:w="1884" w:type="dxa"/>
            <w:vMerge w:val="restart"/>
            <w:tcBorders>
              <w:top w:val="single" w:sz="18" w:space="0" w:color="auto"/>
              <w:left w:val="single" w:sz="18" w:space="0" w:color="auto"/>
              <w:right w:val="single" w:sz="18" w:space="0" w:color="auto"/>
            </w:tcBorders>
          </w:tcPr>
          <w:p w:rsidR="00696217" w:rsidRPr="00223310" w:rsidRDefault="00696217" w:rsidP="00175BC1">
            <w:pPr>
              <w:suppressAutoHyphens/>
              <w:jc w:val="center"/>
              <w:rPr>
                <w:rFonts w:cs="Arial"/>
                <w:b/>
                <w:lang w:val="ru-RU" w:eastAsia="en-GB"/>
              </w:rPr>
            </w:pPr>
            <w:r w:rsidRPr="00223310">
              <w:rPr>
                <w:rFonts w:cs="Arial"/>
                <w:b/>
                <w:lang w:val="ru-RU" w:eastAsia="en-GB"/>
              </w:rPr>
              <w:t>2</w:t>
            </w:r>
          </w:p>
        </w:tc>
      </w:tr>
      <w:tr w:rsidR="00223310" w:rsidRPr="00223310" w:rsidTr="0096013E">
        <w:tc>
          <w:tcPr>
            <w:tcW w:w="3549" w:type="dxa"/>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ru-RU" w:eastAsia="en-GB"/>
              </w:rPr>
              <w:t>&lt;</w:t>
            </w:r>
            <w:r w:rsidRPr="00223310">
              <w:rPr>
                <w:rFonts w:cs="Arial"/>
                <w:b/>
                <w:lang w:val="en-US" w:eastAsia="en-GB"/>
              </w:rPr>
              <w:t>10</w:t>
            </w:r>
          </w:p>
        </w:tc>
        <w:tc>
          <w:tcPr>
            <w:tcW w:w="3927" w:type="dxa"/>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2-4</w:t>
            </w:r>
          </w:p>
        </w:tc>
        <w:tc>
          <w:tcPr>
            <w:tcW w:w="1884" w:type="dxa"/>
            <w:vMerge/>
            <w:tcBorders>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ru-RU" w:eastAsia="en-GB"/>
              </w:rPr>
            </w:pPr>
          </w:p>
        </w:tc>
      </w:tr>
      <w:tr w:rsidR="00223310" w:rsidRPr="00223310" w:rsidTr="0096013E">
        <w:tc>
          <w:tcPr>
            <w:tcW w:w="3549"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en-US" w:eastAsia="en-GB"/>
              </w:rPr>
            </w:pPr>
            <w:r w:rsidRPr="00223310">
              <w:rPr>
                <w:rFonts w:cs="Arial"/>
                <w:b/>
                <w:lang w:val="ru-RU" w:eastAsia="en-GB"/>
              </w:rPr>
              <w:t>&lt;</w:t>
            </w:r>
            <w:r w:rsidRPr="00223310">
              <w:rPr>
                <w:rFonts w:cs="Arial"/>
                <w:b/>
                <w:lang w:val="en-US" w:eastAsia="en-GB"/>
              </w:rPr>
              <w:t>10</w:t>
            </w:r>
          </w:p>
        </w:tc>
        <w:tc>
          <w:tcPr>
            <w:tcW w:w="3927"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lang w:val="ru-RU" w:eastAsia="en-GB"/>
              </w:rPr>
            </w:pPr>
            <w:r w:rsidRPr="00223310">
              <w:rPr>
                <w:rFonts w:cs="Arial"/>
                <w:lang w:val="ru-RU" w:eastAsia="en-GB"/>
              </w:rPr>
              <w:t>1</w:t>
            </w:r>
          </w:p>
        </w:tc>
        <w:tc>
          <w:tcPr>
            <w:tcW w:w="1884" w:type="dxa"/>
            <w:tcBorders>
              <w:top w:val="single" w:sz="18" w:space="0" w:color="auto"/>
              <w:left w:val="single" w:sz="18" w:space="0" w:color="auto"/>
              <w:bottom w:val="single" w:sz="18" w:space="0" w:color="auto"/>
              <w:right w:val="single" w:sz="18" w:space="0" w:color="auto"/>
            </w:tcBorders>
          </w:tcPr>
          <w:p w:rsidR="00696217" w:rsidRPr="00223310" w:rsidRDefault="00696217" w:rsidP="00175BC1">
            <w:pPr>
              <w:suppressAutoHyphens/>
              <w:jc w:val="center"/>
              <w:rPr>
                <w:rFonts w:cs="Arial"/>
                <w:b/>
                <w:lang w:val="ru-RU" w:eastAsia="en-GB"/>
              </w:rPr>
            </w:pPr>
            <w:r w:rsidRPr="00223310">
              <w:rPr>
                <w:rFonts w:cs="Arial"/>
                <w:b/>
                <w:lang w:val="ru-RU" w:eastAsia="en-GB"/>
              </w:rPr>
              <w:t>1</w:t>
            </w:r>
          </w:p>
        </w:tc>
      </w:tr>
    </w:tbl>
    <w:p w:rsidR="00696217" w:rsidRPr="00223310" w:rsidRDefault="00696217" w:rsidP="00696217">
      <w:pPr>
        <w:jc w:val="both"/>
        <w:rPr>
          <w:rFonts w:cs="Arial"/>
          <w:b/>
          <w:i/>
          <w:lang w:val="sr-Cyrl-RS" w:eastAsia="en-GB"/>
        </w:rPr>
      </w:pPr>
      <w:r w:rsidRPr="00223310">
        <w:rPr>
          <w:rFonts w:cs="Arial"/>
          <w:b/>
          <w:i/>
          <w:u w:val="single"/>
          <w:lang w:val="sr-Cyrl-RS" w:eastAsia="en-GB"/>
        </w:rPr>
        <w:t>Вода:</w:t>
      </w:r>
      <w:r w:rsidRPr="00223310">
        <w:rPr>
          <w:rFonts w:cs="Arial"/>
          <w:b/>
          <w:lang w:val="sr-Cyrl-RS" w:eastAsia="en-GB"/>
        </w:rPr>
        <w:t xml:space="preserve"> минимални обухват параметара дефинисан је </w:t>
      </w:r>
      <w:r w:rsidRPr="00223310">
        <w:rPr>
          <w:rFonts w:cs="Arial"/>
          <w:b/>
          <w:i/>
          <w:lang w:val="sr-Cyrl-RS" w:eastAsia="en-GB"/>
        </w:rPr>
        <w:t xml:space="preserve">Прилогом – </w:t>
      </w:r>
      <w:r w:rsidRPr="00223310">
        <w:rPr>
          <w:rFonts w:cs="Arial"/>
          <w:b/>
          <w:i/>
          <w:caps/>
          <w:lang w:val="sr-Cyrl-RS" w:eastAsia="en-GB"/>
        </w:rPr>
        <w:t>Граничне вредности за приоритетне и приоритетне хазардне супстанце у површинским водама – стандарди квалитета животне средине за приоритетне и приоритетне хазардне супстанце у површинским водама</w:t>
      </w:r>
      <w:r w:rsidRPr="00223310">
        <w:rPr>
          <w:rFonts w:cs="Arial"/>
          <w:b/>
          <w:i/>
          <w:lang w:val="sr-Cyrl-RS" w:eastAsia="en-GB"/>
        </w:rPr>
        <w:t xml:space="preserve"> (СКЖС-Табеле 1 и 2)</w:t>
      </w:r>
      <w:r w:rsidRPr="00223310">
        <w:rPr>
          <w:rFonts w:cs="Arial"/>
          <w:b/>
          <w:lang w:val="sr-Cyrl-RS" w:eastAsia="en-GB"/>
        </w:rPr>
        <w:t xml:space="preserve"> (</w:t>
      </w:r>
      <w:r w:rsidRPr="00223310">
        <w:rPr>
          <w:b/>
          <w:i/>
        </w:rPr>
        <w:t>Уредб</w:t>
      </w:r>
      <w:r w:rsidRPr="00223310">
        <w:rPr>
          <w:b/>
          <w:i/>
          <w:lang w:val="sr-Cyrl-RS"/>
        </w:rPr>
        <w:t>а</w:t>
      </w:r>
      <w:r w:rsidRPr="00223310">
        <w:rPr>
          <w:b/>
          <w:i/>
        </w:rPr>
        <w:t xml:space="preserve">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w:t>
      </w:r>
      <w:r w:rsidRPr="00223310">
        <w:rPr>
          <w:b/>
          <w:i/>
          <w:lang w:val="sr-Cyrl-RS"/>
        </w:rPr>
        <w:t>24</w:t>
      </w:r>
      <w:r w:rsidRPr="00223310">
        <w:rPr>
          <w:b/>
          <w:i/>
        </w:rPr>
        <w:t>/201</w:t>
      </w:r>
      <w:r w:rsidRPr="00223310">
        <w:rPr>
          <w:b/>
          <w:i/>
          <w:lang w:val="sr-Cyrl-RS"/>
        </w:rPr>
        <w:t>4</w:t>
      </w:r>
      <w:r w:rsidRPr="00223310">
        <w:rPr>
          <w:b/>
          <w:i/>
        </w:rPr>
        <w:t>)</w:t>
      </w:r>
    </w:p>
    <w:p w:rsidR="00696217" w:rsidRPr="00223310" w:rsidRDefault="00696217" w:rsidP="00696217">
      <w:pPr>
        <w:jc w:val="both"/>
        <w:rPr>
          <w:rFonts w:cs="Arial"/>
          <w:b/>
          <w:lang w:val="sr-Cyrl-RS" w:eastAsia="en-GB"/>
        </w:rPr>
      </w:pPr>
      <w:r w:rsidRPr="00223310">
        <w:rPr>
          <w:rFonts w:cs="Arial"/>
          <w:b/>
          <w:i/>
          <w:u w:val="single"/>
          <w:lang w:val="sr-Cyrl-RS" w:eastAsia="en-GB"/>
        </w:rPr>
        <w:t>Седимент:</w:t>
      </w:r>
      <w:r w:rsidRPr="00223310">
        <w:rPr>
          <w:rFonts w:cs="Arial"/>
          <w:b/>
          <w:lang w:val="sr-Cyrl-RS" w:eastAsia="en-GB"/>
        </w:rPr>
        <w:t xml:space="preserve"> минимални обухват параметара дефинисан је </w:t>
      </w:r>
      <w:r w:rsidRPr="00223310">
        <w:rPr>
          <w:rFonts w:cs="Arial"/>
          <w:b/>
          <w:i/>
          <w:lang w:val="sr-Cyrl-RS" w:eastAsia="en-GB"/>
        </w:rPr>
        <w:t>Табелом 1. – Граничне вредности за оцену статуса и тренда квалитета седимента</w:t>
      </w:r>
      <w:r w:rsidRPr="00223310">
        <w:rPr>
          <w:rFonts w:cs="Arial"/>
          <w:b/>
          <w:lang w:val="sr-Cyrl-RS" w:eastAsia="en-GB"/>
        </w:rPr>
        <w:t xml:space="preserve"> </w:t>
      </w:r>
      <w:r w:rsidRPr="00223310">
        <w:rPr>
          <w:rFonts w:cs="Arial"/>
          <w:b/>
          <w:i/>
          <w:lang w:val="sr-Cyrl-RS" w:eastAsia="en-GB"/>
        </w:rPr>
        <w:t xml:space="preserve">(Прилог 3. СЕДИМЕНТ – </w:t>
      </w:r>
      <w:r w:rsidR="001D77E6" w:rsidRPr="00223310">
        <w:rPr>
          <w:rFonts w:cs="Arial"/>
          <w:b/>
          <w:i/>
          <w:lang w:val="sr-Latn-RS" w:eastAsia="en-GB"/>
        </w:rPr>
        <w:t>I</w:t>
      </w:r>
      <w:r w:rsidRPr="00223310">
        <w:rPr>
          <w:rFonts w:cs="Arial"/>
          <w:b/>
          <w:i/>
          <w:lang w:val="sr-Latn-RS" w:eastAsia="en-GB"/>
        </w:rPr>
        <w:t xml:space="preserve">. </w:t>
      </w:r>
      <w:r w:rsidRPr="00223310">
        <w:rPr>
          <w:rFonts w:cs="Arial"/>
          <w:b/>
          <w:i/>
          <w:caps/>
          <w:lang w:val="sr-Cyrl-RS" w:eastAsia="en-GB"/>
        </w:rPr>
        <w:t>Граничне вредности за оцену квалитета седимента</w:t>
      </w:r>
      <w:r w:rsidRPr="00223310">
        <w:rPr>
          <w:rFonts w:cs="Arial"/>
          <w:b/>
          <w:i/>
          <w:lang w:val="sr-Cyrl-RS" w:eastAsia="en-GB"/>
        </w:rPr>
        <w:t xml:space="preserve">, </w:t>
      </w:r>
      <w:r w:rsidRPr="00223310">
        <w:rPr>
          <w:b/>
          <w:i/>
        </w:rPr>
        <w:t>Уредб</w:t>
      </w:r>
      <w:r w:rsidRPr="00223310">
        <w:rPr>
          <w:b/>
          <w:i/>
          <w:lang w:val="sr-Cyrl-RS"/>
        </w:rPr>
        <w:t>а</w:t>
      </w:r>
      <w:r w:rsidRPr="00223310">
        <w:rPr>
          <w:b/>
          <w:i/>
        </w:rPr>
        <w:t xml:space="preserve">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696217" w:rsidRPr="00223310" w:rsidRDefault="00696217" w:rsidP="00696217">
      <w:pPr>
        <w:jc w:val="both"/>
        <w:rPr>
          <w:rFonts w:cs="Arial"/>
          <w:b/>
          <w:i/>
          <w:lang w:val="sr-Latn-RS" w:eastAsia="en-GB"/>
        </w:rPr>
      </w:pPr>
      <w:r w:rsidRPr="00223310">
        <w:rPr>
          <w:rFonts w:cs="Arial"/>
          <w:b/>
          <w:i/>
          <w:lang w:eastAsia="en-GB"/>
        </w:rPr>
        <w:t xml:space="preserve">Напомена: референце се квалификују за одређену категорију дату у Табели само ако су задовољени </w:t>
      </w:r>
      <w:r w:rsidRPr="00223310">
        <w:rPr>
          <w:rFonts w:cs="Arial"/>
          <w:b/>
          <w:i/>
          <w:lang w:val="sr-Cyrl-CS" w:eastAsia="en-GB"/>
        </w:rPr>
        <w:t xml:space="preserve">сви </w:t>
      </w:r>
      <w:r w:rsidRPr="00223310">
        <w:rPr>
          <w:rFonts w:cs="Arial"/>
          <w:b/>
          <w:i/>
          <w:lang w:val="sr-Cyrl-RS" w:eastAsia="en-GB"/>
        </w:rPr>
        <w:t>тражени</w:t>
      </w:r>
      <w:r w:rsidRPr="00223310">
        <w:rPr>
          <w:rFonts w:cs="Arial"/>
          <w:b/>
          <w:i/>
          <w:lang w:val="sr-Latn-RS" w:eastAsia="en-GB"/>
        </w:rPr>
        <w:t xml:space="preserve"> </w:t>
      </w:r>
      <w:r w:rsidRPr="00223310">
        <w:rPr>
          <w:rFonts w:cs="Arial"/>
          <w:b/>
          <w:i/>
          <w:lang w:val="sr-Cyrl-CS" w:eastAsia="en-GB"/>
        </w:rPr>
        <w:t xml:space="preserve">критеријуми </w:t>
      </w:r>
      <w:r w:rsidRPr="00223310">
        <w:rPr>
          <w:rFonts w:cs="Arial"/>
          <w:b/>
          <w:i/>
          <w:lang w:val="sr-Latn-RS" w:eastAsia="en-GB"/>
        </w:rPr>
        <w:t xml:space="preserve"> </w:t>
      </w:r>
    </w:p>
    <w:p w:rsidR="00696217" w:rsidRPr="00223310" w:rsidRDefault="00696217" w:rsidP="00696217">
      <w:pPr>
        <w:shd w:val="clear" w:color="auto" w:fill="FFFFFF"/>
        <w:tabs>
          <w:tab w:val="left" w:pos="-90"/>
          <w:tab w:val="left" w:pos="0"/>
        </w:tabs>
        <w:jc w:val="both"/>
        <w:rPr>
          <w:rFonts w:cs="Arial"/>
          <w:lang w:val="en-US" w:eastAsia="en-GB"/>
        </w:rPr>
      </w:pPr>
    </w:p>
    <w:p w:rsidR="00696217" w:rsidRPr="00223310" w:rsidRDefault="00696217" w:rsidP="00696217">
      <w:pPr>
        <w:shd w:val="clear" w:color="auto" w:fill="FFFFFF"/>
        <w:tabs>
          <w:tab w:val="left" w:pos="-90"/>
          <w:tab w:val="left" w:pos="0"/>
        </w:tabs>
        <w:jc w:val="both"/>
        <w:rPr>
          <w:rFonts w:cs="Arial"/>
          <w:lang w:val="sr-Latn-RS" w:eastAsia="en-GB"/>
        </w:rPr>
      </w:pPr>
      <w:r w:rsidRPr="00223310">
        <w:rPr>
          <w:rFonts w:cs="Arial"/>
          <w:lang w:val="ru-RU" w:eastAsia="en-GB"/>
        </w:rPr>
        <w:t>Појединачно се бодују референце за воду и седимент.</w:t>
      </w:r>
      <w:r w:rsidRPr="00223310">
        <w:rPr>
          <w:rFonts w:cs="Arial"/>
          <w:lang w:val="sr-Cyrl-CS" w:eastAsia="en-GB"/>
        </w:rPr>
        <w:t xml:space="preserve"> </w:t>
      </w:r>
    </w:p>
    <w:p w:rsidR="00696217" w:rsidRPr="00223310" w:rsidRDefault="00696217" w:rsidP="00696217">
      <w:pPr>
        <w:shd w:val="clear" w:color="auto" w:fill="FFFFFF"/>
        <w:tabs>
          <w:tab w:val="left" w:pos="0"/>
        </w:tabs>
        <w:jc w:val="both"/>
        <w:rPr>
          <w:rFonts w:cs="Arial"/>
          <w:lang w:val="ru-RU"/>
        </w:rPr>
      </w:pPr>
      <w:r w:rsidRPr="00223310">
        <w:rPr>
          <w:rFonts w:cs="Arial"/>
          <w:lang w:val="ru-RU"/>
        </w:rPr>
        <w:t>Референце се доказују попуњавањем Обрасца 7 – Референтна листа (на начин описан у конкурсној документацији) и потврдама наручилаца/купаца</w:t>
      </w:r>
      <w:r w:rsidRPr="00223310">
        <w:rPr>
          <w:rFonts w:cs="Arial"/>
          <w:lang w:val="sr-Latn-CS"/>
        </w:rPr>
        <w:t xml:space="preserve">, </w:t>
      </w:r>
      <w:r w:rsidRPr="00223310">
        <w:rPr>
          <w:rFonts w:cs="Arial"/>
          <w:lang w:val="ru-RU"/>
        </w:rPr>
        <w:t>(подаци садржани у Обрасцу 7- Референтна листа и потврдама морају се слагати, тј. Сваки навод у Обрасцу 7 – Референтна листа мора бити доказан потврдом-Образац 7/А).</w:t>
      </w:r>
    </w:p>
    <w:p w:rsidR="00696217" w:rsidRPr="00223310" w:rsidRDefault="00696217" w:rsidP="00696217">
      <w:pPr>
        <w:tabs>
          <w:tab w:val="left" w:pos="9360"/>
        </w:tabs>
        <w:jc w:val="both"/>
      </w:pPr>
      <w:r w:rsidRPr="00223310">
        <w:t>Износ за сваку поједину референцу (потврду) приказати у динарима без ПДВ; уколико је податак на неком оригиналном документу изражен у еврима или некој другој валути, неопходно га је исказати у динарима по курсу који је важио на дан склапања предметног уговора.</w:t>
      </w:r>
    </w:p>
    <w:p w:rsidR="00696217" w:rsidRPr="00223310" w:rsidRDefault="00696217" w:rsidP="00696217">
      <w:pPr>
        <w:jc w:val="both"/>
      </w:pPr>
      <w:r w:rsidRPr="00223310">
        <w:t xml:space="preserve">Сва документа која Понуђач прилаже као доказ испуњености овог критеријума морају бити на српском језику, односно Понуђач је у обавези да достави оверен превод истих на српски језик од стране овлашћеног преводиоца, односно сталног судског тумача. </w:t>
      </w:r>
    </w:p>
    <w:p w:rsidR="00696217" w:rsidRPr="00223310" w:rsidRDefault="00696217" w:rsidP="00696217">
      <w:pPr>
        <w:jc w:val="both"/>
      </w:pPr>
      <w:r w:rsidRPr="00223310">
        <w:t>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Обрасцу 7 – Референтна листа и поднетим потврдама.</w:t>
      </w:r>
    </w:p>
    <w:p w:rsidR="00696217" w:rsidRPr="00223310" w:rsidRDefault="00696217" w:rsidP="00696217">
      <w:pPr>
        <w:jc w:val="both"/>
        <w:rPr>
          <w:rFonts w:cs="Arial"/>
          <w:lang w:val="en-US"/>
        </w:rPr>
      </w:pPr>
      <w:r w:rsidRPr="00223310">
        <w:rPr>
          <w:rFonts w:cs="Arial"/>
          <w:lang w:val="ru-RU"/>
        </w:rPr>
        <w:t>На основу овог критеријума Понуђач може стећи максимално 40 пондера. Број пондера за референтну листу додељује се по пропорционалном принципу према следећој формули:</w:t>
      </w:r>
    </w:p>
    <w:p w:rsidR="00696217" w:rsidRPr="00223310" w:rsidRDefault="00696217" w:rsidP="00DA460A">
      <w:pPr>
        <w:ind w:firstLine="426"/>
        <w:jc w:val="both"/>
        <w:rPr>
          <w:b/>
        </w:rPr>
      </w:pPr>
      <w:r w:rsidRPr="00223310">
        <w:rPr>
          <w:b/>
        </w:rPr>
        <w:t>Р</w:t>
      </w:r>
      <w:r w:rsidRPr="00223310">
        <w:rPr>
          <w:b/>
          <w:vertAlign w:val="subscript"/>
        </w:rPr>
        <w:t>и</w:t>
      </w:r>
      <w:r w:rsidRPr="00223310">
        <w:rPr>
          <w:b/>
        </w:rPr>
        <w:t xml:space="preserve">                        </w:t>
      </w:r>
    </w:p>
    <w:p w:rsidR="00696217" w:rsidRPr="00223310" w:rsidRDefault="00696217" w:rsidP="00696217">
      <w:pPr>
        <w:jc w:val="both"/>
        <w:rPr>
          <w:b/>
        </w:rPr>
      </w:pPr>
      <w:r w:rsidRPr="00223310">
        <w:rPr>
          <w:b/>
        </w:rPr>
        <w:t xml:space="preserve">Р =----------- x 40  </w:t>
      </w:r>
    </w:p>
    <w:p w:rsidR="00696217" w:rsidRPr="00223310" w:rsidRDefault="00696217" w:rsidP="00696217">
      <w:pPr>
        <w:jc w:val="both"/>
        <w:rPr>
          <w:b/>
        </w:rPr>
      </w:pPr>
      <w:r w:rsidRPr="00223310">
        <w:rPr>
          <w:b/>
        </w:rPr>
        <w:t>        Р</w:t>
      </w:r>
      <w:r w:rsidRPr="00223310">
        <w:rPr>
          <w:b/>
          <w:vertAlign w:val="subscript"/>
        </w:rPr>
        <w:t>ма</w:t>
      </w:r>
      <w:r w:rsidRPr="00223310">
        <w:rPr>
          <w:b/>
          <w:vertAlign w:val="subscript"/>
          <w:lang w:val="en-US"/>
        </w:rPr>
        <w:t>x</w:t>
      </w:r>
      <w:r w:rsidRPr="00223310">
        <w:rPr>
          <w:b/>
        </w:rPr>
        <w:t xml:space="preserve">                  </w:t>
      </w:r>
    </w:p>
    <w:p w:rsidR="00696217" w:rsidRPr="00223310" w:rsidRDefault="00696217" w:rsidP="00696217">
      <w:pPr>
        <w:spacing w:after="120"/>
        <w:jc w:val="both"/>
      </w:pPr>
      <w:r w:rsidRPr="00223310">
        <w:rPr>
          <w:b/>
        </w:rPr>
        <w:t>Р</w:t>
      </w:r>
      <w:r w:rsidRPr="00223310">
        <w:rPr>
          <w:b/>
          <w:vertAlign w:val="subscript"/>
        </w:rPr>
        <w:t>и</w:t>
      </w:r>
      <w:r w:rsidRPr="00223310">
        <w:rPr>
          <w:vertAlign w:val="subscript"/>
        </w:rPr>
        <w:t> </w:t>
      </w:r>
      <w:r w:rsidRPr="00223310">
        <w:t>–укупан број бодова за валидне референце понуде која се оцењује</w:t>
      </w:r>
      <w:r w:rsidRPr="00223310">
        <w:rPr>
          <w:lang w:val="ru-RU"/>
        </w:rPr>
        <w:t xml:space="preserve">, </w:t>
      </w:r>
      <w:r w:rsidRPr="00223310">
        <w:t>а које се односе на</w:t>
      </w:r>
      <w:r w:rsidRPr="00223310">
        <w:rPr>
          <w:rFonts w:cs="Arial"/>
        </w:rPr>
        <w:t xml:space="preserve"> мониторинг квалитета вода и седимента,</w:t>
      </w:r>
      <w:r w:rsidRPr="00223310">
        <w:t xml:space="preserve"> </w:t>
      </w:r>
      <w:r w:rsidRPr="00223310">
        <w:rPr>
          <w:lang w:val="ru-RU"/>
        </w:rPr>
        <w:t>која је предмет ове набавке</w:t>
      </w:r>
      <w:r w:rsidRPr="00223310">
        <w:t xml:space="preserve">. </w:t>
      </w:r>
    </w:p>
    <w:p w:rsidR="00696217" w:rsidRPr="00421740" w:rsidRDefault="00696217" w:rsidP="00696217">
      <w:pPr>
        <w:spacing w:after="120"/>
        <w:jc w:val="both"/>
      </w:pPr>
      <w:r w:rsidRPr="00421740">
        <w:rPr>
          <w:b/>
        </w:rPr>
        <w:t>Р</w:t>
      </w:r>
      <w:r w:rsidRPr="00421740">
        <w:rPr>
          <w:b/>
          <w:vertAlign w:val="subscript"/>
        </w:rPr>
        <w:t>ма</w:t>
      </w:r>
      <w:r w:rsidRPr="00421740">
        <w:rPr>
          <w:b/>
          <w:vertAlign w:val="subscript"/>
          <w:lang w:val="en-US"/>
        </w:rPr>
        <w:t>x</w:t>
      </w:r>
      <w:r w:rsidRPr="00421740">
        <w:t>-понуда са максималним укупним бројем бодова за валидне рефер</w:t>
      </w:r>
      <w:r w:rsidRPr="00421740">
        <w:rPr>
          <w:lang w:val="en-US"/>
        </w:rPr>
        <w:t>е</w:t>
      </w:r>
      <w:r w:rsidRPr="00421740">
        <w:t>нце које се односе на мониторинг квалитета вода и седимента</w:t>
      </w:r>
      <w:r w:rsidRPr="00421740">
        <w:rPr>
          <w:rFonts w:cs="Arial"/>
        </w:rPr>
        <w:t>,</w:t>
      </w:r>
      <w:r w:rsidRPr="00421740">
        <w:rPr>
          <w:lang w:val="ru-RU"/>
        </w:rPr>
        <w:t xml:space="preserve"> која је предмет ове набавке</w:t>
      </w:r>
      <w:r w:rsidRPr="00421740">
        <w:t xml:space="preserve">. </w:t>
      </w:r>
    </w:p>
    <w:p w:rsidR="00696217" w:rsidRPr="00421740" w:rsidRDefault="00696217" w:rsidP="00696217">
      <w:r w:rsidRPr="00421740">
        <w:rPr>
          <w:b/>
        </w:rPr>
        <w:t>Р</w:t>
      </w:r>
      <w:r w:rsidRPr="00421740">
        <w:t>-број пондера који припада Понуђачу према критеријуму „</w:t>
      </w:r>
      <w:r w:rsidRPr="00421740">
        <w:rPr>
          <w:lang w:val="ru-RU"/>
        </w:rPr>
        <w:t>Референтна листа</w:t>
      </w:r>
      <w:r w:rsidRPr="00421740">
        <w:t>”.</w:t>
      </w:r>
    </w:p>
    <w:p w:rsidR="0096013E" w:rsidRPr="005C22F9" w:rsidRDefault="0096013E" w:rsidP="000A3C1E">
      <w:pPr>
        <w:rPr>
          <w:rFonts w:asciiTheme="minorHAnsi" w:hAnsiTheme="minorHAnsi"/>
          <w:b/>
          <w:color w:val="FF0000"/>
          <w:lang w:val="sr-Cyrl-RS"/>
        </w:rPr>
      </w:pPr>
    </w:p>
    <w:p w:rsidR="00253BB3" w:rsidRDefault="00B91CB1" w:rsidP="000A3C1E">
      <w:pPr>
        <w:rPr>
          <w:rFonts w:asciiTheme="minorHAnsi" w:hAnsiTheme="minorHAnsi"/>
          <w:b/>
          <w:lang w:val="sr-Cyrl-RS"/>
        </w:rPr>
      </w:pPr>
      <w:r>
        <w:rPr>
          <w:rFonts w:asciiTheme="minorHAnsi" w:hAnsiTheme="minorHAnsi"/>
          <w:b/>
          <w:lang w:val="en-US"/>
        </w:rPr>
        <w:t>6</w:t>
      </w:r>
      <w:r w:rsidR="00EE655C" w:rsidRPr="000704A8">
        <w:rPr>
          <w:rFonts w:asciiTheme="minorHAnsi" w:hAnsiTheme="minorHAnsi"/>
          <w:b/>
          <w:lang w:val="ru-RU"/>
        </w:rPr>
        <w:t xml:space="preserve">.18. </w:t>
      </w:r>
      <w:r w:rsidR="00EE655C" w:rsidRPr="00253BB3">
        <w:rPr>
          <w:rFonts w:asciiTheme="minorHAnsi" w:hAnsiTheme="minorHAnsi"/>
          <w:b/>
          <w:lang w:val="sr-Cyrl-CS"/>
        </w:rPr>
        <w:t>Е</w:t>
      </w:r>
      <w:r w:rsidR="00EE655C" w:rsidRPr="00253BB3">
        <w:rPr>
          <w:rFonts w:asciiTheme="minorHAnsi" w:hAnsiTheme="minorHAnsi"/>
          <w:b/>
          <w:lang w:val="ru-RU"/>
        </w:rPr>
        <w:t>ЛЕМЕНТИ КРИТЕРИЈУМА НА ОСНОВУ КОЈИХ ЋЕ НАРУЧИЛАЦ ИЗВРШИТИ ИЗБОР НАЈПОВОЉНИЈЕ ПОНУДЕ У СИТУАЦИЈИ КАДА ПОСТОЈЕ ДВЕ ИЛИ ВИШЕ ПО</w:t>
      </w:r>
      <w:r w:rsidR="00253BB3">
        <w:rPr>
          <w:rFonts w:asciiTheme="minorHAnsi" w:hAnsiTheme="minorHAnsi"/>
          <w:b/>
          <w:lang w:val="ru-RU"/>
        </w:rPr>
        <w:t xml:space="preserve">НУДА СА ЈЕДНАКИМ </w:t>
      </w:r>
      <w:r w:rsidR="00253BB3" w:rsidRPr="00253BB3">
        <w:rPr>
          <w:rFonts w:asciiTheme="minorHAnsi" w:hAnsiTheme="minorHAnsi"/>
          <w:b/>
        </w:rPr>
        <w:t>БРОЈЕМ ПОНДЕРА</w:t>
      </w:r>
    </w:p>
    <w:p w:rsidR="000A3C1E" w:rsidRPr="000A3C1E" w:rsidRDefault="000A3C1E" w:rsidP="000A3C1E">
      <w:pPr>
        <w:spacing w:before="100" w:beforeAutospacing="1" w:after="100" w:afterAutospacing="1"/>
        <w:jc w:val="both"/>
        <w:rPr>
          <w:rFonts w:asciiTheme="minorHAnsi" w:hAnsiTheme="minorHAnsi"/>
          <w:b/>
          <w:lang w:val="ru-RU"/>
        </w:rPr>
      </w:pPr>
      <w:r w:rsidRPr="000A3C1E">
        <w:rPr>
          <w:rFonts w:asciiTheme="minorHAnsi" w:hAnsiTheme="minorHAnsi"/>
          <w:lang w:val="sr-Cyrl-CS"/>
        </w:rPr>
        <w:t>Ако су две понуде или већи број понуда једнаке, на основу критеријума одређени</w:t>
      </w:r>
      <w:r w:rsidRPr="000A3C1E">
        <w:rPr>
          <w:rFonts w:asciiTheme="minorHAnsi" w:hAnsiTheme="minorHAnsi"/>
        </w:rPr>
        <w:t>х у</w:t>
      </w:r>
      <w:r w:rsidRPr="000A3C1E">
        <w:rPr>
          <w:rFonts w:asciiTheme="minorHAnsi" w:hAnsiTheme="minorHAnsi"/>
          <w:lang w:val="sr-Cyrl-CS"/>
        </w:rPr>
        <w:t xml:space="preserve"> члану 84 став 5. Закона о јавним набавкама, Наручилац је дужан да дâ предност понудама: </w:t>
      </w:r>
    </w:p>
    <w:p w:rsidR="000A3C1E" w:rsidRPr="000A3C1E" w:rsidRDefault="000A3C1E" w:rsidP="000A3C1E">
      <w:pPr>
        <w:numPr>
          <w:ilvl w:val="0"/>
          <w:numId w:val="27"/>
        </w:numPr>
        <w:suppressAutoHyphens/>
        <w:spacing w:before="100" w:beforeAutospacing="1" w:after="120" w:line="276" w:lineRule="auto"/>
        <w:contextualSpacing/>
        <w:jc w:val="both"/>
        <w:rPr>
          <w:rFonts w:asciiTheme="minorHAnsi" w:hAnsiTheme="minorHAnsi"/>
          <w:lang w:val="sr-Cyrl-CS" w:eastAsia="ar-SA"/>
        </w:rPr>
      </w:pPr>
      <w:r w:rsidRPr="000A3C1E">
        <w:rPr>
          <w:rFonts w:asciiTheme="minorHAnsi" w:hAnsiTheme="minorHAnsi"/>
          <w:lang w:val="sr-Cyrl-CS" w:eastAsia="ar-SA"/>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253BB3" w:rsidRPr="000A3C1E" w:rsidRDefault="000A3C1E" w:rsidP="000A3C1E">
      <w:pPr>
        <w:numPr>
          <w:ilvl w:val="0"/>
          <w:numId w:val="27"/>
        </w:numPr>
        <w:suppressAutoHyphens/>
        <w:spacing w:before="100" w:beforeAutospacing="1" w:after="100" w:afterAutospacing="1" w:line="276" w:lineRule="auto"/>
        <w:contextualSpacing/>
        <w:jc w:val="both"/>
        <w:rPr>
          <w:rFonts w:asciiTheme="minorHAnsi" w:hAnsiTheme="minorHAnsi"/>
          <w:lang w:val="sr-Cyrl-CS" w:eastAsia="ar-SA"/>
        </w:rPr>
      </w:pPr>
      <w:r w:rsidRPr="000A3C1E">
        <w:rPr>
          <w:rFonts w:asciiTheme="minorHAnsi" w:hAnsiTheme="minorHAnsi"/>
          <w:lang w:val="sr-Cyrl-CS" w:eastAsia="ar-SA"/>
        </w:rPr>
        <w:t>У случају да је понуђена цена идентична, Наручилац као најповољнију бира понуду оног понуђача који је на основу достављених потврда Наручилаца реализовао услуге</w:t>
      </w:r>
      <w:r w:rsidRPr="000A3C1E">
        <w:rPr>
          <w:rFonts w:asciiTheme="minorHAnsi" w:hAnsiTheme="minorHAnsi"/>
          <w:lang w:val="sr-Latn-CS" w:eastAsia="ar-SA"/>
        </w:rPr>
        <w:t xml:space="preserve"> </w:t>
      </w:r>
      <w:r w:rsidRPr="000A3C1E">
        <w:rPr>
          <w:rFonts w:asciiTheme="minorHAnsi" w:hAnsiTheme="minorHAnsi"/>
          <w:lang w:val="sr-Cyrl-CS" w:eastAsia="ar-SA"/>
        </w:rPr>
        <w:t xml:space="preserve">у укупно већој вредности. </w:t>
      </w:r>
    </w:p>
    <w:p w:rsidR="00EE655C" w:rsidRPr="008E3B15" w:rsidRDefault="00EE655C" w:rsidP="008E3B15">
      <w:pPr>
        <w:pStyle w:val="ListParagraph"/>
        <w:numPr>
          <w:ilvl w:val="1"/>
          <w:numId w:val="13"/>
        </w:numPr>
        <w:ind w:left="567" w:hanging="567"/>
        <w:jc w:val="both"/>
        <w:rPr>
          <w:rFonts w:asciiTheme="minorHAnsi" w:hAnsiTheme="minorHAnsi"/>
          <w:b/>
          <w:smallCaps/>
          <w:sz w:val="22"/>
          <w:szCs w:val="22"/>
        </w:rPr>
      </w:pPr>
      <w:r w:rsidRPr="008E3B15">
        <w:rPr>
          <w:rFonts w:asciiTheme="minorHAnsi" w:hAnsiTheme="minorHAnsi"/>
          <w:b/>
          <w:smallCaps/>
          <w:sz w:val="22"/>
          <w:szCs w:val="22"/>
        </w:rPr>
        <w:t>ПОШТОВАЊЕ ОБАВЕЗА ПОНУЂАЧА</w:t>
      </w:r>
    </w:p>
    <w:p w:rsidR="008E3B15" w:rsidRPr="008E3B15" w:rsidRDefault="008E3B15" w:rsidP="008E3B15">
      <w:pPr>
        <w:suppressAutoHyphens/>
        <w:spacing w:line="100" w:lineRule="atLeast"/>
        <w:ind w:firstLine="708"/>
        <w:jc w:val="both"/>
        <w:rPr>
          <w:rFonts w:asciiTheme="minorHAnsi" w:eastAsia="Arial Unicode MS" w:hAnsiTheme="minorHAnsi" w:cs="Arial"/>
          <w:kern w:val="1"/>
          <w:lang w:val="sr-Cyrl-RS" w:eastAsia="ar-SA"/>
        </w:rPr>
      </w:pPr>
      <w:r w:rsidRPr="008E3B15">
        <w:rPr>
          <w:rFonts w:asciiTheme="minorHAnsi" w:hAnsiTheme="minorHAnsi"/>
          <w:bCs/>
          <w:lang w:val="sr-Cyrl-RS"/>
        </w:rPr>
        <w:t xml:space="preserve"> </w:t>
      </w:r>
      <w:r w:rsidRPr="008E3B15">
        <w:rPr>
          <w:rFonts w:asciiTheme="minorHAnsi" w:eastAsia="Arial Unicode MS" w:hAnsiTheme="minorHAnsi" w:cs="Arial"/>
          <w:kern w:val="1"/>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w:t>
      </w:r>
      <w:r w:rsidRPr="008E3B15">
        <w:rPr>
          <w:rFonts w:asciiTheme="minorHAnsi" w:eastAsia="Arial Unicode MS" w:hAnsiTheme="minorHAnsi" w:cs="Arial"/>
          <w:kern w:val="1"/>
          <w:lang w:val="sr-Cyrl-RS" w:eastAsia="ar-SA"/>
        </w:rPr>
        <w:t xml:space="preserve">дат је у </w:t>
      </w:r>
      <w:r w:rsidRPr="008E3B15">
        <w:rPr>
          <w:rFonts w:asciiTheme="minorHAnsi" w:eastAsia="Arial Unicode MS" w:hAnsiTheme="minorHAnsi" w:cs="Arial"/>
          <w:kern w:val="1"/>
          <w:lang w:eastAsia="ar-SA"/>
        </w:rPr>
        <w:t>конкурсне документације)</w:t>
      </w:r>
      <w:r w:rsidRPr="008E3B15">
        <w:rPr>
          <w:rFonts w:asciiTheme="minorHAnsi" w:eastAsia="Arial Unicode MS" w:hAnsiTheme="minorHAnsi" w:cs="Arial"/>
          <w:kern w:val="1"/>
          <w:lang w:val="sr-Cyrl-CS" w:eastAsia="ar-SA"/>
        </w:rPr>
        <w:t>.</w:t>
      </w:r>
    </w:p>
    <w:p w:rsidR="00EE655C" w:rsidRPr="008E3B15" w:rsidRDefault="00EE655C" w:rsidP="00EE655C">
      <w:pPr>
        <w:tabs>
          <w:tab w:val="left" w:pos="90"/>
        </w:tabs>
        <w:jc w:val="both"/>
        <w:rPr>
          <w:rFonts w:asciiTheme="minorHAnsi" w:hAnsiTheme="minorHAnsi"/>
          <w:lang w:val="sr-Cyrl-RS"/>
        </w:rPr>
      </w:pPr>
    </w:p>
    <w:p w:rsidR="00EE655C" w:rsidRPr="00253BB3" w:rsidRDefault="00B91CB1" w:rsidP="00EE655C">
      <w:pPr>
        <w:jc w:val="both"/>
        <w:rPr>
          <w:rFonts w:asciiTheme="minorHAnsi" w:hAnsiTheme="minorHAnsi"/>
          <w:b/>
        </w:rPr>
      </w:pPr>
      <w:r>
        <w:rPr>
          <w:rFonts w:asciiTheme="minorHAnsi" w:hAnsiTheme="minorHAnsi"/>
          <w:b/>
          <w:lang w:val="en-US"/>
        </w:rPr>
        <w:t>6</w:t>
      </w:r>
      <w:r w:rsidR="00EE655C" w:rsidRPr="000704A8">
        <w:rPr>
          <w:rFonts w:asciiTheme="minorHAnsi" w:hAnsiTheme="minorHAnsi"/>
          <w:b/>
          <w:lang w:val="sr-Cyrl-CS"/>
        </w:rPr>
        <w:t xml:space="preserve">.20. </w:t>
      </w:r>
      <w:r w:rsidR="00EE655C" w:rsidRPr="00253BB3">
        <w:rPr>
          <w:rFonts w:asciiTheme="minorHAnsi" w:hAnsiTheme="minorHAnsi"/>
          <w:b/>
        </w:rPr>
        <w:t>ОБАВЕШТЕЊЕ ЗА НАКНАДУ КОРИШЋЕЊА ПАТЕНТА</w:t>
      </w:r>
    </w:p>
    <w:p w:rsidR="00EE655C" w:rsidRPr="000704A8" w:rsidRDefault="00EE655C" w:rsidP="00EE655C">
      <w:pPr>
        <w:jc w:val="both"/>
        <w:rPr>
          <w:rFonts w:asciiTheme="minorHAnsi" w:hAnsiTheme="minorHAnsi"/>
          <w:lang w:val="en-US"/>
        </w:rPr>
      </w:pPr>
      <w:r w:rsidRPr="000704A8">
        <w:rPr>
          <w:rFonts w:asciiTheme="minorHAnsi" w:hAnsiTheme="minorHAnsi"/>
        </w:rPr>
        <w:t>Н</w:t>
      </w:r>
      <w:r w:rsidRPr="000704A8">
        <w:rPr>
          <w:rFonts w:asciiTheme="minorHAnsi" w:hAnsiTheme="minorHAnsi"/>
          <w:lang w:val="en-US"/>
        </w:rPr>
        <w:t>aкнaду зa кoришћeњe пaтeнaтa, кao и oдгoвoрнoст зa пoврeду зaштићeних прaвa интeлeктуaлнe свojинe трeћих лицa снoси пoнуђaч</w:t>
      </w:r>
      <w:r w:rsidRPr="000704A8">
        <w:rPr>
          <w:rFonts w:asciiTheme="minorHAnsi" w:hAnsiTheme="minorHAnsi"/>
          <w:lang w:val="sr-Cyrl-CS"/>
        </w:rPr>
        <w:t>.</w:t>
      </w:r>
    </w:p>
    <w:p w:rsidR="00EE655C" w:rsidRPr="000704A8" w:rsidRDefault="00EE655C" w:rsidP="00EE655C">
      <w:pPr>
        <w:jc w:val="both"/>
        <w:rPr>
          <w:rFonts w:asciiTheme="minorHAnsi" w:hAnsiTheme="minorHAnsi"/>
          <w:lang w:val="en-US"/>
        </w:rPr>
      </w:pPr>
    </w:p>
    <w:p w:rsidR="00B35B38" w:rsidRPr="00E02406" w:rsidRDefault="00B91CB1" w:rsidP="00B35B38">
      <w:pPr>
        <w:jc w:val="both"/>
        <w:rPr>
          <w:rFonts w:asciiTheme="minorHAnsi" w:hAnsiTheme="minorHAnsi"/>
          <w:b/>
          <w:lang w:val="ru-RU"/>
        </w:rPr>
      </w:pPr>
      <w:r>
        <w:rPr>
          <w:rFonts w:asciiTheme="minorHAnsi" w:hAnsiTheme="minorHAnsi"/>
          <w:b/>
          <w:lang w:val="en-US"/>
        </w:rPr>
        <w:t>6</w:t>
      </w:r>
      <w:r w:rsidR="00EE655C" w:rsidRPr="000704A8">
        <w:rPr>
          <w:rFonts w:asciiTheme="minorHAnsi" w:hAnsiTheme="minorHAnsi"/>
          <w:b/>
          <w:lang w:val="ru-RU"/>
        </w:rPr>
        <w:t xml:space="preserve">.21. </w:t>
      </w:r>
      <w:r w:rsidR="00B35B38" w:rsidRPr="00E02406">
        <w:rPr>
          <w:rFonts w:asciiTheme="minorHAnsi" w:hAnsiTheme="minorHAnsi"/>
          <w:b/>
          <w:lang w:val="ru-RU"/>
        </w:rPr>
        <w:t>НАЧИН И РОК ПОДНОШЕЊА ЗАХТЕВА ЗА ЗАШТИТУ ПРАВА ПОНУЂАЧА</w:t>
      </w:r>
      <w:r w:rsidR="00B35B38" w:rsidRPr="00E02406">
        <w:rPr>
          <w:rFonts w:asciiTheme="minorHAnsi" w:hAnsiTheme="minorHAnsi"/>
          <w:lang w:val="ru-RU"/>
        </w:rPr>
        <w:t xml:space="preserve"> </w:t>
      </w:r>
      <w:r w:rsidR="00B35B38" w:rsidRPr="00E02406">
        <w:rPr>
          <w:rFonts w:asciiTheme="minorHAnsi" w:hAnsiTheme="minorHAnsi"/>
          <w:b/>
          <w:lang w:val="ru-RU"/>
        </w:rPr>
        <w:t>И НАВОЂЕЊЕ БРОЈА РАЧУНА НА КОЈИ ЈЕ ПОДНОСИЛАЦ ЗАХТЕВА ПРИЛИКОМ ПОДНОШЕЊА ЗАХТЕВА ДУЖАН ДА УПЛАТИ ТАКСУ ОДРЕЂЕНУ ЗАКОНОМ</w:t>
      </w:r>
    </w:p>
    <w:p w:rsidR="00B35B38" w:rsidRPr="00E02406" w:rsidRDefault="00B35B38" w:rsidP="00B35B38">
      <w:pPr>
        <w:jc w:val="both"/>
        <w:rPr>
          <w:rFonts w:asciiTheme="minorHAnsi" w:hAnsiTheme="minorHAnsi"/>
          <w:b/>
          <w:u w:val="single"/>
          <w:lang w:val="ru-RU"/>
        </w:rPr>
      </w:pPr>
      <w:r w:rsidRPr="00E02406">
        <w:rPr>
          <w:rFonts w:asciiTheme="minorHAnsi" w:hAnsiTheme="minorHAnsi"/>
          <w:b/>
          <w:lang w:val="ru-RU"/>
        </w:rPr>
        <w:tab/>
      </w:r>
      <w:r w:rsidRPr="00E02406">
        <w:rPr>
          <w:rFonts w:asciiTheme="minorHAnsi" w:hAnsiTheme="minorHAnsi"/>
          <w:b/>
          <w:u w:val="single"/>
          <w:lang w:val="ru-RU"/>
        </w:rPr>
        <w:t xml:space="preserve">6.21.1. рокови и начин посношења захтева за заштуту права </w:t>
      </w:r>
    </w:p>
    <w:p w:rsidR="00B35B38" w:rsidRPr="00E02406" w:rsidRDefault="00B35B38" w:rsidP="00B35B38">
      <w:pPr>
        <w:autoSpaceDE w:val="0"/>
        <w:autoSpaceDN w:val="0"/>
        <w:adjustRightInd w:val="0"/>
        <w:ind w:firstLine="720"/>
        <w:jc w:val="both"/>
        <w:rPr>
          <w:rFonts w:asciiTheme="minorHAnsi" w:hAnsiTheme="minorHAnsi" w:cs="Verdana"/>
          <w:lang w:val="sr-Cyrl-RS"/>
        </w:rPr>
      </w:pPr>
      <w:r w:rsidRPr="00E02406">
        <w:rPr>
          <w:rFonts w:asciiTheme="minorHAnsi" w:hAnsiTheme="minorHAnsi" w:cs="Verdana"/>
          <w:lang w:val="sr-Cyrl-RS"/>
        </w:rPr>
        <w:t xml:space="preserve"> </w:t>
      </w:r>
    </w:p>
    <w:p w:rsidR="00B35B38" w:rsidRPr="00E02406" w:rsidRDefault="00B35B38" w:rsidP="00B35B38">
      <w:pPr>
        <w:ind w:left="-120" w:right="-180" w:firstLine="720"/>
        <w:jc w:val="both"/>
        <w:rPr>
          <w:rFonts w:eastAsia="Times New Roman"/>
          <w:lang w:val="ru-RU" w:eastAsia="sr-Latn-RS"/>
        </w:rPr>
      </w:pPr>
      <w:r w:rsidRPr="00E02406">
        <w:rPr>
          <w:rFonts w:eastAsia="Times New Roman"/>
          <w:lang w:val="ru-RU" w:eastAsia="sr-Latn-RS"/>
        </w:rPr>
        <w:t>Понуђач може да поднесе захтев за заштиту права.</w:t>
      </w:r>
    </w:p>
    <w:p w:rsidR="00B35B38" w:rsidRPr="00C561EF" w:rsidRDefault="00B35B38" w:rsidP="00B35B38">
      <w:pPr>
        <w:ind w:left="-120" w:right="-180" w:firstLine="720"/>
        <w:jc w:val="both"/>
        <w:rPr>
          <w:rFonts w:eastAsia="Times New Roman"/>
          <w:lang w:val="ru-RU"/>
        </w:rPr>
      </w:pPr>
      <w:r w:rsidRPr="00C561EF">
        <w:rPr>
          <w:rFonts w:eastAsia="Times New Roman"/>
          <w:lang w:val="ru-RU"/>
        </w:rPr>
        <w:t>Захтев за заштиту права подноси се Републичкој комисији, а предаје наручиоцу.</w:t>
      </w:r>
    </w:p>
    <w:p w:rsidR="00B35B38" w:rsidRPr="00C561EF" w:rsidRDefault="00B35B38" w:rsidP="0096013E">
      <w:pPr>
        <w:ind w:right="-180" w:firstLine="600"/>
        <w:jc w:val="both"/>
        <w:rPr>
          <w:rFonts w:eastAsia="Times New Roman"/>
          <w:lang w:val="ru-RU"/>
        </w:rPr>
      </w:pPr>
      <w:r w:rsidRPr="00C561EF">
        <w:rPr>
          <w:rFonts w:eastAsia="Times New Roman"/>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B35B38" w:rsidRPr="00C561EF" w:rsidRDefault="00B35B38" w:rsidP="0096013E">
      <w:pPr>
        <w:ind w:right="-180" w:firstLine="600"/>
        <w:jc w:val="both"/>
        <w:rPr>
          <w:rFonts w:eastAsia="Times New Roman"/>
          <w:lang w:val="ru-RU"/>
        </w:rPr>
      </w:pPr>
      <w:r w:rsidRPr="00C561EF">
        <w:rPr>
          <w:rFonts w:eastAsia="Times New Roman"/>
          <w:lang w:val="ru-RU"/>
        </w:rPr>
        <w:t>Захтев за заштиту права којим се оспорава</w:t>
      </w:r>
      <w:r w:rsidRPr="00C561EF">
        <w:rPr>
          <w:rFonts w:eastAsia="Times New Roman"/>
          <w:lang w:val="sr-Latn-RS"/>
        </w:rPr>
        <w:t xml:space="preserve"> </w:t>
      </w:r>
      <w:r w:rsidRPr="00C561EF">
        <w:rPr>
          <w:rFonts w:eastAsia="Times New Roman"/>
          <w:lang w:val="sr-Cyrl-RS"/>
        </w:rPr>
        <w:t xml:space="preserve">врста поступка, </w:t>
      </w:r>
      <w:r w:rsidRPr="00C561EF">
        <w:rPr>
          <w:rFonts w:eastAsia="Times New Roman"/>
          <w:lang w:val="ru-RU"/>
        </w:rPr>
        <w:t xml:space="preserve">садржина позива за подношење понуда или конкурсне документације сматраће се благовременим </w:t>
      </w:r>
      <w:r w:rsidRPr="00C561EF">
        <w:rPr>
          <w:rFonts w:eastAsia="Times New Roman"/>
          <w:lang w:val="sr-Cyrl-RS"/>
        </w:rPr>
        <w:t>ако</w:t>
      </w:r>
      <w:r w:rsidRPr="00C561EF">
        <w:rPr>
          <w:rFonts w:eastAsia="Times New Roman"/>
          <w:lang w:val="ru-RU"/>
        </w:rPr>
        <w:t xml:space="preserve"> је примљен од стране наручиоца</w:t>
      </w:r>
      <w:r w:rsidRPr="00C561EF">
        <w:rPr>
          <w:rFonts w:eastAsia="Times New Roman"/>
          <w:lang w:val="sr-Cyrl-RS"/>
        </w:rPr>
        <w:t xml:space="preserve"> најкасније </w:t>
      </w:r>
      <w:r w:rsidRPr="00C561EF">
        <w:rPr>
          <w:rFonts w:eastAsia="Times New Roman"/>
          <w:lang w:val="sr-Cyrl-CS"/>
        </w:rPr>
        <w:t>седам</w:t>
      </w:r>
      <w:r w:rsidRPr="00C561EF">
        <w:rPr>
          <w:rFonts w:eastAsia="Times New Roman"/>
          <w:lang w:val="sr-Cyrl-RS"/>
        </w:rPr>
        <w:t xml:space="preserve"> дана</w:t>
      </w:r>
      <w:r w:rsidRPr="00C561EF">
        <w:rPr>
          <w:rFonts w:eastAsia="Times New Roman"/>
          <w:lang w:val="ru-RU"/>
        </w:rPr>
        <w:t xml:space="preserve"> пре истека рока за подношење понуда</w:t>
      </w:r>
      <w:r w:rsidRPr="00C561EF">
        <w:rPr>
          <w:rFonts w:eastAsia="Times New Roman"/>
          <w:lang w:val="sr-Cyrl-RS"/>
        </w:rPr>
        <w:t>,</w:t>
      </w:r>
      <w:r w:rsidRPr="00C561EF">
        <w:rPr>
          <w:rFonts w:eastAsia="Times New Roman"/>
          <w:lang w:val="ru-RU"/>
        </w:rPr>
        <w:t xml:space="preserve"> без обзира на начин достављања</w:t>
      </w:r>
      <w:r w:rsidRPr="00C561EF">
        <w:rPr>
          <w:rFonts w:eastAsia="Times New Roman"/>
          <w:lang w:val="sr-Cyrl-RS"/>
        </w:rPr>
        <w:t>.</w:t>
      </w:r>
      <w:r w:rsidRPr="00C561EF">
        <w:rPr>
          <w:rFonts w:eastAsia="Times New Roman"/>
          <w:lang w:val="ru-RU"/>
        </w:rPr>
        <w:t xml:space="preserve"> У том случају долази до застоја рока за подношење понуда.</w:t>
      </w:r>
    </w:p>
    <w:p w:rsidR="00B35B38" w:rsidRPr="00C561EF" w:rsidRDefault="00B35B38" w:rsidP="0096013E">
      <w:pPr>
        <w:ind w:right="-180" w:firstLine="600"/>
        <w:jc w:val="both"/>
        <w:rPr>
          <w:rFonts w:eastAsia="Times New Roman"/>
          <w:lang w:val="ru-RU"/>
        </w:rPr>
      </w:pPr>
      <w:r w:rsidRPr="00C561EF">
        <w:rPr>
          <w:rFonts w:eastAsia="Times New Roman"/>
          <w:lang w:val="ru-RU"/>
        </w:rPr>
        <w:t xml:space="preserve">После доношења одлуке о </w:t>
      </w:r>
      <w:r w:rsidRPr="00C561EF">
        <w:rPr>
          <w:rFonts w:eastAsia="Times New Roman"/>
          <w:lang w:val="sr-Cyrl-RS"/>
        </w:rPr>
        <w:t>додели уговора</w:t>
      </w:r>
      <w:r w:rsidRPr="00C561EF">
        <w:rPr>
          <w:rFonts w:eastAsia="Times New Roman"/>
          <w:lang w:val="ru-RU"/>
        </w:rPr>
        <w:t xml:space="preserve"> </w:t>
      </w:r>
      <w:r w:rsidRPr="00C561EF">
        <w:rPr>
          <w:rFonts w:eastAsia="Times New Roman"/>
          <w:lang w:val="sr-Cyrl-RS"/>
        </w:rPr>
        <w:t xml:space="preserve">и </w:t>
      </w:r>
      <w:r w:rsidRPr="00C561EF">
        <w:rPr>
          <w:rFonts w:eastAsia="Times New Roman"/>
          <w:lang w:val="ru-RU"/>
        </w:rPr>
        <w:t>одлуке о обустави поступка, рок за подношење захтева за заштиту права је десет дана од дана пријема одлуке.</w:t>
      </w:r>
    </w:p>
    <w:p w:rsidR="00B35B38" w:rsidRPr="00C561EF" w:rsidRDefault="00B35B38" w:rsidP="0096013E">
      <w:pPr>
        <w:ind w:right="-180" w:firstLine="600"/>
        <w:jc w:val="both"/>
        <w:rPr>
          <w:rFonts w:eastAsia="Times New Roman"/>
          <w:lang w:val="ru-RU"/>
        </w:rPr>
      </w:pPr>
      <w:r w:rsidRPr="00C561EF">
        <w:rPr>
          <w:rFonts w:eastAsia="Times New Roman"/>
          <w:lang w:val="ru-RU"/>
        </w:rPr>
        <w:t>На достављање захтева за заштиту права сходно се примењују одредбе о начину достављања одлуке из члана 1</w:t>
      </w:r>
      <w:r w:rsidRPr="00C561EF">
        <w:rPr>
          <w:rFonts w:eastAsia="Times New Roman"/>
          <w:lang w:val="sr-Cyrl-RS"/>
        </w:rPr>
        <w:t>08</w:t>
      </w:r>
      <w:r w:rsidRPr="00C561EF">
        <w:rPr>
          <w:rFonts w:eastAsia="Times New Roman"/>
          <w:lang w:val="ru-RU"/>
        </w:rPr>
        <w:t xml:space="preserve">. ст. </w:t>
      </w:r>
      <w:r w:rsidRPr="00C561EF">
        <w:rPr>
          <w:rFonts w:eastAsia="Times New Roman"/>
          <w:lang w:val="sr-Cyrl-RS"/>
        </w:rPr>
        <w:t>6</w:t>
      </w:r>
      <w:r w:rsidRPr="00C561EF">
        <w:rPr>
          <w:rFonts w:eastAsia="Times New Roman"/>
          <w:lang w:val="ru-RU"/>
        </w:rPr>
        <w:t>. до 9. ЗЈН.</w:t>
      </w:r>
    </w:p>
    <w:p w:rsidR="00B35B38" w:rsidRPr="00C561EF" w:rsidRDefault="00B35B38" w:rsidP="00B35B38">
      <w:pPr>
        <w:ind w:left="-120" w:right="-180" w:firstLine="720"/>
        <w:jc w:val="both"/>
        <w:rPr>
          <w:rFonts w:eastAsia="Times New Roman"/>
          <w:lang w:val="ru-RU"/>
        </w:rPr>
      </w:pPr>
      <w:r w:rsidRPr="00C561EF">
        <w:rPr>
          <w:rFonts w:eastAsia="Times New Roman"/>
          <w:lang w:val="ru-RU"/>
        </w:rPr>
        <w:t>Одредбе члана 108. ст. 6. до 9. ЗЈН сходно се примењују на одлуку о обустави поступка.</w:t>
      </w:r>
    </w:p>
    <w:p w:rsidR="00B35B38" w:rsidRPr="00C561EF" w:rsidRDefault="00B35B38" w:rsidP="00DA460A">
      <w:pPr>
        <w:ind w:right="-180" w:firstLine="600"/>
        <w:jc w:val="both"/>
        <w:rPr>
          <w:rFonts w:eastAsia="Times New Roman"/>
          <w:lang w:val="ru-RU"/>
        </w:rPr>
      </w:pPr>
      <w:r w:rsidRPr="00C561EF">
        <w:rPr>
          <w:rFonts w:eastAsia="Times New Roman"/>
          <w:lang w:val="ru-RU"/>
        </w:rPr>
        <w:t>Примерак захтева за заштиту права подносилац истовремено доставља Републичкој комисији.</w:t>
      </w:r>
    </w:p>
    <w:p w:rsidR="00B35B38" w:rsidRPr="00C561EF" w:rsidRDefault="00B35B38" w:rsidP="0096013E">
      <w:pPr>
        <w:ind w:right="-180" w:firstLine="600"/>
        <w:jc w:val="both"/>
        <w:rPr>
          <w:rFonts w:eastAsia="Times New Roman"/>
          <w:lang w:val="ru-RU"/>
        </w:rPr>
      </w:pPr>
      <w:r w:rsidRPr="00C561EF">
        <w:rPr>
          <w:rFonts w:eastAsia="Times New Roman"/>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C561EF">
        <w:rPr>
          <w:rFonts w:eastAsia="Times New Roman"/>
          <w:lang w:val="sr-Cyrl-RS"/>
        </w:rPr>
        <w:t>захтева из става 3. члана</w:t>
      </w:r>
      <w:r w:rsidRPr="00C561EF">
        <w:rPr>
          <w:rFonts w:eastAsia="Times New Roman"/>
          <w:lang w:val="ru-RU"/>
        </w:rPr>
        <w:t xml:space="preserve"> 149. ЗЈН, а подносилац захтева га није поднео пре истека тог рока.</w:t>
      </w:r>
    </w:p>
    <w:p w:rsidR="00B35B38" w:rsidRPr="007D7DF1" w:rsidRDefault="00B35B38" w:rsidP="0096013E">
      <w:pPr>
        <w:ind w:right="-180" w:firstLine="600"/>
        <w:jc w:val="both"/>
        <w:rPr>
          <w:rFonts w:eastAsia="Times New Roman"/>
          <w:lang w:val="ru-RU"/>
        </w:rPr>
      </w:pPr>
      <w:r w:rsidRPr="007D7DF1">
        <w:rPr>
          <w:rFonts w:eastAsia="Times New Roman"/>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35B38" w:rsidRPr="007D7DF1" w:rsidRDefault="00B35B38" w:rsidP="0096013E">
      <w:pPr>
        <w:ind w:right="-180" w:firstLine="600"/>
        <w:jc w:val="both"/>
        <w:rPr>
          <w:rFonts w:eastAsia="Times New Roman"/>
          <w:lang w:val="ru-RU"/>
        </w:rPr>
      </w:pPr>
      <w:r w:rsidRPr="007D7DF1">
        <w:rPr>
          <w:rFonts w:eastAsia="Times New Roman"/>
          <w:lang w:val="ru-RU"/>
        </w:rPr>
        <w:t>О поднетом захтеву за заштиту права наручилац обавештава све учеснике у поступку јавне набавке,</w:t>
      </w:r>
      <w:r w:rsidRPr="007D7DF1">
        <w:rPr>
          <w:rFonts w:eastAsia="Times New Roman"/>
          <w:lang w:val="sr-Cyrl-RS"/>
        </w:rPr>
        <w:t xml:space="preserve"> односно објављује обавештење о поднетом захтеву</w:t>
      </w:r>
      <w:r w:rsidRPr="007D7DF1">
        <w:rPr>
          <w:rFonts w:eastAsia="Times New Roman"/>
          <w:lang w:val="ru-RU"/>
        </w:rPr>
        <w:t xml:space="preserve"> </w:t>
      </w:r>
      <w:r w:rsidRPr="007D7DF1">
        <w:rPr>
          <w:rFonts w:eastAsia="Times New Roman"/>
          <w:lang w:val="sr-Cyrl-RS"/>
        </w:rPr>
        <w:t xml:space="preserve">на Порталу јавних набавки, </w:t>
      </w:r>
      <w:r w:rsidRPr="007D7DF1">
        <w:rPr>
          <w:rFonts w:eastAsia="Times New Roman"/>
          <w:lang w:val="ru-RU"/>
        </w:rPr>
        <w:t>најкасније у року од два дана од дана пријема захтева за заштиту права.</w:t>
      </w:r>
    </w:p>
    <w:p w:rsidR="00B35B38" w:rsidRPr="007D7DF1" w:rsidRDefault="00B35B38" w:rsidP="0096013E">
      <w:pPr>
        <w:ind w:right="-177" w:firstLine="600"/>
        <w:jc w:val="both"/>
        <w:rPr>
          <w:rFonts w:eastAsia="Times New Roman"/>
          <w:lang w:val="ru-RU"/>
        </w:rPr>
      </w:pPr>
      <w:r w:rsidRPr="007D7DF1">
        <w:rPr>
          <w:rFonts w:eastAsia="Times New Roman"/>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B35B38" w:rsidRPr="007D7DF1" w:rsidRDefault="00B35B38" w:rsidP="0096013E">
      <w:pPr>
        <w:ind w:right="-177" w:firstLine="600"/>
        <w:jc w:val="both"/>
        <w:rPr>
          <w:rFonts w:eastAsia="Times New Roman"/>
          <w:lang w:val="ru-RU"/>
        </w:rPr>
      </w:pPr>
      <w:r w:rsidRPr="007D7DF1">
        <w:rPr>
          <w:rFonts w:eastAsia="Times New Roman"/>
          <w:b/>
          <w:bCs/>
          <w:lang w:val="ru-RU"/>
        </w:rPr>
        <w:t>1.</w:t>
      </w:r>
      <w:r w:rsidRPr="007D7DF1">
        <w:rPr>
          <w:rFonts w:eastAsia="Times New Roman"/>
          <w:bCs/>
          <w:lang w:val="ru-RU"/>
        </w:rPr>
        <w:t xml:space="preserve"> </w:t>
      </w:r>
      <w:r w:rsidRPr="007D7DF1">
        <w:rPr>
          <w:rFonts w:eastAsia="Times New Roman"/>
          <w:b/>
          <w:bCs/>
          <w:lang w:val="ru-RU"/>
        </w:rPr>
        <w:t>Такса за жалбу на закључак Управе за јавне набавке из члана 83. Закона о јавним набавкама:</w:t>
      </w:r>
    </w:p>
    <w:p w:rsidR="00B35B38" w:rsidRPr="00CC0400" w:rsidRDefault="00B35B38" w:rsidP="0096013E">
      <w:pPr>
        <w:ind w:right="-177" w:firstLine="600"/>
        <w:jc w:val="both"/>
        <w:rPr>
          <w:rFonts w:eastAsia="Times New Roman"/>
          <w:b/>
          <w:lang w:val="ru-RU"/>
        </w:rPr>
      </w:pPr>
      <w:r w:rsidRPr="007D7DF1">
        <w:rPr>
          <w:rFonts w:eastAsia="Times New Roman"/>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w:t>
      </w:r>
      <w:r w:rsidRPr="00CC0400">
        <w:rPr>
          <w:rFonts w:eastAsia="Times New Roman"/>
          <w:lang w:val="ru-RU"/>
        </w:rPr>
        <w:t xml:space="preserve">понуђача којем је додељен уговор, као и без обзира на врсту поступка јавне набавке износи </w:t>
      </w:r>
      <w:r w:rsidRPr="00CC0400">
        <w:rPr>
          <w:rFonts w:eastAsia="Times New Roman"/>
          <w:b/>
          <w:bCs/>
          <w:lang w:val="ru-RU"/>
        </w:rPr>
        <w:t>15.000</w:t>
      </w:r>
      <w:r w:rsidRPr="00CC0400">
        <w:rPr>
          <w:rFonts w:eastAsia="Times New Roman"/>
          <w:b/>
          <w:lang w:val="ru-RU"/>
        </w:rPr>
        <w:t xml:space="preserve"> </w:t>
      </w:r>
      <w:r w:rsidRPr="00CC0400">
        <w:rPr>
          <w:rFonts w:eastAsia="Times New Roman"/>
          <w:b/>
          <w:bCs/>
          <w:lang w:val="ru-RU"/>
        </w:rPr>
        <w:t>динара</w:t>
      </w:r>
      <w:r w:rsidRPr="00CC0400">
        <w:rPr>
          <w:rFonts w:eastAsia="Times New Roman"/>
          <w:b/>
          <w:lang w:val="ru-RU"/>
        </w:rPr>
        <w:t>.</w:t>
      </w:r>
    </w:p>
    <w:p w:rsidR="00B35B38" w:rsidRPr="00CC0400" w:rsidRDefault="00B35B38" w:rsidP="0096013E">
      <w:pPr>
        <w:ind w:right="-177" w:firstLine="600"/>
        <w:jc w:val="both"/>
        <w:rPr>
          <w:rFonts w:eastAsia="Times New Roman"/>
          <w:lang w:val="ru-RU"/>
        </w:rPr>
      </w:pPr>
      <w:r w:rsidRPr="00CC0400">
        <w:rPr>
          <w:rFonts w:eastAsia="Times New Roman"/>
          <w:b/>
          <w:bCs/>
          <w:lang w:val="ru-RU"/>
        </w:rPr>
        <w:t>2.</w:t>
      </w:r>
      <w:r w:rsidR="001D77E6">
        <w:rPr>
          <w:rFonts w:eastAsia="Times New Roman"/>
          <w:b/>
          <w:bCs/>
          <w:lang w:val="ru-RU"/>
        </w:rPr>
        <w:t xml:space="preserve"> </w:t>
      </w:r>
      <w:r w:rsidRPr="00CC0400">
        <w:rPr>
          <w:rFonts w:eastAsia="Times New Roman"/>
          <w:b/>
          <w:bCs/>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B35B38" w:rsidRPr="00CC0400" w:rsidRDefault="00B35B38" w:rsidP="0096013E">
      <w:pPr>
        <w:ind w:right="-177" w:firstLine="600"/>
        <w:jc w:val="both"/>
        <w:rPr>
          <w:rFonts w:eastAsia="Times New Roman"/>
          <w:lang w:val="ru-RU"/>
        </w:rPr>
      </w:pPr>
      <w:r w:rsidRPr="00CC0400">
        <w:rPr>
          <w:rFonts w:eastAsia="Times New Roman"/>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CC0400">
        <w:rPr>
          <w:rFonts w:eastAsia="Times New Roman"/>
          <w:b/>
          <w:bCs/>
          <w:lang w:val="ru-RU"/>
        </w:rPr>
        <w:t>40.000 динара</w:t>
      </w:r>
      <w:r w:rsidRPr="00CC0400">
        <w:rPr>
          <w:rFonts w:eastAsia="Times New Roman"/>
          <w:lang w:val="ru-RU"/>
        </w:rPr>
        <w:t>, без обзира на то:</w:t>
      </w:r>
    </w:p>
    <w:p w:rsidR="00B35B38" w:rsidRPr="00CC0400" w:rsidRDefault="00B35B38" w:rsidP="0096013E">
      <w:pPr>
        <w:ind w:right="-177" w:firstLine="600"/>
        <w:jc w:val="both"/>
        <w:rPr>
          <w:rFonts w:eastAsia="Times New Roman"/>
          <w:lang w:val="ru-RU"/>
        </w:rPr>
      </w:pPr>
      <w:r w:rsidRPr="00CC0400">
        <w:rPr>
          <w:rFonts w:eastAsia="Times New Roman"/>
          <w:lang w:val="ru-RU"/>
        </w:rPr>
        <w:t>-</w:t>
      </w:r>
      <w:r w:rsidRPr="00CC0400">
        <w:rPr>
          <w:rFonts w:eastAsia="Times New Roman"/>
          <w:lang w:val="sr-Cyrl-CS"/>
        </w:rPr>
        <w:t> </w:t>
      </w:r>
      <w:r w:rsidRPr="00CC0400">
        <w:rPr>
          <w:rFonts w:eastAsia="Times New Roman"/>
          <w:lang w:val="ru-RU"/>
        </w:rPr>
        <w:t>да ли се захтевом за заштиту права оспоравају радње наручиоца предузете пре или после истека рока за подношење понуда;</w:t>
      </w:r>
    </w:p>
    <w:p w:rsidR="00B35B38" w:rsidRPr="00CC0400" w:rsidRDefault="00B35B38" w:rsidP="00B35B38">
      <w:pPr>
        <w:ind w:left="-187" w:right="-177" w:firstLine="787"/>
        <w:jc w:val="both"/>
        <w:rPr>
          <w:rFonts w:eastAsia="Times New Roman"/>
          <w:lang w:val="ru-RU"/>
        </w:rPr>
      </w:pPr>
      <w:r w:rsidRPr="00E02EFA">
        <w:rPr>
          <w:rFonts w:eastAsia="Times New Roman"/>
          <w:color w:val="FF0000"/>
          <w:lang w:val="ru-RU"/>
        </w:rPr>
        <w:t>-</w:t>
      </w:r>
      <w:r w:rsidRPr="00E02EFA">
        <w:rPr>
          <w:rFonts w:eastAsia="Times New Roman"/>
          <w:color w:val="FF0000"/>
          <w:lang w:val="sr-Cyrl-CS"/>
        </w:rPr>
        <w:t> </w:t>
      </w:r>
      <w:r w:rsidRPr="00CC0400">
        <w:rPr>
          <w:rFonts w:eastAsia="Times New Roman"/>
          <w:lang w:val="ru-RU"/>
        </w:rPr>
        <w:t>да ли је поступак јавне набавке обликован по партијама;</w:t>
      </w:r>
    </w:p>
    <w:p w:rsidR="00B35B38" w:rsidRPr="00CC0400" w:rsidRDefault="00B35B38" w:rsidP="00B35B38">
      <w:pPr>
        <w:ind w:left="-187" w:right="-177" w:firstLine="787"/>
        <w:jc w:val="both"/>
        <w:rPr>
          <w:rFonts w:eastAsia="Times New Roman"/>
          <w:lang w:val="ru-RU"/>
        </w:rPr>
      </w:pPr>
      <w:r w:rsidRPr="00CC0400">
        <w:rPr>
          <w:rFonts w:eastAsia="Times New Roman"/>
          <w:lang w:val="ru-RU"/>
        </w:rPr>
        <w:t>- колика је процењена вредност јавне набавке;</w:t>
      </w:r>
    </w:p>
    <w:p w:rsidR="00B35B38" w:rsidRPr="00CC0400" w:rsidRDefault="00B35B38" w:rsidP="00B35B38">
      <w:pPr>
        <w:ind w:left="-187" w:right="-177" w:firstLine="787"/>
        <w:jc w:val="both"/>
        <w:rPr>
          <w:rFonts w:eastAsia="Times New Roman"/>
          <w:lang w:val="ru-RU"/>
        </w:rPr>
      </w:pPr>
      <w:r w:rsidRPr="00CC0400">
        <w:rPr>
          <w:rFonts w:eastAsia="Times New Roman"/>
          <w:lang w:val="ru-RU"/>
        </w:rPr>
        <w:t>-</w:t>
      </w:r>
      <w:r w:rsidRPr="00CC0400">
        <w:rPr>
          <w:rFonts w:eastAsia="Times New Roman"/>
          <w:lang w:val="sr-Cyrl-CS"/>
        </w:rPr>
        <w:t> </w:t>
      </w:r>
      <w:r w:rsidRPr="00CC0400">
        <w:rPr>
          <w:rFonts w:eastAsia="Times New Roman"/>
          <w:lang w:val="ru-RU"/>
        </w:rPr>
        <w:t>колико износи понуђена цена понуђача коме је додељен уговор о јавној набавци.</w:t>
      </w:r>
    </w:p>
    <w:p w:rsidR="00B35B38" w:rsidRPr="00CC0400" w:rsidRDefault="00B35B38" w:rsidP="0096013E">
      <w:pPr>
        <w:ind w:right="-177" w:firstLine="600"/>
        <w:jc w:val="both"/>
        <w:rPr>
          <w:rFonts w:eastAsia="Times New Roman"/>
          <w:b/>
          <w:lang w:val="ru-RU"/>
        </w:rPr>
      </w:pPr>
      <w:r w:rsidRPr="00CC0400">
        <w:rPr>
          <w:rFonts w:eastAsia="Times New Roman"/>
          <w:b/>
          <w:bCs/>
          <w:lang w:val="ru-RU"/>
        </w:rPr>
        <w:t>3.</w:t>
      </w:r>
      <w:r w:rsidRPr="00CC0400">
        <w:rPr>
          <w:rFonts w:eastAsia="Times New Roman"/>
          <w:bCs/>
          <w:lang w:val="ru-RU"/>
        </w:rPr>
        <w:t xml:space="preserve"> </w:t>
      </w:r>
      <w:r w:rsidRPr="00CC0400">
        <w:rPr>
          <w:rFonts w:eastAsia="Times New Roman"/>
          <w:b/>
          <w:bCs/>
          <w:lang w:val="ru-RU"/>
        </w:rPr>
        <w:t>Такса за захтев за заштиту права поднет у јединственом поступку јавне набавке (без партија):</w:t>
      </w:r>
    </w:p>
    <w:p w:rsidR="00B35B38" w:rsidRPr="00CC0400" w:rsidRDefault="00B35B38" w:rsidP="0096013E">
      <w:pPr>
        <w:ind w:right="-177" w:firstLine="600"/>
        <w:jc w:val="both"/>
        <w:rPr>
          <w:rFonts w:eastAsia="Times New Roman"/>
          <w:lang w:val="ru-RU"/>
        </w:rPr>
      </w:pPr>
      <w:r w:rsidRPr="00CC0400">
        <w:rPr>
          <w:rFonts w:eastAsia="Times New Roman"/>
          <w:lang w:val="ru-RU"/>
        </w:rPr>
        <w:t>1)</w:t>
      </w:r>
      <w:r w:rsidR="001D77E6">
        <w:rPr>
          <w:rFonts w:eastAsia="Times New Roman"/>
          <w:lang w:val="ru-RU"/>
        </w:rPr>
        <w:t xml:space="preserve"> </w:t>
      </w:r>
      <w:r w:rsidRPr="00CC0400">
        <w:rPr>
          <w:rFonts w:eastAsia="Times New Roman"/>
          <w:lang w:val="ru-RU"/>
        </w:rPr>
        <w:t xml:space="preserve">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CC0400">
        <w:rPr>
          <w:rFonts w:eastAsia="Times New Roman"/>
          <w:b/>
          <w:bCs/>
          <w:lang w:val="ru-RU"/>
        </w:rPr>
        <w:t>80.000 динара</w:t>
      </w:r>
      <w:r w:rsidRPr="00CC0400">
        <w:rPr>
          <w:rFonts w:eastAsia="Times New Roman"/>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B35B38" w:rsidRPr="005A42E7" w:rsidRDefault="00B35B38" w:rsidP="001D77E6">
      <w:pPr>
        <w:tabs>
          <w:tab w:val="left" w:pos="0"/>
        </w:tabs>
        <w:ind w:right="-177" w:firstLine="630"/>
        <w:jc w:val="both"/>
        <w:rPr>
          <w:rFonts w:eastAsia="Times New Roman"/>
          <w:lang w:val="ru-RU"/>
        </w:rPr>
      </w:pPr>
      <w:r w:rsidRPr="00CC0400">
        <w:rPr>
          <w:rFonts w:eastAsia="Times New Roman"/>
          <w:lang w:val="ru-RU"/>
        </w:rPr>
        <w:t>2)</w:t>
      </w:r>
      <w:r w:rsidR="001D77E6">
        <w:rPr>
          <w:rFonts w:eastAsia="Times New Roman"/>
          <w:lang w:val="ru-RU"/>
        </w:rPr>
        <w:t xml:space="preserve"> </w:t>
      </w:r>
      <w:r w:rsidRPr="00CC0400">
        <w:rPr>
          <w:rFonts w:eastAsia="Times New Roman"/>
          <w:lang w:val="ru-RU"/>
        </w:rPr>
        <w:t xml:space="preserve">Уколико се захтевом за заштиту права оспорава одлука о додели уговора о јавној набавци, </w:t>
      </w:r>
      <w:r w:rsidRPr="005A42E7">
        <w:rPr>
          <w:rFonts w:eastAsia="Times New Roman"/>
          <w:lang w:val="ru-RU"/>
        </w:rPr>
        <w:t xml:space="preserve">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понуђеној цени понуђача коме је додељен уговор, па ако та цена не прелази 80.000.000 динара такса износи </w:t>
      </w:r>
      <w:r w:rsidRPr="005A42E7">
        <w:rPr>
          <w:rFonts w:eastAsia="Times New Roman"/>
          <w:b/>
          <w:bCs/>
          <w:lang w:val="ru-RU"/>
        </w:rPr>
        <w:t>80.000</w:t>
      </w:r>
      <w:r w:rsidRPr="005A42E7">
        <w:rPr>
          <w:rFonts w:eastAsia="Times New Roman"/>
          <w:bCs/>
          <w:lang w:val="ru-RU"/>
        </w:rPr>
        <w:t xml:space="preserve"> динара, </w:t>
      </w:r>
      <w:r w:rsidRPr="005A42E7">
        <w:rPr>
          <w:rFonts w:eastAsia="Times New Roman"/>
          <w:lang w:val="ru-RU"/>
        </w:rPr>
        <w:t>а ако</w:t>
      </w:r>
      <w:r w:rsidRPr="005A42E7">
        <w:rPr>
          <w:rFonts w:eastAsia="Times New Roman"/>
          <w:bCs/>
          <w:lang w:val="ru-RU"/>
        </w:rPr>
        <w:t xml:space="preserve"> </w:t>
      </w:r>
      <w:r w:rsidRPr="005A42E7">
        <w:rPr>
          <w:rFonts w:eastAsia="Times New Roman"/>
          <w:lang w:val="ru-RU"/>
        </w:rPr>
        <w:t xml:space="preserve">та цена прелази 80.000.000 динара, такса износи </w:t>
      </w:r>
      <w:r w:rsidRPr="005A42E7">
        <w:rPr>
          <w:rFonts w:eastAsia="Times New Roman"/>
          <w:b/>
          <w:bCs/>
          <w:lang w:val="ru-RU"/>
        </w:rPr>
        <w:t>0,1 % те цене</w:t>
      </w:r>
      <w:r w:rsidRPr="005A42E7">
        <w:rPr>
          <w:rFonts w:eastAsia="Times New Roman"/>
          <w:b/>
          <w:lang w:val="ru-RU"/>
        </w:rPr>
        <w:t>.</w:t>
      </w:r>
    </w:p>
    <w:p w:rsidR="00B35B38" w:rsidRPr="005A42E7" w:rsidRDefault="00B35B38" w:rsidP="0096013E">
      <w:pPr>
        <w:ind w:right="-177" w:firstLine="567"/>
        <w:jc w:val="both"/>
        <w:rPr>
          <w:rFonts w:eastAsia="Times New Roman"/>
          <w:b/>
          <w:lang w:val="ru-RU"/>
        </w:rPr>
      </w:pPr>
      <w:r w:rsidRPr="005A42E7">
        <w:rPr>
          <w:rFonts w:eastAsia="Times New Roman"/>
          <w:bCs/>
          <w:lang w:val="ru-RU"/>
        </w:rPr>
        <w:t>3)</w:t>
      </w:r>
      <w:r w:rsidR="001D77E6">
        <w:rPr>
          <w:rFonts w:eastAsia="Times New Roman"/>
          <w:bCs/>
          <w:lang w:val="ru-RU"/>
        </w:rPr>
        <w:t xml:space="preserve"> </w:t>
      </w:r>
      <w:r w:rsidRPr="005A42E7">
        <w:rPr>
          <w:rFonts w:eastAsia="Times New Roman"/>
          <w:bCs/>
          <w:lang w:val="ru-RU"/>
        </w:rPr>
        <w:t>У</w:t>
      </w:r>
      <w:r w:rsidRPr="005A42E7">
        <w:rPr>
          <w:rFonts w:eastAsia="Times New Roman"/>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5A42E7">
        <w:rPr>
          <w:rFonts w:eastAsia="Times New Roman"/>
          <w:b/>
          <w:bCs/>
          <w:lang w:val="ru-RU"/>
        </w:rPr>
        <w:t>80.000</w:t>
      </w:r>
      <w:r w:rsidRPr="005A42E7">
        <w:rPr>
          <w:rFonts w:eastAsia="Times New Roman"/>
          <w:bCs/>
          <w:lang w:val="ru-RU"/>
        </w:rPr>
        <w:t xml:space="preserve"> динара</w:t>
      </w:r>
      <w:r w:rsidRPr="005A42E7">
        <w:rPr>
          <w:rFonts w:eastAsia="Times New Roman"/>
          <w:lang w:val="ru-RU"/>
        </w:rPr>
        <w:t xml:space="preserve">, а ако та вредност прелази 80.000.000 динара такса износи </w:t>
      </w:r>
      <w:r w:rsidRPr="005A42E7">
        <w:rPr>
          <w:rFonts w:eastAsia="Times New Roman"/>
          <w:b/>
          <w:bCs/>
          <w:lang w:val="ru-RU"/>
        </w:rPr>
        <w:t>0,1%</w:t>
      </w:r>
      <w:r w:rsidRPr="005A42E7">
        <w:rPr>
          <w:rFonts w:eastAsia="Times New Roman"/>
          <w:b/>
          <w:lang w:val="ru-RU"/>
        </w:rPr>
        <w:t xml:space="preserve"> </w:t>
      </w:r>
      <w:r w:rsidRPr="005A42E7">
        <w:rPr>
          <w:rFonts w:eastAsia="Times New Roman"/>
          <w:b/>
          <w:bCs/>
          <w:lang w:val="ru-RU"/>
        </w:rPr>
        <w:t>процењене вредности јавне набавке.</w:t>
      </w:r>
    </w:p>
    <w:p w:rsidR="00B35B38" w:rsidRPr="005A42E7" w:rsidRDefault="00B35B38" w:rsidP="0096013E">
      <w:pPr>
        <w:tabs>
          <w:tab w:val="left" w:pos="709"/>
        </w:tabs>
        <w:ind w:right="-177" w:firstLine="567"/>
        <w:jc w:val="both"/>
        <w:rPr>
          <w:rFonts w:eastAsia="Times New Roman"/>
          <w:b/>
          <w:lang w:val="ru-RU"/>
        </w:rPr>
      </w:pPr>
      <w:r w:rsidRPr="005A42E7">
        <w:rPr>
          <w:rFonts w:eastAsia="Times New Roman"/>
          <w:b/>
          <w:bCs/>
          <w:lang w:val="ru-RU"/>
        </w:rPr>
        <w:t>4.</w:t>
      </w:r>
      <w:r w:rsidRPr="005A42E7">
        <w:rPr>
          <w:rFonts w:eastAsia="Times New Roman"/>
          <w:bCs/>
          <w:lang w:val="ru-RU"/>
        </w:rPr>
        <w:t xml:space="preserve"> </w:t>
      </w:r>
      <w:r w:rsidRPr="005A42E7">
        <w:rPr>
          <w:rFonts w:eastAsia="Times New Roman"/>
          <w:b/>
          <w:bCs/>
          <w:lang w:val="ru-RU"/>
        </w:rPr>
        <w:t>Такса за захтев за заштиту права поднет у поступку јавне набавке који обликован по партијама:</w:t>
      </w:r>
    </w:p>
    <w:p w:rsidR="00B35B38" w:rsidRPr="006C3A2F" w:rsidRDefault="00B35B38" w:rsidP="0096013E">
      <w:pPr>
        <w:ind w:right="-177" w:firstLine="567"/>
        <w:jc w:val="both"/>
        <w:rPr>
          <w:rFonts w:eastAsia="Times New Roman"/>
          <w:lang w:val="ru-RU"/>
        </w:rPr>
      </w:pPr>
      <w:r w:rsidRPr="005A42E7">
        <w:rPr>
          <w:rFonts w:eastAsia="Times New Roman"/>
          <w:lang w:val="ru-RU"/>
        </w:rPr>
        <w:t>1)</w:t>
      </w:r>
      <w:r w:rsidR="001D77E6">
        <w:rPr>
          <w:rFonts w:eastAsia="Times New Roman"/>
          <w:lang w:val="ru-RU"/>
        </w:rPr>
        <w:t xml:space="preserve"> </w:t>
      </w:r>
      <w:r w:rsidRPr="005A42E7">
        <w:rPr>
          <w:rFonts w:eastAsia="Times New Roman"/>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5A42E7">
        <w:rPr>
          <w:rFonts w:eastAsia="Times New Roman"/>
          <w:lang w:val="sr-Latn-RS"/>
        </w:rPr>
        <w:t xml:space="preserve"> </w:t>
      </w:r>
      <w:r w:rsidRPr="005A42E7">
        <w:rPr>
          <w:rFonts w:eastAsia="Times New Roman"/>
          <w:lang w:val="ru-RU"/>
        </w:rPr>
        <w:t xml:space="preserve">понуда (пријава), такса износи </w:t>
      </w:r>
      <w:r w:rsidRPr="005A42E7">
        <w:rPr>
          <w:rFonts w:eastAsia="Times New Roman"/>
          <w:b/>
          <w:bCs/>
          <w:lang w:val="ru-RU"/>
        </w:rPr>
        <w:t>80.000</w:t>
      </w:r>
      <w:r w:rsidRPr="005A42E7">
        <w:rPr>
          <w:rFonts w:eastAsia="Times New Roman"/>
          <w:bCs/>
          <w:lang w:val="ru-RU"/>
        </w:rPr>
        <w:t xml:space="preserve"> динара</w:t>
      </w:r>
      <w:r w:rsidRPr="005A42E7">
        <w:rPr>
          <w:rFonts w:eastAsia="Times New Roman"/>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w:t>
      </w:r>
      <w:r w:rsidRPr="006C3A2F">
        <w:rPr>
          <w:rFonts w:eastAsia="Times New Roman"/>
          <w:lang w:val="ru-RU"/>
        </w:rPr>
        <w:t>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B35B38" w:rsidRPr="006C3A2F" w:rsidRDefault="00B35B38" w:rsidP="0096013E">
      <w:pPr>
        <w:ind w:right="-177" w:firstLine="567"/>
        <w:jc w:val="both"/>
        <w:rPr>
          <w:rFonts w:eastAsia="Times New Roman"/>
          <w:b/>
          <w:lang w:val="ru-RU"/>
        </w:rPr>
      </w:pPr>
      <w:r w:rsidRPr="006C3A2F">
        <w:rPr>
          <w:rFonts w:eastAsia="Times New Roman"/>
          <w:lang w:val="ru-RU"/>
        </w:rPr>
        <w:t>2)</w:t>
      </w:r>
      <w:r w:rsidR="001D77E6">
        <w:rPr>
          <w:rFonts w:eastAsia="Times New Roman"/>
          <w:lang w:val="sr-Cyrl-CS"/>
        </w:rPr>
        <w:t xml:space="preserve"> </w:t>
      </w:r>
      <w:r w:rsidRPr="006C3A2F">
        <w:rPr>
          <w:rFonts w:eastAsia="Times New Roman"/>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6C3A2F">
        <w:rPr>
          <w:rFonts w:eastAsia="Times New Roman"/>
          <w:b/>
          <w:bCs/>
          <w:lang w:val="ru-RU"/>
        </w:rPr>
        <w:t>80.000 динара</w:t>
      </w:r>
      <w:r w:rsidRPr="006C3A2F">
        <w:rPr>
          <w:rFonts w:eastAsia="Times New Roman"/>
          <w:lang w:val="ru-RU"/>
        </w:rPr>
        <w:t xml:space="preserve">, а ако укупна процењена вредност јавне набавке прелази 80.000.000 динара такса износи </w:t>
      </w:r>
      <w:r w:rsidRPr="006C3A2F">
        <w:rPr>
          <w:rFonts w:eastAsia="Times New Roman"/>
          <w:b/>
          <w:bCs/>
          <w:lang w:val="ru-RU"/>
        </w:rPr>
        <w:t>0,1%</w:t>
      </w:r>
      <w:r w:rsidRPr="006C3A2F">
        <w:rPr>
          <w:rFonts w:eastAsia="Times New Roman"/>
          <w:b/>
          <w:lang w:val="ru-RU"/>
        </w:rPr>
        <w:t xml:space="preserve"> </w:t>
      </w:r>
      <w:r w:rsidRPr="006C3A2F">
        <w:rPr>
          <w:rFonts w:eastAsia="Times New Roman"/>
          <w:b/>
          <w:bCs/>
          <w:lang w:val="ru-RU"/>
        </w:rPr>
        <w:t>процењене вредности јавне набавке</w:t>
      </w:r>
      <w:r w:rsidRPr="006C3A2F">
        <w:rPr>
          <w:rFonts w:eastAsia="Times New Roman"/>
          <w:b/>
          <w:lang w:val="ru-RU"/>
        </w:rPr>
        <w:t>.</w:t>
      </w:r>
    </w:p>
    <w:p w:rsidR="00B35B38" w:rsidRPr="00C20D07" w:rsidRDefault="00B35B38" w:rsidP="00B35B38">
      <w:pPr>
        <w:autoSpaceDE w:val="0"/>
        <w:autoSpaceDN w:val="0"/>
        <w:adjustRightInd w:val="0"/>
        <w:ind w:firstLine="720"/>
        <w:rPr>
          <w:rFonts w:asciiTheme="minorHAnsi" w:hAnsiTheme="minorHAnsi" w:cs="Verdana,Bold"/>
          <w:b/>
          <w:bCs/>
        </w:rPr>
      </w:pPr>
      <w:r w:rsidRPr="00C20D07">
        <w:rPr>
          <w:rFonts w:asciiTheme="minorHAnsi" w:hAnsiTheme="minorHAnsi" w:cs="Verdana,Bold"/>
          <w:b/>
          <w:bCs/>
          <w:lang w:val="sr-Cyrl-RS"/>
        </w:rPr>
        <w:t>6.</w:t>
      </w:r>
      <w:r w:rsidRPr="00C20D07">
        <w:rPr>
          <w:rFonts w:asciiTheme="minorHAnsi" w:hAnsiTheme="minorHAnsi" w:cs="Verdana,Bold"/>
          <w:b/>
          <w:bCs/>
        </w:rPr>
        <w:t>2</w:t>
      </w:r>
      <w:r w:rsidRPr="00C20D07">
        <w:rPr>
          <w:rFonts w:asciiTheme="minorHAnsi" w:hAnsiTheme="minorHAnsi" w:cs="Verdana,Bold"/>
          <w:b/>
          <w:bCs/>
          <w:lang w:val="sr-Cyrl-RS"/>
        </w:rPr>
        <w:t>1</w:t>
      </w:r>
      <w:r w:rsidRPr="00C20D07">
        <w:rPr>
          <w:rFonts w:asciiTheme="minorHAnsi" w:hAnsiTheme="minorHAnsi" w:cs="Verdana,Bold"/>
          <w:b/>
          <w:bCs/>
        </w:rPr>
        <w:t xml:space="preserve">.2. </w:t>
      </w:r>
      <w:r w:rsidRPr="00C20D07">
        <w:rPr>
          <w:rFonts w:asciiTheme="minorHAnsi" w:hAnsiTheme="minorHAnsi" w:cs="Verdana,Bold"/>
          <w:b/>
          <w:bCs/>
          <w:u w:val="single"/>
        </w:rPr>
        <w:t>Упутство о уплати таксе из члана 156. Закона</w:t>
      </w:r>
    </w:p>
    <w:p w:rsidR="00B35B38" w:rsidRPr="00C20D07" w:rsidRDefault="00B35B38" w:rsidP="0096013E">
      <w:pPr>
        <w:ind w:right="-177" w:firstLine="720"/>
        <w:jc w:val="both"/>
        <w:rPr>
          <w:rFonts w:eastAsia="Times New Roman"/>
          <w:lang w:val="ru-RU"/>
        </w:rPr>
      </w:pPr>
      <w:r w:rsidRPr="00C20D07">
        <w:rPr>
          <w:rFonts w:eastAsia="Times New Roman"/>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B35B38" w:rsidRPr="00C20D07" w:rsidRDefault="00B35B38" w:rsidP="0096013E">
      <w:pPr>
        <w:ind w:right="-177" w:firstLine="720"/>
        <w:jc w:val="both"/>
        <w:rPr>
          <w:rFonts w:eastAsia="Times New Roman"/>
          <w:lang w:val="ru-RU"/>
        </w:rPr>
      </w:pPr>
      <w:r w:rsidRPr="00C20D07">
        <w:rPr>
          <w:rFonts w:eastAsia="Times New Roman"/>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B35B38" w:rsidRPr="00C20D07" w:rsidRDefault="00B35B38" w:rsidP="00B35B38">
      <w:pPr>
        <w:ind w:left="-187" w:right="-177" w:firstLine="907"/>
        <w:jc w:val="both"/>
        <w:rPr>
          <w:rFonts w:eastAsia="Times New Roman"/>
          <w:b/>
          <w:lang w:val="ru-RU"/>
        </w:rPr>
      </w:pPr>
      <w:r w:rsidRPr="00C20D07">
        <w:rPr>
          <w:rFonts w:eastAsia="Times New Roman"/>
          <w:bCs/>
          <w:lang w:val="ru-RU"/>
        </w:rPr>
        <w:t>Као доказ о уплати таксе, у смислу члана 151. став 1. тачка 6) ЗЈН, прихватиће се:</w:t>
      </w:r>
      <w:r w:rsidRPr="00C20D07">
        <w:rPr>
          <w:rFonts w:eastAsia="Times New Roman"/>
          <w:bCs/>
          <w:lang w:val="sr-Cyrl-CS"/>
        </w:rPr>
        <w:t> </w:t>
      </w:r>
    </w:p>
    <w:p w:rsidR="00B35B38" w:rsidRPr="00C20D07" w:rsidRDefault="00B35B38" w:rsidP="0096013E">
      <w:pPr>
        <w:ind w:right="-177" w:firstLine="720"/>
        <w:jc w:val="both"/>
        <w:rPr>
          <w:rFonts w:eastAsia="Times New Roman"/>
          <w:b/>
          <w:lang w:val="ru-RU"/>
        </w:rPr>
      </w:pPr>
      <w:r w:rsidRPr="00C20D07">
        <w:rPr>
          <w:rFonts w:eastAsia="Times New Roman"/>
          <w:b/>
          <w:bCs/>
          <w:lang w:val="ru-RU"/>
        </w:rPr>
        <w:t>1) Потврда о извршеној уплати републичке административне таксе из члана 156. ЗЈН која садржи следеће</w:t>
      </w:r>
      <w:r w:rsidRPr="00C20D07">
        <w:rPr>
          <w:rFonts w:eastAsia="Times New Roman"/>
          <w:b/>
          <w:bCs/>
          <w:lang w:val="sr-Latn-RS"/>
        </w:rPr>
        <w:t xml:space="preserve"> </w:t>
      </w:r>
      <w:r w:rsidRPr="00C20D07">
        <w:rPr>
          <w:rFonts w:eastAsia="Times New Roman"/>
          <w:b/>
          <w:bCs/>
          <w:lang w:val="sr-Cyrl-RS"/>
        </w:rPr>
        <w:t>елементе</w:t>
      </w:r>
      <w:r w:rsidRPr="00C20D07">
        <w:rPr>
          <w:rFonts w:eastAsia="Times New Roman"/>
          <w:b/>
          <w:bCs/>
          <w:lang w:val="ru-RU"/>
        </w:rPr>
        <w:t>:</w:t>
      </w:r>
    </w:p>
    <w:p w:rsidR="00B35B38" w:rsidRPr="00C20D07" w:rsidRDefault="00B35B38" w:rsidP="00B35B38">
      <w:pPr>
        <w:ind w:left="-187" w:right="-177" w:firstLine="907"/>
        <w:jc w:val="both"/>
        <w:rPr>
          <w:rFonts w:eastAsia="Times New Roman"/>
          <w:lang w:val="ru-RU"/>
        </w:rPr>
      </w:pPr>
      <w:r w:rsidRPr="00C20D07">
        <w:rPr>
          <w:rFonts w:eastAsia="Times New Roman"/>
          <w:lang w:val="ru-RU"/>
        </w:rPr>
        <w:t>(1) да буде издата од стране банке и да садржи печат банке;</w:t>
      </w:r>
    </w:p>
    <w:p w:rsidR="00B35B38" w:rsidRPr="00C20D07" w:rsidRDefault="00B35B38" w:rsidP="001D77E6">
      <w:pPr>
        <w:ind w:right="-177" w:firstLine="720"/>
        <w:jc w:val="both"/>
        <w:rPr>
          <w:rFonts w:eastAsia="Times New Roman"/>
          <w:lang w:val="ru-RU"/>
        </w:rPr>
      </w:pPr>
      <w:r w:rsidRPr="00C20D07">
        <w:rPr>
          <w:rFonts w:eastAsia="Times New Roman"/>
          <w:lang w:val="ru-RU"/>
        </w:rPr>
        <w:t>(2)</w:t>
      </w:r>
      <w:r w:rsidR="001D77E6">
        <w:rPr>
          <w:rFonts w:eastAsia="Times New Roman"/>
          <w:lang w:val="ru-RU"/>
        </w:rPr>
        <w:t xml:space="preserve"> </w:t>
      </w:r>
      <w:r w:rsidRPr="00C20D07">
        <w:rPr>
          <w:rFonts w:eastAsia="Times New Roman"/>
          <w:lang w:val="ru-RU"/>
        </w:rPr>
        <w:t>да представља доказ</w:t>
      </w:r>
      <w:r w:rsidRPr="00C20D07">
        <w:rPr>
          <w:rFonts w:eastAsia="Times New Roman"/>
          <w:lang w:val="sr-Cyrl-CS"/>
        </w:rPr>
        <w:t> </w:t>
      </w:r>
      <w:r w:rsidRPr="00C20D07">
        <w:rPr>
          <w:rFonts w:eastAsia="Times New Roman"/>
          <w:lang w:val="ru-RU"/>
        </w:rPr>
        <w:t>о извршеној</w:t>
      </w:r>
      <w:r w:rsidRPr="00C20D07">
        <w:rPr>
          <w:rFonts w:eastAsia="Times New Roman"/>
          <w:lang w:val="sr-Cyrl-CS"/>
        </w:rPr>
        <w:t> </w:t>
      </w:r>
      <w:r w:rsidRPr="00C20D07">
        <w:rPr>
          <w:rFonts w:eastAsia="Times New Roman"/>
          <w:lang w:val="ru-RU"/>
        </w:rPr>
        <w:t>уплати</w:t>
      </w:r>
      <w:r w:rsidRPr="00C20D07">
        <w:rPr>
          <w:rFonts w:eastAsia="Times New Roman"/>
          <w:lang w:val="sr-Cyrl-CS"/>
        </w:rPr>
        <w:t> </w:t>
      </w:r>
      <w:r w:rsidRPr="00C20D07">
        <w:rPr>
          <w:rFonts w:eastAsia="Times New Roman"/>
          <w:lang w:val="ru-RU"/>
        </w:rPr>
        <w:t>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B35B38" w:rsidRPr="00C20D07" w:rsidRDefault="00B35B38" w:rsidP="00B35B38">
      <w:pPr>
        <w:ind w:left="-187" w:right="-177" w:firstLine="907"/>
        <w:jc w:val="both"/>
        <w:rPr>
          <w:rFonts w:eastAsia="Times New Roman"/>
          <w:lang w:val="ru-RU"/>
        </w:rPr>
      </w:pPr>
      <w:r w:rsidRPr="00C20D07">
        <w:rPr>
          <w:rFonts w:eastAsia="Times New Roman"/>
          <w:lang w:val="ru-RU"/>
        </w:rPr>
        <w:t>(3) износ таксе из члана 156. ЗЈН чија се уплата врши;</w:t>
      </w:r>
    </w:p>
    <w:p w:rsidR="00B35B38" w:rsidRPr="005D08B3" w:rsidRDefault="00B35B38" w:rsidP="00B35B38">
      <w:pPr>
        <w:ind w:left="-187" w:right="-177" w:firstLine="907"/>
        <w:jc w:val="both"/>
        <w:rPr>
          <w:rFonts w:eastAsia="Times New Roman"/>
          <w:lang w:val="sr-Cyrl-CS"/>
        </w:rPr>
      </w:pPr>
      <w:r w:rsidRPr="005D08B3">
        <w:rPr>
          <w:rFonts w:eastAsia="Times New Roman"/>
          <w:lang w:val="sr-Cyrl-CS"/>
        </w:rPr>
        <w:t>(4) број рачуна буџета: 840-30678845-06;</w:t>
      </w:r>
    </w:p>
    <w:p w:rsidR="00B35B38" w:rsidRPr="005D08B3" w:rsidRDefault="00B35B38" w:rsidP="00B35B38">
      <w:pPr>
        <w:ind w:left="-187" w:right="-177" w:firstLine="907"/>
        <w:jc w:val="both"/>
        <w:rPr>
          <w:rFonts w:eastAsia="Times New Roman"/>
          <w:lang w:val="ru-RU"/>
        </w:rPr>
      </w:pPr>
      <w:r w:rsidRPr="005D08B3">
        <w:rPr>
          <w:rFonts w:eastAsia="Times New Roman"/>
          <w:lang w:val="ru-RU"/>
        </w:rPr>
        <w:t>(5) шифру плаћања: 153 или 253;</w:t>
      </w:r>
    </w:p>
    <w:p w:rsidR="00B35B38" w:rsidRPr="005D08B3" w:rsidRDefault="00B35B38" w:rsidP="0096013E">
      <w:pPr>
        <w:ind w:right="-177" w:firstLine="720"/>
        <w:jc w:val="both"/>
        <w:rPr>
          <w:rFonts w:eastAsia="Times New Roman"/>
          <w:lang w:val="ru-RU"/>
        </w:rPr>
      </w:pPr>
      <w:r w:rsidRPr="005D08B3">
        <w:rPr>
          <w:rFonts w:eastAsia="Times New Roman"/>
          <w:lang w:val="ru-RU"/>
        </w:rPr>
        <w:t>(6) позив на број: подаци о броју или ознаци јавне набавке поводом које се подноси захтев за заштиту права;</w:t>
      </w:r>
    </w:p>
    <w:p w:rsidR="00B35B38" w:rsidRPr="005D08B3" w:rsidRDefault="00B35B38" w:rsidP="0096013E">
      <w:pPr>
        <w:ind w:right="-177" w:firstLine="720"/>
        <w:jc w:val="both"/>
        <w:rPr>
          <w:rFonts w:eastAsia="Times New Roman"/>
          <w:lang w:val="ru-RU"/>
        </w:rPr>
      </w:pPr>
      <w:r w:rsidRPr="005D08B3">
        <w:rPr>
          <w:rFonts w:eastAsia="Times New Roman"/>
          <w:lang w:val="ru-RU"/>
        </w:rPr>
        <w:t>(7) сврха: такса за ЗЗП; НАЗИВ НАРУЧИОЦА;  број или</w:t>
      </w:r>
      <w:r w:rsidRPr="005D08B3">
        <w:rPr>
          <w:rFonts w:eastAsia="Times New Roman"/>
          <w:lang w:val="sr-Cyrl-CS"/>
        </w:rPr>
        <w:t> </w:t>
      </w:r>
      <w:r w:rsidRPr="005D08B3">
        <w:rPr>
          <w:rFonts w:eastAsia="Times New Roman"/>
          <w:lang w:val="ru-RU"/>
        </w:rPr>
        <w:t xml:space="preserve"> ознак</w:t>
      </w:r>
      <w:r w:rsidRPr="005D08B3">
        <w:rPr>
          <w:rFonts w:eastAsia="Times New Roman"/>
          <w:lang w:val="sr-Cyrl-CS"/>
        </w:rPr>
        <w:t>a</w:t>
      </w:r>
      <w:r w:rsidRPr="005D08B3">
        <w:rPr>
          <w:rFonts w:eastAsia="Times New Roman"/>
          <w:lang w:val="ru-RU"/>
        </w:rPr>
        <w:t xml:space="preserve"> јавне набавке поводом које се подноси захтев за заштиту права;</w:t>
      </w:r>
    </w:p>
    <w:p w:rsidR="00B35B38" w:rsidRPr="005D08B3" w:rsidRDefault="00B35B38" w:rsidP="00B35B38">
      <w:pPr>
        <w:ind w:left="-187" w:right="-177" w:firstLine="907"/>
        <w:jc w:val="both"/>
        <w:rPr>
          <w:rFonts w:eastAsia="Times New Roman"/>
          <w:lang w:val="ru-RU"/>
        </w:rPr>
      </w:pPr>
      <w:r w:rsidRPr="005D08B3">
        <w:rPr>
          <w:rFonts w:eastAsia="Times New Roman"/>
          <w:lang w:val="ru-RU"/>
        </w:rPr>
        <w:t>(8) корисник: буџет Републике Србије;</w:t>
      </w:r>
    </w:p>
    <w:p w:rsidR="00B35B38" w:rsidRPr="005D08B3" w:rsidRDefault="00B35B38" w:rsidP="00B35B38">
      <w:pPr>
        <w:ind w:right="-177" w:firstLine="720"/>
        <w:jc w:val="both"/>
        <w:rPr>
          <w:rFonts w:eastAsia="Times New Roman"/>
          <w:lang w:val="ru-RU"/>
        </w:rPr>
      </w:pPr>
      <w:r w:rsidRPr="005D08B3">
        <w:rPr>
          <w:rFonts w:eastAsia="Times New Roman"/>
          <w:lang w:val="ru-RU"/>
        </w:rPr>
        <w:t>(9) назив уплатиоца, односно назив подносиоца захтева за заштиту права за којег је извршена уплата  таксе;</w:t>
      </w:r>
    </w:p>
    <w:p w:rsidR="00B35B38" w:rsidRPr="005D08B3" w:rsidRDefault="00B35B38" w:rsidP="00B35B38">
      <w:pPr>
        <w:ind w:right="-177" w:firstLine="720"/>
        <w:jc w:val="both"/>
        <w:rPr>
          <w:rFonts w:eastAsia="Times New Roman"/>
          <w:lang w:val="ru-RU"/>
        </w:rPr>
      </w:pPr>
      <w:r w:rsidRPr="005D08B3">
        <w:rPr>
          <w:rFonts w:eastAsia="Times New Roman"/>
          <w:lang w:val="ru-RU"/>
        </w:rPr>
        <w:t>(10) потпис овлашћеног лица банке;</w:t>
      </w:r>
    </w:p>
    <w:p w:rsidR="00B35B38" w:rsidRPr="00E02EFA" w:rsidRDefault="00B35B38" w:rsidP="00B35B38">
      <w:pPr>
        <w:ind w:right="-177" w:firstLine="720"/>
        <w:jc w:val="both"/>
        <w:rPr>
          <w:rFonts w:eastAsia="Times New Roman"/>
          <w:b/>
          <w:color w:val="FF0000"/>
          <w:lang w:val="ru-RU"/>
        </w:rPr>
      </w:pPr>
      <w:r w:rsidRPr="005D08B3">
        <w:rPr>
          <w:rFonts w:eastAsia="Times New Roman"/>
          <w:b/>
          <w:bCs/>
          <w:lang w:val="ru-RU"/>
        </w:rPr>
        <w:t>2)</w:t>
      </w:r>
      <w:r w:rsidRPr="005D08B3">
        <w:rPr>
          <w:rFonts w:eastAsia="Times New Roman"/>
          <w:b/>
          <w:lang w:val="ru-RU"/>
        </w:rPr>
        <w:t xml:space="preserve"> </w:t>
      </w:r>
      <w:r w:rsidRPr="005D08B3">
        <w:rPr>
          <w:rFonts w:eastAsia="Times New Roman"/>
          <w:b/>
          <w:bCs/>
          <w:lang w:val="ru-RU"/>
        </w:rPr>
        <w:t>Налог за уплату</w:t>
      </w:r>
      <w:r w:rsidRPr="005D08B3">
        <w:rPr>
          <w:rFonts w:eastAsia="Times New Roman"/>
          <w:b/>
          <w:lang w:val="ru-RU"/>
        </w:rPr>
        <w:t xml:space="preserve">, </w:t>
      </w:r>
      <w:r w:rsidRPr="005D08B3">
        <w:rPr>
          <w:rFonts w:eastAsia="Times New Roman"/>
          <w:b/>
          <w:bCs/>
          <w:lang w:val="ru-RU"/>
        </w:rPr>
        <w:t>први примерак</w:t>
      </w:r>
      <w:r w:rsidRPr="005D08B3">
        <w:rPr>
          <w:rFonts w:eastAsia="Times New Roman"/>
          <w:bCs/>
          <w:lang w:val="ru-RU"/>
        </w:rPr>
        <w:t>, оверен потписом овлашћеног лица и печатом банке или поште</w:t>
      </w:r>
      <w:r w:rsidRPr="005D08B3">
        <w:rPr>
          <w:rFonts w:eastAsia="Times New Roman"/>
          <w:lang w:val="ru-RU"/>
        </w:rPr>
        <w:t xml:space="preserve">, </w:t>
      </w:r>
      <w:r w:rsidRPr="005D08B3">
        <w:rPr>
          <w:rFonts w:eastAsia="Times New Roman"/>
          <w:bCs/>
          <w:lang w:val="ru-RU"/>
        </w:rPr>
        <w:t xml:space="preserve">који садржи и све друге елементе из потврде о извршеној уплати таксе наведене под тачком 1. </w:t>
      </w:r>
    </w:p>
    <w:p w:rsidR="00B35B38" w:rsidRPr="005D08B3" w:rsidRDefault="00B35B38" w:rsidP="00B35B38">
      <w:pPr>
        <w:ind w:right="-177" w:firstLine="720"/>
        <w:jc w:val="both"/>
        <w:rPr>
          <w:rFonts w:eastAsia="Times New Roman"/>
          <w:lang w:val="ru-RU"/>
        </w:rPr>
      </w:pPr>
      <w:r w:rsidRPr="005D08B3">
        <w:rPr>
          <w:rFonts w:eastAsia="Times New Roman"/>
          <w:b/>
          <w:bCs/>
          <w:lang w:val="ru-RU"/>
        </w:rPr>
        <w:t>3) Потврда издата од стране Републике Србије, Министарства финансија,</w:t>
      </w:r>
      <w:r w:rsidRPr="005D08B3">
        <w:rPr>
          <w:rFonts w:eastAsia="Times New Roman"/>
          <w:bCs/>
          <w:lang w:val="ru-RU"/>
        </w:rPr>
        <w:t xml:space="preserve"> </w:t>
      </w:r>
      <w:r w:rsidRPr="005D08B3">
        <w:rPr>
          <w:rFonts w:eastAsia="Times New Roman"/>
          <w:b/>
          <w:bCs/>
          <w:lang w:val="ru-RU"/>
        </w:rPr>
        <w:t>Управе за трезор</w:t>
      </w:r>
      <w:r w:rsidRPr="005D08B3">
        <w:rPr>
          <w:rFonts w:eastAsia="Times New Roman"/>
          <w:bCs/>
          <w:lang w:val="ru-RU"/>
        </w:rPr>
        <w:t>,</w:t>
      </w:r>
      <w:r w:rsidRPr="005D08B3">
        <w:rPr>
          <w:rFonts w:eastAsia="Times New Roman"/>
          <w:b/>
          <w:lang w:val="ru-RU"/>
        </w:rPr>
        <w:t xml:space="preserve"> </w:t>
      </w:r>
      <w:r w:rsidRPr="005D08B3">
        <w:rPr>
          <w:rFonts w:eastAsia="Times New Roman"/>
          <w:lang w:val="ru-RU"/>
        </w:rPr>
        <w:t>потписана и оверена печатом, која садржи све елементе из потврде о извршеној уплати таксе из тачке 1, осим оних</w:t>
      </w:r>
      <w:r w:rsidRPr="005D08B3">
        <w:rPr>
          <w:rFonts w:eastAsia="Times New Roman"/>
          <w:b/>
          <w:lang w:val="ru-RU"/>
        </w:rPr>
        <w:t xml:space="preserve"> </w:t>
      </w:r>
      <w:r w:rsidRPr="005D08B3">
        <w:rPr>
          <w:rFonts w:eastAsia="Times New Roman"/>
          <w:lang w:val="ru-RU"/>
        </w:rPr>
        <w:t>наведених под (1) и (10), за подносиоце</w:t>
      </w:r>
      <w:r w:rsidR="00DA460A">
        <w:rPr>
          <w:rFonts w:eastAsia="Times New Roman"/>
          <w:lang w:val="ru-RU"/>
        </w:rPr>
        <w:t xml:space="preserve"> </w:t>
      </w:r>
      <w:r w:rsidRPr="005D08B3">
        <w:rPr>
          <w:rFonts w:eastAsia="Times New Roman"/>
          <w:lang w:val="ru-RU"/>
        </w:rPr>
        <w:t>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5D08B3">
        <w:rPr>
          <w:rFonts w:eastAsia="Times New Roman"/>
          <w:b/>
          <w:lang w:val="ru-RU"/>
        </w:rPr>
        <w:t xml:space="preserve"> </w:t>
      </w:r>
      <w:r w:rsidRPr="005D08B3">
        <w:rPr>
          <w:rFonts w:eastAsia="Times New Roman"/>
          <w:bCs/>
          <w:lang w:val="ru-RU"/>
        </w:rPr>
        <w:t xml:space="preserve"> </w:t>
      </w:r>
    </w:p>
    <w:p w:rsidR="00B35B38" w:rsidRPr="005D08B3" w:rsidRDefault="00B35B38" w:rsidP="00B35B38">
      <w:pPr>
        <w:ind w:right="-177" w:firstLine="720"/>
        <w:jc w:val="both"/>
        <w:rPr>
          <w:rFonts w:eastAsia="Times New Roman"/>
          <w:lang w:val="ru-RU"/>
        </w:rPr>
      </w:pPr>
      <w:r w:rsidRPr="005D08B3">
        <w:rPr>
          <w:rFonts w:eastAsia="Times New Roman"/>
          <w:b/>
          <w:bCs/>
          <w:lang w:val="ru-RU"/>
        </w:rPr>
        <w:t>4) Потврда издата од стране Народне банке Србије</w:t>
      </w:r>
      <w:r w:rsidRPr="005D08B3">
        <w:rPr>
          <w:rFonts w:eastAsia="Times New Roman"/>
          <w:bCs/>
          <w:lang w:val="ru-RU"/>
        </w:rPr>
        <w:t xml:space="preserve">, која садржи све </w:t>
      </w:r>
      <w:r w:rsidRPr="005D08B3">
        <w:rPr>
          <w:rFonts w:eastAsia="Times New Roman"/>
          <w:b/>
          <w:bCs/>
          <w:lang w:val="ru-RU"/>
        </w:rPr>
        <w:t xml:space="preserve">елементе из потврде о извршеној уплати таксе из тачке 1, </w:t>
      </w:r>
      <w:r w:rsidRPr="005D08B3">
        <w:rPr>
          <w:rFonts w:eastAsia="Times New Roman"/>
          <w:bCs/>
          <w:lang w:val="ru-RU"/>
        </w:rPr>
        <w:t xml:space="preserve">за подносиоце захтева за заштиту права (банке и други субјекти) који имају отворен рачун код Народна банке Србије у складу са законом и другим прописом. </w:t>
      </w:r>
    </w:p>
    <w:p w:rsidR="00B35B38" w:rsidRPr="005D08B3" w:rsidRDefault="00B35B38" w:rsidP="00B35B38">
      <w:pPr>
        <w:autoSpaceDE w:val="0"/>
        <w:autoSpaceDN w:val="0"/>
        <w:adjustRightInd w:val="0"/>
        <w:ind w:firstLine="720"/>
        <w:jc w:val="both"/>
        <w:rPr>
          <w:rFonts w:eastAsia="Times New Roman" w:cs="Trebuchet MS"/>
        </w:rPr>
      </w:pPr>
      <w:r w:rsidRPr="005D08B3">
        <w:rPr>
          <w:rFonts w:eastAsia="Times New Roman" w:cs="Trebuchet MS"/>
        </w:rPr>
        <w:t xml:space="preserve">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 Ако је Захтев поднет након закључења уговора у складу са чланом 112. став 2. 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 </w:t>
      </w:r>
    </w:p>
    <w:p w:rsidR="00B35B38" w:rsidRPr="005D08B3" w:rsidRDefault="00B35B38" w:rsidP="00B35B38">
      <w:pPr>
        <w:autoSpaceDE w:val="0"/>
        <w:autoSpaceDN w:val="0"/>
        <w:adjustRightInd w:val="0"/>
        <w:jc w:val="both"/>
        <w:rPr>
          <w:rFonts w:asciiTheme="minorHAnsi" w:hAnsiTheme="minorHAnsi" w:cs="Verdana"/>
          <w:lang w:val="sr-Cyrl-RS"/>
        </w:rPr>
      </w:pPr>
      <w:r w:rsidRPr="005D08B3">
        <w:rPr>
          <w:rFonts w:eastAsia="Times New Roman" w:cs="Trebuchet MS"/>
        </w:rPr>
        <w:t>Захтев за заштиту права мора да садржи све елементе предвиђене у члану 151</w:t>
      </w:r>
      <w:r w:rsidRPr="005D08B3">
        <w:rPr>
          <w:rFonts w:eastAsia="Times New Roman" w:cs="Trebuchet MS"/>
          <w:lang w:val="sr-Cyrl-RS"/>
        </w:rPr>
        <w:t xml:space="preserve">. </w:t>
      </w:r>
      <w:r w:rsidRPr="005D08B3">
        <w:rPr>
          <w:rFonts w:cs="Trebuchet MS"/>
        </w:rPr>
        <w:t>став 1. Закона.</w:t>
      </w:r>
    </w:p>
    <w:p w:rsidR="00B35B38" w:rsidRPr="00E02EFA" w:rsidRDefault="00B35B38" w:rsidP="00B35B38">
      <w:pPr>
        <w:autoSpaceDE w:val="0"/>
        <w:autoSpaceDN w:val="0"/>
        <w:adjustRightInd w:val="0"/>
        <w:jc w:val="both"/>
        <w:rPr>
          <w:rFonts w:asciiTheme="minorHAnsi" w:hAnsiTheme="minorHAnsi" w:cs="Verdana"/>
          <w:color w:val="FF0000"/>
          <w:lang w:val="sr-Cyrl-RS"/>
        </w:rPr>
      </w:pPr>
      <w:r w:rsidRPr="00E02EFA">
        <w:rPr>
          <w:rFonts w:asciiTheme="minorHAnsi" w:hAnsiTheme="minorHAnsi" w:cs="Trebuchet MS"/>
          <w:color w:val="FF0000"/>
          <w:lang w:val="sr-Cyrl-RS"/>
        </w:rPr>
        <w:t xml:space="preserve"> </w:t>
      </w:r>
    </w:p>
    <w:p w:rsidR="00B35B38" w:rsidRPr="005D08B3" w:rsidRDefault="00B35B38" w:rsidP="00B35B38">
      <w:pPr>
        <w:ind w:right="-270"/>
        <w:jc w:val="both"/>
        <w:rPr>
          <w:rFonts w:asciiTheme="minorHAnsi" w:hAnsiTheme="minorHAnsi"/>
          <w:b/>
          <w:u w:val="single"/>
          <w:lang w:val="ru-RU"/>
        </w:rPr>
      </w:pPr>
      <w:r w:rsidRPr="005D08B3">
        <w:rPr>
          <w:rFonts w:asciiTheme="minorHAnsi" w:hAnsiTheme="minorHAnsi"/>
          <w:b/>
          <w:lang w:val="ru-RU"/>
        </w:rPr>
        <w:t>6.22</w:t>
      </w:r>
      <w:r w:rsidRPr="005D08B3">
        <w:rPr>
          <w:rFonts w:asciiTheme="minorHAnsi" w:hAnsiTheme="minorHAnsi"/>
          <w:lang w:val="ru-RU"/>
        </w:rPr>
        <w:t xml:space="preserve">. </w:t>
      </w:r>
      <w:r w:rsidRPr="005D08B3">
        <w:rPr>
          <w:rFonts w:asciiTheme="minorHAnsi" w:hAnsiTheme="minorHAnsi"/>
          <w:b/>
          <w:u w:val="single"/>
          <w:lang w:val="ru-RU"/>
        </w:rPr>
        <w:t>РОК ЗА ЗАКЉУЧЕЊЕ УГОВОРА</w:t>
      </w:r>
    </w:p>
    <w:p w:rsidR="00B35B38" w:rsidRPr="005D08B3" w:rsidRDefault="00B35B38" w:rsidP="00B35B38">
      <w:pPr>
        <w:ind w:right="-270"/>
        <w:jc w:val="both"/>
        <w:rPr>
          <w:rFonts w:asciiTheme="minorHAnsi" w:hAnsiTheme="minorHAnsi"/>
          <w:lang w:val="ru-RU"/>
        </w:rPr>
      </w:pPr>
      <w:r w:rsidRPr="005D08B3">
        <w:rPr>
          <w:rFonts w:asciiTheme="minorHAnsi" w:hAnsiTheme="minorHAnsi"/>
          <w:lang w:val="ru-RU"/>
        </w:rPr>
        <w:t>Наручилац може закључити уговор о јавној набавци након доношења ослуке о додели уговора и ако у року предвиђеном ЗЈН није поднет захтев за заштиту права или је захтев за заштиту права одбачен или одбијен.</w:t>
      </w:r>
    </w:p>
    <w:p w:rsidR="00B35B38" w:rsidRPr="005D08B3" w:rsidRDefault="00B35B38" w:rsidP="00B35B38">
      <w:pPr>
        <w:ind w:right="-270"/>
        <w:jc w:val="both"/>
        <w:rPr>
          <w:rFonts w:asciiTheme="minorHAnsi" w:hAnsiTheme="minorHAnsi"/>
          <w:lang w:val="ru-RU"/>
        </w:rPr>
      </w:pPr>
      <w:r w:rsidRPr="005D08B3">
        <w:rPr>
          <w:rFonts w:asciiTheme="minorHAnsi" w:hAnsiTheme="minorHAnsi"/>
          <w:lang w:val="ru-RU"/>
        </w:rPr>
        <w:t xml:space="preserve">Наручилац може и пре истека рока за подношење захтева за заштиту права закључити уговор о јавној набавци ако је поднета само једна понуда. </w:t>
      </w:r>
    </w:p>
    <w:p w:rsidR="00B35B38" w:rsidRPr="005D08B3" w:rsidRDefault="00B35B38" w:rsidP="00B35B38">
      <w:pPr>
        <w:ind w:right="-142"/>
        <w:jc w:val="both"/>
        <w:rPr>
          <w:rFonts w:asciiTheme="minorHAnsi" w:hAnsiTheme="minorHAnsi"/>
          <w:lang w:val="sr-Cyrl-CS"/>
        </w:rPr>
      </w:pPr>
      <w:r w:rsidRPr="005D08B3">
        <w:rPr>
          <w:rFonts w:asciiTheme="minorHAnsi" w:hAnsiTheme="minorHAnsi"/>
          <w:lang w:val="ru-RU"/>
        </w:rPr>
        <w:t>Наручилац закључује уговор о јавној набавци са понуђачем којем је додељен уговор у року од осам дана од протека рока за подношење захтева за заштиту права из члана</w:t>
      </w:r>
      <w:r w:rsidRPr="005D08B3">
        <w:rPr>
          <w:rFonts w:asciiTheme="minorHAnsi" w:hAnsiTheme="minorHAnsi"/>
          <w:lang w:val="sr-Cyrl-CS"/>
        </w:rPr>
        <w:t xml:space="preserve"> 149. Закона о јавним набавкама. </w:t>
      </w:r>
    </w:p>
    <w:p w:rsidR="00B35B38" w:rsidRPr="005D08B3" w:rsidRDefault="00B35B38" w:rsidP="00B35B38">
      <w:pPr>
        <w:ind w:right="-142"/>
        <w:jc w:val="both"/>
        <w:rPr>
          <w:rFonts w:asciiTheme="minorHAnsi" w:hAnsiTheme="minorHAnsi"/>
          <w:lang w:val="sr-Cyrl-CS"/>
        </w:rPr>
      </w:pPr>
      <w:r w:rsidRPr="005D08B3">
        <w:rPr>
          <w:rFonts w:asciiTheme="minorHAnsi" w:hAnsiTheme="minorHAnsi"/>
          <w:lang w:val="sr-Cyrl-CS"/>
        </w:rPr>
        <w:t>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B35B38" w:rsidRPr="005D08B3" w:rsidRDefault="00B35B38" w:rsidP="00B35B38">
      <w:pPr>
        <w:ind w:right="-142"/>
        <w:jc w:val="both"/>
        <w:rPr>
          <w:rFonts w:asciiTheme="minorHAnsi" w:hAnsiTheme="minorHAnsi"/>
          <w:b/>
          <w:u w:val="single"/>
          <w:lang w:val="ru-RU"/>
        </w:rPr>
      </w:pPr>
      <w:r w:rsidRPr="005D08B3">
        <w:rPr>
          <w:rFonts w:asciiTheme="minorHAnsi" w:hAnsiTheme="minorHAnsi"/>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w:t>
      </w:r>
      <w:r w:rsidR="00DA460A">
        <w:rPr>
          <w:rFonts w:asciiTheme="minorHAnsi" w:hAnsiTheme="minorHAnsi"/>
          <w:lang w:val="sr-Cyrl-CS"/>
        </w:rPr>
        <w:t>ч</w:t>
      </w:r>
      <w:r w:rsidRPr="005D08B3">
        <w:rPr>
          <w:rFonts w:asciiTheme="minorHAnsi" w:hAnsiTheme="minorHAnsi"/>
          <w:lang w:val="sr-Cyrl-CS"/>
        </w:rPr>
        <w:t>ем. Ако је у том 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B35B38" w:rsidRPr="00E02EFA" w:rsidRDefault="00B35B38" w:rsidP="00B35B38">
      <w:pPr>
        <w:shd w:val="clear" w:color="auto" w:fill="FFFFFF"/>
        <w:suppressAutoHyphens/>
        <w:ind w:left="34"/>
        <w:jc w:val="both"/>
        <w:rPr>
          <w:rFonts w:asciiTheme="minorHAnsi" w:hAnsiTheme="minorHAnsi"/>
          <w:b/>
          <w:bCs/>
          <w:color w:val="FF0000"/>
          <w:u w:val="single"/>
          <w:lang w:val="sr-Latn-CS" w:eastAsia="ar-SA"/>
        </w:rPr>
      </w:pPr>
    </w:p>
    <w:p w:rsidR="00B35B38" w:rsidRPr="00B35B38" w:rsidRDefault="00B35B38" w:rsidP="00B35B38">
      <w:pPr>
        <w:shd w:val="clear" w:color="auto" w:fill="FFFFFF"/>
        <w:suppressAutoHyphens/>
        <w:ind w:left="34"/>
        <w:jc w:val="both"/>
        <w:rPr>
          <w:rFonts w:asciiTheme="minorHAnsi" w:hAnsiTheme="minorHAnsi"/>
          <w:b/>
          <w:bCs/>
          <w:u w:val="single"/>
          <w:lang w:val="sr-Cyrl-CS" w:eastAsia="ar-SA"/>
        </w:rPr>
      </w:pPr>
      <w:r w:rsidRPr="00B35B38">
        <w:rPr>
          <w:rFonts w:asciiTheme="minorHAnsi" w:hAnsiTheme="minorHAnsi"/>
          <w:b/>
          <w:bCs/>
          <w:lang w:val="sr-Cyrl-CS" w:eastAsia="ar-SA"/>
        </w:rPr>
        <w:t>6.23.</w:t>
      </w:r>
      <w:r w:rsidRPr="00B35B38">
        <w:rPr>
          <w:rFonts w:asciiTheme="minorHAnsi" w:hAnsiTheme="minorHAnsi"/>
          <w:b/>
          <w:bCs/>
          <w:u w:val="single"/>
          <w:lang w:val="sr-Cyrl-CS" w:eastAsia="ar-SA"/>
        </w:rPr>
        <w:t xml:space="preserve"> И</w:t>
      </w:r>
      <w:r w:rsidRPr="00B35B38">
        <w:rPr>
          <w:rFonts w:asciiTheme="minorHAnsi" w:hAnsiTheme="minorHAnsi"/>
          <w:b/>
          <w:bCs/>
          <w:u w:val="single"/>
          <w:lang w:val="sr-Latn-CS" w:eastAsia="ar-SA"/>
        </w:rPr>
        <w:t>ЗВОР СРЕДСТАВА</w:t>
      </w:r>
      <w:r w:rsidRPr="00B35B38">
        <w:rPr>
          <w:rFonts w:asciiTheme="minorHAnsi" w:hAnsiTheme="minorHAnsi"/>
          <w:b/>
          <w:bCs/>
          <w:u w:val="single"/>
          <w:lang w:val="sr-Cyrl-CS" w:eastAsia="ar-SA"/>
        </w:rPr>
        <w:t>:</w:t>
      </w:r>
    </w:p>
    <w:p w:rsidR="00B35B38" w:rsidRPr="00B35B38" w:rsidRDefault="00B35B38" w:rsidP="00B35B38">
      <w:pPr>
        <w:shd w:val="clear" w:color="auto" w:fill="FFFFFF"/>
        <w:suppressAutoHyphens/>
        <w:jc w:val="both"/>
        <w:rPr>
          <w:rFonts w:asciiTheme="minorHAnsi" w:hAnsiTheme="minorHAnsi"/>
          <w:b/>
          <w:bCs/>
          <w:u w:val="single"/>
          <w:lang w:val="sr-Cyrl-CS" w:eastAsia="ar-SA"/>
        </w:rPr>
      </w:pPr>
    </w:p>
    <w:p w:rsidR="00B35B38" w:rsidRPr="00B35B38" w:rsidRDefault="00B35B38" w:rsidP="00B35B38">
      <w:pPr>
        <w:jc w:val="both"/>
        <w:rPr>
          <w:rFonts w:asciiTheme="minorHAnsi" w:hAnsiTheme="minorHAnsi"/>
        </w:rPr>
      </w:pPr>
      <w:r w:rsidRPr="00B35B38">
        <w:rPr>
          <w:rFonts w:asciiTheme="minorHAnsi" w:hAnsiTheme="minorHAnsi"/>
        </w:rPr>
        <w:t xml:space="preserve">Средства за јавну набавку обезбеђена су Покрајинском скупштинском одлуком о буџету Аутономне </w:t>
      </w:r>
      <w:r w:rsidR="00DA460A" w:rsidRPr="00090291">
        <w:rPr>
          <w:rFonts w:asciiTheme="minorHAnsi" w:hAnsiTheme="minorHAnsi"/>
          <w:lang w:val="sr-Cyrl-RS"/>
        </w:rPr>
        <w:t>п</w:t>
      </w:r>
      <w:r w:rsidRPr="00B35B38">
        <w:rPr>
          <w:rFonts w:asciiTheme="minorHAnsi" w:hAnsiTheme="minorHAnsi"/>
        </w:rPr>
        <w:t>окрајине Војводине за 201</w:t>
      </w:r>
      <w:r w:rsidRPr="00B35B38">
        <w:rPr>
          <w:rFonts w:asciiTheme="minorHAnsi" w:hAnsiTheme="minorHAnsi"/>
          <w:lang w:val="sr-Cyrl-RS"/>
        </w:rPr>
        <w:t>5</w:t>
      </w:r>
      <w:r w:rsidRPr="00B35B38">
        <w:rPr>
          <w:rFonts w:asciiTheme="minorHAnsi" w:hAnsiTheme="minorHAnsi"/>
        </w:rPr>
        <w:t>. годину („Службени лист АПВ“, бр. 5</w:t>
      </w:r>
      <w:r w:rsidRPr="00B35B38">
        <w:rPr>
          <w:rFonts w:asciiTheme="minorHAnsi" w:hAnsiTheme="minorHAnsi"/>
          <w:lang w:val="sr-Cyrl-RS"/>
        </w:rPr>
        <w:t>3</w:t>
      </w:r>
      <w:r w:rsidRPr="00B35B38">
        <w:rPr>
          <w:rFonts w:asciiTheme="minorHAnsi" w:hAnsiTheme="minorHAnsi"/>
        </w:rPr>
        <w:t>/1</w:t>
      </w:r>
      <w:r w:rsidRPr="00B35B38">
        <w:rPr>
          <w:rFonts w:asciiTheme="minorHAnsi" w:hAnsiTheme="minorHAnsi"/>
          <w:lang w:val="sr-Cyrl-RS"/>
        </w:rPr>
        <w:t>4</w:t>
      </w:r>
      <w:r w:rsidRPr="00B35B38">
        <w:rPr>
          <w:rFonts w:asciiTheme="minorHAnsi" w:hAnsiTheme="minorHAnsi"/>
        </w:rPr>
        <w:t xml:space="preserve">) у оквиру раздела 11 – Покрајински секретаријат за урбанизам, градитељство и заштиту животне средине, </w:t>
      </w:r>
      <w:r w:rsidRPr="00B35B38">
        <w:rPr>
          <w:rFonts w:asciiTheme="minorHAnsi" w:hAnsiTheme="minorHAnsi"/>
          <w:lang w:val="sr-Cyrl-RS"/>
        </w:rPr>
        <w:t xml:space="preserve">ПРОГРАМ 0402 ЗАШТИТА ЖИВОТНЕ СРЕДИНЕ, ПРОГРАМСКА АКТИВНОСТ 1003 Мониторинг и информациони системи, </w:t>
      </w:r>
      <w:r w:rsidRPr="00B35B38">
        <w:rPr>
          <w:rFonts w:asciiTheme="minorHAnsi" w:hAnsiTheme="minorHAnsi"/>
        </w:rPr>
        <w:t xml:space="preserve">ФУНКЦИОНАЛНА КЛАСИФИКАЦИЈА 560, Заштита животне средине некласификована на другом месту, </w:t>
      </w:r>
      <w:r w:rsidRPr="00B35B38">
        <w:rPr>
          <w:rFonts w:asciiTheme="minorHAnsi" w:hAnsiTheme="minorHAnsi"/>
          <w:lang w:val="sr-Cyrl-RS"/>
        </w:rPr>
        <w:t xml:space="preserve">ПОЗИЦИЈА 561, </w:t>
      </w:r>
      <w:r w:rsidRPr="00B35B38">
        <w:rPr>
          <w:rFonts w:asciiTheme="minorHAnsi" w:hAnsiTheme="minorHAnsi"/>
        </w:rPr>
        <w:t>економска класификација 424 Специјализоване  услуге, извор финансирања 01 00-приходи из буџета.</w:t>
      </w:r>
    </w:p>
    <w:p w:rsidR="00B35B38" w:rsidRPr="00B35B38" w:rsidRDefault="00B35B38" w:rsidP="00B35B38">
      <w:pPr>
        <w:suppressAutoHyphens/>
        <w:jc w:val="both"/>
        <w:rPr>
          <w:rFonts w:asciiTheme="minorHAnsi" w:hAnsiTheme="minorHAnsi"/>
          <w:lang w:val="sr-Cyrl-CS" w:eastAsia="ar-SA"/>
        </w:rPr>
      </w:pPr>
      <w:r w:rsidRPr="00B35B38">
        <w:rPr>
          <w:rFonts w:asciiTheme="minorHAnsi" w:hAnsiTheme="minorHAnsi"/>
          <w:lang w:val="sr-Cyrl-CS" w:eastAsia="ar-SA"/>
        </w:rPr>
        <w:t xml:space="preserve">Процењена вредност јавне набавке услуге мониторинга квалитета животне средине у АП Војводини, без обрачунатог пореза на додату вредност, износи  3.168.164,00 динара, од чега за </w:t>
      </w:r>
    </w:p>
    <w:p w:rsidR="00B35B38" w:rsidRPr="00B35B38" w:rsidRDefault="00B35B38" w:rsidP="00B35B38">
      <w:pPr>
        <w:suppressAutoHyphens/>
        <w:jc w:val="both"/>
        <w:rPr>
          <w:rFonts w:asciiTheme="minorHAnsi" w:hAnsiTheme="minorHAnsi"/>
          <w:b/>
          <w:lang w:val="sr-Cyrl-CS" w:eastAsia="ar-SA"/>
        </w:rPr>
      </w:pPr>
      <w:r w:rsidRPr="00B35B38">
        <w:rPr>
          <w:rFonts w:asciiTheme="minorHAnsi" w:hAnsiTheme="minorHAnsi"/>
          <w:b/>
          <w:lang w:val="sr-Cyrl-CS" w:eastAsia="ar-SA"/>
        </w:rPr>
        <w:t>ПАРТИЈА 1</w:t>
      </w:r>
      <w:r w:rsidRPr="00B35B38">
        <w:rPr>
          <w:rFonts w:asciiTheme="minorHAnsi" w:hAnsiTheme="minorHAnsi"/>
          <w:lang w:val="sr-Cyrl-CS" w:eastAsia="ar-SA"/>
        </w:rPr>
        <w:t xml:space="preserve"> – </w:t>
      </w:r>
      <w:r w:rsidRPr="00B35B38">
        <w:rPr>
          <w:rFonts w:asciiTheme="minorHAnsi" w:hAnsiTheme="minorHAnsi"/>
          <w:lang w:val="sr-Cyrl-RS"/>
        </w:rPr>
        <w:t xml:space="preserve"> </w:t>
      </w:r>
      <w:r w:rsidRPr="00B35B38">
        <w:rPr>
          <w:rFonts w:asciiTheme="minorHAnsi" w:hAnsiTheme="minorHAnsi"/>
        </w:rPr>
        <w:t>услуге мониторинг</w:t>
      </w:r>
      <w:r w:rsidRPr="00B35B38">
        <w:rPr>
          <w:rFonts w:asciiTheme="minorHAnsi" w:hAnsiTheme="minorHAnsi"/>
          <w:lang w:val="sr-Cyrl-CS"/>
        </w:rPr>
        <w:t>а</w:t>
      </w:r>
      <w:r w:rsidRPr="00B35B38">
        <w:rPr>
          <w:rFonts w:asciiTheme="minorHAnsi" w:hAnsiTheme="minorHAnsi"/>
        </w:rPr>
        <w:t xml:space="preserve"> квалитета површинских вода у АП Војводини у 201</w:t>
      </w:r>
      <w:r w:rsidRPr="00B35B38">
        <w:rPr>
          <w:rFonts w:asciiTheme="minorHAnsi" w:hAnsiTheme="minorHAnsi"/>
          <w:lang w:val="sr-Cyrl-RS"/>
        </w:rPr>
        <w:t>5</w:t>
      </w:r>
      <w:r w:rsidRPr="00B35B38">
        <w:rPr>
          <w:rFonts w:asciiTheme="minorHAnsi" w:hAnsiTheme="minorHAnsi"/>
        </w:rPr>
        <w:t>. години</w:t>
      </w:r>
      <w:r w:rsidRPr="00B35B38">
        <w:rPr>
          <w:rFonts w:asciiTheme="minorHAnsi" w:hAnsiTheme="minorHAnsi"/>
          <w:lang w:val="sr-Cyrl-RS"/>
        </w:rPr>
        <w:t xml:space="preserve"> у циљу процене еколошког статуса/потенцијала, износи </w:t>
      </w:r>
      <w:r w:rsidRPr="00B35B38">
        <w:rPr>
          <w:rFonts w:asciiTheme="minorHAnsi" w:hAnsiTheme="minorHAnsi"/>
          <w:b/>
          <w:lang w:val="sr-Cyrl-RS"/>
        </w:rPr>
        <w:t>2.709.831,00 динара;</w:t>
      </w:r>
      <w:r w:rsidRPr="00B35B38">
        <w:rPr>
          <w:rFonts w:asciiTheme="minorHAnsi" w:hAnsiTheme="minorHAnsi"/>
          <w:b/>
          <w:lang w:val="sr-Cyrl-CS" w:eastAsia="ar-SA"/>
        </w:rPr>
        <w:t xml:space="preserve"> </w:t>
      </w:r>
    </w:p>
    <w:p w:rsidR="00B35B38" w:rsidRPr="00B35B38" w:rsidRDefault="00B35B38" w:rsidP="00B35B38">
      <w:pPr>
        <w:jc w:val="both"/>
        <w:rPr>
          <w:rFonts w:asciiTheme="minorHAnsi" w:eastAsiaTheme="minorHAnsi" w:hAnsiTheme="minorHAnsi" w:cstheme="minorBidi"/>
          <w:lang w:val="sr-Cyrl-RS"/>
        </w:rPr>
      </w:pPr>
      <w:r w:rsidRPr="007D7922">
        <w:rPr>
          <w:rFonts w:asciiTheme="minorHAnsi" w:hAnsiTheme="minorHAnsi"/>
          <w:b/>
          <w:lang w:val="sr-Cyrl-CS" w:eastAsia="ar-SA"/>
        </w:rPr>
        <w:t xml:space="preserve">ПАРТИЈА </w:t>
      </w:r>
      <w:r w:rsidR="007D7922" w:rsidRPr="007D7922">
        <w:rPr>
          <w:rFonts w:asciiTheme="minorHAnsi" w:hAnsiTheme="minorHAnsi"/>
          <w:b/>
          <w:lang w:eastAsia="ar-SA"/>
        </w:rPr>
        <w:t>2</w:t>
      </w:r>
      <w:r w:rsidR="007D7922">
        <w:rPr>
          <w:rFonts w:asciiTheme="minorHAnsi" w:hAnsiTheme="minorHAnsi"/>
          <w:lang w:eastAsia="ar-SA"/>
        </w:rPr>
        <w:t xml:space="preserve"> </w:t>
      </w:r>
      <w:r w:rsidRPr="00B35B38">
        <w:rPr>
          <w:rFonts w:asciiTheme="minorHAnsi" w:hAnsiTheme="minorHAnsi"/>
          <w:lang w:val="sr-Cyrl-CS" w:eastAsia="ar-SA"/>
        </w:rPr>
        <w:t xml:space="preserve">- </w:t>
      </w:r>
      <w:r w:rsidRPr="00B35B38">
        <w:rPr>
          <w:rFonts w:asciiTheme="minorHAnsi" w:eastAsiaTheme="minorHAnsi" w:hAnsiTheme="minorHAnsi" w:cstheme="minorBidi"/>
          <w:lang w:val="sr-Cyrl-RS"/>
        </w:rPr>
        <w:t xml:space="preserve">Услуга систематског праћења квалитета непољопривредног земљишта у АП Војводини у 2015. години, износи </w:t>
      </w:r>
      <w:r w:rsidRPr="00B35B38">
        <w:rPr>
          <w:rFonts w:asciiTheme="minorHAnsi" w:eastAsiaTheme="minorHAnsi" w:hAnsiTheme="minorHAnsi" w:cstheme="minorBidi"/>
          <w:b/>
          <w:lang w:val="sr-Cyrl-RS"/>
        </w:rPr>
        <w:t>458.333,00 динара</w:t>
      </w:r>
      <w:r w:rsidRPr="00B35B38">
        <w:rPr>
          <w:rFonts w:asciiTheme="minorHAnsi" w:eastAsiaTheme="minorHAnsi" w:hAnsiTheme="minorHAnsi" w:cstheme="minorBidi"/>
          <w:lang w:val="sr-Cyrl-RS"/>
        </w:rPr>
        <w:t>;</w:t>
      </w:r>
    </w:p>
    <w:p w:rsidR="00C36769" w:rsidRPr="00253BB3" w:rsidRDefault="00B35B38" w:rsidP="00C36769">
      <w:pPr>
        <w:jc w:val="both"/>
        <w:rPr>
          <w:rFonts w:asciiTheme="minorHAnsi" w:hAnsiTheme="minorHAnsi"/>
          <w:bCs/>
        </w:rPr>
      </w:pPr>
      <w:r>
        <w:rPr>
          <w:rFonts w:asciiTheme="minorHAnsi" w:hAnsiTheme="minorHAnsi"/>
          <w:b/>
          <w:lang w:val="ru-RU"/>
        </w:rPr>
        <w:t xml:space="preserve"> </w:t>
      </w:r>
    </w:p>
    <w:p w:rsidR="00C36769" w:rsidRPr="00B35B38" w:rsidRDefault="00B35B38" w:rsidP="00C36769">
      <w:pPr>
        <w:jc w:val="both"/>
        <w:rPr>
          <w:rFonts w:asciiTheme="minorHAnsi" w:hAnsiTheme="minorHAnsi"/>
          <w:bCs/>
          <w:lang w:val="sr-Cyrl-RS"/>
        </w:rPr>
      </w:pPr>
      <w:r>
        <w:rPr>
          <w:rFonts w:asciiTheme="minorHAnsi" w:hAnsiTheme="minorHAnsi"/>
          <w:bCs/>
          <w:lang w:val="sr-Cyrl-RS"/>
        </w:rPr>
        <w:t xml:space="preserve"> </w:t>
      </w:r>
    </w:p>
    <w:p w:rsidR="00C36769" w:rsidRPr="00B35B38" w:rsidRDefault="00B35B38" w:rsidP="00C36769">
      <w:pPr>
        <w:jc w:val="both"/>
        <w:rPr>
          <w:rFonts w:asciiTheme="minorHAnsi" w:hAnsiTheme="minorHAnsi"/>
          <w:bCs/>
          <w:lang w:val="sr-Cyrl-RS"/>
        </w:rPr>
      </w:pPr>
      <w:r>
        <w:rPr>
          <w:rFonts w:asciiTheme="minorHAnsi" w:hAnsiTheme="minorHAnsi"/>
          <w:bCs/>
          <w:lang w:val="sr-Cyrl-RS"/>
        </w:rPr>
        <w:t xml:space="preserve"> </w:t>
      </w:r>
    </w:p>
    <w:p w:rsidR="00C36769" w:rsidRPr="00B35B38" w:rsidRDefault="00B35B38" w:rsidP="00B35B38">
      <w:pPr>
        <w:jc w:val="both"/>
        <w:rPr>
          <w:rFonts w:asciiTheme="minorHAnsi" w:hAnsiTheme="minorHAnsi"/>
          <w:b/>
          <w:bCs/>
          <w:u w:val="single"/>
          <w:lang w:val="sr-Cyrl-RS"/>
        </w:rPr>
      </w:pPr>
      <w:r>
        <w:rPr>
          <w:rFonts w:asciiTheme="minorHAnsi" w:hAnsiTheme="minorHAnsi"/>
          <w:bCs/>
          <w:lang w:val="sr-Cyrl-RS"/>
        </w:rPr>
        <w:t xml:space="preserve"> </w:t>
      </w:r>
      <w:r w:rsidR="00C36769" w:rsidRPr="00253BB3">
        <w:rPr>
          <w:rFonts w:asciiTheme="minorHAnsi" w:hAnsiTheme="minorHAnsi"/>
          <w:bCs/>
        </w:rPr>
        <w:t xml:space="preserve"> </w:t>
      </w:r>
      <w:r>
        <w:rPr>
          <w:rFonts w:asciiTheme="minorHAnsi" w:hAnsiTheme="minorHAnsi"/>
          <w:bCs/>
          <w:lang w:val="sr-Cyrl-RS"/>
        </w:rPr>
        <w:t xml:space="preserve"> </w:t>
      </w:r>
    </w:p>
    <w:p w:rsidR="00EE655C" w:rsidRPr="00253BB3" w:rsidRDefault="00C36769" w:rsidP="00EE655C">
      <w:pPr>
        <w:ind w:right="-270"/>
        <w:jc w:val="both"/>
        <w:rPr>
          <w:rFonts w:asciiTheme="minorHAnsi" w:hAnsiTheme="minorHAnsi"/>
          <w:b/>
          <w:u w:val="single"/>
          <w:lang w:val="sr-Latn-CS"/>
        </w:rPr>
      </w:pPr>
      <w:r w:rsidRPr="00253BB3">
        <w:rPr>
          <w:rFonts w:asciiTheme="minorHAnsi" w:hAnsiTheme="minorHAnsi"/>
          <w:lang w:val="sr-Cyrl-CS"/>
        </w:rPr>
        <w:t xml:space="preserve"> </w:t>
      </w:r>
    </w:p>
    <w:p w:rsidR="00253BB3" w:rsidRDefault="00253BB3">
      <w:pPr>
        <w:rPr>
          <w:rFonts w:asciiTheme="minorHAnsi" w:hAnsiTheme="minorHAnsi"/>
          <w:b/>
          <w:lang w:val="en-US"/>
        </w:rPr>
      </w:pPr>
      <w:r>
        <w:rPr>
          <w:rFonts w:asciiTheme="minorHAnsi" w:hAnsiTheme="minorHAnsi"/>
          <w:b/>
          <w:lang w:val="en-US"/>
        </w:rPr>
        <w:br w:type="page"/>
      </w:r>
    </w:p>
    <w:p w:rsidR="00CF0462" w:rsidRPr="00A220BD" w:rsidRDefault="00CF0462" w:rsidP="00CF0462">
      <w:pPr>
        <w:shd w:val="clear" w:color="auto" w:fill="FFFFFF"/>
        <w:suppressAutoHyphens/>
        <w:ind w:left="34"/>
        <w:jc w:val="center"/>
        <w:rPr>
          <w:rFonts w:asciiTheme="minorHAnsi" w:hAnsiTheme="minorHAnsi"/>
          <w:b/>
          <w:bCs/>
          <w:u w:val="single"/>
          <w:lang w:val="sr-Cyrl-CS" w:eastAsia="ar-SA"/>
        </w:rPr>
      </w:pPr>
      <w:r w:rsidRPr="00A220BD">
        <w:rPr>
          <w:rFonts w:asciiTheme="minorHAnsi" w:hAnsiTheme="minorHAnsi"/>
          <w:b/>
          <w:lang w:val="ru-RU"/>
        </w:rPr>
        <w:t xml:space="preserve">ОБРАЗАЦ ЗА ОЦЕНУ ИСПУЊЕНОСТИ УСЛОВА ИЗ ЧЛАНА </w:t>
      </w:r>
      <w:r w:rsidRPr="00A220BD">
        <w:rPr>
          <w:rFonts w:asciiTheme="minorHAnsi" w:hAnsiTheme="minorHAnsi"/>
          <w:b/>
        </w:rPr>
        <w:t>75</w:t>
      </w:r>
      <w:r w:rsidRPr="00A220BD">
        <w:rPr>
          <w:rFonts w:asciiTheme="minorHAnsi" w:hAnsiTheme="minorHAnsi"/>
          <w:b/>
          <w:lang w:val="ru-RU"/>
        </w:rPr>
        <w:t>. И 76.</w:t>
      </w:r>
      <w:r w:rsidRPr="00A220BD">
        <w:rPr>
          <w:rFonts w:asciiTheme="minorHAnsi" w:hAnsiTheme="minorHAnsi"/>
          <w:b/>
        </w:rPr>
        <w:t xml:space="preserve"> </w:t>
      </w:r>
      <w:r w:rsidRPr="00A220BD">
        <w:rPr>
          <w:rFonts w:asciiTheme="minorHAnsi" w:hAnsiTheme="minorHAnsi"/>
          <w:b/>
          <w:lang w:val="ru-RU"/>
        </w:rPr>
        <w:t xml:space="preserve"> ЗАКОНА О ЈАВНИМ НАБАВКАМА</w:t>
      </w:r>
    </w:p>
    <w:p w:rsidR="00CF0462" w:rsidRPr="00A220BD" w:rsidRDefault="00CF0462" w:rsidP="00CF0462">
      <w:pPr>
        <w:pStyle w:val="ListParagraph"/>
        <w:jc w:val="center"/>
        <w:rPr>
          <w:rFonts w:asciiTheme="minorHAnsi" w:hAnsiTheme="minorHAnsi"/>
          <w:sz w:val="22"/>
          <w:szCs w:val="22"/>
          <w:lang w:val="sr-Cyrl-RS"/>
        </w:rPr>
      </w:pPr>
      <w:r w:rsidRPr="00A220BD">
        <w:rPr>
          <w:rFonts w:asciiTheme="minorHAnsi" w:hAnsiTheme="minorHAnsi"/>
          <w:sz w:val="22"/>
          <w:szCs w:val="22"/>
          <w:lang w:val="sr-Cyrl-RS"/>
        </w:rPr>
        <w:t>Јавна набавка услуге мониторинга квалитета животне средине у АП Војводини у 2015. години</w:t>
      </w:r>
    </w:p>
    <w:p w:rsidR="00CF0462" w:rsidRPr="00A220BD" w:rsidRDefault="00CF0462" w:rsidP="00CF0462">
      <w:pPr>
        <w:pStyle w:val="ListParagraph"/>
        <w:jc w:val="center"/>
        <w:rPr>
          <w:rFonts w:asciiTheme="minorHAnsi" w:hAnsiTheme="minorHAnsi"/>
          <w:sz w:val="22"/>
          <w:szCs w:val="22"/>
          <w:lang w:val="sr-Cyrl-RS"/>
        </w:rPr>
      </w:pPr>
      <w:r w:rsidRPr="00A220BD">
        <w:rPr>
          <w:rFonts w:asciiTheme="minorHAnsi" w:hAnsiTheme="minorHAnsi"/>
          <w:sz w:val="22"/>
          <w:szCs w:val="22"/>
          <w:lang w:val="sr-Cyrl-RS"/>
        </w:rPr>
        <w:t>обликована у више посебних истоврсних целина (партија) од 1 до 2</w:t>
      </w:r>
    </w:p>
    <w:p w:rsidR="00C36769" w:rsidRPr="00A220BD" w:rsidRDefault="00C36769" w:rsidP="00CF0462">
      <w:pPr>
        <w:suppressAutoHyphens/>
        <w:jc w:val="center"/>
        <w:rPr>
          <w:rFonts w:asciiTheme="minorHAnsi" w:eastAsia="Arial Unicode MS" w:hAnsiTheme="minorHAnsi"/>
          <w:bCs/>
          <w:kern w:val="1"/>
          <w:lang w:val="sr-Cyrl-RS" w:eastAsia="ar-SA"/>
        </w:rPr>
      </w:pPr>
    </w:p>
    <w:p w:rsidR="00682720" w:rsidRPr="00682720" w:rsidRDefault="00682720" w:rsidP="00682720">
      <w:pPr>
        <w:suppressAutoHyphens/>
        <w:jc w:val="center"/>
        <w:rPr>
          <w:rFonts w:asciiTheme="minorHAnsi" w:hAnsiTheme="minorHAnsi"/>
          <w:b/>
          <w:lang w:eastAsia="ar-SA"/>
        </w:rPr>
      </w:pPr>
      <w:r w:rsidRPr="00A220BD">
        <w:rPr>
          <w:rFonts w:asciiTheme="minorHAnsi" w:hAnsiTheme="minorHAnsi"/>
          <w:b/>
          <w:lang w:val="sr-Cyrl-RS" w:eastAsia="ar-SA"/>
        </w:rPr>
        <w:t>ПАРТИЈУ 1 – УСЛУГА МОНИТОРИНГА КВАЛИТЕТА ПОВРШИНСКИХ ВОДА  У АП ВОЈВОДИНИ У 2015. ГОДИНИ У ЦИЉУ ПРОЦЕНЕ ЕКОЛОШКОГ СТАТУСА/ПОТЕНЦИЈАЛА</w:t>
      </w:r>
      <w:r w:rsidRPr="00682720">
        <w:rPr>
          <w:rFonts w:asciiTheme="minorHAnsi" w:hAnsiTheme="minorHAnsi"/>
          <w:b/>
          <w:lang w:eastAsia="ar-SA"/>
        </w:rPr>
        <w:t xml:space="preserve"> </w:t>
      </w:r>
    </w:p>
    <w:p w:rsidR="00EE655C" w:rsidRPr="000704A8" w:rsidRDefault="00CF0462" w:rsidP="00B35B38">
      <w:pPr>
        <w:suppressAutoHyphens/>
        <w:jc w:val="both"/>
        <w:rPr>
          <w:rFonts w:asciiTheme="minorHAnsi" w:hAnsiTheme="minorHAnsi"/>
          <w:b/>
        </w:rPr>
      </w:pPr>
      <w:r>
        <w:rPr>
          <w:rFonts w:asciiTheme="minorHAnsi" w:hAnsiTheme="minorHAnsi"/>
          <w:b/>
          <w:bCs/>
          <w:lang w:val="sr-Cyrl-RS" w:eastAsia="ar-SA"/>
        </w:rPr>
        <w:t xml:space="preserve"> </w:t>
      </w:r>
    </w:p>
    <w:p w:rsidR="00EE655C" w:rsidRPr="000704A8" w:rsidRDefault="00EE655C" w:rsidP="00EE655C">
      <w:pPr>
        <w:pStyle w:val="ListParagraph"/>
        <w:pBdr>
          <w:top w:val="single" w:sz="4" w:space="0" w:color="auto"/>
          <w:left w:val="single" w:sz="4" w:space="0" w:color="auto"/>
          <w:bottom w:val="single" w:sz="4" w:space="1" w:color="auto"/>
          <w:right w:val="single" w:sz="4" w:space="4" w:color="auto"/>
          <w:between w:val="single" w:sz="4" w:space="1" w:color="auto"/>
        </w:pBdr>
        <w:rPr>
          <w:rFonts w:asciiTheme="minorHAnsi" w:hAnsiTheme="minorHAnsi"/>
          <w:b/>
          <w:sz w:val="32"/>
          <w:szCs w:val="32"/>
          <w:lang w:val="sr-Latn-CS"/>
        </w:rPr>
      </w:pPr>
      <w:r w:rsidRPr="000704A8">
        <w:rPr>
          <w:rFonts w:asciiTheme="minorHAnsi" w:hAnsiTheme="minorHAnsi"/>
          <w:b/>
          <w:sz w:val="22"/>
          <w:szCs w:val="22"/>
        </w:rPr>
        <w:t>ПОНУЂАЧА</w:t>
      </w:r>
      <w:r w:rsidRPr="000704A8">
        <w:rPr>
          <w:rFonts w:asciiTheme="minorHAnsi" w:hAnsiTheme="minorHAnsi"/>
          <w:b/>
          <w:sz w:val="32"/>
          <w:szCs w:val="32"/>
        </w:rPr>
        <w:t xml:space="preserve"> ____________________________________</w:t>
      </w:r>
    </w:p>
    <w:p w:rsidR="00EE655C" w:rsidRPr="000704A8" w:rsidRDefault="00EE655C" w:rsidP="00253BB3">
      <w:pPr>
        <w:pStyle w:val="ListParagraph"/>
        <w:jc w:val="both"/>
        <w:rPr>
          <w:rFonts w:asciiTheme="minorHAnsi" w:hAnsiTheme="minorHAnsi"/>
          <w:sz w:val="22"/>
          <w:szCs w:val="22"/>
        </w:rPr>
      </w:pPr>
      <w:r w:rsidRPr="000704A8">
        <w:rPr>
          <w:rFonts w:asciiTheme="minorHAnsi" w:hAnsiTheme="minorHAnsi"/>
          <w:sz w:val="22"/>
          <w:szCs w:val="22"/>
          <w:lang w:val="ru-RU"/>
        </w:rPr>
        <w:t xml:space="preserve">Испуњеност услова из члана 75. и 76. Закона о јавним набавкама понуђач доказује </w:t>
      </w:r>
      <w:r w:rsidR="00253BB3">
        <w:rPr>
          <w:rFonts w:asciiTheme="minorHAnsi" w:hAnsiTheme="minorHAnsi"/>
          <w:sz w:val="22"/>
          <w:szCs w:val="22"/>
          <w:lang w:val="ru-RU"/>
        </w:rPr>
        <w:t>д</w:t>
      </w:r>
      <w:r w:rsidRPr="000704A8">
        <w:rPr>
          <w:rFonts w:asciiTheme="minorHAnsi" w:hAnsiTheme="minorHAnsi"/>
          <w:sz w:val="22"/>
          <w:szCs w:val="22"/>
          <w:lang w:val="ru-RU"/>
        </w:rPr>
        <w:t>остављањем следећих доказа уз понуду:</w:t>
      </w:r>
    </w:p>
    <w:tbl>
      <w:tblPr>
        <w:tblW w:w="1049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2115"/>
        <w:gridCol w:w="7513"/>
      </w:tblGrid>
      <w:tr w:rsidR="00EE655C" w:rsidRPr="000704A8" w:rsidTr="00455282">
        <w:trPr>
          <w:tblCellSpacing w:w="20" w:type="dxa"/>
        </w:trPr>
        <w:tc>
          <w:tcPr>
            <w:tcW w:w="694" w:type="dxa"/>
            <w:vAlign w:val="center"/>
          </w:tcPr>
          <w:p w:rsidR="00EE655C" w:rsidRPr="000704A8" w:rsidRDefault="00EE655C" w:rsidP="00455282">
            <w:pPr>
              <w:jc w:val="center"/>
              <w:rPr>
                <w:rFonts w:asciiTheme="minorHAnsi" w:hAnsiTheme="minorHAnsi"/>
                <w:b/>
                <w:sz w:val="20"/>
              </w:rPr>
            </w:pPr>
            <w:r w:rsidRPr="000704A8">
              <w:rPr>
                <w:rFonts w:asciiTheme="minorHAnsi" w:hAnsiTheme="minorHAnsi"/>
                <w:b/>
                <w:sz w:val="20"/>
              </w:rPr>
              <w:t>Ред.</w:t>
            </w:r>
          </w:p>
          <w:p w:rsidR="00EE655C" w:rsidRPr="000704A8" w:rsidRDefault="00EE655C" w:rsidP="00455282">
            <w:pPr>
              <w:jc w:val="center"/>
              <w:rPr>
                <w:rFonts w:asciiTheme="minorHAnsi" w:hAnsiTheme="minorHAnsi"/>
                <w:b/>
                <w:sz w:val="20"/>
              </w:rPr>
            </w:pPr>
            <w:r w:rsidRPr="000704A8">
              <w:rPr>
                <w:rFonts w:asciiTheme="minorHAnsi" w:hAnsiTheme="minorHAnsi"/>
                <w:b/>
                <w:sz w:val="20"/>
              </w:rPr>
              <w:t>бр.</w:t>
            </w:r>
          </w:p>
        </w:tc>
        <w:tc>
          <w:tcPr>
            <w:tcW w:w="2183" w:type="dxa"/>
            <w:gridSpan w:val="2"/>
            <w:vAlign w:val="center"/>
          </w:tcPr>
          <w:p w:rsidR="00EE655C" w:rsidRPr="000704A8" w:rsidRDefault="00EE655C" w:rsidP="00455282">
            <w:pPr>
              <w:jc w:val="center"/>
              <w:rPr>
                <w:rFonts w:asciiTheme="minorHAnsi" w:hAnsiTheme="minorHAnsi"/>
                <w:b/>
                <w:sz w:val="20"/>
              </w:rPr>
            </w:pPr>
            <w:r w:rsidRPr="000704A8">
              <w:rPr>
                <w:rFonts w:asciiTheme="minorHAnsi" w:hAnsiTheme="minorHAnsi"/>
                <w:b/>
                <w:bCs/>
                <w:lang w:val="ru-RU"/>
              </w:rPr>
              <w:t xml:space="preserve"> Понуђач у поступку јавне набавке мора доказати</w:t>
            </w:r>
            <w:r w:rsidRPr="000704A8">
              <w:rPr>
                <w:rFonts w:asciiTheme="minorHAnsi" w:hAnsiTheme="minorHAnsi"/>
                <w:b/>
                <w:sz w:val="20"/>
              </w:rPr>
              <w:t xml:space="preserve"> </w:t>
            </w:r>
          </w:p>
        </w:tc>
        <w:tc>
          <w:tcPr>
            <w:tcW w:w="7453" w:type="dxa"/>
            <w:vAlign w:val="center"/>
          </w:tcPr>
          <w:p w:rsidR="00EE655C" w:rsidRPr="000704A8" w:rsidRDefault="00EE655C" w:rsidP="00455282">
            <w:pPr>
              <w:jc w:val="center"/>
              <w:rPr>
                <w:rFonts w:asciiTheme="minorHAnsi" w:hAnsiTheme="minorHAnsi"/>
                <w:b/>
                <w:sz w:val="20"/>
              </w:rPr>
            </w:pPr>
            <w:r w:rsidRPr="000704A8">
              <w:rPr>
                <w:rFonts w:asciiTheme="minorHAnsi" w:hAnsiTheme="minorHAnsi"/>
                <w:b/>
                <w:i/>
                <w:sz w:val="24"/>
                <w:szCs w:val="24"/>
                <w:u w:val="single"/>
              </w:rPr>
              <w:t>ДОКАЗИВАЊЕ ИСПУЊЕНОСТИ УСЛОВА</w:t>
            </w:r>
            <w:r w:rsidRPr="000704A8">
              <w:rPr>
                <w:rFonts w:asciiTheme="minorHAnsi" w:hAnsiTheme="minorHAnsi"/>
                <w:b/>
                <w:sz w:val="20"/>
              </w:rPr>
              <w:t xml:space="preserve">  </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1</w:t>
            </w:r>
          </w:p>
        </w:tc>
        <w:tc>
          <w:tcPr>
            <w:tcW w:w="2183" w:type="dxa"/>
            <w:gridSpan w:val="2"/>
          </w:tcPr>
          <w:p w:rsidR="00EE655C" w:rsidRPr="000704A8" w:rsidRDefault="00EE655C" w:rsidP="00455282">
            <w:pPr>
              <w:rPr>
                <w:rFonts w:asciiTheme="minorHAnsi" w:hAnsiTheme="minorHAnsi"/>
                <w:sz w:val="20"/>
              </w:rPr>
            </w:pPr>
            <w:r w:rsidRPr="000704A8">
              <w:rPr>
                <w:rFonts w:asciiTheme="minorHAnsi" w:hAnsiTheme="minorHAnsi"/>
                <w:sz w:val="20"/>
                <w:lang w:val="ru-RU"/>
              </w:rPr>
              <w:t xml:space="preserve">Да је регистрован код надлежног органа, односно уписан у одговарајући регистар </w:t>
            </w:r>
          </w:p>
        </w:tc>
        <w:tc>
          <w:tcPr>
            <w:tcW w:w="7453" w:type="dxa"/>
          </w:tcPr>
          <w:p w:rsidR="00CE7AE9" w:rsidRPr="000704A8" w:rsidRDefault="00CE7AE9" w:rsidP="00CE7AE9">
            <w:pPr>
              <w:suppressAutoHyphens/>
              <w:jc w:val="both"/>
              <w:rPr>
                <w:rFonts w:asciiTheme="minorHAnsi" w:hAnsiTheme="minorHAnsi"/>
                <w:kern w:val="1"/>
                <w:sz w:val="20"/>
                <w:szCs w:val="20"/>
                <w:lang w:val="ru-RU" w:eastAsia="ar-SA"/>
              </w:rPr>
            </w:pPr>
            <w:r w:rsidRPr="000704A8">
              <w:rPr>
                <w:rFonts w:asciiTheme="minorHAnsi" w:hAnsiTheme="minorHAnsi"/>
                <w:b/>
                <w:iCs/>
                <w:kern w:val="1"/>
                <w:sz w:val="20"/>
                <w:szCs w:val="20"/>
                <w:lang w:eastAsia="ar-SA"/>
              </w:rPr>
              <w:t>Доказ</w:t>
            </w:r>
            <w:r w:rsidRPr="000704A8">
              <w:rPr>
                <w:rFonts w:asciiTheme="minorHAnsi" w:hAnsiTheme="minorHAnsi"/>
                <w:iCs/>
                <w:kern w:val="1"/>
                <w:sz w:val="20"/>
                <w:szCs w:val="20"/>
                <w:lang w:eastAsia="ar-SA"/>
              </w:rPr>
              <w:t xml:space="preserve">: Извод </w:t>
            </w:r>
            <w:r w:rsidRPr="000704A8">
              <w:rPr>
                <w:rFonts w:asciiTheme="minorHAnsi" w:hAnsiTheme="minorHAnsi"/>
                <w:kern w:val="1"/>
                <w:sz w:val="20"/>
                <w:szCs w:val="20"/>
                <w:lang w:val="ru-RU" w:eastAsia="ar-SA"/>
              </w:rPr>
              <w:t>из регистра Агенције за привредне регистре, односно извод из регистра надлежног Привредног суда,</w:t>
            </w:r>
          </w:p>
          <w:p w:rsidR="00CE7AE9" w:rsidRPr="000704A8" w:rsidRDefault="00CE7AE9" w:rsidP="00CE7AE9">
            <w:pPr>
              <w:suppressAutoHyphens/>
              <w:jc w:val="both"/>
              <w:rPr>
                <w:rFonts w:asciiTheme="minorHAnsi" w:hAnsiTheme="minorHAnsi"/>
                <w:kern w:val="1"/>
                <w:sz w:val="20"/>
                <w:szCs w:val="20"/>
                <w:lang w:val="ru-RU" w:eastAsia="ar-SA"/>
              </w:rPr>
            </w:pPr>
            <w:r w:rsidRPr="000704A8">
              <w:rPr>
                <w:rFonts w:asciiTheme="minorHAnsi" w:hAnsiTheme="minorHAnsi"/>
                <w:b/>
                <w:iCs/>
                <w:kern w:val="1"/>
                <w:sz w:val="20"/>
                <w:szCs w:val="20"/>
                <w:lang w:eastAsia="ar-SA"/>
              </w:rPr>
              <w:t>Орган надлежан за издавање</w:t>
            </w:r>
            <w:r w:rsidRPr="000704A8">
              <w:rPr>
                <w:rFonts w:asciiTheme="minorHAnsi" w:hAnsiTheme="minorHAnsi"/>
                <w:kern w:val="1"/>
                <w:sz w:val="20"/>
                <w:szCs w:val="20"/>
                <w:lang w:val="ru-RU" w:eastAsia="ar-SA"/>
              </w:rPr>
              <w:t xml:space="preserve">: </w:t>
            </w:r>
          </w:p>
          <w:p w:rsidR="00CE7AE9" w:rsidRPr="00F20C3E" w:rsidRDefault="00CE7AE9" w:rsidP="006D3A18">
            <w:pPr>
              <w:pStyle w:val="ListParagraph"/>
              <w:numPr>
                <w:ilvl w:val="0"/>
                <w:numId w:val="16"/>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Агенција за привредне регистре (за правна лица и предузетнике) и</w:t>
            </w:r>
          </w:p>
          <w:p w:rsidR="00EE655C" w:rsidRPr="00F20C3E" w:rsidRDefault="00CE7AE9" w:rsidP="006D3A18">
            <w:pPr>
              <w:pStyle w:val="ListParagraph"/>
              <w:numPr>
                <w:ilvl w:val="0"/>
                <w:numId w:val="16"/>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Привредни суд (за правна лица и друге субјекте за које није надлежан други орган)</w:t>
            </w:r>
          </w:p>
          <w:p w:rsidR="00EE655C" w:rsidRPr="000704A8" w:rsidRDefault="00EE655C" w:rsidP="00455282">
            <w:pPr>
              <w:jc w:val="both"/>
              <w:rPr>
                <w:rFonts w:asciiTheme="minorHAnsi" w:hAnsiTheme="minorHAnsi"/>
                <w:sz w:val="20"/>
              </w:rPr>
            </w:pPr>
            <w:r w:rsidRPr="000704A8">
              <w:rPr>
                <w:rFonts w:asciiTheme="minorHAnsi" w:hAnsiTheme="minorHAnsi"/>
                <w:sz w:val="20"/>
              </w:rPr>
              <w:t xml:space="preserve"> </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2</w:t>
            </w:r>
          </w:p>
        </w:tc>
        <w:tc>
          <w:tcPr>
            <w:tcW w:w="2183" w:type="dxa"/>
            <w:gridSpan w:val="2"/>
          </w:tcPr>
          <w:p w:rsidR="00EE655C" w:rsidRPr="000704A8" w:rsidRDefault="00EE655C" w:rsidP="00455282">
            <w:pPr>
              <w:rPr>
                <w:rFonts w:asciiTheme="minorHAnsi" w:hAnsiTheme="minorHAnsi"/>
                <w:sz w:val="20"/>
              </w:rPr>
            </w:pPr>
            <w:r w:rsidRPr="000704A8">
              <w:rPr>
                <w:rFonts w:asciiTheme="minorHAnsi" w:hAnsiTheme="minorHAnsi"/>
                <w:sz w:val="20"/>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кривично дела против животне средине, кривично дело примања и давања мита, кривично дело превара  </w:t>
            </w:r>
          </w:p>
        </w:tc>
        <w:tc>
          <w:tcPr>
            <w:tcW w:w="7453" w:type="dxa"/>
          </w:tcPr>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i/>
                <w:iCs/>
                <w:kern w:val="1"/>
                <w:sz w:val="20"/>
                <w:szCs w:val="20"/>
                <w:lang w:eastAsia="ar-SA"/>
              </w:rPr>
              <w:t>Потврда надлежног суда или надлежне полицијске управе МУП-а</w:t>
            </w:r>
          </w:p>
          <w:p w:rsidR="00670593" w:rsidRPr="000704A8" w:rsidRDefault="00670593" w:rsidP="00670593">
            <w:pPr>
              <w:suppressAutoHyphens/>
              <w:jc w:val="both"/>
              <w:rPr>
                <w:rFonts w:asciiTheme="minorHAnsi" w:hAnsiTheme="minorHAnsi"/>
                <w:bCs/>
                <w:kern w:val="1"/>
                <w:sz w:val="20"/>
                <w:szCs w:val="20"/>
                <w:lang w:val="ru-RU" w:eastAsia="ar-SA"/>
              </w:rPr>
            </w:pPr>
            <w:r w:rsidRPr="000704A8">
              <w:rPr>
                <w:rFonts w:asciiTheme="minorHAnsi" w:hAnsiTheme="minorHAnsi"/>
                <w:b/>
                <w:kern w:val="1"/>
                <w:sz w:val="20"/>
                <w:szCs w:val="20"/>
                <w:lang w:val="ru-RU" w:eastAsia="ar-SA"/>
              </w:rPr>
              <w:t>Доказ:</w:t>
            </w:r>
            <w:r w:rsidRPr="000704A8">
              <w:rPr>
                <w:rFonts w:asciiTheme="minorHAnsi" w:hAnsiTheme="minorHAnsi"/>
                <w:kern w:val="1"/>
                <w:sz w:val="20"/>
                <w:szCs w:val="20"/>
                <w:lang w:val="ru-RU" w:eastAsia="ar-SA"/>
              </w:rPr>
              <w:t xml:space="preserve"> </w:t>
            </w:r>
            <w:r w:rsidR="00B40A1A" w:rsidRPr="000704A8">
              <w:rPr>
                <w:rFonts w:asciiTheme="minorHAnsi" w:hAnsiTheme="minorHAnsi"/>
                <w:b/>
                <w:kern w:val="1"/>
                <w:sz w:val="20"/>
                <w:szCs w:val="20"/>
                <w:u w:val="single"/>
                <w:lang w:val="ru-RU" w:eastAsia="ar-SA"/>
              </w:rPr>
              <w:t xml:space="preserve"> </w:t>
            </w:r>
            <w:r w:rsidRPr="000704A8">
              <w:rPr>
                <w:rFonts w:asciiTheme="minorHAnsi" w:hAnsiTheme="minorHAnsi"/>
                <w:kern w:val="1"/>
                <w:sz w:val="20"/>
                <w:szCs w:val="20"/>
                <w:lang w:val="ru-RU" w:eastAsia="ar-SA"/>
              </w:rPr>
              <w:t xml:space="preserve"> </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1</w:t>
            </w:r>
            <w:r w:rsidR="00F20C3E">
              <w:rPr>
                <w:rFonts w:asciiTheme="minorHAnsi" w:hAnsiTheme="minorHAnsi"/>
                <w:b/>
                <w:kern w:val="1"/>
                <w:sz w:val="20"/>
                <w:szCs w:val="20"/>
                <w:lang w:val="ru-RU" w:eastAsia="ar-SA"/>
              </w:rPr>
              <w:t>.</w:t>
            </w:r>
            <w:r w:rsidRPr="000704A8">
              <w:rPr>
                <w:rFonts w:asciiTheme="minorHAnsi" w:hAnsiTheme="minorHAnsi"/>
                <w:kern w:val="1"/>
                <w:sz w:val="20"/>
                <w:szCs w:val="20"/>
                <w:lang w:val="ru-RU" w:eastAsia="ar-SA"/>
              </w:rPr>
              <w:t xml:space="preserve"> </w:t>
            </w:r>
            <w:r w:rsidRPr="000704A8">
              <w:rPr>
                <w:rFonts w:asciiTheme="minorHAnsi" w:hAnsiTheme="minorHAnsi"/>
                <w:b/>
                <w:kern w:val="1"/>
                <w:sz w:val="20"/>
                <w:szCs w:val="20"/>
                <w:lang w:val="ru-RU" w:eastAsia="ar-SA"/>
              </w:rPr>
              <w:t>Извод из казнене евиденције</w:t>
            </w:r>
            <w:r w:rsidRPr="000704A8">
              <w:rPr>
                <w:rFonts w:asciiTheme="minorHAnsi" w:hAnsiTheme="minorHAnsi"/>
                <w:kern w:val="1"/>
                <w:sz w:val="20"/>
                <w:szCs w:val="20"/>
                <w:lang w:val="ru-RU" w:eastAsia="ar-SA"/>
              </w:rPr>
              <w:t xml:space="preserve">, односно </w:t>
            </w:r>
            <w:r w:rsidRPr="000704A8">
              <w:rPr>
                <w:rFonts w:asciiTheme="minorHAnsi" w:hAnsiTheme="minorHAnsi"/>
                <w:b/>
                <w:kern w:val="1"/>
                <w:sz w:val="20"/>
                <w:szCs w:val="20"/>
                <w:lang w:val="ru-RU" w:eastAsia="ar-SA"/>
              </w:rPr>
              <w:t>уверењ</w:t>
            </w:r>
            <w:r w:rsidRPr="000704A8">
              <w:rPr>
                <w:rFonts w:asciiTheme="minorHAnsi" w:hAnsiTheme="minorHAnsi"/>
                <w:b/>
                <w:kern w:val="1"/>
                <w:sz w:val="20"/>
                <w:szCs w:val="20"/>
                <w:lang w:eastAsia="ar-SA"/>
              </w:rPr>
              <w:t>e</w:t>
            </w:r>
            <w:r w:rsidRPr="000704A8">
              <w:rPr>
                <w:rFonts w:asciiTheme="minorHAnsi" w:hAnsiTheme="minorHAnsi"/>
                <w:b/>
                <w:kern w:val="1"/>
                <w:sz w:val="20"/>
                <w:szCs w:val="20"/>
                <w:lang w:val="ru-RU" w:eastAsia="ar-SA"/>
              </w:rPr>
              <w:t xml:space="preserve"> основног суда</w:t>
            </w:r>
            <w:r w:rsidRPr="000704A8">
              <w:rPr>
                <w:rFonts w:asciiTheme="minorHAnsi" w:hAnsiTheme="minorHAnsi"/>
                <w:kern w:val="1"/>
                <w:sz w:val="20"/>
                <w:szCs w:val="20"/>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2</w:t>
            </w:r>
            <w:r w:rsidR="00F20C3E">
              <w:rPr>
                <w:rFonts w:asciiTheme="minorHAnsi" w:hAnsiTheme="minorHAnsi"/>
                <w:b/>
                <w:kern w:val="1"/>
                <w:sz w:val="20"/>
                <w:szCs w:val="20"/>
                <w:lang w:val="ru-RU" w:eastAsia="ar-SA"/>
              </w:rPr>
              <w:t>.</w:t>
            </w:r>
            <w:r w:rsidRPr="000704A8">
              <w:rPr>
                <w:rFonts w:asciiTheme="minorHAnsi" w:hAnsiTheme="minorHAnsi"/>
                <w:kern w:val="1"/>
                <w:sz w:val="20"/>
                <w:szCs w:val="20"/>
                <w:lang w:val="ru-RU" w:eastAsia="ar-SA"/>
              </w:rPr>
              <w:t xml:space="preserve"> </w:t>
            </w:r>
            <w:r w:rsidRPr="000704A8">
              <w:rPr>
                <w:rFonts w:asciiTheme="minorHAnsi" w:hAnsiTheme="minorHAnsi"/>
                <w:b/>
                <w:kern w:val="1"/>
                <w:sz w:val="20"/>
                <w:szCs w:val="20"/>
                <w:lang w:val="ru-RU" w:eastAsia="ar-SA"/>
              </w:rPr>
              <w:t xml:space="preserve">Извод из казнене евиденције Посебног одељења за организовани криминал Вишег суда у Београду, </w:t>
            </w:r>
            <w:r w:rsidRPr="000704A8">
              <w:rPr>
                <w:rFonts w:asciiTheme="minorHAnsi" w:hAnsiTheme="minorHAnsi"/>
                <w:kern w:val="1"/>
                <w:sz w:val="20"/>
                <w:szCs w:val="20"/>
                <w:lang w:val="ru-RU" w:eastAsia="ar-SA"/>
              </w:rPr>
              <w:t>којим се потврђује да правно лице није осуђивано за неко од кривичних дела организованог криминала;</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3</w:t>
            </w:r>
            <w:r w:rsidR="00F20C3E">
              <w:rPr>
                <w:rFonts w:asciiTheme="minorHAnsi" w:hAnsiTheme="minorHAnsi"/>
                <w:b/>
                <w:kern w:val="1"/>
                <w:sz w:val="20"/>
                <w:szCs w:val="20"/>
                <w:lang w:val="ru-RU" w:eastAsia="ar-SA"/>
              </w:rPr>
              <w:t>.</w:t>
            </w:r>
            <w:r w:rsidRPr="000704A8">
              <w:rPr>
                <w:rFonts w:asciiTheme="minorHAnsi" w:hAnsiTheme="minorHAnsi"/>
                <w:b/>
                <w:kern w:val="1"/>
                <w:sz w:val="20"/>
                <w:szCs w:val="20"/>
                <w:lang w:val="ru-RU" w:eastAsia="ar-SA"/>
              </w:rPr>
              <w:t xml:space="preserve"> Извод из казнене евиденције, односно уверење надлежне полицијске управе МУП-а,</w:t>
            </w:r>
            <w:r w:rsidRPr="000704A8">
              <w:rPr>
                <w:rFonts w:asciiTheme="minorHAnsi" w:hAnsiTheme="minorHAnsi"/>
                <w:kern w:val="1"/>
                <w:sz w:val="20"/>
                <w:szCs w:val="20"/>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 xml:space="preserve">Орган надлежан за издавање: </w:t>
            </w:r>
          </w:p>
          <w:p w:rsidR="00670593"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И</w:t>
            </w:r>
            <w:r w:rsidR="00670593" w:rsidRPr="00F20C3E">
              <w:rPr>
                <w:rFonts w:asciiTheme="minorHAnsi" w:hAnsiTheme="minorHAnsi"/>
                <w:kern w:val="1"/>
                <w:sz w:val="20"/>
                <w:szCs w:val="20"/>
                <w:lang w:val="ru-RU"/>
              </w:rPr>
              <w:t xml:space="preserve">звод из казнене евиденције </w:t>
            </w:r>
            <w:r w:rsidR="00670593" w:rsidRPr="00F20C3E">
              <w:rPr>
                <w:rFonts w:asciiTheme="minorHAnsi" w:hAnsiTheme="minorHAnsi"/>
                <w:b/>
                <w:kern w:val="1"/>
                <w:sz w:val="20"/>
                <w:szCs w:val="20"/>
                <w:lang w:val="ru-RU"/>
              </w:rPr>
              <w:t>основног суда и вишег суда</w:t>
            </w:r>
            <w:r w:rsidR="00670593" w:rsidRPr="00F20C3E">
              <w:rPr>
                <w:rFonts w:asciiTheme="minorHAnsi" w:hAnsiTheme="minorHAnsi"/>
                <w:kern w:val="1"/>
                <w:sz w:val="20"/>
                <w:szCs w:val="20"/>
                <w:lang w:val="ru-RU"/>
              </w:rPr>
              <w:t xml:space="preserve"> на чијем подручју је с</w:t>
            </w:r>
            <w:r w:rsidR="00090291">
              <w:rPr>
                <w:rFonts w:asciiTheme="minorHAnsi" w:hAnsiTheme="minorHAnsi"/>
                <w:kern w:val="1"/>
                <w:sz w:val="20"/>
                <w:szCs w:val="20"/>
                <w:lang w:val="ru-RU"/>
              </w:rPr>
              <w:t>е</w:t>
            </w:r>
            <w:r w:rsidR="00670593" w:rsidRPr="00F20C3E">
              <w:rPr>
                <w:rFonts w:asciiTheme="minorHAnsi" w:hAnsiTheme="minorHAnsi"/>
                <w:kern w:val="1"/>
                <w:sz w:val="20"/>
                <w:szCs w:val="20"/>
                <w:lang w:val="ru-RU"/>
              </w:rPr>
              <w:t>диште домаћег правног лица, односно седиште представништва или огранка страног правног лица,</w:t>
            </w:r>
          </w:p>
          <w:p w:rsidR="00F20C3E" w:rsidRPr="00F20C3E" w:rsidRDefault="00F20C3E" w:rsidP="006D3A18">
            <w:pPr>
              <w:pStyle w:val="ListParagraph"/>
              <w:numPr>
                <w:ilvl w:val="0"/>
                <w:numId w:val="18"/>
              </w:numPr>
              <w:ind w:left="141" w:hanging="142"/>
              <w:jc w:val="both"/>
              <w:rPr>
                <w:rStyle w:val="Hyperlink"/>
                <w:rFonts w:asciiTheme="minorHAnsi" w:hAnsiTheme="minorHAnsi"/>
                <w:color w:val="auto"/>
                <w:kern w:val="1"/>
                <w:sz w:val="20"/>
                <w:szCs w:val="20"/>
                <w:u w:val="none"/>
                <w:lang w:val="ru-RU"/>
              </w:rPr>
            </w:pPr>
            <w:r>
              <w:rPr>
                <w:rFonts w:asciiTheme="minorHAnsi" w:hAnsiTheme="minorHAnsi"/>
                <w:kern w:val="1"/>
                <w:sz w:val="20"/>
                <w:szCs w:val="20"/>
                <w:lang w:val="ru-RU"/>
              </w:rPr>
              <w:t>И</w:t>
            </w:r>
            <w:r w:rsidR="00670593" w:rsidRPr="00F20C3E">
              <w:rPr>
                <w:rFonts w:asciiTheme="minorHAnsi" w:hAnsiTheme="minorHAnsi"/>
                <w:kern w:val="1"/>
                <w:sz w:val="20"/>
                <w:szCs w:val="20"/>
                <w:lang w:val="ru-RU"/>
              </w:rPr>
              <w:t xml:space="preserve">звод из казнене евиденције </w:t>
            </w:r>
            <w:r w:rsidR="00670593" w:rsidRPr="00F20C3E">
              <w:rPr>
                <w:rFonts w:asciiTheme="minorHAnsi" w:hAnsiTheme="minorHAnsi"/>
                <w:b/>
                <w:kern w:val="1"/>
                <w:sz w:val="20"/>
                <w:szCs w:val="20"/>
                <w:lang w:val="ru-RU"/>
              </w:rPr>
              <w:t>Посебног одељења</w:t>
            </w:r>
            <w:r w:rsidR="00670593" w:rsidRPr="00F20C3E">
              <w:rPr>
                <w:rFonts w:asciiTheme="minorHAnsi" w:hAnsiTheme="minorHAnsi"/>
                <w:kern w:val="1"/>
                <w:sz w:val="20"/>
                <w:szCs w:val="20"/>
                <w:lang w:val="ru-RU"/>
              </w:rPr>
              <w:t xml:space="preserve"> (за организовни криминал) </w:t>
            </w:r>
            <w:r w:rsidR="00670593" w:rsidRPr="00F20C3E">
              <w:rPr>
                <w:rFonts w:asciiTheme="minorHAnsi" w:hAnsiTheme="minorHAnsi"/>
                <w:b/>
                <w:kern w:val="1"/>
                <w:sz w:val="20"/>
                <w:szCs w:val="20"/>
                <w:lang w:val="ru-RU"/>
              </w:rPr>
              <w:t>Вишег суда у Београду,</w:t>
            </w:r>
            <w:r w:rsidR="00670593" w:rsidRPr="00F20C3E">
              <w:rPr>
                <w:rFonts w:asciiTheme="minorHAnsi" w:hAnsiTheme="minorHAnsi"/>
                <w:kern w:val="1"/>
                <w:sz w:val="20"/>
                <w:szCs w:val="20"/>
                <w:lang w:val="ru-RU"/>
              </w:rPr>
              <w:t xml:space="preserve"> </w:t>
            </w:r>
            <w:r w:rsidR="00670593" w:rsidRPr="00F20C3E">
              <w:rPr>
                <w:rFonts w:asciiTheme="minorHAnsi" w:eastAsia="PMingLiU" w:hAnsiTheme="minorHAnsi"/>
                <w:sz w:val="20"/>
                <w:szCs w:val="20"/>
                <w:lang w:val="ru-RU"/>
              </w:rPr>
              <w:t xml:space="preserve"> </w:t>
            </w:r>
            <w:hyperlink r:id="rId16" w:history="1">
              <w:r w:rsidR="00670593" w:rsidRPr="00F20C3E">
                <w:rPr>
                  <w:rStyle w:val="Hyperlink"/>
                  <w:rFonts w:asciiTheme="minorHAnsi" w:eastAsia="PMingLiU" w:hAnsiTheme="minorHAnsi"/>
                  <w:color w:val="auto"/>
                  <w:sz w:val="20"/>
                  <w:szCs w:val="20"/>
                  <w:lang w:val="ru-RU"/>
                </w:rPr>
                <w:t>http</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www</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bg</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vi</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sud</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rs</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lt</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articles</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o</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visem</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sudu</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obavestenje</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ke</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za</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pravna</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lica</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html</w:t>
              </w:r>
            </w:hyperlink>
          </w:p>
          <w:p w:rsidR="00670593"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eastAsia="PMingLiU" w:hAnsiTheme="minorHAnsi"/>
                <w:sz w:val="20"/>
                <w:szCs w:val="20"/>
                <w:lang w:val="ru-RU"/>
              </w:rPr>
              <w:t>У</w:t>
            </w:r>
            <w:r w:rsidR="00670593" w:rsidRPr="00F20C3E">
              <w:rPr>
                <w:rFonts w:asciiTheme="minorHAnsi" w:eastAsia="PMingLiU" w:hAnsiTheme="minorHAnsi"/>
                <w:sz w:val="20"/>
                <w:szCs w:val="20"/>
                <w:lang w:val="ru-RU"/>
              </w:rPr>
              <w:t xml:space="preserve">верење из казнене евиденције </w:t>
            </w:r>
            <w:r w:rsidR="00670593" w:rsidRPr="00F20C3E">
              <w:rPr>
                <w:rFonts w:asciiTheme="minorHAnsi" w:eastAsia="PMingLiU" w:hAnsiTheme="minorHAnsi"/>
                <w:b/>
                <w:sz w:val="20"/>
                <w:szCs w:val="20"/>
                <w:lang w:val="ru-RU"/>
              </w:rPr>
              <w:t>надлежне полицијске управе МУП</w:t>
            </w:r>
            <w:r w:rsidR="00670593" w:rsidRPr="00F20C3E">
              <w:rPr>
                <w:rFonts w:asciiTheme="minorHAnsi" w:eastAsia="PMingLiU" w:hAnsiTheme="minorHAnsi"/>
                <w:sz w:val="20"/>
                <w:szCs w:val="20"/>
                <w:lang w:val="ru-RU"/>
              </w:rPr>
              <w:t>-а за законског  заступника (захтев се може поднети према месту рођења, али и према месту пребивалишта),</w:t>
            </w:r>
          </w:p>
          <w:p w:rsidR="00EE655C" w:rsidRPr="000704A8" w:rsidRDefault="00670593" w:rsidP="00B40A1A">
            <w:pPr>
              <w:suppressAutoHyphens/>
              <w:jc w:val="both"/>
              <w:rPr>
                <w:rFonts w:asciiTheme="minorHAnsi" w:hAnsiTheme="minorHAnsi"/>
                <w:b/>
                <w:kern w:val="1"/>
                <w:sz w:val="20"/>
                <w:szCs w:val="20"/>
                <w:lang w:val="sr-Cyrl-RS" w:eastAsia="ar-SA"/>
              </w:rPr>
            </w:pPr>
            <w:r w:rsidRPr="000704A8">
              <w:rPr>
                <w:rFonts w:asciiTheme="minorHAnsi" w:hAnsiTheme="minorHAnsi"/>
                <w:b/>
                <w:kern w:val="1"/>
                <w:sz w:val="20"/>
                <w:szCs w:val="20"/>
                <w:lang w:eastAsia="ar-SA"/>
              </w:rPr>
              <w:t xml:space="preserve">Доказ не може бити старији од </w:t>
            </w:r>
            <w:r w:rsidR="00B40A1A" w:rsidRPr="000704A8">
              <w:rPr>
                <w:rFonts w:asciiTheme="minorHAnsi" w:hAnsiTheme="minorHAnsi"/>
                <w:b/>
                <w:kern w:val="1"/>
                <w:sz w:val="20"/>
                <w:szCs w:val="20"/>
                <w:lang w:eastAsia="ar-SA"/>
              </w:rPr>
              <w:t>два месеца пре отварања понуда;</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3</w:t>
            </w:r>
          </w:p>
        </w:tc>
        <w:tc>
          <w:tcPr>
            <w:tcW w:w="2183" w:type="dxa"/>
            <w:gridSpan w:val="2"/>
          </w:tcPr>
          <w:p w:rsidR="00EE655C" w:rsidRPr="000704A8" w:rsidRDefault="00EE655C" w:rsidP="00455282">
            <w:pPr>
              <w:rPr>
                <w:rFonts w:asciiTheme="minorHAnsi" w:hAnsiTheme="minorHAnsi"/>
                <w:sz w:val="20"/>
              </w:rPr>
            </w:pPr>
            <w:r w:rsidRPr="000704A8">
              <w:rPr>
                <w:rFonts w:asciiTheme="minorHAnsi" w:hAnsiTheme="minorHAnsi"/>
                <w:bCs/>
                <w:sz w:val="20"/>
              </w:rPr>
              <w:t xml:space="preserve"> Да му није изречена мера забране обављања делатности, која је на снази у време објављивања односно слања позива за подношење понуда  </w:t>
            </w:r>
          </w:p>
        </w:tc>
        <w:tc>
          <w:tcPr>
            <w:tcW w:w="7453" w:type="dxa"/>
          </w:tcPr>
          <w:p w:rsidR="005113F0" w:rsidRPr="000704A8" w:rsidRDefault="005113F0" w:rsidP="005113F0">
            <w:pPr>
              <w:suppressAutoHyphens/>
              <w:jc w:val="both"/>
              <w:rPr>
                <w:rFonts w:asciiTheme="minorHAnsi" w:hAnsiTheme="minorHAnsi"/>
                <w:kern w:val="1"/>
                <w:sz w:val="20"/>
                <w:szCs w:val="20"/>
                <w:lang w:val="sr-Cyrl-RS" w:eastAsia="ar-SA"/>
              </w:rPr>
            </w:pPr>
            <w:r w:rsidRPr="000704A8">
              <w:rPr>
                <w:rFonts w:asciiTheme="minorHAnsi" w:hAnsiTheme="minorHAnsi"/>
                <w:kern w:val="1"/>
                <w:sz w:val="20"/>
                <w:szCs w:val="20"/>
                <w:lang w:eastAsia="ar-SA"/>
              </w:rPr>
              <w:t>Потврда надлежног суда или надлежног органа за регистрацију привредних субјеката</w:t>
            </w:r>
          </w:p>
          <w:p w:rsidR="005113F0" w:rsidRPr="000704A8" w:rsidRDefault="005113F0" w:rsidP="005113F0">
            <w:pPr>
              <w:suppressAutoHyphens/>
              <w:jc w:val="both"/>
              <w:rPr>
                <w:rFonts w:asciiTheme="minorHAnsi" w:hAnsiTheme="minorHAnsi"/>
                <w:kern w:val="1"/>
                <w:sz w:val="20"/>
                <w:szCs w:val="20"/>
                <w:lang w:eastAsia="ar-SA"/>
              </w:rPr>
            </w:pPr>
            <w:r w:rsidRPr="000704A8">
              <w:rPr>
                <w:rFonts w:asciiTheme="minorHAnsi" w:hAnsiTheme="minorHAnsi"/>
                <w:b/>
                <w:kern w:val="1"/>
                <w:sz w:val="20"/>
                <w:szCs w:val="20"/>
                <w:lang w:eastAsia="ar-SA"/>
              </w:rPr>
              <w:t>Доказ:</w:t>
            </w:r>
            <w:r w:rsidRPr="000704A8">
              <w:rPr>
                <w:rFonts w:asciiTheme="minorHAnsi" w:hAnsiTheme="minorHAnsi"/>
                <w:b/>
                <w:kern w:val="1"/>
                <w:sz w:val="20"/>
                <w:szCs w:val="20"/>
                <w:lang w:val="sr-Latn-CS" w:eastAsia="ar-SA"/>
              </w:rPr>
              <w:t xml:space="preserve"> </w:t>
            </w:r>
            <w:r w:rsidRPr="000704A8">
              <w:rPr>
                <w:rFonts w:asciiTheme="minorHAnsi" w:hAnsiTheme="minorHAnsi"/>
                <w:kern w:val="1"/>
                <w:sz w:val="20"/>
                <w:szCs w:val="20"/>
                <w:lang w:eastAsia="ar-SA"/>
              </w:rPr>
              <w:t xml:space="preserve"> </w:t>
            </w:r>
          </w:p>
          <w:p w:rsidR="005113F0" w:rsidRPr="00F20C3E" w:rsidRDefault="005113F0"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 xml:space="preserve">Потврде привредног и прекршајног суда да му није изречена мера забране обављања делатности, или </w:t>
            </w:r>
          </w:p>
          <w:p w:rsidR="005113F0"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П</w:t>
            </w:r>
            <w:r w:rsidR="005113F0" w:rsidRPr="00F20C3E">
              <w:rPr>
                <w:rFonts w:asciiTheme="minorHAnsi" w:hAnsiTheme="minorHAnsi"/>
                <w:kern w:val="1"/>
                <w:sz w:val="20"/>
                <w:szCs w:val="20"/>
                <w:lang w:val="ru-RU"/>
              </w:rPr>
              <w:t>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5113F0" w:rsidRPr="000704A8" w:rsidRDefault="005113F0" w:rsidP="005113F0">
            <w:pPr>
              <w:suppressAutoHyphens/>
              <w:jc w:val="both"/>
              <w:rPr>
                <w:rFonts w:asciiTheme="minorHAnsi" w:hAnsiTheme="minorHAnsi"/>
                <w:b/>
                <w:kern w:val="1"/>
                <w:sz w:val="20"/>
                <w:szCs w:val="20"/>
                <w:lang w:eastAsia="ar-SA"/>
              </w:rPr>
            </w:pPr>
            <w:r w:rsidRPr="000704A8">
              <w:rPr>
                <w:rFonts w:asciiTheme="minorHAnsi" w:hAnsiTheme="minorHAnsi"/>
                <w:b/>
                <w:kern w:val="1"/>
                <w:sz w:val="20"/>
                <w:szCs w:val="20"/>
                <w:lang w:eastAsia="ar-SA"/>
              </w:rPr>
              <w:t xml:space="preserve">Орган надлежан за издавање: </w:t>
            </w:r>
          </w:p>
          <w:p w:rsidR="005113F0"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П</w:t>
            </w:r>
            <w:r w:rsidR="005113F0" w:rsidRPr="00F20C3E">
              <w:rPr>
                <w:rFonts w:asciiTheme="minorHAnsi" w:hAnsiTheme="minorHAnsi"/>
                <w:kern w:val="1"/>
                <w:sz w:val="20"/>
                <w:szCs w:val="20"/>
                <w:lang w:val="ru-RU"/>
              </w:rPr>
              <w:t>ривредни суд према седишту правног лица</w:t>
            </w:r>
          </w:p>
          <w:p w:rsidR="005113F0"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П</w:t>
            </w:r>
            <w:r w:rsidR="005113F0" w:rsidRPr="00F20C3E">
              <w:rPr>
                <w:rFonts w:asciiTheme="minorHAnsi" w:hAnsiTheme="minorHAnsi"/>
                <w:kern w:val="1"/>
                <w:sz w:val="20"/>
                <w:szCs w:val="20"/>
                <w:lang w:val="ru-RU"/>
              </w:rPr>
              <w:t xml:space="preserve">рекршајни суд према седишту правног лица или </w:t>
            </w:r>
          </w:p>
          <w:p w:rsidR="005113F0" w:rsidRPr="00F20C3E" w:rsidRDefault="005113F0"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Агенција за привредне регистре</w:t>
            </w:r>
          </w:p>
          <w:p w:rsidR="00EE655C" w:rsidRPr="00F20C3E" w:rsidRDefault="005113F0" w:rsidP="00F20C3E">
            <w:pPr>
              <w:suppressAutoHyphens/>
              <w:jc w:val="both"/>
              <w:rPr>
                <w:rFonts w:asciiTheme="minorHAnsi" w:hAnsiTheme="minorHAnsi"/>
                <w:kern w:val="1"/>
                <w:sz w:val="20"/>
                <w:szCs w:val="20"/>
                <w:lang w:val="sr-Cyrl-RS" w:eastAsia="ar-SA"/>
              </w:rPr>
            </w:pPr>
            <w:r w:rsidRPr="000704A8">
              <w:rPr>
                <w:rFonts w:asciiTheme="minorHAnsi" w:hAnsiTheme="minorHAnsi"/>
                <w:b/>
                <w:kern w:val="1"/>
                <w:sz w:val="20"/>
                <w:szCs w:val="20"/>
                <w:lang w:eastAsia="ar-SA"/>
              </w:rPr>
              <w:t>Доказ не може бити старији од два месеца пре отварања понуда и мора бити издат након објављивања позива за подношење понуда и и да није изречена мера која је на снази у време објављивања позива;</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4</w:t>
            </w:r>
          </w:p>
        </w:tc>
        <w:tc>
          <w:tcPr>
            <w:tcW w:w="2183" w:type="dxa"/>
            <w:gridSpan w:val="2"/>
          </w:tcPr>
          <w:p w:rsidR="00EE655C" w:rsidRPr="000704A8" w:rsidRDefault="00DA460A" w:rsidP="00455282">
            <w:pPr>
              <w:pStyle w:val="Paragraf"/>
              <w:tabs>
                <w:tab w:val="clear" w:pos="1080"/>
                <w:tab w:val="left" w:pos="22"/>
              </w:tabs>
              <w:ind w:firstLine="22"/>
              <w:jc w:val="left"/>
              <w:rPr>
                <w:rFonts w:asciiTheme="minorHAnsi" w:hAnsiTheme="minorHAnsi"/>
                <w:sz w:val="20"/>
              </w:rPr>
            </w:pPr>
            <w:r>
              <w:rPr>
                <w:rFonts w:asciiTheme="minorHAnsi" w:hAnsiTheme="minorHAnsi"/>
                <w:sz w:val="20"/>
                <w:lang w:val="ru-RU"/>
              </w:rPr>
              <w:t>Д</w:t>
            </w:r>
            <w:r w:rsidR="00EE655C" w:rsidRPr="000704A8">
              <w:rPr>
                <w:rFonts w:asciiTheme="minorHAnsi" w:hAnsiTheme="minorHAnsi"/>
                <w:sz w:val="20"/>
                <w:lang w:val="ru-RU"/>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c>
          <w:tcPr>
            <w:tcW w:w="7453" w:type="dxa"/>
          </w:tcPr>
          <w:p w:rsidR="00D656B4" w:rsidRPr="000704A8" w:rsidRDefault="00D656B4" w:rsidP="00D656B4">
            <w:pPr>
              <w:suppressAutoHyphens/>
              <w:jc w:val="both"/>
              <w:rPr>
                <w:rFonts w:asciiTheme="minorHAnsi" w:hAnsiTheme="minorHAnsi"/>
                <w:kern w:val="1"/>
                <w:sz w:val="20"/>
                <w:szCs w:val="20"/>
                <w:lang w:eastAsia="ar-SA"/>
              </w:rPr>
            </w:pPr>
            <w:r w:rsidRPr="000704A8">
              <w:rPr>
                <w:rFonts w:asciiTheme="minorHAnsi" w:hAnsiTheme="minorHAnsi"/>
                <w:i/>
                <w:iCs/>
                <w:kern w:val="1"/>
                <w:sz w:val="20"/>
                <w:szCs w:val="20"/>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D656B4" w:rsidRPr="000704A8" w:rsidRDefault="00D656B4" w:rsidP="00D656B4">
            <w:pPr>
              <w:suppressAutoHyphens/>
              <w:jc w:val="both"/>
              <w:rPr>
                <w:rFonts w:asciiTheme="minorHAnsi" w:hAnsiTheme="minorHAnsi"/>
                <w:b/>
                <w:kern w:val="1"/>
                <w:sz w:val="20"/>
                <w:szCs w:val="20"/>
                <w:lang w:eastAsia="ar-SA"/>
              </w:rPr>
            </w:pPr>
            <w:r w:rsidRPr="000704A8">
              <w:rPr>
                <w:rFonts w:asciiTheme="minorHAnsi" w:hAnsiTheme="minorHAnsi"/>
                <w:b/>
                <w:kern w:val="1"/>
                <w:sz w:val="20"/>
                <w:szCs w:val="20"/>
                <w:lang w:eastAsia="ar-SA"/>
              </w:rPr>
              <w:t>Доказ: Правно лице:</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Уверење Пореске управе Министарства финансија и привреде да је измирио доспеле порезе и доприносе и</w:t>
            </w:r>
          </w:p>
          <w:p w:rsidR="00D656B4"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У</w:t>
            </w:r>
            <w:r w:rsidR="00D656B4" w:rsidRPr="00F20C3E">
              <w:rPr>
                <w:rFonts w:asciiTheme="minorHAnsi" w:hAnsiTheme="minorHAnsi"/>
                <w:kern w:val="1"/>
                <w:sz w:val="20"/>
                <w:szCs w:val="20"/>
                <w:lang w:val="ru-RU"/>
              </w:rPr>
              <w:t xml:space="preserve">верење надлежне управе локалне самоуправе да је измирио обавезе по основу изворних локалних јавних прихода </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или потврду Агенције за приватизацију да се понуђач налази у поступку приватизације,</w:t>
            </w:r>
          </w:p>
          <w:p w:rsidR="00D656B4" w:rsidRPr="000704A8" w:rsidRDefault="00D656B4" w:rsidP="00D656B4">
            <w:pPr>
              <w:suppressAutoHyphens/>
              <w:jc w:val="both"/>
              <w:rPr>
                <w:rFonts w:asciiTheme="minorHAnsi" w:hAnsiTheme="minorHAnsi"/>
                <w:b/>
                <w:kern w:val="1"/>
                <w:sz w:val="20"/>
                <w:szCs w:val="20"/>
                <w:lang w:eastAsia="ar-SA"/>
              </w:rPr>
            </w:pPr>
            <w:r w:rsidRPr="000704A8">
              <w:rPr>
                <w:rFonts w:asciiTheme="minorHAnsi" w:hAnsiTheme="minorHAnsi"/>
                <w:b/>
                <w:kern w:val="1"/>
                <w:sz w:val="20"/>
                <w:szCs w:val="20"/>
                <w:lang w:eastAsia="ar-SA"/>
              </w:rPr>
              <w:t xml:space="preserve">Орган надлежан за издавање: </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656B4" w:rsidRPr="000704A8" w:rsidRDefault="00D656B4" w:rsidP="00D656B4">
            <w:pPr>
              <w:ind w:right="122"/>
              <w:jc w:val="both"/>
              <w:rPr>
                <w:rFonts w:asciiTheme="minorHAnsi" w:eastAsia="PMingLiU" w:hAnsiTheme="minorHAnsi"/>
                <w:sz w:val="20"/>
                <w:szCs w:val="20"/>
                <w:u w:val="single"/>
                <w:lang w:val="ru-RU"/>
              </w:rPr>
            </w:pPr>
            <w:r w:rsidRPr="000704A8">
              <w:rPr>
                <w:rFonts w:asciiTheme="minorHAnsi" w:eastAsia="PMingLiU" w:hAnsiTheme="minorHAnsi"/>
                <w:sz w:val="20"/>
                <w:szCs w:val="20"/>
                <w:u w:val="single"/>
                <w:lang w:val="ru-RU"/>
              </w:rPr>
              <w:t>Напомена:</w:t>
            </w:r>
          </w:p>
          <w:p w:rsidR="00D656B4" w:rsidRPr="000704A8" w:rsidRDefault="00D656B4" w:rsidP="00D656B4">
            <w:pPr>
              <w:suppressAutoHyphens/>
              <w:jc w:val="both"/>
              <w:rPr>
                <w:rFonts w:asciiTheme="minorHAnsi" w:eastAsia="PMingLiU" w:hAnsiTheme="minorHAnsi"/>
                <w:sz w:val="20"/>
                <w:szCs w:val="20"/>
                <w:lang w:val="ru-RU"/>
              </w:rPr>
            </w:pPr>
            <w:r w:rsidRPr="000704A8">
              <w:rPr>
                <w:rFonts w:asciiTheme="minorHAnsi" w:eastAsia="PMingLiU" w:hAnsiTheme="minorHAnsi"/>
                <w:sz w:val="20"/>
                <w:szCs w:val="20"/>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EE655C" w:rsidRPr="00F20C3E" w:rsidRDefault="00526FE6" w:rsidP="00F20C3E">
            <w:pPr>
              <w:suppressAutoHyphens/>
              <w:spacing w:line="100" w:lineRule="atLeast"/>
              <w:jc w:val="both"/>
              <w:rPr>
                <w:rFonts w:asciiTheme="minorHAnsi" w:hAnsiTheme="minorHAnsi" w:cs="Arial"/>
                <w:iCs/>
                <w:color w:val="000000"/>
                <w:kern w:val="1"/>
                <w:sz w:val="20"/>
                <w:szCs w:val="20"/>
                <w:lang w:val="sr-Cyrl-CS" w:eastAsia="ar-SA"/>
              </w:rPr>
            </w:pPr>
            <w:r w:rsidRPr="00F20C3E">
              <w:rPr>
                <w:rFonts w:asciiTheme="minorHAnsi" w:hAnsiTheme="minorHAnsi" w:cs="Arial"/>
                <w:b/>
                <w:color w:val="000000"/>
                <w:kern w:val="1"/>
                <w:sz w:val="20"/>
                <w:szCs w:val="20"/>
                <w:lang w:val="sr-Cyrl-CS" w:eastAsia="ar-SA"/>
              </w:rPr>
              <w:t>Доказ не може бити старији од два месеца пре отварања понуда;</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lang w:val="en-US"/>
              </w:rPr>
            </w:pPr>
            <w:r w:rsidRPr="000704A8">
              <w:rPr>
                <w:rFonts w:asciiTheme="minorHAnsi" w:hAnsiTheme="minorHAnsi"/>
                <w:sz w:val="20"/>
              </w:rPr>
              <w:t>5</w:t>
            </w:r>
          </w:p>
        </w:tc>
        <w:tc>
          <w:tcPr>
            <w:tcW w:w="2183" w:type="dxa"/>
            <w:gridSpan w:val="2"/>
          </w:tcPr>
          <w:p w:rsidR="00EE655C" w:rsidRPr="00F20C3E" w:rsidRDefault="00EE655C" w:rsidP="00455282">
            <w:pPr>
              <w:tabs>
                <w:tab w:val="left" w:pos="22"/>
              </w:tabs>
              <w:rPr>
                <w:rFonts w:asciiTheme="minorHAnsi" w:hAnsiTheme="minorHAnsi"/>
                <w:sz w:val="20"/>
                <w:lang w:val="ru-RU"/>
              </w:rPr>
            </w:pPr>
            <w:r w:rsidRPr="000704A8">
              <w:rPr>
                <w:rFonts w:asciiTheme="minorHAnsi" w:hAnsiTheme="minorHAnsi"/>
                <w:sz w:val="20"/>
                <w:lang w:val="ru-RU"/>
              </w:rPr>
              <w:t>Да има важећу дозволу надлежног органа за обављање делатности која је предмет јавне набавке ако је таква дозво</w:t>
            </w:r>
            <w:r w:rsidR="00F20C3E">
              <w:rPr>
                <w:rFonts w:asciiTheme="minorHAnsi" w:hAnsiTheme="minorHAnsi"/>
                <w:sz w:val="20"/>
                <w:lang w:val="ru-RU"/>
              </w:rPr>
              <w:t>ла предвиђена посебним прописом</w:t>
            </w:r>
          </w:p>
        </w:tc>
        <w:tc>
          <w:tcPr>
            <w:tcW w:w="7453" w:type="dxa"/>
          </w:tcPr>
          <w:p w:rsidR="00EE655C" w:rsidRPr="000704A8" w:rsidRDefault="00EE655C" w:rsidP="00455282">
            <w:pPr>
              <w:pStyle w:val="Default"/>
              <w:tabs>
                <w:tab w:val="left" w:pos="1080"/>
              </w:tabs>
              <w:spacing w:after="120"/>
              <w:jc w:val="both"/>
              <w:rPr>
                <w:rFonts w:asciiTheme="minorHAnsi" w:hAnsiTheme="minorHAnsi"/>
                <w:sz w:val="20"/>
                <w:szCs w:val="20"/>
                <w:lang w:val="sr-Cyrl-CS"/>
              </w:rPr>
            </w:pPr>
            <w:r w:rsidRPr="000704A8">
              <w:rPr>
                <w:rFonts w:asciiTheme="minorHAnsi" w:hAnsiTheme="minorHAnsi" w:cs="Arial"/>
                <w:sz w:val="20"/>
                <w:szCs w:val="20"/>
                <w:lang w:eastAsia="ar-SA"/>
              </w:rPr>
              <w:t>Овлашћење</w:t>
            </w:r>
            <w:r w:rsidR="00033117" w:rsidRPr="000704A8">
              <w:rPr>
                <w:rFonts w:asciiTheme="minorHAnsi" w:hAnsiTheme="minorHAnsi" w:cs="Arial"/>
                <w:sz w:val="20"/>
                <w:szCs w:val="20"/>
                <w:lang w:val="sr-Cyrl-RS" w:eastAsia="ar-SA"/>
              </w:rPr>
              <w:t>/акт</w:t>
            </w:r>
            <w:r w:rsidRPr="000704A8">
              <w:rPr>
                <w:rFonts w:asciiTheme="minorHAnsi" w:hAnsiTheme="minorHAnsi" w:cs="Arial"/>
                <w:sz w:val="20"/>
                <w:szCs w:val="20"/>
                <w:lang w:eastAsia="ar-SA"/>
              </w:rPr>
              <w:t xml:space="preserve"> надлежног министарства за испитивање квалитета површинских вода</w:t>
            </w:r>
            <w:r w:rsidRPr="000704A8">
              <w:rPr>
                <w:rFonts w:asciiTheme="minorHAnsi" w:hAnsiTheme="minorHAnsi" w:cs="Arial"/>
                <w:sz w:val="20"/>
                <w:szCs w:val="20"/>
                <w:lang w:val="sr-Cyrl-CS" w:eastAsia="ar-SA"/>
              </w:rPr>
              <w:t>,</w:t>
            </w:r>
            <w:r w:rsidRPr="000704A8">
              <w:rPr>
                <w:rFonts w:asciiTheme="minorHAnsi" w:hAnsiTheme="minorHAnsi" w:cs="Arial"/>
                <w:color w:val="FF0000"/>
                <w:sz w:val="20"/>
                <w:szCs w:val="20"/>
                <w:lang w:val="sr-Cyrl-CS" w:eastAsia="ar-SA"/>
              </w:rPr>
              <w:t xml:space="preserve"> </w:t>
            </w:r>
            <w:r w:rsidRPr="000704A8">
              <w:rPr>
                <w:rFonts w:asciiTheme="minorHAnsi" w:hAnsiTheme="minorHAnsi" w:cs="Arial"/>
                <w:color w:val="auto"/>
                <w:sz w:val="20"/>
                <w:szCs w:val="20"/>
                <w:lang w:val="sr-Cyrl-CS" w:eastAsia="ar-SA"/>
              </w:rPr>
              <w:t>осим за правно лице које поседује овлашћење на основу самог посебног прописа;</w:t>
            </w:r>
          </w:p>
          <w:p w:rsidR="00EE655C" w:rsidRPr="000704A8" w:rsidRDefault="00EE655C" w:rsidP="00455282">
            <w:pPr>
              <w:pStyle w:val="Default"/>
              <w:tabs>
                <w:tab w:val="left" w:pos="1080"/>
              </w:tabs>
              <w:spacing w:after="120"/>
              <w:jc w:val="both"/>
              <w:rPr>
                <w:rFonts w:asciiTheme="minorHAnsi" w:hAnsiTheme="minorHAnsi"/>
                <w:b/>
                <w:sz w:val="20"/>
                <w:szCs w:val="20"/>
                <w:u w:val="single"/>
                <w:lang w:val="sr-Cyrl-CS"/>
              </w:rPr>
            </w:pPr>
            <w:r w:rsidRPr="000704A8">
              <w:rPr>
                <w:rFonts w:asciiTheme="minorHAnsi" w:hAnsiTheme="minorHAnsi"/>
                <w:sz w:val="20"/>
                <w:szCs w:val="20"/>
                <w:lang w:val="sr-Cyrl-CS"/>
              </w:rPr>
              <w:t xml:space="preserve"> </w:t>
            </w:r>
          </w:p>
          <w:p w:rsidR="00EE655C" w:rsidRPr="000704A8" w:rsidRDefault="00EE655C" w:rsidP="00455282">
            <w:pPr>
              <w:rPr>
                <w:rFonts w:asciiTheme="minorHAnsi" w:hAnsiTheme="minorHAnsi"/>
                <w:sz w:val="20"/>
              </w:rPr>
            </w:pPr>
            <w:r w:rsidRPr="000704A8">
              <w:rPr>
                <w:rFonts w:asciiTheme="minorHAnsi" w:hAnsiTheme="minorHAnsi"/>
                <w:sz w:val="20"/>
              </w:rPr>
              <w:t xml:space="preserve"> </w:t>
            </w:r>
          </w:p>
          <w:p w:rsidR="00EE655C" w:rsidRPr="000704A8" w:rsidRDefault="00EE655C" w:rsidP="00455282">
            <w:pPr>
              <w:rPr>
                <w:rFonts w:asciiTheme="minorHAnsi" w:hAnsiTheme="minorHAnsi"/>
                <w:sz w:val="20"/>
              </w:rPr>
            </w:pPr>
          </w:p>
        </w:tc>
      </w:tr>
      <w:tr w:rsidR="00EE655C" w:rsidRPr="000704A8" w:rsidTr="00455282">
        <w:trPr>
          <w:trHeight w:val="644"/>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6</w:t>
            </w:r>
          </w:p>
        </w:tc>
        <w:tc>
          <w:tcPr>
            <w:tcW w:w="2183" w:type="dxa"/>
            <w:gridSpan w:val="2"/>
          </w:tcPr>
          <w:p w:rsidR="00EE655C" w:rsidRPr="000704A8" w:rsidRDefault="00DA460A" w:rsidP="00455282">
            <w:pPr>
              <w:rPr>
                <w:rFonts w:asciiTheme="minorHAnsi" w:hAnsiTheme="minorHAnsi"/>
                <w:sz w:val="20"/>
                <w:lang w:val="ru-RU"/>
              </w:rPr>
            </w:pPr>
            <w:r>
              <w:rPr>
                <w:rFonts w:asciiTheme="minorHAnsi" w:hAnsiTheme="minorHAnsi"/>
                <w:sz w:val="20"/>
                <w:lang w:val="ru-RU"/>
              </w:rPr>
              <w:t>Д</w:t>
            </w:r>
            <w:r w:rsidR="00EE655C" w:rsidRPr="000704A8">
              <w:rPr>
                <w:rFonts w:asciiTheme="minorHAnsi" w:hAnsiTheme="minorHAnsi"/>
                <w:sz w:val="20"/>
                <w:lang w:val="ru-RU"/>
              </w:rPr>
              <w:t xml:space="preserve">а располаже довољним финансијским, пословним, техничким </w:t>
            </w:r>
            <w:r w:rsidR="00EE655C" w:rsidRPr="000704A8">
              <w:rPr>
                <w:rFonts w:asciiTheme="minorHAnsi" w:hAnsiTheme="minorHAnsi"/>
                <w:sz w:val="20"/>
              </w:rPr>
              <w:t xml:space="preserve">и кадровским </w:t>
            </w:r>
            <w:r w:rsidR="00EE655C" w:rsidRPr="000704A8">
              <w:rPr>
                <w:rFonts w:asciiTheme="minorHAnsi" w:hAnsiTheme="minorHAnsi"/>
                <w:sz w:val="20"/>
                <w:lang w:val="ru-RU"/>
              </w:rPr>
              <w:t>капацитетом</w:t>
            </w: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tc>
        <w:tc>
          <w:tcPr>
            <w:tcW w:w="7453" w:type="dxa"/>
          </w:tcPr>
          <w:p w:rsidR="00EE655C" w:rsidRPr="008C24A5" w:rsidRDefault="00EE655C" w:rsidP="00455282">
            <w:pPr>
              <w:jc w:val="both"/>
              <w:rPr>
                <w:rFonts w:asciiTheme="minorHAnsi" w:hAnsiTheme="minorHAnsi"/>
                <w:b/>
                <w:sz w:val="20"/>
                <w:szCs w:val="20"/>
                <w:u w:val="single"/>
              </w:rPr>
            </w:pPr>
            <w:r w:rsidRPr="008C24A5">
              <w:rPr>
                <w:rFonts w:asciiTheme="minorHAnsi" w:hAnsiTheme="minorHAnsi"/>
                <w:b/>
                <w:sz w:val="20"/>
                <w:szCs w:val="20"/>
                <w:u w:val="single"/>
              </w:rPr>
              <w:t>Финансијски и пословни капацитет:</w:t>
            </w:r>
            <w:r w:rsidRPr="008C24A5">
              <w:rPr>
                <w:rFonts w:asciiTheme="minorHAnsi" w:hAnsiTheme="minorHAnsi"/>
                <w:bCs/>
                <w:sz w:val="20"/>
                <w:szCs w:val="20"/>
                <w:lang w:eastAsia="ar-SA"/>
              </w:rPr>
              <w:t xml:space="preserve"> </w:t>
            </w:r>
          </w:p>
          <w:p w:rsidR="00517E6C" w:rsidRPr="008C24A5" w:rsidRDefault="00517E6C" w:rsidP="00F20C3E">
            <w:pPr>
              <w:suppressAutoHyphens/>
              <w:jc w:val="both"/>
              <w:rPr>
                <w:rFonts w:asciiTheme="minorHAnsi" w:hAnsiTheme="minorHAnsi"/>
                <w:iCs/>
                <w:kern w:val="1"/>
                <w:sz w:val="20"/>
                <w:szCs w:val="20"/>
                <w:lang w:val="ru-RU" w:eastAsia="ar-SA"/>
              </w:rPr>
            </w:pPr>
            <w:r w:rsidRPr="008C24A5">
              <w:rPr>
                <w:rFonts w:asciiTheme="minorHAnsi" w:hAnsiTheme="minorHAnsi"/>
                <w:iCs/>
                <w:kern w:val="1"/>
                <w:sz w:val="20"/>
                <w:szCs w:val="20"/>
                <w:lang w:val="ru-RU" w:eastAsia="ar-SA"/>
              </w:rPr>
              <w:t>Доказ да понуђач располаже неопходним финанси</w:t>
            </w:r>
            <w:r w:rsidR="00F20C3E" w:rsidRPr="008C24A5">
              <w:rPr>
                <w:rFonts w:asciiTheme="minorHAnsi" w:hAnsiTheme="minorHAnsi"/>
                <w:iCs/>
                <w:kern w:val="1"/>
                <w:sz w:val="20"/>
                <w:szCs w:val="20"/>
                <w:lang w:val="ru-RU" w:eastAsia="ar-SA"/>
              </w:rPr>
              <w:t xml:space="preserve">јским и пословним капацитетом: </w:t>
            </w:r>
          </w:p>
          <w:p w:rsidR="00517E6C" w:rsidRPr="008C24A5" w:rsidRDefault="00517E6C" w:rsidP="00517E6C">
            <w:pPr>
              <w:suppressAutoHyphens/>
              <w:jc w:val="both"/>
              <w:rPr>
                <w:rFonts w:asciiTheme="minorHAnsi" w:hAnsiTheme="minorHAnsi"/>
                <w:iCs/>
                <w:kern w:val="1"/>
                <w:sz w:val="20"/>
                <w:szCs w:val="20"/>
                <w:u w:val="single"/>
                <w:lang w:eastAsia="ar-SA"/>
              </w:rPr>
            </w:pPr>
            <w:r w:rsidRPr="008C24A5">
              <w:rPr>
                <w:rFonts w:asciiTheme="minorHAnsi" w:hAnsiTheme="minorHAnsi"/>
                <w:iCs/>
                <w:kern w:val="1"/>
                <w:sz w:val="20"/>
                <w:szCs w:val="20"/>
                <w:u w:val="single"/>
                <w:lang w:eastAsia="ar-SA"/>
              </w:rPr>
              <w:t>Финансијски капацитет:</w:t>
            </w:r>
          </w:p>
          <w:p w:rsidR="00517E6C" w:rsidRPr="008C24A5" w:rsidRDefault="00517E6C" w:rsidP="006D3A18">
            <w:pPr>
              <w:pStyle w:val="ListParagraph"/>
              <w:numPr>
                <w:ilvl w:val="0"/>
                <w:numId w:val="10"/>
              </w:numPr>
              <w:ind w:left="282" w:hanging="283"/>
              <w:jc w:val="both"/>
              <w:rPr>
                <w:rFonts w:asciiTheme="minorHAnsi" w:hAnsiTheme="minorHAnsi"/>
                <w:iCs/>
                <w:kern w:val="1"/>
                <w:sz w:val="20"/>
                <w:szCs w:val="20"/>
                <w:lang w:val="ru-RU"/>
              </w:rPr>
            </w:pPr>
            <w:r w:rsidRPr="008C24A5">
              <w:rPr>
                <w:rFonts w:asciiTheme="minorHAnsi" w:hAnsiTheme="minorHAnsi"/>
                <w:iCs/>
                <w:kern w:val="1"/>
                <w:sz w:val="20"/>
                <w:szCs w:val="20"/>
                <w:lang w:val="ru-RU"/>
              </w:rPr>
              <w:t>Извештај о бонитету за јавне набавке БОН-ЈН или</w:t>
            </w:r>
            <w:r w:rsidRPr="008C24A5">
              <w:rPr>
                <w:rFonts w:asciiTheme="minorHAnsi" w:hAnsiTheme="minorHAnsi"/>
                <w:b/>
                <w:iCs/>
                <w:kern w:val="1"/>
                <w:sz w:val="20"/>
                <w:szCs w:val="20"/>
                <w:lang w:val="ru-RU"/>
              </w:rPr>
              <w:t xml:space="preserve"> </w:t>
            </w:r>
            <w:r w:rsidRPr="008C24A5">
              <w:rPr>
                <w:rFonts w:asciiTheme="minorHAnsi" w:hAnsiTheme="minorHAnsi"/>
                <w:iCs/>
                <w:kern w:val="1"/>
                <w:sz w:val="20"/>
                <w:szCs w:val="20"/>
                <w:lang w:val="ru-RU"/>
              </w:rPr>
              <w:t>Биланс стања и Биланс успеха са мишљењем овлашћеног ревизора за претходне три обрачунске године (201</w:t>
            </w:r>
            <w:r w:rsidR="008C24A5" w:rsidRPr="008C24A5">
              <w:rPr>
                <w:rFonts w:asciiTheme="minorHAnsi" w:hAnsiTheme="minorHAnsi"/>
                <w:iCs/>
                <w:kern w:val="1"/>
                <w:sz w:val="20"/>
                <w:szCs w:val="20"/>
                <w:lang w:val="ru-RU"/>
              </w:rPr>
              <w:t>1</w:t>
            </w:r>
            <w:r w:rsidRPr="008C24A5">
              <w:rPr>
                <w:rFonts w:asciiTheme="minorHAnsi" w:hAnsiTheme="minorHAnsi"/>
                <w:iCs/>
                <w:kern w:val="1"/>
                <w:sz w:val="20"/>
                <w:szCs w:val="20"/>
                <w:lang w:val="ru-RU"/>
              </w:rPr>
              <w:t>, 201</w:t>
            </w:r>
            <w:r w:rsidR="008C24A5" w:rsidRPr="008C24A5">
              <w:rPr>
                <w:rFonts w:asciiTheme="minorHAnsi" w:hAnsiTheme="minorHAnsi"/>
                <w:iCs/>
                <w:kern w:val="1"/>
                <w:sz w:val="20"/>
                <w:szCs w:val="20"/>
                <w:lang w:val="ru-RU"/>
              </w:rPr>
              <w:t>2</w:t>
            </w:r>
            <w:r w:rsidRPr="008C24A5">
              <w:rPr>
                <w:rFonts w:asciiTheme="minorHAnsi" w:hAnsiTheme="minorHAnsi"/>
                <w:iCs/>
                <w:kern w:val="1"/>
                <w:sz w:val="20"/>
                <w:szCs w:val="20"/>
                <w:lang w:val="ru-RU"/>
              </w:rPr>
              <w:t>. и 201</w:t>
            </w:r>
            <w:r w:rsidR="008C24A5" w:rsidRPr="008C24A5">
              <w:rPr>
                <w:rFonts w:asciiTheme="minorHAnsi" w:hAnsiTheme="minorHAnsi"/>
                <w:iCs/>
                <w:kern w:val="1"/>
                <w:sz w:val="20"/>
                <w:szCs w:val="20"/>
                <w:lang w:val="ru-RU"/>
              </w:rPr>
              <w:t>3</w:t>
            </w:r>
            <w:r w:rsidRPr="008C24A5">
              <w:rPr>
                <w:rFonts w:asciiTheme="minorHAnsi" w:hAnsiTheme="minorHAnsi"/>
                <w:iCs/>
                <w:kern w:val="1"/>
                <w:sz w:val="20"/>
                <w:szCs w:val="20"/>
                <w:lang w:val="ru-RU"/>
              </w:rPr>
              <w:t>.) и</w:t>
            </w:r>
          </w:p>
          <w:p w:rsidR="00517E6C" w:rsidRPr="00F20C3E" w:rsidRDefault="00517E6C" w:rsidP="006D3A18">
            <w:pPr>
              <w:pStyle w:val="ListParagraph"/>
              <w:numPr>
                <w:ilvl w:val="0"/>
                <w:numId w:val="10"/>
              </w:numPr>
              <w:tabs>
                <w:tab w:val="left" w:pos="1843"/>
              </w:tabs>
              <w:ind w:left="282" w:hanging="283"/>
              <w:jc w:val="both"/>
              <w:rPr>
                <w:rFonts w:asciiTheme="minorHAnsi" w:hAnsiTheme="minorHAnsi"/>
                <w:iCs/>
                <w:kern w:val="1"/>
                <w:sz w:val="20"/>
                <w:szCs w:val="20"/>
                <w:lang w:val="ru-RU"/>
              </w:rPr>
            </w:pPr>
            <w:r w:rsidRPr="00F20C3E">
              <w:rPr>
                <w:rFonts w:asciiTheme="minorHAnsi" w:hAnsiTheme="minorHAnsi"/>
                <w:iCs/>
                <w:kern w:val="1"/>
                <w:sz w:val="20"/>
                <w:szCs w:val="20"/>
                <w:lang w:val="ru-RU"/>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F20C3E" w:rsidRPr="008C24A5" w:rsidRDefault="00517E6C" w:rsidP="006D3A18">
            <w:pPr>
              <w:pStyle w:val="ListParagraph"/>
              <w:numPr>
                <w:ilvl w:val="0"/>
                <w:numId w:val="10"/>
              </w:numPr>
              <w:shd w:val="clear" w:color="auto" w:fill="FFFFFF"/>
              <w:tabs>
                <w:tab w:val="left" w:pos="1843"/>
              </w:tabs>
              <w:snapToGrid w:val="0"/>
              <w:spacing w:before="240" w:after="200"/>
              <w:ind w:left="282" w:hanging="283"/>
              <w:jc w:val="both"/>
              <w:rPr>
                <w:rFonts w:asciiTheme="minorHAnsi" w:hAnsiTheme="minorHAnsi"/>
                <w:bCs/>
                <w:sz w:val="20"/>
                <w:szCs w:val="20"/>
              </w:rPr>
            </w:pPr>
            <w:r w:rsidRPr="008C24A5">
              <w:rPr>
                <w:rFonts w:asciiTheme="minorHAnsi" w:hAnsiTheme="minorHAnsi"/>
                <w:sz w:val="20"/>
                <w:szCs w:val="20"/>
                <w:u w:val="single"/>
                <w:lang w:val="ru-RU"/>
              </w:rPr>
              <w:t>Неопходан финансијски капацитет</w:t>
            </w:r>
            <w:r w:rsidRPr="008C24A5">
              <w:rPr>
                <w:rFonts w:asciiTheme="minorHAnsi" w:hAnsiTheme="minorHAnsi"/>
                <w:sz w:val="20"/>
                <w:szCs w:val="20"/>
                <w:lang w:val="ru-RU"/>
              </w:rPr>
              <w:t xml:space="preserve">: у погледу неопходног финансијског капацитета неопходно је да је понуђач за претходне три </w:t>
            </w:r>
            <w:r w:rsidR="008C24A5" w:rsidRPr="008C24A5">
              <w:rPr>
                <w:rFonts w:asciiTheme="minorHAnsi" w:hAnsiTheme="minorHAnsi"/>
                <w:sz w:val="20"/>
                <w:szCs w:val="20"/>
                <w:lang w:val="ru-RU"/>
              </w:rPr>
              <w:t xml:space="preserve">обрачунске </w:t>
            </w:r>
            <w:r w:rsidRPr="008C24A5">
              <w:rPr>
                <w:rFonts w:asciiTheme="minorHAnsi" w:hAnsiTheme="minorHAnsi"/>
                <w:sz w:val="20"/>
                <w:szCs w:val="20"/>
                <w:lang w:val="ru-RU"/>
              </w:rPr>
              <w:t>године (</w:t>
            </w:r>
            <w:r w:rsidR="007D42E4" w:rsidRPr="008C24A5">
              <w:rPr>
                <w:rFonts w:asciiTheme="minorHAnsi" w:hAnsiTheme="minorHAnsi"/>
                <w:iCs/>
                <w:kern w:val="1"/>
                <w:sz w:val="20"/>
                <w:szCs w:val="20"/>
                <w:lang w:val="ru-RU"/>
              </w:rPr>
              <w:t>201</w:t>
            </w:r>
            <w:r w:rsidR="008C24A5" w:rsidRPr="008C24A5">
              <w:rPr>
                <w:rFonts w:asciiTheme="minorHAnsi" w:hAnsiTheme="minorHAnsi"/>
                <w:iCs/>
                <w:kern w:val="1"/>
                <w:sz w:val="20"/>
                <w:szCs w:val="20"/>
                <w:lang w:val="ru-RU"/>
              </w:rPr>
              <w:t>1</w:t>
            </w:r>
            <w:r w:rsidR="007D42E4" w:rsidRPr="008C24A5">
              <w:rPr>
                <w:rFonts w:asciiTheme="minorHAnsi" w:hAnsiTheme="minorHAnsi"/>
                <w:iCs/>
                <w:kern w:val="1"/>
                <w:sz w:val="20"/>
                <w:szCs w:val="20"/>
                <w:lang w:val="ru-RU"/>
              </w:rPr>
              <w:t>, 201</w:t>
            </w:r>
            <w:r w:rsidR="008C24A5" w:rsidRPr="008C24A5">
              <w:rPr>
                <w:rFonts w:asciiTheme="minorHAnsi" w:hAnsiTheme="minorHAnsi"/>
                <w:iCs/>
                <w:kern w:val="1"/>
                <w:sz w:val="20"/>
                <w:szCs w:val="20"/>
                <w:lang w:val="ru-RU"/>
              </w:rPr>
              <w:t>2</w:t>
            </w:r>
            <w:r w:rsidR="007D42E4" w:rsidRPr="008C24A5">
              <w:rPr>
                <w:rFonts w:asciiTheme="minorHAnsi" w:hAnsiTheme="minorHAnsi"/>
                <w:iCs/>
                <w:kern w:val="1"/>
                <w:sz w:val="20"/>
                <w:szCs w:val="20"/>
                <w:lang w:val="ru-RU"/>
              </w:rPr>
              <w:t>. и 201</w:t>
            </w:r>
            <w:r w:rsidR="008C24A5" w:rsidRPr="008C24A5">
              <w:rPr>
                <w:rFonts w:asciiTheme="minorHAnsi" w:hAnsiTheme="minorHAnsi"/>
                <w:iCs/>
                <w:kern w:val="1"/>
                <w:sz w:val="20"/>
                <w:szCs w:val="20"/>
                <w:lang w:val="ru-RU"/>
              </w:rPr>
              <w:t>3</w:t>
            </w:r>
            <w:r w:rsidR="007D42E4" w:rsidRPr="008C24A5">
              <w:rPr>
                <w:rFonts w:asciiTheme="minorHAnsi" w:hAnsiTheme="minorHAnsi"/>
                <w:iCs/>
                <w:kern w:val="1"/>
                <w:sz w:val="20"/>
                <w:szCs w:val="20"/>
                <w:lang w:val="ru-RU"/>
              </w:rPr>
              <w:t>.)</w:t>
            </w:r>
            <w:r w:rsidRPr="008C24A5">
              <w:rPr>
                <w:rFonts w:asciiTheme="minorHAnsi" w:hAnsiTheme="minorHAnsi"/>
                <w:sz w:val="20"/>
                <w:szCs w:val="20"/>
                <w:lang w:val="ru-RU"/>
              </w:rPr>
              <w:t xml:space="preserve"> имао укупне приходе у висини износа за који се спроводи јавна набавка -</w:t>
            </w:r>
            <w:r w:rsidRPr="008C24A5">
              <w:rPr>
                <w:rFonts w:asciiTheme="minorHAnsi" w:hAnsiTheme="minorHAnsi"/>
                <w:kern w:val="1"/>
                <w:sz w:val="20"/>
                <w:szCs w:val="20"/>
                <w:lang w:val="ru-RU"/>
              </w:rPr>
              <w:t xml:space="preserve"> исказ о понуђачевим укупним приходима од услуга на које се уговор о јавној набавци односи за претходне три обрачунске године </w:t>
            </w:r>
            <w:r w:rsidR="007D42E4" w:rsidRPr="008C24A5">
              <w:rPr>
                <w:rFonts w:asciiTheme="minorHAnsi" w:hAnsiTheme="minorHAnsi"/>
                <w:sz w:val="20"/>
                <w:szCs w:val="20"/>
                <w:lang w:val="ru-RU"/>
              </w:rPr>
              <w:t>(</w:t>
            </w:r>
            <w:r w:rsidR="007D42E4" w:rsidRPr="008C24A5">
              <w:rPr>
                <w:rFonts w:asciiTheme="minorHAnsi" w:hAnsiTheme="minorHAnsi"/>
                <w:iCs/>
                <w:kern w:val="1"/>
                <w:sz w:val="20"/>
                <w:szCs w:val="20"/>
                <w:lang w:val="ru-RU"/>
              </w:rPr>
              <w:t>201</w:t>
            </w:r>
            <w:r w:rsidR="008C24A5" w:rsidRPr="008C24A5">
              <w:rPr>
                <w:rFonts w:asciiTheme="minorHAnsi" w:hAnsiTheme="minorHAnsi"/>
                <w:iCs/>
                <w:kern w:val="1"/>
                <w:sz w:val="20"/>
                <w:szCs w:val="20"/>
                <w:lang w:val="ru-RU"/>
              </w:rPr>
              <w:t>1</w:t>
            </w:r>
            <w:r w:rsidR="007D42E4" w:rsidRPr="008C24A5">
              <w:rPr>
                <w:rFonts w:asciiTheme="minorHAnsi" w:hAnsiTheme="minorHAnsi"/>
                <w:iCs/>
                <w:kern w:val="1"/>
                <w:sz w:val="20"/>
                <w:szCs w:val="20"/>
                <w:lang w:val="ru-RU"/>
              </w:rPr>
              <w:t>, 201</w:t>
            </w:r>
            <w:r w:rsidR="008C24A5" w:rsidRPr="008C24A5">
              <w:rPr>
                <w:rFonts w:asciiTheme="minorHAnsi" w:hAnsiTheme="minorHAnsi"/>
                <w:iCs/>
                <w:kern w:val="1"/>
                <w:sz w:val="20"/>
                <w:szCs w:val="20"/>
                <w:lang w:val="ru-RU"/>
              </w:rPr>
              <w:t>2</w:t>
            </w:r>
            <w:r w:rsidR="007D42E4" w:rsidRPr="008C24A5">
              <w:rPr>
                <w:rFonts w:asciiTheme="minorHAnsi" w:hAnsiTheme="minorHAnsi"/>
                <w:iCs/>
                <w:kern w:val="1"/>
                <w:sz w:val="20"/>
                <w:szCs w:val="20"/>
                <w:lang w:val="ru-RU"/>
              </w:rPr>
              <w:t>. и 201</w:t>
            </w:r>
            <w:r w:rsidR="008C24A5" w:rsidRPr="008C24A5">
              <w:rPr>
                <w:rFonts w:asciiTheme="minorHAnsi" w:hAnsiTheme="minorHAnsi"/>
                <w:iCs/>
                <w:kern w:val="1"/>
                <w:sz w:val="20"/>
                <w:szCs w:val="20"/>
                <w:lang w:val="ru-RU"/>
              </w:rPr>
              <w:t>3.</w:t>
            </w:r>
            <w:r w:rsidR="007D42E4" w:rsidRPr="008C24A5">
              <w:rPr>
                <w:rFonts w:asciiTheme="minorHAnsi" w:hAnsiTheme="minorHAnsi"/>
                <w:iCs/>
                <w:kern w:val="1"/>
                <w:sz w:val="20"/>
                <w:szCs w:val="20"/>
                <w:lang w:val="ru-RU"/>
              </w:rPr>
              <w:t>)</w:t>
            </w:r>
            <w:r w:rsidRPr="008C24A5">
              <w:rPr>
                <w:rFonts w:asciiTheme="minorHAnsi" w:hAnsiTheme="minorHAnsi"/>
                <w:kern w:val="1"/>
                <w:sz w:val="20"/>
                <w:szCs w:val="20"/>
                <w:lang w:val="ru-RU"/>
              </w:rPr>
              <w:t>.</w:t>
            </w:r>
          </w:p>
          <w:p w:rsidR="00EE655C" w:rsidRPr="00F20C3E" w:rsidRDefault="00517E6C" w:rsidP="00F20C3E">
            <w:pPr>
              <w:shd w:val="clear" w:color="auto" w:fill="FFFFFF"/>
              <w:tabs>
                <w:tab w:val="left" w:pos="1843"/>
              </w:tabs>
              <w:snapToGrid w:val="0"/>
              <w:spacing w:before="240" w:after="200"/>
              <w:ind w:left="-1"/>
              <w:jc w:val="both"/>
              <w:rPr>
                <w:rFonts w:asciiTheme="minorHAnsi" w:hAnsiTheme="minorHAnsi"/>
                <w:bCs/>
                <w:sz w:val="20"/>
                <w:szCs w:val="20"/>
                <w:lang w:val="sr-Cyrl-CS"/>
              </w:rPr>
            </w:pPr>
            <w:r w:rsidRPr="00F20C3E">
              <w:rPr>
                <w:rFonts w:asciiTheme="minorHAnsi" w:hAnsiTheme="minorHAnsi"/>
                <w:bCs/>
                <w:sz w:val="20"/>
                <w:szCs w:val="20"/>
                <w:lang w:val="sr-Cyrl-CS"/>
              </w:rPr>
              <w:t xml:space="preserve">Напомена: </w:t>
            </w:r>
            <w:r w:rsidRPr="00F20C3E">
              <w:rPr>
                <w:rFonts w:asciiTheme="minorHAnsi" w:hAnsiTheme="minorHAnsi"/>
                <w:bCs/>
                <w:sz w:val="20"/>
                <w:szCs w:val="20"/>
              </w:rPr>
              <w:t>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w:t>
            </w:r>
            <w:r w:rsidRPr="00F20C3E">
              <w:rPr>
                <w:rFonts w:asciiTheme="minorHAnsi" w:hAnsiTheme="minorHAnsi"/>
                <w:bCs/>
                <w:sz w:val="20"/>
                <w:szCs w:val="20"/>
                <w:lang w:val="sr-Cyrl-CS"/>
              </w:rPr>
              <w:t xml:space="preserve">. </w:t>
            </w:r>
          </w:p>
          <w:p w:rsidR="00EE655C" w:rsidRPr="00F20C3E" w:rsidRDefault="00EE655C" w:rsidP="001A6581">
            <w:pPr>
              <w:rPr>
                <w:rFonts w:asciiTheme="minorHAnsi" w:hAnsiTheme="minorHAnsi"/>
                <w:b/>
                <w:sz w:val="20"/>
                <w:szCs w:val="20"/>
                <w:u w:val="single"/>
                <w:lang w:val="sr-Cyrl-RS"/>
              </w:rPr>
            </w:pPr>
            <w:r w:rsidRPr="00F20C3E">
              <w:rPr>
                <w:rFonts w:asciiTheme="minorHAnsi" w:hAnsiTheme="minorHAnsi"/>
                <w:b/>
                <w:sz w:val="20"/>
                <w:szCs w:val="20"/>
                <w:u w:val="single"/>
                <w:lang w:val="sr-Cyrl-CS"/>
              </w:rPr>
              <w:t>Т</w:t>
            </w:r>
            <w:r w:rsidR="001A6581" w:rsidRPr="00F20C3E">
              <w:rPr>
                <w:rFonts w:asciiTheme="minorHAnsi" w:hAnsiTheme="minorHAnsi"/>
                <w:b/>
                <w:sz w:val="20"/>
                <w:szCs w:val="20"/>
                <w:u w:val="single"/>
              </w:rPr>
              <w:t>ехнички и кадровски капацитет:</w:t>
            </w:r>
          </w:p>
          <w:p w:rsidR="004B7A9E" w:rsidRPr="00F20C3E" w:rsidRDefault="00EE655C" w:rsidP="00F20C3E">
            <w:pPr>
              <w:jc w:val="both"/>
              <w:rPr>
                <w:rFonts w:asciiTheme="minorHAnsi" w:hAnsiTheme="minorHAnsi"/>
                <w:sz w:val="20"/>
                <w:szCs w:val="20"/>
                <w:lang w:val="sr-Cyrl-CS"/>
              </w:rPr>
            </w:pPr>
            <w:r w:rsidRPr="00F20C3E">
              <w:rPr>
                <w:rFonts w:asciiTheme="minorHAnsi" w:hAnsiTheme="minorHAnsi"/>
                <w:smallCaps/>
                <w:sz w:val="20"/>
                <w:szCs w:val="20"/>
              </w:rPr>
              <w:t xml:space="preserve"> </w:t>
            </w:r>
            <w:r w:rsidR="00F20C3E" w:rsidRPr="00F20C3E">
              <w:rPr>
                <w:rFonts w:asciiTheme="minorHAnsi" w:hAnsiTheme="minorHAnsi"/>
                <w:smallCaps/>
                <w:sz w:val="20"/>
                <w:szCs w:val="20"/>
                <w:lang w:val="sr-Cyrl-RS"/>
              </w:rPr>
              <w:t>1.</w:t>
            </w:r>
            <w:r w:rsidR="005B58F8" w:rsidRPr="00F20C3E">
              <w:rPr>
                <w:rFonts w:asciiTheme="minorHAnsi" w:hAnsiTheme="minorHAnsi"/>
                <w:smallCaps/>
                <w:sz w:val="20"/>
                <w:szCs w:val="20"/>
                <w:lang w:val="sr-Cyrl-CS"/>
              </w:rPr>
              <w:t xml:space="preserve"> </w:t>
            </w:r>
            <w:r w:rsidR="00F20C3E" w:rsidRPr="00B35B57">
              <w:rPr>
                <w:rFonts w:asciiTheme="minorHAnsi" w:hAnsiTheme="minorHAnsi"/>
                <w:b/>
                <w:sz w:val="20"/>
                <w:szCs w:val="20"/>
                <w:lang w:val="sr-Cyrl-RS"/>
              </w:rPr>
              <w:t>О</w:t>
            </w:r>
            <w:r w:rsidR="004B7A9E" w:rsidRPr="00B35B57">
              <w:rPr>
                <w:rFonts w:asciiTheme="minorHAnsi" w:hAnsiTheme="minorHAnsi"/>
                <w:b/>
                <w:sz w:val="20"/>
                <w:szCs w:val="20"/>
              </w:rPr>
              <w:t>пис понуђачеве техничке опремљености</w:t>
            </w:r>
            <w:r w:rsidR="004B7A9E" w:rsidRPr="00F20C3E">
              <w:rPr>
                <w:rFonts w:asciiTheme="minorHAnsi" w:hAnsiTheme="minorHAnsi"/>
                <w:sz w:val="20"/>
                <w:szCs w:val="20"/>
              </w:rPr>
              <w:t>, мера за обезбеђивање квалитета и капацитета за истраживање и развој</w:t>
            </w:r>
            <w:r w:rsidR="004B7A9E" w:rsidRPr="00F20C3E">
              <w:rPr>
                <w:rFonts w:asciiTheme="minorHAnsi" w:hAnsiTheme="minorHAnsi"/>
                <w:sz w:val="20"/>
                <w:szCs w:val="20"/>
                <w:lang w:val="sr-Cyrl-CS"/>
              </w:rPr>
              <w:t>:</w:t>
            </w:r>
          </w:p>
          <w:p w:rsidR="004B7A9E" w:rsidRPr="00F20C3E" w:rsidRDefault="004B7A9E" w:rsidP="006D3A18">
            <w:pPr>
              <w:pStyle w:val="ListParagraph"/>
              <w:numPr>
                <w:ilvl w:val="0"/>
                <w:numId w:val="19"/>
              </w:numPr>
              <w:shd w:val="clear" w:color="auto" w:fill="FFFFFF"/>
              <w:spacing w:line="276" w:lineRule="auto"/>
              <w:ind w:left="282" w:hanging="283"/>
              <w:jc w:val="both"/>
              <w:rPr>
                <w:rFonts w:asciiTheme="minorHAnsi" w:hAnsiTheme="minorHAnsi"/>
                <w:bCs/>
                <w:sz w:val="20"/>
                <w:szCs w:val="20"/>
              </w:rPr>
            </w:pPr>
            <w:r w:rsidRPr="00B35B57">
              <w:rPr>
                <w:rFonts w:asciiTheme="minorHAnsi" w:hAnsiTheme="minorHAnsi"/>
                <w:b/>
                <w:bCs/>
                <w:sz w:val="20"/>
                <w:szCs w:val="20"/>
              </w:rPr>
              <w:t>Списак техничких капацитета-опреме</w:t>
            </w:r>
            <w:r w:rsidRPr="00F20C3E">
              <w:rPr>
                <w:rFonts w:asciiTheme="minorHAnsi" w:hAnsiTheme="minorHAnsi"/>
                <w:bCs/>
                <w:sz w:val="20"/>
                <w:szCs w:val="20"/>
              </w:rPr>
              <w:t xml:space="preserve"> оверен од стране овлашћеног лица (попуњен образац бр. 8) </w:t>
            </w:r>
          </w:p>
          <w:p w:rsidR="004B7A9E" w:rsidRPr="00F20C3E" w:rsidRDefault="00F20C3E" w:rsidP="001A6581">
            <w:pPr>
              <w:spacing w:line="276" w:lineRule="auto"/>
              <w:jc w:val="both"/>
              <w:rPr>
                <w:rFonts w:asciiTheme="minorHAnsi" w:hAnsiTheme="minorHAnsi"/>
                <w:sz w:val="20"/>
                <w:szCs w:val="20"/>
                <w:lang w:val="sr-Cyrl-RS"/>
              </w:rPr>
            </w:pPr>
            <w:r w:rsidRPr="00F20C3E">
              <w:rPr>
                <w:rFonts w:asciiTheme="minorHAnsi" w:hAnsiTheme="minorHAnsi"/>
                <w:sz w:val="20"/>
                <w:szCs w:val="20"/>
                <w:lang w:val="sr-Cyrl-RS"/>
              </w:rPr>
              <w:t>2.</w:t>
            </w:r>
            <w:r w:rsidRPr="00F20C3E">
              <w:rPr>
                <w:rFonts w:asciiTheme="minorHAnsi" w:hAnsiTheme="minorHAnsi"/>
                <w:color w:val="FF0000"/>
                <w:sz w:val="20"/>
                <w:szCs w:val="20"/>
                <w:lang w:val="sr-Cyrl-RS"/>
              </w:rPr>
              <w:t xml:space="preserve"> </w:t>
            </w:r>
            <w:r w:rsidR="004B7A9E" w:rsidRPr="00B35B57">
              <w:rPr>
                <w:rFonts w:asciiTheme="minorHAnsi" w:hAnsiTheme="minorHAnsi"/>
                <w:b/>
                <w:sz w:val="20"/>
                <w:szCs w:val="20"/>
                <w:lang w:eastAsia="ar-SA"/>
              </w:rPr>
              <w:t>Изјава о кључном техничком особљу и другим експертима</w:t>
            </w:r>
            <w:r w:rsidR="004B7A9E" w:rsidRPr="00F20C3E">
              <w:rPr>
                <w:rFonts w:asciiTheme="minorHAnsi" w:hAnsiTheme="minorHAnsi"/>
                <w:sz w:val="20"/>
                <w:szCs w:val="20"/>
                <w:lang w:eastAsia="ar-SA"/>
              </w:rPr>
              <w:t xml:space="preserve"> који раде за понуђача, који ће бити одговорни за извршење уговора, као и о лицима одговорним за контролу квалитета услуге </w:t>
            </w:r>
            <w:r w:rsidR="004B7A9E" w:rsidRPr="00F20C3E">
              <w:rPr>
                <w:rFonts w:asciiTheme="minorHAnsi" w:hAnsiTheme="minorHAnsi"/>
                <w:bCs/>
                <w:sz w:val="20"/>
                <w:szCs w:val="20"/>
                <w:lang w:val="sr-Cyrl-CS" w:eastAsia="ar-SA"/>
              </w:rPr>
              <w:t>(образац бр. 9);</w:t>
            </w:r>
          </w:p>
          <w:p w:rsidR="004B7A9E" w:rsidRPr="00F20C3E" w:rsidRDefault="00F20C3E" w:rsidP="004B7A9E">
            <w:pPr>
              <w:rPr>
                <w:rFonts w:asciiTheme="minorHAnsi" w:hAnsiTheme="minorHAnsi"/>
                <w:sz w:val="20"/>
                <w:szCs w:val="20"/>
                <w:lang w:val="sr-Cyrl-CS"/>
              </w:rPr>
            </w:pPr>
            <w:r w:rsidRPr="00F20C3E">
              <w:rPr>
                <w:rFonts w:asciiTheme="minorHAnsi" w:hAnsiTheme="minorHAnsi"/>
                <w:smallCaps/>
                <w:sz w:val="20"/>
                <w:szCs w:val="20"/>
                <w:lang w:val="sr-Cyrl-RS"/>
              </w:rPr>
              <w:t xml:space="preserve">3. </w:t>
            </w:r>
            <w:r w:rsidRPr="00B35B57">
              <w:rPr>
                <w:rFonts w:asciiTheme="minorHAnsi" w:hAnsiTheme="minorHAnsi"/>
                <w:b/>
                <w:sz w:val="20"/>
                <w:szCs w:val="20"/>
                <w:lang w:val="sr-Cyrl-RS"/>
              </w:rPr>
              <w:t>О</w:t>
            </w:r>
            <w:r w:rsidR="004B7A9E" w:rsidRPr="00B35B57">
              <w:rPr>
                <w:rFonts w:asciiTheme="minorHAnsi" w:hAnsiTheme="minorHAnsi"/>
                <w:b/>
                <w:sz w:val="20"/>
                <w:szCs w:val="20"/>
              </w:rPr>
              <w:t>пис услуга које ће понуђач пружити</w:t>
            </w:r>
            <w:r w:rsidR="004B7A9E" w:rsidRPr="00F20C3E">
              <w:rPr>
                <w:rFonts w:asciiTheme="minorHAnsi" w:hAnsiTheme="minorHAnsi"/>
                <w:sz w:val="20"/>
                <w:szCs w:val="20"/>
                <w:lang w:val="sr-Cyrl-CS"/>
              </w:rPr>
              <w:t>:</w:t>
            </w:r>
          </w:p>
          <w:p w:rsidR="004B7A9E" w:rsidRPr="005F2AB7" w:rsidRDefault="00F20C3E" w:rsidP="00F20C3E">
            <w:pPr>
              <w:spacing w:line="276" w:lineRule="auto"/>
              <w:contextualSpacing/>
              <w:jc w:val="both"/>
              <w:rPr>
                <w:rFonts w:asciiTheme="minorHAnsi" w:hAnsiTheme="minorHAnsi"/>
                <w:sz w:val="20"/>
                <w:szCs w:val="20"/>
                <w:lang w:val="sr-Cyrl-RS"/>
              </w:rPr>
            </w:pPr>
            <w:r w:rsidRPr="005F2AB7">
              <w:rPr>
                <w:rFonts w:asciiTheme="minorHAnsi" w:hAnsiTheme="minorHAnsi"/>
                <w:sz w:val="20"/>
                <w:szCs w:val="20"/>
                <w:u w:val="single"/>
                <w:lang w:val="sr-Cyrl-RS"/>
              </w:rPr>
              <w:t>Т</w:t>
            </w:r>
            <w:r w:rsidR="004B7A9E" w:rsidRPr="005F2AB7">
              <w:rPr>
                <w:rFonts w:asciiTheme="minorHAnsi" w:hAnsiTheme="minorHAnsi"/>
                <w:sz w:val="20"/>
                <w:szCs w:val="20"/>
                <w:u w:val="single"/>
              </w:rPr>
              <w:t>ехнички предлог који детаљно описује како ће понуђач извршити захтеване задатке уколико му се додели уговор, са следећим елементима</w:t>
            </w:r>
            <w:r w:rsidR="004B7A9E" w:rsidRPr="005F2AB7">
              <w:rPr>
                <w:rFonts w:asciiTheme="minorHAnsi" w:hAnsiTheme="minorHAnsi"/>
                <w:sz w:val="20"/>
                <w:szCs w:val="20"/>
              </w:rPr>
              <w:t>:</w:t>
            </w:r>
          </w:p>
          <w:p w:rsidR="0096013E" w:rsidRPr="005F2AB7" w:rsidRDefault="0096013E" w:rsidP="0096013E">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Методологија узорковања и поступање са узорцима по појединачним медијумима (вода/седимент)</w:t>
            </w:r>
          </w:p>
          <w:p w:rsidR="0096013E" w:rsidRPr="005F2AB7" w:rsidRDefault="0096013E" w:rsidP="0096013E">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 xml:space="preserve">Методологија </w:t>
            </w:r>
            <w:r w:rsidRPr="005F2AB7">
              <w:rPr>
                <w:rFonts w:asciiTheme="minorHAnsi" w:hAnsiTheme="minorHAnsi"/>
                <w:lang w:val="sr-Cyrl-RS"/>
              </w:rPr>
              <w:t>физичко-</w:t>
            </w:r>
            <w:r w:rsidRPr="005F2AB7">
              <w:rPr>
                <w:rFonts w:asciiTheme="minorHAnsi" w:hAnsiTheme="minorHAnsi"/>
              </w:rPr>
              <w:t>хемијских</w:t>
            </w:r>
            <w:r w:rsidRPr="005F2AB7">
              <w:rPr>
                <w:rFonts w:asciiTheme="minorHAnsi" w:hAnsiTheme="minorHAnsi"/>
                <w:lang w:val="sr-Cyrl-RS"/>
              </w:rPr>
              <w:t>, хемијских, биолошких и микробиолошких</w:t>
            </w:r>
            <w:r w:rsidRPr="005F2AB7">
              <w:rPr>
                <w:rFonts w:asciiTheme="minorHAnsi" w:hAnsiTheme="minorHAnsi"/>
              </w:rPr>
              <w:t xml:space="preserve"> анализа (припрема и поступање са узорцима по појединачним медијумима (вода/седимент), методе анализе по појединачним параметрима са мерном несигурношћу и границом детекције</w:t>
            </w:r>
            <w:r w:rsidRPr="005F2AB7">
              <w:rPr>
                <w:rFonts w:asciiTheme="minorHAnsi" w:hAnsiTheme="minorHAnsi"/>
                <w:lang w:val="sr-Cyrl-RS"/>
              </w:rPr>
              <w:t>)</w:t>
            </w:r>
          </w:p>
          <w:p w:rsidR="0096013E" w:rsidRPr="005F2AB7" w:rsidRDefault="0096013E" w:rsidP="0096013E">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 xml:space="preserve">Детаљна спецификација опреме за узорковање и </w:t>
            </w:r>
            <w:r w:rsidRPr="005F2AB7">
              <w:rPr>
                <w:rFonts w:asciiTheme="minorHAnsi" w:hAnsiTheme="minorHAnsi"/>
                <w:lang w:val="sr-Cyrl-RS"/>
              </w:rPr>
              <w:t xml:space="preserve">физичко-хемијске, хемијске, биолошке и микробиолошке </w:t>
            </w:r>
            <w:r w:rsidRPr="005F2AB7">
              <w:rPr>
                <w:rFonts w:asciiTheme="minorHAnsi" w:hAnsiTheme="minorHAnsi"/>
              </w:rPr>
              <w:t xml:space="preserve">анализе по појединачним медијумима (вода/седимент) и параметрима </w:t>
            </w:r>
          </w:p>
          <w:p w:rsidR="0096013E" w:rsidRPr="005F2AB7" w:rsidRDefault="0096013E" w:rsidP="0096013E">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Методологија обраде и приказа резултата</w:t>
            </w:r>
          </w:p>
          <w:p w:rsidR="0096013E" w:rsidRPr="005F2AB7" w:rsidRDefault="0096013E" w:rsidP="0096013E">
            <w:pPr>
              <w:numPr>
                <w:ilvl w:val="0"/>
                <w:numId w:val="5"/>
              </w:numPr>
              <w:spacing w:after="200" w:line="276" w:lineRule="auto"/>
              <w:ind w:left="426" w:hanging="426"/>
              <w:contextualSpacing/>
              <w:jc w:val="both"/>
              <w:rPr>
                <w:rFonts w:asciiTheme="minorHAnsi" w:hAnsiTheme="minorHAnsi"/>
              </w:rPr>
            </w:pPr>
            <w:r w:rsidRPr="005F2AB7">
              <w:rPr>
                <w:rFonts w:asciiTheme="minorHAnsi" w:hAnsiTheme="minorHAnsi"/>
              </w:rPr>
              <w:t>Ангажовање кључних експерата и техничког особља</w:t>
            </w:r>
          </w:p>
          <w:p w:rsidR="004B7A9E" w:rsidRPr="005F2AB7" w:rsidRDefault="00F20C3E" w:rsidP="004B7A9E">
            <w:pPr>
              <w:jc w:val="both"/>
              <w:rPr>
                <w:rFonts w:asciiTheme="minorHAnsi" w:hAnsiTheme="minorHAnsi"/>
                <w:sz w:val="20"/>
                <w:szCs w:val="20"/>
                <w:lang w:val="sr-Cyrl-CS"/>
              </w:rPr>
            </w:pPr>
            <w:r w:rsidRPr="005F2AB7">
              <w:rPr>
                <w:rFonts w:asciiTheme="minorHAnsi" w:hAnsiTheme="minorHAnsi"/>
                <w:sz w:val="20"/>
                <w:szCs w:val="20"/>
                <w:lang w:val="sr-Cyrl-RS"/>
              </w:rPr>
              <w:t xml:space="preserve">4. </w:t>
            </w:r>
            <w:r w:rsidRPr="005F2AB7">
              <w:rPr>
                <w:rFonts w:asciiTheme="minorHAnsi" w:hAnsiTheme="minorHAnsi"/>
                <w:b/>
                <w:sz w:val="20"/>
                <w:szCs w:val="20"/>
                <w:lang w:val="sr-Cyrl-RS"/>
              </w:rPr>
              <w:t>Д</w:t>
            </w:r>
            <w:r w:rsidR="004B7A9E" w:rsidRPr="005F2AB7">
              <w:rPr>
                <w:rFonts w:asciiTheme="minorHAnsi" w:hAnsiTheme="minorHAnsi"/>
                <w:b/>
                <w:sz w:val="20"/>
                <w:szCs w:val="20"/>
              </w:rPr>
              <w:t>екларација о усаглашености, потврда, акредитација и други резултати оцењивања усаглашености</w:t>
            </w:r>
            <w:r w:rsidR="004B7A9E" w:rsidRPr="005F2AB7">
              <w:rPr>
                <w:rFonts w:asciiTheme="minorHAnsi" w:hAnsiTheme="minorHAnsi"/>
                <w:sz w:val="20"/>
                <w:szCs w:val="20"/>
              </w:rPr>
              <w:t xml:space="preserve"> 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w:t>
            </w:r>
            <w:r w:rsidR="00B35B57" w:rsidRPr="005F2AB7">
              <w:rPr>
                <w:rFonts w:asciiTheme="minorHAnsi" w:hAnsiTheme="minorHAnsi"/>
                <w:sz w:val="20"/>
                <w:szCs w:val="20"/>
                <w:lang w:val="sr-Cyrl-CS"/>
              </w:rPr>
              <w:t>:</w:t>
            </w:r>
          </w:p>
          <w:p w:rsidR="00EE655C" w:rsidRPr="00B35B57" w:rsidRDefault="0014370F" w:rsidP="006D3A18">
            <w:pPr>
              <w:pStyle w:val="ListParagraph"/>
              <w:numPr>
                <w:ilvl w:val="0"/>
                <w:numId w:val="20"/>
              </w:numPr>
              <w:spacing w:line="276" w:lineRule="auto"/>
              <w:ind w:left="284" w:hanging="284"/>
              <w:jc w:val="both"/>
              <w:rPr>
                <w:rFonts w:asciiTheme="minorHAnsi" w:hAnsiTheme="minorHAnsi"/>
                <w:b/>
                <w:sz w:val="20"/>
                <w:szCs w:val="20"/>
                <w:lang w:val="sr-Latn-RS"/>
              </w:rPr>
            </w:pPr>
            <w:r w:rsidRPr="005F2AB7">
              <w:rPr>
                <w:rFonts w:asciiTheme="minorHAnsi" w:hAnsiTheme="minorHAnsi"/>
                <w:bCs/>
                <w:sz w:val="20"/>
                <w:szCs w:val="20"/>
              </w:rPr>
              <w:t xml:space="preserve">Понуђач мора да поседује Сертификат о акредитацији са Решењем о обиму акредитације којим се потврђује да понуђач задовољава захтеве стандарда </w:t>
            </w:r>
            <w:r w:rsidRPr="005F2AB7">
              <w:rPr>
                <w:rFonts w:asciiTheme="minorHAnsi" w:hAnsiTheme="minorHAnsi" w:cs="Arial"/>
                <w:sz w:val="20"/>
                <w:szCs w:val="20"/>
              </w:rPr>
              <w:t>за обављање послова узорковања и хемијских испитивања површинских вода и седимента</w:t>
            </w:r>
            <w:r w:rsidR="00B35B57" w:rsidRPr="005F2AB7">
              <w:rPr>
                <w:rFonts w:asciiTheme="minorHAnsi" w:hAnsiTheme="minorHAnsi" w:cs="Arial"/>
                <w:sz w:val="20"/>
                <w:szCs w:val="20"/>
                <w:lang w:val="sr-Cyrl-RS"/>
              </w:rPr>
              <w:t>.</w:t>
            </w:r>
          </w:p>
        </w:tc>
      </w:tr>
      <w:tr w:rsidR="00EE655C" w:rsidRPr="000704A8" w:rsidTr="00455282">
        <w:trPr>
          <w:trHeight w:val="644"/>
          <w:tblCellSpacing w:w="20" w:type="dxa"/>
        </w:trPr>
        <w:tc>
          <w:tcPr>
            <w:tcW w:w="694" w:type="dxa"/>
          </w:tcPr>
          <w:p w:rsidR="00EE655C" w:rsidRPr="000704A8" w:rsidRDefault="00EE655C" w:rsidP="00455282">
            <w:pPr>
              <w:rPr>
                <w:rFonts w:asciiTheme="minorHAnsi" w:hAnsiTheme="minorHAnsi"/>
                <w:b/>
                <w:color w:val="FF0000"/>
                <w:sz w:val="20"/>
              </w:rPr>
            </w:pPr>
            <w:r w:rsidRPr="000704A8">
              <w:rPr>
                <w:rFonts w:asciiTheme="minorHAnsi" w:hAnsiTheme="minorHAnsi"/>
                <w:b/>
                <w:sz w:val="20"/>
              </w:rPr>
              <w:t>7.</w:t>
            </w:r>
          </w:p>
        </w:tc>
        <w:tc>
          <w:tcPr>
            <w:tcW w:w="2183" w:type="dxa"/>
            <w:gridSpan w:val="2"/>
          </w:tcPr>
          <w:p w:rsidR="00EE655C" w:rsidRPr="000704A8" w:rsidRDefault="00EE655C" w:rsidP="00455282">
            <w:pPr>
              <w:rPr>
                <w:rFonts w:asciiTheme="minorHAnsi" w:hAnsiTheme="minorHAnsi"/>
                <w:sz w:val="20"/>
                <w:lang w:val="ru-RU"/>
              </w:rPr>
            </w:pPr>
            <w:r w:rsidRPr="000704A8">
              <w:rPr>
                <w:rFonts w:asciiTheme="minorHAnsi" w:hAnsiTheme="minorHAnsi"/>
                <w:sz w:val="20"/>
                <w:lang w:val="ru-RU"/>
              </w:rPr>
              <w:t>Средство финансијског обезбеђења</w:t>
            </w:r>
          </w:p>
          <w:p w:rsidR="00581603" w:rsidRPr="000704A8" w:rsidRDefault="00581603" w:rsidP="00455282">
            <w:pPr>
              <w:rPr>
                <w:rFonts w:asciiTheme="minorHAnsi" w:hAnsiTheme="minorHAnsi"/>
                <w:color w:val="FF0000"/>
                <w:sz w:val="20"/>
                <w:lang w:val="ru-RU"/>
              </w:rPr>
            </w:pPr>
          </w:p>
        </w:tc>
        <w:tc>
          <w:tcPr>
            <w:tcW w:w="7453" w:type="dxa"/>
          </w:tcPr>
          <w:p w:rsidR="00BF18AB" w:rsidRPr="00B35B57" w:rsidRDefault="00B35B57" w:rsidP="006D3A18">
            <w:pPr>
              <w:pStyle w:val="ListParagraph"/>
              <w:numPr>
                <w:ilvl w:val="0"/>
                <w:numId w:val="20"/>
              </w:numPr>
              <w:spacing w:after="200"/>
              <w:ind w:left="282" w:hanging="283"/>
              <w:jc w:val="both"/>
              <w:rPr>
                <w:rFonts w:asciiTheme="minorHAnsi" w:hAnsiTheme="minorHAnsi"/>
                <w:bCs/>
                <w:sz w:val="20"/>
                <w:szCs w:val="20"/>
                <w:lang w:val="sr-Cyrl-RS"/>
              </w:rPr>
            </w:pPr>
            <w:r w:rsidRPr="00B35B57">
              <w:rPr>
                <w:rFonts w:asciiTheme="minorHAnsi" w:hAnsiTheme="minorHAnsi"/>
                <w:bCs/>
                <w:sz w:val="20"/>
                <w:szCs w:val="20"/>
                <w:lang w:val="sr-Cyrl-RS"/>
              </w:rPr>
              <w:t xml:space="preserve">Понуђач мора да </w:t>
            </w:r>
            <w:r w:rsidR="00BF18AB" w:rsidRPr="00B35B57">
              <w:rPr>
                <w:rFonts w:asciiTheme="minorHAnsi" w:hAnsiTheme="minorHAnsi"/>
                <w:bCs/>
                <w:sz w:val="20"/>
                <w:szCs w:val="20"/>
                <w:lang w:val="sr-Cyrl-RS"/>
              </w:rPr>
              <w:t xml:space="preserve">достави средство финансијског обезбеђења за озбиљност понуде 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ПРЕДАЈЕ СЕ УЗ ПОНУДУ.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w:t>
            </w:r>
          </w:p>
          <w:p w:rsidR="00BF18AB" w:rsidRPr="00B35B57" w:rsidRDefault="00BF18AB" w:rsidP="00B35B57">
            <w:pPr>
              <w:pStyle w:val="ListParagraph"/>
              <w:spacing w:after="200"/>
              <w:ind w:left="0"/>
              <w:jc w:val="both"/>
              <w:rPr>
                <w:rFonts w:asciiTheme="minorHAnsi" w:hAnsiTheme="minorHAnsi"/>
                <w:bCs/>
                <w:sz w:val="20"/>
                <w:szCs w:val="20"/>
                <w:lang w:val="sr-Cyrl-RS"/>
              </w:rPr>
            </w:pPr>
            <w:r w:rsidRPr="00B35B57">
              <w:rPr>
                <w:rFonts w:asciiTheme="minorHAnsi" w:hAnsiTheme="minorHAnsi"/>
                <w:bCs/>
                <w:sz w:val="20"/>
                <w:szCs w:val="20"/>
                <w:lang w:val="sr-Cyrl-RS"/>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BF18AB" w:rsidRPr="00B35B57" w:rsidRDefault="00BF18AB" w:rsidP="00B35B57">
            <w:pPr>
              <w:pStyle w:val="ListParagraph"/>
              <w:spacing w:after="200"/>
              <w:ind w:left="0"/>
              <w:jc w:val="both"/>
              <w:rPr>
                <w:rFonts w:asciiTheme="minorHAnsi" w:hAnsiTheme="minorHAnsi"/>
                <w:bCs/>
                <w:sz w:val="20"/>
                <w:szCs w:val="20"/>
                <w:lang w:val="sr-Cyrl-RS"/>
              </w:rPr>
            </w:pPr>
            <w:r w:rsidRPr="00B35B57">
              <w:rPr>
                <w:rFonts w:asciiTheme="minorHAnsi" w:hAnsiTheme="minorHAnsi"/>
                <w:bCs/>
                <w:sz w:val="20"/>
                <w:szCs w:val="20"/>
                <w:lang w:val="sr-Cyrl-RS"/>
              </w:rPr>
              <w:t>Наручилац ће вратити менице понуђачима са којима није закључен уговор, одмах по закључењу уговора са изабраним понуђачем.</w:t>
            </w:r>
          </w:p>
          <w:p w:rsidR="00BF18AB" w:rsidRPr="00B35B57" w:rsidRDefault="00BF18AB" w:rsidP="00B35B57">
            <w:pPr>
              <w:pStyle w:val="ListParagraph"/>
              <w:spacing w:after="200"/>
              <w:ind w:left="0"/>
              <w:jc w:val="both"/>
              <w:rPr>
                <w:rFonts w:asciiTheme="minorHAnsi" w:hAnsiTheme="minorHAnsi"/>
                <w:bCs/>
                <w:sz w:val="20"/>
                <w:szCs w:val="20"/>
                <w:lang w:val="sr-Cyrl-RS"/>
              </w:rPr>
            </w:pPr>
            <w:r w:rsidRPr="00B35B57">
              <w:rPr>
                <w:rFonts w:asciiTheme="minorHAnsi" w:hAnsiTheme="minorHAnsi"/>
                <w:bCs/>
                <w:sz w:val="20"/>
                <w:szCs w:val="20"/>
                <w:lang w:val="sr-Cyrl-RS"/>
              </w:rPr>
              <w:t>Уколико понуђач не достави меницу понуда ће бити одбијена као неприхватљива.</w:t>
            </w:r>
          </w:p>
          <w:p w:rsidR="00BF18AB" w:rsidRPr="00B35B57" w:rsidRDefault="00B35B57" w:rsidP="006D3A18">
            <w:pPr>
              <w:pStyle w:val="ListParagraph"/>
              <w:numPr>
                <w:ilvl w:val="0"/>
                <w:numId w:val="20"/>
              </w:numPr>
              <w:spacing w:after="200"/>
              <w:ind w:left="282" w:hanging="283"/>
              <w:jc w:val="both"/>
              <w:rPr>
                <w:rFonts w:asciiTheme="minorHAnsi" w:hAnsiTheme="minorHAnsi"/>
                <w:bCs/>
                <w:sz w:val="20"/>
                <w:szCs w:val="20"/>
                <w:lang w:val="sr-Cyrl-RS"/>
              </w:rPr>
            </w:pPr>
            <w:r w:rsidRPr="00B35B57">
              <w:rPr>
                <w:rFonts w:asciiTheme="minorHAnsi" w:hAnsiTheme="minorHAnsi"/>
                <w:bCs/>
                <w:sz w:val="20"/>
                <w:szCs w:val="20"/>
                <w:lang w:val="sr-Cyrl-RS"/>
              </w:rPr>
              <w:t xml:space="preserve">Понуђач мора да </w:t>
            </w:r>
            <w:r w:rsidR="00BF18AB" w:rsidRPr="00B35B57">
              <w:rPr>
                <w:rFonts w:asciiTheme="minorHAnsi" w:hAnsiTheme="minorHAnsi"/>
                <w:bCs/>
                <w:sz w:val="20"/>
                <w:szCs w:val="20"/>
                <w:lang w:val="sr-Cyrl-RS"/>
              </w:rPr>
              <w:t>достави средство финансијског обезбеђења за дати аванс - бланко сопствену регистровану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у висини траженог аванса (30% од вредности понуде) и изражена у динарима, са ПДВ-ом. Уз меницу мора бити достављена копија важећег картона депонованих потписа овлашћених лица који је издат од стране пословне банке коју понуђач наводи у меничном овлашћењу – писму.</w:t>
            </w:r>
            <w:r>
              <w:rPr>
                <w:rFonts w:asciiTheme="minorHAnsi" w:hAnsiTheme="minorHAnsi"/>
                <w:bCs/>
                <w:sz w:val="20"/>
                <w:szCs w:val="20"/>
                <w:lang w:val="sr-Cyrl-RS"/>
              </w:rPr>
              <w:t xml:space="preserve"> </w:t>
            </w:r>
            <w:r w:rsidR="00BF18AB" w:rsidRPr="00B35B57">
              <w:rPr>
                <w:rFonts w:asciiTheme="minorHAnsi" w:hAnsiTheme="minorHAnsi"/>
                <w:bCs/>
                <w:sz w:val="20"/>
                <w:szCs w:val="20"/>
                <w:lang w:val="sr-Cyrl-RS"/>
              </w:rPr>
              <w:t>Средство обезбеђења за дати аванс предаје САМО понуђач коме је додељен уговор, приликом потписивања уговора о јавној набавци. Наручилац ће вратити менице понуђачима са којима није закључен уговор, одмах по закључењу уговора са изабраним понуђачем. Уколико понуђач не достави меницу понуда ће бити одбијена.</w:t>
            </w:r>
          </w:p>
          <w:p w:rsidR="00BF18AB" w:rsidRPr="00B35B57" w:rsidRDefault="00B35B57" w:rsidP="006D3A18">
            <w:pPr>
              <w:pStyle w:val="ListParagraph"/>
              <w:numPr>
                <w:ilvl w:val="0"/>
                <w:numId w:val="20"/>
              </w:numPr>
              <w:ind w:left="0" w:hanging="283"/>
              <w:jc w:val="both"/>
              <w:rPr>
                <w:rFonts w:asciiTheme="minorHAnsi" w:hAnsiTheme="minorHAnsi"/>
                <w:bCs/>
                <w:sz w:val="20"/>
                <w:szCs w:val="20"/>
                <w:lang w:val="sr-Cyrl-RS"/>
              </w:rPr>
            </w:pPr>
            <w:r w:rsidRPr="00B35B57">
              <w:rPr>
                <w:rFonts w:asciiTheme="minorHAnsi" w:hAnsiTheme="minorHAnsi"/>
                <w:bCs/>
                <w:sz w:val="20"/>
                <w:szCs w:val="20"/>
                <w:lang w:val="sr-Cyrl-RS"/>
              </w:rPr>
              <w:t xml:space="preserve">Понуђач мора да достави </w:t>
            </w:r>
            <w:r w:rsidR="00BF18AB" w:rsidRPr="00B35B57">
              <w:rPr>
                <w:rFonts w:asciiTheme="minorHAnsi" w:hAnsiTheme="minorHAnsi"/>
                <w:bCs/>
                <w:sz w:val="20"/>
                <w:szCs w:val="20"/>
                <w:lang w:val="sr-Cyrl-RS"/>
              </w:rPr>
              <w:t xml:space="preserve">средство финансијског обезбеђења као гаранцију за добро извршење свих уговорених обавеза – бланко сопствену регистровану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понуде без ПДВ-а. Уз меницу мора бити достављена копија важећег картона депонованих потписа овлашћених лица који је издат од стране пословне банке коју понуђач наводи у меничном овлашћењу – писму. Рок важења менице је 30 дана дужи од дана истека рока извршења укупно уговорених обавеза. </w:t>
            </w:r>
          </w:p>
          <w:p w:rsidR="00BF18AB" w:rsidRPr="00740099" w:rsidRDefault="00BF18AB" w:rsidP="00740099">
            <w:pPr>
              <w:pStyle w:val="ListParagraph"/>
              <w:numPr>
                <w:ilvl w:val="0"/>
                <w:numId w:val="20"/>
              </w:numPr>
              <w:ind w:left="282" w:hanging="283"/>
              <w:jc w:val="both"/>
              <w:rPr>
                <w:rFonts w:asciiTheme="minorHAnsi" w:hAnsiTheme="minorHAnsi"/>
                <w:bCs/>
                <w:sz w:val="20"/>
                <w:szCs w:val="20"/>
                <w:lang w:val="sr-Cyrl-RS"/>
              </w:rPr>
            </w:pPr>
            <w:r w:rsidRPr="00740099">
              <w:rPr>
                <w:rFonts w:asciiTheme="minorHAnsi" w:hAnsiTheme="minorHAnsi"/>
                <w:bCs/>
                <w:sz w:val="20"/>
                <w:szCs w:val="20"/>
                <w:lang w:val="sr-Cyrl-RS"/>
              </w:rPr>
              <w:t>Средство обезбеђења за добро извршење посла, предаје САМО понуђач коме је додељен уговор, приликом потписивања уговора о јавној набавци. Наручилац ће вратити менице понуђачима са којима није закључен уговор, одмах по закључењу уговора са изабраним понуђачем. Уколико понуђач не достави меницу понуда ће бити одбијена.</w:t>
            </w:r>
          </w:p>
          <w:p w:rsidR="00BF18AB" w:rsidRPr="00B35B57" w:rsidRDefault="00BF18AB" w:rsidP="00B35B57">
            <w:pPr>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BF18AB" w:rsidRPr="00B35B57" w:rsidRDefault="00BF18AB" w:rsidP="00B35B57">
            <w:pPr>
              <w:tabs>
                <w:tab w:val="left" w:pos="851"/>
              </w:tabs>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BF18AB" w:rsidRPr="00B35B57" w:rsidRDefault="00BF18AB" w:rsidP="00B35B57">
            <w:pPr>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E655C" w:rsidRPr="00B35B57" w:rsidRDefault="00BF18AB" w:rsidP="00B35B57">
            <w:pPr>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Приликом попуњавања менице ниједан део печата, ни једно слово/број или део истих не сме да пређе на бели руб који уоквирује меницу.</w:t>
            </w:r>
          </w:p>
        </w:tc>
      </w:tr>
      <w:tr w:rsidR="00EE655C" w:rsidRPr="000704A8" w:rsidTr="00455282">
        <w:trPr>
          <w:tblCellSpacing w:w="20" w:type="dxa"/>
        </w:trPr>
        <w:tc>
          <w:tcPr>
            <w:tcW w:w="694" w:type="dxa"/>
          </w:tcPr>
          <w:p w:rsidR="00EE655C" w:rsidRPr="000704A8" w:rsidRDefault="00EE655C" w:rsidP="00455282">
            <w:pPr>
              <w:ind w:left="360"/>
              <w:jc w:val="center"/>
              <w:rPr>
                <w:rFonts w:asciiTheme="minorHAnsi" w:hAnsiTheme="minorHAnsi"/>
                <w:sz w:val="20"/>
                <w:highlight w:val="yellow"/>
              </w:rPr>
            </w:pPr>
          </w:p>
          <w:p w:rsidR="00EE655C" w:rsidRPr="000704A8" w:rsidRDefault="00EE655C" w:rsidP="00455282">
            <w:pPr>
              <w:ind w:left="360"/>
              <w:jc w:val="center"/>
              <w:rPr>
                <w:rFonts w:asciiTheme="minorHAnsi" w:hAnsiTheme="minorHAnsi"/>
                <w:sz w:val="20"/>
                <w:highlight w:val="yellow"/>
              </w:rPr>
            </w:pPr>
          </w:p>
        </w:tc>
        <w:tc>
          <w:tcPr>
            <w:tcW w:w="9676" w:type="dxa"/>
            <w:gridSpan w:val="3"/>
          </w:tcPr>
          <w:p w:rsidR="00EE655C" w:rsidRPr="000704A8" w:rsidRDefault="00EE655C" w:rsidP="00455282">
            <w:pPr>
              <w:jc w:val="both"/>
              <w:rPr>
                <w:rFonts w:asciiTheme="minorHAnsi" w:hAnsiTheme="minorHAnsi"/>
                <w:sz w:val="20"/>
                <w:lang w:val="ru-RU"/>
              </w:rPr>
            </w:pPr>
            <w:r w:rsidRPr="000704A8">
              <w:rPr>
                <w:rFonts w:asciiTheme="minorHAnsi" w:hAnsiTheme="minorHAnsi"/>
                <w:sz w:val="20"/>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бележником или другим надлежним органом те државе </w:t>
            </w:r>
          </w:p>
          <w:p w:rsidR="00EE655C" w:rsidRPr="00B35B57" w:rsidRDefault="00EE655C" w:rsidP="00B35B57">
            <w:pPr>
              <w:jc w:val="both"/>
              <w:rPr>
                <w:rFonts w:asciiTheme="minorHAnsi" w:hAnsiTheme="minorHAnsi"/>
                <w:sz w:val="24"/>
                <w:lang w:val="sr-Cyrl-RS"/>
              </w:rPr>
            </w:pPr>
            <w:r w:rsidRPr="000704A8">
              <w:rPr>
                <w:rFonts w:asciiTheme="minorHAnsi" w:hAnsiTheme="minorHAnsi"/>
                <w:sz w:val="20"/>
                <w:szCs w:val="20"/>
              </w:rPr>
              <w:t>Подношењем понуде, Понуђач потврђује да је поштовао и поштује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0704A8">
              <w:rPr>
                <w:rFonts w:asciiTheme="minorHAnsi" w:hAnsiTheme="minorHAnsi"/>
              </w:rPr>
              <w:t>.</w:t>
            </w:r>
            <w:r w:rsidRPr="000704A8">
              <w:rPr>
                <w:rFonts w:asciiTheme="minorHAnsi" w:hAnsiTheme="minorHAnsi"/>
                <w:b/>
                <w:sz w:val="20"/>
              </w:rPr>
              <w:t xml:space="preserve"> </w:t>
            </w:r>
          </w:p>
        </w:tc>
      </w:tr>
      <w:tr w:rsidR="00EE655C" w:rsidRPr="000704A8" w:rsidTr="00455282">
        <w:trPr>
          <w:tblCellSpacing w:w="20" w:type="dxa"/>
        </w:trPr>
        <w:tc>
          <w:tcPr>
            <w:tcW w:w="10410" w:type="dxa"/>
            <w:gridSpan w:val="4"/>
          </w:tcPr>
          <w:p w:rsidR="00EE655C" w:rsidRPr="000704A8" w:rsidRDefault="00EE655C" w:rsidP="00455282">
            <w:pPr>
              <w:jc w:val="center"/>
              <w:rPr>
                <w:rFonts w:asciiTheme="minorHAnsi" w:hAnsiTheme="minorHAnsi"/>
                <w:sz w:val="20"/>
              </w:rPr>
            </w:pPr>
            <w:r w:rsidRPr="000704A8">
              <w:rPr>
                <w:rFonts w:asciiTheme="minorHAnsi" w:hAnsiTheme="minorHAnsi"/>
                <w:sz w:val="20"/>
              </w:rPr>
              <w:t xml:space="preserve">Обавезни обрасци које понуђач мора да достави: </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r w:rsidRPr="000704A8">
              <w:rPr>
                <w:rFonts w:asciiTheme="minorHAnsi" w:hAnsiTheme="minorHAnsi"/>
                <w:sz w:val="20"/>
                <w:highlight w:val="yellow"/>
              </w:rPr>
              <w:t xml:space="preserve"> </w:t>
            </w:r>
          </w:p>
        </w:tc>
        <w:tc>
          <w:tcPr>
            <w:tcW w:w="9568" w:type="dxa"/>
            <w:gridSpan w:val="2"/>
            <w:tcBorders>
              <w:top w:val="nil"/>
              <w:left w:val="nil"/>
              <w:bottom w:val="nil"/>
              <w:right w:val="nil"/>
            </w:tcBorders>
          </w:tcPr>
          <w:p w:rsidR="00EE655C" w:rsidRPr="000704A8" w:rsidRDefault="00EE655C" w:rsidP="00455282">
            <w:pPr>
              <w:rPr>
                <w:rFonts w:asciiTheme="minorHAnsi" w:hAnsiTheme="minorHAnsi"/>
                <w:sz w:val="20"/>
                <w:szCs w:val="20"/>
              </w:rPr>
            </w:pPr>
            <w:r w:rsidRPr="000704A8">
              <w:rPr>
                <w:rFonts w:asciiTheme="minorHAnsi" w:hAnsiTheme="minorHAnsi"/>
                <w:sz w:val="20"/>
                <w:szCs w:val="20"/>
                <w:lang w:val="ru-RU"/>
              </w:rPr>
              <w:t>Образац за оцену испуњености услова из члана 75. и 76. ЗЈН</w:t>
            </w:r>
            <w:r w:rsidRPr="000704A8">
              <w:rPr>
                <w:rFonts w:asciiTheme="minorHAnsi" w:hAnsiTheme="minorHAnsi"/>
                <w:sz w:val="20"/>
                <w:szCs w:val="20"/>
              </w:rPr>
              <w:t xml:space="preserve"> </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r w:rsidRPr="000704A8">
              <w:rPr>
                <w:rFonts w:asciiTheme="minorHAnsi" w:hAnsiTheme="minorHAnsi"/>
                <w:sz w:val="20"/>
                <w:highlight w:val="yellow"/>
              </w:rPr>
              <w:t xml:space="preserve"> </w:t>
            </w:r>
          </w:p>
        </w:tc>
        <w:tc>
          <w:tcPr>
            <w:tcW w:w="9568" w:type="dxa"/>
            <w:gridSpan w:val="2"/>
            <w:tcBorders>
              <w:top w:val="nil"/>
              <w:left w:val="nil"/>
              <w:bottom w:val="nil"/>
              <w:right w:val="nil"/>
            </w:tcBorders>
          </w:tcPr>
          <w:p w:rsidR="00EE655C" w:rsidRPr="000704A8" w:rsidRDefault="00EE655C" w:rsidP="00455282">
            <w:pPr>
              <w:rPr>
                <w:rFonts w:asciiTheme="minorHAnsi" w:hAnsiTheme="minorHAnsi"/>
                <w:sz w:val="20"/>
                <w:szCs w:val="20"/>
              </w:rPr>
            </w:pPr>
            <w:r w:rsidRPr="000704A8">
              <w:rPr>
                <w:rFonts w:asciiTheme="minorHAnsi" w:hAnsiTheme="minorHAnsi"/>
                <w:sz w:val="20"/>
                <w:szCs w:val="20"/>
                <w:lang w:val="ru-RU"/>
              </w:rPr>
              <w:t xml:space="preserve">Образац понуде   </w:t>
            </w:r>
            <w:r w:rsidRPr="000704A8">
              <w:rPr>
                <w:rFonts w:asciiTheme="minorHAnsi" w:hAnsiTheme="minorHAnsi"/>
                <w:sz w:val="20"/>
                <w:szCs w:val="20"/>
              </w:rPr>
              <w:t xml:space="preserve"> (образац бр. 1)</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p>
        </w:tc>
        <w:tc>
          <w:tcPr>
            <w:tcW w:w="9568" w:type="dxa"/>
            <w:gridSpan w:val="2"/>
            <w:tcBorders>
              <w:top w:val="nil"/>
              <w:left w:val="nil"/>
              <w:bottom w:val="nil"/>
              <w:right w:val="nil"/>
            </w:tcBorders>
          </w:tcPr>
          <w:p w:rsidR="00EE655C" w:rsidRPr="000704A8" w:rsidRDefault="00EE655C" w:rsidP="00455282">
            <w:pPr>
              <w:rPr>
                <w:rFonts w:asciiTheme="minorHAnsi" w:hAnsiTheme="minorHAnsi"/>
                <w:sz w:val="20"/>
                <w:szCs w:val="20"/>
                <w:lang w:val="ru-RU"/>
              </w:rPr>
            </w:pPr>
            <w:r w:rsidRPr="000704A8">
              <w:rPr>
                <w:rFonts w:asciiTheme="minorHAnsi" w:hAnsiTheme="minorHAnsi"/>
                <w:sz w:val="20"/>
                <w:szCs w:val="20"/>
                <w:lang w:val="ru-RU"/>
              </w:rPr>
              <w:t>Модел уговора      (образац</w:t>
            </w:r>
            <w:r w:rsidRPr="000704A8">
              <w:rPr>
                <w:rFonts w:asciiTheme="minorHAnsi" w:hAnsiTheme="minorHAnsi"/>
                <w:sz w:val="20"/>
                <w:szCs w:val="20"/>
              </w:rPr>
              <w:t xml:space="preserve"> бр. </w:t>
            </w:r>
            <w:r w:rsidRPr="000704A8">
              <w:rPr>
                <w:rFonts w:asciiTheme="minorHAnsi" w:hAnsiTheme="minorHAnsi"/>
                <w:sz w:val="20"/>
                <w:szCs w:val="20"/>
                <w:lang w:val="ru-RU"/>
              </w:rPr>
              <w:t>2)</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p>
        </w:tc>
        <w:tc>
          <w:tcPr>
            <w:tcW w:w="9568" w:type="dxa"/>
            <w:gridSpan w:val="2"/>
            <w:tcBorders>
              <w:top w:val="nil"/>
              <w:left w:val="nil"/>
              <w:bottom w:val="nil"/>
              <w:right w:val="nil"/>
            </w:tcBorders>
          </w:tcPr>
          <w:p w:rsidR="00EE655C" w:rsidRPr="000704A8" w:rsidRDefault="00EE655C" w:rsidP="00455282">
            <w:pPr>
              <w:rPr>
                <w:rFonts w:asciiTheme="minorHAnsi" w:hAnsiTheme="minorHAnsi"/>
                <w:bCs/>
                <w:sz w:val="20"/>
                <w:szCs w:val="20"/>
                <w:lang w:val="sr-Cyrl-CS" w:eastAsia="ar-SA"/>
              </w:rPr>
            </w:pPr>
            <w:r w:rsidRPr="000704A8">
              <w:rPr>
                <w:rFonts w:asciiTheme="minorHAnsi" w:hAnsiTheme="minorHAnsi"/>
                <w:bCs/>
                <w:sz w:val="20"/>
                <w:szCs w:val="20"/>
                <w:lang w:val="sr-Cyrl-CS" w:eastAsia="ar-SA"/>
              </w:rPr>
              <w:t>Образац структуре понуђене цене са упутством како да се попуни (образац бр. 3)</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трошкова припреме понуде (образац бр. 4)</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изјаве о независној понуди по чл. 26. ЗЈН (образац бр. 5)</w:t>
            </w:r>
          </w:p>
          <w:p w:rsidR="00EE655C" w:rsidRPr="000704A8" w:rsidRDefault="00EE655C" w:rsidP="00455282">
            <w:pPr>
              <w:rPr>
                <w:rFonts w:asciiTheme="minorHAnsi" w:hAnsiTheme="minorHAnsi"/>
                <w:bCs/>
                <w:sz w:val="20"/>
                <w:szCs w:val="20"/>
                <w:lang w:eastAsia="ar-SA"/>
              </w:rPr>
            </w:pPr>
            <w:r w:rsidRPr="000704A8">
              <w:rPr>
                <w:rFonts w:asciiTheme="minorHAnsi" w:hAnsiTheme="minorHAnsi"/>
                <w:bCs/>
                <w:sz w:val="20"/>
                <w:szCs w:val="20"/>
                <w:lang w:eastAsia="ar-SA"/>
              </w:rPr>
              <w:t>Образац изјаве понуђача по чл. 79. ст. 9 ЗЈН (образац бр. 6)</w:t>
            </w:r>
          </w:p>
          <w:p w:rsidR="00EE655C" w:rsidRPr="000704A8" w:rsidRDefault="00EE655C" w:rsidP="00455282">
            <w:pPr>
              <w:rPr>
                <w:rFonts w:asciiTheme="minorHAnsi" w:hAnsiTheme="minorHAnsi"/>
                <w:bCs/>
                <w:sz w:val="20"/>
                <w:szCs w:val="20"/>
                <w:lang w:val="sr-Cyrl-CS" w:eastAsia="ar-SA"/>
              </w:rPr>
            </w:pPr>
            <w:r w:rsidRPr="000704A8">
              <w:rPr>
                <w:rFonts w:asciiTheme="minorHAnsi" w:hAnsiTheme="minorHAnsi"/>
                <w:bCs/>
                <w:sz w:val="20"/>
                <w:szCs w:val="20"/>
                <w:lang w:val="sr-Cyrl-CS" w:eastAsia="ar-SA"/>
              </w:rPr>
              <w:t>Образац референтне листе (образац бр. 7)</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потврде (образац бр. 7/А)</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техничке опремљености (образац бр. 8)</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кадровске опремљености (образац бр. 9)</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Изјава понуђача по чл. 75. ст. 2. ЗЈН (образац 10)</w:t>
            </w:r>
          </w:p>
          <w:p w:rsidR="00EE655C" w:rsidRPr="000704A8" w:rsidRDefault="00EE655C" w:rsidP="00455282">
            <w:pPr>
              <w:rPr>
                <w:rFonts w:asciiTheme="minorHAnsi" w:hAnsiTheme="minorHAnsi"/>
                <w:sz w:val="20"/>
                <w:szCs w:val="20"/>
                <w:lang w:val="ru-RU"/>
              </w:rPr>
            </w:pPr>
            <w:r w:rsidRPr="000704A8">
              <w:rPr>
                <w:rFonts w:asciiTheme="minorHAnsi" w:hAnsiTheme="minorHAnsi"/>
                <w:sz w:val="20"/>
                <w:szCs w:val="20"/>
                <w:lang w:val="ru-RU"/>
              </w:rPr>
              <w:t>Образац ОП – овера потписа лица овлашћеног за заступање</w:t>
            </w:r>
          </w:p>
        </w:tc>
      </w:tr>
    </w:tbl>
    <w:p w:rsidR="00EE655C" w:rsidRPr="00BB6D9F" w:rsidRDefault="00EE655C" w:rsidP="00EE655C">
      <w:pPr>
        <w:rPr>
          <w:rFonts w:asciiTheme="minorHAnsi" w:hAnsiTheme="minorHAnsi"/>
          <w:b/>
        </w:rPr>
      </w:pPr>
      <w:r w:rsidRPr="000704A8">
        <w:rPr>
          <w:rFonts w:asciiTheme="minorHAnsi" w:hAnsiTheme="minorHAnsi"/>
          <w:b/>
          <w:sz w:val="20"/>
        </w:rPr>
        <w:t xml:space="preserve"> </w:t>
      </w:r>
      <w:r w:rsidRPr="00BB6D9F">
        <w:rPr>
          <w:rFonts w:asciiTheme="minorHAnsi" w:hAnsiTheme="minorHAnsi"/>
          <w:b/>
        </w:rPr>
        <w:t>Услови које мора да испуни подизвођач у складу са чланом 80. ЗЈН:</w:t>
      </w:r>
    </w:p>
    <w:p w:rsidR="00EE655C" w:rsidRPr="00BB6D9F" w:rsidRDefault="00EE655C" w:rsidP="001D77E6">
      <w:pPr>
        <w:jc w:val="both"/>
        <w:rPr>
          <w:rFonts w:asciiTheme="minorHAnsi" w:hAnsiTheme="minorHAnsi"/>
          <w:b/>
        </w:rPr>
      </w:pPr>
      <w:r w:rsidRPr="00BB6D9F">
        <w:rPr>
          <w:rFonts w:asciiTheme="minorHAnsi" w:hAnsiTheme="minorHAnsi"/>
          <w:lang w:val="ru-RU"/>
        </w:rPr>
        <w:t>Понуђач је дужан да за подизвођаче достави доказе о и</w:t>
      </w:r>
      <w:r w:rsidRPr="00BB6D9F">
        <w:rPr>
          <w:rFonts w:asciiTheme="minorHAnsi" w:hAnsiTheme="minorHAnsi"/>
        </w:rPr>
        <w:t>с</w:t>
      </w:r>
      <w:r w:rsidRPr="00BB6D9F">
        <w:rPr>
          <w:rFonts w:asciiTheme="minorHAnsi" w:hAnsiTheme="minorHAnsi"/>
          <w:lang w:val="ru-RU"/>
        </w:rPr>
        <w:t xml:space="preserve">пуњености обавезних услова из члана 75. </w:t>
      </w:r>
      <w:r w:rsidRPr="00BB6D9F">
        <w:rPr>
          <w:rFonts w:asciiTheme="minorHAnsi" w:hAnsiTheme="minorHAnsi"/>
        </w:rPr>
        <w:t xml:space="preserve">став 1. тач. 1) до 4) </w:t>
      </w:r>
      <w:r w:rsidRPr="00BB6D9F">
        <w:rPr>
          <w:rFonts w:asciiTheme="minorHAnsi" w:hAnsiTheme="minorHAnsi"/>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EE655C" w:rsidRPr="00BB6D9F" w:rsidRDefault="00EE655C" w:rsidP="001D77E6">
      <w:pPr>
        <w:jc w:val="both"/>
        <w:rPr>
          <w:rFonts w:asciiTheme="minorHAnsi" w:hAnsiTheme="minorHAnsi"/>
          <w:b/>
        </w:rPr>
      </w:pPr>
      <w:r w:rsidRPr="00BB6D9F">
        <w:rPr>
          <w:rFonts w:asciiTheme="minorHAnsi" w:hAnsiTheme="minorHAnsi"/>
          <w:b/>
        </w:rPr>
        <w:t xml:space="preserve">Услови које мора да испуни сваки од понуђача из групе понуђача у складу са чланом 81. ЗЈН:    </w:t>
      </w:r>
    </w:p>
    <w:p w:rsidR="00EE655C" w:rsidRPr="00BB6D9F" w:rsidRDefault="00EE655C" w:rsidP="001D77E6">
      <w:pPr>
        <w:jc w:val="both"/>
        <w:rPr>
          <w:rFonts w:asciiTheme="minorHAnsi" w:hAnsiTheme="minorHAnsi"/>
        </w:rPr>
      </w:pPr>
      <w:r w:rsidRPr="00BB6D9F">
        <w:rPr>
          <w:rFonts w:asciiTheme="minorHAnsi" w:hAnsiTheme="minorHAnsi"/>
          <w:lang w:val="ru-RU"/>
        </w:rPr>
        <w:t xml:space="preserve">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EE655C" w:rsidRPr="00BB6D9F" w:rsidRDefault="00EE655C" w:rsidP="001D77E6">
      <w:pPr>
        <w:jc w:val="both"/>
        <w:rPr>
          <w:rFonts w:asciiTheme="minorHAnsi" w:hAnsiTheme="minorHAnsi"/>
        </w:rPr>
      </w:pPr>
      <w:r w:rsidRPr="00BB6D9F">
        <w:rPr>
          <w:rFonts w:asciiTheme="minorHAnsi" w:hAnsiTheme="minorHAnsi"/>
        </w:rPr>
        <w:t>Саставни део заједничке понуде је споразум којим се понуђачи из групе међусобно и према наручиоцу обавезују на извршење јавне набавке.</w:t>
      </w:r>
    </w:p>
    <w:p w:rsidR="00EE655C" w:rsidRPr="00BB6D9F" w:rsidRDefault="00EE655C" w:rsidP="001D77E6">
      <w:pPr>
        <w:jc w:val="both"/>
        <w:rPr>
          <w:rFonts w:asciiTheme="minorHAnsi" w:hAnsiTheme="minorHAnsi"/>
        </w:rPr>
      </w:pPr>
      <w:r w:rsidRPr="00BB6D9F">
        <w:rPr>
          <w:rFonts w:asciiTheme="minorHAnsi" w:hAnsiTheme="minorHAnsi"/>
        </w:rPr>
        <w:t xml:space="preserve">Понуђач је у обавези да приложи све тражене доказе. У супротном, понуда ће се сматрати </w:t>
      </w:r>
      <w:r w:rsidRPr="00BB6D9F">
        <w:rPr>
          <w:rFonts w:asciiTheme="minorHAnsi" w:hAnsiTheme="minorHAnsi"/>
          <w:lang w:val="sr-Cyrl-CS"/>
        </w:rPr>
        <w:t>неприхватљивом</w:t>
      </w:r>
      <w:r w:rsidRPr="00BB6D9F">
        <w:rPr>
          <w:rFonts w:asciiTheme="minorHAnsi" w:hAnsiTheme="minorHAnsi"/>
        </w:rPr>
        <w:t xml:space="preserve"> и иста ће се одбити.</w:t>
      </w:r>
    </w:p>
    <w:p w:rsidR="00EE655C" w:rsidRPr="000704A8" w:rsidRDefault="00EE655C" w:rsidP="00EE655C">
      <w:pPr>
        <w:ind w:left="360"/>
        <w:rPr>
          <w:rFonts w:asciiTheme="minorHAnsi" w:hAnsiTheme="minorHAnsi"/>
          <w:b/>
          <w:sz w:val="20"/>
        </w:rPr>
      </w:pPr>
    </w:p>
    <w:p w:rsidR="00EE655C" w:rsidRPr="000704A8" w:rsidRDefault="00EE655C" w:rsidP="00EE655C">
      <w:pPr>
        <w:ind w:left="360"/>
        <w:rPr>
          <w:rFonts w:asciiTheme="minorHAnsi" w:hAnsiTheme="minorHAnsi"/>
          <w:b/>
          <w:sz w:val="20"/>
        </w:rPr>
      </w:pPr>
    </w:p>
    <w:p w:rsidR="00EE655C" w:rsidRPr="00BB6D9F" w:rsidRDefault="00EE655C" w:rsidP="00EE655C">
      <w:pPr>
        <w:ind w:left="3240" w:firstLine="360"/>
        <w:jc w:val="center"/>
        <w:rPr>
          <w:rFonts w:asciiTheme="minorHAnsi" w:hAnsiTheme="minorHAnsi"/>
          <w:b/>
        </w:rPr>
      </w:pPr>
      <w:r w:rsidRPr="00BB6D9F">
        <w:rPr>
          <w:rFonts w:asciiTheme="minorHAnsi" w:hAnsiTheme="minorHAnsi"/>
          <w:b/>
        </w:rPr>
        <w:t>М.П.    ________________________________</w:t>
      </w:r>
    </w:p>
    <w:p w:rsidR="00EE655C" w:rsidRPr="00BB6D9F" w:rsidRDefault="00EE655C" w:rsidP="00EE655C">
      <w:pPr>
        <w:ind w:left="360"/>
        <w:jc w:val="center"/>
        <w:rPr>
          <w:rFonts w:asciiTheme="minorHAnsi" w:hAnsiTheme="minorHAnsi"/>
          <w:b/>
          <w:vertAlign w:val="superscript"/>
        </w:rPr>
      </w:pPr>
      <w:r w:rsidRPr="00BB6D9F">
        <w:rPr>
          <w:rFonts w:asciiTheme="minorHAnsi" w:hAnsiTheme="minorHAnsi"/>
          <w:b/>
          <w:vertAlign w:val="superscript"/>
        </w:rPr>
        <w:t xml:space="preserve">                     </w:t>
      </w:r>
      <w:r w:rsidRPr="00BB6D9F">
        <w:rPr>
          <w:rFonts w:asciiTheme="minorHAnsi" w:hAnsiTheme="minorHAnsi"/>
          <w:b/>
          <w:vertAlign w:val="superscript"/>
        </w:rPr>
        <w:tab/>
      </w:r>
      <w:r w:rsidRPr="00BB6D9F">
        <w:rPr>
          <w:rFonts w:asciiTheme="minorHAnsi" w:hAnsiTheme="minorHAnsi"/>
          <w:b/>
          <w:vertAlign w:val="superscript"/>
        </w:rPr>
        <w:tab/>
      </w:r>
      <w:r w:rsidRPr="00BB6D9F">
        <w:rPr>
          <w:rFonts w:asciiTheme="minorHAnsi" w:hAnsiTheme="minorHAnsi"/>
          <w:b/>
          <w:vertAlign w:val="superscript"/>
        </w:rPr>
        <w:tab/>
      </w:r>
      <w:r w:rsidRPr="00BB6D9F">
        <w:rPr>
          <w:rFonts w:asciiTheme="minorHAnsi" w:hAnsiTheme="minorHAnsi"/>
          <w:b/>
          <w:vertAlign w:val="superscript"/>
        </w:rPr>
        <w:tab/>
      </w:r>
      <w:r w:rsidRPr="00BB6D9F">
        <w:rPr>
          <w:rFonts w:asciiTheme="minorHAnsi" w:hAnsiTheme="minorHAnsi"/>
          <w:b/>
          <w:vertAlign w:val="superscript"/>
        </w:rPr>
        <w:tab/>
        <w:t xml:space="preserve">   (потпис овлашћеног лица)</w:t>
      </w:r>
    </w:p>
    <w:p w:rsidR="00EE655C" w:rsidRPr="000704A8" w:rsidRDefault="00EE655C" w:rsidP="00EE655C">
      <w:pPr>
        <w:ind w:left="360"/>
        <w:jc w:val="center"/>
        <w:rPr>
          <w:rFonts w:asciiTheme="minorHAnsi" w:hAnsiTheme="minorHAnsi"/>
          <w:b/>
          <w:sz w:val="20"/>
          <w:vertAlign w:val="superscript"/>
          <w:lang w:val="sr-Cyrl-CS"/>
        </w:rPr>
      </w:pPr>
    </w:p>
    <w:p w:rsidR="00EE655C" w:rsidRPr="000704A8" w:rsidRDefault="00EE655C" w:rsidP="00EE655C">
      <w:pPr>
        <w:suppressAutoHyphens/>
        <w:jc w:val="both"/>
        <w:rPr>
          <w:rFonts w:asciiTheme="minorHAnsi" w:hAnsiTheme="minorHAnsi"/>
          <w:b/>
          <w:lang w:eastAsia="ar-SA"/>
        </w:rPr>
      </w:pPr>
      <w:r w:rsidRPr="000704A8">
        <w:rPr>
          <w:rFonts w:asciiTheme="minorHAnsi" w:hAnsiTheme="minorHAnsi"/>
          <w:lang w:eastAsia="ar-SA"/>
        </w:rPr>
        <w:br w:type="page"/>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b/>
          <w:lang w:eastAsia="ar-SA"/>
        </w:rPr>
        <w:t>Образац бр. 1</w:t>
      </w:r>
    </w:p>
    <w:p w:rsidR="008333E1" w:rsidRPr="008333E1" w:rsidRDefault="008333E1" w:rsidP="008333E1">
      <w:pPr>
        <w:spacing w:before="100" w:beforeAutospacing="1" w:line="210" w:lineRule="atLeast"/>
        <w:jc w:val="center"/>
        <w:rPr>
          <w:rFonts w:asciiTheme="minorHAnsi" w:hAnsiTheme="minorHAnsi"/>
          <w:b/>
          <w:smallCaps/>
          <w:lang w:val="ru-RU"/>
        </w:rPr>
      </w:pPr>
      <w:r w:rsidRPr="008333E1">
        <w:rPr>
          <w:rFonts w:asciiTheme="minorHAnsi" w:hAnsiTheme="minorHAnsi"/>
          <w:b/>
          <w:smallCaps/>
          <w:lang w:val="ru-RU"/>
        </w:rPr>
        <w:t>образац понуде</w:t>
      </w:r>
    </w:p>
    <w:p w:rsidR="008333E1" w:rsidRPr="008333E1" w:rsidRDefault="008333E1" w:rsidP="008333E1">
      <w:pPr>
        <w:jc w:val="both"/>
        <w:rPr>
          <w:rFonts w:asciiTheme="minorHAnsi" w:hAnsiTheme="minorHAnsi"/>
          <w:lang w:val="sr-Cyrl-CS"/>
        </w:rPr>
      </w:pPr>
      <w:r w:rsidRPr="008333E1">
        <w:rPr>
          <w:rFonts w:asciiTheme="minorHAnsi" w:hAnsiTheme="minorHAnsi"/>
          <w:lang w:val="sr-Cyrl-CS"/>
        </w:rPr>
        <w:t>За јавну набавку услуге - услуга мониторинга квалитета животне средине у АП Војводини у 2015. години</w:t>
      </w:r>
      <w:r w:rsidRPr="008333E1">
        <w:rPr>
          <w:rFonts w:asciiTheme="minorHAnsi" w:hAnsiTheme="minorHAnsi"/>
          <w:lang w:val="en-US"/>
        </w:rPr>
        <w:t xml:space="preserve">, </w:t>
      </w:r>
      <w:r w:rsidRPr="008333E1">
        <w:rPr>
          <w:rFonts w:asciiTheme="minorHAnsi" w:hAnsiTheme="minorHAnsi"/>
          <w:lang w:val="sr-Cyrl-CS"/>
        </w:rPr>
        <w:t>у отвореном поступку, број ЈН ОП 7/2015, обликоване у више посебних истоврсних целина (партија) од 1 до 2</w:t>
      </w:r>
    </w:p>
    <w:p w:rsidR="00EE655C" w:rsidRPr="008333E1" w:rsidRDefault="008333E1" w:rsidP="008333E1">
      <w:pPr>
        <w:jc w:val="both"/>
        <w:rPr>
          <w:rFonts w:asciiTheme="minorHAnsi" w:hAnsiTheme="minorHAnsi"/>
          <w:b/>
          <w:lang w:val="sr-Cyrl-CS"/>
        </w:rPr>
      </w:pPr>
      <w:r w:rsidRPr="008333E1">
        <w:rPr>
          <w:rFonts w:asciiTheme="minorHAnsi" w:hAnsiTheme="minorHAnsi"/>
          <w:b/>
          <w:lang w:val="sr-Cyrl-CS"/>
        </w:rPr>
        <w:t xml:space="preserve">ПАРТИЈА 1 –  </w:t>
      </w:r>
      <w:r w:rsidRPr="008333E1">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r>
        <w:rPr>
          <w:rFonts w:asciiTheme="minorHAnsi" w:hAnsiTheme="minorHAnsi"/>
          <w:b/>
          <w:lang w:val="sr-Cyrl-RS" w:eastAsia="ar-SA"/>
        </w:rPr>
        <w:t>,</w:t>
      </w:r>
      <w:r w:rsidRPr="008333E1">
        <w:rPr>
          <w:rFonts w:asciiTheme="minorHAnsi" w:hAnsiTheme="minorHAnsi"/>
          <w:lang w:val="sr-Cyrl-CS"/>
        </w:rPr>
        <w:t xml:space="preserve"> </w:t>
      </w:r>
      <w:r w:rsidRPr="000704A8">
        <w:rPr>
          <w:rFonts w:asciiTheme="minorHAnsi" w:hAnsiTheme="minorHAnsi"/>
          <w:lang w:val="sr-Cyrl-CS"/>
        </w:rPr>
        <w:t>дајем понуду како следи</w:t>
      </w:r>
      <w:r>
        <w:rPr>
          <w:rFonts w:asciiTheme="minorHAnsi" w:hAnsiTheme="minorHAnsi"/>
          <w:lang w:val="sr-Cyrl-CS"/>
        </w:rPr>
        <w:t xml:space="preserve"> </w:t>
      </w:r>
    </w:p>
    <w:p w:rsidR="00EE655C" w:rsidRPr="000704A8" w:rsidRDefault="00EE655C" w:rsidP="00EE655C">
      <w:pPr>
        <w:rPr>
          <w:rFonts w:asciiTheme="minorHAnsi" w:hAnsiTheme="minorHAnsi"/>
          <w:b/>
          <w:lang w:val="sr-Cyrl-CS"/>
        </w:rPr>
      </w:pPr>
      <w:r w:rsidRPr="000704A8">
        <w:rPr>
          <w:rFonts w:asciiTheme="minorHAnsi" w:hAnsiTheme="minorHAnsi"/>
          <w:b/>
          <w:lang w:val="sr-Cyrl-CS"/>
        </w:rPr>
        <w:t xml:space="preserve">ПОНУДА СЕ ПОДНОСИ </w:t>
      </w:r>
      <w:r w:rsidRPr="000704A8">
        <w:rPr>
          <w:rFonts w:asciiTheme="minorHAnsi" w:hAnsiTheme="minorHAnsi"/>
          <w:lang w:val="sr-Cyrl-CS"/>
        </w:rPr>
        <w:t>(ЗАОКРУЖИТИ):</w:t>
      </w:r>
    </w:p>
    <w:p w:rsidR="00EE655C" w:rsidRPr="000704A8" w:rsidRDefault="00EE655C" w:rsidP="00EE655C">
      <w:pPr>
        <w:ind w:firstLine="720"/>
        <w:jc w:val="both"/>
        <w:rPr>
          <w:rFonts w:asciiTheme="minorHAnsi" w:hAnsiTheme="minorHAnsi"/>
          <w:lang w:val="sr-Cyrl-CS"/>
        </w:rPr>
      </w:pPr>
      <w:r w:rsidRPr="000704A8">
        <w:rPr>
          <w:rFonts w:asciiTheme="minorHAnsi" w:hAnsiTheme="minorHAnsi"/>
          <w:b/>
          <w:lang w:val="sr-Cyrl-CS"/>
        </w:rPr>
        <w:t xml:space="preserve">        а)</w:t>
      </w:r>
      <w:r w:rsidRPr="000704A8">
        <w:rPr>
          <w:rFonts w:asciiTheme="minorHAnsi" w:hAnsiTheme="minorHAnsi"/>
          <w:lang w:val="sr-Cyrl-CS"/>
        </w:rPr>
        <w:t xml:space="preserve"> самостално</w:t>
      </w:r>
    </w:p>
    <w:p w:rsidR="00EE655C" w:rsidRPr="000704A8" w:rsidRDefault="00EE655C" w:rsidP="00EE655C">
      <w:pPr>
        <w:ind w:firstLine="720"/>
        <w:jc w:val="both"/>
        <w:rPr>
          <w:rFonts w:asciiTheme="minorHAnsi" w:hAnsiTheme="minorHAnsi"/>
          <w:lang w:val="sr-Cyrl-CS"/>
        </w:rPr>
      </w:pPr>
      <w:r w:rsidRPr="000704A8">
        <w:rPr>
          <w:rFonts w:asciiTheme="minorHAnsi" w:hAnsiTheme="minorHAnsi"/>
          <w:b/>
          <w:lang w:val="sr-Cyrl-CS"/>
        </w:rPr>
        <w:t xml:space="preserve">        б)</w:t>
      </w:r>
      <w:r w:rsidRPr="000704A8">
        <w:rPr>
          <w:rFonts w:asciiTheme="minorHAnsi" w:hAnsiTheme="minorHAnsi"/>
          <w:lang w:val="sr-Cyrl-CS"/>
        </w:rPr>
        <w:t xml:space="preserve"> заједничка понуда</w:t>
      </w:r>
    </w:p>
    <w:p w:rsidR="00EE655C" w:rsidRPr="000704A8" w:rsidRDefault="00EE655C" w:rsidP="00EE655C">
      <w:pPr>
        <w:ind w:firstLine="720"/>
        <w:jc w:val="both"/>
        <w:rPr>
          <w:rFonts w:asciiTheme="minorHAnsi" w:hAnsiTheme="minorHAnsi"/>
          <w:lang w:val="sr-Cyrl-CS"/>
        </w:rPr>
      </w:pPr>
      <w:r w:rsidRPr="000704A8">
        <w:rPr>
          <w:rFonts w:asciiTheme="minorHAnsi" w:hAnsiTheme="minorHAnsi"/>
          <w:b/>
          <w:lang w:val="sr-Cyrl-CS"/>
        </w:rPr>
        <w:t xml:space="preserve">        в)</w:t>
      </w:r>
      <w:r w:rsidRPr="000704A8">
        <w:rPr>
          <w:rFonts w:asciiTheme="minorHAnsi" w:hAnsiTheme="minorHAnsi"/>
          <w:lang w:val="sr-Cyrl-CS"/>
        </w:rPr>
        <w:t xml:space="preserve"> понуда уз учешће подизвођача</w:t>
      </w:r>
    </w:p>
    <w:p w:rsidR="00EE655C" w:rsidRPr="000704A8" w:rsidRDefault="00EE655C" w:rsidP="00EE655C">
      <w:pPr>
        <w:jc w:val="both"/>
        <w:rPr>
          <w:rFonts w:asciiTheme="minorHAnsi" w:hAnsiTheme="minorHAnsi"/>
          <w:b/>
          <w:caps/>
          <w:u w:val="single"/>
        </w:rPr>
      </w:pPr>
      <w:r w:rsidRPr="000704A8">
        <w:rPr>
          <w:rFonts w:asciiTheme="minorHAnsi" w:hAnsiTheme="minorHAnsi"/>
          <w:b/>
          <w:caps/>
          <w:u w:val="single"/>
          <w:lang w:val="sr-Cyrl-CS"/>
        </w:rPr>
        <w:t xml:space="preserve">ОПШТИ </w:t>
      </w:r>
      <w:r w:rsidRPr="000704A8">
        <w:rPr>
          <w:rFonts w:asciiTheme="minorHAnsi" w:hAnsiTheme="minorHAnsi"/>
          <w:b/>
          <w:caps/>
          <w:u w:val="single"/>
        </w:rPr>
        <w:t xml:space="preserve">ПОДАЦИ О ПОНУЂАЧУ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tblGrid>
      <w:tr w:rsidR="00EE655C" w:rsidRPr="000704A8" w:rsidTr="001D77E6">
        <w:trPr>
          <w:trHeight w:val="683"/>
        </w:trPr>
        <w:tc>
          <w:tcPr>
            <w:tcW w:w="9360"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Назив понуђача/пословно име понуђача:</w:t>
            </w:r>
            <w:r w:rsidRPr="000704A8">
              <w:rPr>
                <w:rFonts w:asciiTheme="minorHAnsi" w:hAnsiTheme="minorHAnsi"/>
                <w:lang w:val="sr-Cyrl-CS"/>
              </w:rPr>
              <w:tab/>
            </w:r>
          </w:p>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Седиште:</w:t>
            </w:r>
          </w:p>
        </w:tc>
      </w:tr>
      <w:tr w:rsidR="00EE655C" w:rsidRPr="000704A8" w:rsidTr="001D77E6">
        <w:trPr>
          <w:trHeight w:val="565"/>
        </w:trPr>
        <w:tc>
          <w:tcPr>
            <w:tcW w:w="9360"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Адреса седишта:</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Матични број:</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ПИБ:</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ru-RU"/>
              </w:rPr>
              <w:t>Шифра делатности:</w:t>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Телефон/Телефакс:</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Електронска пошта:</w:t>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highlight w:val="yellow"/>
                <w:lang w:val="sr-Cyrl-CS"/>
              </w:rPr>
            </w:pPr>
            <w:r w:rsidRPr="000704A8">
              <w:rPr>
                <w:rFonts w:asciiTheme="minorHAnsi" w:hAnsiTheme="minorHAnsi"/>
                <w:lang w:val="sr-Cyrl-CS"/>
              </w:rPr>
              <w:t>Број рачуна:</w:t>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rPr>
              <w:t>Назив банке:</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rPr>
            </w:pPr>
            <w:r w:rsidRPr="000704A8">
              <w:rPr>
                <w:rFonts w:asciiTheme="minorHAnsi" w:hAnsiTheme="minorHAnsi"/>
                <w:lang w:val="sr-Cyrl-CS"/>
              </w:rPr>
              <w:t>Лице за контакт:</w:t>
            </w:r>
            <w:r w:rsidRPr="000704A8">
              <w:rPr>
                <w:rFonts w:asciiTheme="minorHAnsi" w:hAnsiTheme="minorHAnsi"/>
                <w:lang w:val="sr-Cyrl-CS"/>
              </w:rPr>
              <w:tab/>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 xml:space="preserve">Овлашћено лице(потписник уговора): </w:t>
            </w:r>
          </w:p>
        </w:tc>
      </w:tr>
      <w:tr w:rsidR="00EE655C" w:rsidRPr="000704A8" w:rsidTr="001D77E6">
        <w:tc>
          <w:tcPr>
            <w:tcW w:w="9360"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Деловодни број и датум:</w:t>
            </w:r>
          </w:p>
        </w:tc>
      </w:tr>
    </w:tbl>
    <w:p w:rsidR="00EE655C" w:rsidRPr="000704A8" w:rsidRDefault="00EE655C" w:rsidP="00EE655C">
      <w:pPr>
        <w:spacing w:line="480" w:lineRule="auto"/>
        <w:jc w:val="both"/>
        <w:rPr>
          <w:rFonts w:asciiTheme="minorHAnsi" w:hAnsiTheme="minorHAnsi"/>
          <w:lang w:val="sr-Cyrl-CS"/>
        </w:rPr>
      </w:pPr>
    </w:p>
    <w:p w:rsidR="00EE655C" w:rsidRPr="000704A8" w:rsidRDefault="00EE655C" w:rsidP="007D42E4">
      <w:pPr>
        <w:spacing w:line="480" w:lineRule="auto"/>
        <w:rPr>
          <w:rFonts w:asciiTheme="minorHAnsi" w:hAnsiTheme="minorHAnsi"/>
          <w:lang w:val="sr-Cyrl-CS"/>
        </w:rPr>
      </w:pPr>
      <w:r w:rsidRPr="000704A8">
        <w:rPr>
          <w:rFonts w:asciiTheme="minorHAnsi" w:hAnsiTheme="minorHAnsi"/>
          <w:lang w:val="sr-Cyrl-CS"/>
        </w:rPr>
        <w:t xml:space="preserve">Место и датум:                                                        </w:t>
      </w:r>
      <w:r w:rsidR="007D42E4">
        <w:rPr>
          <w:rFonts w:asciiTheme="minorHAnsi" w:hAnsiTheme="minorHAnsi"/>
          <w:lang w:val="sr-Cyrl-CS"/>
        </w:rPr>
        <w:tab/>
      </w:r>
      <w:r w:rsidR="007D42E4">
        <w:rPr>
          <w:rFonts w:asciiTheme="minorHAnsi" w:hAnsiTheme="minorHAnsi"/>
          <w:lang w:val="sr-Cyrl-CS"/>
        </w:rPr>
        <w:tab/>
      </w:r>
      <w:r w:rsidR="007D42E4">
        <w:rPr>
          <w:rFonts w:asciiTheme="minorHAnsi" w:hAnsiTheme="minorHAnsi"/>
          <w:lang w:val="sr-Cyrl-CS"/>
        </w:rPr>
        <w:tab/>
      </w:r>
      <w:r w:rsidR="007D42E4">
        <w:rPr>
          <w:rFonts w:asciiTheme="minorHAnsi" w:hAnsiTheme="minorHAnsi"/>
          <w:lang w:val="sr-Cyrl-CS"/>
        </w:rPr>
        <w:tab/>
      </w:r>
      <w:r w:rsidR="007D42E4">
        <w:rPr>
          <w:rFonts w:asciiTheme="minorHAnsi" w:hAnsiTheme="minorHAnsi"/>
          <w:lang w:val="sr-Cyrl-CS"/>
        </w:rPr>
        <w:tab/>
      </w:r>
      <w:r w:rsidRPr="000704A8">
        <w:rPr>
          <w:rFonts w:asciiTheme="minorHAnsi" w:hAnsiTheme="minorHAnsi"/>
          <w:lang w:val="sr-Cyrl-CS"/>
        </w:rPr>
        <w:t>Понуђач:</w:t>
      </w:r>
    </w:p>
    <w:p w:rsidR="00EE655C" w:rsidRPr="000704A8" w:rsidRDefault="00EE655C" w:rsidP="00EE655C">
      <w:pPr>
        <w:spacing w:line="480" w:lineRule="auto"/>
        <w:jc w:val="both"/>
        <w:rPr>
          <w:rFonts w:asciiTheme="minorHAnsi" w:hAnsiTheme="minorHAnsi"/>
          <w:lang w:val="sr-Cyrl-CS"/>
        </w:rPr>
      </w:pPr>
      <w:r w:rsidRPr="000704A8">
        <w:rPr>
          <w:rFonts w:asciiTheme="minorHAnsi" w:hAnsiTheme="minorHAnsi"/>
          <w:lang w:val="sr-Cyrl-CS"/>
        </w:rPr>
        <w:t xml:space="preserve">__________________________  М.П         </w:t>
      </w:r>
      <w:r w:rsidR="007D42E4">
        <w:rPr>
          <w:rFonts w:asciiTheme="minorHAnsi" w:hAnsiTheme="minorHAnsi"/>
          <w:lang w:val="sr-Cyrl-CS"/>
        </w:rPr>
        <w:tab/>
      </w:r>
      <w:r w:rsidR="007D42E4">
        <w:rPr>
          <w:rFonts w:asciiTheme="minorHAnsi" w:hAnsiTheme="minorHAnsi"/>
          <w:lang w:val="sr-Cyrl-CS"/>
        </w:rPr>
        <w:tab/>
      </w:r>
      <w:r w:rsidR="007D42E4">
        <w:rPr>
          <w:rFonts w:asciiTheme="minorHAnsi" w:hAnsiTheme="minorHAnsi"/>
          <w:lang w:val="sr-Cyrl-CS"/>
        </w:rPr>
        <w:tab/>
      </w:r>
      <w:r w:rsidRPr="000704A8">
        <w:rPr>
          <w:rFonts w:asciiTheme="minorHAnsi" w:hAnsiTheme="minorHAnsi"/>
          <w:lang w:val="sr-Cyrl-CS"/>
        </w:rPr>
        <w:t xml:space="preserve"> _____________________________                      </w:t>
      </w:r>
    </w:p>
    <w:p w:rsidR="00EE655C" w:rsidRPr="000704A8" w:rsidRDefault="00EE655C" w:rsidP="004C49A3">
      <w:pPr>
        <w:spacing w:line="480" w:lineRule="auto"/>
        <w:jc w:val="center"/>
        <w:rPr>
          <w:rFonts w:asciiTheme="minorHAnsi" w:hAnsiTheme="minorHAnsi"/>
          <w:lang w:val="sr-Cyrl-CS"/>
        </w:rPr>
      </w:pP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t xml:space="preserve">    </w:t>
      </w:r>
      <w:r w:rsidRPr="000704A8">
        <w:rPr>
          <w:rFonts w:asciiTheme="minorHAnsi" w:hAnsiTheme="minorHAnsi"/>
          <w:lang w:val="sr-Cyrl-CS"/>
        </w:rPr>
        <w:tab/>
      </w:r>
      <w:r w:rsidR="007D42E4">
        <w:rPr>
          <w:rFonts w:asciiTheme="minorHAnsi" w:hAnsiTheme="minorHAnsi"/>
          <w:lang w:val="sr-Cyrl-CS"/>
        </w:rPr>
        <w:tab/>
      </w:r>
      <w:r w:rsidR="007D42E4">
        <w:rPr>
          <w:rFonts w:asciiTheme="minorHAnsi" w:hAnsiTheme="minorHAnsi"/>
          <w:lang w:val="sr-Cyrl-CS"/>
        </w:rPr>
        <w:tab/>
      </w:r>
      <w:r w:rsidRPr="000704A8">
        <w:rPr>
          <w:rFonts w:asciiTheme="minorHAnsi" w:hAnsiTheme="minorHAnsi"/>
          <w:lang w:val="sr-Cyrl-CS"/>
        </w:rPr>
        <w:t xml:space="preserve"> </w:t>
      </w:r>
      <w:r w:rsidR="007D42E4">
        <w:rPr>
          <w:rFonts w:asciiTheme="minorHAnsi" w:hAnsiTheme="minorHAnsi"/>
          <w:lang w:val="sr-Cyrl-CS"/>
        </w:rPr>
        <w:t xml:space="preserve">       </w:t>
      </w:r>
      <w:r w:rsidRPr="000704A8">
        <w:rPr>
          <w:rFonts w:asciiTheme="minorHAnsi" w:hAnsiTheme="minorHAnsi"/>
          <w:lang w:val="sr-Cyrl-CS"/>
        </w:rPr>
        <w:t xml:space="preserve"> (Потпис овлашћеног лица)</w:t>
      </w:r>
    </w:p>
    <w:p w:rsidR="004C49A3" w:rsidRDefault="004C49A3">
      <w:pPr>
        <w:rPr>
          <w:rFonts w:asciiTheme="minorHAnsi" w:hAnsiTheme="minorHAnsi"/>
          <w:b/>
          <w:bCs/>
          <w:lang w:val="sr-Cyrl-CS" w:eastAsia="ar-SA"/>
        </w:rPr>
      </w:pPr>
      <w:r>
        <w:rPr>
          <w:rFonts w:asciiTheme="minorHAnsi" w:hAnsiTheme="minorHAnsi"/>
          <w:b/>
          <w:bCs/>
          <w:lang w:val="sr-Cyrl-CS" w:eastAsia="ar-SA"/>
        </w:rPr>
        <w:br w:type="page"/>
      </w:r>
    </w:p>
    <w:p w:rsidR="008333E1" w:rsidRPr="008333E1" w:rsidRDefault="008333E1" w:rsidP="008333E1">
      <w:pPr>
        <w:suppressAutoHyphens/>
        <w:jc w:val="center"/>
        <w:rPr>
          <w:rFonts w:asciiTheme="minorHAnsi" w:hAnsiTheme="minorHAnsi"/>
          <w:b/>
          <w:lang w:eastAsia="ar-SA"/>
        </w:rPr>
      </w:pPr>
      <w:r w:rsidRPr="008333E1">
        <w:rPr>
          <w:rFonts w:asciiTheme="minorHAnsi" w:hAnsiTheme="minorHAnsi"/>
          <w:b/>
          <w:bCs/>
          <w:lang w:val="sr-Cyrl-CS" w:eastAsia="ar-SA"/>
        </w:rPr>
        <w:t xml:space="preserve"> </w:t>
      </w:r>
      <w:r w:rsidRPr="008333E1">
        <w:rPr>
          <w:rFonts w:asciiTheme="minorHAnsi" w:hAnsiTheme="minorHAnsi"/>
          <w:b/>
          <w:lang w:eastAsia="ar-SA"/>
        </w:rPr>
        <w:t>ИЗЈАВА ПОНУЂАЧА ДА НАСТУПА ПОДИЗВОЂАЧЕМ</w:t>
      </w:r>
    </w:p>
    <w:p w:rsidR="00EE655C" w:rsidRPr="008333E1" w:rsidRDefault="008333E1" w:rsidP="008333E1">
      <w:pPr>
        <w:jc w:val="both"/>
        <w:rPr>
          <w:rFonts w:asciiTheme="minorHAnsi" w:hAnsiTheme="minorHAnsi"/>
          <w:b/>
          <w:lang w:val="sr-Cyrl-CS"/>
        </w:rPr>
      </w:pPr>
      <w:r w:rsidRPr="008333E1">
        <w:rPr>
          <w:rFonts w:asciiTheme="minorHAnsi" w:hAnsiTheme="minorHAnsi"/>
          <w:lang w:eastAsia="ar-SA"/>
        </w:rPr>
        <w:t xml:space="preserve">У вези са позивом </w:t>
      </w:r>
      <w:r w:rsidRPr="008333E1">
        <w:rPr>
          <w:rFonts w:asciiTheme="minorHAnsi" w:hAnsiTheme="minorHAnsi"/>
          <w:lang w:val="sr-Cyrl-CS" w:eastAsia="ar-SA"/>
        </w:rPr>
        <w:t xml:space="preserve">подношење понуде </w:t>
      </w:r>
      <w:r w:rsidRPr="008333E1">
        <w:rPr>
          <w:rFonts w:asciiTheme="minorHAnsi" w:hAnsiTheme="minorHAnsi"/>
          <w:lang w:eastAsia="ar-SA"/>
        </w:rPr>
        <w:t xml:space="preserve">за </w:t>
      </w:r>
      <w:r w:rsidRPr="008333E1">
        <w:rPr>
          <w:rFonts w:asciiTheme="minorHAnsi" w:hAnsiTheme="minorHAnsi"/>
          <w:lang w:val="sr-Cyrl-CS"/>
        </w:rPr>
        <w:t>јавн</w:t>
      </w:r>
      <w:r w:rsidRPr="008333E1">
        <w:rPr>
          <w:rFonts w:asciiTheme="minorHAnsi" w:hAnsiTheme="minorHAnsi"/>
        </w:rPr>
        <w:t>у</w:t>
      </w:r>
      <w:r w:rsidRPr="008333E1">
        <w:rPr>
          <w:rFonts w:asciiTheme="minorHAnsi" w:hAnsiTheme="minorHAnsi"/>
          <w:lang w:val="sr-Cyrl-CS"/>
        </w:rPr>
        <w:t xml:space="preserve"> набавку</w:t>
      </w:r>
      <w:r w:rsidRPr="008333E1">
        <w:rPr>
          <w:rFonts w:asciiTheme="minorHAnsi" w:hAnsiTheme="minorHAnsi"/>
          <w:bCs/>
          <w:lang w:val="sr-Cyrl-CS" w:eastAsia="ar-SA"/>
        </w:rPr>
        <w:t xml:space="preserve"> </w:t>
      </w:r>
      <w:r w:rsidRPr="008333E1">
        <w:rPr>
          <w:rFonts w:asciiTheme="minorHAnsi" w:hAnsiTheme="minorHAnsi"/>
          <w:lang w:val="sr-Latn-CS" w:eastAsia="ar-SA"/>
        </w:rPr>
        <w:t>услуг</w:t>
      </w:r>
      <w:r w:rsidRPr="008333E1">
        <w:rPr>
          <w:rFonts w:asciiTheme="minorHAnsi" w:hAnsiTheme="minorHAnsi"/>
          <w:lang w:eastAsia="ar-SA"/>
        </w:rPr>
        <w:t>е</w:t>
      </w:r>
      <w:r w:rsidRPr="008333E1">
        <w:rPr>
          <w:rFonts w:asciiTheme="minorHAnsi" w:hAnsiTheme="minorHAnsi"/>
          <w:lang w:val="sr-Latn-CS" w:eastAsia="ar-SA"/>
        </w:rPr>
        <w:t xml:space="preserve"> </w:t>
      </w:r>
      <w:r w:rsidRPr="008333E1">
        <w:rPr>
          <w:rFonts w:asciiTheme="minorHAnsi" w:hAnsiTheme="minorHAnsi"/>
          <w:lang w:eastAsia="ar-SA"/>
        </w:rPr>
        <w:t xml:space="preserve">мониторинга квалитета </w:t>
      </w:r>
      <w:r w:rsidRPr="008333E1">
        <w:rPr>
          <w:rFonts w:asciiTheme="minorHAnsi" w:hAnsiTheme="minorHAnsi"/>
          <w:lang w:val="sr-Cyrl-RS" w:eastAsia="ar-SA"/>
        </w:rPr>
        <w:t>животне средине</w:t>
      </w:r>
      <w:r w:rsidRPr="008333E1">
        <w:rPr>
          <w:rFonts w:asciiTheme="minorHAnsi" w:hAnsiTheme="minorHAnsi"/>
          <w:lang w:eastAsia="ar-SA"/>
        </w:rPr>
        <w:t xml:space="preserve"> у АП Војводини у 201</w:t>
      </w:r>
      <w:r w:rsidRPr="008333E1">
        <w:rPr>
          <w:rFonts w:asciiTheme="minorHAnsi" w:hAnsiTheme="minorHAnsi"/>
          <w:lang w:val="sr-Cyrl-RS" w:eastAsia="ar-SA"/>
        </w:rPr>
        <w:t>5</w:t>
      </w:r>
      <w:r w:rsidRPr="008333E1">
        <w:rPr>
          <w:rFonts w:asciiTheme="minorHAnsi" w:hAnsiTheme="minorHAnsi"/>
          <w:lang w:eastAsia="ar-SA"/>
        </w:rPr>
        <w:t>. години,</w:t>
      </w:r>
      <w:r w:rsidRPr="008333E1">
        <w:rPr>
          <w:rFonts w:asciiTheme="minorHAnsi" w:hAnsiTheme="minorHAnsi"/>
          <w:lang w:val="sr-Cyrl-RS" w:eastAsia="ar-SA"/>
        </w:rPr>
        <w:t xml:space="preserve"> </w:t>
      </w:r>
      <w:r w:rsidRPr="008333E1">
        <w:rPr>
          <w:rFonts w:asciiTheme="minorHAnsi" w:hAnsiTheme="minorHAnsi"/>
          <w:noProof/>
        </w:rPr>
        <w:t>у отвореном поступку</w:t>
      </w:r>
      <w:r w:rsidRPr="008333E1">
        <w:rPr>
          <w:rFonts w:asciiTheme="minorHAnsi" w:hAnsiTheme="minorHAnsi"/>
          <w:noProof/>
          <w:lang w:val="sr-Cyrl-RS"/>
        </w:rPr>
        <w:t>,</w:t>
      </w:r>
      <w:r w:rsidRPr="008333E1">
        <w:rPr>
          <w:rFonts w:asciiTheme="minorHAnsi" w:hAnsiTheme="minorHAnsi"/>
          <w:noProof/>
          <w:lang w:val="sr-Cyrl-CS"/>
        </w:rPr>
        <w:t xml:space="preserve"> број </w:t>
      </w:r>
      <w:r w:rsidRPr="008333E1">
        <w:rPr>
          <w:rFonts w:asciiTheme="minorHAnsi" w:hAnsiTheme="minorHAnsi"/>
          <w:noProof/>
        </w:rPr>
        <w:t xml:space="preserve">ЈН ОП </w:t>
      </w:r>
      <w:r w:rsidRPr="008333E1">
        <w:rPr>
          <w:rFonts w:asciiTheme="minorHAnsi" w:hAnsiTheme="minorHAnsi"/>
          <w:noProof/>
          <w:lang w:val="sr-Cyrl-RS"/>
        </w:rPr>
        <w:t>7</w:t>
      </w:r>
      <w:r w:rsidRPr="008333E1">
        <w:rPr>
          <w:rFonts w:asciiTheme="minorHAnsi" w:hAnsiTheme="minorHAnsi"/>
          <w:noProof/>
        </w:rPr>
        <w:t>/1</w:t>
      </w:r>
      <w:r w:rsidRPr="008333E1">
        <w:rPr>
          <w:rFonts w:asciiTheme="minorHAnsi" w:hAnsiTheme="minorHAnsi"/>
          <w:noProof/>
          <w:lang w:val="sr-Cyrl-RS"/>
        </w:rPr>
        <w:t xml:space="preserve">5, </w:t>
      </w:r>
      <w:r w:rsidRPr="008333E1">
        <w:rPr>
          <w:rFonts w:asciiTheme="minorHAnsi" w:hAnsiTheme="minorHAnsi"/>
          <w:lang w:val="sr-Cyrl-RS" w:eastAsia="ar-SA"/>
        </w:rPr>
        <w:t>обликоване у више истоврсних посебних целина (партија) од 1 до 2</w:t>
      </w:r>
      <w:r w:rsidRPr="008333E1">
        <w:rPr>
          <w:rFonts w:asciiTheme="minorHAnsi" w:hAnsiTheme="minorHAnsi"/>
          <w:noProof/>
        </w:rPr>
        <w:t>,</w:t>
      </w:r>
      <w:r w:rsidRPr="008333E1">
        <w:rPr>
          <w:rFonts w:asciiTheme="minorHAnsi" w:hAnsiTheme="minorHAnsi"/>
          <w:noProof/>
          <w:lang w:val="sr-Cyrl-RS"/>
        </w:rPr>
        <w:t xml:space="preserve"> и то за </w:t>
      </w:r>
      <w:r w:rsidRPr="008333E1">
        <w:rPr>
          <w:rFonts w:asciiTheme="minorHAnsi" w:hAnsiTheme="minorHAnsi"/>
          <w:b/>
          <w:noProof/>
          <w:lang w:val="sr-Cyrl-RS"/>
        </w:rPr>
        <w:t>ПАРТИЈУ 1 -</w:t>
      </w:r>
      <w:r w:rsidRPr="008333E1">
        <w:rPr>
          <w:rFonts w:asciiTheme="minorHAnsi" w:hAnsiTheme="minorHAnsi"/>
          <w:noProof/>
          <w:lang w:val="sr-Cyrl-RS"/>
        </w:rPr>
        <w:t xml:space="preserve"> </w:t>
      </w:r>
      <w:r w:rsidRPr="008333E1">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r w:rsidRPr="008333E1">
        <w:rPr>
          <w:rFonts w:asciiTheme="minorHAnsi" w:hAnsiTheme="minorHAnsi"/>
          <w:noProof/>
        </w:rPr>
        <w:t xml:space="preserve">, </w:t>
      </w:r>
      <w:r w:rsidRPr="008333E1">
        <w:rPr>
          <w:rFonts w:asciiTheme="minorHAnsi" w:hAnsiTheme="minorHAnsi"/>
          <w:b/>
          <w:noProof/>
        </w:rPr>
        <w:t>изјављујемо да понуду подносимо са подизвођачем и то:</w:t>
      </w:r>
    </w:p>
    <w:p w:rsidR="00EE655C" w:rsidRPr="008333E1" w:rsidRDefault="00EE655C" w:rsidP="00EE655C">
      <w:pPr>
        <w:suppressAutoHyphens/>
        <w:jc w:val="center"/>
        <w:rPr>
          <w:rFonts w:asciiTheme="minorHAnsi" w:hAnsiTheme="minorHAnsi"/>
          <w:b/>
          <w:bCs/>
          <w:lang w:val="sr-Cyrl-CS" w:eastAsia="ar-SA"/>
        </w:rPr>
      </w:pPr>
      <w:r w:rsidRPr="008333E1">
        <w:rPr>
          <w:rFonts w:asciiTheme="minorHAnsi" w:hAnsiTheme="minorHAnsi"/>
          <w:b/>
          <w:bCs/>
          <w:lang w:val="sr-Cyrl-CS" w:eastAsia="ar-SA"/>
        </w:rPr>
        <w:t>ПОДАЦИ О ПОДИЗВОЂАЧУ</w:t>
      </w:r>
    </w:p>
    <w:p w:rsidR="00EE655C" w:rsidRPr="000704A8" w:rsidRDefault="00EE655C" w:rsidP="00EE655C">
      <w:pPr>
        <w:suppressAutoHyphens/>
        <w:jc w:val="center"/>
        <w:rPr>
          <w:rFonts w:asciiTheme="minorHAnsi" w:hAnsiTheme="minorHAnsi"/>
          <w:b/>
          <w:bCs/>
          <w:lang w:val="sr-Cyrl-C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9"/>
        <w:gridCol w:w="6281"/>
      </w:tblGrid>
      <w:tr w:rsidR="00EE655C" w:rsidRPr="000704A8" w:rsidTr="001D77E6">
        <w:trPr>
          <w:trHeight w:val="212"/>
        </w:trPr>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Назив/пословно име подизвођача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Матични број</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Број рачуна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rPr>
          <w:trHeight w:val="70"/>
        </w:trPr>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Назив банке</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rPr>
          <w:trHeight w:val="289"/>
        </w:trPr>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Лице за контакт</w:t>
            </w:r>
          </w:p>
          <w:p w:rsidR="00EE655C" w:rsidRPr="000704A8" w:rsidRDefault="00EE655C" w:rsidP="00455282">
            <w:pPr>
              <w:suppressAutoHyphens/>
              <w:jc w:val="center"/>
              <w:rPr>
                <w:rFonts w:asciiTheme="minorHAnsi" w:hAnsiTheme="minorHAnsi"/>
                <w:b/>
                <w:bCs/>
                <w:sz w:val="20"/>
                <w:szCs w:val="20"/>
                <w:lang w:val="sr-Cyrl-CS" w:eastAsia="ar-SA"/>
              </w:rPr>
            </w:pP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Лице овлашћено за потписивање уговора</w:t>
            </w: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1D77E6">
        <w:trPr>
          <w:trHeight w:val="289"/>
        </w:trPr>
        <w:tc>
          <w:tcPr>
            <w:tcW w:w="3079" w:type="dxa"/>
          </w:tcPr>
          <w:p w:rsidR="00EE655C" w:rsidRPr="000704A8" w:rsidRDefault="00EE655C" w:rsidP="00455282">
            <w:pPr>
              <w:suppressAutoHyphens/>
              <w:jc w:val="center"/>
              <w:rPr>
                <w:rFonts w:asciiTheme="minorHAnsi" w:hAnsiTheme="minorHAnsi"/>
                <w:b/>
                <w:bCs/>
                <w:sz w:val="20"/>
                <w:szCs w:val="20"/>
                <w:lang w:val="sr-Cyrl-CS" w:eastAsia="ar-SA"/>
              </w:rPr>
            </w:pPr>
          </w:p>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Део уговора који извршава</w:t>
            </w:r>
          </w:p>
        </w:tc>
        <w:tc>
          <w:tcPr>
            <w:tcW w:w="6281"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center"/>
        <w:rPr>
          <w:rFonts w:asciiTheme="minorHAnsi" w:hAnsiTheme="minorHAnsi"/>
          <w:b/>
          <w:bCs/>
          <w:lang w:val="sr-Cyrl-CS" w:eastAsia="ar-SA"/>
        </w:rPr>
      </w:pPr>
    </w:p>
    <w:p w:rsidR="00EE655C" w:rsidRPr="000704A8" w:rsidRDefault="00EE655C" w:rsidP="00EE655C">
      <w:pPr>
        <w:rPr>
          <w:rFonts w:asciiTheme="minorHAnsi" w:hAnsiTheme="minorHAnsi"/>
          <w:b/>
          <w:lang w:val="sr-Cyrl-CS"/>
        </w:rPr>
      </w:pPr>
      <w:r w:rsidRPr="000704A8">
        <w:rPr>
          <w:rFonts w:asciiTheme="minorHAnsi" w:hAnsiTheme="minorHAnsi"/>
          <w:i/>
          <w:iCs/>
          <w:lang w:val="sr-Cyrl-CS" w:eastAsia="ar-SA"/>
        </w:rPr>
        <w:t xml:space="preserve">Напомена: </w:t>
      </w:r>
      <w:r w:rsidRPr="000704A8">
        <w:rPr>
          <w:rFonts w:asciiTheme="minorHAnsi" w:hAnsiTheme="minorHAnsi"/>
          <w:b/>
          <w:lang w:val="sr-Cyrl-CS"/>
        </w:rPr>
        <w:t>- образац се попуњава само у случају наступа са подизвођачем/подизвођачима</w:t>
      </w:r>
    </w:p>
    <w:p w:rsidR="00EE655C" w:rsidRPr="000704A8" w:rsidRDefault="00EE655C" w:rsidP="00EE655C">
      <w:pPr>
        <w:rPr>
          <w:rFonts w:asciiTheme="minorHAnsi" w:hAnsiTheme="minorHAnsi"/>
          <w:b/>
          <w:lang w:val="sr-Cyrl-CS"/>
        </w:rPr>
      </w:pPr>
      <w:r w:rsidRPr="000704A8">
        <w:rPr>
          <w:rFonts w:asciiTheme="minorHAnsi" w:hAnsiTheme="minorHAnsi"/>
          <w:b/>
          <w:lang w:val="sr-Cyrl-CS"/>
        </w:rPr>
        <w:t xml:space="preserve">               </w:t>
      </w:r>
      <w:r w:rsidR="007D42E4">
        <w:rPr>
          <w:rFonts w:asciiTheme="minorHAnsi" w:hAnsiTheme="minorHAnsi"/>
          <w:b/>
          <w:lang w:val="sr-Cyrl-CS"/>
        </w:rPr>
        <w:t xml:space="preserve">       </w:t>
      </w:r>
      <w:r w:rsidRPr="000704A8">
        <w:rPr>
          <w:rFonts w:asciiTheme="minorHAnsi" w:hAnsiTheme="minorHAnsi"/>
          <w:b/>
          <w:lang w:val="sr-Cyrl-CS"/>
        </w:rPr>
        <w:t>- по потреби образац се може фотокопирати</w:t>
      </w:r>
    </w:p>
    <w:p w:rsidR="00EE655C" w:rsidRPr="000704A8" w:rsidRDefault="00EE655C" w:rsidP="00EE655C">
      <w:pPr>
        <w:suppressAutoHyphens/>
        <w:rPr>
          <w:rFonts w:asciiTheme="minorHAnsi" w:hAnsiTheme="minorHAnsi"/>
          <w:i/>
          <w:iCs/>
          <w:lang w:val="sr-Cyrl-CS" w:eastAsia="ar-SA"/>
        </w:rPr>
      </w:pPr>
      <w:r w:rsidRPr="000704A8">
        <w:rPr>
          <w:rFonts w:asciiTheme="minorHAnsi" w:hAnsiTheme="minorHAnsi"/>
          <w:i/>
          <w:iCs/>
          <w:lang w:val="sr-Cyrl-CS" w:eastAsia="ar-SA"/>
        </w:rPr>
        <w:t xml:space="preserve"> </w:t>
      </w:r>
    </w:p>
    <w:p w:rsidR="00EE655C" w:rsidRPr="000704A8" w:rsidRDefault="00EE655C" w:rsidP="00EE655C">
      <w:pPr>
        <w:suppressAutoHyphens/>
        <w:jc w:val="right"/>
        <w:rPr>
          <w:rFonts w:asciiTheme="minorHAnsi" w:hAnsiTheme="minorHAnsi"/>
          <w:b/>
          <w:bCs/>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У ________________________</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Дана: _____________________</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left="3600"/>
        <w:jc w:val="center"/>
        <w:rPr>
          <w:rFonts w:asciiTheme="minorHAnsi" w:hAnsiTheme="minorHAnsi"/>
          <w:lang w:val="sr-Cyrl-CS" w:eastAsia="ar-SA"/>
        </w:rPr>
      </w:pPr>
      <w:r w:rsidRPr="000704A8">
        <w:rPr>
          <w:rFonts w:asciiTheme="minorHAnsi" w:hAnsiTheme="minorHAnsi"/>
          <w:lang w:val="sr-Cyrl-CS" w:eastAsia="ar-SA"/>
        </w:rPr>
        <w:t>М. П.          ___________________________</w:t>
      </w:r>
    </w:p>
    <w:p w:rsidR="00EE655C" w:rsidRPr="000704A8" w:rsidRDefault="00EE655C" w:rsidP="00EE655C">
      <w:pPr>
        <w:suppressAutoHyphens/>
        <w:jc w:val="center"/>
        <w:rPr>
          <w:rFonts w:asciiTheme="minorHAnsi" w:hAnsiTheme="minorHAnsi"/>
          <w:lang w:eastAsia="ar-SA"/>
        </w:rPr>
      </w:pP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t xml:space="preserve">     </w:t>
      </w:r>
      <w:r w:rsidRPr="000704A8">
        <w:rPr>
          <w:rFonts w:asciiTheme="minorHAnsi" w:hAnsiTheme="minorHAnsi"/>
          <w:lang w:val="sr-Cyrl-CS" w:eastAsia="ar-SA"/>
        </w:rPr>
        <w:t>(потпис овлашћеног лица)</w:t>
      </w:r>
    </w:p>
    <w:p w:rsidR="00EE655C" w:rsidRPr="000704A8" w:rsidRDefault="00EE655C" w:rsidP="00EE655C">
      <w:pPr>
        <w:tabs>
          <w:tab w:val="left" w:pos="5610"/>
        </w:tabs>
        <w:rPr>
          <w:rFonts w:asciiTheme="minorHAnsi" w:hAnsiTheme="minorHAnsi" w:cs="Times Roman"/>
          <w:b/>
          <w:caps/>
          <w:sz w:val="24"/>
          <w:szCs w:val="24"/>
          <w:lang w:val="sr-Cyrl-CS"/>
        </w:rPr>
      </w:pPr>
      <w:r w:rsidRPr="000704A8">
        <w:rPr>
          <w:rFonts w:asciiTheme="minorHAnsi" w:hAnsiTheme="minorHAnsi" w:cs="Times Roman"/>
          <w:caps/>
          <w:sz w:val="24"/>
          <w:szCs w:val="24"/>
          <w:lang w:val="sr-Cyrl-CS"/>
        </w:rPr>
        <w:tab/>
      </w:r>
      <w:r w:rsidRPr="000704A8">
        <w:rPr>
          <w:rFonts w:asciiTheme="minorHAnsi" w:hAnsiTheme="minorHAnsi" w:cs="Times Roman"/>
          <w:caps/>
          <w:sz w:val="24"/>
          <w:szCs w:val="24"/>
          <w:lang w:val="sr-Cyrl-CS"/>
        </w:rPr>
        <w:tab/>
      </w:r>
      <w:r w:rsidRPr="000704A8">
        <w:rPr>
          <w:rFonts w:asciiTheme="minorHAnsi" w:hAnsiTheme="minorHAnsi" w:cs="Times Roman"/>
          <w:caps/>
          <w:sz w:val="24"/>
          <w:szCs w:val="24"/>
          <w:lang w:val="sr-Cyrl-CS"/>
        </w:rPr>
        <w:tab/>
      </w:r>
      <w:r w:rsidRPr="000704A8">
        <w:rPr>
          <w:rFonts w:asciiTheme="minorHAnsi" w:hAnsiTheme="minorHAnsi" w:cs="Times Roman"/>
          <w:caps/>
          <w:sz w:val="24"/>
          <w:szCs w:val="24"/>
          <w:lang w:val="sr-Cyrl-CS"/>
        </w:rPr>
        <w:tab/>
      </w:r>
      <w:r w:rsidRPr="000704A8">
        <w:rPr>
          <w:rFonts w:asciiTheme="minorHAnsi" w:hAnsiTheme="minorHAnsi" w:cs="Times Roman"/>
          <w:b/>
          <w:caps/>
          <w:sz w:val="24"/>
          <w:szCs w:val="24"/>
          <w:lang w:val="sr-Cyrl-CS"/>
        </w:rPr>
        <w:t xml:space="preserve"> </w:t>
      </w:r>
    </w:p>
    <w:p w:rsidR="00EE655C" w:rsidRPr="000704A8" w:rsidRDefault="00EE655C" w:rsidP="00EE655C">
      <w:pPr>
        <w:tabs>
          <w:tab w:val="left" w:pos="5610"/>
        </w:tabs>
        <w:rPr>
          <w:rFonts w:asciiTheme="minorHAnsi" w:hAnsiTheme="minorHAnsi" w:cs="Times Roman"/>
          <w:b/>
          <w:caps/>
          <w:sz w:val="24"/>
          <w:szCs w:val="24"/>
          <w:lang w:val="sr-Cyrl-CS"/>
        </w:rPr>
      </w:pPr>
    </w:p>
    <w:p w:rsidR="00EE655C" w:rsidRPr="000704A8" w:rsidRDefault="00EE655C" w:rsidP="00EE655C">
      <w:pPr>
        <w:tabs>
          <w:tab w:val="left" w:pos="5610"/>
        </w:tabs>
        <w:rPr>
          <w:rFonts w:asciiTheme="minorHAnsi" w:hAnsiTheme="minorHAnsi" w:cs="Times Roman"/>
          <w:b/>
          <w:caps/>
          <w:sz w:val="24"/>
          <w:szCs w:val="24"/>
          <w:lang w:val="sr-Cyrl-CS"/>
        </w:rPr>
      </w:pPr>
    </w:p>
    <w:p w:rsidR="00EE655C" w:rsidRPr="000704A8" w:rsidRDefault="00EE655C" w:rsidP="00EE655C">
      <w:pPr>
        <w:tabs>
          <w:tab w:val="left" w:pos="5610"/>
        </w:tabs>
        <w:rPr>
          <w:rFonts w:asciiTheme="minorHAnsi" w:hAnsiTheme="minorHAnsi" w:cs="Times Roman"/>
          <w:b/>
          <w:caps/>
          <w:sz w:val="24"/>
          <w:szCs w:val="24"/>
          <w:lang w:val="sr-Cyrl-CS"/>
        </w:rPr>
      </w:pPr>
    </w:p>
    <w:p w:rsidR="00EE655C" w:rsidRPr="000704A8" w:rsidRDefault="00EE655C" w:rsidP="00EE655C">
      <w:pPr>
        <w:tabs>
          <w:tab w:val="left" w:pos="5610"/>
        </w:tabs>
        <w:rPr>
          <w:rFonts w:asciiTheme="minorHAnsi" w:hAnsiTheme="minorHAnsi" w:cs="Times Roman"/>
          <w:b/>
          <w:caps/>
          <w:sz w:val="24"/>
          <w:szCs w:val="24"/>
        </w:rPr>
      </w:pPr>
    </w:p>
    <w:p w:rsidR="00EE655C" w:rsidRPr="000704A8" w:rsidRDefault="00EE655C" w:rsidP="00EE655C">
      <w:pPr>
        <w:tabs>
          <w:tab w:val="left" w:pos="5610"/>
        </w:tabs>
        <w:rPr>
          <w:rFonts w:asciiTheme="minorHAnsi" w:hAnsiTheme="minorHAnsi" w:cs="Times Roman"/>
          <w:b/>
          <w:caps/>
          <w:sz w:val="24"/>
          <w:szCs w:val="24"/>
          <w:lang w:val="sr-Cyrl-CS"/>
        </w:rPr>
      </w:pPr>
      <w:r w:rsidRPr="000704A8">
        <w:rPr>
          <w:rFonts w:asciiTheme="minorHAnsi" w:hAnsiTheme="minorHAnsi" w:cs="Times Roman"/>
          <w:b/>
          <w:caps/>
          <w:sz w:val="24"/>
          <w:szCs w:val="24"/>
          <w:lang w:val="sr-Cyrl-CS"/>
        </w:rPr>
        <w:t xml:space="preserve"> </w:t>
      </w:r>
    </w:p>
    <w:p w:rsidR="008333E1" w:rsidRPr="008333E1" w:rsidRDefault="008333E1" w:rsidP="008333E1">
      <w:pPr>
        <w:tabs>
          <w:tab w:val="left" w:pos="5610"/>
        </w:tabs>
        <w:jc w:val="center"/>
        <w:rPr>
          <w:rFonts w:asciiTheme="minorHAnsi" w:hAnsiTheme="minorHAnsi" w:cs="Times Roman"/>
          <w:caps/>
          <w:lang w:val="sr-Cyrl-CS"/>
        </w:rPr>
      </w:pPr>
      <w:r w:rsidRPr="008333E1">
        <w:rPr>
          <w:rFonts w:asciiTheme="minorHAnsi" w:hAnsiTheme="minorHAnsi" w:cs="Times Roman"/>
          <w:b/>
          <w:caps/>
          <w:sz w:val="24"/>
          <w:szCs w:val="24"/>
          <w:lang w:val="sr-Cyrl-CS"/>
        </w:rPr>
        <w:t xml:space="preserve"> </w:t>
      </w:r>
      <w:r w:rsidRPr="008333E1">
        <w:rPr>
          <w:rFonts w:asciiTheme="minorHAnsi" w:hAnsiTheme="minorHAnsi" w:cs="Times Roman"/>
          <w:caps/>
          <w:lang w:val="sr-Cyrl-CS"/>
        </w:rPr>
        <w:t>ЗАЈЕДНИЧКА ПОНУДА СА ГРУПОМ ПОНУЂАЧА:</w:t>
      </w:r>
    </w:p>
    <w:p w:rsidR="008333E1" w:rsidRPr="008333E1" w:rsidRDefault="008333E1" w:rsidP="008333E1">
      <w:pPr>
        <w:suppressAutoHyphens/>
        <w:jc w:val="center"/>
        <w:rPr>
          <w:rFonts w:asciiTheme="minorHAnsi" w:hAnsiTheme="minorHAnsi"/>
          <w:lang w:eastAsia="ar-SA"/>
        </w:rPr>
      </w:pPr>
      <w:r w:rsidRPr="008333E1">
        <w:rPr>
          <w:rFonts w:asciiTheme="minorHAnsi" w:hAnsiTheme="minorHAnsi"/>
          <w:b/>
          <w:lang w:eastAsia="ar-SA"/>
        </w:rPr>
        <w:t>ИЗЈАВА ПОНУЂАЧА ДА НАСТУПА СА ГРУПОМ ПОНУЂАЧА</w:t>
      </w:r>
    </w:p>
    <w:p w:rsidR="008333E1" w:rsidRPr="008333E1" w:rsidRDefault="008333E1" w:rsidP="008333E1">
      <w:pPr>
        <w:suppressAutoHyphens/>
        <w:ind w:firstLine="720"/>
        <w:jc w:val="both"/>
        <w:rPr>
          <w:rFonts w:asciiTheme="minorHAnsi" w:hAnsiTheme="minorHAnsi"/>
          <w:b/>
          <w:noProof/>
        </w:rPr>
      </w:pPr>
      <w:r w:rsidRPr="008333E1">
        <w:rPr>
          <w:rFonts w:asciiTheme="minorHAnsi" w:hAnsiTheme="minorHAnsi"/>
          <w:lang w:eastAsia="ar-SA"/>
        </w:rPr>
        <w:t>У вези са позивом</w:t>
      </w:r>
      <w:r w:rsidRPr="008333E1">
        <w:rPr>
          <w:rFonts w:asciiTheme="minorHAnsi" w:hAnsiTheme="minorHAnsi"/>
          <w:lang w:val="sr-Cyrl-CS" w:eastAsia="ar-SA"/>
        </w:rPr>
        <w:t xml:space="preserve"> за подношење понуда</w:t>
      </w:r>
      <w:r w:rsidRPr="008333E1">
        <w:rPr>
          <w:rFonts w:asciiTheme="minorHAnsi" w:hAnsiTheme="minorHAnsi"/>
          <w:lang w:eastAsia="ar-SA"/>
        </w:rPr>
        <w:t xml:space="preserve"> за </w:t>
      </w:r>
      <w:r w:rsidRPr="008333E1">
        <w:rPr>
          <w:rFonts w:asciiTheme="minorHAnsi" w:hAnsiTheme="minorHAnsi"/>
          <w:lang w:val="sr-Cyrl-CS"/>
        </w:rPr>
        <w:t>јавн</w:t>
      </w:r>
      <w:r w:rsidRPr="008333E1">
        <w:rPr>
          <w:rFonts w:asciiTheme="minorHAnsi" w:hAnsiTheme="minorHAnsi"/>
        </w:rPr>
        <w:t>у</w:t>
      </w:r>
      <w:r w:rsidRPr="008333E1">
        <w:rPr>
          <w:rFonts w:asciiTheme="minorHAnsi" w:hAnsiTheme="minorHAnsi"/>
          <w:lang w:val="sr-Cyrl-CS"/>
        </w:rPr>
        <w:t xml:space="preserve"> набавку</w:t>
      </w:r>
      <w:r w:rsidRPr="008333E1">
        <w:rPr>
          <w:rFonts w:asciiTheme="minorHAnsi" w:hAnsiTheme="minorHAnsi"/>
          <w:bCs/>
          <w:lang w:val="sr-Cyrl-CS" w:eastAsia="ar-SA"/>
        </w:rPr>
        <w:t xml:space="preserve"> </w:t>
      </w:r>
      <w:r w:rsidRPr="008333E1">
        <w:rPr>
          <w:rFonts w:asciiTheme="minorHAnsi" w:hAnsiTheme="minorHAnsi"/>
          <w:lang w:val="sr-Latn-CS" w:eastAsia="ar-SA"/>
        </w:rPr>
        <w:t>услуг</w:t>
      </w:r>
      <w:r w:rsidRPr="008333E1">
        <w:rPr>
          <w:rFonts w:asciiTheme="minorHAnsi" w:hAnsiTheme="minorHAnsi"/>
          <w:lang w:eastAsia="ar-SA"/>
        </w:rPr>
        <w:t>е</w:t>
      </w:r>
      <w:r w:rsidRPr="008333E1">
        <w:rPr>
          <w:rFonts w:asciiTheme="minorHAnsi" w:hAnsiTheme="minorHAnsi"/>
          <w:lang w:val="sr-Cyrl-RS" w:eastAsia="ar-SA"/>
        </w:rPr>
        <w:t xml:space="preserve"> </w:t>
      </w:r>
      <w:r w:rsidRPr="008333E1">
        <w:rPr>
          <w:rFonts w:asciiTheme="minorHAnsi" w:hAnsiTheme="minorHAnsi"/>
          <w:lang w:eastAsia="ar-SA"/>
        </w:rPr>
        <w:t xml:space="preserve">мониторинга квалитета </w:t>
      </w:r>
      <w:r w:rsidRPr="008333E1">
        <w:rPr>
          <w:rFonts w:asciiTheme="minorHAnsi" w:hAnsiTheme="minorHAnsi"/>
          <w:lang w:val="sr-Cyrl-RS" w:eastAsia="ar-SA"/>
        </w:rPr>
        <w:t>животне средине</w:t>
      </w:r>
      <w:r w:rsidRPr="008333E1">
        <w:rPr>
          <w:rFonts w:asciiTheme="minorHAnsi" w:hAnsiTheme="minorHAnsi"/>
          <w:lang w:eastAsia="ar-SA"/>
        </w:rPr>
        <w:t xml:space="preserve"> у АП Војводини у 201</w:t>
      </w:r>
      <w:r w:rsidRPr="008333E1">
        <w:rPr>
          <w:rFonts w:asciiTheme="minorHAnsi" w:hAnsiTheme="minorHAnsi"/>
          <w:lang w:val="sr-Cyrl-RS" w:eastAsia="ar-SA"/>
        </w:rPr>
        <w:t>5</w:t>
      </w:r>
      <w:r w:rsidRPr="008333E1">
        <w:rPr>
          <w:rFonts w:asciiTheme="minorHAnsi" w:hAnsiTheme="minorHAnsi"/>
          <w:lang w:eastAsia="ar-SA"/>
        </w:rPr>
        <w:t>. години,</w:t>
      </w:r>
      <w:r w:rsidRPr="008333E1">
        <w:rPr>
          <w:rFonts w:asciiTheme="minorHAnsi" w:hAnsiTheme="minorHAnsi"/>
          <w:b/>
          <w:noProof/>
        </w:rPr>
        <w:t xml:space="preserve"> </w:t>
      </w:r>
      <w:r w:rsidRPr="008333E1">
        <w:rPr>
          <w:rFonts w:asciiTheme="minorHAnsi" w:hAnsiTheme="minorHAnsi"/>
          <w:noProof/>
        </w:rPr>
        <w:t>у отвореном поступку</w:t>
      </w:r>
      <w:r w:rsidRPr="008333E1">
        <w:rPr>
          <w:rFonts w:asciiTheme="minorHAnsi" w:hAnsiTheme="minorHAnsi"/>
          <w:noProof/>
          <w:lang w:val="sr-Cyrl-RS"/>
        </w:rPr>
        <w:t>,</w:t>
      </w:r>
      <w:r w:rsidRPr="008333E1">
        <w:rPr>
          <w:rFonts w:asciiTheme="minorHAnsi" w:hAnsiTheme="minorHAnsi"/>
          <w:noProof/>
          <w:lang w:val="sr-Cyrl-CS"/>
        </w:rPr>
        <w:t xml:space="preserve"> број </w:t>
      </w:r>
      <w:r w:rsidRPr="008333E1">
        <w:rPr>
          <w:rFonts w:asciiTheme="minorHAnsi" w:hAnsiTheme="minorHAnsi"/>
          <w:noProof/>
        </w:rPr>
        <w:t xml:space="preserve">ЈН ОП </w:t>
      </w:r>
      <w:r w:rsidRPr="008333E1">
        <w:rPr>
          <w:rFonts w:asciiTheme="minorHAnsi" w:hAnsiTheme="minorHAnsi"/>
          <w:noProof/>
          <w:lang w:val="sr-Cyrl-RS"/>
        </w:rPr>
        <w:t>7</w:t>
      </w:r>
      <w:r w:rsidRPr="008333E1">
        <w:rPr>
          <w:rFonts w:asciiTheme="minorHAnsi" w:hAnsiTheme="minorHAnsi"/>
          <w:noProof/>
        </w:rPr>
        <w:t>/1</w:t>
      </w:r>
      <w:r w:rsidRPr="008333E1">
        <w:rPr>
          <w:rFonts w:asciiTheme="minorHAnsi" w:hAnsiTheme="minorHAnsi"/>
          <w:noProof/>
          <w:lang w:val="sr-Cyrl-RS"/>
        </w:rPr>
        <w:t xml:space="preserve">5, </w:t>
      </w:r>
      <w:r w:rsidRPr="008333E1">
        <w:rPr>
          <w:rFonts w:asciiTheme="minorHAnsi" w:hAnsiTheme="minorHAnsi"/>
          <w:lang w:val="sr-Cyrl-RS" w:eastAsia="ar-SA"/>
        </w:rPr>
        <w:t>обликоване у више истоврсних посебних целина (партија) од 1 до 2</w:t>
      </w:r>
      <w:r w:rsidRPr="008333E1">
        <w:rPr>
          <w:rFonts w:asciiTheme="minorHAnsi" w:hAnsiTheme="minorHAnsi"/>
          <w:noProof/>
        </w:rPr>
        <w:t>,</w:t>
      </w:r>
      <w:r w:rsidRPr="008333E1">
        <w:rPr>
          <w:rFonts w:asciiTheme="minorHAnsi" w:hAnsiTheme="minorHAnsi"/>
          <w:noProof/>
          <w:lang w:val="sr-Cyrl-RS"/>
        </w:rPr>
        <w:t xml:space="preserve"> и то за </w:t>
      </w:r>
      <w:r w:rsidRPr="008333E1">
        <w:rPr>
          <w:rFonts w:asciiTheme="minorHAnsi" w:hAnsiTheme="minorHAnsi"/>
          <w:b/>
          <w:noProof/>
          <w:lang w:val="sr-Cyrl-RS"/>
        </w:rPr>
        <w:t>ПАРТИЈУ 1 -</w:t>
      </w:r>
      <w:r w:rsidRPr="008333E1">
        <w:rPr>
          <w:rFonts w:asciiTheme="minorHAnsi" w:hAnsiTheme="minorHAnsi"/>
          <w:noProof/>
          <w:lang w:val="sr-Cyrl-RS"/>
        </w:rPr>
        <w:t xml:space="preserve"> </w:t>
      </w:r>
      <w:r w:rsidRPr="008333E1">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r w:rsidRPr="008333E1">
        <w:rPr>
          <w:rFonts w:asciiTheme="minorHAnsi" w:hAnsiTheme="minorHAnsi"/>
          <w:noProof/>
        </w:rPr>
        <w:t xml:space="preserve">, </w:t>
      </w:r>
      <w:r w:rsidRPr="008333E1">
        <w:rPr>
          <w:rFonts w:asciiTheme="minorHAnsi" w:hAnsiTheme="minorHAnsi"/>
          <w:b/>
          <w:noProof/>
        </w:rPr>
        <w:t>изјављујемо да понуду подносимо као група понуђача/заједничка понуда</w:t>
      </w:r>
      <w:r w:rsidRPr="008333E1">
        <w:rPr>
          <w:rFonts w:asciiTheme="minorHAnsi" w:hAnsiTheme="minorHAnsi"/>
          <w:b/>
          <w:noProof/>
          <w:lang w:val="sr-Cyrl-RS"/>
        </w:rPr>
        <w:t>.</w:t>
      </w:r>
    </w:p>
    <w:p w:rsidR="00EE655C" w:rsidRPr="000704A8" w:rsidRDefault="00EE655C" w:rsidP="00EE655C">
      <w:pPr>
        <w:suppressAutoHyphens/>
        <w:jc w:val="both"/>
        <w:rPr>
          <w:rFonts w:asciiTheme="minorHAnsi" w:hAnsiTheme="minorHAnsi"/>
          <w:noProof/>
          <w:u w:val="single"/>
          <w:lang w:val="sr-Cyrl-CS"/>
        </w:rPr>
      </w:pPr>
    </w:p>
    <w:p w:rsidR="00EE655C" w:rsidRPr="000704A8" w:rsidRDefault="00EE655C" w:rsidP="00EE655C">
      <w:pPr>
        <w:suppressAutoHyphens/>
        <w:jc w:val="both"/>
        <w:rPr>
          <w:rFonts w:asciiTheme="minorHAnsi" w:hAnsiTheme="minorHAnsi"/>
          <w:noProof/>
          <w:u w:val="single"/>
        </w:rPr>
      </w:pPr>
      <w:r w:rsidRPr="000704A8">
        <w:rPr>
          <w:rFonts w:asciiTheme="minorHAnsi" w:hAnsiTheme="minorHAnsi"/>
          <w:noProof/>
          <w:u w:val="single"/>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Назив/Пословно име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Матични број</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Број рачуна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 банке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за контакт</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овлашћено за потписивање уговора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noProof/>
          <w:u w:val="single"/>
        </w:rPr>
      </w:pPr>
      <w:r w:rsidRPr="000704A8">
        <w:rPr>
          <w:rFonts w:asciiTheme="minorHAnsi" w:hAnsiTheme="minorHAnsi"/>
          <w:lang w:eastAsia="ar-SA"/>
        </w:rPr>
        <w:t>2.</w:t>
      </w:r>
      <w:r w:rsidRPr="000704A8">
        <w:rPr>
          <w:rFonts w:asciiTheme="minorHAnsi" w:hAnsiTheme="minorHAnsi"/>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Назив/Пословно име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Матични број</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Број рачуна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 банке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за контакт</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овлашћено за потписивање уговора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both"/>
        <w:rPr>
          <w:rFonts w:asciiTheme="minorHAnsi" w:hAnsiTheme="minorHAnsi"/>
          <w:noProof/>
          <w:lang w:val="sr-Cyrl-CS"/>
        </w:rPr>
      </w:pPr>
    </w:p>
    <w:p w:rsidR="00EE655C" w:rsidRPr="000704A8" w:rsidRDefault="00EE655C" w:rsidP="00EE655C">
      <w:pPr>
        <w:suppressAutoHyphens/>
        <w:jc w:val="both"/>
        <w:rPr>
          <w:rFonts w:asciiTheme="minorHAnsi" w:hAnsiTheme="minorHAnsi"/>
          <w:noProof/>
          <w:u w:val="single"/>
        </w:rPr>
      </w:pPr>
      <w:r w:rsidRPr="000704A8">
        <w:rPr>
          <w:rFonts w:asciiTheme="minorHAnsi" w:hAnsiTheme="minorHAnsi"/>
          <w:lang w:eastAsia="ar-SA"/>
        </w:rPr>
        <w:t>3.</w:t>
      </w:r>
      <w:r w:rsidRPr="000704A8">
        <w:rPr>
          <w:rFonts w:asciiTheme="minorHAnsi" w:hAnsiTheme="minorHAnsi"/>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Назив/Пословно име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Матични број</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Број рачуна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 банке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за контакт</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овлашћено за потписивање уговора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both"/>
        <w:rPr>
          <w:rFonts w:asciiTheme="minorHAnsi" w:hAnsiTheme="minorHAnsi"/>
          <w:noProof/>
        </w:rPr>
      </w:pPr>
    </w:p>
    <w:p w:rsidR="00EE655C" w:rsidRPr="000704A8" w:rsidRDefault="00EE655C" w:rsidP="00EE655C">
      <w:pPr>
        <w:suppressAutoHyphens/>
        <w:jc w:val="both"/>
        <w:rPr>
          <w:rFonts w:asciiTheme="minorHAnsi" w:hAnsiTheme="minorHAnsi"/>
          <w:noProof/>
        </w:rPr>
      </w:pPr>
    </w:p>
    <w:p w:rsidR="00EE655C" w:rsidRPr="000704A8" w:rsidRDefault="00EE655C" w:rsidP="00EE655C">
      <w:pPr>
        <w:suppressAutoHyphens/>
        <w:jc w:val="both"/>
        <w:rPr>
          <w:rFonts w:asciiTheme="minorHAnsi" w:hAnsiTheme="minorHAnsi"/>
          <w:noProof/>
        </w:rPr>
      </w:pPr>
    </w:p>
    <w:p w:rsidR="00EE655C" w:rsidRPr="000704A8" w:rsidRDefault="00EE655C" w:rsidP="00EE655C">
      <w:pPr>
        <w:suppressAutoHyphens/>
        <w:jc w:val="both"/>
        <w:rPr>
          <w:rFonts w:asciiTheme="minorHAnsi" w:hAnsiTheme="minorHAnsi"/>
          <w:noProof/>
        </w:rPr>
      </w:pPr>
      <w:r w:rsidRPr="000704A8">
        <w:rPr>
          <w:rFonts w:asciiTheme="minorHAnsi" w:hAnsiTheme="minorHAnsi"/>
          <w:noProof/>
        </w:rPr>
        <w:t>У_____________________</w:t>
      </w:r>
      <w:r w:rsidRPr="000704A8">
        <w:rPr>
          <w:rFonts w:asciiTheme="minorHAnsi" w:hAnsiTheme="minorHAnsi"/>
          <w:noProof/>
        </w:rPr>
        <w:tab/>
      </w:r>
      <w:r w:rsidRPr="000704A8">
        <w:rPr>
          <w:rFonts w:asciiTheme="minorHAnsi" w:hAnsiTheme="minorHAnsi"/>
          <w:noProof/>
        </w:rPr>
        <w:tab/>
        <w:t xml:space="preserve"> М.П. </w:t>
      </w:r>
      <w:r w:rsidRPr="000704A8">
        <w:rPr>
          <w:rFonts w:asciiTheme="minorHAnsi" w:hAnsiTheme="minorHAnsi"/>
          <w:noProof/>
        </w:rPr>
        <w:tab/>
      </w:r>
      <w:r w:rsidRPr="000704A8">
        <w:rPr>
          <w:rFonts w:asciiTheme="minorHAnsi" w:hAnsiTheme="minorHAnsi"/>
          <w:noProof/>
        </w:rPr>
        <w:tab/>
      </w:r>
      <w:r w:rsidRPr="000704A8">
        <w:rPr>
          <w:rFonts w:asciiTheme="minorHAnsi" w:hAnsiTheme="minorHAnsi"/>
          <w:noProof/>
        </w:rPr>
        <w:tab/>
      </w:r>
      <w:r w:rsidR="00DF0899" w:rsidRPr="000704A8">
        <w:rPr>
          <w:rFonts w:asciiTheme="minorHAnsi" w:hAnsiTheme="minorHAnsi"/>
          <w:noProof/>
        </w:rPr>
        <w:t xml:space="preserve">       </w:t>
      </w:r>
      <w:r w:rsidRPr="000704A8">
        <w:rPr>
          <w:rFonts w:asciiTheme="minorHAnsi" w:hAnsiTheme="minorHAnsi"/>
          <w:noProof/>
        </w:rPr>
        <w:t>Понуђач</w:t>
      </w:r>
    </w:p>
    <w:p w:rsidR="00EE655C" w:rsidRPr="000704A8" w:rsidRDefault="00EE655C" w:rsidP="00EE655C">
      <w:pPr>
        <w:suppressAutoHyphens/>
        <w:rPr>
          <w:rFonts w:asciiTheme="minorHAnsi" w:hAnsiTheme="minorHAnsi"/>
          <w:lang w:eastAsia="ar-SA"/>
        </w:rPr>
      </w:pPr>
      <w:r w:rsidRPr="000704A8">
        <w:rPr>
          <w:rFonts w:asciiTheme="minorHAnsi" w:hAnsiTheme="minorHAnsi"/>
          <w:lang w:eastAsia="ar-SA"/>
        </w:rPr>
        <w:t>Дана:_______________</w:t>
      </w:r>
    </w:p>
    <w:p w:rsidR="00EE655C" w:rsidRPr="000704A8" w:rsidRDefault="00EE655C" w:rsidP="00EE655C">
      <w:pPr>
        <w:suppressAutoHyphens/>
        <w:ind w:left="5760"/>
        <w:rPr>
          <w:rFonts w:asciiTheme="minorHAnsi" w:hAnsiTheme="minorHAnsi"/>
          <w:lang w:val="sr-Cyrl-CS" w:eastAsia="ar-SA"/>
        </w:rPr>
      </w:pPr>
      <w:r w:rsidRPr="000704A8">
        <w:rPr>
          <w:rFonts w:asciiTheme="minorHAnsi" w:hAnsiTheme="minorHAnsi"/>
          <w:lang w:eastAsia="ar-SA"/>
        </w:rPr>
        <w:t>_______________________</w:t>
      </w:r>
    </w:p>
    <w:p w:rsidR="00EE655C" w:rsidRPr="000704A8" w:rsidRDefault="00EE655C" w:rsidP="00EE655C">
      <w:pPr>
        <w:suppressAutoHyphens/>
        <w:ind w:left="5760"/>
        <w:jc w:val="right"/>
        <w:rPr>
          <w:rFonts w:asciiTheme="minorHAnsi" w:hAnsiTheme="minorHAnsi"/>
          <w:lang w:eastAsia="ar-SA"/>
        </w:rPr>
      </w:pPr>
      <w:r w:rsidRPr="000704A8">
        <w:rPr>
          <w:rFonts w:asciiTheme="minorHAnsi" w:hAnsiTheme="minorHAnsi"/>
          <w:lang w:eastAsia="ar-SA"/>
        </w:rPr>
        <w:t>(потпис овлашћеног лица)</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t xml:space="preserve"> </w:t>
      </w: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sz w:val="20"/>
          <w:szCs w:val="20"/>
          <w:lang w:eastAsia="ar-SA"/>
        </w:rPr>
      </w:pPr>
    </w:p>
    <w:p w:rsidR="00EE655C" w:rsidRPr="000704A8" w:rsidRDefault="00EE655C" w:rsidP="00567FF1">
      <w:pPr>
        <w:suppressAutoHyphens/>
        <w:jc w:val="both"/>
        <w:rPr>
          <w:rFonts w:asciiTheme="minorHAnsi" w:hAnsiTheme="minorHAnsi"/>
          <w:sz w:val="20"/>
          <w:szCs w:val="20"/>
          <w:lang w:eastAsia="ar-SA"/>
        </w:rPr>
      </w:pPr>
      <w:r w:rsidRPr="000704A8">
        <w:rPr>
          <w:rFonts w:asciiTheme="minorHAnsi" w:hAnsiTheme="minorHAnsi"/>
          <w:b/>
          <w:i/>
          <w:u w:val="single"/>
          <w:lang w:eastAsia="ar-SA"/>
        </w:rPr>
        <w:t>Напомена:</w:t>
      </w:r>
      <w:r w:rsidRPr="000704A8">
        <w:rPr>
          <w:rFonts w:asciiTheme="minorHAnsi" w:hAnsiTheme="minorHAnsi"/>
          <w:b/>
          <w:sz w:val="20"/>
          <w:szCs w:val="20"/>
          <w:lang w:eastAsia="ar-SA"/>
        </w:rPr>
        <w:t xml:space="preserve"> </w:t>
      </w:r>
      <w:r w:rsidRPr="000704A8">
        <w:rPr>
          <w:rFonts w:asciiTheme="minorHAnsi" w:hAnsiTheme="minorHAnsi"/>
          <w:b/>
          <w:sz w:val="20"/>
          <w:szCs w:val="20"/>
          <w:lang w:val="sr-Cyrl-CS" w:eastAsia="ar-SA"/>
        </w:rPr>
        <w:t xml:space="preserve">- </w:t>
      </w:r>
      <w:r w:rsidRPr="000704A8">
        <w:rPr>
          <w:rFonts w:asciiTheme="minorHAnsi" w:hAnsiTheme="minorHAnsi"/>
          <w:sz w:val="20"/>
          <w:szCs w:val="20"/>
          <w:lang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EE655C" w:rsidRPr="000704A8" w:rsidRDefault="00EE655C" w:rsidP="00567FF1">
      <w:pPr>
        <w:suppressAutoHyphens/>
        <w:jc w:val="both"/>
        <w:rPr>
          <w:rFonts w:asciiTheme="minorHAnsi" w:hAnsiTheme="minorHAnsi"/>
          <w:sz w:val="20"/>
          <w:szCs w:val="20"/>
          <w:lang w:eastAsia="ar-SA"/>
        </w:rPr>
      </w:pPr>
      <w:r w:rsidRPr="000704A8">
        <w:rPr>
          <w:rFonts w:asciiTheme="minorHAnsi" w:hAnsiTheme="minorHAnsi"/>
          <w:sz w:val="20"/>
          <w:szCs w:val="20"/>
          <w:lang w:val="sr-Cyrl-CS" w:eastAsia="ar-SA"/>
        </w:rPr>
        <w:t xml:space="preserve">- </w:t>
      </w:r>
      <w:r w:rsidRPr="000704A8">
        <w:rPr>
          <w:rFonts w:asciiTheme="minorHAnsi" w:hAnsiTheme="minorHAnsi"/>
          <w:sz w:val="20"/>
          <w:szCs w:val="20"/>
          <w:lang w:eastAsia="ar-SA"/>
        </w:rPr>
        <w:t>Ако понуђач не наступа у заједничкој понуди, образац се не попуњава.</w:t>
      </w: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tabs>
          <w:tab w:val="left" w:pos="5610"/>
        </w:tabs>
        <w:rPr>
          <w:rFonts w:asciiTheme="minorHAnsi" w:hAnsiTheme="minorHAnsi" w:cs="Times Roman"/>
          <w:caps/>
          <w:sz w:val="24"/>
          <w:szCs w:val="24"/>
          <w:lang w:val="sr-Cyrl-CS"/>
        </w:rPr>
      </w:pPr>
    </w:p>
    <w:p w:rsidR="008333E1" w:rsidRDefault="008333E1" w:rsidP="008333E1">
      <w:pPr>
        <w:suppressAutoHyphens/>
        <w:jc w:val="center"/>
        <w:rPr>
          <w:rFonts w:asciiTheme="minorHAnsi" w:hAnsiTheme="minorHAnsi"/>
          <w:bCs/>
          <w:color w:val="FF0000"/>
          <w:lang w:val="sr-Cyrl-RS" w:eastAsia="ar-SA"/>
        </w:rPr>
      </w:pPr>
    </w:p>
    <w:p w:rsidR="004C49A3" w:rsidRDefault="004C49A3">
      <w:pPr>
        <w:rPr>
          <w:rFonts w:asciiTheme="minorHAnsi" w:hAnsiTheme="minorHAnsi"/>
          <w:b/>
          <w:lang w:val="sr-Cyrl-CS" w:eastAsia="ar-SA"/>
        </w:rPr>
      </w:pPr>
      <w:r>
        <w:rPr>
          <w:rFonts w:asciiTheme="minorHAnsi" w:hAnsiTheme="minorHAnsi"/>
          <w:b/>
          <w:lang w:val="sr-Cyrl-CS" w:eastAsia="ar-SA"/>
        </w:rPr>
        <w:br w:type="page"/>
      </w:r>
    </w:p>
    <w:p w:rsidR="008333E1" w:rsidRPr="000704A8" w:rsidRDefault="008333E1" w:rsidP="008333E1">
      <w:pPr>
        <w:suppressAutoHyphens/>
        <w:jc w:val="center"/>
        <w:rPr>
          <w:rFonts w:asciiTheme="minorHAnsi" w:hAnsiTheme="minorHAnsi"/>
          <w:b/>
          <w:lang w:eastAsia="ar-SA"/>
        </w:rPr>
      </w:pPr>
      <w:r w:rsidRPr="000704A8">
        <w:rPr>
          <w:rFonts w:asciiTheme="minorHAnsi" w:hAnsiTheme="minorHAnsi"/>
          <w:b/>
          <w:lang w:val="sr-Cyrl-CS" w:eastAsia="ar-SA"/>
        </w:rPr>
        <w:t>ПОНУДА</w:t>
      </w:r>
    </w:p>
    <w:p w:rsidR="008333E1" w:rsidRDefault="008333E1" w:rsidP="008333E1">
      <w:pPr>
        <w:suppressAutoHyphens/>
        <w:jc w:val="center"/>
        <w:rPr>
          <w:rFonts w:asciiTheme="minorHAnsi" w:hAnsiTheme="minorHAnsi"/>
          <w:bCs/>
          <w:color w:val="FF0000"/>
          <w:lang w:val="sr-Cyrl-RS" w:eastAsia="ar-SA"/>
        </w:rPr>
      </w:pPr>
    </w:p>
    <w:p w:rsidR="008333E1" w:rsidRPr="008333E1" w:rsidRDefault="008333E1" w:rsidP="008333E1">
      <w:pPr>
        <w:suppressAutoHyphens/>
        <w:jc w:val="center"/>
        <w:rPr>
          <w:rFonts w:asciiTheme="minorHAnsi" w:hAnsiTheme="minorHAnsi"/>
          <w:lang w:val="sr-Cyrl-RS" w:eastAsia="ar-SA"/>
        </w:rPr>
      </w:pPr>
      <w:r w:rsidRPr="008333E1">
        <w:rPr>
          <w:rFonts w:asciiTheme="minorHAnsi" w:hAnsiTheme="minorHAnsi"/>
          <w:bCs/>
          <w:lang w:eastAsia="ar-SA"/>
        </w:rPr>
        <w:t xml:space="preserve">За </w:t>
      </w:r>
      <w:r w:rsidRPr="008333E1">
        <w:rPr>
          <w:rFonts w:asciiTheme="minorHAnsi" w:hAnsiTheme="minorHAnsi"/>
          <w:bCs/>
          <w:lang w:val="sr-Cyrl-CS" w:eastAsia="ar-SA"/>
        </w:rPr>
        <w:t xml:space="preserve">јавну набавку </w:t>
      </w:r>
      <w:r w:rsidRPr="008333E1">
        <w:rPr>
          <w:rFonts w:asciiTheme="minorHAnsi" w:hAnsiTheme="minorHAnsi"/>
          <w:lang w:val="sr-Cyrl-RS" w:eastAsia="ar-SA"/>
        </w:rPr>
        <w:t xml:space="preserve">услуге </w:t>
      </w:r>
      <w:r w:rsidRPr="008333E1">
        <w:rPr>
          <w:rFonts w:asciiTheme="minorHAnsi" w:hAnsiTheme="minorHAnsi"/>
          <w:lang w:eastAsia="ar-SA"/>
        </w:rPr>
        <w:t xml:space="preserve">мониторинга квалитета </w:t>
      </w:r>
      <w:r w:rsidRPr="008333E1">
        <w:rPr>
          <w:rFonts w:asciiTheme="minorHAnsi" w:hAnsiTheme="minorHAnsi"/>
          <w:lang w:val="sr-Cyrl-RS" w:eastAsia="ar-SA"/>
        </w:rPr>
        <w:t>животне средине</w:t>
      </w:r>
      <w:r w:rsidRPr="008333E1">
        <w:rPr>
          <w:rFonts w:asciiTheme="minorHAnsi" w:hAnsiTheme="minorHAnsi"/>
          <w:lang w:eastAsia="ar-SA"/>
        </w:rPr>
        <w:t xml:space="preserve"> у АП Војводини у 201</w:t>
      </w:r>
      <w:r w:rsidRPr="008333E1">
        <w:rPr>
          <w:rFonts w:asciiTheme="minorHAnsi" w:hAnsiTheme="minorHAnsi"/>
          <w:lang w:val="sr-Cyrl-RS" w:eastAsia="ar-SA"/>
        </w:rPr>
        <w:t>5</w:t>
      </w:r>
      <w:r w:rsidRPr="008333E1">
        <w:rPr>
          <w:rFonts w:asciiTheme="minorHAnsi" w:hAnsiTheme="minorHAnsi"/>
          <w:lang w:eastAsia="ar-SA"/>
        </w:rPr>
        <w:t>. години,</w:t>
      </w:r>
      <w:r w:rsidRPr="008333E1">
        <w:rPr>
          <w:rFonts w:asciiTheme="minorHAnsi" w:hAnsiTheme="minorHAnsi"/>
          <w:lang w:val="sr-Cyrl-CS" w:eastAsia="ar-SA"/>
        </w:rPr>
        <w:t xml:space="preserve"> у отвореном поступку, </w:t>
      </w:r>
      <w:r w:rsidRPr="008333E1">
        <w:rPr>
          <w:rFonts w:asciiTheme="minorHAnsi" w:hAnsiTheme="minorHAnsi"/>
          <w:lang w:eastAsia="ar-SA"/>
        </w:rPr>
        <w:t>бр</w:t>
      </w:r>
      <w:r w:rsidRPr="008333E1">
        <w:rPr>
          <w:rFonts w:asciiTheme="minorHAnsi" w:hAnsiTheme="minorHAnsi"/>
          <w:lang w:val="sr-Cyrl-RS" w:eastAsia="ar-SA"/>
        </w:rPr>
        <w:t>ој</w:t>
      </w:r>
      <w:r w:rsidRPr="008333E1">
        <w:rPr>
          <w:rFonts w:asciiTheme="minorHAnsi" w:hAnsiTheme="minorHAnsi"/>
          <w:lang w:eastAsia="ar-SA"/>
        </w:rPr>
        <w:t xml:space="preserve"> ЈН ОП </w:t>
      </w:r>
      <w:r w:rsidRPr="008333E1">
        <w:rPr>
          <w:rFonts w:asciiTheme="minorHAnsi" w:hAnsiTheme="minorHAnsi"/>
          <w:lang w:val="sr-Cyrl-RS" w:eastAsia="ar-SA"/>
        </w:rPr>
        <w:t>7</w:t>
      </w:r>
      <w:r w:rsidRPr="008333E1">
        <w:rPr>
          <w:rFonts w:asciiTheme="minorHAnsi" w:hAnsiTheme="minorHAnsi"/>
          <w:lang w:eastAsia="ar-SA"/>
        </w:rPr>
        <w:t>/1</w:t>
      </w:r>
      <w:r w:rsidRPr="008333E1">
        <w:rPr>
          <w:rFonts w:asciiTheme="minorHAnsi" w:hAnsiTheme="minorHAnsi"/>
          <w:lang w:val="sr-Cyrl-RS" w:eastAsia="ar-SA"/>
        </w:rPr>
        <w:t>5, обликоване у више посебних истоврсних целина (партија) од 1 до 2</w:t>
      </w:r>
      <w:r w:rsidRPr="008333E1">
        <w:rPr>
          <w:rFonts w:asciiTheme="minorHAnsi" w:hAnsiTheme="minorHAnsi"/>
          <w:b/>
          <w:lang w:val="sr-Cyrl-RS" w:eastAsia="ar-SA"/>
        </w:rPr>
        <w:t xml:space="preserve"> </w:t>
      </w:r>
      <w:r w:rsidRPr="008333E1">
        <w:rPr>
          <w:rFonts w:asciiTheme="minorHAnsi" w:hAnsiTheme="minorHAnsi"/>
          <w:lang w:val="sr-Cyrl-RS" w:eastAsia="ar-SA"/>
        </w:rPr>
        <w:t>и то за</w:t>
      </w:r>
    </w:p>
    <w:p w:rsidR="008333E1" w:rsidRPr="00E02EFA" w:rsidRDefault="008333E1" w:rsidP="008333E1">
      <w:pPr>
        <w:suppressAutoHyphens/>
        <w:rPr>
          <w:rFonts w:asciiTheme="minorHAnsi" w:hAnsiTheme="minorHAnsi"/>
          <w:b/>
          <w:color w:val="FF0000"/>
          <w:lang w:val="sr-Cyrl-RS" w:eastAsia="ar-SA"/>
        </w:rPr>
      </w:pPr>
      <w:r>
        <w:rPr>
          <w:rFonts w:asciiTheme="minorHAnsi" w:hAnsiTheme="minorHAnsi"/>
          <w:b/>
          <w:noProof/>
          <w:color w:val="FF0000"/>
          <w:lang w:val="sr-Cyrl-RS"/>
        </w:rPr>
        <w:t xml:space="preserve"> </w:t>
      </w:r>
      <w:r w:rsidRPr="008333E1">
        <w:rPr>
          <w:rFonts w:asciiTheme="minorHAnsi" w:hAnsiTheme="minorHAnsi"/>
          <w:b/>
          <w:noProof/>
          <w:lang w:val="sr-Cyrl-RS"/>
        </w:rPr>
        <w:t>ПАРТИЈУ 1 -</w:t>
      </w:r>
      <w:r w:rsidRPr="008333E1">
        <w:rPr>
          <w:rFonts w:asciiTheme="minorHAnsi" w:hAnsiTheme="minorHAnsi"/>
          <w:noProof/>
          <w:lang w:val="sr-Cyrl-RS"/>
        </w:rPr>
        <w:t xml:space="preserve"> </w:t>
      </w:r>
      <w:r w:rsidRPr="008333E1">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BB6D9F" w:rsidRPr="008333E1" w:rsidRDefault="00BB6D9F">
      <w:pPr>
        <w:rPr>
          <w:rFonts w:asciiTheme="minorHAnsi" w:hAnsiTheme="minorHAnsi"/>
          <w:b/>
          <w:lang w:val="sr-Cyrl-RS" w:eastAsia="ar-SA"/>
        </w:rPr>
      </w:pPr>
    </w:p>
    <w:tbl>
      <w:tblPr>
        <w:tblW w:w="0" w:type="auto"/>
        <w:tblInd w:w="-262" w:type="dxa"/>
        <w:tblLayout w:type="fixed"/>
        <w:tblLook w:val="0000" w:firstRow="0" w:lastRow="0" w:firstColumn="0" w:lastColumn="0" w:noHBand="0" w:noVBand="0"/>
      </w:tblPr>
      <w:tblGrid>
        <w:gridCol w:w="540"/>
        <w:gridCol w:w="3658"/>
        <w:gridCol w:w="5542"/>
      </w:tblGrid>
      <w:tr w:rsidR="00EE655C" w:rsidRPr="000704A8" w:rsidTr="00455282">
        <w:trPr>
          <w:trHeight w:val="615"/>
        </w:trPr>
        <w:tc>
          <w:tcPr>
            <w:tcW w:w="540" w:type="dxa"/>
            <w:tcBorders>
              <w:top w:val="single" w:sz="4" w:space="0" w:color="000000"/>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1.</w:t>
            </w:r>
          </w:p>
        </w:tc>
        <w:tc>
          <w:tcPr>
            <w:tcW w:w="3658" w:type="dxa"/>
            <w:tcBorders>
              <w:top w:val="single" w:sz="4" w:space="0" w:color="000000"/>
              <w:left w:val="single" w:sz="4" w:space="0" w:color="000000"/>
              <w:bottom w:val="single" w:sz="4" w:space="0" w:color="000000"/>
            </w:tcBorders>
            <w:vAlign w:val="center"/>
          </w:tcPr>
          <w:p w:rsidR="00EE655C" w:rsidRPr="000704A8" w:rsidRDefault="00EE655C" w:rsidP="00455282">
            <w:pPr>
              <w:tabs>
                <w:tab w:val="left" w:pos="510"/>
              </w:tabs>
              <w:suppressAutoHyphens/>
              <w:snapToGrid w:val="0"/>
              <w:jc w:val="center"/>
              <w:rPr>
                <w:rFonts w:asciiTheme="minorHAnsi" w:hAnsiTheme="minorHAnsi"/>
                <w:b/>
                <w:bCs/>
                <w:lang w:val="sr-Cyrl-CS" w:eastAsia="ar-SA"/>
              </w:rPr>
            </w:pPr>
          </w:p>
          <w:p w:rsidR="00EE655C" w:rsidRPr="000704A8" w:rsidRDefault="00EE655C" w:rsidP="00455282">
            <w:pPr>
              <w:tabs>
                <w:tab w:val="left" w:pos="510"/>
              </w:tabs>
              <w:suppressAutoHyphens/>
              <w:snapToGrid w:val="0"/>
              <w:jc w:val="center"/>
              <w:rPr>
                <w:rFonts w:asciiTheme="minorHAnsi" w:hAnsiTheme="minorHAnsi"/>
                <w:b/>
                <w:bCs/>
                <w:lang w:val="sr-Cyrl-CS" w:eastAsia="ar-SA"/>
              </w:rPr>
            </w:pPr>
            <w:r w:rsidRPr="000704A8">
              <w:rPr>
                <w:rFonts w:asciiTheme="minorHAnsi" w:hAnsiTheme="minorHAnsi"/>
                <w:b/>
                <w:bCs/>
                <w:lang w:eastAsia="ar-SA"/>
              </w:rPr>
              <w:t>Укупна цена без ПДВ-а</w:t>
            </w:r>
          </w:p>
          <w:p w:rsidR="00EE655C" w:rsidRPr="000704A8" w:rsidRDefault="00EE655C" w:rsidP="00455282">
            <w:pPr>
              <w:tabs>
                <w:tab w:val="left" w:pos="510"/>
              </w:tabs>
              <w:suppressAutoHyphens/>
              <w:snapToGrid w:val="0"/>
              <w:jc w:val="center"/>
              <w:rPr>
                <w:rFonts w:asciiTheme="minorHAnsi" w:hAnsiTheme="minorHAnsi"/>
                <w:b/>
                <w:bCs/>
                <w:lang w:val="sr-Cyrl-CS" w:eastAsia="ar-SA"/>
              </w:rPr>
            </w:pPr>
          </w:p>
        </w:tc>
        <w:tc>
          <w:tcPr>
            <w:tcW w:w="5542" w:type="dxa"/>
            <w:tcBorders>
              <w:top w:val="single" w:sz="4" w:space="0" w:color="000000"/>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
                <w:bCs/>
                <w:lang w:val="sr-Cyrl-CS" w:eastAsia="ar-SA"/>
              </w:rPr>
            </w:pPr>
          </w:p>
        </w:tc>
      </w:tr>
      <w:tr w:rsidR="00EE655C" w:rsidRPr="000704A8" w:rsidTr="00455282">
        <w:trPr>
          <w:trHeight w:val="326"/>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2.</w:t>
            </w:r>
          </w:p>
        </w:tc>
        <w:tc>
          <w:tcPr>
            <w:tcW w:w="3658" w:type="dxa"/>
            <w:tcBorders>
              <w:left w:val="single" w:sz="4" w:space="0" w:color="000000"/>
              <w:bottom w:val="single" w:sz="4" w:space="0" w:color="000000"/>
            </w:tcBorders>
            <w:vAlign w:val="center"/>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snapToGrid w:val="0"/>
              <w:jc w:val="center"/>
              <w:rPr>
                <w:rFonts w:asciiTheme="minorHAnsi" w:hAnsiTheme="minorHAnsi"/>
                <w:b/>
                <w:bCs/>
                <w:lang w:val="sr-Cyrl-CS" w:eastAsia="ar-SA"/>
              </w:rPr>
            </w:pPr>
            <w:r w:rsidRPr="000704A8">
              <w:rPr>
                <w:rFonts w:asciiTheme="minorHAnsi" w:hAnsiTheme="minorHAnsi"/>
                <w:b/>
                <w:bCs/>
                <w:lang w:val="sr-Cyrl-CS" w:eastAsia="ar-SA"/>
              </w:rPr>
              <w:t>ПДВ</w:t>
            </w:r>
          </w:p>
          <w:p w:rsidR="00EE655C" w:rsidRPr="000704A8" w:rsidRDefault="00EE655C" w:rsidP="00455282">
            <w:pPr>
              <w:suppressAutoHyphens/>
              <w:snapToGrid w:val="0"/>
              <w:jc w:val="center"/>
              <w:rPr>
                <w:rFonts w:asciiTheme="minorHAnsi" w:hAnsiTheme="minorHAnsi"/>
                <w:b/>
                <w:bCs/>
                <w:lang w:eastAsia="ar-SA"/>
              </w:rPr>
            </w:pP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p w:rsidR="00EE655C" w:rsidRPr="000704A8" w:rsidRDefault="00EE655C" w:rsidP="00455282">
            <w:pPr>
              <w:suppressAutoHyphens/>
              <w:snapToGrid w:val="0"/>
              <w:rPr>
                <w:rFonts w:asciiTheme="minorHAnsi" w:hAnsiTheme="minorHAnsi"/>
                <w:bCs/>
                <w:lang w:val="sr-Cyrl-CS" w:eastAsia="ar-SA"/>
              </w:rPr>
            </w:pPr>
          </w:p>
        </w:tc>
      </w:tr>
      <w:tr w:rsidR="00EE655C" w:rsidRPr="000704A8" w:rsidTr="00455282">
        <w:trPr>
          <w:trHeight w:val="372"/>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3.</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Укупн</w:t>
            </w:r>
            <w:r w:rsidRPr="000704A8">
              <w:rPr>
                <w:rFonts w:asciiTheme="minorHAnsi" w:hAnsiTheme="minorHAnsi"/>
                <w:b/>
                <w:lang w:eastAsia="ar-SA"/>
              </w:rPr>
              <w:t>а цена са ПДВ-ом</w:t>
            </w:r>
            <w:r w:rsidRPr="000704A8">
              <w:rPr>
                <w:rFonts w:asciiTheme="minorHAnsi" w:hAnsiTheme="minorHAnsi"/>
                <w:b/>
                <w:lang w:val="sr-Cyrl-CS" w:eastAsia="ar-SA"/>
              </w:rPr>
              <w:t xml:space="preserve"> </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tc>
      </w:tr>
      <w:tr w:rsidR="00EE655C" w:rsidRPr="000704A8" w:rsidTr="00455282">
        <w:trPr>
          <w:trHeight w:val="377"/>
        </w:trPr>
        <w:tc>
          <w:tcPr>
            <w:tcW w:w="540" w:type="dxa"/>
            <w:tcBorders>
              <w:left w:val="single" w:sz="4" w:space="0" w:color="000000"/>
              <w:bottom w:val="single" w:sz="4" w:space="0" w:color="000000"/>
            </w:tcBorders>
          </w:tcPr>
          <w:p w:rsidR="00EE655C" w:rsidRPr="000704A8" w:rsidRDefault="00EE655C" w:rsidP="00455282">
            <w:pPr>
              <w:suppressAutoHyphens/>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4.</w:t>
            </w:r>
          </w:p>
        </w:tc>
        <w:tc>
          <w:tcPr>
            <w:tcW w:w="3658" w:type="dxa"/>
            <w:tcBorders>
              <w:left w:val="single" w:sz="4" w:space="0" w:color="000000"/>
              <w:bottom w:val="single" w:sz="4" w:space="0" w:color="000000"/>
            </w:tcBorders>
            <w:vAlign w:val="center"/>
          </w:tcPr>
          <w:p w:rsidR="00EE655C" w:rsidRPr="000704A8" w:rsidRDefault="00EE655C" w:rsidP="00455282">
            <w:pPr>
              <w:suppressAutoHyphens/>
              <w:snapToGrid w:val="0"/>
              <w:jc w:val="center"/>
              <w:rPr>
                <w:rFonts w:asciiTheme="minorHAnsi" w:hAnsiTheme="minorHAnsi"/>
                <w:b/>
                <w:lang w:eastAsia="ar-SA"/>
              </w:rPr>
            </w:pPr>
            <w:r w:rsidRPr="000704A8">
              <w:rPr>
                <w:rFonts w:asciiTheme="minorHAnsi" w:hAnsiTheme="minorHAnsi"/>
                <w:b/>
                <w:lang w:eastAsia="ar-SA"/>
              </w:rPr>
              <w:t>Рок извршења услуге</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tc>
      </w:tr>
      <w:tr w:rsidR="00EE655C" w:rsidRPr="000704A8" w:rsidTr="00455282">
        <w:trPr>
          <w:trHeight w:val="392"/>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eastAsia="ar-SA"/>
              </w:rPr>
            </w:pPr>
          </w:p>
          <w:p w:rsidR="00EE655C" w:rsidRPr="000704A8" w:rsidRDefault="00EE655C" w:rsidP="00455282">
            <w:pPr>
              <w:suppressAutoHyphens/>
              <w:snapToGrid w:val="0"/>
              <w:jc w:val="center"/>
              <w:rPr>
                <w:rFonts w:asciiTheme="minorHAnsi" w:hAnsiTheme="minorHAnsi"/>
                <w:b/>
                <w:bCs/>
                <w:lang w:eastAsia="ar-SA"/>
              </w:rPr>
            </w:pPr>
            <w:r w:rsidRPr="000704A8">
              <w:rPr>
                <w:rFonts w:asciiTheme="minorHAnsi" w:hAnsiTheme="minorHAnsi"/>
                <w:b/>
                <w:bCs/>
                <w:lang w:eastAsia="ar-SA"/>
              </w:rPr>
              <w:t>5.</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Услови и начин плаћања</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tc>
      </w:tr>
      <w:tr w:rsidR="00EE655C" w:rsidRPr="000704A8" w:rsidTr="00455282">
        <w:trPr>
          <w:trHeight w:val="457"/>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eastAsia="ar-SA"/>
              </w:rPr>
            </w:pPr>
            <w:r w:rsidRPr="000704A8">
              <w:rPr>
                <w:rFonts w:asciiTheme="minorHAnsi" w:hAnsiTheme="minorHAnsi"/>
                <w:b/>
                <w:bCs/>
                <w:lang w:eastAsia="ar-SA"/>
              </w:rPr>
              <w:t>6</w:t>
            </w:r>
            <w:r w:rsidRPr="000704A8">
              <w:rPr>
                <w:rFonts w:asciiTheme="minorHAnsi" w:hAnsiTheme="minorHAnsi"/>
                <w:b/>
                <w:bCs/>
                <w:lang w:val="sr-Cyrl-CS" w:eastAsia="ar-SA"/>
              </w:rPr>
              <w:t>.</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eastAsia="ar-SA"/>
              </w:rPr>
              <w:t>Рок важења</w:t>
            </w:r>
            <w:r w:rsidRPr="000704A8">
              <w:rPr>
                <w:rFonts w:asciiTheme="minorHAnsi" w:hAnsiTheme="minorHAnsi"/>
                <w:b/>
                <w:lang w:val="sr-Cyrl-CS" w:eastAsia="ar-SA"/>
              </w:rPr>
              <w:t xml:space="preserve"> понуде</w:t>
            </w:r>
            <w:r w:rsidRPr="000704A8">
              <w:rPr>
                <w:rFonts w:asciiTheme="minorHAnsi" w:hAnsiTheme="minorHAnsi"/>
                <w:b/>
                <w:lang w:eastAsia="ar-SA"/>
              </w:rPr>
              <w:t xml:space="preserve"> изражен у броју дана од дана отварања понуда</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tc>
      </w:tr>
      <w:tr w:rsidR="00EE655C" w:rsidRPr="000704A8" w:rsidTr="00455282">
        <w:trPr>
          <w:trHeight w:val="457"/>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r w:rsidRPr="000704A8">
              <w:rPr>
                <w:rFonts w:asciiTheme="minorHAnsi" w:hAnsiTheme="minorHAnsi"/>
                <w:b/>
                <w:bCs/>
                <w:lang w:eastAsia="ar-SA"/>
              </w:rPr>
              <w:t>7.</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Подаци о проценту укупне вредности набавке који ће се поверити подизвођачу</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tc>
      </w:tr>
      <w:tr w:rsidR="00EE655C" w:rsidRPr="000704A8" w:rsidTr="00455282">
        <w:trPr>
          <w:trHeight w:val="457"/>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snapToGrid w:val="0"/>
              <w:jc w:val="center"/>
              <w:rPr>
                <w:rFonts w:asciiTheme="minorHAnsi" w:hAnsiTheme="minorHAnsi"/>
                <w:b/>
                <w:bCs/>
                <w:lang w:val="sr-Cyrl-CS" w:eastAsia="ar-SA"/>
              </w:rPr>
            </w:pPr>
            <w:r w:rsidRPr="000704A8">
              <w:rPr>
                <w:rFonts w:asciiTheme="minorHAnsi" w:hAnsiTheme="minorHAnsi"/>
                <w:b/>
                <w:bCs/>
                <w:lang w:val="sr-Cyrl-CS" w:eastAsia="ar-SA"/>
              </w:rPr>
              <w:t>8.</w:t>
            </w:r>
          </w:p>
        </w:tc>
        <w:tc>
          <w:tcPr>
            <w:tcW w:w="3658" w:type="dxa"/>
            <w:tcBorders>
              <w:left w:val="single" w:sz="4" w:space="0" w:color="000000"/>
              <w:bottom w:val="single" w:sz="4" w:space="0" w:color="000000"/>
            </w:tcBorders>
            <w:vAlign w:val="center"/>
          </w:tcPr>
          <w:p w:rsidR="00EE655C" w:rsidRPr="000704A8" w:rsidRDefault="00EE655C" w:rsidP="00455282">
            <w:pPr>
              <w:suppressAutoHyphens/>
              <w:snapToGrid w:val="0"/>
              <w:jc w:val="center"/>
              <w:rPr>
                <w:rFonts w:asciiTheme="minorHAnsi" w:hAnsiTheme="minorHAnsi"/>
                <w:b/>
                <w:lang w:val="sr-Cyrl-CS" w:eastAsia="ar-SA"/>
              </w:rPr>
            </w:pPr>
          </w:p>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Део предмета набавке који ће се извршити преко подизвођача</w:t>
            </w:r>
          </w:p>
          <w:p w:rsidR="00EE655C" w:rsidRPr="000704A8" w:rsidRDefault="00EE655C" w:rsidP="00455282">
            <w:pPr>
              <w:suppressAutoHyphens/>
              <w:snapToGrid w:val="0"/>
              <w:jc w:val="center"/>
              <w:rPr>
                <w:rFonts w:asciiTheme="minorHAnsi" w:hAnsiTheme="minorHAnsi"/>
                <w:b/>
                <w:lang w:val="sr-Cyrl-CS" w:eastAsia="ar-SA"/>
              </w:rPr>
            </w:pP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p w:rsidR="00EE655C" w:rsidRPr="000704A8" w:rsidRDefault="00EE655C" w:rsidP="00455282">
            <w:pPr>
              <w:suppressAutoHyphens/>
              <w:snapToGrid w:val="0"/>
              <w:rPr>
                <w:rFonts w:asciiTheme="minorHAnsi" w:hAnsiTheme="minorHAnsi"/>
                <w:bCs/>
                <w:lang w:val="sr-Cyrl-CS" w:eastAsia="ar-SA"/>
              </w:rPr>
            </w:pPr>
          </w:p>
        </w:tc>
      </w:tr>
    </w:tbl>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 xml:space="preserve">У _________________________        </w:t>
      </w:r>
      <w:r w:rsidR="00227C28">
        <w:rPr>
          <w:rFonts w:asciiTheme="minorHAnsi" w:hAnsiTheme="minorHAnsi"/>
          <w:lang w:val="sr-Cyrl-CS" w:eastAsia="ar-SA"/>
        </w:rPr>
        <w:tab/>
      </w:r>
      <w:r w:rsidR="00227C28">
        <w:rPr>
          <w:rFonts w:asciiTheme="minorHAnsi" w:hAnsiTheme="minorHAnsi"/>
          <w:lang w:val="sr-Cyrl-CS" w:eastAsia="ar-SA"/>
        </w:rPr>
        <w:tab/>
      </w:r>
      <w:r w:rsidRPr="000704A8">
        <w:rPr>
          <w:rFonts w:asciiTheme="minorHAnsi" w:hAnsiTheme="minorHAnsi"/>
          <w:lang w:val="sr-Cyrl-CS" w:eastAsia="ar-SA"/>
        </w:rPr>
        <w:t xml:space="preserve"> М.П.           </w:t>
      </w:r>
      <w:r w:rsidR="00227C28">
        <w:rPr>
          <w:rFonts w:asciiTheme="minorHAnsi" w:hAnsiTheme="minorHAnsi"/>
          <w:lang w:val="sr-Cyrl-CS" w:eastAsia="ar-SA"/>
        </w:rPr>
        <w:tab/>
      </w:r>
      <w:r w:rsidR="00227C28">
        <w:rPr>
          <w:rFonts w:asciiTheme="minorHAnsi" w:hAnsiTheme="minorHAnsi"/>
          <w:lang w:val="sr-Cyrl-CS" w:eastAsia="ar-SA"/>
        </w:rPr>
        <w:tab/>
      </w:r>
      <w:r w:rsidRPr="000704A8">
        <w:rPr>
          <w:rFonts w:asciiTheme="minorHAnsi" w:hAnsiTheme="minorHAnsi"/>
          <w:lang w:val="sr-Cyrl-CS" w:eastAsia="ar-SA"/>
        </w:rPr>
        <w:t>______________________</w:t>
      </w: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 xml:space="preserve">Дана:     ___________________                           </w:t>
      </w:r>
      <w:r w:rsidR="00227C28">
        <w:rPr>
          <w:rFonts w:asciiTheme="minorHAnsi" w:hAnsiTheme="minorHAnsi"/>
          <w:lang w:val="sr-Cyrl-CS" w:eastAsia="ar-SA"/>
        </w:rPr>
        <w:tab/>
      </w:r>
      <w:r w:rsidR="00227C28">
        <w:rPr>
          <w:rFonts w:asciiTheme="minorHAnsi" w:hAnsiTheme="minorHAnsi"/>
          <w:lang w:val="sr-Cyrl-CS" w:eastAsia="ar-SA"/>
        </w:rPr>
        <w:tab/>
      </w:r>
      <w:r w:rsidR="00227C28">
        <w:rPr>
          <w:rFonts w:asciiTheme="minorHAnsi" w:hAnsiTheme="minorHAnsi"/>
          <w:lang w:val="sr-Cyrl-CS" w:eastAsia="ar-SA"/>
        </w:rPr>
        <w:tab/>
      </w:r>
      <w:r w:rsidR="00227C28">
        <w:rPr>
          <w:rFonts w:asciiTheme="minorHAnsi" w:hAnsiTheme="minorHAnsi"/>
          <w:lang w:val="sr-Cyrl-CS" w:eastAsia="ar-SA"/>
        </w:rPr>
        <w:tab/>
      </w:r>
      <w:r w:rsidRPr="000704A8">
        <w:rPr>
          <w:rFonts w:asciiTheme="minorHAnsi" w:hAnsiTheme="minorHAnsi"/>
          <w:lang w:val="sr-Cyrl-CS" w:eastAsia="ar-SA"/>
        </w:rPr>
        <w:t xml:space="preserve"> (потпис овлашћеног лица)</w:t>
      </w: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pacing w:before="100" w:beforeAutospacing="1" w:line="210" w:lineRule="atLeast"/>
        <w:rPr>
          <w:rFonts w:asciiTheme="minorHAnsi" w:hAnsiTheme="minorHAnsi"/>
          <w:b/>
          <w:smallCaps/>
          <w:lang w:val="ru-RU"/>
        </w:rPr>
      </w:pPr>
    </w:p>
    <w:p w:rsidR="00EE655C" w:rsidRPr="000704A8" w:rsidRDefault="00EE655C" w:rsidP="00EE655C">
      <w:pPr>
        <w:spacing w:before="100" w:beforeAutospacing="1" w:line="210" w:lineRule="atLeast"/>
        <w:rPr>
          <w:rFonts w:asciiTheme="minorHAnsi" w:hAnsiTheme="minorHAnsi"/>
          <w:b/>
          <w:smallCaps/>
          <w:lang w:val="ru-RU"/>
        </w:rPr>
      </w:pPr>
    </w:p>
    <w:p w:rsidR="00EE655C" w:rsidRPr="000704A8" w:rsidRDefault="00EE655C" w:rsidP="00EE655C">
      <w:pPr>
        <w:ind w:left="360" w:right="-270"/>
        <w:rPr>
          <w:rFonts w:asciiTheme="minorHAnsi" w:hAnsiTheme="minorHAnsi"/>
        </w:rPr>
      </w:pPr>
      <w:r w:rsidRPr="000704A8">
        <w:rPr>
          <w:rFonts w:asciiTheme="minorHAnsi" w:hAnsiTheme="minorHAnsi"/>
        </w:rPr>
        <w:t xml:space="preserve"> </w:t>
      </w:r>
    </w:p>
    <w:p w:rsidR="00EE655C" w:rsidRPr="000704A8" w:rsidRDefault="00EE655C" w:rsidP="00EE655C">
      <w:pPr>
        <w:ind w:left="360" w:hanging="450"/>
        <w:jc w:val="both"/>
        <w:rPr>
          <w:rFonts w:asciiTheme="minorHAnsi" w:hAnsiTheme="minorHAnsi"/>
          <w:b/>
          <w:sz w:val="28"/>
          <w:szCs w:val="28"/>
        </w:rPr>
      </w:pPr>
    </w:p>
    <w:p w:rsidR="00EE655C" w:rsidRPr="000704A8" w:rsidRDefault="00EE655C" w:rsidP="00EE655C">
      <w:pPr>
        <w:ind w:left="360" w:hanging="450"/>
        <w:jc w:val="both"/>
        <w:rPr>
          <w:rFonts w:asciiTheme="minorHAnsi" w:hAnsiTheme="minorHAnsi"/>
          <w:b/>
          <w:sz w:val="28"/>
          <w:szCs w:val="28"/>
        </w:rPr>
      </w:pPr>
    </w:p>
    <w:p w:rsidR="00EE655C" w:rsidRPr="000704A8" w:rsidRDefault="00EE655C" w:rsidP="00EE655C">
      <w:pPr>
        <w:rPr>
          <w:rFonts w:asciiTheme="minorHAnsi" w:hAnsiTheme="minorHAnsi"/>
        </w:rPr>
      </w:pPr>
    </w:p>
    <w:p w:rsidR="00EE655C" w:rsidRPr="000704A8" w:rsidRDefault="00EE655C" w:rsidP="00EE655C">
      <w:pPr>
        <w:shd w:val="clear" w:color="auto" w:fill="FFFFFF"/>
        <w:suppressAutoHyphens/>
        <w:jc w:val="both"/>
        <w:rPr>
          <w:rFonts w:asciiTheme="minorHAnsi" w:hAnsiTheme="minorHAnsi"/>
          <w:lang w:val="sr-Cyrl-CS" w:eastAsia="ar-SA"/>
        </w:rPr>
      </w:pPr>
      <w:r w:rsidRPr="000704A8">
        <w:rPr>
          <w:rFonts w:asciiTheme="minorHAnsi" w:hAnsiTheme="minorHAnsi"/>
          <w:color w:val="FF0000"/>
          <w:lang w:val="sr-Cyrl-CS" w:eastAsia="ar-SA"/>
        </w:rPr>
        <w:t xml:space="preserve"> </w:t>
      </w:r>
    </w:p>
    <w:p w:rsidR="00EE655C" w:rsidRPr="000704A8" w:rsidRDefault="00EE655C" w:rsidP="00EE655C">
      <w:pPr>
        <w:suppressAutoHyphens/>
        <w:ind w:firstLine="720"/>
        <w:jc w:val="both"/>
        <w:rPr>
          <w:rFonts w:asciiTheme="minorHAnsi" w:hAnsiTheme="minorHAnsi"/>
          <w:b/>
          <w:lang w:val="sr-Cyrl-CS"/>
        </w:rPr>
      </w:pP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t xml:space="preserve">   </w:t>
      </w:r>
      <w:r w:rsidR="008333E1">
        <w:rPr>
          <w:rFonts w:asciiTheme="minorHAnsi" w:hAnsiTheme="minorHAnsi"/>
          <w:b/>
          <w:lang w:val="sr-Cyrl-CS"/>
        </w:rPr>
        <w:t xml:space="preserve">       </w:t>
      </w:r>
      <w:r w:rsidRPr="000704A8">
        <w:rPr>
          <w:rFonts w:asciiTheme="minorHAnsi" w:hAnsiTheme="minorHAnsi"/>
          <w:b/>
          <w:lang w:val="sr-Cyrl-CS"/>
        </w:rPr>
        <w:t xml:space="preserve"> Образац бр. 2</w:t>
      </w:r>
    </w:p>
    <w:p w:rsidR="00EE655C" w:rsidRPr="000704A8" w:rsidRDefault="00EE655C" w:rsidP="00AE1B89">
      <w:pPr>
        <w:ind w:left="6480" w:firstLine="720"/>
        <w:jc w:val="center"/>
        <w:rPr>
          <w:rFonts w:asciiTheme="minorHAnsi" w:hAnsiTheme="minorHAnsi"/>
          <w:b/>
          <w:lang w:val="sr-Cyrl-CS" w:eastAsia="ar-SA"/>
        </w:rPr>
      </w:pPr>
      <w:r w:rsidRPr="000704A8">
        <w:rPr>
          <w:rFonts w:asciiTheme="minorHAnsi" w:hAnsiTheme="minorHAnsi"/>
          <w:b/>
          <w:bCs/>
          <w:lang w:val="sr-Cyrl-CS" w:eastAsia="ar-SA"/>
        </w:rPr>
        <w:t>МОДЕЛ УГОВОРА</w:t>
      </w:r>
    </w:p>
    <w:p w:rsidR="00EE655C" w:rsidRPr="000704A8" w:rsidRDefault="00EE655C" w:rsidP="00EE655C">
      <w:pPr>
        <w:shd w:val="clear" w:color="auto" w:fill="FFFFFF"/>
        <w:suppressAutoHyphens/>
        <w:spacing w:line="269" w:lineRule="exact"/>
        <w:ind w:right="19"/>
        <w:jc w:val="both"/>
        <w:rPr>
          <w:rFonts w:asciiTheme="minorHAnsi" w:hAnsiTheme="minorHAnsi"/>
          <w:spacing w:val="-6"/>
          <w:lang w:eastAsia="ar-SA"/>
        </w:rPr>
      </w:pPr>
      <w:r w:rsidRPr="000704A8">
        <w:rPr>
          <w:rFonts w:asciiTheme="minorHAnsi" w:hAnsiTheme="minorHAnsi"/>
          <w:spacing w:val="-6"/>
          <w:lang w:val="sr-Cyrl-CS" w:eastAsia="ar-SA"/>
        </w:rPr>
        <w:t>(понуђач</w:t>
      </w:r>
      <w:r w:rsidRPr="000704A8">
        <w:rPr>
          <w:rFonts w:asciiTheme="minorHAnsi" w:hAnsiTheme="minorHAnsi"/>
          <w:spacing w:val="-6"/>
          <w:lang w:eastAsia="ar-SA"/>
        </w:rPr>
        <w:t>*</w:t>
      </w:r>
      <w:r w:rsidRPr="000704A8">
        <w:rPr>
          <w:rFonts w:asciiTheme="minorHAnsi" w:hAnsiTheme="minorHAnsi"/>
          <w:spacing w:val="-6"/>
          <w:lang w:val="sr-Cyrl-CS" w:eastAsia="ar-SA"/>
        </w:rPr>
        <w:t xml:space="preserve"> попуњава, парафира и печатира модел уговора у знак сагласности са истим)</w:t>
      </w:r>
    </w:p>
    <w:p w:rsidR="00EE655C" w:rsidRPr="000704A8" w:rsidRDefault="00EE655C" w:rsidP="00EE655C">
      <w:pPr>
        <w:shd w:val="clear" w:color="auto" w:fill="FFFFFF"/>
        <w:suppressAutoHyphens/>
        <w:spacing w:line="269" w:lineRule="exact"/>
        <w:ind w:left="3974" w:right="19"/>
        <w:jc w:val="both"/>
        <w:rPr>
          <w:rFonts w:asciiTheme="minorHAnsi" w:hAnsiTheme="minorHAnsi"/>
          <w:spacing w:val="-6"/>
          <w:lang w:eastAsia="ar-SA"/>
        </w:rPr>
      </w:pPr>
    </w:p>
    <w:p w:rsidR="00EE655C" w:rsidRPr="000704A8" w:rsidRDefault="00EE655C" w:rsidP="00EE655C">
      <w:pPr>
        <w:shd w:val="clear" w:color="auto" w:fill="FFFFFF"/>
        <w:suppressAutoHyphens/>
        <w:spacing w:line="269" w:lineRule="exact"/>
        <w:ind w:right="19"/>
        <w:jc w:val="both"/>
        <w:rPr>
          <w:rFonts w:asciiTheme="minorHAnsi" w:hAnsiTheme="minorHAnsi"/>
          <w:lang w:eastAsia="ar-SA"/>
        </w:rPr>
      </w:pPr>
      <w:r w:rsidRPr="000704A8">
        <w:rPr>
          <w:rFonts w:asciiTheme="minorHAnsi" w:hAnsiTheme="minorHAnsi"/>
          <w:lang w:eastAsia="ar-SA"/>
        </w:rPr>
        <w:t xml:space="preserve">*У случају подношења заједничке понуде, односна понуда са учешћем,  </w:t>
      </w:r>
      <w:r w:rsidRPr="000704A8">
        <w:rPr>
          <w:rFonts w:asciiTheme="minorHAnsi" w:hAnsiTheme="minorHAnsi"/>
          <w:lang w:val="sr-Cyrl-CS" w:eastAsia="ar-SA"/>
        </w:rPr>
        <w:t>п</w:t>
      </w:r>
      <w:r w:rsidRPr="000704A8">
        <w:rPr>
          <w:rFonts w:asciiTheme="minorHAnsi" w:hAnsiTheme="minorHAnsi"/>
          <w:lang w:eastAsia="ar-SA"/>
        </w:rPr>
        <w:t>одизвођача, у моделу уговора односно уговору морају бити наведени сви понуђачи из групе понуђача, односно сви подизвођачи.</w:t>
      </w:r>
    </w:p>
    <w:p w:rsidR="00EE655C" w:rsidRPr="000704A8" w:rsidRDefault="00EE655C" w:rsidP="00EE655C">
      <w:pPr>
        <w:suppressAutoHyphens/>
        <w:jc w:val="both"/>
        <w:rPr>
          <w:rFonts w:asciiTheme="minorHAnsi" w:hAnsiTheme="minorHAnsi"/>
          <w:bCs/>
          <w:lang w:val="sr-Cyrl-CS" w:eastAsia="ar-SA"/>
        </w:rPr>
      </w:pPr>
    </w:p>
    <w:p w:rsidR="008333E1" w:rsidRPr="00F16FA0" w:rsidRDefault="008333E1" w:rsidP="008333E1">
      <w:pPr>
        <w:suppressAutoHyphens/>
        <w:jc w:val="center"/>
        <w:rPr>
          <w:rFonts w:asciiTheme="minorHAnsi" w:hAnsiTheme="minorHAnsi"/>
          <w:b/>
          <w:bCs/>
          <w:lang w:val="sr-Cyrl-CS" w:eastAsia="ar-SA"/>
        </w:rPr>
      </w:pPr>
      <w:r w:rsidRPr="00F16FA0">
        <w:rPr>
          <w:rFonts w:asciiTheme="minorHAnsi" w:hAnsiTheme="minorHAnsi"/>
          <w:b/>
          <w:bCs/>
          <w:lang w:val="sr-Cyrl-CS" w:eastAsia="ar-SA"/>
        </w:rPr>
        <w:t>У Г О В О Р</w:t>
      </w:r>
    </w:p>
    <w:p w:rsidR="00EE655C" w:rsidRPr="00F16FA0" w:rsidRDefault="008333E1" w:rsidP="008333E1">
      <w:pPr>
        <w:suppressAutoHyphens/>
        <w:jc w:val="center"/>
        <w:rPr>
          <w:rFonts w:asciiTheme="minorHAnsi" w:hAnsiTheme="minorHAnsi"/>
          <w:b/>
          <w:lang w:val="sr-Cyrl-RS" w:eastAsia="ar-SA"/>
        </w:rPr>
      </w:pPr>
      <w:r w:rsidRPr="00F16FA0">
        <w:rPr>
          <w:rFonts w:asciiTheme="minorHAnsi" w:hAnsiTheme="minorHAnsi"/>
          <w:b/>
          <w:bCs/>
          <w:lang w:eastAsia="ar-SA"/>
        </w:rPr>
        <w:t xml:space="preserve">О </w:t>
      </w:r>
      <w:r w:rsidRPr="00F16FA0">
        <w:rPr>
          <w:rFonts w:asciiTheme="minorHAnsi" w:hAnsiTheme="minorHAnsi"/>
          <w:b/>
          <w:bCs/>
          <w:lang w:val="sr-Cyrl-CS" w:eastAsia="ar-SA"/>
        </w:rPr>
        <w:t>ЈАВН</w:t>
      </w:r>
      <w:r w:rsidRPr="00F16FA0">
        <w:rPr>
          <w:rFonts w:asciiTheme="minorHAnsi" w:hAnsiTheme="minorHAnsi"/>
          <w:b/>
          <w:bCs/>
          <w:lang w:eastAsia="ar-SA"/>
        </w:rPr>
        <w:t xml:space="preserve">ОЈ </w:t>
      </w:r>
      <w:r w:rsidRPr="00F16FA0">
        <w:rPr>
          <w:rFonts w:asciiTheme="minorHAnsi" w:hAnsiTheme="minorHAnsi"/>
          <w:b/>
          <w:bCs/>
          <w:lang w:val="sr-Cyrl-CS" w:eastAsia="ar-SA"/>
        </w:rPr>
        <w:t>НАБАВ</w:t>
      </w:r>
      <w:r w:rsidRPr="00F16FA0">
        <w:rPr>
          <w:rFonts w:asciiTheme="minorHAnsi" w:hAnsiTheme="minorHAnsi"/>
          <w:b/>
          <w:bCs/>
          <w:lang w:eastAsia="ar-SA"/>
        </w:rPr>
        <w:t>ЦИ</w:t>
      </w:r>
      <w:r w:rsidRPr="00F16FA0">
        <w:rPr>
          <w:rFonts w:asciiTheme="minorHAnsi" w:hAnsiTheme="minorHAnsi"/>
          <w:b/>
          <w:bCs/>
          <w:lang w:val="sr-Cyrl-CS" w:eastAsia="ar-SA"/>
        </w:rPr>
        <w:t xml:space="preserve"> </w:t>
      </w:r>
      <w:r w:rsidRPr="00F16FA0">
        <w:rPr>
          <w:rFonts w:asciiTheme="minorHAnsi" w:hAnsiTheme="minorHAnsi"/>
          <w:b/>
          <w:lang w:val="sr-Latn-CS" w:eastAsia="ar-SA"/>
        </w:rPr>
        <w:t>УСЛУГ</w:t>
      </w:r>
      <w:r w:rsidRPr="00F16FA0">
        <w:rPr>
          <w:rFonts w:asciiTheme="minorHAnsi" w:hAnsiTheme="minorHAnsi"/>
          <w:b/>
          <w:lang w:val="sr-Cyrl-RS" w:eastAsia="ar-SA"/>
        </w:rPr>
        <w:t>А</w:t>
      </w:r>
      <w:r w:rsidRPr="00F16FA0">
        <w:rPr>
          <w:rFonts w:asciiTheme="minorHAnsi" w:hAnsiTheme="minorHAnsi"/>
          <w:b/>
          <w:lang w:eastAsia="ar-SA"/>
        </w:rPr>
        <w:t xml:space="preserve"> </w:t>
      </w:r>
    </w:p>
    <w:p w:rsidR="008333E1" w:rsidRPr="00F16FA0" w:rsidRDefault="008333E1" w:rsidP="008333E1">
      <w:pPr>
        <w:suppressAutoHyphens/>
        <w:jc w:val="center"/>
        <w:rPr>
          <w:rFonts w:asciiTheme="minorHAnsi" w:hAnsiTheme="minorHAnsi"/>
          <w:b/>
          <w:lang w:val="sr-Cyrl-RS" w:eastAsia="ar-SA"/>
        </w:rPr>
      </w:pPr>
      <w:r w:rsidRPr="00F16FA0">
        <w:rPr>
          <w:rFonts w:asciiTheme="minorHAnsi" w:hAnsiTheme="minorHAnsi"/>
          <w:b/>
          <w:bCs/>
          <w:lang w:val="sr-Cyrl-CS" w:eastAsia="ar-SA"/>
        </w:rPr>
        <w:t xml:space="preserve"> </w:t>
      </w:r>
      <w:r w:rsidRPr="00F16FA0">
        <w:rPr>
          <w:rFonts w:asciiTheme="minorHAnsi" w:hAnsiTheme="minorHAnsi"/>
          <w:lang w:val="sr-Cyrl-RS" w:eastAsia="ar-SA"/>
        </w:rPr>
        <w:t xml:space="preserve">– услуге </w:t>
      </w:r>
      <w:r w:rsidRPr="00F16FA0">
        <w:rPr>
          <w:rFonts w:asciiTheme="minorHAnsi" w:hAnsiTheme="minorHAnsi"/>
          <w:lang w:eastAsia="ar-SA"/>
        </w:rPr>
        <w:t xml:space="preserve">мониторинга квалитета </w:t>
      </w:r>
      <w:r w:rsidRPr="00F16FA0">
        <w:rPr>
          <w:rFonts w:asciiTheme="minorHAnsi" w:hAnsiTheme="minorHAnsi"/>
          <w:lang w:val="sr-Cyrl-RS" w:eastAsia="ar-SA"/>
        </w:rPr>
        <w:t>животне средине</w:t>
      </w:r>
      <w:r w:rsidRPr="00F16FA0">
        <w:rPr>
          <w:rFonts w:asciiTheme="minorHAnsi" w:hAnsiTheme="minorHAnsi"/>
          <w:lang w:eastAsia="ar-SA"/>
        </w:rPr>
        <w:t xml:space="preserve"> у АП Војводини у 201</w:t>
      </w:r>
      <w:r w:rsidRPr="00F16FA0">
        <w:rPr>
          <w:rFonts w:asciiTheme="minorHAnsi" w:hAnsiTheme="minorHAnsi"/>
          <w:lang w:val="sr-Cyrl-RS" w:eastAsia="ar-SA"/>
        </w:rPr>
        <w:t>5</w:t>
      </w:r>
      <w:r w:rsidRPr="00F16FA0">
        <w:rPr>
          <w:rFonts w:asciiTheme="minorHAnsi" w:hAnsiTheme="minorHAnsi"/>
          <w:lang w:eastAsia="ar-SA"/>
        </w:rPr>
        <w:t>. години</w:t>
      </w:r>
      <w:r w:rsidRPr="00F16FA0">
        <w:rPr>
          <w:rFonts w:asciiTheme="minorHAnsi" w:hAnsiTheme="minorHAnsi"/>
          <w:lang w:val="sr-Cyrl-RS" w:eastAsia="ar-SA"/>
        </w:rPr>
        <w:t xml:space="preserve">, </w:t>
      </w:r>
      <w:r w:rsidRPr="00F16FA0">
        <w:rPr>
          <w:rFonts w:asciiTheme="minorHAnsi" w:hAnsiTheme="minorHAnsi"/>
          <w:lang w:val="sr-Cyrl-CS" w:eastAsia="ar-SA"/>
        </w:rPr>
        <w:t>обликоване у више истоврсних посебних целина (партија) од 1 до 2 и то за</w:t>
      </w:r>
    </w:p>
    <w:p w:rsidR="008333E1" w:rsidRPr="00F16FA0" w:rsidRDefault="008333E1" w:rsidP="008333E1">
      <w:pPr>
        <w:suppressAutoHyphens/>
        <w:rPr>
          <w:rFonts w:asciiTheme="minorHAnsi" w:hAnsiTheme="minorHAnsi"/>
          <w:b/>
          <w:lang w:val="sr-Cyrl-RS" w:eastAsia="ar-SA"/>
        </w:rPr>
      </w:pPr>
      <w:r w:rsidRPr="00F16FA0">
        <w:rPr>
          <w:rFonts w:asciiTheme="minorHAnsi" w:hAnsiTheme="minorHAnsi"/>
          <w:b/>
          <w:noProof/>
          <w:lang w:val="sr-Cyrl-RS"/>
        </w:rPr>
        <w:t>ПАРТИЈУ 1 -</w:t>
      </w:r>
      <w:r w:rsidRPr="00F16FA0">
        <w:rPr>
          <w:rFonts w:asciiTheme="minorHAnsi" w:hAnsiTheme="minorHAnsi"/>
          <w:noProof/>
          <w:lang w:val="sr-Cyrl-RS"/>
        </w:rPr>
        <w:t xml:space="preserve"> </w:t>
      </w:r>
      <w:r w:rsidRPr="00F16FA0">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r w:rsidRPr="00F16FA0">
        <w:rPr>
          <w:rFonts w:asciiTheme="minorHAnsi" w:hAnsiTheme="minorHAnsi"/>
          <w:b/>
          <w:noProof/>
          <w:lang w:val="sr-Cyrl-RS"/>
        </w:rPr>
        <w:t xml:space="preserve"> </w:t>
      </w:r>
    </w:p>
    <w:p w:rsidR="008333E1" w:rsidRPr="00F16FA0" w:rsidRDefault="008333E1" w:rsidP="008333E1">
      <w:pPr>
        <w:suppressAutoHyphens/>
        <w:jc w:val="center"/>
        <w:rPr>
          <w:rFonts w:asciiTheme="minorHAnsi" w:hAnsiTheme="minorHAnsi"/>
          <w:b/>
          <w:lang w:val="sr-Cyrl-CS"/>
        </w:rPr>
      </w:pPr>
      <w:r w:rsidRPr="00F16FA0">
        <w:rPr>
          <w:rFonts w:asciiTheme="minorHAnsi" w:hAnsiTheme="minorHAnsi"/>
          <w:b/>
          <w:lang w:val="sr-Cyrl-CS"/>
        </w:rPr>
        <w:t>Редни број ЈН ОП 7/2015</w:t>
      </w:r>
    </w:p>
    <w:p w:rsidR="00EE655C" w:rsidRPr="00F16FA0" w:rsidRDefault="00EE655C" w:rsidP="00EE655C">
      <w:pPr>
        <w:suppressAutoHyphens/>
        <w:jc w:val="center"/>
        <w:rPr>
          <w:rFonts w:asciiTheme="minorHAnsi" w:hAnsiTheme="minorHAnsi"/>
          <w:b/>
          <w:lang w:val="sr-Latn-R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закључен дана </w:t>
      </w:r>
      <w:r w:rsidRPr="000704A8">
        <w:rPr>
          <w:rFonts w:asciiTheme="minorHAnsi" w:hAnsiTheme="minorHAnsi"/>
          <w:lang w:eastAsia="ar-SA"/>
        </w:rPr>
        <w:t>________________201</w:t>
      </w:r>
      <w:r w:rsidR="00AE1B89">
        <w:rPr>
          <w:rFonts w:asciiTheme="minorHAnsi" w:hAnsiTheme="minorHAnsi"/>
          <w:lang w:val="sr-Cyrl-RS" w:eastAsia="ar-SA"/>
        </w:rPr>
        <w:t>5</w:t>
      </w:r>
      <w:r w:rsidRPr="000704A8">
        <w:rPr>
          <w:rFonts w:asciiTheme="minorHAnsi" w:hAnsiTheme="minorHAnsi"/>
          <w:lang w:val="sr-Cyrl-CS" w:eastAsia="ar-SA"/>
        </w:rPr>
        <w:t>. године, у Новом Саду, између:</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en-US" w:eastAsia="ar-SA"/>
        </w:rPr>
      </w:pPr>
      <w:r w:rsidRPr="000704A8">
        <w:rPr>
          <w:rFonts w:asciiTheme="minorHAnsi" w:hAnsiTheme="minorHAnsi"/>
          <w:lang w:val="sr-Cyrl-CS" w:eastAsia="ar-SA"/>
        </w:rPr>
        <w:tab/>
        <w:t xml:space="preserve">1. </w:t>
      </w:r>
      <w:r w:rsidRPr="000704A8">
        <w:rPr>
          <w:rFonts w:asciiTheme="minorHAnsi" w:hAnsiTheme="minorHAnsi"/>
          <w:b/>
          <w:lang w:eastAsia="ar-SA"/>
        </w:rPr>
        <w:t xml:space="preserve">Аутономне </w:t>
      </w:r>
      <w:r w:rsidR="00227C28" w:rsidRPr="005F2AB7">
        <w:rPr>
          <w:rFonts w:asciiTheme="minorHAnsi" w:hAnsiTheme="minorHAnsi"/>
          <w:b/>
          <w:lang w:val="sr-Cyrl-RS" w:eastAsia="ar-SA"/>
        </w:rPr>
        <w:t>п</w:t>
      </w:r>
      <w:r w:rsidRPr="000704A8">
        <w:rPr>
          <w:rFonts w:asciiTheme="minorHAnsi" w:hAnsiTheme="minorHAnsi"/>
          <w:b/>
          <w:lang w:eastAsia="ar-SA"/>
        </w:rPr>
        <w:t xml:space="preserve">окрајине Војводине – Покрајинског секретаријата за </w:t>
      </w:r>
      <w:r w:rsidRPr="000704A8">
        <w:rPr>
          <w:rFonts w:asciiTheme="minorHAnsi" w:hAnsiTheme="minorHAnsi"/>
          <w:b/>
          <w:lang w:val="sr-Cyrl-CS" w:eastAsia="ar-SA"/>
        </w:rPr>
        <w:t xml:space="preserve">урбанизам, градитељство и заштиту </w:t>
      </w:r>
      <w:r w:rsidRPr="000704A8">
        <w:rPr>
          <w:rFonts w:asciiTheme="minorHAnsi" w:hAnsiTheme="minorHAnsi"/>
          <w:b/>
          <w:lang w:eastAsia="ar-SA"/>
        </w:rPr>
        <w:t>животне средине</w:t>
      </w:r>
      <w:r w:rsidRPr="000704A8">
        <w:rPr>
          <w:rFonts w:asciiTheme="minorHAnsi" w:hAnsiTheme="minorHAnsi"/>
          <w:lang w:val="sr-Cyrl-CS" w:eastAsia="ar-SA"/>
        </w:rPr>
        <w:t>, Нови Сад,</w:t>
      </w:r>
      <w:r w:rsidRPr="000704A8">
        <w:rPr>
          <w:rFonts w:asciiTheme="minorHAnsi" w:hAnsiTheme="minorHAnsi"/>
          <w:lang w:val="en-US" w:eastAsia="ar-SA"/>
        </w:rPr>
        <w:t xml:space="preserve"> </w:t>
      </w:r>
      <w:r w:rsidRPr="000704A8">
        <w:rPr>
          <w:rFonts w:asciiTheme="minorHAnsi" w:hAnsiTheme="minorHAnsi"/>
          <w:lang w:val="sr-Cyrl-CS" w:eastAsia="ar-SA"/>
        </w:rPr>
        <w:t>Булевар Михајла Пупина бр.16. ПИБ: 100715260, матични број: 08752885 ( у даљем тескту: Наручилац), ко</w:t>
      </w:r>
      <w:r w:rsidRPr="000704A8">
        <w:rPr>
          <w:rFonts w:asciiTheme="minorHAnsi" w:hAnsiTheme="minorHAnsi"/>
          <w:lang w:eastAsia="ar-SA"/>
        </w:rPr>
        <w:t>га</w:t>
      </w:r>
      <w:r w:rsidRPr="000704A8">
        <w:rPr>
          <w:rFonts w:asciiTheme="minorHAnsi" w:hAnsiTheme="minorHAnsi"/>
          <w:lang w:val="sr-Cyrl-CS" w:eastAsia="ar-SA"/>
        </w:rPr>
        <w:t xml:space="preserve"> заступа </w:t>
      </w:r>
      <w:r w:rsidRPr="000704A8">
        <w:rPr>
          <w:rFonts w:asciiTheme="minorHAnsi" w:hAnsiTheme="minorHAnsi"/>
          <w:lang w:eastAsia="ar-SA"/>
        </w:rPr>
        <w:t>покрајински секретар</w:t>
      </w:r>
      <w:r w:rsidRPr="000704A8">
        <w:rPr>
          <w:rFonts w:asciiTheme="minorHAnsi" w:hAnsiTheme="minorHAnsi"/>
          <w:lang w:val="sr-Cyrl-CS" w:eastAsia="ar-SA"/>
        </w:rPr>
        <w:t xml:space="preserve"> др Слободан Пузовић 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2.</w:t>
      </w:r>
      <w:r w:rsidRPr="000704A8">
        <w:rPr>
          <w:rFonts w:asciiTheme="minorHAnsi" w:hAnsiTheme="minorHAnsi"/>
          <w:lang w:eastAsia="ar-SA"/>
        </w:rPr>
        <w:t xml:space="preserve"> ___________________________________________________________</w:t>
      </w:r>
      <w:r w:rsidRPr="000704A8">
        <w:rPr>
          <w:rFonts w:asciiTheme="minorHAnsi" w:hAnsiTheme="minorHAnsi"/>
          <w:lang w:val="sr-Cyrl-CS" w:eastAsia="ar-SA"/>
        </w:rPr>
        <w:t>, ПИБ:</w:t>
      </w:r>
      <w:r w:rsidRPr="000704A8">
        <w:rPr>
          <w:rFonts w:asciiTheme="minorHAnsi" w:hAnsiTheme="minorHAnsi"/>
          <w:lang w:eastAsia="ar-SA"/>
        </w:rPr>
        <w:t>______________</w:t>
      </w:r>
      <w:r w:rsidRPr="000704A8">
        <w:rPr>
          <w:rFonts w:asciiTheme="minorHAnsi" w:hAnsiTheme="minorHAnsi"/>
          <w:lang w:val="sr-Cyrl-CS" w:eastAsia="ar-SA"/>
        </w:rPr>
        <w:t xml:space="preserve">, матични бр. </w:t>
      </w:r>
      <w:r w:rsidRPr="000704A8">
        <w:rPr>
          <w:rFonts w:asciiTheme="minorHAnsi" w:hAnsiTheme="minorHAnsi"/>
          <w:lang w:eastAsia="ar-SA"/>
        </w:rPr>
        <w:t>_____________</w:t>
      </w:r>
      <w:r w:rsidRPr="000704A8">
        <w:rPr>
          <w:rFonts w:asciiTheme="minorHAnsi" w:hAnsiTheme="minorHAnsi"/>
          <w:lang w:val="sr-Cyrl-CS" w:eastAsia="ar-SA"/>
        </w:rPr>
        <w:t xml:space="preserve"> (у даљем тексту: Извршилац), кога заступа </w:t>
      </w:r>
      <w:r w:rsidRPr="000704A8">
        <w:rPr>
          <w:rFonts w:asciiTheme="minorHAnsi" w:hAnsiTheme="minorHAnsi"/>
          <w:lang w:eastAsia="ar-SA"/>
        </w:rPr>
        <w:t>директор  _________________</w:t>
      </w:r>
      <w:r w:rsidRPr="000704A8">
        <w:rPr>
          <w:rFonts w:asciiTheme="minorHAnsi" w:hAnsiTheme="minorHAnsi"/>
          <w:lang w:val="sr-Cyrl-CS" w:eastAsia="ar-SA"/>
        </w:rPr>
        <w:t>________________</w:t>
      </w:r>
    </w:p>
    <w:p w:rsidR="00EE655C" w:rsidRPr="000704A8" w:rsidRDefault="00EE655C" w:rsidP="00EE655C">
      <w:pPr>
        <w:suppressAutoHyphens/>
        <w:rPr>
          <w:rFonts w:asciiTheme="minorHAnsi" w:hAnsiTheme="minorHAnsi"/>
          <w:color w:val="FF0000"/>
          <w:lang w:eastAsia="ar-SA"/>
        </w:rPr>
      </w:pPr>
    </w:p>
    <w:p w:rsidR="00EE655C" w:rsidRPr="000704A8" w:rsidRDefault="00EE655C" w:rsidP="00EE655C">
      <w:pPr>
        <w:suppressAutoHyphens/>
        <w:jc w:val="center"/>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eastAsia="ar-SA"/>
        </w:rPr>
      </w:pPr>
      <w:r w:rsidRPr="00BB6D9F">
        <w:rPr>
          <w:rFonts w:asciiTheme="minorHAnsi" w:hAnsiTheme="minorHAnsi"/>
          <w:b/>
          <w:lang w:val="sr-Cyrl-CS" w:eastAsia="ar-SA"/>
        </w:rPr>
        <w:t>Предмет Уговора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 xml:space="preserve">Предмет Уговора је извршење </w:t>
      </w:r>
      <w:r w:rsidRPr="000704A8">
        <w:rPr>
          <w:rFonts w:asciiTheme="minorHAnsi" w:hAnsiTheme="minorHAnsi"/>
          <w:lang w:val="sr-Latn-CS" w:eastAsia="ar-SA"/>
        </w:rPr>
        <w:t>услуг</w:t>
      </w:r>
      <w:r w:rsidRPr="000704A8">
        <w:rPr>
          <w:rFonts w:asciiTheme="minorHAnsi" w:hAnsiTheme="minorHAnsi"/>
          <w:lang w:eastAsia="ar-SA"/>
        </w:rPr>
        <w:t>е</w:t>
      </w:r>
      <w:r w:rsidRPr="000704A8">
        <w:rPr>
          <w:rFonts w:asciiTheme="minorHAnsi" w:hAnsiTheme="minorHAnsi"/>
          <w:lang w:val="sr-Latn-CS" w:eastAsia="ar-SA"/>
        </w:rPr>
        <w:t xml:space="preserve"> </w:t>
      </w:r>
      <w:r w:rsidRPr="000704A8">
        <w:rPr>
          <w:rFonts w:asciiTheme="minorHAnsi" w:hAnsiTheme="minorHAnsi"/>
          <w:lang w:eastAsia="ar-SA"/>
        </w:rPr>
        <w:t>мониторинг</w:t>
      </w:r>
      <w:r w:rsidRPr="000704A8">
        <w:rPr>
          <w:rFonts w:asciiTheme="minorHAnsi" w:hAnsiTheme="minorHAnsi"/>
          <w:lang w:val="sr-Cyrl-CS" w:eastAsia="ar-SA"/>
        </w:rPr>
        <w:t>а</w:t>
      </w:r>
      <w:r w:rsidRPr="000704A8">
        <w:rPr>
          <w:rFonts w:asciiTheme="minorHAnsi" w:hAnsiTheme="minorHAnsi"/>
          <w:lang w:eastAsia="ar-SA"/>
        </w:rPr>
        <w:t xml:space="preserve"> квалитета површинских вода у АП Војводини у 201</w:t>
      </w:r>
      <w:r w:rsidR="00AE1B89">
        <w:rPr>
          <w:rFonts w:asciiTheme="minorHAnsi" w:hAnsiTheme="minorHAnsi"/>
          <w:lang w:val="sr-Cyrl-RS" w:eastAsia="ar-SA"/>
        </w:rPr>
        <w:t>5</w:t>
      </w:r>
      <w:r w:rsidRPr="000704A8">
        <w:rPr>
          <w:rFonts w:asciiTheme="minorHAnsi" w:hAnsiTheme="minorHAnsi"/>
          <w:lang w:eastAsia="ar-SA"/>
        </w:rPr>
        <w:t xml:space="preserve">. години </w:t>
      </w:r>
      <w:r w:rsidR="00AE1B89">
        <w:rPr>
          <w:rFonts w:asciiTheme="minorHAnsi" w:hAnsiTheme="minorHAnsi"/>
          <w:lang w:val="sr-Cyrl-RS" w:eastAsia="ar-SA"/>
        </w:rPr>
        <w:t xml:space="preserve">у циљу процене еколошког статуса/потенцијала </w:t>
      </w:r>
      <w:r w:rsidRPr="000704A8">
        <w:rPr>
          <w:rFonts w:asciiTheme="minorHAnsi" w:hAnsiTheme="minorHAnsi"/>
          <w:lang w:val="sr-Cyrl-CS" w:eastAsia="ar-SA"/>
        </w:rPr>
        <w:t xml:space="preserve">ЈН ОП </w:t>
      </w:r>
      <w:r w:rsidR="00AE1B89">
        <w:rPr>
          <w:rFonts w:asciiTheme="minorHAnsi" w:hAnsiTheme="minorHAnsi"/>
          <w:lang w:val="sr-Cyrl-CS" w:eastAsia="ar-SA"/>
        </w:rPr>
        <w:t>7</w:t>
      </w:r>
      <w:r w:rsidRPr="000704A8">
        <w:rPr>
          <w:rFonts w:asciiTheme="minorHAnsi" w:hAnsiTheme="minorHAnsi"/>
          <w:lang w:val="sr-Cyrl-CS" w:eastAsia="ar-SA"/>
        </w:rPr>
        <w:t>/</w:t>
      </w:r>
      <w:r w:rsidRPr="000704A8">
        <w:rPr>
          <w:rFonts w:asciiTheme="minorHAnsi" w:hAnsiTheme="minorHAnsi"/>
          <w:lang w:eastAsia="ar-SA"/>
        </w:rPr>
        <w:t>1</w:t>
      </w:r>
      <w:r w:rsidR="00AE1B89">
        <w:rPr>
          <w:rFonts w:asciiTheme="minorHAnsi" w:hAnsiTheme="minorHAnsi"/>
          <w:lang w:val="sr-Cyrl-RS" w:eastAsia="ar-SA"/>
        </w:rPr>
        <w:t>5</w:t>
      </w:r>
      <w:r w:rsidRPr="000704A8">
        <w:rPr>
          <w:rFonts w:asciiTheme="minorHAnsi" w:hAnsiTheme="minorHAnsi"/>
          <w:lang w:val="sr-Cyrl-CS" w:eastAsia="ar-SA"/>
        </w:rPr>
        <w:t xml:space="preserve"> (у даљем тексту:</w:t>
      </w:r>
      <w:r w:rsidRPr="000704A8">
        <w:rPr>
          <w:rFonts w:asciiTheme="minorHAnsi" w:hAnsiTheme="minorHAnsi"/>
          <w:lang w:eastAsia="ar-SA"/>
        </w:rPr>
        <w:t xml:space="preserve"> </w:t>
      </w:r>
      <w:r w:rsidRPr="000704A8">
        <w:rPr>
          <w:rFonts w:asciiTheme="minorHAnsi" w:hAnsiTheme="minorHAnsi"/>
          <w:lang w:val="sr-Cyrl-CS" w:eastAsia="ar-SA"/>
        </w:rPr>
        <w:t>услуге).</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Врста, количина и цена услуга утврђене су према опису Наручиоца, </w:t>
      </w:r>
      <w:r w:rsidRPr="000704A8">
        <w:rPr>
          <w:rFonts w:asciiTheme="minorHAnsi" w:hAnsiTheme="minorHAnsi"/>
          <w:lang w:eastAsia="ar-SA"/>
        </w:rPr>
        <w:t>у Конкурсној документацији број 130-404-</w:t>
      </w:r>
      <w:r w:rsidR="00AE1B89">
        <w:rPr>
          <w:rFonts w:asciiTheme="minorHAnsi" w:hAnsiTheme="minorHAnsi"/>
          <w:lang w:val="sr-Cyrl-RS" w:eastAsia="ar-SA"/>
        </w:rPr>
        <w:t>98</w:t>
      </w:r>
      <w:r w:rsidRPr="000704A8">
        <w:rPr>
          <w:rFonts w:asciiTheme="minorHAnsi" w:hAnsiTheme="minorHAnsi"/>
          <w:lang w:eastAsia="ar-SA"/>
        </w:rPr>
        <w:t>/201</w:t>
      </w:r>
      <w:r w:rsidR="004F2FD3" w:rsidRPr="000704A8">
        <w:rPr>
          <w:rFonts w:asciiTheme="minorHAnsi" w:hAnsiTheme="minorHAnsi"/>
          <w:lang w:eastAsia="ar-SA"/>
        </w:rPr>
        <w:t>4</w:t>
      </w:r>
      <w:r w:rsidRPr="000704A8">
        <w:rPr>
          <w:rFonts w:asciiTheme="minorHAnsi" w:hAnsiTheme="minorHAnsi"/>
          <w:lang w:eastAsia="ar-SA"/>
        </w:rPr>
        <w:t xml:space="preserve">-02 </w:t>
      </w:r>
      <w:r w:rsidRPr="000704A8">
        <w:rPr>
          <w:rFonts w:asciiTheme="minorHAnsi" w:hAnsiTheme="minorHAnsi"/>
          <w:lang w:val="sr-Cyrl-CS" w:eastAsia="ar-SA"/>
        </w:rPr>
        <w:t xml:space="preserve">од </w:t>
      </w:r>
      <w:r w:rsidR="00A005A6">
        <w:rPr>
          <w:rFonts w:asciiTheme="minorHAnsi" w:hAnsiTheme="minorHAnsi"/>
          <w:lang w:val="sr-Cyrl-CS" w:eastAsia="ar-SA"/>
        </w:rPr>
        <w:t>30</w:t>
      </w:r>
      <w:r w:rsidR="00065478" w:rsidRPr="008C24A5">
        <w:rPr>
          <w:rFonts w:asciiTheme="minorHAnsi" w:hAnsiTheme="minorHAnsi"/>
          <w:lang w:val="sr-Latn-RS" w:eastAsia="ar-SA"/>
        </w:rPr>
        <w:t>.0</w:t>
      </w:r>
      <w:r w:rsidR="00AE1B89" w:rsidRPr="008C24A5">
        <w:rPr>
          <w:rFonts w:asciiTheme="minorHAnsi" w:hAnsiTheme="minorHAnsi"/>
          <w:lang w:val="sr-Cyrl-RS" w:eastAsia="ar-SA"/>
        </w:rPr>
        <w:t>3</w:t>
      </w:r>
      <w:r w:rsidR="00065478" w:rsidRPr="008C24A5">
        <w:rPr>
          <w:rFonts w:asciiTheme="minorHAnsi" w:hAnsiTheme="minorHAnsi"/>
          <w:lang w:val="sr-Latn-RS" w:eastAsia="ar-SA"/>
        </w:rPr>
        <w:t>.</w:t>
      </w:r>
      <w:r w:rsidRPr="008C24A5">
        <w:rPr>
          <w:rFonts w:asciiTheme="minorHAnsi" w:hAnsiTheme="minorHAnsi"/>
          <w:lang w:eastAsia="ar-SA"/>
        </w:rPr>
        <w:t>201</w:t>
      </w:r>
      <w:r w:rsidR="00AE1B89" w:rsidRPr="008C24A5">
        <w:rPr>
          <w:rFonts w:asciiTheme="minorHAnsi" w:hAnsiTheme="minorHAnsi"/>
          <w:lang w:val="sr-Cyrl-RS" w:eastAsia="ar-SA"/>
        </w:rPr>
        <w:t>5</w:t>
      </w:r>
      <w:r w:rsidRPr="000704A8">
        <w:rPr>
          <w:rFonts w:asciiTheme="minorHAnsi" w:hAnsiTheme="minorHAnsi"/>
          <w:lang w:eastAsia="ar-SA"/>
        </w:rPr>
        <w:t>. године</w:t>
      </w:r>
      <w:r w:rsidRPr="000704A8">
        <w:rPr>
          <w:rFonts w:asciiTheme="minorHAnsi" w:hAnsiTheme="minorHAnsi"/>
          <w:lang w:val="sr-Cyrl-CS" w:eastAsia="ar-SA"/>
        </w:rPr>
        <w:t xml:space="preserve">, а исказане су у </w:t>
      </w:r>
      <w:r w:rsidRPr="000704A8">
        <w:rPr>
          <w:rFonts w:asciiTheme="minorHAnsi" w:hAnsiTheme="minorHAnsi"/>
          <w:lang w:eastAsia="ar-SA"/>
        </w:rPr>
        <w:t xml:space="preserve">техничкој </w:t>
      </w:r>
      <w:r w:rsidRPr="000704A8">
        <w:rPr>
          <w:rFonts w:asciiTheme="minorHAnsi" w:hAnsiTheme="minorHAnsi"/>
          <w:lang w:val="sr-Cyrl-CS" w:eastAsia="ar-SA"/>
        </w:rPr>
        <w:t>спецификацији услуга.</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 xml:space="preserve">Понуда и </w:t>
      </w:r>
      <w:r w:rsidRPr="000704A8">
        <w:rPr>
          <w:rFonts w:asciiTheme="minorHAnsi" w:hAnsiTheme="minorHAnsi"/>
          <w:lang w:eastAsia="ar-SA"/>
        </w:rPr>
        <w:t xml:space="preserve">техничке </w:t>
      </w:r>
      <w:r w:rsidRPr="000704A8">
        <w:rPr>
          <w:rFonts w:asciiTheme="minorHAnsi" w:hAnsiTheme="minorHAnsi"/>
          <w:lang w:val="sr-Cyrl-CS" w:eastAsia="ar-SA"/>
        </w:rPr>
        <w:t>спецификације услуге из става 2. овог члана чини саставни део овог уговора.</w:t>
      </w:r>
    </w:p>
    <w:p w:rsidR="0058022A" w:rsidRPr="000704A8" w:rsidRDefault="0058022A" w:rsidP="00EE655C">
      <w:pPr>
        <w:suppressAutoHyphens/>
        <w:ind w:firstLine="720"/>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2.</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Извршилац </w:t>
      </w:r>
      <w:r w:rsidRPr="000704A8">
        <w:rPr>
          <w:rFonts w:asciiTheme="minorHAnsi" w:hAnsiTheme="minorHAnsi"/>
          <w:lang w:eastAsia="ar-SA"/>
        </w:rPr>
        <w:t>је</w:t>
      </w:r>
      <w:r w:rsidRPr="000704A8">
        <w:rPr>
          <w:rFonts w:asciiTheme="minorHAnsi" w:hAnsiTheme="minorHAnsi"/>
          <w:lang w:val="sr-Cyrl-CS" w:eastAsia="ar-SA"/>
        </w:rPr>
        <w:t xml:space="preserve"> </w:t>
      </w:r>
      <w:r w:rsidRPr="000704A8">
        <w:rPr>
          <w:rFonts w:asciiTheme="minorHAnsi" w:hAnsiTheme="minorHAnsi"/>
          <w:lang w:eastAsia="ar-SA"/>
        </w:rPr>
        <w:t>дужан</w:t>
      </w:r>
      <w:r w:rsidRPr="000704A8">
        <w:rPr>
          <w:rFonts w:asciiTheme="minorHAnsi" w:hAnsiTheme="minorHAnsi"/>
          <w:lang w:val="sr-Cyrl-CS" w:eastAsia="ar-SA"/>
        </w:rPr>
        <w:t xml:space="preserve"> да уговорене услуг</w:t>
      </w:r>
      <w:r w:rsidRPr="000704A8">
        <w:rPr>
          <w:rFonts w:asciiTheme="minorHAnsi" w:hAnsiTheme="minorHAnsi"/>
          <w:lang w:eastAsia="ar-SA"/>
        </w:rPr>
        <w:t>е</w:t>
      </w:r>
      <w:r w:rsidRPr="000704A8">
        <w:rPr>
          <w:rFonts w:asciiTheme="minorHAnsi" w:hAnsiTheme="minorHAnsi"/>
          <w:lang w:val="sr-Cyrl-CS" w:eastAsia="ar-SA"/>
        </w:rPr>
        <w:t xml:space="preserve"> изврши стручно и квалитетно, у свему према законским прописима,</w:t>
      </w:r>
      <w:r w:rsidRPr="000704A8">
        <w:rPr>
          <w:rFonts w:asciiTheme="minorHAnsi" w:hAnsiTheme="minorHAnsi"/>
          <w:lang w:eastAsia="ar-SA"/>
        </w:rPr>
        <w:t xml:space="preserve"> </w:t>
      </w:r>
      <w:r w:rsidRPr="000704A8">
        <w:rPr>
          <w:rFonts w:asciiTheme="minorHAnsi" w:hAnsiTheme="minorHAnsi"/>
          <w:lang w:val="sr-Cyrl-CS" w:eastAsia="ar-SA"/>
        </w:rPr>
        <w:t>нормативима и стандардима за ову врсту посла, сходно датој понуди.</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eastAsia="ar-SA"/>
        </w:rPr>
      </w:pPr>
      <w:r w:rsidRPr="00BB6D9F">
        <w:rPr>
          <w:rFonts w:asciiTheme="minorHAnsi" w:hAnsiTheme="minorHAnsi"/>
          <w:b/>
          <w:lang w:eastAsia="ar-SA"/>
        </w:rPr>
        <w:t>Рок извршења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3.</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5B0392">
      <w:pPr>
        <w:jc w:val="both"/>
        <w:rPr>
          <w:rFonts w:asciiTheme="minorHAnsi" w:hAnsiTheme="minorHAnsi"/>
          <w:color w:val="FF0000"/>
          <w:lang w:val="sr-Cyrl-RS"/>
        </w:rPr>
      </w:pPr>
      <w:r w:rsidRPr="000704A8">
        <w:rPr>
          <w:rFonts w:asciiTheme="minorHAnsi" w:hAnsiTheme="minorHAnsi"/>
          <w:lang w:val="sr-Cyrl-CS" w:eastAsia="ar-SA"/>
        </w:rPr>
        <w:tab/>
        <w:t>Извршилац се обавезује да ће уговорену услугу из члана 1. овог уговора извршити у</w:t>
      </w:r>
      <w:r w:rsidRPr="000704A8">
        <w:rPr>
          <w:rFonts w:asciiTheme="minorHAnsi" w:hAnsiTheme="minorHAnsi"/>
          <w:lang w:eastAsia="ar-SA"/>
        </w:rPr>
        <w:t xml:space="preserve"> 201</w:t>
      </w:r>
      <w:r w:rsidR="00175BC1">
        <w:rPr>
          <w:rFonts w:asciiTheme="minorHAnsi" w:hAnsiTheme="minorHAnsi"/>
          <w:lang w:val="sr-Cyrl-RS" w:eastAsia="ar-SA"/>
        </w:rPr>
        <w:t>5</w:t>
      </w:r>
      <w:r w:rsidRPr="000704A8">
        <w:rPr>
          <w:rFonts w:asciiTheme="minorHAnsi" w:hAnsiTheme="minorHAnsi"/>
          <w:lang w:eastAsia="ar-SA"/>
        </w:rPr>
        <w:t xml:space="preserve">. години </w:t>
      </w:r>
      <w:r w:rsidR="005B0392" w:rsidRPr="000704A8">
        <w:rPr>
          <w:rFonts w:asciiTheme="minorHAnsi" w:hAnsiTheme="minorHAnsi"/>
        </w:rPr>
        <w:t xml:space="preserve">у </w:t>
      </w:r>
      <w:r w:rsidR="005B0392" w:rsidRPr="000704A8">
        <w:rPr>
          <w:rFonts w:asciiTheme="minorHAnsi" w:hAnsiTheme="minorHAnsi"/>
          <w:lang w:val="sr-Cyrl-RS"/>
        </w:rPr>
        <w:t>два</w:t>
      </w:r>
      <w:r w:rsidR="005B0392" w:rsidRPr="000704A8">
        <w:rPr>
          <w:rFonts w:asciiTheme="minorHAnsi" w:hAnsiTheme="minorHAnsi"/>
        </w:rPr>
        <w:t xml:space="preserve"> циклусу, у периоду </w:t>
      </w:r>
      <w:r w:rsidR="005B0392" w:rsidRPr="000704A8">
        <w:rPr>
          <w:rFonts w:asciiTheme="minorHAnsi" w:hAnsiTheme="minorHAnsi"/>
          <w:lang w:val="sr-Cyrl-RS"/>
        </w:rPr>
        <w:t xml:space="preserve">високог </w:t>
      </w:r>
      <w:r w:rsidR="003A239A" w:rsidRPr="000704A8">
        <w:rPr>
          <w:rFonts w:asciiTheme="minorHAnsi" w:hAnsiTheme="minorHAnsi"/>
          <w:lang w:val="sr-Cyrl-RS"/>
        </w:rPr>
        <w:t xml:space="preserve">водостаја </w:t>
      </w:r>
      <w:r w:rsidR="005B0392" w:rsidRPr="000704A8">
        <w:rPr>
          <w:rFonts w:asciiTheme="minorHAnsi" w:hAnsiTheme="minorHAnsi"/>
          <w:lang w:val="sr-Cyrl-RS"/>
        </w:rPr>
        <w:t>(мај-јун) и ниског</w:t>
      </w:r>
      <w:r w:rsidR="005B0392" w:rsidRPr="000704A8">
        <w:rPr>
          <w:rFonts w:asciiTheme="minorHAnsi" w:hAnsiTheme="minorHAnsi"/>
        </w:rPr>
        <w:t xml:space="preserve"> вод</w:t>
      </w:r>
      <w:r w:rsidR="005B0392" w:rsidRPr="000704A8">
        <w:rPr>
          <w:rFonts w:asciiTheme="minorHAnsi" w:hAnsiTheme="minorHAnsi"/>
          <w:lang w:val="sr-Cyrl-RS"/>
        </w:rPr>
        <w:t>остаја</w:t>
      </w:r>
      <w:r w:rsidR="005B0392" w:rsidRPr="000704A8">
        <w:rPr>
          <w:rFonts w:asciiTheme="minorHAnsi" w:hAnsiTheme="minorHAnsi"/>
        </w:rPr>
        <w:t xml:space="preserve"> (</w:t>
      </w:r>
      <w:r w:rsidR="005B0392" w:rsidRPr="000704A8">
        <w:rPr>
          <w:rFonts w:asciiTheme="minorHAnsi" w:hAnsiTheme="minorHAnsi"/>
          <w:lang w:val="sr-Cyrl-RS"/>
        </w:rPr>
        <w:t>август</w:t>
      </w:r>
      <w:r w:rsidR="005B0392" w:rsidRPr="000704A8">
        <w:rPr>
          <w:rFonts w:asciiTheme="minorHAnsi" w:hAnsiTheme="minorHAnsi"/>
        </w:rPr>
        <w:t xml:space="preserve">-новембар). </w:t>
      </w:r>
      <w:r w:rsidR="005B0392" w:rsidRPr="000704A8">
        <w:rPr>
          <w:rFonts w:asciiTheme="minorHAnsi" w:hAnsiTheme="minorHAnsi"/>
          <w:lang w:val="sr-Cyrl-RS"/>
        </w:rPr>
        <w:t xml:space="preserve"> </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У случају измена хидролошке године мерење ће се вршити по тренутној ситуацији.</w:t>
      </w:r>
    </w:p>
    <w:p w:rsidR="00EE655C" w:rsidRDefault="00EE655C" w:rsidP="00EE655C">
      <w:pPr>
        <w:suppressAutoHyphens/>
        <w:jc w:val="both"/>
        <w:rPr>
          <w:rFonts w:asciiTheme="minorHAnsi" w:hAnsiTheme="minorHAnsi"/>
          <w:lang w:val="sr-Cyrl-CS" w:eastAsia="ar-SA"/>
        </w:rPr>
      </w:pPr>
      <w:r w:rsidRPr="000704A8">
        <w:rPr>
          <w:rFonts w:asciiTheme="minorHAnsi" w:hAnsiTheme="minorHAnsi"/>
          <w:lang w:eastAsia="ar-SA"/>
        </w:rPr>
        <w:tab/>
        <w:t>Извршилац се обавезује да резултате</w:t>
      </w:r>
      <w:r w:rsidR="00F16FA0">
        <w:rPr>
          <w:rFonts w:asciiTheme="minorHAnsi" w:hAnsiTheme="minorHAnsi"/>
          <w:lang w:eastAsia="ar-SA"/>
        </w:rPr>
        <w:t xml:space="preserve"> </w:t>
      </w:r>
      <w:r w:rsidRPr="000704A8">
        <w:rPr>
          <w:rFonts w:asciiTheme="minorHAnsi" w:hAnsiTheme="minorHAnsi"/>
          <w:lang w:eastAsia="ar-SA"/>
        </w:rPr>
        <w:t xml:space="preserve"> </w:t>
      </w:r>
      <w:r w:rsidR="00F16FA0" w:rsidRPr="000704A8">
        <w:rPr>
          <w:rFonts w:asciiTheme="minorHAnsi" w:hAnsiTheme="minorHAnsi"/>
          <w:lang w:eastAsia="ar-SA"/>
        </w:rPr>
        <w:t>услуге</w:t>
      </w:r>
      <w:r w:rsidR="00F16FA0" w:rsidRPr="008333E1">
        <w:rPr>
          <w:rFonts w:asciiTheme="minorHAnsi" w:hAnsiTheme="minorHAnsi"/>
          <w:b/>
          <w:lang w:val="sr-Cyrl-RS" w:eastAsia="ar-SA"/>
        </w:rPr>
        <w:t xml:space="preserve"> </w:t>
      </w:r>
      <w:r w:rsidR="00F16FA0" w:rsidRPr="00F16FA0">
        <w:rPr>
          <w:rFonts w:asciiTheme="minorHAnsi" w:hAnsiTheme="minorHAnsi"/>
          <w:lang w:val="sr-Cyrl-RS" w:eastAsia="ar-SA"/>
        </w:rPr>
        <w:t>мониторинга квалитета површинских вода  у АП Војводини у 2015. години у циљу процене еколошког статуса/потенцијала,</w:t>
      </w:r>
      <w:r w:rsidR="00F16FA0" w:rsidRPr="00F16FA0">
        <w:rPr>
          <w:rFonts w:asciiTheme="minorHAnsi" w:hAnsiTheme="minorHAnsi"/>
          <w:lang w:eastAsia="ar-SA"/>
        </w:rPr>
        <w:t xml:space="preserve"> </w:t>
      </w:r>
      <w:r w:rsidR="00F16FA0" w:rsidRPr="00F16FA0">
        <w:rPr>
          <w:rFonts w:asciiTheme="minorHAnsi" w:hAnsiTheme="minorHAnsi"/>
          <w:lang w:val="sr-Cyrl-RS" w:eastAsia="ar-SA"/>
        </w:rPr>
        <w:t xml:space="preserve">односно извештај </w:t>
      </w:r>
      <w:r w:rsidR="00F16FA0" w:rsidRPr="00F16FA0">
        <w:rPr>
          <w:rFonts w:asciiTheme="minorHAnsi" w:hAnsiTheme="minorHAnsi"/>
          <w:lang w:eastAsia="ar-SA"/>
        </w:rPr>
        <w:t xml:space="preserve">достави </w:t>
      </w:r>
      <w:r w:rsidR="00F16FA0" w:rsidRPr="00F16FA0">
        <w:rPr>
          <w:rFonts w:asciiTheme="minorHAnsi" w:hAnsiTheme="minorHAnsi"/>
          <w:lang w:val="sr-Cyrl-CS" w:eastAsia="ar-SA"/>
        </w:rPr>
        <w:t>н</w:t>
      </w:r>
      <w:r w:rsidR="00F16FA0" w:rsidRPr="00F16FA0">
        <w:rPr>
          <w:rFonts w:asciiTheme="minorHAnsi" w:hAnsiTheme="minorHAnsi"/>
          <w:lang w:eastAsia="ar-SA"/>
        </w:rPr>
        <w:t>аручиоцу</w:t>
      </w:r>
      <w:r w:rsidR="00F16FA0" w:rsidRPr="000704A8">
        <w:rPr>
          <w:rFonts w:asciiTheme="minorHAnsi" w:hAnsiTheme="minorHAnsi"/>
          <w:lang w:eastAsia="ar-SA"/>
        </w:rPr>
        <w:t xml:space="preserve"> </w:t>
      </w:r>
      <w:r w:rsidR="00083C64" w:rsidRPr="000704A8">
        <w:rPr>
          <w:rFonts w:asciiTheme="minorHAnsi" w:hAnsiTheme="minorHAnsi"/>
          <w:lang w:val="sr-Cyrl-RS" w:eastAsia="ar-SA"/>
        </w:rPr>
        <w:t xml:space="preserve">у дигиталној и штампаној форми, са детаљним резултатима </w:t>
      </w:r>
      <w:r w:rsidR="0058022A" w:rsidRPr="000704A8">
        <w:rPr>
          <w:rFonts w:asciiTheme="minorHAnsi" w:hAnsiTheme="minorHAnsi"/>
          <w:lang w:val="sr-Cyrl-RS" w:eastAsia="ar-SA"/>
        </w:rPr>
        <w:t>најкасн</w:t>
      </w:r>
      <w:r w:rsidR="000F3624" w:rsidRPr="000704A8">
        <w:rPr>
          <w:rFonts w:asciiTheme="minorHAnsi" w:hAnsiTheme="minorHAnsi"/>
          <w:lang w:val="sr-Cyrl-RS" w:eastAsia="ar-SA"/>
        </w:rPr>
        <w:t>и</w:t>
      </w:r>
      <w:r w:rsidR="0058022A" w:rsidRPr="000704A8">
        <w:rPr>
          <w:rFonts w:asciiTheme="minorHAnsi" w:hAnsiTheme="minorHAnsi"/>
          <w:lang w:val="sr-Cyrl-RS" w:eastAsia="ar-SA"/>
        </w:rPr>
        <w:t xml:space="preserve">је </w:t>
      </w:r>
      <w:r w:rsidRPr="000704A8">
        <w:rPr>
          <w:rFonts w:asciiTheme="minorHAnsi" w:hAnsiTheme="minorHAnsi"/>
          <w:lang w:eastAsia="ar-SA"/>
        </w:rPr>
        <w:t>до 15.12.201</w:t>
      </w:r>
      <w:r w:rsidR="00175BC1">
        <w:rPr>
          <w:rFonts w:asciiTheme="minorHAnsi" w:hAnsiTheme="minorHAnsi"/>
          <w:lang w:val="sr-Cyrl-RS" w:eastAsia="ar-SA"/>
        </w:rPr>
        <w:t>5</w:t>
      </w:r>
      <w:r w:rsidRPr="000704A8">
        <w:rPr>
          <w:rFonts w:asciiTheme="minorHAnsi" w:hAnsiTheme="minorHAnsi"/>
          <w:lang w:eastAsia="ar-SA"/>
        </w:rPr>
        <w:t>.године.</w:t>
      </w:r>
      <w:r w:rsidRPr="000704A8">
        <w:rPr>
          <w:rFonts w:asciiTheme="minorHAnsi" w:hAnsiTheme="minorHAnsi"/>
          <w:lang w:val="sr-Cyrl-CS" w:eastAsia="ar-SA"/>
        </w:rPr>
        <w:t xml:space="preserve"> </w:t>
      </w:r>
    </w:p>
    <w:p w:rsidR="003A239A" w:rsidRPr="004B5655" w:rsidRDefault="004B5655" w:rsidP="004B5655">
      <w:pPr>
        <w:ind w:firstLine="720"/>
        <w:jc w:val="both"/>
        <w:rPr>
          <w:lang w:val="sr-Cyrl-RS"/>
        </w:rPr>
      </w:pPr>
      <w:r w:rsidRPr="000F1B16">
        <w:t xml:space="preserve">Извештај мора да садржи све елементе прописане стандардима за узорковање, поступање са узорцима и </w:t>
      </w:r>
      <w:r w:rsidRPr="000F1B16">
        <w:rPr>
          <w:lang w:val="sr-Cyrl-RS"/>
        </w:rPr>
        <w:t xml:space="preserve">физичко-хемијске, </w:t>
      </w:r>
      <w:r w:rsidRPr="000F1B16">
        <w:t>хемијске</w:t>
      </w:r>
      <w:r w:rsidRPr="000F1B16">
        <w:rPr>
          <w:lang w:val="sr-Cyrl-RS"/>
        </w:rPr>
        <w:t xml:space="preserve">, биолошке и микробиолошке </w:t>
      </w:r>
      <w:r w:rsidRPr="000F1B16">
        <w:t>анализе површинских вода и седимента. Резултати морају укључити базу података (еx</w:t>
      </w:r>
      <w:r>
        <w:t>cel</w:t>
      </w:r>
      <w:r w:rsidRPr="000F1B16">
        <w:t xml:space="preserve"> табеле) са резултатима мерења и другим релевантним информацијама (датум узорковања, број узорака, тип примењене </w:t>
      </w:r>
      <w:r w:rsidRPr="000F1B16">
        <w:rPr>
          <w:lang w:val="sr-Cyrl-RS"/>
        </w:rPr>
        <w:t xml:space="preserve">физичко-хемијске, </w:t>
      </w:r>
      <w:r w:rsidRPr="000F1B16">
        <w:t>хемијске</w:t>
      </w:r>
      <w:r w:rsidRPr="000F1B16">
        <w:rPr>
          <w:lang w:val="sr-Cyrl-RS"/>
        </w:rPr>
        <w:t>, биолошке и микробиолошке</w:t>
      </w:r>
      <w:r w:rsidRPr="000F1B16">
        <w:t xml:space="preserve"> анализе по појединачним параметрима и медијумима (вода/седимент)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 </w:t>
      </w:r>
      <w:r w:rsidR="003A239A" w:rsidRPr="000704A8">
        <w:rPr>
          <w:rFonts w:asciiTheme="minorHAnsi" w:hAnsiTheme="minorHAnsi"/>
        </w:rPr>
        <w:t xml:space="preserve"> </w:t>
      </w:r>
    </w:p>
    <w:p w:rsidR="00746CC8" w:rsidRPr="000704A8" w:rsidRDefault="00746CC8" w:rsidP="004B5655">
      <w:pPr>
        <w:rPr>
          <w:rFonts w:asciiTheme="minorHAnsi" w:hAnsiTheme="minorHAnsi"/>
          <w:lang w:val="sr-Cyrl-RS"/>
        </w:rPr>
      </w:pPr>
    </w:p>
    <w:p w:rsidR="00746CC8" w:rsidRPr="000704A8" w:rsidRDefault="00746CC8" w:rsidP="00746CC8">
      <w:pPr>
        <w:suppressAutoHyphens/>
        <w:jc w:val="center"/>
        <w:rPr>
          <w:rFonts w:asciiTheme="minorHAnsi" w:hAnsiTheme="minorHAnsi"/>
          <w:lang w:val="sr-Cyrl-CS" w:eastAsia="ar-SA"/>
        </w:rPr>
      </w:pPr>
      <w:r w:rsidRPr="000704A8">
        <w:rPr>
          <w:rFonts w:asciiTheme="minorHAnsi" w:hAnsiTheme="minorHAnsi"/>
          <w:lang w:val="sr-Cyrl-CS" w:eastAsia="ar-SA"/>
        </w:rPr>
        <w:t>Члан 4.</w:t>
      </w:r>
    </w:p>
    <w:p w:rsidR="00746CC8" w:rsidRPr="000704A8" w:rsidRDefault="00746CC8" w:rsidP="00746CC8">
      <w:pPr>
        <w:suppressAutoHyphens/>
        <w:jc w:val="center"/>
        <w:rPr>
          <w:rFonts w:asciiTheme="minorHAnsi" w:hAnsiTheme="minorHAnsi"/>
          <w:lang w:val="sr-Cyrl-CS" w:eastAsia="ar-SA"/>
        </w:rPr>
      </w:pPr>
    </w:p>
    <w:p w:rsidR="004B5655" w:rsidRPr="000F1B16" w:rsidRDefault="004B5655" w:rsidP="004B5655">
      <w:pPr>
        <w:jc w:val="both"/>
        <w:rPr>
          <w:lang w:val="sr-Cyrl-RS"/>
        </w:rPr>
      </w:pPr>
      <w:r w:rsidRPr="000F1B16">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4B5655" w:rsidRPr="000F1B16" w:rsidRDefault="004B5655" w:rsidP="004B5655">
      <w:pPr>
        <w:pStyle w:val="ListParagraph"/>
        <w:numPr>
          <w:ilvl w:val="0"/>
          <w:numId w:val="9"/>
        </w:numPr>
        <w:ind w:left="270" w:hanging="270"/>
        <w:jc w:val="both"/>
        <w:rPr>
          <w:rFonts w:ascii="Calibri" w:hAnsi="Calibri"/>
          <w:b/>
          <w:sz w:val="22"/>
          <w:szCs w:val="22"/>
        </w:rPr>
      </w:pPr>
      <w:r w:rsidRPr="000F1B16">
        <w:rPr>
          <w:rFonts w:ascii="Calibri" w:hAnsi="Calibri"/>
          <w:sz w:val="22"/>
          <w:szCs w:val="22"/>
          <w:lang w:val="sr-Cyrl-RS"/>
        </w:rPr>
        <w:t xml:space="preserve">Процену еколошког статуса/потенцијала и утврђивање класе водотока на дефинисаним профилима, у односу на граничне вредности </w:t>
      </w:r>
      <w:r>
        <w:rPr>
          <w:rFonts w:ascii="Calibri" w:hAnsi="Calibri"/>
          <w:sz w:val="22"/>
          <w:szCs w:val="22"/>
          <w:lang w:val="sr-Cyrl-RS"/>
        </w:rPr>
        <w:t xml:space="preserve">дефинисане </w:t>
      </w:r>
      <w:r w:rsidRPr="000F1B16">
        <w:rPr>
          <w:rFonts w:ascii="Calibri" w:hAnsi="Calibri"/>
          <w:b/>
          <w:i/>
          <w:sz w:val="22"/>
          <w:szCs w:val="22"/>
          <w:lang w:val="sr-Cyrl-RS"/>
        </w:rPr>
        <w:t>Правилником о параметрима еколошког и хемијског статуса површинских вода и параметрима хемијског и квантитативног статуса подземних вода, (Сл. гласник РС, бр. 74/2011)</w:t>
      </w:r>
    </w:p>
    <w:p w:rsidR="004B5655" w:rsidRPr="000F1B16" w:rsidRDefault="004B5655" w:rsidP="004B5655">
      <w:pPr>
        <w:pStyle w:val="ListParagraph"/>
        <w:numPr>
          <w:ilvl w:val="0"/>
          <w:numId w:val="9"/>
        </w:numPr>
        <w:ind w:left="270" w:hanging="270"/>
        <w:jc w:val="both"/>
        <w:rPr>
          <w:rFonts w:ascii="Calibri" w:hAnsi="Calibri"/>
          <w:sz w:val="22"/>
          <w:szCs w:val="22"/>
        </w:rPr>
      </w:pPr>
      <w:r w:rsidRPr="000F1B16">
        <w:rPr>
          <w:rFonts w:ascii="Calibri" w:hAnsi="Calibri"/>
          <w:sz w:val="22"/>
          <w:szCs w:val="22"/>
        </w:rPr>
        <w:t xml:space="preserve">процену хемијског статуса и утврђивање класе водотока на дефинисаним профилима, у односу на граничне вредности </w:t>
      </w:r>
      <w:r w:rsidRPr="000F1B16">
        <w:rPr>
          <w:rFonts w:ascii="Calibri" w:hAnsi="Calibri"/>
          <w:sz w:val="22"/>
          <w:szCs w:val="22"/>
          <w:lang w:val="sr-Cyrl-RS"/>
        </w:rPr>
        <w:t>загађујућих материја</w:t>
      </w:r>
      <w:r w:rsidRPr="000F1B16">
        <w:rPr>
          <w:rFonts w:ascii="Calibri" w:hAnsi="Calibri"/>
          <w:sz w:val="22"/>
          <w:szCs w:val="22"/>
        </w:rPr>
        <w:t xml:space="preserve"> обухваћених услугом мониторинга, у складу са </w:t>
      </w:r>
      <w:r w:rsidRPr="000F1B16">
        <w:rPr>
          <w:rFonts w:ascii="Calibri" w:hAnsi="Calibri"/>
          <w:b/>
          <w:i/>
          <w:sz w:val="22"/>
          <w:szCs w:val="22"/>
        </w:rPr>
        <w:t xml:space="preserve">Уредбом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w:t>
      </w:r>
      <w:r w:rsidR="00090291">
        <w:rPr>
          <w:rFonts w:ascii="Calibri" w:hAnsi="Calibri"/>
          <w:b/>
          <w:i/>
          <w:sz w:val="22"/>
          <w:szCs w:val="22"/>
          <w:lang w:val="sr-Cyrl-RS"/>
        </w:rPr>
        <w:t>24</w:t>
      </w:r>
      <w:r w:rsidRPr="000F1B16">
        <w:rPr>
          <w:rFonts w:ascii="Calibri" w:hAnsi="Calibri"/>
          <w:b/>
          <w:i/>
          <w:sz w:val="22"/>
          <w:szCs w:val="22"/>
        </w:rPr>
        <w:t>/201</w:t>
      </w:r>
      <w:r w:rsidR="00090291">
        <w:rPr>
          <w:rFonts w:ascii="Calibri" w:hAnsi="Calibri"/>
          <w:b/>
          <w:i/>
          <w:sz w:val="22"/>
          <w:szCs w:val="22"/>
          <w:lang w:val="sr-Cyrl-RS"/>
        </w:rPr>
        <w:t>4</w:t>
      </w:r>
      <w:r w:rsidRPr="000F1B16">
        <w:rPr>
          <w:rFonts w:ascii="Calibri" w:hAnsi="Calibri"/>
          <w:b/>
          <w:i/>
          <w:sz w:val="22"/>
          <w:szCs w:val="22"/>
        </w:rPr>
        <w:t>)</w:t>
      </w:r>
      <w:r w:rsidRPr="000F1B16">
        <w:rPr>
          <w:rFonts w:ascii="Calibri" w:hAnsi="Calibri"/>
          <w:sz w:val="22"/>
          <w:szCs w:val="22"/>
        </w:rPr>
        <w:t xml:space="preserve"> и </w:t>
      </w:r>
      <w:r w:rsidRPr="000F1B16">
        <w:rPr>
          <w:rFonts w:ascii="Calibri" w:hAnsi="Calibri"/>
          <w:b/>
          <w:i/>
          <w:sz w:val="22"/>
          <w:szCs w:val="22"/>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r w:rsidRPr="000F1B16">
        <w:rPr>
          <w:rFonts w:ascii="Calibri" w:hAnsi="Calibri"/>
          <w:sz w:val="22"/>
          <w:szCs w:val="22"/>
        </w:rPr>
        <w:t>;</w:t>
      </w:r>
    </w:p>
    <w:p w:rsidR="004B5655" w:rsidRPr="000F1B16" w:rsidRDefault="004B5655" w:rsidP="004B5655">
      <w:pPr>
        <w:pStyle w:val="ListParagraph"/>
        <w:numPr>
          <w:ilvl w:val="0"/>
          <w:numId w:val="9"/>
        </w:numPr>
        <w:ind w:left="270" w:hanging="270"/>
        <w:jc w:val="both"/>
        <w:rPr>
          <w:rFonts w:ascii="Calibri" w:hAnsi="Calibri"/>
          <w:sz w:val="22"/>
          <w:szCs w:val="22"/>
        </w:rPr>
      </w:pPr>
      <w:r w:rsidRPr="000F1B16">
        <w:rPr>
          <w:rFonts w:ascii="Calibri" w:hAnsi="Calibri"/>
          <w:sz w:val="22"/>
          <w:szCs w:val="22"/>
        </w:rPr>
        <w:t>идентификацију могућих извора загађења и притисака на одабране водотоке, односно мерне профиле, у односу на параметре обухваћене мониторингом;</w:t>
      </w:r>
    </w:p>
    <w:p w:rsidR="004B5655" w:rsidRPr="000F1B16" w:rsidRDefault="004B5655" w:rsidP="004B5655">
      <w:pPr>
        <w:jc w:val="both"/>
        <w:rPr>
          <w:b/>
          <w:i/>
          <w:lang w:val="sr-Cyrl-RS"/>
        </w:rPr>
      </w:pPr>
      <w:r w:rsidRPr="000F1B16">
        <w:t xml:space="preserve">Приликом оцене статуса и тренда квалитета седимента морају се користити граничне вредности за метале и остале органске супстанце обухваћене мониторингом (изузев </w:t>
      </w:r>
      <w:r>
        <w:rPr>
          <w:lang w:val="sr-Latn-RS"/>
        </w:rPr>
        <w:t>PAH</w:t>
      </w:r>
      <w:r w:rsidRPr="000F1B16">
        <w:t xml:space="preserve">-ова), кориговане у односу на измерен садржај органских материја и глине у датом седименту, у складу са </w:t>
      </w:r>
      <w:r w:rsidRPr="000F1B16">
        <w:rPr>
          <w:b/>
          <w:i/>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4B5655" w:rsidRPr="000F1B16" w:rsidRDefault="004B5655" w:rsidP="004B5655">
      <w:pPr>
        <w:jc w:val="both"/>
        <w:rPr>
          <w:b/>
          <w:lang w:val="sr-Cyrl-RS"/>
        </w:rPr>
      </w:pPr>
    </w:p>
    <w:p w:rsidR="00EE655C" w:rsidRPr="00BB6D9F" w:rsidRDefault="00EE655C" w:rsidP="00EE655C">
      <w:pPr>
        <w:suppressAutoHyphens/>
        <w:jc w:val="center"/>
        <w:rPr>
          <w:rFonts w:asciiTheme="minorHAnsi" w:hAnsiTheme="minorHAnsi"/>
          <w:b/>
          <w:lang w:val="sr-Cyrl-CS" w:eastAsia="ar-SA"/>
        </w:rPr>
      </w:pPr>
      <w:r w:rsidRPr="00BB6D9F">
        <w:rPr>
          <w:rFonts w:asciiTheme="minorHAnsi" w:hAnsiTheme="minorHAnsi"/>
          <w:b/>
          <w:lang w:eastAsia="ar-SA"/>
        </w:rPr>
        <w:t>Обавезе извршиоца</w:t>
      </w:r>
      <w:r w:rsidRPr="00BB6D9F">
        <w:rPr>
          <w:rFonts w:asciiTheme="minorHAnsi" w:hAnsiTheme="minorHAnsi"/>
          <w:b/>
          <w:lang w:val="sr-Cyrl-CS" w:eastAsia="ar-SA"/>
        </w:rPr>
        <w:t xml:space="preserve"> </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eastAsia="ar-SA"/>
        </w:rPr>
        <w:t xml:space="preserve">Члан </w:t>
      </w:r>
      <w:r w:rsidR="00746CC8" w:rsidRPr="000704A8">
        <w:rPr>
          <w:rFonts w:asciiTheme="minorHAnsi" w:hAnsiTheme="minorHAnsi"/>
          <w:lang w:val="sr-Cyrl-RS" w:eastAsia="ar-SA"/>
        </w:rPr>
        <w:t>5</w:t>
      </w:r>
      <w:r w:rsidRPr="000704A8">
        <w:rPr>
          <w:rFonts w:asciiTheme="minorHAnsi" w:hAnsiTheme="minorHAnsi"/>
          <w:lang w:eastAsia="ar-SA"/>
        </w:rPr>
        <w:t>.</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EE655C" w:rsidRPr="000704A8" w:rsidRDefault="00EE655C" w:rsidP="00EE655C">
      <w:pPr>
        <w:suppressAutoHyphens/>
        <w:contextualSpacing/>
        <w:jc w:val="both"/>
        <w:rPr>
          <w:rFonts w:asciiTheme="minorHAnsi" w:hAnsiTheme="minorHAnsi"/>
          <w:lang w:eastAsia="ar-SA"/>
        </w:rPr>
      </w:pPr>
    </w:p>
    <w:p w:rsidR="00EE655C" w:rsidRPr="000704A8" w:rsidRDefault="00EE655C" w:rsidP="00EE655C">
      <w:pPr>
        <w:shd w:val="clear" w:color="auto" w:fill="FFFFFF"/>
        <w:tabs>
          <w:tab w:val="left" w:pos="4111"/>
        </w:tabs>
        <w:suppressAutoHyphens/>
        <w:jc w:val="center"/>
        <w:rPr>
          <w:rFonts w:asciiTheme="minorHAnsi" w:hAnsiTheme="minorHAnsi"/>
          <w:lang w:val="sr-Cyrl-CS" w:eastAsia="ar-SA"/>
        </w:rPr>
      </w:pPr>
      <w:r w:rsidRPr="00B43EA2">
        <w:rPr>
          <w:rFonts w:asciiTheme="minorHAnsi" w:hAnsiTheme="minorHAnsi"/>
          <w:lang w:eastAsia="ar-SA"/>
        </w:rPr>
        <w:t xml:space="preserve">Члан </w:t>
      </w:r>
      <w:r w:rsidR="00746CC8" w:rsidRPr="00B43EA2">
        <w:rPr>
          <w:rFonts w:asciiTheme="minorHAnsi" w:hAnsiTheme="minorHAnsi"/>
          <w:lang w:val="sr-Cyrl-RS" w:eastAsia="ar-SA"/>
        </w:rPr>
        <w:t>6</w:t>
      </w:r>
      <w:r w:rsidRPr="00B43EA2">
        <w:rPr>
          <w:rFonts w:asciiTheme="minorHAnsi" w:hAnsiTheme="minorHAnsi"/>
          <w:lang w:eastAsia="ar-SA"/>
        </w:rPr>
        <w:t>.</w:t>
      </w:r>
    </w:p>
    <w:p w:rsidR="00EE655C" w:rsidRPr="000704A8" w:rsidRDefault="00EE655C" w:rsidP="00EE655C">
      <w:pPr>
        <w:shd w:val="clear" w:color="auto" w:fill="FFFFFF"/>
        <w:tabs>
          <w:tab w:val="left" w:pos="4111"/>
        </w:tabs>
        <w:suppressAutoHyphens/>
        <w:jc w:val="center"/>
        <w:rPr>
          <w:rFonts w:asciiTheme="minorHAnsi" w:hAnsiTheme="minorHAnsi"/>
          <w:lang w:val="sr-Cyrl-CS" w:eastAsia="ar-SA"/>
        </w:rPr>
      </w:pPr>
    </w:p>
    <w:p w:rsidR="00EE655C" w:rsidRPr="000704A8" w:rsidRDefault="00EE655C" w:rsidP="00EE655C">
      <w:pPr>
        <w:snapToGrid w:val="0"/>
        <w:jc w:val="both"/>
        <w:rPr>
          <w:rFonts w:asciiTheme="minorHAnsi" w:hAnsiTheme="minorHAnsi"/>
          <w:lang w:val="sr-Cyrl-CS"/>
        </w:rPr>
      </w:pPr>
      <w:r w:rsidRPr="000704A8">
        <w:rPr>
          <w:rFonts w:asciiTheme="minorHAnsi" w:hAnsiTheme="minorHAnsi"/>
          <w:lang w:eastAsia="ar-SA"/>
        </w:rPr>
        <w:tab/>
        <w:t xml:space="preserve"> Извршилац се обавезује да ће за извршење уговорених обавеза ангажовати м</w:t>
      </w:r>
      <w:r w:rsidRPr="000704A8">
        <w:rPr>
          <w:rFonts w:asciiTheme="minorHAnsi" w:hAnsiTheme="minorHAnsi"/>
        </w:rPr>
        <w:t xml:space="preserve">инимум два кључна експерта са најмање стеченим високим академским образовањем у области природно-математичких или техничко-технолошких наука и најмање 5 година радног искуства у области мониторинга квалитета површинских вода и седимента.  </w:t>
      </w:r>
    </w:p>
    <w:p w:rsidR="008302DF" w:rsidRDefault="008302DF" w:rsidP="00BB6D9F">
      <w:pPr>
        <w:shd w:val="clear" w:color="auto" w:fill="FFFFFF"/>
        <w:suppressAutoHyphens/>
        <w:ind w:right="14" w:firstLine="720"/>
        <w:jc w:val="center"/>
        <w:rPr>
          <w:rFonts w:asciiTheme="minorHAnsi" w:hAnsiTheme="minorHAnsi"/>
          <w:lang w:val="sr-Cyrl-RS" w:eastAsia="ar-SA"/>
        </w:rPr>
      </w:pPr>
    </w:p>
    <w:p w:rsidR="00EE655C" w:rsidRPr="000704A8" w:rsidRDefault="00EE655C" w:rsidP="00BB6D9F">
      <w:pPr>
        <w:shd w:val="clear" w:color="auto" w:fill="FFFFFF"/>
        <w:suppressAutoHyphens/>
        <w:ind w:right="14" w:firstLine="720"/>
        <w:jc w:val="center"/>
        <w:rPr>
          <w:rFonts w:asciiTheme="minorHAnsi" w:hAnsiTheme="minorHAnsi"/>
          <w:lang w:eastAsia="ar-SA"/>
        </w:rPr>
      </w:pPr>
      <w:r w:rsidRPr="000704A8">
        <w:rPr>
          <w:rFonts w:asciiTheme="minorHAnsi" w:hAnsiTheme="minorHAnsi"/>
          <w:lang w:eastAsia="ar-SA"/>
        </w:rPr>
        <w:t>Члан _____.</w:t>
      </w:r>
    </w:p>
    <w:p w:rsidR="00EE655C" w:rsidRPr="000704A8" w:rsidRDefault="00EE655C" w:rsidP="00EE655C">
      <w:pPr>
        <w:snapToGrid w:val="0"/>
        <w:jc w:val="both"/>
        <w:rPr>
          <w:rFonts w:asciiTheme="minorHAnsi" w:hAnsiTheme="minorHAnsi"/>
          <w:bCs/>
          <w:lang w:val="sr-Cyrl-CS"/>
        </w:rPr>
      </w:pPr>
    </w:p>
    <w:p w:rsidR="00EE655C" w:rsidRPr="000704A8" w:rsidRDefault="00EE655C" w:rsidP="00BB6D9F">
      <w:pPr>
        <w:shd w:val="clear" w:color="auto" w:fill="FFFFFF"/>
        <w:suppressAutoHyphens/>
        <w:ind w:right="14"/>
        <w:jc w:val="center"/>
        <w:rPr>
          <w:rFonts w:asciiTheme="minorHAnsi" w:hAnsiTheme="minorHAnsi"/>
          <w:i/>
          <w:u w:val="single"/>
          <w:lang w:eastAsia="ar-SA"/>
        </w:rPr>
      </w:pPr>
      <w:r w:rsidRPr="000704A8">
        <w:rPr>
          <w:rFonts w:asciiTheme="minorHAnsi" w:hAnsiTheme="minorHAnsi"/>
          <w:i/>
          <w:u w:val="single"/>
          <w:lang w:eastAsia="ar-SA"/>
        </w:rPr>
        <w:t>АКО ЈЕ ДАТА ЗАЈЕДНИЧКА ПОНУДА/ПОНУДА ГРУПЕ ПОНУЂАЧА</w:t>
      </w:r>
    </w:p>
    <w:p w:rsidR="00EE655C" w:rsidRPr="000704A8" w:rsidRDefault="00EE655C" w:rsidP="00EE655C">
      <w:pPr>
        <w:shd w:val="clear" w:color="auto" w:fill="FFFFFF"/>
        <w:suppressAutoHyphens/>
        <w:ind w:right="14" w:firstLine="720"/>
        <w:jc w:val="both"/>
        <w:rPr>
          <w:rFonts w:asciiTheme="minorHAnsi" w:hAnsiTheme="minorHAnsi"/>
          <w:lang w:eastAsia="ar-SA"/>
        </w:rPr>
      </w:pPr>
      <w:r w:rsidRPr="000704A8">
        <w:rPr>
          <w:rFonts w:asciiTheme="minorHAnsi" w:hAnsiTheme="minorHAnsi"/>
          <w:lang w:eastAsia="ar-SA"/>
        </w:rPr>
        <w:t>Извршилац гарантује да ће извршити све уговорене услуге, а у случају да их не испоштује, сагласан је да надокнади Наручиоцу сву претрпљену штету која услед тога настане.</w:t>
      </w: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eastAsia="ar-SA"/>
        </w:rPr>
        <w:t>На основу закљученог Споразума којим се понуђачи из групе међусобно и према Наручиоцу обавезују на извршење јавне набавке од _______________год, ради учешћа у поступку Јавне набавке</w:t>
      </w:r>
      <w:r w:rsidR="00B43EA2" w:rsidRPr="00B43EA2">
        <w:rPr>
          <w:rFonts w:asciiTheme="minorHAnsi" w:hAnsiTheme="minorHAnsi"/>
          <w:lang w:val="sr-Latn-CS" w:eastAsia="ar-SA"/>
        </w:rPr>
        <w:t xml:space="preserve"> </w:t>
      </w:r>
      <w:r w:rsidR="00B43EA2" w:rsidRPr="000704A8">
        <w:rPr>
          <w:rFonts w:asciiTheme="minorHAnsi" w:hAnsiTheme="minorHAnsi"/>
          <w:lang w:val="sr-Latn-CS" w:eastAsia="ar-SA"/>
        </w:rPr>
        <w:t>услуг</w:t>
      </w:r>
      <w:r w:rsidR="00B43EA2" w:rsidRPr="000704A8">
        <w:rPr>
          <w:rFonts w:asciiTheme="minorHAnsi" w:hAnsiTheme="minorHAnsi"/>
          <w:lang w:eastAsia="ar-SA"/>
        </w:rPr>
        <w:t>е</w:t>
      </w:r>
      <w:r w:rsidR="00B43EA2" w:rsidRPr="000704A8">
        <w:rPr>
          <w:rFonts w:asciiTheme="minorHAnsi" w:hAnsiTheme="minorHAnsi"/>
          <w:lang w:val="sr-Latn-CS" w:eastAsia="ar-SA"/>
        </w:rPr>
        <w:t xml:space="preserve"> </w:t>
      </w:r>
      <w:r w:rsidR="00B43EA2" w:rsidRPr="000704A8">
        <w:rPr>
          <w:rFonts w:asciiTheme="minorHAnsi" w:hAnsiTheme="minorHAnsi"/>
          <w:lang w:eastAsia="ar-SA"/>
        </w:rPr>
        <w:t>мониторинг</w:t>
      </w:r>
      <w:r w:rsidR="00B43EA2" w:rsidRPr="000704A8">
        <w:rPr>
          <w:rFonts w:asciiTheme="minorHAnsi" w:hAnsiTheme="minorHAnsi"/>
          <w:lang w:val="sr-Cyrl-CS" w:eastAsia="ar-SA"/>
        </w:rPr>
        <w:t>а</w:t>
      </w:r>
      <w:r w:rsidR="00B43EA2" w:rsidRPr="000704A8">
        <w:rPr>
          <w:rFonts w:asciiTheme="minorHAnsi" w:hAnsiTheme="minorHAnsi"/>
          <w:lang w:eastAsia="ar-SA"/>
        </w:rPr>
        <w:t xml:space="preserve"> квалитета површинских вода у АП Војводини у 201</w:t>
      </w:r>
      <w:r w:rsidR="00B43EA2">
        <w:rPr>
          <w:rFonts w:asciiTheme="minorHAnsi" w:hAnsiTheme="minorHAnsi"/>
          <w:lang w:val="sr-Cyrl-RS" w:eastAsia="ar-SA"/>
        </w:rPr>
        <w:t>5</w:t>
      </w:r>
      <w:r w:rsidR="00B43EA2" w:rsidRPr="000704A8">
        <w:rPr>
          <w:rFonts w:asciiTheme="minorHAnsi" w:hAnsiTheme="minorHAnsi"/>
          <w:lang w:eastAsia="ar-SA"/>
        </w:rPr>
        <w:t xml:space="preserve">. години </w:t>
      </w:r>
      <w:r w:rsidR="00B43EA2">
        <w:rPr>
          <w:rFonts w:asciiTheme="minorHAnsi" w:hAnsiTheme="minorHAnsi"/>
          <w:lang w:val="sr-Cyrl-RS" w:eastAsia="ar-SA"/>
        </w:rPr>
        <w:t>у циљу процене еколошког статуса/потенцијала</w:t>
      </w:r>
      <w:r w:rsidRPr="000704A8">
        <w:rPr>
          <w:rFonts w:asciiTheme="minorHAnsi" w:hAnsiTheme="minorHAnsi"/>
          <w:lang w:eastAsia="ar-SA"/>
        </w:rPr>
        <w:t xml:space="preserve">, </w:t>
      </w:r>
      <w:r w:rsidRPr="000704A8">
        <w:rPr>
          <w:rFonts w:asciiTheme="minorHAnsi" w:hAnsiTheme="minorHAnsi"/>
          <w:lang w:val="sr-Cyrl-CS" w:eastAsia="ar-SA"/>
        </w:rPr>
        <w:t xml:space="preserve">ЈН ОП </w:t>
      </w:r>
      <w:r w:rsidR="00B43EA2">
        <w:rPr>
          <w:rFonts w:asciiTheme="minorHAnsi" w:hAnsiTheme="minorHAnsi"/>
          <w:lang w:val="sr-Cyrl-CS" w:eastAsia="ar-SA"/>
        </w:rPr>
        <w:t>7</w:t>
      </w:r>
      <w:r w:rsidRPr="000704A8">
        <w:rPr>
          <w:rFonts w:asciiTheme="minorHAnsi" w:hAnsiTheme="minorHAnsi"/>
          <w:lang w:val="sr-Cyrl-CS" w:eastAsia="ar-SA"/>
        </w:rPr>
        <w:t>/1</w:t>
      </w:r>
      <w:r w:rsidR="00B43EA2">
        <w:rPr>
          <w:rFonts w:asciiTheme="minorHAnsi" w:hAnsiTheme="minorHAnsi"/>
          <w:lang w:val="sr-Cyrl-CS" w:eastAsia="ar-SA"/>
        </w:rPr>
        <w:t>5</w:t>
      </w:r>
      <w:r w:rsidRPr="000704A8">
        <w:rPr>
          <w:rFonts w:asciiTheme="minorHAnsi" w:hAnsiTheme="minorHAnsi"/>
          <w:lang w:eastAsia="ar-SA"/>
        </w:rPr>
        <w:t xml:space="preserve"> између:______________________из___________,ул.___________бр.______,_________________________из___________,ул.________________бр._______,_____________________________из___________,ул._____________бр_____, Уговорне стране су се сагласиле да у предметној јавној набавци наступа члан групе Понуђач: </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 xml:space="preserve">___________________________________________________________________ који ће бити носилац посла, односно који ће поднети понуду и који ће заступати групу понуђача пред Наручиоцем   </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Уговорне стране су се сагласиле да заједнички пуномоћник групе понуђача буде директор____________________________из ___________________ул. __________________бр._____, који је овлашћен да предузима све потребне правне радње у поступку предметне јавне набавке.</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Уговорне стране одговарају неограничено солидарно наручиоцу, за извршење преузетог посла.</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eastAsia="ar-SA"/>
        </w:rPr>
        <w:tab/>
        <w:t>Споразум којим се понуђачи из групе међусобно и према Наручиоцу обавезују на извршење јавне набавке од ________године је саставни део овог уговора.</w:t>
      </w:r>
    </w:p>
    <w:p w:rsidR="00BB6D9F" w:rsidRDefault="00BB6D9F" w:rsidP="00EE655C">
      <w:pPr>
        <w:suppressAutoHyphens/>
        <w:ind w:firstLine="720"/>
        <w:jc w:val="center"/>
        <w:rPr>
          <w:rFonts w:asciiTheme="minorHAnsi" w:hAnsiTheme="minorHAnsi"/>
          <w:lang w:val="sr-Cyrl-RS" w:eastAsia="ar-SA"/>
        </w:rPr>
      </w:pPr>
    </w:p>
    <w:p w:rsidR="00EE655C" w:rsidRPr="000704A8" w:rsidRDefault="00EE655C" w:rsidP="00EE655C">
      <w:pPr>
        <w:suppressAutoHyphens/>
        <w:ind w:firstLine="720"/>
        <w:jc w:val="center"/>
        <w:rPr>
          <w:rFonts w:asciiTheme="minorHAnsi" w:hAnsiTheme="minorHAnsi"/>
          <w:lang w:eastAsia="ar-SA"/>
        </w:rPr>
      </w:pPr>
      <w:r w:rsidRPr="000704A8">
        <w:rPr>
          <w:rFonts w:asciiTheme="minorHAnsi" w:hAnsiTheme="minorHAnsi"/>
          <w:lang w:eastAsia="ar-SA"/>
        </w:rPr>
        <w:t>Члан ______</w:t>
      </w:r>
    </w:p>
    <w:p w:rsidR="00EE655C" w:rsidRPr="000704A8" w:rsidRDefault="00EE655C" w:rsidP="00EE655C">
      <w:pPr>
        <w:suppressAutoHyphens/>
        <w:rPr>
          <w:rFonts w:asciiTheme="minorHAnsi" w:hAnsiTheme="minorHAnsi"/>
          <w:i/>
          <w:u w:val="single"/>
          <w:lang w:val="sr-Cyrl-CS" w:eastAsia="ar-SA"/>
        </w:rPr>
      </w:pPr>
    </w:p>
    <w:p w:rsidR="00EE655C" w:rsidRPr="000704A8" w:rsidRDefault="00EE655C" w:rsidP="00BB6D9F">
      <w:pPr>
        <w:suppressAutoHyphens/>
        <w:jc w:val="center"/>
        <w:rPr>
          <w:rFonts w:asciiTheme="minorHAnsi" w:hAnsiTheme="minorHAnsi"/>
          <w:i/>
          <w:u w:val="single"/>
          <w:lang w:eastAsia="ar-SA"/>
        </w:rPr>
      </w:pPr>
      <w:r w:rsidRPr="000704A8">
        <w:rPr>
          <w:rFonts w:asciiTheme="minorHAnsi" w:hAnsiTheme="minorHAnsi"/>
          <w:i/>
          <w:u w:val="single"/>
          <w:lang w:eastAsia="ar-SA"/>
        </w:rPr>
        <w:t>АКО ЈЕ ДАТА ПОНУДА СА УЧЕШЋЕМ ПОДИЗВОЂАЧА</w:t>
      </w:r>
    </w:p>
    <w:p w:rsidR="00EE655C" w:rsidRPr="000704A8" w:rsidRDefault="00EE655C" w:rsidP="00EE655C">
      <w:pPr>
        <w:suppressAutoHyphens/>
        <w:ind w:firstLine="720"/>
        <w:rPr>
          <w:rFonts w:asciiTheme="minorHAnsi" w:hAnsiTheme="minorHAnsi"/>
          <w:lang w:eastAsia="ar-SA"/>
        </w:rPr>
      </w:pPr>
      <w:r w:rsidRPr="000704A8">
        <w:rPr>
          <w:rFonts w:asciiTheme="minorHAnsi" w:hAnsiTheme="minorHAnsi"/>
          <w:lang w:eastAsia="ar-SA"/>
        </w:rPr>
        <w:t>Извршилац је део набавке која је предмет овог уговора -______________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поверио подизвођачу_____________________________ПИБ:______________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матични бр. ____________________, а који чини ______% од укупно уговорене вредности.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Извршилац је део набавке која је предмет овог уговора -______________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поверио подизвођачу_____________________________ПИБ:______________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матични бр. ____________________, а који чини ______% од укупно уговорене вредности.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 xml:space="preserve">          Извршилац је део набавке која је предмет овог уговора -______________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поверио подизвођачу_____________________________ПИБ:______________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матични бр. ____________________, а који чини ______% од укупно уговорене вредности.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За уредно извршење набавке од стране подизвођача одговара Извршилац као да је сам извршио делове набавке поверене подизвођачима из става 1. и 2. овог члана.</w:t>
      </w:r>
    </w:p>
    <w:p w:rsidR="00EE655C" w:rsidRPr="000704A8" w:rsidRDefault="00EE655C" w:rsidP="00EE655C">
      <w:pPr>
        <w:suppressAutoHyphens/>
        <w:jc w:val="both"/>
        <w:rPr>
          <w:rFonts w:asciiTheme="minorHAnsi" w:hAnsiTheme="minorHAnsi"/>
          <w:lang w:eastAsia="ar-SA"/>
        </w:rPr>
      </w:pPr>
    </w:p>
    <w:p w:rsidR="00EE655C" w:rsidRPr="00BB6D9F" w:rsidRDefault="00EE655C" w:rsidP="00EE655C">
      <w:pPr>
        <w:suppressAutoHyphens/>
        <w:jc w:val="center"/>
        <w:rPr>
          <w:rFonts w:asciiTheme="minorHAnsi" w:hAnsiTheme="minorHAnsi"/>
          <w:b/>
          <w:lang w:val="en-US" w:eastAsia="ar-SA"/>
        </w:rPr>
      </w:pPr>
      <w:r w:rsidRPr="00BB6D9F">
        <w:rPr>
          <w:rFonts w:asciiTheme="minorHAnsi" w:hAnsiTheme="minorHAnsi"/>
          <w:b/>
          <w:lang w:eastAsia="ar-SA"/>
        </w:rPr>
        <w:t>Цена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7.</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Уговорне стране прихватају цену коју је Извршилац дао у Понуди.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Укупна вредност уговорених услуга из члана 1. овог уговора износи</w:t>
      </w:r>
      <w:r w:rsidRPr="000704A8">
        <w:rPr>
          <w:rFonts w:asciiTheme="minorHAnsi" w:hAnsiTheme="minorHAnsi"/>
          <w:lang w:eastAsia="ar-SA"/>
        </w:rPr>
        <w:t>_____________________</w:t>
      </w:r>
      <w:r w:rsidRPr="000704A8">
        <w:rPr>
          <w:rFonts w:asciiTheme="minorHAnsi" w:hAnsiTheme="minorHAnsi"/>
          <w:b/>
          <w:lang w:val="sr-Cyrl-CS" w:eastAsia="ar-SA"/>
        </w:rPr>
        <w:t xml:space="preserve"> </w:t>
      </w:r>
      <w:r w:rsidRPr="000704A8">
        <w:rPr>
          <w:rFonts w:asciiTheme="minorHAnsi" w:hAnsiTheme="minorHAnsi"/>
          <w:lang w:val="sr-Cyrl-CS" w:eastAsia="ar-SA"/>
        </w:rPr>
        <w:t xml:space="preserve">динара (словима:___________________________), без обрачунатог пореза на додату вредност, односно </w:t>
      </w:r>
      <w:r w:rsidRPr="000704A8">
        <w:rPr>
          <w:rFonts w:asciiTheme="minorHAnsi" w:hAnsiTheme="minorHAnsi"/>
          <w:lang w:eastAsia="ar-SA"/>
        </w:rPr>
        <w:t>_______________________</w:t>
      </w:r>
      <w:r w:rsidRPr="000704A8">
        <w:rPr>
          <w:rFonts w:asciiTheme="minorHAnsi" w:hAnsiTheme="minorHAnsi"/>
          <w:lang w:val="sr-Cyrl-CS" w:eastAsia="ar-SA"/>
        </w:rPr>
        <w:t xml:space="preserve"> динара</w:t>
      </w:r>
      <w:r w:rsidRPr="000704A8">
        <w:rPr>
          <w:rFonts w:asciiTheme="minorHAnsi" w:hAnsiTheme="minorHAnsi"/>
          <w:lang w:eastAsia="ar-SA"/>
        </w:rPr>
        <w:t xml:space="preserve"> (словима:_____________________________) са урачунатим порезом на додату вредност</w:t>
      </w:r>
      <w:r w:rsidRPr="000704A8">
        <w:rPr>
          <w:rFonts w:asciiTheme="minorHAnsi" w:hAnsiTheme="minorHAnsi"/>
          <w:lang w:val="sr-Cyrl-CS" w:eastAsia="ar-SA"/>
        </w:rPr>
        <w:t>.</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Уговорена цена је фиксна.</w:t>
      </w:r>
    </w:p>
    <w:p w:rsidR="00EE655C" w:rsidRPr="000704A8" w:rsidRDefault="00EE655C" w:rsidP="00EE655C">
      <w:pPr>
        <w:suppressAutoHyphens/>
        <w:ind w:firstLine="720"/>
        <w:jc w:val="both"/>
        <w:rPr>
          <w:rFonts w:asciiTheme="minorHAnsi" w:hAnsiTheme="minorHAnsi"/>
          <w:lang w:val="sr-Cyrl-CS" w:eastAsia="ar-SA"/>
        </w:rPr>
      </w:pPr>
    </w:p>
    <w:p w:rsidR="00EE655C" w:rsidRPr="00BB6D9F" w:rsidRDefault="00EE655C" w:rsidP="00EE655C">
      <w:pPr>
        <w:keepNext/>
        <w:suppressAutoHyphens/>
        <w:jc w:val="center"/>
        <w:outlineLvl w:val="2"/>
        <w:rPr>
          <w:rFonts w:asciiTheme="minorHAnsi" w:hAnsiTheme="minorHAnsi"/>
          <w:b/>
          <w:bCs/>
          <w:lang w:val="sr-Cyrl-CS" w:eastAsia="ar-SA"/>
        </w:rPr>
      </w:pPr>
      <w:r w:rsidRPr="00BB6D9F">
        <w:rPr>
          <w:rFonts w:asciiTheme="minorHAnsi" w:hAnsiTheme="minorHAnsi"/>
          <w:b/>
          <w:bCs/>
          <w:lang w:val="sr-Cyrl-CS" w:eastAsia="ar-SA"/>
        </w:rPr>
        <w:t>Плаћање</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8.</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Плаћање ће се извршити </w:t>
      </w:r>
      <w:r w:rsidRPr="000704A8">
        <w:rPr>
          <w:rFonts w:asciiTheme="minorHAnsi" w:hAnsiTheme="minorHAnsi"/>
          <w:lang w:eastAsia="ar-SA"/>
        </w:rPr>
        <w:t xml:space="preserve">на следећи начин: 30% од уговорене вредности платиће се авансно у року од 7 дана од дана пријема авансне фактуре, а плаћање преосталих 70% уговорене вредности услуге ће се вршити у року од 7 дана од дана истављања фактуре Извршиоца, оверене од стране Наручиоца према динамици извршене услуге. </w:t>
      </w:r>
    </w:p>
    <w:p w:rsidR="00EE655C" w:rsidRPr="000704A8" w:rsidRDefault="00EE655C" w:rsidP="00EE655C">
      <w:pPr>
        <w:suppressAutoHyphens/>
        <w:ind w:firstLine="720"/>
        <w:rPr>
          <w:rFonts w:asciiTheme="minorHAnsi" w:hAnsiTheme="minorHAnsi"/>
          <w:lang w:val="sr-Cyrl-CS" w:eastAsia="ar-SA"/>
        </w:rPr>
      </w:pPr>
      <w:r w:rsidRPr="000704A8">
        <w:rPr>
          <w:rFonts w:asciiTheme="minorHAnsi" w:hAnsiTheme="minorHAnsi"/>
          <w:lang w:eastAsia="ar-SA"/>
        </w:rPr>
        <w:t>Плаћање ће се извршити на текући рачун Извршиоца број: ________________________________________________________________ код банке:</w:t>
      </w:r>
      <w:r w:rsidRPr="000704A8">
        <w:rPr>
          <w:rFonts w:asciiTheme="minorHAnsi" w:hAnsiTheme="minorHAnsi"/>
          <w:lang w:val="sr-Cyrl-CS" w:eastAsia="ar-SA"/>
        </w:rPr>
        <w:t>________________________</w:t>
      </w:r>
      <w:r w:rsidRPr="000704A8">
        <w:rPr>
          <w:rFonts w:asciiTheme="minorHAnsi" w:hAnsiTheme="minorHAnsi"/>
          <w:lang w:eastAsia="ar-SA"/>
        </w:rPr>
        <w:t>__________________________</w:t>
      </w:r>
    </w:p>
    <w:p w:rsidR="00EE655C" w:rsidRPr="000704A8" w:rsidRDefault="00EE655C" w:rsidP="00EE655C">
      <w:pPr>
        <w:suppressAutoHyphens/>
        <w:ind w:firstLine="720"/>
        <w:rPr>
          <w:rFonts w:asciiTheme="minorHAnsi" w:hAnsiTheme="minorHAnsi"/>
          <w:lang w:eastAsia="ar-SA"/>
        </w:rPr>
      </w:pPr>
      <w:r w:rsidRPr="000704A8">
        <w:rPr>
          <w:rFonts w:asciiTheme="minorHAnsi" w:hAnsiTheme="minorHAnsi"/>
          <w:lang w:val="sr-Cyrl-CS" w:eastAsia="ar-SA"/>
        </w:rPr>
        <w:t>(</w:t>
      </w:r>
      <w:r w:rsidRPr="000704A8">
        <w:rPr>
          <w:rFonts w:asciiTheme="minorHAnsi" w:hAnsiTheme="minorHAnsi"/>
          <w:lang w:eastAsia="ar-SA"/>
        </w:rPr>
        <w:t>об</w:t>
      </w:r>
      <w:r w:rsidRPr="000704A8">
        <w:rPr>
          <w:rFonts w:asciiTheme="minorHAnsi" w:hAnsiTheme="minorHAnsi"/>
          <w:bCs/>
          <w:lang w:val="sr-Cyrl-CS" w:eastAsia="ar-SA"/>
        </w:rPr>
        <w:t>авезно уписати и број рачуна на који треба да се врши уплата)</w:t>
      </w: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val="sr-Cyrl-CS" w:eastAsia="ar-SA"/>
        </w:rPr>
        <w:t>Уколико Наручилац падне у доцњу са исплатом цене у складу са условима</w:t>
      </w:r>
      <w:r w:rsidRPr="000704A8">
        <w:rPr>
          <w:rFonts w:asciiTheme="minorHAnsi" w:hAnsiTheme="minorHAnsi"/>
          <w:lang w:eastAsia="ar-SA"/>
        </w:rPr>
        <w:t xml:space="preserve"> из овог уговора,</w:t>
      </w:r>
      <w:r w:rsidRPr="000704A8">
        <w:rPr>
          <w:rFonts w:asciiTheme="minorHAnsi" w:hAnsiTheme="minorHAnsi"/>
          <w:lang w:val="sr-Cyrl-CS" w:eastAsia="ar-SA"/>
        </w:rPr>
        <w:t xml:space="preserve"> </w:t>
      </w:r>
      <w:r w:rsidRPr="000704A8">
        <w:rPr>
          <w:rFonts w:asciiTheme="minorHAnsi" w:hAnsiTheme="minorHAnsi"/>
          <w:lang w:eastAsia="ar-SA"/>
        </w:rPr>
        <w:t xml:space="preserve">Извршилац </w:t>
      </w:r>
      <w:r w:rsidRPr="000704A8">
        <w:rPr>
          <w:rFonts w:asciiTheme="minorHAnsi" w:hAnsiTheme="minorHAnsi"/>
          <w:lang w:val="sr-Cyrl-CS" w:eastAsia="ar-SA"/>
        </w:rPr>
        <w:t>је овлашћен да Наручиоцу обрачуна затезну камату</w:t>
      </w:r>
      <w:r w:rsidRPr="000704A8">
        <w:rPr>
          <w:rFonts w:asciiTheme="minorHAnsi" w:hAnsiTheme="minorHAnsi"/>
          <w:lang w:eastAsia="ar-SA"/>
        </w:rPr>
        <w:t>.</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eastAsia="ar-SA"/>
        </w:rPr>
        <w:t>Фактуре</w:t>
      </w:r>
      <w:r w:rsidRPr="000704A8">
        <w:rPr>
          <w:rFonts w:asciiTheme="minorHAnsi" w:hAnsiTheme="minorHAnsi"/>
          <w:lang w:val="sr-Latn-CS" w:eastAsia="ar-SA"/>
        </w:rPr>
        <w:t xml:space="preserve"> за извршење услуге ће се оверити </w:t>
      </w:r>
      <w:r w:rsidRPr="000704A8">
        <w:rPr>
          <w:rFonts w:asciiTheme="minorHAnsi" w:hAnsiTheme="minorHAnsi"/>
          <w:lang w:val="sr-Cyrl-CS" w:eastAsia="ar-SA"/>
        </w:rPr>
        <w:t>т</w:t>
      </w:r>
      <w:r w:rsidRPr="000704A8">
        <w:rPr>
          <w:rFonts w:asciiTheme="minorHAnsi" w:hAnsiTheme="minorHAnsi"/>
          <w:lang w:eastAsia="ar-SA"/>
        </w:rPr>
        <w:t>е</w:t>
      </w:r>
      <w:r w:rsidRPr="000704A8">
        <w:rPr>
          <w:rFonts w:asciiTheme="minorHAnsi" w:hAnsiTheme="minorHAnsi"/>
          <w:lang w:val="sr-Cyrl-CS" w:eastAsia="ar-SA"/>
        </w:rPr>
        <w:t xml:space="preserve">к </w:t>
      </w:r>
      <w:r w:rsidRPr="000704A8">
        <w:rPr>
          <w:rFonts w:asciiTheme="minorHAnsi" w:hAnsiTheme="minorHAnsi"/>
          <w:lang w:val="sr-Latn-CS" w:eastAsia="ar-SA"/>
        </w:rPr>
        <w:t xml:space="preserve">након што </w:t>
      </w:r>
      <w:r w:rsidRPr="000704A8">
        <w:rPr>
          <w:rFonts w:asciiTheme="minorHAnsi" w:hAnsiTheme="minorHAnsi"/>
          <w:lang w:eastAsia="ar-SA"/>
        </w:rPr>
        <w:t xml:space="preserve">Извршилац </w:t>
      </w:r>
      <w:r w:rsidRPr="000704A8">
        <w:rPr>
          <w:rFonts w:asciiTheme="minorHAnsi" w:hAnsiTheme="minorHAnsi"/>
          <w:lang w:val="sr-Latn-CS" w:eastAsia="ar-SA"/>
        </w:rPr>
        <w:t>достави извештај/документацију</w:t>
      </w:r>
      <w:r w:rsidRPr="000704A8">
        <w:rPr>
          <w:rFonts w:asciiTheme="minorHAnsi" w:hAnsiTheme="minorHAnsi"/>
          <w:lang w:eastAsia="ar-SA"/>
        </w:rPr>
        <w:t>/</w:t>
      </w:r>
      <w:r w:rsidRPr="000704A8">
        <w:rPr>
          <w:rFonts w:asciiTheme="minorHAnsi" w:hAnsiTheme="minorHAnsi"/>
          <w:lang w:val="sr-Latn-CS" w:eastAsia="ar-SA"/>
        </w:rPr>
        <w:t xml:space="preserve"> о извршеним услугама </w:t>
      </w:r>
      <w:r w:rsidRPr="000704A8">
        <w:rPr>
          <w:rFonts w:asciiTheme="minorHAnsi" w:hAnsiTheme="minorHAnsi"/>
          <w:lang w:eastAsia="ar-SA"/>
        </w:rPr>
        <w:t>Н</w:t>
      </w:r>
      <w:r w:rsidRPr="000704A8">
        <w:rPr>
          <w:rFonts w:asciiTheme="minorHAnsi" w:hAnsiTheme="minorHAnsi"/>
          <w:lang w:val="sr-Cyrl-CS" w:eastAsia="ar-SA"/>
        </w:rPr>
        <w:t xml:space="preserve">аручиоцу. </w:t>
      </w:r>
    </w:p>
    <w:p w:rsidR="00EE655C" w:rsidRPr="000704A8" w:rsidRDefault="00EE655C" w:rsidP="00EE655C">
      <w:pPr>
        <w:suppressAutoHyphens/>
        <w:jc w:val="center"/>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val="sr-Cyrl-CS" w:eastAsia="ar-SA"/>
        </w:rPr>
      </w:pPr>
      <w:r w:rsidRPr="00BB6D9F">
        <w:rPr>
          <w:rFonts w:asciiTheme="minorHAnsi" w:hAnsiTheme="minorHAnsi"/>
          <w:b/>
          <w:lang w:val="sr-Cyrl-CS" w:eastAsia="ar-SA"/>
        </w:rPr>
        <w:t>Уговорна казна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9.</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 xml:space="preserve">Наручилац је овлашћен да за износ обрачунатих пенала на име закашњења у извршењу услуге, умањи исплату цене или да за ту сврху пусти на наплату </w:t>
      </w:r>
      <w:r w:rsidRPr="000704A8">
        <w:rPr>
          <w:rFonts w:asciiTheme="minorHAnsi" w:hAnsiTheme="minorHAnsi"/>
          <w:lang w:eastAsia="ar-SA"/>
        </w:rPr>
        <w:t xml:space="preserve">регистровану </w:t>
      </w:r>
      <w:r w:rsidRPr="000704A8">
        <w:rPr>
          <w:rFonts w:asciiTheme="minorHAnsi" w:hAnsiTheme="minorHAnsi"/>
          <w:lang w:val="sr-Cyrl-CS" w:eastAsia="ar-SA"/>
        </w:rPr>
        <w:t>меницу која му је предата за извршење уговорених обавеза.</w:t>
      </w:r>
    </w:p>
    <w:p w:rsidR="00EE655C" w:rsidRPr="000704A8" w:rsidRDefault="00EE655C" w:rsidP="00EE655C">
      <w:pPr>
        <w:suppressAutoHyphens/>
        <w:ind w:firstLine="720"/>
        <w:jc w:val="both"/>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eastAsia="ar-SA"/>
        </w:rPr>
      </w:pPr>
      <w:r w:rsidRPr="00BB6D9F">
        <w:rPr>
          <w:rFonts w:asciiTheme="minorHAnsi" w:hAnsiTheme="minorHAnsi"/>
          <w:b/>
          <w:lang w:eastAsia="ar-SA"/>
        </w:rPr>
        <w:t>Средство обезбеђења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 xml:space="preserve">Члан </w:t>
      </w:r>
      <w:r w:rsidRPr="000704A8">
        <w:rPr>
          <w:rFonts w:asciiTheme="minorHAnsi" w:hAnsiTheme="minorHAnsi"/>
          <w:lang w:eastAsia="ar-SA"/>
        </w:rPr>
        <w:t>10</w:t>
      </w:r>
      <w:r w:rsidRPr="000704A8">
        <w:rPr>
          <w:rFonts w:asciiTheme="minorHAnsi" w:hAnsiTheme="minorHAnsi"/>
          <w:lang w:val="sr-Cyrl-CS" w:eastAsia="ar-SA"/>
        </w:rPr>
        <w:t>.</w:t>
      </w:r>
    </w:p>
    <w:p w:rsidR="004B5655" w:rsidRPr="004B5655" w:rsidRDefault="004B5655" w:rsidP="004B5655">
      <w:pPr>
        <w:suppressAutoHyphens/>
        <w:jc w:val="both"/>
        <w:rPr>
          <w:rFonts w:asciiTheme="minorHAnsi" w:hAnsiTheme="minorHAnsi"/>
          <w:lang w:val="sr-Cyrl-CS" w:eastAsia="ar-SA"/>
        </w:rPr>
      </w:pPr>
      <w:r>
        <w:rPr>
          <w:rFonts w:asciiTheme="minorHAnsi" w:hAnsiTheme="minorHAnsi"/>
          <w:lang w:val="sr-Cyrl-RS" w:eastAsia="ar-SA"/>
        </w:rPr>
        <w:t xml:space="preserve"> </w:t>
      </w:r>
      <w:r>
        <w:rPr>
          <w:rFonts w:asciiTheme="minorHAnsi" w:hAnsiTheme="minorHAnsi"/>
          <w:lang w:val="sr-Cyrl-RS" w:eastAsia="ar-SA"/>
        </w:rPr>
        <w:tab/>
      </w:r>
      <w:r w:rsidRPr="004B5655">
        <w:rPr>
          <w:rFonts w:asciiTheme="minorHAnsi" w:hAnsiTheme="minorHAnsi"/>
          <w:lang w:val="en-US" w:eastAsia="ar-SA"/>
        </w:rPr>
        <w:t xml:space="preserve">Извршилац </w:t>
      </w:r>
      <w:r w:rsidRPr="004B5655">
        <w:rPr>
          <w:rFonts w:asciiTheme="minorHAnsi" w:hAnsiTheme="minorHAnsi"/>
          <w:lang w:val="sr-Cyrl-RS" w:eastAsia="ar-SA"/>
        </w:rPr>
        <w:t xml:space="preserve">ће </w:t>
      </w:r>
      <w:r w:rsidRPr="004B5655">
        <w:rPr>
          <w:rFonts w:asciiTheme="minorHAnsi" w:hAnsiTheme="minorHAnsi"/>
          <w:lang w:val="sr-Cyrl-CS" w:eastAsia="ar-SA"/>
        </w:rPr>
        <w:t>као гаранцију за испуњење уговорених обавеза, односно добро извршење посла, дати Наручиоцу</w:t>
      </w:r>
      <w:r w:rsidRPr="004B5655">
        <w:rPr>
          <w:rFonts w:asciiTheme="minorHAnsi" w:hAnsiTheme="minorHAnsi"/>
          <w:lang w:eastAsia="ar-SA"/>
        </w:rPr>
        <w:t xml:space="preserve"> </w:t>
      </w:r>
      <w:r w:rsidRPr="004B5655">
        <w:rPr>
          <w:rFonts w:asciiTheme="minorHAnsi" w:hAnsiTheme="minorHAnsi"/>
          <w:lang w:val="sr-Cyrl-CS" w:eastAsia="ar-SA"/>
        </w:rPr>
        <w:t xml:space="preserve">бланко сопствену регистровану меницу са клаузулом </w:t>
      </w:r>
      <w:r w:rsidR="008302DF" w:rsidRPr="004B5655">
        <w:rPr>
          <w:rFonts w:asciiTheme="minorHAnsi" w:hAnsiTheme="minorHAnsi"/>
          <w:lang w:val="sr-Cyrl-CS" w:eastAsia="ar-SA"/>
        </w:rPr>
        <w:t>„</w:t>
      </w:r>
      <w:r w:rsidRPr="004B5655">
        <w:rPr>
          <w:rFonts w:asciiTheme="minorHAnsi" w:hAnsiTheme="minorHAnsi"/>
          <w:lang w:val="sr-Cyrl-CS" w:eastAsia="ar-SA"/>
        </w:rPr>
        <w:t>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w:t>
      </w:r>
      <w:r w:rsidR="008302DF">
        <w:rPr>
          <w:rFonts w:asciiTheme="minorHAnsi" w:hAnsiTheme="minorHAnsi"/>
          <w:lang w:val="sr-Cyrl-CS" w:eastAsia="ar-SA"/>
        </w:rPr>
        <w:t>е</w:t>
      </w:r>
      <w:r w:rsidRPr="004B5655">
        <w:rPr>
          <w:rFonts w:asciiTheme="minorHAnsi" w:hAnsiTheme="minorHAnsi"/>
          <w:lang w:val="sr-Cyrl-CS" w:eastAsia="ar-SA"/>
        </w:rPr>
        <w:t xml:space="preserve">дности понуде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4B5655" w:rsidRPr="004B5655" w:rsidRDefault="004B5655" w:rsidP="004B5655">
      <w:pPr>
        <w:tabs>
          <w:tab w:val="left" w:pos="709"/>
        </w:tabs>
        <w:suppressAutoHyphens/>
        <w:jc w:val="both"/>
        <w:rPr>
          <w:rFonts w:asciiTheme="minorHAnsi" w:hAnsiTheme="minorHAnsi"/>
          <w:lang w:eastAsia="ar-SA"/>
        </w:rPr>
      </w:pPr>
      <w:r w:rsidRPr="004B5655">
        <w:rPr>
          <w:rFonts w:asciiTheme="minorHAnsi" w:hAnsiTheme="minorHAnsi"/>
          <w:lang w:val="sr-Cyrl-CS" w:eastAsia="ar-SA"/>
        </w:rPr>
        <w:tab/>
      </w:r>
      <w:r w:rsidRPr="004B5655">
        <w:rPr>
          <w:rFonts w:asciiTheme="minorHAnsi" w:hAnsiTheme="minorHAnsi"/>
          <w:lang w:eastAsia="ar-SA"/>
        </w:rPr>
        <w:t xml:space="preserve">Извршилац услуге </w:t>
      </w:r>
      <w:r w:rsidRPr="004B5655">
        <w:rPr>
          <w:rFonts w:asciiTheme="minorHAnsi" w:hAnsiTheme="minorHAnsi"/>
          <w:lang w:val="sr-Cyrl-CS" w:eastAsia="ar-SA"/>
        </w:rPr>
        <w:t xml:space="preserve">ће као гаранцију за </w:t>
      </w:r>
      <w:r w:rsidRPr="004B5655">
        <w:rPr>
          <w:rFonts w:asciiTheme="minorHAnsi" w:hAnsiTheme="minorHAnsi"/>
          <w:lang w:val="sr-Cyrl-RS" w:eastAsia="ar-SA"/>
        </w:rPr>
        <w:t>дати аванс</w:t>
      </w:r>
      <w:r w:rsidRPr="004B5655">
        <w:rPr>
          <w:rFonts w:asciiTheme="minorHAnsi" w:hAnsiTheme="minorHAnsi"/>
          <w:lang w:val="sr-Cyrl-CS" w:eastAsia="ar-SA"/>
        </w:rPr>
        <w:t xml:space="preserve">, дати Наручиоцу бланко сопствену </w:t>
      </w:r>
      <w:r w:rsidRPr="004B5655">
        <w:rPr>
          <w:rFonts w:asciiTheme="minorHAnsi" w:hAnsiTheme="minorHAnsi"/>
          <w:lang w:val="sr-Cyrl-RS" w:eastAsia="ar-SA"/>
        </w:rPr>
        <w:t>регистровану</w:t>
      </w:r>
      <w:r w:rsidRPr="004B5655">
        <w:rPr>
          <w:rFonts w:asciiTheme="minorHAnsi" w:hAnsiTheme="minorHAnsi"/>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датог аванса (30 % од вредности по</w:t>
      </w:r>
      <w:r w:rsidR="00B772AB">
        <w:rPr>
          <w:rFonts w:asciiTheme="minorHAnsi" w:hAnsiTheme="minorHAnsi"/>
          <w:lang w:val="sr-Cyrl-CS" w:eastAsia="ar-SA"/>
        </w:rPr>
        <w:t>н</w:t>
      </w:r>
      <w:r w:rsidRPr="004B5655">
        <w:rPr>
          <w:rFonts w:asciiTheme="minorHAnsi" w:hAnsiTheme="minorHAnsi"/>
          <w:lang w:val="sr-Cyrl-CS" w:eastAsia="ar-SA"/>
        </w:rPr>
        <w:t xml:space="preserve">уде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4B5655" w:rsidRPr="004B5655" w:rsidRDefault="004B5655" w:rsidP="004B5655">
      <w:pPr>
        <w:suppressAutoHyphens/>
        <w:ind w:firstLine="720"/>
        <w:jc w:val="both"/>
        <w:rPr>
          <w:rFonts w:asciiTheme="minorHAnsi" w:hAnsiTheme="minorHAnsi"/>
          <w:lang w:val="sr-Cyrl-CS" w:eastAsia="ar-SA"/>
        </w:rPr>
      </w:pPr>
      <w:r w:rsidRPr="004B5655">
        <w:rPr>
          <w:rFonts w:asciiTheme="minorHAnsi" w:hAnsiTheme="minorHAnsi"/>
          <w:lang w:eastAsia="ar-SA"/>
        </w:rPr>
        <w:t>Наручилац се</w:t>
      </w:r>
      <w:r w:rsidRPr="004B5655">
        <w:rPr>
          <w:rFonts w:asciiTheme="minorHAnsi" w:hAnsiTheme="minorHAnsi"/>
          <w:lang w:val="sr-Cyrl-CS" w:eastAsia="ar-SA"/>
        </w:rPr>
        <w:t xml:space="preserve"> обавезује да по испуњењу обавеза </w:t>
      </w:r>
      <w:r w:rsidRPr="004B5655">
        <w:rPr>
          <w:rFonts w:asciiTheme="minorHAnsi" w:hAnsiTheme="minorHAnsi"/>
          <w:lang w:eastAsia="ar-SA"/>
        </w:rPr>
        <w:t xml:space="preserve">из овог уговора Извршиоцу </w:t>
      </w:r>
      <w:r w:rsidRPr="004B5655">
        <w:rPr>
          <w:rFonts w:asciiTheme="minorHAnsi" w:hAnsiTheme="minorHAnsi"/>
          <w:lang w:val="sr-Cyrl-CS" w:eastAsia="ar-SA"/>
        </w:rPr>
        <w:t xml:space="preserve">врати </w:t>
      </w:r>
      <w:r w:rsidRPr="004B5655">
        <w:rPr>
          <w:rFonts w:asciiTheme="minorHAnsi" w:hAnsiTheme="minorHAnsi"/>
          <w:lang w:eastAsia="ar-SA"/>
        </w:rPr>
        <w:t xml:space="preserve">регистровану </w:t>
      </w:r>
      <w:r w:rsidRPr="004B5655">
        <w:rPr>
          <w:rFonts w:asciiTheme="minorHAnsi" w:hAnsiTheme="minorHAnsi"/>
          <w:lang w:val="sr-Cyrl-CS" w:eastAsia="ar-SA"/>
        </w:rPr>
        <w:t>меницу, уколико је у међувремену не искористи складу са ставом 1. и 2. овог члана.</w:t>
      </w:r>
    </w:p>
    <w:p w:rsidR="00EE655C" w:rsidRPr="004B5655" w:rsidRDefault="00EE655C" w:rsidP="00EE655C">
      <w:pPr>
        <w:suppressAutoHyphens/>
        <w:ind w:firstLine="720"/>
        <w:jc w:val="both"/>
        <w:rPr>
          <w:rFonts w:asciiTheme="minorHAnsi" w:hAnsiTheme="minorHAnsi"/>
          <w:color w:val="0070C0"/>
          <w:lang w:val="sr-Cyrl-RS" w:eastAsia="ar-SA"/>
        </w:rPr>
      </w:pPr>
    </w:p>
    <w:p w:rsidR="004C49A3" w:rsidRDefault="004C49A3">
      <w:pPr>
        <w:rPr>
          <w:rFonts w:asciiTheme="minorHAnsi" w:hAnsiTheme="minorHAnsi"/>
          <w:b/>
          <w:bCs/>
          <w:lang w:val="sr-Cyrl-CS" w:eastAsia="ar-SA"/>
        </w:rPr>
      </w:pPr>
      <w:r>
        <w:rPr>
          <w:rFonts w:asciiTheme="minorHAnsi" w:hAnsiTheme="minorHAnsi"/>
          <w:b/>
          <w:bCs/>
          <w:lang w:val="sr-Cyrl-CS" w:eastAsia="ar-SA"/>
        </w:rPr>
        <w:br w:type="page"/>
      </w:r>
    </w:p>
    <w:p w:rsidR="00EE655C" w:rsidRPr="00BB6D9F" w:rsidRDefault="00EE655C" w:rsidP="00EE655C">
      <w:pPr>
        <w:suppressAutoHyphens/>
        <w:ind w:left="2880" w:firstLine="720"/>
        <w:rPr>
          <w:rFonts w:asciiTheme="minorHAnsi" w:hAnsiTheme="minorHAnsi"/>
          <w:b/>
          <w:lang w:eastAsia="ar-SA"/>
        </w:rPr>
      </w:pPr>
      <w:r w:rsidRPr="00BB6D9F">
        <w:rPr>
          <w:rFonts w:asciiTheme="minorHAnsi" w:hAnsiTheme="minorHAnsi"/>
          <w:b/>
          <w:bCs/>
          <w:lang w:val="sr-Cyrl-CS" w:eastAsia="ar-SA"/>
        </w:rPr>
        <w:t>Завршне одредбе</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11.</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val="sr-Cyrl-CS" w:eastAsia="ar-SA"/>
        </w:rPr>
        <w:t>Овај уговор се закључује на одређено време, односно до извршења свих уговорених услуга, а најдуже до 15.12.201</w:t>
      </w:r>
      <w:r w:rsidR="004B5655">
        <w:rPr>
          <w:rFonts w:asciiTheme="minorHAnsi" w:hAnsiTheme="minorHAnsi"/>
          <w:lang w:val="sr-Cyrl-CS" w:eastAsia="ar-SA"/>
        </w:rPr>
        <w:t>5</w:t>
      </w:r>
      <w:r w:rsidRPr="000704A8">
        <w:rPr>
          <w:rFonts w:asciiTheme="minorHAnsi" w:hAnsiTheme="minorHAnsi"/>
          <w:lang w:val="sr-Cyrl-CS" w:eastAsia="ar-SA"/>
        </w:rPr>
        <w:t>. године.</w:t>
      </w:r>
    </w:p>
    <w:p w:rsidR="00EE655C" w:rsidRPr="000704A8" w:rsidRDefault="00EE655C" w:rsidP="00EE655C">
      <w:pPr>
        <w:suppressAutoHyphens/>
        <w:ind w:left="3600"/>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12.</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13.</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EE655C" w:rsidRDefault="00EE655C" w:rsidP="00EE655C">
      <w:pPr>
        <w:suppressAutoHyphens/>
        <w:jc w:val="both"/>
        <w:rPr>
          <w:rFonts w:asciiTheme="minorHAnsi" w:hAnsiTheme="minorHAnsi"/>
          <w:lang w:val="sr-Cyrl-RS" w:eastAsia="ar-SA"/>
        </w:rPr>
      </w:pPr>
    </w:p>
    <w:p w:rsidR="008C24A5" w:rsidRDefault="008C24A5" w:rsidP="008C24A5">
      <w:pPr>
        <w:suppressAutoHyphens/>
        <w:jc w:val="center"/>
        <w:rPr>
          <w:rFonts w:asciiTheme="minorHAnsi" w:hAnsiTheme="minorHAnsi"/>
          <w:lang w:val="sr-Cyrl-CS" w:eastAsia="ar-SA"/>
        </w:rPr>
      </w:pPr>
      <w:r w:rsidRPr="000704A8">
        <w:rPr>
          <w:rFonts w:asciiTheme="minorHAnsi" w:hAnsiTheme="minorHAnsi"/>
          <w:lang w:val="sr-Cyrl-CS" w:eastAsia="ar-SA"/>
        </w:rPr>
        <w:t>Члан 1</w:t>
      </w:r>
      <w:r>
        <w:rPr>
          <w:rFonts w:asciiTheme="minorHAnsi" w:hAnsiTheme="minorHAnsi"/>
          <w:lang w:val="sr-Cyrl-CS" w:eastAsia="ar-SA"/>
        </w:rPr>
        <w:t>4</w:t>
      </w:r>
      <w:r w:rsidRPr="000704A8">
        <w:rPr>
          <w:rFonts w:asciiTheme="minorHAnsi" w:hAnsiTheme="minorHAnsi"/>
          <w:lang w:val="sr-Cyrl-CS" w:eastAsia="ar-SA"/>
        </w:rPr>
        <w:t>.</w:t>
      </w:r>
    </w:p>
    <w:p w:rsidR="002B6E17" w:rsidRDefault="002B6E17" w:rsidP="008C24A5">
      <w:pPr>
        <w:suppressAutoHyphens/>
        <w:jc w:val="center"/>
        <w:rPr>
          <w:rFonts w:asciiTheme="minorHAnsi" w:hAnsiTheme="minorHAnsi"/>
          <w:lang w:val="sr-Cyrl-CS" w:eastAsia="ar-SA"/>
        </w:rPr>
      </w:pPr>
    </w:p>
    <w:p w:rsidR="008C24A5" w:rsidRDefault="008C24A5" w:rsidP="002B6E17">
      <w:pPr>
        <w:suppressAutoHyphens/>
        <w:jc w:val="both"/>
        <w:rPr>
          <w:rFonts w:asciiTheme="minorHAnsi" w:hAnsiTheme="minorHAnsi"/>
          <w:lang w:val="sr-Cyrl-CS" w:eastAsia="ar-SA"/>
        </w:rPr>
      </w:pPr>
      <w:r>
        <w:rPr>
          <w:rFonts w:asciiTheme="minorHAnsi" w:hAnsiTheme="minorHAnsi"/>
          <w:lang w:val="sr-Cyrl-CS" w:eastAsia="ar-SA"/>
        </w:rPr>
        <w:tab/>
        <w:t xml:space="preserve">У случају неиспуњења обавеза у утврђеном року из члана 3. став 3. </w:t>
      </w:r>
      <w:r w:rsidR="00E66EE8">
        <w:rPr>
          <w:rFonts w:asciiTheme="minorHAnsi" w:hAnsiTheme="minorHAnsi"/>
          <w:lang w:val="sr-Cyrl-CS" w:eastAsia="ar-SA"/>
        </w:rPr>
        <w:t>у</w:t>
      </w:r>
      <w:r w:rsidR="002B6E17">
        <w:rPr>
          <w:rFonts w:asciiTheme="minorHAnsi" w:hAnsiTheme="minorHAnsi"/>
          <w:lang w:val="sr-Cyrl-CS" w:eastAsia="ar-SA"/>
        </w:rPr>
        <w:t>говора, Наручилац ће једнострано раскинути уговор.</w:t>
      </w:r>
    </w:p>
    <w:p w:rsidR="002B6E17" w:rsidRDefault="002B6E17" w:rsidP="002B6E17">
      <w:pPr>
        <w:suppressAutoHyphens/>
        <w:jc w:val="both"/>
        <w:rPr>
          <w:rFonts w:asciiTheme="minorHAnsi" w:hAnsiTheme="minorHAnsi"/>
          <w:lang w:val="sr-Cyrl-CS" w:eastAsia="ar-SA"/>
        </w:rPr>
      </w:pPr>
      <w:r>
        <w:rPr>
          <w:rFonts w:asciiTheme="minorHAnsi" w:hAnsiTheme="minorHAnsi"/>
          <w:lang w:val="sr-Cyrl-CS" w:eastAsia="ar-SA"/>
        </w:rPr>
        <w:tab/>
        <w:t>У случају раскида уговора, Извршилац је дужан да врати уговорени износ аванса у року од 8 дана.</w:t>
      </w:r>
    </w:p>
    <w:p w:rsidR="002B6E17" w:rsidRPr="000704A8" w:rsidRDefault="002B6E17" w:rsidP="002B6E17">
      <w:pPr>
        <w:suppressAutoHyphens/>
        <w:jc w:val="both"/>
        <w:rPr>
          <w:rFonts w:asciiTheme="minorHAnsi" w:hAnsiTheme="minorHAnsi"/>
          <w:lang w:val="sr-Cyrl-CS" w:eastAsia="ar-SA"/>
        </w:rPr>
      </w:pPr>
      <w:r>
        <w:rPr>
          <w:rFonts w:asciiTheme="minorHAnsi" w:hAnsiTheme="minorHAnsi"/>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C24A5" w:rsidRPr="008C24A5" w:rsidRDefault="008C24A5" w:rsidP="00066D99">
      <w:pPr>
        <w:suppressAutoHyphens/>
        <w:rPr>
          <w:rFonts w:asciiTheme="minorHAnsi" w:hAnsiTheme="minorHAnsi"/>
          <w:lang w:val="sr-Cyrl-RS" w:eastAsia="ar-SA"/>
        </w:rPr>
      </w:pPr>
    </w:p>
    <w:p w:rsidR="00EE655C" w:rsidRPr="000704A8" w:rsidRDefault="00EE655C" w:rsidP="00B43EA2">
      <w:pPr>
        <w:jc w:val="center"/>
        <w:rPr>
          <w:rFonts w:asciiTheme="minorHAnsi" w:hAnsiTheme="minorHAnsi"/>
          <w:lang w:val="sr-Cyrl-CS" w:eastAsia="ar-SA"/>
        </w:rPr>
      </w:pPr>
      <w:r w:rsidRPr="000704A8">
        <w:rPr>
          <w:rFonts w:asciiTheme="minorHAnsi" w:hAnsiTheme="minorHAnsi"/>
          <w:lang w:val="sr-Cyrl-CS" w:eastAsia="ar-SA"/>
        </w:rPr>
        <w:t xml:space="preserve">Члан </w:t>
      </w:r>
      <w:r w:rsidRPr="000704A8">
        <w:rPr>
          <w:rFonts w:asciiTheme="minorHAnsi" w:hAnsiTheme="minorHAnsi"/>
          <w:lang w:eastAsia="ar-SA"/>
        </w:rPr>
        <w:t>1</w:t>
      </w:r>
      <w:r w:rsidR="008C24A5">
        <w:rPr>
          <w:rFonts w:asciiTheme="minorHAnsi" w:hAnsiTheme="minorHAnsi"/>
          <w:lang w:val="sr-Cyrl-RS" w:eastAsia="ar-SA"/>
        </w:rPr>
        <w:t>5</w:t>
      </w:r>
      <w:r w:rsidRPr="000704A8">
        <w:rPr>
          <w:rFonts w:asciiTheme="minorHAnsi" w:hAnsiTheme="minorHAnsi"/>
          <w:lang w:val="sr-Cyrl-CS" w:eastAsia="ar-SA"/>
        </w:rPr>
        <w:t>.</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Уговор је сачињен у </w:t>
      </w:r>
      <w:r w:rsidRPr="000704A8">
        <w:rPr>
          <w:rFonts w:asciiTheme="minorHAnsi" w:hAnsiTheme="minorHAnsi"/>
          <w:lang w:eastAsia="ar-SA"/>
        </w:rPr>
        <w:t>6</w:t>
      </w:r>
      <w:r w:rsidRPr="000704A8">
        <w:rPr>
          <w:rFonts w:asciiTheme="minorHAnsi" w:hAnsiTheme="minorHAnsi"/>
          <w:lang w:val="sr-Cyrl-CS" w:eastAsia="ar-SA"/>
        </w:rPr>
        <w:t xml:space="preserve"> (</w:t>
      </w:r>
      <w:r w:rsidRPr="000704A8">
        <w:rPr>
          <w:rFonts w:asciiTheme="minorHAnsi" w:hAnsiTheme="minorHAnsi"/>
          <w:lang w:eastAsia="ar-SA"/>
        </w:rPr>
        <w:t>шест</w:t>
      </w:r>
      <w:r w:rsidRPr="000704A8">
        <w:rPr>
          <w:rFonts w:asciiTheme="minorHAnsi" w:hAnsiTheme="minorHAnsi"/>
          <w:lang w:val="sr-Cyrl-CS" w:eastAsia="ar-SA"/>
        </w:rPr>
        <w:t xml:space="preserve">) истоветних примерака од којих Наручилац задржава </w:t>
      </w:r>
      <w:r w:rsidRPr="000704A8">
        <w:rPr>
          <w:rFonts w:asciiTheme="minorHAnsi" w:hAnsiTheme="minorHAnsi"/>
          <w:lang w:eastAsia="ar-SA"/>
        </w:rPr>
        <w:t>3</w:t>
      </w:r>
      <w:r w:rsidRPr="000704A8">
        <w:rPr>
          <w:rFonts w:asciiTheme="minorHAnsi" w:hAnsiTheme="minorHAnsi"/>
          <w:lang w:val="sr-Cyrl-CS" w:eastAsia="ar-SA"/>
        </w:rPr>
        <w:t xml:space="preserve"> (</w:t>
      </w:r>
      <w:r w:rsidRPr="000704A8">
        <w:rPr>
          <w:rFonts w:asciiTheme="minorHAnsi" w:hAnsiTheme="minorHAnsi"/>
          <w:lang w:eastAsia="ar-SA"/>
        </w:rPr>
        <w:t>три</w:t>
      </w:r>
      <w:r w:rsidRPr="000704A8">
        <w:rPr>
          <w:rFonts w:asciiTheme="minorHAnsi" w:hAnsiTheme="minorHAnsi"/>
          <w:lang w:val="sr-Cyrl-CS" w:eastAsia="ar-SA"/>
        </w:rPr>
        <w:t>) примерака а Извршилац</w:t>
      </w:r>
      <w:r w:rsidRPr="000704A8">
        <w:rPr>
          <w:rFonts w:asciiTheme="minorHAnsi" w:hAnsiTheme="minorHAnsi"/>
          <w:lang w:eastAsia="ar-SA"/>
        </w:rPr>
        <w:t xml:space="preserve"> </w:t>
      </w:r>
      <w:r w:rsidRPr="000704A8">
        <w:rPr>
          <w:rFonts w:asciiTheme="minorHAnsi" w:hAnsiTheme="minorHAnsi"/>
          <w:lang w:val="sr-Cyrl-CS" w:eastAsia="ar-SA"/>
        </w:rPr>
        <w:t>3 (три) примерка.</w:t>
      </w:r>
    </w:p>
    <w:p w:rsidR="00093222" w:rsidRPr="000704A8" w:rsidRDefault="00093222" w:rsidP="00093222">
      <w:pPr>
        <w:autoSpaceDE w:val="0"/>
        <w:autoSpaceDN w:val="0"/>
        <w:adjustRightInd w:val="0"/>
        <w:jc w:val="both"/>
        <w:rPr>
          <w:rFonts w:asciiTheme="minorHAnsi" w:eastAsia="Times New Roman" w:hAnsiTheme="minorHAnsi" w:cs="TimesNewRomanPSMT"/>
          <w:lang w:eastAsia="en-GB"/>
        </w:rPr>
      </w:pPr>
      <w:r w:rsidRPr="000704A8">
        <w:rPr>
          <w:rFonts w:asciiTheme="minorHAnsi" w:hAnsiTheme="minorHAnsi"/>
          <w:lang w:val="sr-Cyrl-CS" w:eastAsia="ar-SA"/>
        </w:rPr>
        <w:tab/>
      </w:r>
      <w:r w:rsidRPr="000704A8">
        <w:rPr>
          <w:rFonts w:asciiTheme="minorHAnsi" w:eastAsia="Times New Roman" w:hAnsiTheme="minorHAnsi" w:cs="TimesNewRomanPSMT"/>
          <w:lang w:eastAsia="en-GB"/>
        </w:rPr>
        <w:t>Уговорне стране сагласно изјављују да су уговор прочитале, разумеле и да уговорне</w:t>
      </w:r>
      <w:r w:rsidRPr="000704A8">
        <w:rPr>
          <w:rFonts w:asciiTheme="minorHAnsi" w:eastAsia="Times New Roman" w:hAnsiTheme="minorHAnsi" w:cs="TimesNewRomanPSMT"/>
          <w:lang w:val="sr-Cyrl-RS" w:eastAsia="en-GB"/>
        </w:rPr>
        <w:t xml:space="preserve"> </w:t>
      </w:r>
      <w:r w:rsidRPr="000704A8">
        <w:rPr>
          <w:rFonts w:asciiTheme="minorHAnsi" w:eastAsia="Times New Roman" w:hAnsiTheme="minorHAnsi" w:cs="TimesNewRomanPSMT"/>
          <w:lang w:eastAsia="en-GB"/>
        </w:rPr>
        <w:t>одредбе у свему представљају израз њихове стварне воље</w:t>
      </w:r>
    </w:p>
    <w:p w:rsidR="00093222" w:rsidRPr="000704A8" w:rsidRDefault="00093222"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widowControl w:val="0"/>
        <w:ind w:firstLine="720"/>
        <w:jc w:val="both"/>
        <w:outlineLvl w:val="0"/>
        <w:rPr>
          <w:rFonts w:asciiTheme="minorHAnsi" w:hAnsiTheme="minorHAnsi"/>
          <w:b/>
          <w:bCs/>
          <w:kern w:val="32"/>
          <w:lang w:eastAsia="ar-SA"/>
        </w:rPr>
      </w:pPr>
      <w:r w:rsidRPr="000704A8">
        <w:rPr>
          <w:rFonts w:asciiTheme="minorHAnsi" w:hAnsiTheme="minorHAnsi"/>
          <w:b/>
          <w:bCs/>
          <w:kern w:val="32"/>
          <w:lang w:val="sr-Cyrl-CS" w:eastAsia="ar-SA"/>
        </w:rPr>
        <w:t xml:space="preserve">ЗА </w:t>
      </w:r>
      <w:r w:rsidRPr="000704A8">
        <w:rPr>
          <w:rFonts w:asciiTheme="minorHAnsi" w:hAnsiTheme="minorHAnsi"/>
          <w:b/>
          <w:bCs/>
          <w:kern w:val="32"/>
          <w:lang w:eastAsia="ar-SA"/>
        </w:rPr>
        <w:t>ИЗВРШИОЦА</w:t>
      </w:r>
      <w:r w:rsidRPr="000704A8">
        <w:rPr>
          <w:rFonts w:asciiTheme="minorHAnsi" w:hAnsiTheme="minorHAnsi"/>
          <w:b/>
          <w:bCs/>
          <w:kern w:val="32"/>
          <w:lang w:val="sr-Cyrl-CS" w:eastAsia="ar-SA"/>
        </w:rPr>
        <w:tab/>
      </w:r>
      <w:r w:rsidR="00BB6D9F">
        <w:rPr>
          <w:rFonts w:asciiTheme="minorHAnsi" w:hAnsiTheme="minorHAnsi"/>
          <w:b/>
          <w:bCs/>
          <w:kern w:val="32"/>
          <w:lang w:val="sr-Cyrl-CS" w:eastAsia="ar-SA"/>
        </w:rPr>
        <w:tab/>
      </w:r>
      <w:r w:rsidR="00BB6D9F">
        <w:rPr>
          <w:rFonts w:asciiTheme="minorHAnsi" w:hAnsiTheme="minorHAnsi"/>
          <w:b/>
          <w:bCs/>
          <w:kern w:val="32"/>
          <w:lang w:val="sr-Cyrl-CS" w:eastAsia="ar-SA"/>
        </w:rPr>
        <w:tab/>
      </w:r>
      <w:r w:rsidRPr="000704A8">
        <w:rPr>
          <w:rFonts w:asciiTheme="minorHAnsi" w:hAnsiTheme="minorHAnsi"/>
          <w:b/>
          <w:bCs/>
          <w:kern w:val="32"/>
          <w:lang w:eastAsia="ar-SA"/>
        </w:rPr>
        <w:tab/>
      </w:r>
      <w:r w:rsidRPr="000704A8">
        <w:rPr>
          <w:rFonts w:asciiTheme="minorHAnsi" w:hAnsiTheme="minorHAnsi"/>
          <w:b/>
          <w:bCs/>
          <w:kern w:val="32"/>
          <w:lang w:eastAsia="ar-SA"/>
        </w:rPr>
        <w:tab/>
      </w:r>
      <w:r w:rsidRPr="000704A8">
        <w:rPr>
          <w:rFonts w:asciiTheme="minorHAnsi" w:hAnsiTheme="minorHAnsi"/>
          <w:b/>
          <w:bCs/>
          <w:kern w:val="32"/>
          <w:lang w:val="sr-Cyrl-CS" w:eastAsia="ar-SA"/>
        </w:rPr>
        <w:tab/>
      </w:r>
      <w:r w:rsidRPr="000704A8">
        <w:rPr>
          <w:rFonts w:asciiTheme="minorHAnsi" w:hAnsiTheme="minorHAnsi"/>
          <w:b/>
          <w:bCs/>
          <w:kern w:val="32"/>
          <w:lang w:val="sr-Cyrl-CS" w:eastAsia="ar-SA"/>
        </w:rPr>
        <w:tab/>
        <w:t xml:space="preserve">ЗА </w:t>
      </w:r>
      <w:r w:rsidRPr="000704A8">
        <w:rPr>
          <w:rFonts w:asciiTheme="minorHAnsi" w:hAnsiTheme="minorHAnsi"/>
          <w:b/>
          <w:bCs/>
          <w:kern w:val="32"/>
          <w:lang w:eastAsia="ar-SA"/>
        </w:rPr>
        <w:t>НАРУЧИОЦА</w:t>
      </w:r>
    </w:p>
    <w:p w:rsidR="00EE655C" w:rsidRPr="000704A8" w:rsidRDefault="00C71A8A" w:rsidP="00EE655C">
      <w:pPr>
        <w:widowControl w:val="0"/>
        <w:jc w:val="both"/>
        <w:rPr>
          <w:rFonts w:asciiTheme="minorHAnsi" w:hAnsiTheme="minorHAnsi"/>
          <w:lang w:val="sr-Cyrl-CS" w:eastAsia="ar-SA"/>
        </w:rPr>
      </w:pP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t xml:space="preserve">      </w:t>
      </w:r>
      <w:r w:rsidR="00BB6D9F">
        <w:rPr>
          <w:rFonts w:asciiTheme="minorHAnsi" w:hAnsiTheme="minorHAnsi"/>
          <w:lang w:val="sr-Cyrl-CS" w:eastAsia="ar-SA"/>
        </w:rPr>
        <w:tab/>
      </w:r>
      <w:r w:rsidR="00BB6D9F">
        <w:rPr>
          <w:rFonts w:asciiTheme="minorHAnsi" w:hAnsiTheme="minorHAnsi"/>
          <w:lang w:val="sr-Cyrl-CS" w:eastAsia="ar-SA"/>
        </w:rPr>
        <w:tab/>
      </w:r>
      <w:r w:rsidRPr="000704A8">
        <w:rPr>
          <w:rFonts w:asciiTheme="minorHAnsi" w:hAnsiTheme="minorHAnsi"/>
          <w:lang w:val="sr-Cyrl-CS" w:eastAsia="ar-SA"/>
        </w:rPr>
        <w:t xml:space="preserve"> Покрајински секретар</w:t>
      </w:r>
    </w:p>
    <w:p w:rsidR="00EE655C" w:rsidRPr="000704A8" w:rsidRDefault="00EE655C" w:rsidP="00EE655C">
      <w:pPr>
        <w:widowControl w:val="0"/>
        <w:jc w:val="both"/>
        <w:rPr>
          <w:rFonts w:asciiTheme="minorHAnsi" w:hAnsiTheme="minorHAnsi"/>
          <w:lang w:val="sr-Cyrl-CS" w:eastAsia="ar-SA"/>
        </w:rPr>
      </w:pPr>
    </w:p>
    <w:p w:rsidR="00EE655C" w:rsidRPr="000704A8" w:rsidRDefault="00EE655C" w:rsidP="00BB6D9F">
      <w:pPr>
        <w:widowControl w:val="0"/>
        <w:jc w:val="right"/>
        <w:rPr>
          <w:rFonts w:asciiTheme="minorHAnsi" w:hAnsiTheme="minorHAnsi"/>
          <w:b/>
          <w:u w:val="single"/>
          <w:lang w:val="sr-Cyrl-CS" w:eastAsia="ar-SA"/>
        </w:rPr>
      </w:pPr>
      <w:r w:rsidRPr="000704A8">
        <w:rPr>
          <w:rFonts w:asciiTheme="minorHAnsi" w:hAnsiTheme="minorHAnsi"/>
          <w:lang w:val="sr-Cyrl-CS" w:eastAsia="ar-SA"/>
        </w:rPr>
        <w:t>_______________________</w:t>
      </w:r>
      <w:r w:rsidRPr="000704A8">
        <w:rPr>
          <w:rFonts w:asciiTheme="minorHAnsi" w:hAnsiTheme="minorHAnsi"/>
          <w:lang w:val="sr-Cyrl-CS" w:eastAsia="ar-SA"/>
        </w:rPr>
        <w:tab/>
      </w:r>
      <w:r w:rsidR="00BB6D9F">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t xml:space="preserve">  </w:t>
      </w:r>
      <w:r w:rsidR="00BB6D9F">
        <w:rPr>
          <w:rFonts w:asciiTheme="minorHAnsi" w:hAnsiTheme="minorHAnsi"/>
          <w:lang w:val="sr-Cyrl-CS" w:eastAsia="ar-SA"/>
        </w:rPr>
        <w:tab/>
      </w:r>
      <w:r w:rsidRPr="000704A8">
        <w:rPr>
          <w:rFonts w:asciiTheme="minorHAnsi" w:hAnsiTheme="minorHAnsi"/>
          <w:lang w:val="sr-Cyrl-CS" w:eastAsia="ar-SA"/>
        </w:rPr>
        <w:t xml:space="preserve">    ____________________</w:t>
      </w:r>
    </w:p>
    <w:p w:rsidR="00EE655C" w:rsidRPr="000704A8" w:rsidRDefault="00C71A8A" w:rsidP="00EE655C">
      <w:pPr>
        <w:jc w:val="both"/>
        <w:rPr>
          <w:rFonts w:asciiTheme="minorHAnsi" w:hAnsiTheme="minorHAnsi"/>
          <w:lang w:val="sr-Cyrl-RS" w:eastAsia="ar-SA"/>
        </w:rPr>
      </w:pP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t xml:space="preserve">      </w:t>
      </w:r>
      <w:r w:rsidR="00BB6D9F">
        <w:rPr>
          <w:rFonts w:asciiTheme="minorHAnsi" w:hAnsiTheme="minorHAnsi"/>
          <w:b/>
          <w:lang w:val="sr-Cyrl-RS" w:eastAsia="ar-SA"/>
        </w:rPr>
        <w:tab/>
      </w:r>
      <w:r w:rsidR="00BB6D9F">
        <w:rPr>
          <w:rFonts w:asciiTheme="minorHAnsi" w:hAnsiTheme="minorHAnsi"/>
          <w:b/>
          <w:lang w:val="sr-Cyrl-RS" w:eastAsia="ar-SA"/>
        </w:rPr>
        <w:tab/>
      </w:r>
      <w:r w:rsidRPr="000704A8">
        <w:rPr>
          <w:rFonts w:asciiTheme="minorHAnsi" w:hAnsiTheme="minorHAnsi"/>
          <w:b/>
          <w:lang w:val="sr-Cyrl-RS" w:eastAsia="ar-SA"/>
        </w:rPr>
        <w:t xml:space="preserve"> </w:t>
      </w:r>
      <w:r w:rsidRPr="000704A8">
        <w:rPr>
          <w:rFonts w:asciiTheme="minorHAnsi" w:hAnsiTheme="minorHAnsi"/>
          <w:lang w:val="sr-Cyrl-RS" w:eastAsia="ar-SA"/>
        </w:rPr>
        <w:t>др Слободан Пузовић</w:t>
      </w:r>
    </w:p>
    <w:p w:rsidR="00C71A8A" w:rsidRPr="000704A8" w:rsidRDefault="00C71A8A" w:rsidP="00EE655C">
      <w:pPr>
        <w:jc w:val="both"/>
        <w:rPr>
          <w:rFonts w:asciiTheme="minorHAnsi" w:hAnsiTheme="minorHAnsi"/>
          <w:b/>
          <w:lang w:val="sr-Cyrl-RS" w:eastAsia="ar-SA"/>
        </w:rPr>
        <w:sectPr w:rsidR="00C71A8A" w:rsidRPr="000704A8" w:rsidSect="00455282">
          <w:footerReference w:type="even" r:id="rId17"/>
          <w:footerReference w:type="default" r:id="rId18"/>
          <w:footnotePr>
            <w:pos w:val="beneathText"/>
          </w:footnotePr>
          <w:pgSz w:w="12240" w:h="15840"/>
          <w:pgMar w:top="1022" w:right="1440" w:bottom="1008" w:left="1440" w:header="720" w:footer="288" w:gutter="0"/>
          <w:cols w:space="720"/>
          <w:docGrid w:linePitch="360"/>
        </w:sectPr>
      </w:pPr>
      <w:r w:rsidRPr="000704A8">
        <w:rPr>
          <w:rFonts w:asciiTheme="minorHAnsi" w:hAnsiTheme="minorHAnsi"/>
          <w:b/>
          <w:lang w:val="sr-Cyrl-RS" w:eastAsia="ar-SA"/>
        </w:rPr>
        <w:t xml:space="preserve">                                                                </w:t>
      </w:r>
    </w:p>
    <w:p w:rsidR="00EE655C" w:rsidRPr="000704A8" w:rsidRDefault="001275A1" w:rsidP="00EE655C">
      <w:pPr>
        <w:pageBreakBefore/>
        <w:widowControl w:val="0"/>
        <w:suppressLineNumbers/>
        <w:shd w:val="clear" w:color="auto" w:fill="FFFFFF"/>
        <w:ind w:left="10080" w:firstLine="720"/>
        <w:jc w:val="right"/>
        <w:rPr>
          <w:rFonts w:asciiTheme="minorHAnsi" w:hAnsiTheme="minorHAnsi"/>
          <w:b/>
          <w:highlight w:val="magenta"/>
          <w:lang w:val="sr-Cyrl-CS" w:eastAsia="ar-SA"/>
        </w:rPr>
      </w:pPr>
      <w:r w:rsidRPr="000704A8">
        <w:rPr>
          <w:rFonts w:asciiTheme="minorHAnsi" w:hAnsiTheme="minorHAnsi"/>
          <w:b/>
          <w:highlight w:val="magenta"/>
          <w:lang w:val="sr-Cyrl-CS" w:eastAsia="ar-SA"/>
        </w:rPr>
        <w:t xml:space="preserve"> </w:t>
      </w:r>
    </w:p>
    <w:p w:rsidR="001275A1" w:rsidRPr="000704A8" w:rsidRDefault="001275A1" w:rsidP="001275A1">
      <w:pPr>
        <w:keepNext/>
        <w:suppressAutoHyphens/>
        <w:spacing w:after="240"/>
        <w:ind w:left="10800" w:firstLine="720"/>
        <w:outlineLvl w:val="1"/>
        <w:rPr>
          <w:rFonts w:asciiTheme="minorHAnsi" w:hAnsiTheme="minorHAnsi"/>
          <w:b/>
          <w:lang w:val="sr-Cyrl-CS" w:eastAsia="ar-SA"/>
        </w:rPr>
      </w:pPr>
      <w:r w:rsidRPr="000704A8">
        <w:rPr>
          <w:rFonts w:asciiTheme="minorHAnsi" w:hAnsiTheme="minorHAnsi"/>
          <w:b/>
          <w:lang w:val="sr-Cyrl-RS" w:eastAsia="ar-SA"/>
        </w:rPr>
        <w:t xml:space="preserve">    </w:t>
      </w:r>
      <w:r w:rsidR="00210DB9">
        <w:rPr>
          <w:rFonts w:asciiTheme="minorHAnsi" w:hAnsiTheme="minorHAnsi"/>
          <w:b/>
          <w:lang w:val="sr-Cyrl-RS" w:eastAsia="ar-SA"/>
        </w:rPr>
        <w:t>О</w:t>
      </w:r>
      <w:r w:rsidRPr="000704A8">
        <w:rPr>
          <w:rFonts w:asciiTheme="minorHAnsi" w:hAnsiTheme="minorHAnsi"/>
          <w:b/>
          <w:lang w:val="sr-Cyrl-CS" w:eastAsia="ar-SA"/>
        </w:rPr>
        <w:t>бразац бр. 3.</w:t>
      </w:r>
    </w:p>
    <w:p w:rsidR="005B31DB" w:rsidRPr="005B31DB" w:rsidRDefault="005B31DB" w:rsidP="005B31DB">
      <w:pPr>
        <w:keepNext/>
        <w:suppressAutoHyphens/>
        <w:spacing w:after="240"/>
        <w:jc w:val="center"/>
        <w:outlineLvl w:val="1"/>
        <w:rPr>
          <w:rFonts w:asciiTheme="minorHAnsi" w:hAnsiTheme="minorHAnsi"/>
          <w:b/>
          <w:lang w:eastAsia="ar-SA"/>
        </w:rPr>
      </w:pPr>
      <w:r w:rsidRPr="005B31DB">
        <w:rPr>
          <w:rFonts w:asciiTheme="minorHAnsi" w:hAnsiTheme="minorHAnsi"/>
          <w:b/>
          <w:lang w:val="en-US" w:eastAsia="ar-SA"/>
        </w:rPr>
        <w:t xml:space="preserve">ОБРАЗАЦ СТРУКТУРЕ </w:t>
      </w:r>
      <w:r w:rsidRPr="005B31DB">
        <w:rPr>
          <w:rFonts w:asciiTheme="minorHAnsi" w:hAnsiTheme="minorHAnsi"/>
          <w:b/>
          <w:lang w:eastAsia="ar-SA"/>
        </w:rPr>
        <w:t xml:space="preserve">ПОНУЂЕНЕ </w:t>
      </w:r>
      <w:r w:rsidRPr="005B31DB">
        <w:rPr>
          <w:rFonts w:asciiTheme="minorHAnsi" w:hAnsiTheme="minorHAnsi"/>
          <w:b/>
          <w:lang w:val="en-US" w:eastAsia="ar-SA"/>
        </w:rPr>
        <w:t>ЦЕНЕ</w:t>
      </w:r>
      <w:r w:rsidRPr="005B31DB">
        <w:rPr>
          <w:rFonts w:asciiTheme="minorHAnsi" w:hAnsiTheme="minorHAnsi"/>
          <w:b/>
          <w:lang w:eastAsia="ar-SA"/>
        </w:rPr>
        <w:t>, СА УПУТСТВОМ КАКО ДЕ СЕ ПОПУНИ</w:t>
      </w:r>
    </w:p>
    <w:p w:rsidR="005B31DB" w:rsidRPr="005B31DB" w:rsidRDefault="005B31DB" w:rsidP="005B31DB">
      <w:pPr>
        <w:suppressAutoHyphens/>
        <w:jc w:val="both"/>
        <w:rPr>
          <w:rFonts w:asciiTheme="minorHAnsi" w:hAnsiTheme="minorHAnsi"/>
          <w:b/>
          <w:lang w:val="sr-Cyrl-RS" w:eastAsia="ar-SA"/>
        </w:rPr>
      </w:pPr>
      <w:r w:rsidRPr="005B31DB">
        <w:rPr>
          <w:rFonts w:asciiTheme="minorHAnsi" w:hAnsiTheme="minorHAnsi"/>
          <w:b/>
          <w:lang w:val="sr-Cyrl-CS" w:eastAsia="ar-SA"/>
        </w:rPr>
        <w:t>ПОНУЂАЧ______________________________</w:t>
      </w:r>
      <w:r w:rsidRPr="005B31DB">
        <w:rPr>
          <w:rFonts w:asciiTheme="minorHAnsi" w:hAnsiTheme="minorHAnsi"/>
          <w:b/>
          <w:lang w:eastAsia="ar-SA"/>
        </w:rPr>
        <w:t>________________________________________</w:t>
      </w:r>
      <w:r w:rsidRPr="005B31DB">
        <w:rPr>
          <w:rFonts w:asciiTheme="minorHAnsi" w:hAnsiTheme="minorHAnsi"/>
          <w:b/>
          <w:lang w:val="sr-Cyrl-RS" w:eastAsia="ar-SA"/>
        </w:rPr>
        <w:t>______________________________________________________</w:t>
      </w:r>
    </w:p>
    <w:p w:rsidR="005B31DB" w:rsidRPr="005B31DB" w:rsidRDefault="005B31DB" w:rsidP="005B31DB">
      <w:pPr>
        <w:suppressAutoHyphens/>
        <w:rPr>
          <w:rFonts w:asciiTheme="minorHAnsi" w:hAnsiTheme="minorHAnsi"/>
          <w:lang w:val="sr-Cyrl-CS" w:eastAsia="ar-SA"/>
        </w:rPr>
      </w:pPr>
      <w:r w:rsidRPr="005B31DB">
        <w:rPr>
          <w:rFonts w:asciiTheme="minorHAnsi" w:hAnsiTheme="minorHAnsi"/>
          <w:lang w:eastAsia="ar-SA"/>
        </w:rPr>
        <w:t>у</w:t>
      </w:r>
      <w:r w:rsidRPr="005B31DB">
        <w:rPr>
          <w:rFonts w:asciiTheme="minorHAnsi" w:hAnsiTheme="minorHAnsi"/>
          <w:lang w:val="sr-Cyrl-CS" w:eastAsia="ar-SA"/>
        </w:rPr>
        <w:t xml:space="preserve"> поступку доделе уговора о јавној набаци </w:t>
      </w:r>
      <w:r w:rsidRPr="005B31DB">
        <w:rPr>
          <w:rFonts w:asciiTheme="minorHAnsi" w:hAnsiTheme="minorHAnsi"/>
          <w:lang w:val="sr-Latn-CS" w:eastAsia="ar-SA"/>
        </w:rPr>
        <w:t>услуг</w:t>
      </w:r>
      <w:r w:rsidRPr="005B31DB">
        <w:rPr>
          <w:rFonts w:asciiTheme="minorHAnsi" w:hAnsiTheme="minorHAnsi"/>
          <w:lang w:val="sr-Cyrl-CS" w:eastAsia="ar-SA"/>
        </w:rPr>
        <w:t>е - услуга</w:t>
      </w:r>
      <w:r w:rsidRPr="005B31DB">
        <w:rPr>
          <w:rFonts w:asciiTheme="minorHAnsi" w:hAnsiTheme="minorHAnsi"/>
          <w:lang w:val="sr-Latn-CS" w:eastAsia="ar-SA"/>
        </w:rPr>
        <w:t xml:space="preserve"> </w:t>
      </w:r>
      <w:r w:rsidRPr="005B31DB">
        <w:rPr>
          <w:rFonts w:asciiTheme="minorHAnsi" w:hAnsiTheme="minorHAnsi"/>
          <w:lang w:val="sr-Cyrl-CS" w:eastAsia="ar-SA"/>
        </w:rPr>
        <w:t>мониторинга квалитета животне средине у  АП Војводини у 201</w:t>
      </w:r>
      <w:r w:rsidRPr="005B31DB">
        <w:rPr>
          <w:rFonts w:asciiTheme="minorHAnsi" w:hAnsiTheme="minorHAnsi"/>
          <w:lang w:eastAsia="ar-SA"/>
        </w:rPr>
        <w:t>5</w:t>
      </w:r>
      <w:r w:rsidRPr="005B31DB">
        <w:rPr>
          <w:rFonts w:asciiTheme="minorHAnsi" w:hAnsiTheme="minorHAnsi"/>
          <w:lang w:val="sr-Cyrl-CS" w:eastAsia="ar-SA"/>
        </w:rPr>
        <w:t xml:space="preserve">. години, обликоване у више посебних истоврсних целина  (партија) од 1 до </w:t>
      </w:r>
      <w:r w:rsidRPr="005B31DB">
        <w:rPr>
          <w:rFonts w:asciiTheme="minorHAnsi" w:hAnsiTheme="minorHAnsi"/>
          <w:lang w:val="sr-Cyrl-RS" w:eastAsia="ar-SA"/>
        </w:rPr>
        <w:t>2</w:t>
      </w:r>
      <w:r w:rsidRPr="005B31DB">
        <w:rPr>
          <w:rFonts w:asciiTheme="minorHAnsi" w:hAnsiTheme="minorHAnsi"/>
          <w:lang w:val="sr-Cyrl-CS" w:eastAsia="ar-SA"/>
        </w:rPr>
        <w:t xml:space="preserve"> </w:t>
      </w:r>
    </w:p>
    <w:p w:rsidR="005B31DB" w:rsidRPr="005B31DB" w:rsidRDefault="005B31DB" w:rsidP="005B31DB">
      <w:pPr>
        <w:suppressAutoHyphens/>
        <w:jc w:val="center"/>
        <w:rPr>
          <w:rFonts w:asciiTheme="minorHAnsi" w:hAnsiTheme="minorHAnsi"/>
          <w:b/>
          <w:lang w:val="sr-Cyrl-RS" w:eastAsia="ar-SA"/>
        </w:rPr>
      </w:pPr>
      <w:r w:rsidRPr="005B31DB">
        <w:rPr>
          <w:rFonts w:asciiTheme="minorHAnsi" w:hAnsiTheme="minorHAnsi"/>
          <w:b/>
          <w:noProof/>
          <w:lang w:val="sr-Cyrl-RS"/>
        </w:rPr>
        <w:t>ПАРТИЈА 1 -</w:t>
      </w:r>
      <w:r w:rsidRPr="005B31DB">
        <w:rPr>
          <w:rFonts w:asciiTheme="minorHAnsi" w:hAnsiTheme="minorHAnsi"/>
          <w:noProof/>
          <w:lang w:val="sr-Cyrl-RS"/>
        </w:rPr>
        <w:t xml:space="preserve"> </w:t>
      </w:r>
      <w:r w:rsidRPr="005B31DB">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5B31DB" w:rsidRPr="005B31DB" w:rsidRDefault="005B31DB" w:rsidP="005B31DB">
      <w:pPr>
        <w:suppressAutoHyphens/>
        <w:jc w:val="center"/>
        <w:rPr>
          <w:rFonts w:asciiTheme="minorHAnsi" w:hAnsiTheme="minorHAnsi"/>
          <w:b/>
          <w:lang w:val="sr-Cyrl-CS"/>
        </w:rPr>
      </w:pPr>
    </w:p>
    <w:p w:rsidR="005B31DB" w:rsidRPr="005B31DB" w:rsidRDefault="005B31DB" w:rsidP="005B31DB">
      <w:pPr>
        <w:suppressAutoHyphens/>
        <w:jc w:val="center"/>
        <w:rPr>
          <w:rFonts w:asciiTheme="minorHAnsi" w:hAnsiTheme="minorHAnsi"/>
          <w:b/>
        </w:rPr>
      </w:pPr>
      <w:r w:rsidRPr="005B31DB">
        <w:rPr>
          <w:rFonts w:asciiTheme="minorHAnsi" w:hAnsiTheme="minorHAnsi"/>
          <w:b/>
          <w:lang w:val="sr-Cyrl-CS"/>
        </w:rPr>
        <w:t xml:space="preserve">Редни број ЈН ОП </w:t>
      </w:r>
      <w:r w:rsidRPr="005B31DB">
        <w:rPr>
          <w:rFonts w:asciiTheme="minorHAnsi" w:hAnsiTheme="minorHAnsi"/>
          <w:b/>
        </w:rPr>
        <w:t>7</w:t>
      </w:r>
      <w:r w:rsidRPr="005B31DB">
        <w:rPr>
          <w:rFonts w:asciiTheme="minorHAnsi" w:hAnsiTheme="minorHAnsi"/>
          <w:b/>
          <w:lang w:val="sr-Cyrl-CS"/>
        </w:rPr>
        <w:t>/201</w:t>
      </w:r>
      <w:r w:rsidRPr="005B31DB">
        <w:rPr>
          <w:rFonts w:asciiTheme="minorHAnsi" w:hAnsiTheme="minorHAnsi"/>
          <w:b/>
        </w:rPr>
        <w:t>5</w:t>
      </w:r>
    </w:p>
    <w:p w:rsidR="005B31DB" w:rsidRPr="00E02EFA" w:rsidRDefault="005B31DB" w:rsidP="005B31DB">
      <w:pPr>
        <w:suppressAutoHyphens/>
        <w:jc w:val="both"/>
        <w:rPr>
          <w:rFonts w:asciiTheme="minorHAnsi" w:hAnsiTheme="minorHAnsi"/>
          <w:color w:val="FF0000"/>
          <w:lang w:val="sr-Cyrl-CS" w:eastAsia="ar-SA"/>
        </w:rPr>
      </w:pPr>
    </w:p>
    <w:p w:rsidR="005B31DB" w:rsidRPr="005B31DB" w:rsidRDefault="005B31DB" w:rsidP="005B31DB">
      <w:pPr>
        <w:suppressAutoHyphens/>
        <w:jc w:val="both"/>
        <w:rPr>
          <w:rFonts w:asciiTheme="minorHAnsi" w:hAnsiTheme="minorHAnsi"/>
          <w:lang w:val="sr-Cyrl-CS" w:eastAsia="ar-SA"/>
        </w:rPr>
      </w:pPr>
      <w:r w:rsidRPr="00E02EFA">
        <w:rPr>
          <w:rFonts w:asciiTheme="minorHAnsi" w:hAnsiTheme="minorHAnsi"/>
          <w:b/>
          <w:color w:val="FF0000"/>
          <w:lang w:val="sr-Cyrl-CS" w:eastAsia="ar-SA"/>
        </w:rPr>
        <w:tab/>
      </w:r>
      <w:r w:rsidRPr="005B31DB">
        <w:rPr>
          <w:rFonts w:asciiTheme="minorHAnsi" w:hAnsiTheme="minorHAnsi"/>
          <w:lang w:val="sr-Cyrl-CS" w:eastAsia="ar-SA"/>
        </w:rPr>
        <w:t xml:space="preserve">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и </w:t>
      </w:r>
      <w:r w:rsidRPr="005B31DB">
        <w:rPr>
          <w:rFonts w:asciiTheme="minorHAnsi" w:hAnsiTheme="minorHAnsi"/>
          <w:bCs/>
          <w:lang w:val="sr-Cyrl-RS" w:eastAsia="ar-SA"/>
        </w:rPr>
        <w:t>104/13</w:t>
      </w:r>
      <w:r w:rsidRPr="005B31DB">
        <w:rPr>
          <w:rFonts w:asciiTheme="minorHAnsi" w:hAnsiTheme="minorHAnsi"/>
          <w:lang w:val="sr-Cyrl-CS" w:eastAsia="ar-SA"/>
        </w:rPr>
        <w:t>)  у обрасцу структуре цене наводе се основни елементи понуђене цене:</w:t>
      </w:r>
    </w:p>
    <w:p w:rsidR="005B31DB" w:rsidRPr="005B31DB" w:rsidRDefault="005B31DB" w:rsidP="005B31DB">
      <w:pPr>
        <w:pStyle w:val="ListParagraph"/>
        <w:numPr>
          <w:ilvl w:val="0"/>
          <w:numId w:val="28"/>
        </w:numPr>
        <w:jc w:val="both"/>
        <w:rPr>
          <w:rFonts w:asciiTheme="minorHAnsi" w:hAnsiTheme="minorHAnsi"/>
          <w:sz w:val="22"/>
          <w:szCs w:val="22"/>
        </w:rPr>
      </w:pPr>
      <w:r w:rsidRPr="005B31DB">
        <w:rPr>
          <w:rFonts w:asciiTheme="minorHAnsi" w:hAnsiTheme="minorHAnsi"/>
          <w:sz w:val="22"/>
          <w:szCs w:val="22"/>
        </w:rPr>
        <w:t>Цена (јединична и укупна) са и без ПДВ-а;</w:t>
      </w:r>
    </w:p>
    <w:p w:rsidR="005B31DB" w:rsidRPr="005B31DB" w:rsidRDefault="005B31DB" w:rsidP="005B31DB">
      <w:pPr>
        <w:jc w:val="both"/>
        <w:rPr>
          <w:rFonts w:asciiTheme="minorHAnsi" w:hAnsiTheme="minorHAnsi"/>
        </w:rPr>
      </w:pPr>
      <w:r w:rsidRPr="005B31DB">
        <w:rPr>
          <w:rFonts w:asciiTheme="minorHAnsi" w:hAnsiTheme="minorHAnsi"/>
        </w:rPr>
        <w:t>Сматраће се да је сачињен образац структуре цене, уколико су основни елементи понуђене цене садржани у образцу понуде.</w:t>
      </w:r>
      <w:r w:rsidRPr="005B31DB">
        <w:rPr>
          <w:rFonts w:asciiTheme="minorHAnsi" w:hAnsiTheme="minorHAnsi"/>
          <w:lang w:val="sr-Cyrl-CS" w:eastAsia="ar-SA"/>
        </w:rPr>
        <w:t xml:space="preserve"> </w:t>
      </w:r>
    </w:p>
    <w:p w:rsidR="005B31DB" w:rsidRPr="005B31DB" w:rsidRDefault="005B31DB" w:rsidP="005B31DB">
      <w:pPr>
        <w:suppressAutoHyphens/>
        <w:ind w:firstLine="720"/>
        <w:jc w:val="both"/>
        <w:rPr>
          <w:rFonts w:asciiTheme="minorHAnsi" w:hAnsiTheme="minorHAnsi"/>
          <w:lang w:val="sr-Cyrl-CS" w:eastAsia="ar-SA"/>
        </w:rPr>
      </w:pPr>
      <w:r w:rsidRPr="005B31DB">
        <w:rPr>
          <w:rFonts w:asciiTheme="minorHAnsi" w:hAnsiTheme="minorHAnsi"/>
          <w:lang w:val="sr-Cyrl-CS" w:eastAsia="ar-SA"/>
        </w:rPr>
        <w:t>Понуђач је у обавези да искаже све тражене податке из Обрасца структуре цене. У противном понуда ће се одбити.</w:t>
      </w:r>
    </w:p>
    <w:p w:rsidR="00847684" w:rsidRDefault="00847684" w:rsidP="004C49A3">
      <w:pPr>
        <w:suppressAutoHyphens/>
        <w:jc w:val="both"/>
        <w:rPr>
          <w:b/>
          <w:lang w:val="sr-Cyrl-RS" w:eastAsia="ar-SA"/>
        </w:rPr>
      </w:pPr>
    </w:p>
    <w:p w:rsidR="004C49A3" w:rsidRPr="000F1B16" w:rsidRDefault="004C49A3" w:rsidP="004C49A3">
      <w:pPr>
        <w:suppressAutoHyphens/>
        <w:jc w:val="both"/>
        <w:rPr>
          <w:b/>
          <w:lang w:eastAsia="ar-SA"/>
        </w:rPr>
      </w:pPr>
      <w:r w:rsidRPr="000F1B16">
        <w:rPr>
          <w:b/>
          <w:lang w:val="sr-Latn-CS" w:eastAsia="ar-SA"/>
        </w:rPr>
        <w:t>ТАБЕЛА ПОН</w:t>
      </w:r>
      <w:r w:rsidRPr="000F1B16">
        <w:rPr>
          <w:b/>
          <w:lang w:eastAsia="ar-SA"/>
        </w:rPr>
        <w:t>У</w:t>
      </w:r>
      <w:r w:rsidRPr="000F1B16">
        <w:rPr>
          <w:b/>
          <w:lang w:val="sr-Latn-CS" w:eastAsia="ar-SA"/>
        </w:rPr>
        <w:t>ДЕ</w:t>
      </w:r>
      <w:r w:rsidRPr="000F1B16">
        <w:rPr>
          <w:b/>
          <w:lang w:eastAsia="ar-SA"/>
        </w:rPr>
        <w:t xml:space="preserve"> МОНИТОРИНГА КВАЛИТЕТА ПОВРШИНСКИХ ВОДА У АП ВОЈВОДИНИ У 201</w:t>
      </w:r>
      <w:r w:rsidRPr="000F1B16">
        <w:rPr>
          <w:b/>
          <w:lang w:val="sr-Cyrl-RS" w:eastAsia="ar-SA"/>
        </w:rPr>
        <w:t>5</w:t>
      </w:r>
      <w:r w:rsidRPr="000F1B16">
        <w:rPr>
          <w:b/>
          <w:lang w:eastAsia="ar-SA"/>
        </w:rPr>
        <w:t>. ГОДИНИ</w:t>
      </w:r>
    </w:p>
    <w:p w:rsidR="004C49A3" w:rsidRPr="000F1B16" w:rsidRDefault="004C49A3" w:rsidP="004C49A3">
      <w:pPr>
        <w:jc w:val="both"/>
        <w:rPr>
          <w:b/>
          <w:lang w:val="sr-Cyrl-RS"/>
        </w:rPr>
      </w:pPr>
    </w:p>
    <w:p w:rsidR="004C49A3" w:rsidRPr="000F1B16" w:rsidRDefault="004C49A3" w:rsidP="004C49A3">
      <w:pPr>
        <w:jc w:val="both"/>
        <w:rPr>
          <w:b/>
          <w:lang w:val="sr-Cyrl-RS"/>
        </w:rPr>
      </w:pPr>
      <w:r w:rsidRPr="000F1B16">
        <w:rPr>
          <w:b/>
          <w:lang w:val="sr-Cyrl-RS"/>
        </w:rPr>
        <w:t>Табела 1 – Узорковање површинских вода и седимента на дефинисаним профилима (услуга узорковања</w:t>
      </w:r>
      <w:r w:rsidRPr="000F1B16">
        <w:rPr>
          <w:b/>
          <w:lang w:val="sr-Latn-RS"/>
        </w:rPr>
        <w:t xml:space="preserve"> </w:t>
      </w:r>
      <w:r w:rsidRPr="000F1B16">
        <w:rPr>
          <w:b/>
          <w:lang w:val="sr-Cyrl-RS"/>
        </w:rPr>
        <w:t>у периоду високог и ниског водостаја)</w:t>
      </w:r>
    </w:p>
    <w:tbl>
      <w:tblPr>
        <w:tblStyle w:val="TableGrid"/>
        <w:tblW w:w="14868" w:type="dxa"/>
        <w:tblLook w:val="04A0" w:firstRow="1" w:lastRow="0" w:firstColumn="1" w:lastColumn="0" w:noHBand="0" w:noVBand="1"/>
      </w:tblPr>
      <w:tblGrid>
        <w:gridCol w:w="3183"/>
        <w:gridCol w:w="2933"/>
        <w:gridCol w:w="2624"/>
        <w:gridCol w:w="2795"/>
        <w:gridCol w:w="3333"/>
      </w:tblGrid>
      <w:tr w:rsidR="004C49A3" w:rsidRPr="000F1B16" w:rsidTr="004C49A3">
        <w:tc>
          <w:tcPr>
            <w:tcW w:w="3183" w:type="dxa"/>
          </w:tcPr>
          <w:p w:rsidR="004C49A3" w:rsidRPr="000F1B16" w:rsidRDefault="004C49A3" w:rsidP="004C49A3">
            <w:pPr>
              <w:jc w:val="both"/>
              <w:rPr>
                <w:b/>
                <w:lang w:val="sr-Cyrl-RS" w:eastAsia="ar-SA"/>
              </w:rPr>
            </w:pPr>
          </w:p>
        </w:tc>
        <w:tc>
          <w:tcPr>
            <w:tcW w:w="2933" w:type="dxa"/>
          </w:tcPr>
          <w:p w:rsidR="004C49A3" w:rsidRPr="000F1B16" w:rsidRDefault="004C49A3" w:rsidP="004C49A3">
            <w:pPr>
              <w:jc w:val="both"/>
              <w:rPr>
                <w:b/>
                <w:lang w:val="sr-Cyrl-RS" w:eastAsia="ar-SA"/>
              </w:rPr>
            </w:pPr>
            <w:r w:rsidRPr="000F1B16">
              <w:rPr>
                <w:b/>
                <w:lang w:val="sr-Cyrl-RS" w:eastAsia="ar-SA"/>
              </w:rPr>
              <w:t>Број мерних профила</w:t>
            </w:r>
          </w:p>
        </w:tc>
        <w:tc>
          <w:tcPr>
            <w:tcW w:w="2624" w:type="dxa"/>
          </w:tcPr>
          <w:p w:rsidR="004C49A3" w:rsidRPr="000F1B16" w:rsidRDefault="004C49A3" w:rsidP="004C49A3">
            <w:pPr>
              <w:jc w:val="both"/>
              <w:rPr>
                <w:b/>
                <w:lang w:val="sr-Cyrl-RS" w:eastAsia="ar-SA"/>
              </w:rPr>
            </w:pPr>
            <w:r w:rsidRPr="000F1B16">
              <w:rPr>
                <w:b/>
                <w:lang w:val="sr-Cyrl-RS" w:eastAsia="ar-SA"/>
              </w:rPr>
              <w:t>Бр. Узорковања</w:t>
            </w:r>
          </w:p>
        </w:tc>
        <w:tc>
          <w:tcPr>
            <w:tcW w:w="2795" w:type="dxa"/>
          </w:tcPr>
          <w:p w:rsidR="004C49A3" w:rsidRPr="000F1B16" w:rsidRDefault="004C49A3" w:rsidP="004C49A3">
            <w:pPr>
              <w:jc w:val="both"/>
              <w:rPr>
                <w:b/>
                <w:lang w:val="sr-Cyrl-RS" w:eastAsia="ar-SA"/>
              </w:rPr>
            </w:pPr>
            <w:r w:rsidRPr="000F1B16">
              <w:rPr>
                <w:b/>
                <w:lang w:val="sr-Cyrl-RS" w:eastAsia="ar-SA"/>
              </w:rPr>
              <w:t xml:space="preserve">Јединична цена услуге без ПДВ-а </w:t>
            </w:r>
          </w:p>
        </w:tc>
        <w:tc>
          <w:tcPr>
            <w:tcW w:w="3333" w:type="dxa"/>
          </w:tcPr>
          <w:p w:rsidR="004C49A3" w:rsidRPr="000F1B16" w:rsidRDefault="004C49A3" w:rsidP="004C49A3">
            <w:pPr>
              <w:jc w:val="both"/>
              <w:rPr>
                <w:b/>
                <w:lang w:val="sr-Cyrl-RS" w:eastAsia="ar-SA"/>
              </w:rPr>
            </w:pPr>
            <w:r w:rsidRPr="000F1B16">
              <w:rPr>
                <w:b/>
                <w:lang w:val="sr-Cyrl-RS" w:eastAsia="ar-SA"/>
              </w:rPr>
              <w:t>УКУПНО без ПДВ-а</w:t>
            </w:r>
          </w:p>
        </w:tc>
      </w:tr>
      <w:tr w:rsidR="004C49A3" w:rsidRPr="000F1B16" w:rsidTr="004C49A3">
        <w:tc>
          <w:tcPr>
            <w:tcW w:w="3183" w:type="dxa"/>
          </w:tcPr>
          <w:p w:rsidR="004C49A3" w:rsidRPr="000F1B16" w:rsidRDefault="004C49A3" w:rsidP="004C49A3">
            <w:pPr>
              <w:jc w:val="both"/>
              <w:rPr>
                <w:b/>
                <w:lang w:val="sr-Cyrl-RS" w:eastAsia="ar-SA"/>
              </w:rPr>
            </w:pPr>
            <w:r w:rsidRPr="000F1B16">
              <w:rPr>
                <w:b/>
                <w:lang w:val="sr-Cyrl-RS" w:eastAsia="ar-SA"/>
              </w:rPr>
              <w:t>ВОДА</w:t>
            </w:r>
          </w:p>
        </w:tc>
        <w:tc>
          <w:tcPr>
            <w:tcW w:w="2933" w:type="dxa"/>
          </w:tcPr>
          <w:p w:rsidR="004C49A3" w:rsidRPr="000F1B16" w:rsidRDefault="004C49A3" w:rsidP="004C49A3">
            <w:pPr>
              <w:jc w:val="both"/>
              <w:rPr>
                <w:b/>
                <w:lang w:val="sr-Latn-RS" w:eastAsia="ar-SA"/>
              </w:rPr>
            </w:pPr>
            <w:r w:rsidRPr="000F1B16">
              <w:rPr>
                <w:b/>
                <w:lang w:val="sr-Cyrl-RS" w:eastAsia="ar-SA"/>
              </w:rPr>
              <w:t>10</w:t>
            </w:r>
          </w:p>
        </w:tc>
        <w:tc>
          <w:tcPr>
            <w:tcW w:w="2624" w:type="dxa"/>
          </w:tcPr>
          <w:p w:rsidR="004C49A3" w:rsidRPr="000F1B16" w:rsidRDefault="004C49A3" w:rsidP="004C49A3">
            <w:pPr>
              <w:jc w:val="both"/>
              <w:rPr>
                <w:b/>
                <w:lang w:val="sr-Cyrl-RS" w:eastAsia="ar-SA"/>
              </w:rPr>
            </w:pPr>
            <w:r w:rsidRPr="000F1B16">
              <w:rPr>
                <w:b/>
                <w:lang w:val="sr-Cyrl-RS" w:eastAsia="ar-SA"/>
              </w:rPr>
              <w:t>2</w:t>
            </w:r>
          </w:p>
        </w:tc>
        <w:tc>
          <w:tcPr>
            <w:tcW w:w="2795" w:type="dxa"/>
          </w:tcPr>
          <w:p w:rsidR="004C49A3" w:rsidRPr="000F1B16" w:rsidRDefault="004C49A3" w:rsidP="004C49A3">
            <w:pPr>
              <w:jc w:val="both"/>
              <w:rPr>
                <w:b/>
                <w:lang w:val="sr-Latn-CS" w:eastAsia="ar-SA"/>
              </w:rPr>
            </w:pPr>
          </w:p>
        </w:tc>
        <w:tc>
          <w:tcPr>
            <w:tcW w:w="3333" w:type="dxa"/>
          </w:tcPr>
          <w:p w:rsidR="004C49A3" w:rsidRPr="000F1B16" w:rsidRDefault="004C49A3" w:rsidP="004C49A3">
            <w:pPr>
              <w:jc w:val="both"/>
              <w:rPr>
                <w:b/>
                <w:lang w:val="sr-Latn-CS" w:eastAsia="ar-SA"/>
              </w:rPr>
            </w:pPr>
          </w:p>
        </w:tc>
      </w:tr>
      <w:tr w:rsidR="004C49A3" w:rsidRPr="000F1B16" w:rsidTr="004C49A3">
        <w:tc>
          <w:tcPr>
            <w:tcW w:w="3183" w:type="dxa"/>
          </w:tcPr>
          <w:p w:rsidR="004C49A3" w:rsidRPr="000F1B16" w:rsidRDefault="004C49A3" w:rsidP="004C49A3">
            <w:pPr>
              <w:jc w:val="both"/>
              <w:rPr>
                <w:b/>
                <w:lang w:val="sr-Cyrl-RS" w:eastAsia="ar-SA"/>
              </w:rPr>
            </w:pPr>
            <w:r w:rsidRPr="000F1B16">
              <w:rPr>
                <w:b/>
                <w:lang w:val="sr-Cyrl-RS" w:eastAsia="ar-SA"/>
              </w:rPr>
              <w:t>СЕДИМЕНТ</w:t>
            </w:r>
          </w:p>
        </w:tc>
        <w:tc>
          <w:tcPr>
            <w:tcW w:w="2933" w:type="dxa"/>
          </w:tcPr>
          <w:p w:rsidR="004C49A3" w:rsidRPr="000F1B16" w:rsidRDefault="004C49A3" w:rsidP="004C49A3">
            <w:pPr>
              <w:jc w:val="both"/>
              <w:rPr>
                <w:b/>
                <w:lang w:val="sr-Latn-RS" w:eastAsia="ar-SA"/>
              </w:rPr>
            </w:pPr>
            <w:r w:rsidRPr="000F1B16">
              <w:rPr>
                <w:b/>
                <w:lang w:val="sr-Cyrl-RS" w:eastAsia="ar-SA"/>
              </w:rPr>
              <w:t>10</w:t>
            </w:r>
          </w:p>
        </w:tc>
        <w:tc>
          <w:tcPr>
            <w:tcW w:w="2624" w:type="dxa"/>
          </w:tcPr>
          <w:p w:rsidR="004C49A3" w:rsidRPr="000F1B16" w:rsidRDefault="004C49A3" w:rsidP="004C49A3">
            <w:pPr>
              <w:jc w:val="both"/>
              <w:rPr>
                <w:b/>
                <w:lang w:val="sr-Cyrl-RS" w:eastAsia="ar-SA"/>
              </w:rPr>
            </w:pPr>
            <w:r w:rsidRPr="000F1B16">
              <w:rPr>
                <w:b/>
                <w:lang w:val="sr-Cyrl-RS" w:eastAsia="ar-SA"/>
              </w:rPr>
              <w:t>2</w:t>
            </w:r>
          </w:p>
        </w:tc>
        <w:tc>
          <w:tcPr>
            <w:tcW w:w="2795" w:type="dxa"/>
          </w:tcPr>
          <w:p w:rsidR="004C49A3" w:rsidRPr="000F1B16" w:rsidRDefault="004C49A3" w:rsidP="004C49A3">
            <w:pPr>
              <w:jc w:val="both"/>
              <w:rPr>
                <w:b/>
                <w:lang w:val="sr-Latn-CS" w:eastAsia="ar-SA"/>
              </w:rPr>
            </w:pPr>
          </w:p>
        </w:tc>
        <w:tc>
          <w:tcPr>
            <w:tcW w:w="3333" w:type="dxa"/>
          </w:tcPr>
          <w:p w:rsidR="004C49A3" w:rsidRPr="000F1B16" w:rsidRDefault="004C49A3" w:rsidP="004C49A3">
            <w:pPr>
              <w:jc w:val="both"/>
              <w:rPr>
                <w:b/>
                <w:lang w:val="sr-Latn-CS" w:eastAsia="ar-SA"/>
              </w:rPr>
            </w:pPr>
          </w:p>
        </w:tc>
      </w:tr>
      <w:tr w:rsidR="004C49A3" w:rsidRPr="000F1B16" w:rsidTr="004C49A3">
        <w:tc>
          <w:tcPr>
            <w:tcW w:w="11535" w:type="dxa"/>
            <w:gridSpan w:val="4"/>
          </w:tcPr>
          <w:p w:rsidR="004C49A3" w:rsidRPr="000F1B16" w:rsidRDefault="004C49A3" w:rsidP="004C49A3">
            <w:pPr>
              <w:jc w:val="right"/>
              <w:rPr>
                <w:b/>
                <w:lang w:val="sr-Cyrl-RS"/>
              </w:rPr>
            </w:pPr>
            <w:r w:rsidRPr="000F1B16">
              <w:rPr>
                <w:b/>
                <w:lang w:val="sr-Cyrl-RS"/>
              </w:rPr>
              <w:t>УКУПНО</w:t>
            </w:r>
            <w:r w:rsidRPr="000F1B16">
              <w:rPr>
                <w:b/>
                <w:lang w:val="sr-Latn-CS"/>
              </w:rPr>
              <w:t xml:space="preserve">, </w:t>
            </w:r>
            <w:r w:rsidRPr="000F1B16">
              <w:rPr>
                <w:b/>
                <w:lang w:val="sr-Cyrl-RS"/>
              </w:rPr>
              <w:t>без</w:t>
            </w:r>
            <w:r w:rsidRPr="000F1B16">
              <w:rPr>
                <w:b/>
                <w:lang w:val="sr-Latn-CS"/>
              </w:rPr>
              <w:t xml:space="preserve"> </w:t>
            </w:r>
            <w:r w:rsidRPr="000F1B16">
              <w:rPr>
                <w:b/>
                <w:lang w:val="sr-Cyrl-RS"/>
              </w:rPr>
              <w:t>ПДВ</w:t>
            </w:r>
            <w:r w:rsidRPr="000F1B16">
              <w:rPr>
                <w:b/>
                <w:lang w:val="sr-Latn-CS"/>
              </w:rPr>
              <w:t>-а</w:t>
            </w:r>
            <w:r w:rsidRPr="000F1B16">
              <w:rPr>
                <w:b/>
                <w:lang w:val="sr-Cyrl-RS"/>
              </w:rPr>
              <w:t xml:space="preserve"> (1)</w:t>
            </w:r>
          </w:p>
        </w:tc>
        <w:tc>
          <w:tcPr>
            <w:tcW w:w="3333" w:type="dxa"/>
          </w:tcPr>
          <w:p w:rsidR="004C49A3" w:rsidRPr="000F1B16" w:rsidRDefault="004C49A3" w:rsidP="004C49A3">
            <w:pPr>
              <w:jc w:val="both"/>
              <w:rPr>
                <w:b/>
                <w:lang w:val="sr-Latn-CS" w:eastAsia="ar-SA"/>
              </w:rPr>
            </w:pPr>
          </w:p>
        </w:tc>
      </w:tr>
    </w:tbl>
    <w:p w:rsidR="004C49A3" w:rsidRDefault="004C49A3" w:rsidP="004C49A3">
      <w:pPr>
        <w:suppressAutoHyphens/>
        <w:jc w:val="both"/>
        <w:rPr>
          <w:b/>
          <w:lang w:val="sr-Cyrl-RS" w:eastAsia="ar-SA"/>
        </w:rPr>
      </w:pPr>
    </w:p>
    <w:p w:rsidR="004C49A3" w:rsidRPr="000F1B16" w:rsidRDefault="004C49A3" w:rsidP="004C49A3">
      <w:pPr>
        <w:suppressAutoHyphens/>
        <w:jc w:val="both"/>
        <w:rPr>
          <w:b/>
          <w:lang w:val="sr-Cyrl-RS" w:eastAsia="ar-SA"/>
        </w:rPr>
      </w:pPr>
      <w:r w:rsidRPr="000F1B16">
        <w:rPr>
          <w:b/>
          <w:lang w:eastAsia="ar-SA"/>
        </w:rPr>
        <w:t xml:space="preserve">Табела 2 – </w:t>
      </w:r>
      <w:r w:rsidRPr="000F1B16">
        <w:rPr>
          <w:b/>
          <w:lang w:val="sr-Cyrl-RS" w:eastAsia="ar-SA"/>
        </w:rPr>
        <w:t>Физичко-хемијске, х</w:t>
      </w:r>
      <w:r w:rsidRPr="000F1B16">
        <w:rPr>
          <w:b/>
          <w:lang w:eastAsia="ar-SA"/>
        </w:rPr>
        <w:t>емијске</w:t>
      </w:r>
      <w:r>
        <w:rPr>
          <w:b/>
          <w:lang w:val="sr-Cyrl-RS" w:eastAsia="ar-SA"/>
        </w:rPr>
        <w:t>,</w:t>
      </w:r>
      <w:r w:rsidRPr="000F1B16">
        <w:rPr>
          <w:b/>
          <w:lang w:val="sr-Cyrl-RS" w:eastAsia="ar-SA"/>
        </w:rPr>
        <w:t xml:space="preserve"> биолошке</w:t>
      </w:r>
      <w:r>
        <w:rPr>
          <w:b/>
          <w:lang w:val="sr-Cyrl-RS" w:eastAsia="ar-SA"/>
        </w:rPr>
        <w:t xml:space="preserve"> и микробиолошке</w:t>
      </w:r>
      <w:r w:rsidRPr="000F1B16">
        <w:rPr>
          <w:b/>
          <w:lang w:eastAsia="ar-SA"/>
        </w:rPr>
        <w:t xml:space="preserve"> анализе </w:t>
      </w:r>
      <w:r w:rsidRPr="000F1B16">
        <w:rPr>
          <w:b/>
          <w:lang w:val="sr-Cyrl-RS" w:eastAsia="ar-SA"/>
        </w:rPr>
        <w:t>параметара</w:t>
      </w:r>
      <w:r w:rsidRPr="000F1B16">
        <w:rPr>
          <w:b/>
          <w:lang w:eastAsia="ar-SA"/>
        </w:rPr>
        <w:t xml:space="preserve"> обухваћен</w:t>
      </w:r>
      <w:r w:rsidRPr="000F1B16">
        <w:rPr>
          <w:b/>
          <w:lang w:val="sr-Cyrl-RS" w:eastAsia="ar-SA"/>
        </w:rPr>
        <w:t>их</w:t>
      </w:r>
      <w:r w:rsidRPr="000F1B16">
        <w:rPr>
          <w:b/>
          <w:lang w:eastAsia="ar-SA"/>
        </w:rPr>
        <w:t xml:space="preserve"> мониторингом (услуге анализа)</w:t>
      </w:r>
    </w:p>
    <w:tbl>
      <w:tblPr>
        <w:tblStyle w:val="TableGrid"/>
        <w:tblW w:w="0" w:type="auto"/>
        <w:tblLook w:val="04A0" w:firstRow="1" w:lastRow="0" w:firstColumn="1" w:lastColumn="0" w:noHBand="0" w:noVBand="1"/>
      </w:tblPr>
      <w:tblGrid>
        <w:gridCol w:w="5313"/>
        <w:gridCol w:w="2353"/>
        <w:gridCol w:w="2400"/>
        <w:gridCol w:w="2372"/>
        <w:gridCol w:w="2342"/>
      </w:tblGrid>
      <w:tr w:rsidR="004C49A3" w:rsidRPr="000F1B16" w:rsidTr="004C49A3">
        <w:tc>
          <w:tcPr>
            <w:tcW w:w="15023" w:type="dxa"/>
            <w:gridSpan w:val="5"/>
          </w:tcPr>
          <w:p w:rsidR="004C49A3" w:rsidRPr="00E063DF" w:rsidRDefault="004C49A3" w:rsidP="004C49A3">
            <w:pPr>
              <w:jc w:val="center"/>
              <w:rPr>
                <w:b/>
                <w:i/>
                <w:lang w:val="sr-Cyrl-RS"/>
              </w:rPr>
            </w:pPr>
            <w:r w:rsidRPr="00E063DF">
              <w:rPr>
                <w:b/>
                <w:i/>
                <w:lang w:val="sr-Cyrl-RS"/>
              </w:rPr>
              <w:t>ВОДА (А)</w:t>
            </w:r>
          </w:p>
        </w:tc>
      </w:tr>
      <w:tr w:rsidR="004C49A3" w:rsidRPr="000F1B16" w:rsidTr="004C49A3">
        <w:tc>
          <w:tcPr>
            <w:tcW w:w="5408" w:type="dxa"/>
          </w:tcPr>
          <w:p w:rsidR="004C49A3" w:rsidRPr="000F1B16" w:rsidRDefault="004C49A3" w:rsidP="004C49A3">
            <w:pPr>
              <w:jc w:val="both"/>
              <w:rPr>
                <w:b/>
                <w:i/>
                <w:lang w:eastAsia="ar-SA"/>
              </w:rPr>
            </w:pPr>
            <w:r>
              <w:rPr>
                <w:b/>
                <w:i/>
                <w:lang w:val="sr-Cyrl-RS" w:eastAsia="ar-SA"/>
              </w:rPr>
              <w:t>Параметри</w:t>
            </w:r>
          </w:p>
        </w:tc>
        <w:tc>
          <w:tcPr>
            <w:tcW w:w="2393" w:type="dxa"/>
          </w:tcPr>
          <w:p w:rsidR="004C49A3" w:rsidRPr="009358E6" w:rsidRDefault="004C49A3" w:rsidP="004C49A3">
            <w:pPr>
              <w:jc w:val="both"/>
              <w:rPr>
                <w:b/>
                <w:i/>
                <w:lang w:val="sr-Cyrl-RS" w:eastAsia="ar-SA"/>
              </w:rPr>
            </w:pPr>
            <w:r>
              <w:rPr>
                <w:b/>
                <w:i/>
                <w:lang w:val="sr-Cyrl-RS" w:eastAsia="ar-SA"/>
              </w:rPr>
              <w:t>Број мерних профила</w:t>
            </w:r>
          </w:p>
        </w:tc>
        <w:tc>
          <w:tcPr>
            <w:tcW w:w="2430" w:type="dxa"/>
          </w:tcPr>
          <w:p w:rsidR="004C49A3" w:rsidRPr="009358E6" w:rsidRDefault="004C49A3" w:rsidP="004C49A3">
            <w:pPr>
              <w:jc w:val="both"/>
              <w:rPr>
                <w:b/>
                <w:i/>
                <w:lang w:val="sr-Cyrl-RS" w:eastAsia="ar-SA"/>
              </w:rPr>
            </w:pPr>
            <w:r>
              <w:rPr>
                <w:b/>
                <w:i/>
                <w:lang w:val="sr-Cyrl-RS" w:eastAsia="ar-SA"/>
              </w:rPr>
              <w:t>Број узорковања</w:t>
            </w:r>
          </w:p>
        </w:tc>
        <w:tc>
          <w:tcPr>
            <w:tcW w:w="2408" w:type="dxa"/>
          </w:tcPr>
          <w:p w:rsidR="004C49A3" w:rsidRPr="000F1B16" w:rsidRDefault="004C49A3" w:rsidP="004C49A3">
            <w:pPr>
              <w:jc w:val="both"/>
              <w:rPr>
                <w:b/>
                <w:i/>
                <w:lang w:eastAsia="ar-SA"/>
              </w:rPr>
            </w:pPr>
            <w:r>
              <w:rPr>
                <w:b/>
                <w:i/>
                <w:lang w:val="sr-Cyrl-RS" w:eastAsia="ar-SA"/>
              </w:rPr>
              <w:t>Јединична цена услуге без ПДВ-а</w:t>
            </w:r>
            <w:r w:rsidRPr="000F1B16">
              <w:rPr>
                <w:b/>
                <w:i/>
                <w:lang w:eastAsia="ar-SA"/>
              </w:rPr>
              <w:t xml:space="preserve"> </w:t>
            </w:r>
          </w:p>
        </w:tc>
        <w:tc>
          <w:tcPr>
            <w:tcW w:w="2384" w:type="dxa"/>
          </w:tcPr>
          <w:p w:rsidR="004C49A3" w:rsidRPr="000F1B16" w:rsidRDefault="004C49A3" w:rsidP="004C49A3">
            <w:pPr>
              <w:jc w:val="both"/>
              <w:rPr>
                <w:b/>
                <w:i/>
                <w:lang w:eastAsia="ar-SA"/>
              </w:rPr>
            </w:pPr>
            <w:r>
              <w:rPr>
                <w:b/>
                <w:i/>
                <w:lang w:val="sr-Cyrl-RS" w:eastAsia="ar-SA"/>
              </w:rPr>
              <w:t>УКУПНО без ПДВ-а</w:t>
            </w:r>
          </w:p>
        </w:tc>
      </w:tr>
      <w:tr w:rsidR="004C49A3" w:rsidRPr="000F1B16" w:rsidTr="004C49A3">
        <w:tc>
          <w:tcPr>
            <w:tcW w:w="15023" w:type="dxa"/>
            <w:gridSpan w:val="5"/>
          </w:tcPr>
          <w:p w:rsidR="004C49A3" w:rsidRPr="000F1B16" w:rsidRDefault="004C49A3" w:rsidP="004C49A3">
            <w:pPr>
              <w:jc w:val="both"/>
              <w:rPr>
                <w:b/>
                <w:lang w:val="sr-Cyrl-RS"/>
              </w:rPr>
            </w:pPr>
            <w:r w:rsidRPr="000F1B16">
              <w:rPr>
                <w:b/>
                <w:lang w:val="sr-Latn-RS"/>
              </w:rPr>
              <w:t xml:space="preserve">I. </w:t>
            </w:r>
            <w:r>
              <w:rPr>
                <w:b/>
                <w:lang w:val="sr-Cyrl-RS"/>
              </w:rPr>
              <w:t>Општи физичко-хемијски и хемијски параметри</w:t>
            </w:r>
          </w:p>
        </w:tc>
      </w:tr>
      <w:tr w:rsidR="004C49A3" w:rsidRPr="000F1B16" w:rsidTr="004C49A3">
        <w:tc>
          <w:tcPr>
            <w:tcW w:w="5408" w:type="dxa"/>
          </w:tcPr>
          <w:p w:rsidR="004C49A3" w:rsidRPr="000F1B16" w:rsidRDefault="004C49A3" w:rsidP="004C49A3">
            <w:pPr>
              <w:jc w:val="both"/>
              <w:rPr>
                <w:lang w:val="sr-Latn-RS" w:eastAsia="ar-SA"/>
              </w:rPr>
            </w:pPr>
            <w:r w:rsidRPr="000F1B16">
              <w:rPr>
                <w:lang w:val="sr-Latn-RS" w:eastAsia="ar-SA"/>
              </w:rPr>
              <w:t>pH</w:t>
            </w:r>
          </w:p>
        </w:tc>
        <w:tc>
          <w:tcPr>
            <w:tcW w:w="2393" w:type="dxa"/>
          </w:tcPr>
          <w:p w:rsidR="004C49A3" w:rsidRPr="000F1B16" w:rsidRDefault="004C49A3" w:rsidP="004C49A3">
            <w:pPr>
              <w:jc w:val="both"/>
              <w:rPr>
                <w:b/>
                <w:lang w:val="sr-Cyrl-RS" w:eastAsia="ar-SA"/>
              </w:rPr>
            </w:pPr>
            <w:r w:rsidRPr="000F1B16">
              <w:rPr>
                <w:b/>
                <w:lang w:val="sr-Cyrl-RS" w:eastAsia="ar-SA"/>
              </w:rPr>
              <w:t>10</w:t>
            </w:r>
          </w:p>
        </w:tc>
        <w:tc>
          <w:tcPr>
            <w:tcW w:w="2430" w:type="dxa"/>
          </w:tcPr>
          <w:p w:rsidR="004C49A3" w:rsidRPr="000F1B16" w:rsidRDefault="004C49A3" w:rsidP="004C49A3">
            <w:pPr>
              <w:jc w:val="both"/>
              <w:rPr>
                <w:b/>
                <w:lang w:val="sr-Latn-RS" w:eastAsia="ar-SA"/>
              </w:rPr>
            </w:pPr>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Suspendovane materije</w:t>
            </w:r>
          </w:p>
        </w:tc>
        <w:tc>
          <w:tcPr>
            <w:tcW w:w="2393" w:type="dxa"/>
          </w:tcPr>
          <w:p w:rsidR="004C49A3" w:rsidRPr="000F1B16" w:rsidRDefault="004C49A3" w:rsidP="004C49A3">
            <w:pPr>
              <w:jc w:val="both"/>
              <w:rPr>
                <w:b/>
                <w:lang w:val="sr-Cyrl-RS" w:eastAsia="ar-SA"/>
              </w:rPr>
            </w:pPr>
            <w:r w:rsidRPr="000F1B16">
              <w:rPr>
                <w:b/>
                <w:lang w:val="sr-Latn-RS" w:eastAsia="ar-SA"/>
              </w:rPr>
              <w:t>1</w:t>
            </w:r>
            <w:r w:rsidRPr="000F1B16">
              <w:rPr>
                <w:b/>
                <w:lang w:val="sr-Cyrl-RS" w:eastAsia="ar-SA"/>
              </w:rPr>
              <w:t>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Rastvoreni kiseonik</w:t>
            </w:r>
          </w:p>
        </w:tc>
        <w:tc>
          <w:tcPr>
            <w:tcW w:w="2393" w:type="dxa"/>
          </w:tcPr>
          <w:p w:rsidR="004C49A3" w:rsidRPr="000F1B16" w:rsidRDefault="004C49A3" w:rsidP="004C49A3">
            <w:pPr>
              <w:jc w:val="both"/>
              <w:rPr>
                <w:b/>
                <w:lang w:val="sr-Cyrl-RS" w:eastAsia="ar-SA"/>
              </w:rPr>
            </w:pPr>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eastAsia="ar-SA"/>
              </w:rPr>
              <w:t>BPK</w:t>
            </w:r>
            <w:r w:rsidRPr="000F1B16">
              <w:rPr>
                <w:vertAlign w:val="subscript"/>
                <w:lang w:eastAsia="ar-SA"/>
              </w:rPr>
              <w:t>5</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eastAsia="ar-SA"/>
              </w:rPr>
              <w:t>HPK</w:t>
            </w:r>
            <w:r w:rsidRPr="000F1B16">
              <w:rPr>
                <w:lang w:val="sr-Cyrl-RS" w:eastAsia="ar-SA"/>
              </w:rPr>
              <w:t xml:space="preserve"> (bihromatna metoda)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eastAsia="ar-SA"/>
              </w:rPr>
              <w:t>HPK</w:t>
            </w:r>
            <w:r w:rsidRPr="000F1B16">
              <w:rPr>
                <w:lang w:val="sr-Cyrl-RS" w:eastAsia="ar-SA"/>
              </w:rPr>
              <w:t xml:space="preserve"> (permanganatna metoda)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Cyrl-RS" w:eastAsia="ar-SA"/>
              </w:rPr>
              <w:t>Ukupni organski ug</w:t>
            </w:r>
            <w:r w:rsidRPr="000F1B16">
              <w:rPr>
                <w:lang w:val="sr-Latn-RS" w:eastAsia="ar-SA"/>
              </w:rPr>
              <w:t>lj</w:t>
            </w:r>
            <w:r w:rsidRPr="000F1B16">
              <w:rPr>
                <w:lang w:val="sr-Cyrl-RS" w:eastAsia="ar-SA"/>
              </w:rPr>
              <w:t>enik</w:t>
            </w:r>
            <w:r w:rsidRPr="000F1B16">
              <w:rPr>
                <w:lang w:eastAsia="ar-SA"/>
              </w:rPr>
              <w:t xml:space="preserve"> (TOC)</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Cyrl-RS" w:eastAsia="ar-SA"/>
              </w:rPr>
              <w:t>Ukupan azot</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Cyrl-RS" w:eastAsia="ar-SA"/>
              </w:rPr>
              <w:t>Nitrati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Cyrl-RS" w:eastAsia="ar-SA"/>
              </w:rPr>
              <w:t>Nitriti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Cyrl-RS" w:eastAsia="ar-SA"/>
              </w:rPr>
              <w:t>Аmonijum jon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Ukupan fosfor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Cyrl-RS" w:eastAsia="ar-SA"/>
              </w:rPr>
              <w:t>Ortofosfati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Hloridi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Ukupni zaostali hlor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Sulfati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Ukupna mineralizacija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Elektroprovod</w:t>
            </w:r>
            <w:r w:rsidRPr="000F1B16">
              <w:rPr>
                <w:lang w:val="sr-Latn-RS" w:eastAsia="ar-SA"/>
              </w:rPr>
              <w:t>lj</w:t>
            </w:r>
            <w:r w:rsidRPr="000F1B16">
              <w:rPr>
                <w:lang w:val="sr-Cyrl-RS" w:eastAsia="ar-SA"/>
              </w:rPr>
              <w:t>ivost na 20</w:t>
            </w:r>
            <w:r w:rsidRPr="000F1B16">
              <w:rPr>
                <w:vertAlign w:val="superscript"/>
                <w:lang w:val="sr-Cyrl-RS" w:eastAsia="ar-SA"/>
              </w:rPr>
              <w:t>◦</w:t>
            </w:r>
            <w:r w:rsidRPr="000F1B16">
              <w:rPr>
                <w:lang w:val="sr-Latn-RS" w:eastAsia="ar-SA"/>
              </w:rPr>
              <w:t>C</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Аrsen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Бor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Бakar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Cink</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Hrom</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Gvožđe</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Mangan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Latn-RS" w:eastAsia="ar-SA"/>
              </w:rPr>
            </w:pPr>
            <w:r w:rsidRPr="000F1B16">
              <w:rPr>
                <w:lang w:val="sr-Cyrl-RS" w:eastAsia="ar-SA"/>
              </w:rPr>
              <w:t>Fenolna jedi</w:t>
            </w:r>
            <w:r w:rsidRPr="000F1B16">
              <w:rPr>
                <w:lang w:val="sr-Latn-RS" w:eastAsia="ar-SA"/>
              </w:rPr>
              <w:t>nj</w:t>
            </w:r>
            <w:r w:rsidRPr="000F1B16">
              <w:rPr>
                <w:lang w:val="sr-Cyrl-RS" w:eastAsia="ar-SA"/>
              </w:rPr>
              <w:t>e</w:t>
            </w:r>
            <w:r w:rsidRPr="000F1B16">
              <w:rPr>
                <w:lang w:val="sr-Latn-RS" w:eastAsia="ar-SA"/>
              </w:rPr>
              <w:t>nj</w:t>
            </w:r>
            <w:r w:rsidRPr="000F1B16">
              <w:rPr>
                <w:lang w:val="sr-Cyrl-RS" w:eastAsia="ar-SA"/>
              </w:rPr>
              <w:t xml:space="preserve">a (kao </w:t>
            </w:r>
            <w:r w:rsidRPr="000F1B16">
              <w:rPr>
                <w:lang w:val="sr-Latn-RS" w:eastAsia="ar-SA"/>
              </w:rPr>
              <w:t>C</w:t>
            </w:r>
            <w:r w:rsidRPr="000F1B16">
              <w:rPr>
                <w:vertAlign w:val="subscript"/>
                <w:lang w:val="sr-Latn-RS" w:eastAsia="ar-SA"/>
              </w:rPr>
              <w:t>2</w:t>
            </w:r>
            <w:r w:rsidRPr="000F1B16">
              <w:rPr>
                <w:lang w:val="sr-Latn-RS" w:eastAsia="ar-SA"/>
              </w:rPr>
              <w:t>H</w:t>
            </w:r>
            <w:r w:rsidRPr="000F1B16">
              <w:rPr>
                <w:vertAlign w:val="subscript"/>
                <w:lang w:val="sr-Latn-RS" w:eastAsia="ar-SA"/>
              </w:rPr>
              <w:t>5</w:t>
            </w:r>
            <w:r w:rsidRPr="000F1B16">
              <w:rPr>
                <w:lang w:val="sr-Latn-RS" w:eastAsia="ar-SA"/>
              </w:rPr>
              <w:t>OH)</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Naftni ug</w:t>
            </w:r>
            <w:r w:rsidRPr="000F1B16">
              <w:rPr>
                <w:lang w:val="sr-Latn-RS" w:eastAsia="ar-SA"/>
              </w:rPr>
              <w:t>lj</w:t>
            </w:r>
            <w:r w:rsidRPr="000F1B16">
              <w:rPr>
                <w:lang w:val="sr-Cyrl-RS" w:eastAsia="ar-SA"/>
              </w:rPr>
              <w:t>ovodonici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Cyrl-RS" w:eastAsia="ar-SA"/>
              </w:rPr>
              <w:t>Površinski aktivne materije (kao lauril sulfat)</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Latn-RS" w:eastAsia="ar-SA"/>
              </w:rPr>
              <w:t>AOH</w:t>
            </w:r>
            <w:r w:rsidRPr="000F1B16">
              <w:rPr>
                <w:lang w:val="sr-Cyrl-RS" w:eastAsia="ar-SA"/>
              </w:rPr>
              <w:t>(adsorbujući organski halogen)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val="sr-Cyrl-RS" w:eastAsia="ar-SA"/>
              </w:rPr>
            </w:pPr>
            <w:r w:rsidRPr="000F1B16">
              <w:rPr>
                <w:lang w:val="sr-Cyrl-RS" w:eastAsia="ar-SA"/>
              </w:rPr>
              <w:t>Tvrdoća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9358E6" w:rsidRDefault="004C49A3" w:rsidP="004C49A3">
            <w:pPr>
              <w:jc w:val="both"/>
              <w:rPr>
                <w:b/>
                <w:lang w:val="sr-Cyrl-RS"/>
              </w:rPr>
            </w:pPr>
            <w:r>
              <w:rPr>
                <w:b/>
                <w:lang w:val="sr-Cyrl-RS"/>
              </w:rPr>
              <w:t>Биолошки параметри</w:t>
            </w:r>
          </w:p>
        </w:tc>
      </w:tr>
      <w:tr w:rsidR="004C49A3" w:rsidRPr="000F1B16" w:rsidTr="004C49A3">
        <w:tc>
          <w:tcPr>
            <w:tcW w:w="15023" w:type="dxa"/>
            <w:gridSpan w:val="5"/>
          </w:tcPr>
          <w:p w:rsidR="004C49A3" w:rsidRPr="000F1B16" w:rsidRDefault="004C49A3" w:rsidP="004C49A3">
            <w:pPr>
              <w:jc w:val="both"/>
              <w:rPr>
                <w:b/>
                <w:lang w:val="sr-Cyrl-RS"/>
              </w:rPr>
            </w:pPr>
            <w:r>
              <w:rPr>
                <w:b/>
                <w:lang w:val="sr-Cyrl-RS"/>
              </w:rPr>
              <w:t>Водени бескичмењаци</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BMWP skor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ASPT skor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indeks diverziteta (metoda Shannon-Weaver)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ukupan broj taksona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BNBI indeks</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Učešće Oligochaeta-Tubificidae</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Saprobni indeks (metoda Zelinka &amp; Marvan)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EPT indeks</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broj vrsta školjki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broj vrtsa Gastopoda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broj osetljivih taksona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B30764" w:rsidRDefault="004C49A3" w:rsidP="004C49A3">
            <w:pPr>
              <w:spacing w:before="100" w:beforeAutospacing="1" w:after="100" w:afterAutospacing="1"/>
              <w:rPr>
                <w:b/>
                <w:lang w:val="sr-Cyrl-RS"/>
              </w:rPr>
            </w:pPr>
            <w:r>
              <w:rPr>
                <w:b/>
                <w:lang w:val="sr-Cyrl-RS"/>
              </w:rPr>
              <w:t>Фитобентос</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 xml:space="preserve">IPS indeks </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CEE indeks</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B30764" w:rsidRDefault="004C49A3" w:rsidP="004C49A3">
            <w:pPr>
              <w:spacing w:before="100" w:beforeAutospacing="1" w:after="100" w:afterAutospacing="1"/>
              <w:rPr>
                <w:b/>
                <w:lang w:val="sr-Cyrl-RS"/>
              </w:rPr>
            </w:pPr>
            <w:r>
              <w:rPr>
                <w:b/>
                <w:lang w:val="sr-Cyrl-RS"/>
              </w:rPr>
              <w:t>Фитопланктон</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CY</w:t>
            </w:r>
            <w:r w:rsidRPr="000F1B16">
              <w:rPr>
                <w:lang w:val="sr-Cyrl-RS"/>
              </w:rPr>
              <w:t>А</w:t>
            </w:r>
            <w:r w:rsidRPr="000F1B16">
              <w:rPr>
                <w:lang w:val="sr-Latn-RS"/>
              </w:rPr>
              <w:t xml:space="preserve"> </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EUG</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Abundanca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biomasa fitoplanktona-hlorofila 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B30764" w:rsidRDefault="004C49A3" w:rsidP="004C49A3">
            <w:pPr>
              <w:spacing w:before="100" w:beforeAutospacing="1" w:after="100" w:afterAutospacing="1"/>
              <w:rPr>
                <w:b/>
                <w:lang w:val="sr-Cyrl-RS"/>
              </w:rPr>
            </w:pPr>
            <w:r>
              <w:rPr>
                <w:b/>
                <w:lang w:val="sr-Cyrl-RS"/>
              </w:rPr>
              <w:t>Макрофите</w:t>
            </w:r>
          </w:p>
        </w:tc>
      </w:tr>
      <w:tr w:rsidR="004C49A3" w:rsidRPr="000F1B16" w:rsidTr="004C49A3">
        <w:tc>
          <w:tcPr>
            <w:tcW w:w="5408" w:type="dxa"/>
          </w:tcPr>
          <w:p w:rsidR="004C49A3" w:rsidRPr="000F1B16" w:rsidRDefault="004C49A3" w:rsidP="004C49A3">
            <w:pPr>
              <w:spacing w:before="100" w:beforeAutospacing="1" w:after="100" w:afterAutospacing="1"/>
            </w:pPr>
            <w:r w:rsidRPr="000F1B16">
              <w:rPr>
                <w:lang w:val="sr-Latn-RS"/>
              </w:rPr>
              <w:t xml:space="preserve">indeks diverziteta (metoda Shannon-Weaver) </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ukupan broj taksona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B30764" w:rsidRDefault="004C49A3" w:rsidP="004C49A3">
            <w:pPr>
              <w:spacing w:before="100" w:beforeAutospacing="1" w:after="100" w:afterAutospacing="1"/>
              <w:rPr>
                <w:b/>
                <w:lang w:val="sr-Cyrl-RS"/>
              </w:rPr>
            </w:pPr>
            <w:r>
              <w:rPr>
                <w:b/>
                <w:lang w:val="sr-Cyrl-RS"/>
              </w:rPr>
              <w:t>Трофички статус</w:t>
            </w:r>
          </w:p>
        </w:tc>
      </w:tr>
      <w:tr w:rsidR="004C49A3" w:rsidRPr="000F1B16" w:rsidTr="004C49A3">
        <w:tc>
          <w:tcPr>
            <w:tcW w:w="5408" w:type="dxa"/>
          </w:tcPr>
          <w:p w:rsidR="004C49A3" w:rsidRPr="000F1B16" w:rsidRDefault="004C49A3" w:rsidP="004C49A3">
            <w:pPr>
              <w:jc w:val="both"/>
              <w:rPr>
                <w:lang w:val="sr-Cyrl-RS"/>
              </w:rPr>
            </w:pPr>
            <w:r w:rsidRPr="000F1B16">
              <w:rPr>
                <w:lang w:val="sr-Latn-RS"/>
              </w:rPr>
              <w:t xml:space="preserve">TSI-indeks trofičnosti </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i/>
                <w:lang w:val="sr-Cyrl-RS"/>
              </w:rPr>
            </w:pPr>
            <w:r w:rsidRPr="000F1B16">
              <w:rPr>
                <w:lang w:val="sr-Latn-RS"/>
              </w:rPr>
              <w:t>Providnost</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B30764" w:rsidRDefault="004C49A3" w:rsidP="004C49A3">
            <w:pPr>
              <w:spacing w:before="100" w:beforeAutospacing="1" w:after="100" w:afterAutospacing="1"/>
              <w:rPr>
                <w:b/>
                <w:lang w:val="sr-Cyrl-RS"/>
              </w:rPr>
            </w:pPr>
            <w:r>
              <w:rPr>
                <w:b/>
                <w:lang w:val="sr-Cyrl-RS"/>
              </w:rPr>
              <w:t>Микробиолошки параметри</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fekalni koliformi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ukupni koliformi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crevne enterokoke</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broj aerobnih heterotrofa (metoda Kohl)</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15023" w:type="dxa"/>
            <w:gridSpan w:val="5"/>
          </w:tcPr>
          <w:p w:rsidR="004C49A3" w:rsidRPr="00B30764" w:rsidRDefault="004C49A3" w:rsidP="004C49A3">
            <w:pPr>
              <w:spacing w:before="100" w:beforeAutospacing="1" w:after="100" w:afterAutospacing="1"/>
              <w:rPr>
                <w:b/>
                <w:lang w:val="sr-Cyrl-RS"/>
              </w:rPr>
            </w:pPr>
            <w:r>
              <w:rPr>
                <w:b/>
                <w:lang w:val="sr-Cyrl-RS"/>
              </w:rPr>
              <w:t>Приоритетне и приоритетне хазардне супстанце</w:t>
            </w:r>
            <w:r w:rsidRPr="000F1B16">
              <w:rPr>
                <w:b/>
                <w:lang w:val="sr-Cyrl-RS"/>
              </w:rPr>
              <w:t xml:space="preserve"> (</w:t>
            </w:r>
            <w:r w:rsidRPr="000F1B16">
              <w:rPr>
                <w:b/>
                <w:lang w:val="sr-Latn-RS"/>
              </w:rPr>
              <w:t xml:space="preserve">I </w:t>
            </w:r>
            <w:r>
              <w:rPr>
                <w:b/>
                <w:lang w:val="sr-Cyrl-RS"/>
              </w:rPr>
              <w:t>група</w:t>
            </w:r>
            <w:r w:rsidRPr="000F1B16">
              <w:rPr>
                <w:b/>
                <w:lang w:val="sr-Cyrl-RS"/>
              </w:rPr>
              <w:t>)</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Alahlor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Antracen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Atrazin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kadmijum i njegova jedinjenja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Hlorfenvinfos</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hlorpirifos (hlorpirifos-etil)</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Aldrin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Dieldrin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Endrin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Izodrin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ukupni DDT</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para-para DDT</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Endosulfan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Fluoranten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Heksahlorbenzen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Heksahlorbutadien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Heksahlorcikolheksani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oktilfenoli(4-(1,1,3,3-tetrametilbutil)fenol)</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olovo i njegova jedinjenja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Naftalen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nikl i njegova jedinjenja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nonilfenoli (4-(para)nonilfenol)</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Pentahlorbenzen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Pentahlorfenol</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benzo(a)piren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benzo(b)fluoranten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benzo(k)fluoranten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benzo(g,h,i)perilen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indeno(1,2,3-cd)piren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polihlorovani bifenili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Simazin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Trifluralin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15023" w:type="dxa"/>
            <w:gridSpan w:val="5"/>
          </w:tcPr>
          <w:p w:rsidR="004C49A3" w:rsidRPr="00B30764" w:rsidRDefault="004C49A3" w:rsidP="004C49A3">
            <w:pPr>
              <w:spacing w:before="100" w:beforeAutospacing="1" w:after="100" w:afterAutospacing="1"/>
              <w:rPr>
                <w:lang w:val="sr-Cyrl-RS"/>
              </w:rPr>
            </w:pPr>
            <w:r>
              <w:rPr>
                <w:b/>
                <w:lang w:val="sr-Cyrl-RS"/>
              </w:rPr>
              <w:t xml:space="preserve">Приоритетне и приоритетне хазардне супстанце </w:t>
            </w:r>
            <w:r w:rsidRPr="000F1B16">
              <w:rPr>
                <w:b/>
                <w:lang w:val="sr-Cyrl-RS"/>
              </w:rPr>
              <w:t>(</w:t>
            </w:r>
            <w:r w:rsidRPr="000F1B16">
              <w:rPr>
                <w:b/>
                <w:lang w:val="sr-Latn-RS"/>
              </w:rPr>
              <w:t>II</w:t>
            </w:r>
            <w:r w:rsidRPr="000F1B16">
              <w:rPr>
                <w:b/>
                <w:lang w:val="sr-Cyrl-RS"/>
              </w:rPr>
              <w:t xml:space="preserve"> </w:t>
            </w:r>
            <w:r>
              <w:rPr>
                <w:b/>
                <w:lang w:val="sr-Cyrl-RS"/>
              </w:rPr>
              <w:t>група</w:t>
            </w:r>
            <w:r w:rsidRPr="000F1B16">
              <w:rPr>
                <w:b/>
                <w:lang w:val="sr-Cyrl-RS"/>
              </w:rPr>
              <w:t>)</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Živa i njena jedinjenja</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rPr>
                <w:lang w:val="sr-Cyrl-RS"/>
              </w:rPr>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Benzen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Ugljentetrahlorid</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1,2-dihloretan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Dihlormetan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Tetrahloretilen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Trihloretilen</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Trihlorbenzeni</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Trihlormetanheptahlor</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heptahlor-epoksid</w:t>
            </w:r>
          </w:p>
        </w:tc>
        <w:tc>
          <w:tcPr>
            <w:tcW w:w="2393" w:type="dxa"/>
          </w:tcPr>
          <w:p w:rsidR="004C49A3" w:rsidRPr="000F1B16" w:rsidRDefault="004C49A3" w:rsidP="004C49A3">
            <w:r w:rsidRPr="000F1B16">
              <w:rPr>
                <w:b/>
                <w:lang w:val="sr-Cyrl-RS" w:eastAsia="ar-SA"/>
              </w:rPr>
              <w:t>10</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E063DF" w:rsidRDefault="004C49A3" w:rsidP="004C49A3">
            <w:pPr>
              <w:jc w:val="center"/>
              <w:rPr>
                <w:b/>
                <w:lang w:val="sr-Cyrl-RS"/>
              </w:rPr>
            </w:pPr>
            <w:r w:rsidRPr="00E063DF">
              <w:rPr>
                <w:b/>
                <w:lang w:val="sr-Cyrl-RS"/>
              </w:rPr>
              <w:t>УКУПНО, без ПДВ-a (А)</w:t>
            </w:r>
          </w:p>
        </w:tc>
      </w:tr>
      <w:tr w:rsidR="004C49A3" w:rsidRPr="000F1B16" w:rsidTr="004C49A3">
        <w:tc>
          <w:tcPr>
            <w:tcW w:w="15023" w:type="dxa"/>
            <w:gridSpan w:val="5"/>
          </w:tcPr>
          <w:p w:rsidR="004C49A3" w:rsidRPr="00E063DF" w:rsidRDefault="004C49A3" w:rsidP="004C49A3">
            <w:pPr>
              <w:jc w:val="center"/>
              <w:rPr>
                <w:b/>
                <w:i/>
                <w:lang w:val="sr-Cyrl-RS"/>
              </w:rPr>
            </w:pPr>
            <w:r w:rsidRPr="00E063DF">
              <w:rPr>
                <w:b/>
                <w:i/>
                <w:lang w:val="sr-Cyrl-RS"/>
              </w:rPr>
              <w:t>СЕДИМЕНТ</w:t>
            </w:r>
            <w:r>
              <w:rPr>
                <w:b/>
                <w:i/>
                <w:lang w:val="sr-Cyrl-RS"/>
              </w:rPr>
              <w:t>-Криваја</w:t>
            </w:r>
            <w:r w:rsidRPr="00E063DF">
              <w:rPr>
                <w:b/>
                <w:i/>
                <w:lang w:val="sr-Cyrl-RS"/>
              </w:rPr>
              <w:t xml:space="preserve"> (Б)</w:t>
            </w:r>
          </w:p>
        </w:tc>
      </w:tr>
      <w:tr w:rsidR="004C49A3" w:rsidRPr="000F1B16" w:rsidTr="004C49A3">
        <w:tc>
          <w:tcPr>
            <w:tcW w:w="5408" w:type="dxa"/>
          </w:tcPr>
          <w:p w:rsidR="004C49A3" w:rsidRPr="000F1B16" w:rsidRDefault="004C49A3" w:rsidP="004C49A3">
            <w:pPr>
              <w:jc w:val="both"/>
              <w:rPr>
                <w:b/>
                <w:i/>
                <w:lang w:eastAsia="ar-SA"/>
              </w:rPr>
            </w:pPr>
            <w:r>
              <w:rPr>
                <w:b/>
                <w:i/>
                <w:lang w:val="sr-Cyrl-RS" w:eastAsia="ar-SA"/>
              </w:rPr>
              <w:t>Параметри</w:t>
            </w:r>
          </w:p>
        </w:tc>
        <w:tc>
          <w:tcPr>
            <w:tcW w:w="2393" w:type="dxa"/>
          </w:tcPr>
          <w:p w:rsidR="004C49A3" w:rsidRPr="009358E6" w:rsidRDefault="004C49A3" w:rsidP="004C49A3">
            <w:pPr>
              <w:jc w:val="both"/>
              <w:rPr>
                <w:b/>
                <w:i/>
                <w:lang w:val="sr-Cyrl-RS" w:eastAsia="ar-SA"/>
              </w:rPr>
            </w:pPr>
            <w:r>
              <w:rPr>
                <w:b/>
                <w:i/>
                <w:lang w:val="sr-Cyrl-RS" w:eastAsia="ar-SA"/>
              </w:rPr>
              <w:t>Број мерних профила</w:t>
            </w:r>
          </w:p>
        </w:tc>
        <w:tc>
          <w:tcPr>
            <w:tcW w:w="2430" w:type="dxa"/>
          </w:tcPr>
          <w:p w:rsidR="004C49A3" w:rsidRPr="00C85521" w:rsidRDefault="004C49A3" w:rsidP="004C49A3">
            <w:pPr>
              <w:jc w:val="both"/>
              <w:rPr>
                <w:b/>
                <w:i/>
                <w:vertAlign w:val="superscript"/>
                <w:lang w:val="sr-Cyrl-RS" w:eastAsia="ar-SA"/>
              </w:rPr>
            </w:pPr>
            <w:r>
              <w:rPr>
                <w:b/>
                <w:i/>
                <w:lang w:val="sr-Cyrl-RS" w:eastAsia="ar-SA"/>
              </w:rPr>
              <w:t>Број узорковања</w:t>
            </w:r>
            <w:r w:rsidRPr="00C85521">
              <w:rPr>
                <w:b/>
                <w:i/>
                <w:vertAlign w:val="superscript"/>
                <w:lang w:val="sr-Cyrl-RS" w:eastAsia="ar-SA"/>
              </w:rPr>
              <w:t>1</w:t>
            </w:r>
          </w:p>
        </w:tc>
        <w:tc>
          <w:tcPr>
            <w:tcW w:w="2408" w:type="dxa"/>
          </w:tcPr>
          <w:p w:rsidR="004C49A3" w:rsidRPr="000F1B16" w:rsidRDefault="004C49A3" w:rsidP="004C49A3">
            <w:pPr>
              <w:jc w:val="both"/>
              <w:rPr>
                <w:b/>
                <w:i/>
                <w:lang w:eastAsia="ar-SA"/>
              </w:rPr>
            </w:pPr>
            <w:r>
              <w:rPr>
                <w:b/>
                <w:i/>
                <w:lang w:val="sr-Cyrl-RS" w:eastAsia="ar-SA"/>
              </w:rPr>
              <w:t>Јединича цена услуге без ПДВ-а</w:t>
            </w:r>
            <w:r w:rsidRPr="000F1B16">
              <w:rPr>
                <w:b/>
                <w:i/>
                <w:lang w:eastAsia="ar-SA"/>
              </w:rPr>
              <w:t xml:space="preserve"> </w:t>
            </w:r>
          </w:p>
        </w:tc>
        <w:tc>
          <w:tcPr>
            <w:tcW w:w="2384" w:type="dxa"/>
          </w:tcPr>
          <w:p w:rsidR="004C49A3" w:rsidRPr="00B30764" w:rsidRDefault="004C49A3" w:rsidP="004C49A3">
            <w:pPr>
              <w:jc w:val="both"/>
              <w:rPr>
                <w:b/>
                <w:i/>
                <w:lang w:val="sr-Cyrl-RS" w:eastAsia="ar-SA"/>
              </w:rPr>
            </w:pPr>
            <w:r>
              <w:rPr>
                <w:b/>
                <w:i/>
                <w:lang w:val="sr-Cyrl-RS" w:eastAsia="ar-SA"/>
              </w:rPr>
              <w:t>УКУПНО без ПДВ-а</w:t>
            </w:r>
          </w:p>
        </w:tc>
      </w:tr>
      <w:tr w:rsidR="004C49A3" w:rsidRPr="000F1B16" w:rsidTr="004C49A3">
        <w:tc>
          <w:tcPr>
            <w:tcW w:w="15023" w:type="dxa"/>
            <w:gridSpan w:val="5"/>
          </w:tcPr>
          <w:p w:rsidR="004C49A3" w:rsidRPr="00B30764" w:rsidRDefault="004C49A3" w:rsidP="004C49A3">
            <w:pPr>
              <w:jc w:val="both"/>
              <w:rPr>
                <w:b/>
                <w:lang w:val="sr-Cyrl-RS" w:eastAsia="ar-SA"/>
              </w:rPr>
            </w:pPr>
            <w:r>
              <w:rPr>
                <w:b/>
                <w:lang w:val="sr-Cyrl-RS" w:eastAsia="ar-SA"/>
              </w:rPr>
              <w:t>Општи</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Vlaga</w:t>
            </w:r>
          </w:p>
        </w:tc>
        <w:tc>
          <w:tcPr>
            <w:tcW w:w="2393" w:type="dxa"/>
          </w:tcPr>
          <w:p w:rsidR="004C49A3" w:rsidRPr="000F1B16" w:rsidRDefault="004C49A3" w:rsidP="004C49A3">
            <w:r>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Gubitak žare</w:t>
            </w:r>
            <w:r w:rsidRPr="000F1B16">
              <w:rPr>
                <w:lang w:val="sr-Latn-RS"/>
              </w:rPr>
              <w:t>nj</w:t>
            </w:r>
            <w:r w:rsidRPr="000F1B16">
              <w:rPr>
                <w:lang w:val="sr-Cyrl-RS"/>
              </w:rPr>
              <w:t>em-organska materija</w:t>
            </w:r>
          </w:p>
        </w:tc>
        <w:tc>
          <w:tcPr>
            <w:tcW w:w="2393" w:type="dxa"/>
          </w:tcPr>
          <w:p w:rsidR="004C49A3" w:rsidRPr="000F1B16" w:rsidRDefault="004C49A3" w:rsidP="004C49A3">
            <w:r>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Cyrl-RS"/>
              </w:rPr>
              <w:t>granulometrija</w:t>
            </w:r>
            <w:r w:rsidRPr="000F1B16">
              <w:rPr>
                <w:lang w:val="sr-Latn-RS"/>
              </w:rPr>
              <w:t xml:space="preserve"> (</w:t>
            </w:r>
            <w:r w:rsidRPr="000F1B16">
              <w:rPr>
                <w:lang w:val="sr-Cyrl-RS"/>
              </w:rPr>
              <w:t>čestice</w:t>
            </w:r>
            <w:r w:rsidRPr="000F1B16">
              <w:rPr>
                <w:lang w:val="sr-Latn-RS"/>
              </w:rPr>
              <w:t xml:space="preserve"> &lt;2µm)</w:t>
            </w:r>
          </w:p>
        </w:tc>
        <w:tc>
          <w:tcPr>
            <w:tcW w:w="2393" w:type="dxa"/>
          </w:tcPr>
          <w:p w:rsidR="004C49A3" w:rsidRDefault="004C49A3" w:rsidP="004C49A3">
            <w:r w:rsidRPr="00775D11">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HPK</w:t>
            </w:r>
          </w:p>
        </w:tc>
        <w:tc>
          <w:tcPr>
            <w:tcW w:w="2393" w:type="dxa"/>
          </w:tcPr>
          <w:p w:rsidR="004C49A3" w:rsidRDefault="004C49A3" w:rsidP="004C49A3">
            <w:r w:rsidRPr="00775D11">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BPK5</w:t>
            </w:r>
          </w:p>
        </w:tc>
        <w:tc>
          <w:tcPr>
            <w:tcW w:w="2393" w:type="dxa"/>
          </w:tcPr>
          <w:p w:rsidR="004C49A3" w:rsidRDefault="004C49A3" w:rsidP="004C49A3">
            <w:r w:rsidRPr="00775D11">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Ukupan azot</w:t>
            </w:r>
          </w:p>
        </w:tc>
        <w:tc>
          <w:tcPr>
            <w:tcW w:w="2393" w:type="dxa"/>
          </w:tcPr>
          <w:p w:rsidR="004C49A3" w:rsidRDefault="004C49A3" w:rsidP="004C49A3">
            <w:r w:rsidRPr="00775D11">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Ukupan fosfor</w:t>
            </w:r>
          </w:p>
        </w:tc>
        <w:tc>
          <w:tcPr>
            <w:tcW w:w="2393" w:type="dxa"/>
          </w:tcPr>
          <w:p w:rsidR="004C49A3" w:rsidRDefault="004C49A3" w:rsidP="004C49A3">
            <w:r w:rsidRPr="00775D11">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B30764" w:rsidRDefault="004C49A3" w:rsidP="004C49A3">
            <w:pPr>
              <w:jc w:val="both"/>
              <w:rPr>
                <w:b/>
                <w:lang w:val="sr-Cyrl-RS" w:eastAsia="ar-SA"/>
              </w:rPr>
            </w:pPr>
            <w:r>
              <w:rPr>
                <w:b/>
                <w:lang w:val="sr-Cyrl-RS" w:eastAsia="ar-SA"/>
              </w:rPr>
              <w:t>Специфичне загађујуће материје</w:t>
            </w:r>
          </w:p>
        </w:tc>
      </w:tr>
      <w:tr w:rsidR="004C49A3" w:rsidRPr="000F1B16" w:rsidTr="004C49A3">
        <w:tc>
          <w:tcPr>
            <w:tcW w:w="5408" w:type="dxa"/>
          </w:tcPr>
          <w:p w:rsidR="004C49A3" w:rsidRPr="000F1B16" w:rsidRDefault="004C49A3" w:rsidP="004C49A3">
            <w:pPr>
              <w:jc w:val="both"/>
              <w:rPr>
                <w:b/>
                <w:lang w:val="sr-Cyrl-RS" w:eastAsia="ar-SA"/>
              </w:rPr>
            </w:pPr>
            <w:r w:rsidRPr="000F1B16">
              <w:rPr>
                <w:lang w:val="sr-Latn-RS"/>
              </w:rPr>
              <w:t>Arsen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Kadmijum</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Hrom</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Bakar</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Živa</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Olovo</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Nikl</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Cink</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lang w:val="sr-Latn-RS"/>
              </w:rPr>
            </w:pPr>
            <w:r w:rsidRPr="000F1B16">
              <w:rPr>
                <w:lang w:val="sr-Cyrl-RS" w:eastAsia="ar-SA"/>
              </w:rPr>
              <w:t>Mineralna u</w:t>
            </w:r>
            <w:r w:rsidRPr="000F1B16">
              <w:rPr>
                <w:lang w:val="sr-Latn-RS" w:eastAsia="ar-SA"/>
              </w:rPr>
              <w:t>lj</w:t>
            </w:r>
            <w:r w:rsidRPr="000F1B16">
              <w:rPr>
                <w:lang w:val="sr-Cyrl-RS" w:eastAsia="ar-SA"/>
              </w:rPr>
              <w:t>a</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eastAsia="ar-SA"/>
              </w:rPr>
              <w:t>PAH</w:t>
            </w:r>
            <w:r w:rsidRPr="000F1B16">
              <w:rPr>
                <w:vertAlign w:val="superscript"/>
                <w:lang w:eastAsia="ar-SA"/>
              </w:rPr>
              <w:t>1</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rFonts w:cs="Calibri"/>
                <w:color w:val="000000"/>
              </w:rPr>
              <w:t>Naftalen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color w:val="000000"/>
              </w:rPr>
              <w:t>Antracen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Fenantren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Fluoranten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lang w:val="sr-Latn-RS"/>
              </w:rPr>
              <w:t>Benzo(a)antracen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Benzo(k)fluoranten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Benzo(a)piren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Benzo(g, h, i)perilen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color w:val="000000"/>
              </w:rPr>
              <w:t>indeno(1,2,3)-cd piren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Latn-RS"/>
              </w:rPr>
              <w:t>PCB</w:t>
            </w:r>
            <w:r w:rsidRPr="000F1B16">
              <w:rPr>
                <w:vertAlign w:val="superscript"/>
                <w:lang w:val="sr-Latn-RS"/>
              </w:rPr>
              <w:t>2</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color w:val="000000"/>
              </w:rPr>
            </w:pPr>
            <w:r w:rsidRPr="000F1B16">
              <w:rPr>
                <w:color w:val="000000"/>
              </w:rPr>
              <w:t>DDD</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color w:val="000000"/>
              </w:rPr>
            </w:pPr>
            <w:r w:rsidRPr="000F1B16">
              <w:rPr>
                <w:color w:val="000000"/>
              </w:rPr>
              <w:t>DDE</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eastAsia="ar-SA"/>
              </w:rPr>
              <w:t>DDT</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rFonts w:cs="Calibri"/>
                <w:color w:val="000000"/>
              </w:rPr>
              <w:t>DDT ukupni</w:t>
            </w:r>
            <w:r w:rsidRPr="000F1B16">
              <w:rPr>
                <w:rFonts w:cs="Calibri"/>
                <w:color w:val="000000"/>
                <w:vertAlign w:val="superscript"/>
              </w:rPr>
              <w:t>3</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b/>
                <w:color w:val="000000"/>
              </w:rPr>
            </w:pPr>
            <w:r w:rsidRPr="000F1B16">
              <w:rPr>
                <w:lang w:val="sr-Latn-RS"/>
              </w:rPr>
              <w:t>Aldrin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Dieldrin </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Endrin </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Ciklodien pesticidi</w:t>
            </w:r>
            <w:r w:rsidRPr="000F1B16">
              <w:rPr>
                <w:b/>
                <w:i/>
                <w:vertAlign w:val="superscript"/>
                <w:lang w:val="sr-Latn-RS"/>
              </w:rPr>
              <w:t>4</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α-HCH</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β-HCH </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γ-HCH (lindan) </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δ</w:t>
            </w:r>
            <w:r w:rsidRPr="000F1B16">
              <w:rPr>
                <w:lang w:val="sr-Cyrl-RS"/>
              </w:rPr>
              <w:t>-</w:t>
            </w:r>
            <w:r w:rsidRPr="000F1B16">
              <w:rPr>
                <w:lang w:val="sr-Latn-RS"/>
              </w:rPr>
              <w:t>HCH</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r w:rsidRPr="000F1B16">
              <w:rPr>
                <w:b/>
                <w:lang w:val="sr-Latn-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HCH ukupni</w:t>
            </w:r>
            <w:r w:rsidRPr="000F1B16">
              <w:rPr>
                <w:b/>
                <w:i/>
                <w:vertAlign w:val="superscript"/>
                <w:lang w:val="sr-Latn-RS"/>
              </w:rPr>
              <w:t>5</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α-endosulfan</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Heptahlor</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Heptahlor-epoksid </w:t>
            </w:r>
          </w:p>
        </w:tc>
        <w:tc>
          <w:tcPr>
            <w:tcW w:w="2393" w:type="dxa"/>
          </w:tcPr>
          <w:p w:rsidR="004C49A3" w:rsidRDefault="004C49A3" w:rsidP="004C49A3">
            <w:r w:rsidRPr="00416C0E">
              <w:rPr>
                <w:b/>
                <w:lang w:val="sr-Cyrl-RS" w:eastAsia="ar-SA"/>
              </w:rPr>
              <w:t>4</w:t>
            </w:r>
          </w:p>
        </w:tc>
        <w:tc>
          <w:tcPr>
            <w:tcW w:w="2430" w:type="dxa"/>
          </w:tcPr>
          <w:p w:rsidR="004C49A3" w:rsidRPr="000F1B16" w:rsidRDefault="004C49A3" w:rsidP="004C49A3">
            <w:pPr>
              <w:jc w:val="both"/>
              <w:rPr>
                <w:b/>
                <w:lang w:val="sr-Cyrl-RS" w:eastAsia="ar-SA"/>
              </w:rPr>
            </w:pPr>
            <w:r w:rsidRPr="000F1B16">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E063DF" w:rsidRDefault="004C49A3" w:rsidP="004C49A3">
            <w:pPr>
              <w:jc w:val="center"/>
              <w:rPr>
                <w:b/>
                <w:lang w:val="sr-Cyrl-RS"/>
              </w:rPr>
            </w:pPr>
            <w:r w:rsidRPr="00E063DF">
              <w:rPr>
                <w:b/>
                <w:lang w:val="sr-Cyrl-RS"/>
              </w:rPr>
              <w:t>УКУПНО, без ПДВ-a (Б)</w:t>
            </w:r>
          </w:p>
        </w:tc>
      </w:tr>
      <w:tr w:rsidR="004C49A3" w:rsidRPr="00E063DF" w:rsidTr="004C49A3">
        <w:tc>
          <w:tcPr>
            <w:tcW w:w="15023" w:type="dxa"/>
            <w:gridSpan w:val="5"/>
          </w:tcPr>
          <w:p w:rsidR="004C49A3" w:rsidRPr="00E063DF" w:rsidRDefault="004C49A3" w:rsidP="004C49A3">
            <w:pPr>
              <w:jc w:val="both"/>
              <w:rPr>
                <w:b/>
                <w:i/>
                <w:lang w:val="sr-Cyrl-RS"/>
              </w:rPr>
            </w:pPr>
            <w:r w:rsidRPr="00C85521">
              <w:rPr>
                <w:b/>
                <w:i/>
                <w:vertAlign w:val="superscript"/>
                <w:lang w:val="sr-Cyrl-RS"/>
              </w:rPr>
              <w:t>1</w:t>
            </w:r>
            <w:r>
              <w:rPr>
                <w:b/>
                <w:i/>
                <w:lang w:val="sr-Cyrl-RS"/>
              </w:rPr>
              <w:t>Напомена: Седимент на Криваји треба узорковати два пута (висок и низак водостај)</w:t>
            </w:r>
          </w:p>
        </w:tc>
      </w:tr>
      <w:tr w:rsidR="004C49A3" w:rsidRPr="00E063DF" w:rsidTr="004C49A3">
        <w:tc>
          <w:tcPr>
            <w:tcW w:w="15023" w:type="dxa"/>
            <w:gridSpan w:val="5"/>
          </w:tcPr>
          <w:p w:rsidR="004C49A3" w:rsidRPr="00E063DF" w:rsidRDefault="004C49A3" w:rsidP="004C49A3">
            <w:pPr>
              <w:jc w:val="center"/>
              <w:rPr>
                <w:b/>
                <w:i/>
                <w:lang w:val="sr-Cyrl-RS"/>
              </w:rPr>
            </w:pPr>
            <w:r w:rsidRPr="00E063DF">
              <w:rPr>
                <w:b/>
                <w:i/>
                <w:lang w:val="sr-Cyrl-RS"/>
              </w:rPr>
              <w:t>СЕДИМЕНТ</w:t>
            </w:r>
            <w:r>
              <w:rPr>
                <w:b/>
                <w:i/>
                <w:lang w:val="sr-Cyrl-RS"/>
              </w:rPr>
              <w:t>-Обедска бара и Лудашко језеро</w:t>
            </w:r>
            <w:r w:rsidRPr="00E063DF">
              <w:rPr>
                <w:b/>
                <w:i/>
                <w:lang w:val="sr-Cyrl-RS"/>
              </w:rPr>
              <w:t xml:space="preserve"> (</w:t>
            </w:r>
            <w:r>
              <w:rPr>
                <w:b/>
                <w:i/>
                <w:lang w:val="sr-Cyrl-RS"/>
              </w:rPr>
              <w:t>Ц</w:t>
            </w:r>
            <w:r w:rsidRPr="00E063DF">
              <w:rPr>
                <w:b/>
                <w:i/>
                <w:lang w:val="sr-Cyrl-RS"/>
              </w:rPr>
              <w:t>)</w:t>
            </w:r>
          </w:p>
        </w:tc>
      </w:tr>
      <w:tr w:rsidR="004C49A3" w:rsidRPr="00B30764" w:rsidTr="004C49A3">
        <w:tc>
          <w:tcPr>
            <w:tcW w:w="5408" w:type="dxa"/>
          </w:tcPr>
          <w:p w:rsidR="004C49A3" w:rsidRPr="000F1B16" w:rsidRDefault="004C49A3" w:rsidP="004C49A3">
            <w:pPr>
              <w:jc w:val="both"/>
              <w:rPr>
                <w:b/>
                <w:i/>
                <w:lang w:eastAsia="ar-SA"/>
              </w:rPr>
            </w:pPr>
            <w:r>
              <w:rPr>
                <w:b/>
                <w:i/>
                <w:lang w:val="sr-Cyrl-RS" w:eastAsia="ar-SA"/>
              </w:rPr>
              <w:t>Параметри</w:t>
            </w:r>
          </w:p>
        </w:tc>
        <w:tc>
          <w:tcPr>
            <w:tcW w:w="2393" w:type="dxa"/>
          </w:tcPr>
          <w:p w:rsidR="004C49A3" w:rsidRPr="009358E6" w:rsidRDefault="004C49A3" w:rsidP="004C49A3">
            <w:pPr>
              <w:jc w:val="both"/>
              <w:rPr>
                <w:b/>
                <w:i/>
                <w:lang w:val="sr-Cyrl-RS" w:eastAsia="ar-SA"/>
              </w:rPr>
            </w:pPr>
            <w:r>
              <w:rPr>
                <w:b/>
                <w:i/>
                <w:lang w:val="sr-Cyrl-RS" w:eastAsia="ar-SA"/>
              </w:rPr>
              <w:t>Број мерних профила</w:t>
            </w:r>
          </w:p>
        </w:tc>
        <w:tc>
          <w:tcPr>
            <w:tcW w:w="2430" w:type="dxa"/>
          </w:tcPr>
          <w:p w:rsidR="004C49A3" w:rsidRPr="009358E6" w:rsidRDefault="004C49A3" w:rsidP="004C49A3">
            <w:pPr>
              <w:jc w:val="both"/>
              <w:rPr>
                <w:b/>
                <w:i/>
                <w:lang w:val="sr-Cyrl-RS" w:eastAsia="ar-SA"/>
              </w:rPr>
            </w:pPr>
            <w:r>
              <w:rPr>
                <w:b/>
                <w:i/>
                <w:lang w:val="sr-Cyrl-RS" w:eastAsia="ar-SA"/>
              </w:rPr>
              <w:t>Број узорковања</w:t>
            </w:r>
            <w:r w:rsidRPr="00C85521">
              <w:rPr>
                <w:b/>
                <w:i/>
                <w:vertAlign w:val="superscript"/>
                <w:lang w:val="sr-Cyrl-RS" w:eastAsia="ar-SA"/>
              </w:rPr>
              <w:t>2</w:t>
            </w:r>
          </w:p>
        </w:tc>
        <w:tc>
          <w:tcPr>
            <w:tcW w:w="2408" w:type="dxa"/>
          </w:tcPr>
          <w:p w:rsidR="004C49A3" w:rsidRPr="000F1B16" w:rsidRDefault="004C49A3" w:rsidP="004C49A3">
            <w:pPr>
              <w:jc w:val="both"/>
              <w:rPr>
                <w:b/>
                <w:i/>
                <w:lang w:eastAsia="ar-SA"/>
              </w:rPr>
            </w:pPr>
            <w:r>
              <w:rPr>
                <w:b/>
                <w:i/>
                <w:lang w:val="sr-Cyrl-RS" w:eastAsia="ar-SA"/>
              </w:rPr>
              <w:t>Јединича цена услуге без ПДВ-а</w:t>
            </w:r>
            <w:r w:rsidRPr="000F1B16">
              <w:rPr>
                <w:b/>
                <w:i/>
                <w:lang w:eastAsia="ar-SA"/>
              </w:rPr>
              <w:t xml:space="preserve"> </w:t>
            </w:r>
          </w:p>
        </w:tc>
        <w:tc>
          <w:tcPr>
            <w:tcW w:w="2384" w:type="dxa"/>
          </w:tcPr>
          <w:p w:rsidR="004C49A3" w:rsidRPr="00B30764" w:rsidRDefault="004C49A3" w:rsidP="004C49A3">
            <w:pPr>
              <w:jc w:val="both"/>
              <w:rPr>
                <w:b/>
                <w:i/>
                <w:lang w:val="sr-Cyrl-RS" w:eastAsia="ar-SA"/>
              </w:rPr>
            </w:pPr>
            <w:r>
              <w:rPr>
                <w:b/>
                <w:i/>
                <w:lang w:val="sr-Cyrl-RS" w:eastAsia="ar-SA"/>
              </w:rPr>
              <w:t>УКУПНО без ПДВ-а</w:t>
            </w:r>
          </w:p>
        </w:tc>
      </w:tr>
      <w:tr w:rsidR="004C49A3" w:rsidRPr="00B30764" w:rsidTr="004C49A3">
        <w:tc>
          <w:tcPr>
            <w:tcW w:w="15023" w:type="dxa"/>
            <w:gridSpan w:val="5"/>
          </w:tcPr>
          <w:p w:rsidR="004C49A3" w:rsidRPr="00B30764" w:rsidRDefault="004C49A3" w:rsidP="004C49A3">
            <w:pPr>
              <w:jc w:val="both"/>
              <w:rPr>
                <w:b/>
                <w:lang w:val="sr-Cyrl-RS" w:eastAsia="ar-SA"/>
              </w:rPr>
            </w:pPr>
            <w:r>
              <w:rPr>
                <w:b/>
                <w:lang w:val="sr-Cyrl-RS" w:eastAsia="ar-SA"/>
              </w:rPr>
              <w:t>Општи</w:t>
            </w: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Vlaga</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Pr="000F1B16" w:rsidRDefault="004C49A3" w:rsidP="004C49A3">
            <w:pPr>
              <w:jc w:val="both"/>
              <w:rPr>
                <w:b/>
                <w:lang w:val="sr-Cyrl-RS" w:eastAsia="ar-SA"/>
              </w:rPr>
            </w:pPr>
            <w:r>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Gubitak žare</w:t>
            </w:r>
            <w:r w:rsidRPr="000F1B16">
              <w:rPr>
                <w:lang w:val="sr-Latn-RS"/>
              </w:rPr>
              <w:t>nj</w:t>
            </w:r>
            <w:r w:rsidRPr="000F1B16">
              <w:rPr>
                <w:lang w:val="sr-Cyrl-RS"/>
              </w:rPr>
              <w:t>em-organska materija</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DE4421">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Cyrl-RS"/>
              </w:rPr>
              <w:t>granulometrija</w:t>
            </w:r>
            <w:r w:rsidRPr="000F1B16">
              <w:rPr>
                <w:lang w:val="sr-Latn-RS"/>
              </w:rPr>
              <w:t xml:space="preserve"> (</w:t>
            </w:r>
            <w:r w:rsidRPr="000F1B16">
              <w:rPr>
                <w:lang w:val="sr-Cyrl-RS"/>
              </w:rPr>
              <w:t>čestice</w:t>
            </w:r>
            <w:r w:rsidRPr="000F1B16">
              <w:rPr>
                <w:lang w:val="sr-Latn-RS"/>
              </w:rPr>
              <w:t xml:space="preserve"> &lt;2µm)</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DE4421">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HPK</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DE4421">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BPK5</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DE4421">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Ukupan azot</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DE4421">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Cyrl-RS"/>
              </w:rPr>
              <w:t>Ukupan fosfor</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DE4421">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B30764" w:rsidTr="004C49A3">
        <w:tc>
          <w:tcPr>
            <w:tcW w:w="15023" w:type="dxa"/>
            <w:gridSpan w:val="5"/>
          </w:tcPr>
          <w:p w:rsidR="004C49A3" w:rsidRPr="00B30764" w:rsidRDefault="004C49A3" w:rsidP="004C49A3">
            <w:pPr>
              <w:jc w:val="both"/>
              <w:rPr>
                <w:b/>
                <w:lang w:val="sr-Cyrl-RS" w:eastAsia="ar-SA"/>
              </w:rPr>
            </w:pPr>
            <w:r>
              <w:rPr>
                <w:b/>
                <w:lang w:val="sr-Cyrl-RS" w:eastAsia="ar-SA"/>
              </w:rPr>
              <w:t>Специфичне загађујуће материје</w:t>
            </w:r>
          </w:p>
        </w:tc>
      </w:tr>
      <w:tr w:rsidR="004C49A3" w:rsidRPr="000F1B16" w:rsidTr="004C49A3">
        <w:tc>
          <w:tcPr>
            <w:tcW w:w="5408" w:type="dxa"/>
          </w:tcPr>
          <w:p w:rsidR="004C49A3" w:rsidRPr="000F1B16" w:rsidRDefault="004C49A3" w:rsidP="004C49A3">
            <w:pPr>
              <w:jc w:val="both"/>
              <w:rPr>
                <w:b/>
                <w:lang w:val="sr-Cyrl-RS" w:eastAsia="ar-SA"/>
              </w:rPr>
            </w:pPr>
            <w:r w:rsidRPr="000F1B16">
              <w:rPr>
                <w:lang w:val="sr-Latn-RS"/>
              </w:rPr>
              <w:t>Arsen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Kadmijum</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Hrom</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Bakar</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Živa</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Olovo</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Nikl</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b/>
                <w:lang w:eastAsia="ar-SA"/>
              </w:rPr>
            </w:pPr>
            <w:r w:rsidRPr="000F1B16">
              <w:rPr>
                <w:lang w:val="sr-Latn-RS"/>
              </w:rPr>
              <w:t>Cink</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lang w:val="sr-Latn-RS"/>
              </w:rPr>
            </w:pPr>
            <w:r w:rsidRPr="000F1B16">
              <w:rPr>
                <w:lang w:val="sr-Cyrl-RS" w:eastAsia="ar-SA"/>
              </w:rPr>
              <w:t>Mineralna u</w:t>
            </w:r>
            <w:r w:rsidRPr="000F1B16">
              <w:rPr>
                <w:lang w:val="sr-Latn-RS" w:eastAsia="ar-SA"/>
              </w:rPr>
              <w:t>lj</w:t>
            </w:r>
            <w:r w:rsidRPr="000F1B16">
              <w:rPr>
                <w:lang w:val="sr-Cyrl-RS" w:eastAsia="ar-SA"/>
              </w:rPr>
              <w:t>a</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eastAsia="ar-SA"/>
              </w:rPr>
              <w:t>PAH</w:t>
            </w:r>
            <w:r w:rsidRPr="000F1B16">
              <w:rPr>
                <w:vertAlign w:val="superscript"/>
                <w:lang w:eastAsia="ar-SA"/>
              </w:rPr>
              <w:t>1</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rFonts w:cs="Calibri"/>
                <w:color w:val="000000"/>
              </w:rPr>
              <w:t>Naftalen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color w:val="000000"/>
              </w:rPr>
              <w:t>Antracen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Fenantren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Fluoranten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lang w:val="sr-Latn-RS"/>
              </w:rPr>
              <w:t>Benzo(a)antracen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Benzo(k)fluoranten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Benzo(a)piren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color w:val="000000"/>
              </w:rPr>
              <w:t>Benzo(g, h, i)perilen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color w:val="000000"/>
              </w:rPr>
              <w:t>indeno(1,2,3)-cd piren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val="sr-Latn-RS"/>
              </w:rPr>
              <w:t>PCB</w:t>
            </w:r>
            <w:r w:rsidRPr="000F1B16">
              <w:rPr>
                <w:vertAlign w:val="superscript"/>
                <w:lang w:val="sr-Latn-RS"/>
              </w:rPr>
              <w:t>2</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52073A">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color w:val="000000"/>
              </w:rPr>
            </w:pPr>
            <w:r w:rsidRPr="000F1B16">
              <w:rPr>
                <w:color w:val="000000"/>
              </w:rPr>
              <w:t>DDD</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color w:val="000000"/>
              </w:rPr>
            </w:pPr>
            <w:r w:rsidRPr="000F1B16">
              <w:rPr>
                <w:color w:val="000000"/>
              </w:rPr>
              <w:t>DDE</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lang w:eastAsia="ar-SA"/>
              </w:rPr>
            </w:pPr>
            <w:r w:rsidRPr="000F1B16">
              <w:rPr>
                <w:lang w:eastAsia="ar-SA"/>
              </w:rPr>
              <w:t>DDT</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color w:val="000000"/>
              </w:rPr>
            </w:pPr>
            <w:r w:rsidRPr="000F1B16">
              <w:rPr>
                <w:rFonts w:cs="Calibri"/>
                <w:color w:val="000000"/>
              </w:rPr>
              <w:t>DDT ukupni</w:t>
            </w:r>
            <w:r w:rsidRPr="000F1B16">
              <w:rPr>
                <w:rFonts w:cs="Calibri"/>
                <w:color w:val="000000"/>
                <w:vertAlign w:val="superscript"/>
              </w:rPr>
              <w:t>3</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jc w:val="both"/>
              <w:rPr>
                <w:rFonts w:cs="Calibri"/>
                <w:b/>
                <w:color w:val="000000"/>
              </w:rPr>
            </w:pPr>
            <w:r w:rsidRPr="000F1B16">
              <w:rPr>
                <w:lang w:val="sr-Latn-RS"/>
              </w:rPr>
              <w:t>Aldrin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Dieldrin </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Endrin </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Ciklodien pesticidi</w:t>
            </w:r>
            <w:r w:rsidRPr="000F1B16">
              <w:rPr>
                <w:b/>
                <w:i/>
                <w:vertAlign w:val="superscript"/>
                <w:lang w:val="sr-Latn-RS"/>
              </w:rPr>
              <w:t>4</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α-HCH</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β-HCH </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γ-HCH (lindan) </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Cyrl-RS"/>
              </w:rPr>
            </w:pPr>
            <w:r w:rsidRPr="000F1B16">
              <w:rPr>
                <w:lang w:val="sr-Latn-RS"/>
              </w:rPr>
              <w:t>δ</w:t>
            </w:r>
            <w:r w:rsidRPr="000F1B16">
              <w:rPr>
                <w:lang w:val="sr-Cyrl-RS"/>
              </w:rPr>
              <w:t>-</w:t>
            </w:r>
            <w:r w:rsidRPr="000F1B16">
              <w:rPr>
                <w:lang w:val="sr-Latn-RS"/>
              </w:rPr>
              <w:t>HCH</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HCH ukupni</w:t>
            </w:r>
            <w:r w:rsidRPr="000F1B16">
              <w:rPr>
                <w:b/>
                <w:i/>
                <w:vertAlign w:val="superscript"/>
                <w:lang w:val="sr-Latn-RS"/>
              </w:rPr>
              <w:t>5</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α-endosulfan</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Heptahlor</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5408" w:type="dxa"/>
          </w:tcPr>
          <w:p w:rsidR="004C49A3" w:rsidRPr="000F1B16" w:rsidRDefault="004C49A3" w:rsidP="004C49A3">
            <w:pPr>
              <w:spacing w:before="100" w:beforeAutospacing="1" w:after="100" w:afterAutospacing="1"/>
              <w:rPr>
                <w:lang w:val="sr-Latn-RS"/>
              </w:rPr>
            </w:pPr>
            <w:r w:rsidRPr="000F1B16">
              <w:rPr>
                <w:lang w:val="sr-Latn-RS"/>
              </w:rPr>
              <w:t xml:space="preserve">Heptahlor-epoksid </w:t>
            </w:r>
          </w:p>
        </w:tc>
        <w:tc>
          <w:tcPr>
            <w:tcW w:w="2393" w:type="dxa"/>
          </w:tcPr>
          <w:p w:rsidR="004C49A3" w:rsidRPr="00AD422B" w:rsidRDefault="004C49A3" w:rsidP="004C49A3">
            <w:pPr>
              <w:rPr>
                <w:b/>
                <w:lang w:val="sr-Cyrl-RS"/>
              </w:rPr>
            </w:pPr>
            <w:r w:rsidRPr="00AD422B">
              <w:rPr>
                <w:b/>
                <w:lang w:val="sr-Cyrl-RS"/>
              </w:rPr>
              <w:t>6</w:t>
            </w:r>
          </w:p>
        </w:tc>
        <w:tc>
          <w:tcPr>
            <w:tcW w:w="2430" w:type="dxa"/>
          </w:tcPr>
          <w:p w:rsidR="004C49A3" w:rsidRDefault="004C49A3" w:rsidP="004C49A3">
            <w:r w:rsidRPr="00C41F43">
              <w:rPr>
                <w:b/>
                <w:lang w:val="sr-Cyrl-RS" w:eastAsia="ar-SA"/>
              </w:rPr>
              <w:t>2</w:t>
            </w:r>
          </w:p>
        </w:tc>
        <w:tc>
          <w:tcPr>
            <w:tcW w:w="2408" w:type="dxa"/>
          </w:tcPr>
          <w:p w:rsidR="004C49A3" w:rsidRPr="000F1B16" w:rsidRDefault="004C49A3" w:rsidP="004C49A3">
            <w:pPr>
              <w:jc w:val="both"/>
            </w:pPr>
          </w:p>
        </w:tc>
        <w:tc>
          <w:tcPr>
            <w:tcW w:w="2384" w:type="dxa"/>
          </w:tcPr>
          <w:p w:rsidR="004C49A3" w:rsidRPr="000F1B16" w:rsidRDefault="004C49A3" w:rsidP="004C49A3">
            <w:pPr>
              <w:jc w:val="both"/>
            </w:pPr>
          </w:p>
        </w:tc>
      </w:tr>
      <w:tr w:rsidR="004C49A3" w:rsidRPr="000F1B16" w:rsidTr="004C49A3">
        <w:tc>
          <w:tcPr>
            <w:tcW w:w="15023" w:type="dxa"/>
            <w:gridSpan w:val="5"/>
          </w:tcPr>
          <w:p w:rsidR="004C49A3" w:rsidRPr="00E063DF" w:rsidRDefault="004C49A3" w:rsidP="004C49A3">
            <w:pPr>
              <w:jc w:val="center"/>
              <w:rPr>
                <w:b/>
                <w:lang w:val="sr-Cyrl-RS"/>
              </w:rPr>
            </w:pPr>
            <w:r w:rsidRPr="00E063DF">
              <w:rPr>
                <w:b/>
                <w:lang w:val="sr-Cyrl-RS"/>
              </w:rPr>
              <w:t>УКУПНО, без ПДВ-a (2=А+Б</w:t>
            </w:r>
            <w:r>
              <w:rPr>
                <w:b/>
                <w:lang w:val="sr-Cyrl-RS"/>
              </w:rPr>
              <w:t>+Ц</w:t>
            </w:r>
            <w:r w:rsidRPr="00E063DF">
              <w:rPr>
                <w:b/>
                <w:lang w:val="sr-Cyrl-RS"/>
              </w:rPr>
              <w:t>)</w:t>
            </w:r>
          </w:p>
        </w:tc>
      </w:tr>
      <w:tr w:rsidR="004C49A3" w:rsidRPr="000F1B16" w:rsidTr="004C49A3">
        <w:tc>
          <w:tcPr>
            <w:tcW w:w="15023" w:type="dxa"/>
            <w:gridSpan w:val="5"/>
          </w:tcPr>
          <w:p w:rsidR="004C49A3" w:rsidRPr="00E063DF" w:rsidRDefault="004C49A3" w:rsidP="004C49A3">
            <w:pPr>
              <w:jc w:val="both"/>
              <w:rPr>
                <w:i/>
                <w:lang w:val="sr-Cyrl-RS"/>
              </w:rPr>
            </w:pPr>
            <w:r w:rsidRPr="00C85521">
              <w:rPr>
                <w:b/>
                <w:i/>
                <w:u w:val="single"/>
                <w:vertAlign w:val="superscript"/>
                <w:lang w:val="sr-Cyrl-RS"/>
              </w:rPr>
              <w:t>2</w:t>
            </w:r>
            <w:r w:rsidRPr="00E063DF">
              <w:rPr>
                <w:b/>
                <w:i/>
                <w:u w:val="single"/>
                <w:lang w:val="sr-Cyrl-RS"/>
              </w:rPr>
              <w:t>Напомена</w:t>
            </w:r>
            <w:r>
              <w:rPr>
                <w:b/>
                <w:i/>
                <w:u w:val="single"/>
                <w:lang w:val="sr-Cyrl-RS"/>
              </w:rPr>
              <w:t xml:space="preserve"> </w:t>
            </w:r>
            <w:r w:rsidRPr="00E063DF">
              <w:rPr>
                <w:i/>
                <w:lang w:val="sr-Cyrl-RS"/>
              </w:rPr>
              <w:t>На локацијама Обедска бара и Лудашко језеро треба извршити узорковање површинског (0-50</w:t>
            </w:r>
            <w:r w:rsidRPr="00E063DF">
              <w:rPr>
                <w:i/>
                <w:lang w:val="sr-Latn-RS"/>
              </w:rPr>
              <w:t>cm</w:t>
            </w:r>
            <w:r w:rsidRPr="00E063DF">
              <w:rPr>
                <w:i/>
                <w:lang w:val="sr-Cyrl-RS"/>
              </w:rPr>
              <w:t>) и дубинског седимента (&gt;50</w:t>
            </w:r>
            <w:r w:rsidRPr="00E063DF">
              <w:rPr>
                <w:i/>
                <w:lang w:val="sr-Latn-RS"/>
              </w:rPr>
              <w:t>cm</w:t>
            </w:r>
            <w:r w:rsidRPr="00E063DF">
              <w:rPr>
                <w:i/>
                <w:lang w:val="sr-Cyrl-RS"/>
              </w:rPr>
              <w:t>) за време ниског водостаја, како би се добила вертикална расподела загађења.</w:t>
            </w:r>
          </w:p>
        </w:tc>
      </w:tr>
    </w:tbl>
    <w:p w:rsidR="004C49A3" w:rsidRPr="000F1B16" w:rsidRDefault="004C49A3" w:rsidP="004C49A3">
      <w:pPr>
        <w:rPr>
          <w:b/>
          <w:lang w:val="sr-Cyrl-RS" w:eastAsia="ar-SA"/>
        </w:rPr>
      </w:pPr>
    </w:p>
    <w:p w:rsidR="004C49A3" w:rsidRPr="000F1B16" w:rsidRDefault="004C49A3" w:rsidP="004C49A3">
      <w:pPr>
        <w:rPr>
          <w:b/>
          <w:lang w:eastAsia="ar-SA"/>
        </w:rPr>
      </w:pPr>
      <w:r w:rsidRPr="000F1B16">
        <w:rPr>
          <w:b/>
          <w:lang w:val="sr-Cyrl-RS" w:eastAsia="ar-SA"/>
        </w:rPr>
        <w:t>Табела 3</w:t>
      </w:r>
      <w:r w:rsidRPr="000F1B16">
        <w:rPr>
          <w:b/>
          <w:lang w:eastAsia="ar-SA"/>
        </w:rPr>
        <w:t xml:space="preserve"> – </w:t>
      </w:r>
      <w:r w:rsidRPr="000F1B16">
        <w:rPr>
          <w:b/>
          <w:lang w:val="sr-Cyrl-RS" w:eastAsia="ar-SA"/>
        </w:rPr>
        <w:t>Теренски излазак за узорковање</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324"/>
        <w:gridCol w:w="1887"/>
        <w:gridCol w:w="2747"/>
        <w:gridCol w:w="3065"/>
        <w:gridCol w:w="4213"/>
      </w:tblGrid>
      <w:tr w:rsidR="004C49A3" w:rsidRPr="000F1B16" w:rsidTr="004C49A3">
        <w:tc>
          <w:tcPr>
            <w:tcW w:w="812" w:type="dxa"/>
            <w:tcBorders>
              <w:top w:val="single" w:sz="8" w:space="0" w:color="auto"/>
              <w:left w:val="single" w:sz="8" w:space="0" w:color="auto"/>
              <w:bottom w:val="single" w:sz="8" w:space="0" w:color="auto"/>
              <w:right w:val="single" w:sz="8" w:space="0" w:color="auto"/>
            </w:tcBorders>
          </w:tcPr>
          <w:p w:rsidR="004C49A3" w:rsidRPr="00B30764" w:rsidRDefault="004C49A3" w:rsidP="004C49A3">
            <w:pPr>
              <w:jc w:val="both"/>
              <w:rPr>
                <w:b/>
                <w:i/>
                <w:lang w:val="sr-Cyrl-RS"/>
              </w:rPr>
            </w:pPr>
            <w:r>
              <w:rPr>
                <w:b/>
                <w:i/>
                <w:lang w:val="sr-Cyrl-RS"/>
              </w:rPr>
              <w:t>Р.бр.</w:t>
            </w:r>
          </w:p>
        </w:tc>
        <w:tc>
          <w:tcPr>
            <w:tcW w:w="2324" w:type="dxa"/>
            <w:tcBorders>
              <w:top w:val="single" w:sz="8" w:space="0" w:color="auto"/>
              <w:left w:val="single" w:sz="8" w:space="0" w:color="auto"/>
              <w:bottom w:val="single" w:sz="8" w:space="0" w:color="auto"/>
              <w:right w:val="single" w:sz="8" w:space="0" w:color="auto"/>
            </w:tcBorders>
          </w:tcPr>
          <w:p w:rsidR="004C49A3" w:rsidRPr="00B30764" w:rsidRDefault="004C49A3" w:rsidP="004C49A3">
            <w:pPr>
              <w:jc w:val="both"/>
              <w:rPr>
                <w:b/>
                <w:i/>
                <w:lang w:val="sr-Cyrl-RS"/>
              </w:rPr>
            </w:pPr>
            <w:r>
              <w:rPr>
                <w:b/>
                <w:i/>
                <w:lang w:val="sr-Cyrl-RS"/>
              </w:rPr>
              <w:t>Локација</w:t>
            </w:r>
          </w:p>
        </w:tc>
        <w:tc>
          <w:tcPr>
            <w:tcW w:w="1887" w:type="dxa"/>
            <w:tcBorders>
              <w:top w:val="single" w:sz="8" w:space="0" w:color="auto"/>
              <w:left w:val="single" w:sz="8" w:space="0" w:color="auto"/>
              <w:bottom w:val="single" w:sz="8" w:space="0" w:color="auto"/>
              <w:right w:val="single" w:sz="8" w:space="0" w:color="auto"/>
            </w:tcBorders>
          </w:tcPr>
          <w:p w:rsidR="004C49A3" w:rsidRPr="00B30764" w:rsidRDefault="004C49A3" w:rsidP="004C49A3">
            <w:pPr>
              <w:jc w:val="both"/>
              <w:rPr>
                <w:b/>
                <w:i/>
                <w:lang w:val="sr-Cyrl-RS"/>
              </w:rPr>
            </w:pPr>
            <w:r>
              <w:rPr>
                <w:b/>
                <w:i/>
                <w:lang w:val="sr-Cyrl-RS"/>
              </w:rPr>
              <w:t>Растојање</w:t>
            </w:r>
          </w:p>
        </w:tc>
        <w:tc>
          <w:tcPr>
            <w:tcW w:w="2747" w:type="dxa"/>
            <w:tcBorders>
              <w:top w:val="single" w:sz="8" w:space="0" w:color="auto"/>
              <w:left w:val="single" w:sz="8" w:space="0" w:color="auto"/>
              <w:bottom w:val="single" w:sz="8" w:space="0" w:color="auto"/>
              <w:right w:val="single" w:sz="8" w:space="0" w:color="auto"/>
            </w:tcBorders>
          </w:tcPr>
          <w:p w:rsidR="004C49A3" w:rsidRPr="00B30764" w:rsidRDefault="004C49A3" w:rsidP="004C49A3">
            <w:pPr>
              <w:jc w:val="both"/>
              <w:rPr>
                <w:b/>
                <w:i/>
                <w:lang w:val="sr-Cyrl-RS"/>
              </w:rPr>
            </w:pPr>
            <w:r>
              <w:rPr>
                <w:b/>
                <w:i/>
                <w:lang w:val="sr-Cyrl-RS"/>
              </w:rPr>
              <w:t>Број узорковања</w:t>
            </w:r>
          </w:p>
        </w:tc>
        <w:tc>
          <w:tcPr>
            <w:tcW w:w="3065"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b/>
                <w:i/>
                <w:lang w:val="sr-Latn-CS"/>
              </w:rPr>
            </w:pPr>
            <w:r>
              <w:rPr>
                <w:b/>
                <w:i/>
                <w:lang w:val="sr-Cyrl-RS"/>
              </w:rPr>
              <w:t>Јединична цена по изласку, без ПДВ-а</w:t>
            </w:r>
          </w:p>
        </w:tc>
        <w:tc>
          <w:tcPr>
            <w:tcW w:w="4213"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b/>
                <w:i/>
                <w:lang w:val="sr-Latn-CS"/>
              </w:rPr>
            </w:pPr>
            <w:r>
              <w:rPr>
                <w:b/>
                <w:i/>
                <w:lang w:val="sr-Cyrl-RS"/>
              </w:rPr>
              <w:t>УКУПНО</w:t>
            </w:r>
            <w:r w:rsidRPr="000F1B16">
              <w:rPr>
                <w:b/>
                <w:i/>
                <w:lang w:val="sr-Latn-CS"/>
              </w:rPr>
              <w:t xml:space="preserve">, </w:t>
            </w:r>
            <w:r>
              <w:rPr>
                <w:b/>
                <w:i/>
                <w:lang w:val="sr-Cyrl-RS"/>
              </w:rPr>
              <w:t>без</w:t>
            </w:r>
            <w:r w:rsidRPr="000F1B16">
              <w:rPr>
                <w:b/>
                <w:i/>
                <w:lang w:val="sr-Latn-CS"/>
              </w:rPr>
              <w:t xml:space="preserve"> </w:t>
            </w:r>
            <w:r>
              <w:rPr>
                <w:b/>
                <w:i/>
                <w:lang w:val="sr-Cyrl-RS"/>
              </w:rPr>
              <w:t>ПДВ</w:t>
            </w:r>
            <w:r w:rsidRPr="000F1B16">
              <w:rPr>
                <w:b/>
                <w:i/>
                <w:lang w:val="sr-Latn-CS"/>
              </w:rPr>
              <w:t>-a</w:t>
            </w:r>
          </w:p>
        </w:tc>
      </w:tr>
      <w:tr w:rsidR="004C49A3" w:rsidRPr="000F1B16" w:rsidTr="004C49A3">
        <w:tc>
          <w:tcPr>
            <w:tcW w:w="812"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b/>
              </w:rPr>
            </w:pPr>
            <w:r w:rsidRPr="000F1B16">
              <w:rPr>
                <w:b/>
              </w:rPr>
              <w:t>1.</w:t>
            </w:r>
          </w:p>
        </w:tc>
        <w:tc>
          <w:tcPr>
            <w:tcW w:w="2324"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b/>
                <w:lang w:val="sr-Cyrl-RS"/>
              </w:rPr>
            </w:pPr>
            <w:r>
              <w:rPr>
                <w:b/>
                <w:lang w:val="sr-Cyrl-RS"/>
              </w:rPr>
              <w:t>Обедска бара</w:t>
            </w:r>
          </w:p>
        </w:tc>
        <w:tc>
          <w:tcPr>
            <w:tcW w:w="1887"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c>
          <w:tcPr>
            <w:tcW w:w="2747"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Cyrl-RS"/>
              </w:rPr>
            </w:pPr>
            <w:r w:rsidRPr="000F1B16">
              <w:rPr>
                <w:lang w:val="sr-Cyrl-RS"/>
              </w:rPr>
              <w:t>2</w:t>
            </w:r>
          </w:p>
        </w:tc>
        <w:tc>
          <w:tcPr>
            <w:tcW w:w="3065"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c>
          <w:tcPr>
            <w:tcW w:w="4213"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r>
      <w:tr w:rsidR="004C49A3" w:rsidRPr="000F1B16" w:rsidTr="004C49A3">
        <w:tc>
          <w:tcPr>
            <w:tcW w:w="812"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b/>
              </w:rPr>
            </w:pPr>
            <w:r w:rsidRPr="000F1B16">
              <w:rPr>
                <w:b/>
              </w:rPr>
              <w:t>2.</w:t>
            </w:r>
          </w:p>
        </w:tc>
        <w:tc>
          <w:tcPr>
            <w:tcW w:w="2324"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b/>
                <w:lang w:val="sr-Cyrl-RS"/>
              </w:rPr>
            </w:pPr>
            <w:r>
              <w:rPr>
                <w:rFonts w:cs="Calibri"/>
                <w:b/>
                <w:color w:val="000000"/>
                <w:lang w:val="sr-Cyrl-RS"/>
              </w:rPr>
              <w:t>Лудашко језеро</w:t>
            </w:r>
          </w:p>
        </w:tc>
        <w:tc>
          <w:tcPr>
            <w:tcW w:w="1887"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c>
          <w:tcPr>
            <w:tcW w:w="2747"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Cyrl-RS"/>
              </w:rPr>
            </w:pPr>
            <w:r w:rsidRPr="000F1B16">
              <w:rPr>
                <w:lang w:val="sr-Cyrl-RS"/>
              </w:rPr>
              <w:t>2</w:t>
            </w:r>
          </w:p>
        </w:tc>
        <w:tc>
          <w:tcPr>
            <w:tcW w:w="3065"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c>
          <w:tcPr>
            <w:tcW w:w="4213"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r>
      <w:tr w:rsidR="004C49A3" w:rsidRPr="000F1B16" w:rsidTr="004C49A3">
        <w:tc>
          <w:tcPr>
            <w:tcW w:w="812"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b/>
              </w:rPr>
            </w:pPr>
            <w:r w:rsidRPr="000F1B16">
              <w:rPr>
                <w:b/>
              </w:rPr>
              <w:t>3.</w:t>
            </w:r>
          </w:p>
        </w:tc>
        <w:tc>
          <w:tcPr>
            <w:tcW w:w="2324" w:type="dxa"/>
            <w:tcBorders>
              <w:top w:val="single" w:sz="8" w:space="0" w:color="auto"/>
              <w:left w:val="single" w:sz="8" w:space="0" w:color="auto"/>
              <w:bottom w:val="single" w:sz="8" w:space="0" w:color="auto"/>
              <w:right w:val="single" w:sz="8" w:space="0" w:color="auto"/>
            </w:tcBorders>
            <w:vAlign w:val="bottom"/>
          </w:tcPr>
          <w:p w:rsidR="004C49A3" w:rsidRPr="000F1B16" w:rsidRDefault="004C49A3" w:rsidP="004C49A3">
            <w:pPr>
              <w:rPr>
                <w:rFonts w:cs="Calibri"/>
                <w:b/>
                <w:color w:val="000000"/>
                <w:lang w:val="sr-Cyrl-RS"/>
              </w:rPr>
            </w:pPr>
            <w:r>
              <w:rPr>
                <w:rFonts w:cs="Calibri"/>
                <w:b/>
                <w:color w:val="000000"/>
                <w:lang w:val="sr-Cyrl-RS"/>
              </w:rPr>
              <w:t>Криваја</w:t>
            </w:r>
          </w:p>
        </w:tc>
        <w:tc>
          <w:tcPr>
            <w:tcW w:w="1887"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c>
          <w:tcPr>
            <w:tcW w:w="2747"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Cyrl-RS"/>
              </w:rPr>
            </w:pPr>
            <w:r w:rsidRPr="000F1B16">
              <w:rPr>
                <w:lang w:val="sr-Cyrl-RS"/>
              </w:rPr>
              <w:t>2</w:t>
            </w:r>
          </w:p>
        </w:tc>
        <w:tc>
          <w:tcPr>
            <w:tcW w:w="3065"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c>
          <w:tcPr>
            <w:tcW w:w="4213" w:type="dxa"/>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both"/>
              <w:rPr>
                <w:lang w:val="sr-Latn-CS"/>
              </w:rPr>
            </w:pPr>
          </w:p>
        </w:tc>
      </w:tr>
      <w:tr w:rsidR="004C49A3" w:rsidRPr="000F1B16" w:rsidTr="004C49A3">
        <w:tc>
          <w:tcPr>
            <w:tcW w:w="10835" w:type="dxa"/>
            <w:gridSpan w:val="5"/>
            <w:tcBorders>
              <w:top w:val="single" w:sz="8" w:space="0" w:color="auto"/>
              <w:left w:val="single" w:sz="8" w:space="0" w:color="auto"/>
              <w:bottom w:val="single" w:sz="8" w:space="0" w:color="auto"/>
              <w:right w:val="single" w:sz="8" w:space="0" w:color="auto"/>
            </w:tcBorders>
          </w:tcPr>
          <w:p w:rsidR="004C49A3" w:rsidRPr="000F1B16" w:rsidRDefault="004C49A3" w:rsidP="004C49A3">
            <w:pPr>
              <w:jc w:val="right"/>
              <w:rPr>
                <w:b/>
              </w:rPr>
            </w:pPr>
            <w:r>
              <w:rPr>
                <w:b/>
                <w:lang w:val="sr-Cyrl-RS"/>
              </w:rPr>
              <w:t>УКУПНО</w:t>
            </w:r>
            <w:r w:rsidRPr="000F1B16">
              <w:rPr>
                <w:b/>
                <w:lang w:val="sr-Latn-CS"/>
              </w:rPr>
              <w:t xml:space="preserve">, </w:t>
            </w:r>
            <w:r>
              <w:rPr>
                <w:b/>
                <w:lang w:val="sr-Cyrl-RS"/>
              </w:rPr>
              <w:t>без</w:t>
            </w:r>
            <w:r w:rsidRPr="000F1B16">
              <w:rPr>
                <w:b/>
                <w:lang w:val="sr-Latn-CS"/>
              </w:rPr>
              <w:t xml:space="preserve"> </w:t>
            </w:r>
            <w:r>
              <w:rPr>
                <w:b/>
                <w:lang w:val="sr-Cyrl-RS"/>
              </w:rPr>
              <w:t>ПДВ</w:t>
            </w:r>
            <w:r w:rsidRPr="000F1B16">
              <w:rPr>
                <w:b/>
                <w:lang w:val="sr-Latn-CS"/>
              </w:rPr>
              <w:t>-a</w:t>
            </w:r>
            <w:r w:rsidRPr="000F1B16">
              <w:rPr>
                <w:b/>
              </w:rPr>
              <w:t xml:space="preserve"> (3)</w:t>
            </w:r>
          </w:p>
        </w:tc>
        <w:tc>
          <w:tcPr>
            <w:tcW w:w="4213" w:type="dxa"/>
            <w:tcBorders>
              <w:top w:val="single" w:sz="8" w:space="0" w:color="auto"/>
              <w:left w:val="single" w:sz="8" w:space="0" w:color="auto"/>
              <w:bottom w:val="single" w:sz="8" w:space="0" w:color="auto"/>
              <w:right w:val="single" w:sz="8" w:space="0" w:color="auto"/>
            </w:tcBorders>
            <w:vAlign w:val="bottom"/>
          </w:tcPr>
          <w:p w:rsidR="004C49A3" w:rsidRPr="000F1B16" w:rsidRDefault="004C49A3" w:rsidP="004C49A3">
            <w:pPr>
              <w:rPr>
                <w:rFonts w:cs="Calibri"/>
                <w:b/>
                <w:color w:val="000000"/>
              </w:rPr>
            </w:pPr>
          </w:p>
        </w:tc>
      </w:tr>
    </w:tbl>
    <w:p w:rsidR="004C49A3" w:rsidRPr="000F1B16" w:rsidRDefault="004C49A3" w:rsidP="004C49A3">
      <w:pPr>
        <w:jc w:val="both"/>
        <w:rPr>
          <w:b/>
          <w:i/>
        </w:rPr>
      </w:pPr>
    </w:p>
    <w:p w:rsidR="004C49A3" w:rsidRPr="000F1B16" w:rsidRDefault="004C49A3" w:rsidP="004C49A3">
      <w:pPr>
        <w:jc w:val="both"/>
        <w:rPr>
          <w:b/>
          <w:i/>
        </w:rPr>
      </w:pPr>
      <w:r w:rsidRPr="000F1B16">
        <w:rPr>
          <w:b/>
          <w:i/>
        </w:rPr>
        <w:t>ЦЕНА УКУПНО</w:t>
      </w:r>
      <w:r w:rsidRPr="000F1B16">
        <w:rPr>
          <w:b/>
          <w:i/>
          <w:lang w:val="sr-Latn-CS"/>
        </w:rPr>
        <w:t xml:space="preserve">, </w:t>
      </w:r>
      <w:r w:rsidRPr="000F1B16">
        <w:rPr>
          <w:b/>
          <w:i/>
        </w:rPr>
        <w:t>без</w:t>
      </w:r>
      <w:r w:rsidRPr="000F1B16">
        <w:rPr>
          <w:b/>
          <w:i/>
          <w:lang w:val="sr-Latn-CS"/>
        </w:rPr>
        <w:t xml:space="preserve"> </w:t>
      </w:r>
      <w:r w:rsidRPr="000F1B16">
        <w:rPr>
          <w:b/>
          <w:i/>
        </w:rPr>
        <w:t>ПДВ</w:t>
      </w:r>
      <w:r w:rsidRPr="000F1B16">
        <w:rPr>
          <w:b/>
          <w:i/>
          <w:lang w:val="sr-Latn-CS"/>
        </w:rPr>
        <w:t>-а</w:t>
      </w:r>
      <w:r w:rsidRPr="000F1B16">
        <w:rPr>
          <w:b/>
          <w:i/>
        </w:rPr>
        <w:t xml:space="preserve"> (1+2+3):____________________________________________________</w:t>
      </w:r>
    </w:p>
    <w:p w:rsidR="004C49A3" w:rsidRPr="000F1B16" w:rsidRDefault="004C49A3" w:rsidP="004C49A3">
      <w:pPr>
        <w:jc w:val="both"/>
        <w:rPr>
          <w:b/>
          <w:i/>
        </w:rPr>
      </w:pPr>
    </w:p>
    <w:p w:rsidR="004C49A3" w:rsidRPr="000F1B16" w:rsidRDefault="004C49A3" w:rsidP="004C49A3">
      <w:pPr>
        <w:jc w:val="both"/>
        <w:rPr>
          <w:b/>
          <w:i/>
        </w:rPr>
      </w:pPr>
    </w:p>
    <w:p w:rsidR="004C49A3" w:rsidRPr="000F1B16" w:rsidRDefault="004C49A3" w:rsidP="004C49A3">
      <w:pPr>
        <w:suppressAutoHyphens/>
        <w:jc w:val="both"/>
        <w:rPr>
          <w:lang w:eastAsia="ar-SA"/>
        </w:rPr>
      </w:pPr>
      <w:r w:rsidRPr="000F1B16">
        <w:rPr>
          <w:lang w:val="sr-Cyrl-CS" w:eastAsia="ar-SA"/>
        </w:rPr>
        <w:t xml:space="preserve">У _________________________        </w:t>
      </w:r>
      <w:r w:rsidRPr="000F1B16">
        <w:rPr>
          <w:lang w:val="sr-Cyrl-CS" w:eastAsia="ar-SA"/>
        </w:rPr>
        <w:tab/>
      </w:r>
      <w:r w:rsidRPr="000F1B16">
        <w:rPr>
          <w:lang w:val="sr-Cyrl-CS" w:eastAsia="ar-SA"/>
        </w:rPr>
        <w:tab/>
      </w:r>
      <w:r w:rsidRPr="000F1B16">
        <w:rPr>
          <w:lang w:val="sr-Cyrl-CS" w:eastAsia="ar-SA"/>
        </w:rPr>
        <w:tab/>
      </w:r>
      <w:r w:rsidRPr="000F1B16">
        <w:rPr>
          <w:lang w:val="sr-Cyrl-CS" w:eastAsia="ar-SA"/>
        </w:rPr>
        <w:tab/>
      </w:r>
      <w:r w:rsidRPr="000F1B16">
        <w:rPr>
          <w:lang w:val="sr-Cyrl-CS" w:eastAsia="ar-SA"/>
        </w:rPr>
        <w:tab/>
      </w:r>
      <w:r w:rsidRPr="000F1B16">
        <w:rPr>
          <w:lang w:val="sr-Cyrl-CS" w:eastAsia="ar-SA"/>
        </w:rPr>
        <w:tab/>
        <w:t xml:space="preserve"> М.П.           ______________________</w:t>
      </w:r>
    </w:p>
    <w:p w:rsidR="004C49A3" w:rsidRPr="000F1B16" w:rsidRDefault="004C49A3" w:rsidP="004C49A3">
      <w:pPr>
        <w:suppressAutoHyphens/>
        <w:jc w:val="both"/>
        <w:rPr>
          <w:lang w:eastAsia="ar-SA"/>
        </w:rPr>
      </w:pPr>
    </w:p>
    <w:p w:rsidR="004C49A3" w:rsidRPr="000F1B16" w:rsidRDefault="004C49A3" w:rsidP="004C49A3">
      <w:pPr>
        <w:suppressAutoHyphens/>
        <w:jc w:val="both"/>
        <w:rPr>
          <w:lang w:eastAsia="ar-SA"/>
        </w:rPr>
      </w:pPr>
      <w:r w:rsidRPr="000F1B16">
        <w:rPr>
          <w:lang w:val="sr-Cyrl-CS" w:eastAsia="ar-SA"/>
        </w:rPr>
        <w:t xml:space="preserve">Дана:     ___________________                          </w:t>
      </w:r>
      <w:r w:rsidRPr="000F1B16">
        <w:rPr>
          <w:lang w:val="sr-Cyrl-CS" w:eastAsia="ar-SA"/>
        </w:rPr>
        <w:tab/>
      </w:r>
      <w:r w:rsidRPr="000F1B16">
        <w:rPr>
          <w:lang w:val="sr-Cyrl-CS" w:eastAsia="ar-SA"/>
        </w:rPr>
        <w:tab/>
      </w:r>
      <w:r w:rsidRPr="000F1B16">
        <w:rPr>
          <w:lang w:val="sr-Cyrl-CS" w:eastAsia="ar-SA"/>
        </w:rPr>
        <w:tab/>
      </w:r>
      <w:r w:rsidRPr="000F1B16">
        <w:rPr>
          <w:lang w:val="sr-Cyrl-CS" w:eastAsia="ar-SA"/>
        </w:rPr>
        <w:tab/>
      </w:r>
      <w:r w:rsidRPr="000F1B16">
        <w:rPr>
          <w:lang w:val="sr-Cyrl-CS" w:eastAsia="ar-SA"/>
        </w:rPr>
        <w:tab/>
      </w:r>
      <w:r w:rsidRPr="000F1B16">
        <w:rPr>
          <w:lang w:val="sr-Cyrl-CS" w:eastAsia="ar-SA"/>
        </w:rPr>
        <w:tab/>
      </w:r>
      <w:r w:rsidRPr="000F1B16">
        <w:rPr>
          <w:lang w:val="sr-Cyrl-CS" w:eastAsia="ar-SA"/>
        </w:rPr>
        <w:tab/>
        <w:t xml:space="preserve">  (потпис овлашћеног лица)</w:t>
      </w:r>
    </w:p>
    <w:p w:rsidR="00EE655C" w:rsidRPr="00B7005F" w:rsidRDefault="00EE655C" w:rsidP="004C49A3">
      <w:pPr>
        <w:suppressAutoHyphens/>
        <w:jc w:val="both"/>
        <w:rPr>
          <w:rFonts w:asciiTheme="minorHAnsi" w:hAnsiTheme="minorHAnsi"/>
          <w:lang w:val="sr-Cyrl-RS" w:eastAsia="ar-SA"/>
        </w:rPr>
        <w:sectPr w:rsidR="00EE655C" w:rsidRPr="00B7005F" w:rsidSect="00847684">
          <w:footerReference w:type="even" r:id="rId19"/>
          <w:footnotePr>
            <w:pos w:val="beneathText"/>
          </w:footnotePr>
          <w:pgSz w:w="15840" w:h="12240" w:orient="landscape"/>
          <w:pgMar w:top="540" w:right="567" w:bottom="851" w:left="709" w:header="720" w:footer="720" w:gutter="0"/>
          <w:cols w:space="720"/>
          <w:docGrid w:linePitch="360"/>
        </w:sect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b/>
          <w:lang w:eastAsia="ar-SA"/>
        </w:rPr>
        <w:t xml:space="preserve"> </w:t>
      </w:r>
    </w:p>
    <w:p w:rsidR="00EE655C" w:rsidRPr="000704A8" w:rsidRDefault="00EE655C" w:rsidP="00EE655C">
      <w:pPr>
        <w:suppressAutoHyphens/>
        <w:ind w:left="6480" w:firstLine="720"/>
        <w:rPr>
          <w:rFonts w:asciiTheme="minorHAnsi" w:hAnsiTheme="minorHAnsi"/>
          <w:b/>
        </w:rPr>
      </w:pPr>
      <w:r w:rsidRPr="000704A8">
        <w:rPr>
          <w:rFonts w:asciiTheme="minorHAnsi" w:hAnsiTheme="minorHAnsi"/>
          <w:b/>
          <w:lang w:val="sr-Cyrl-CS" w:eastAsia="ar-SA"/>
        </w:rPr>
        <w:t xml:space="preserve">             Образац бр. 4</w:t>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b/>
          <w:lang w:val="sr-Cyrl-CS" w:eastAsia="ar-SA"/>
        </w:rPr>
        <w:t xml:space="preserve"> </w:t>
      </w:r>
      <w:r w:rsidRPr="000704A8">
        <w:rPr>
          <w:rFonts w:asciiTheme="minorHAnsi" w:hAnsiTheme="minorHAnsi"/>
          <w:b/>
          <w:lang w:val="sr-Cyrl-CS" w:eastAsia="ar-SA"/>
        </w:rPr>
        <w:tab/>
      </w:r>
      <w:r w:rsidRPr="000704A8">
        <w:rPr>
          <w:rFonts w:asciiTheme="minorHAnsi" w:hAnsiTheme="minorHAnsi"/>
          <w:b/>
        </w:rPr>
        <w:t xml:space="preserve">                 </w:t>
      </w:r>
    </w:p>
    <w:p w:rsidR="00EE655C" w:rsidRPr="000704A8" w:rsidRDefault="00EE655C" w:rsidP="00EE655C">
      <w:pPr>
        <w:suppressAutoHyphens/>
        <w:rPr>
          <w:rFonts w:asciiTheme="minorHAnsi" w:hAnsiTheme="minorHAnsi"/>
          <w:b/>
        </w:rPr>
      </w:pPr>
    </w:p>
    <w:p w:rsidR="004D25AA" w:rsidRPr="000E563C" w:rsidRDefault="004D25AA" w:rsidP="004D25AA">
      <w:pPr>
        <w:suppressAutoHyphens/>
        <w:jc w:val="center"/>
        <w:rPr>
          <w:rFonts w:asciiTheme="minorHAnsi" w:hAnsiTheme="minorHAnsi"/>
          <w:b/>
          <w:lang w:val="sr-Cyrl-RS"/>
        </w:rPr>
      </w:pPr>
      <w:r>
        <w:rPr>
          <w:rFonts w:asciiTheme="minorHAnsi" w:hAnsiTheme="minorHAnsi"/>
          <w:b/>
          <w:lang w:val="sr-Cyrl-RS"/>
        </w:rPr>
        <w:t xml:space="preserve"> </w:t>
      </w:r>
      <w:r w:rsidRPr="000E563C">
        <w:rPr>
          <w:rFonts w:asciiTheme="minorHAnsi" w:hAnsiTheme="minorHAnsi"/>
          <w:b/>
        </w:rPr>
        <w:t>ОБРАЗАЦ ТРОШКОВА ПРИПРЕМЕ ПОНУДЕ</w:t>
      </w:r>
      <w:r w:rsidRPr="000E563C">
        <w:rPr>
          <w:rFonts w:asciiTheme="minorHAnsi" w:hAnsiTheme="minorHAnsi"/>
          <w:b/>
          <w:lang w:val="sr-Cyrl-RS"/>
        </w:rPr>
        <w:t xml:space="preserve"> </w:t>
      </w:r>
    </w:p>
    <w:p w:rsidR="004D25AA" w:rsidRPr="000E563C" w:rsidRDefault="004D25AA" w:rsidP="00B772AB">
      <w:pPr>
        <w:suppressAutoHyphens/>
        <w:jc w:val="both"/>
        <w:rPr>
          <w:rFonts w:asciiTheme="minorHAnsi" w:hAnsiTheme="minorHAnsi"/>
          <w:lang w:val="sr-Cyrl-RS"/>
        </w:rPr>
      </w:pPr>
      <w:r w:rsidRPr="000E563C">
        <w:rPr>
          <w:rFonts w:asciiTheme="minorHAnsi" w:hAnsiTheme="minorHAnsi"/>
          <w:lang w:val="sr-Cyrl-RS"/>
        </w:rPr>
        <w:t>за јавну набавку услуге мониторинга квалитета животне средине у АП Војводини у 201</w:t>
      </w:r>
      <w:r w:rsidRPr="000E563C">
        <w:rPr>
          <w:rFonts w:asciiTheme="minorHAnsi" w:hAnsiTheme="minorHAnsi"/>
        </w:rPr>
        <w:t>5</w:t>
      </w:r>
      <w:r w:rsidRPr="000E563C">
        <w:rPr>
          <w:rFonts w:asciiTheme="minorHAnsi" w:hAnsiTheme="minorHAnsi"/>
          <w:lang w:val="sr-Cyrl-RS"/>
        </w:rPr>
        <w:t xml:space="preserve">. години, обликоване у више посебних истоврсних целина (партија) од 1 до </w:t>
      </w:r>
      <w:r w:rsidRPr="000E563C">
        <w:rPr>
          <w:rFonts w:asciiTheme="minorHAnsi" w:hAnsiTheme="minorHAnsi"/>
        </w:rPr>
        <w:t>2</w:t>
      </w:r>
      <w:r w:rsidRPr="000E563C">
        <w:rPr>
          <w:rFonts w:asciiTheme="minorHAnsi" w:hAnsiTheme="minorHAnsi"/>
          <w:lang w:val="sr-Cyrl-RS"/>
        </w:rPr>
        <w:t xml:space="preserve"> и то за </w:t>
      </w:r>
    </w:p>
    <w:p w:rsidR="00B772AB" w:rsidRDefault="00B772AB" w:rsidP="004D25AA">
      <w:pPr>
        <w:suppressAutoHyphens/>
        <w:jc w:val="center"/>
        <w:rPr>
          <w:rFonts w:asciiTheme="minorHAnsi" w:hAnsiTheme="minorHAnsi"/>
          <w:b/>
          <w:noProof/>
          <w:lang w:val="sr-Cyrl-RS"/>
        </w:rPr>
      </w:pPr>
    </w:p>
    <w:p w:rsidR="004D25AA" w:rsidRPr="004D25AA" w:rsidRDefault="004D25AA" w:rsidP="004D25AA">
      <w:pPr>
        <w:suppressAutoHyphens/>
        <w:jc w:val="center"/>
        <w:rPr>
          <w:rFonts w:asciiTheme="minorHAnsi" w:hAnsiTheme="minorHAnsi"/>
          <w:b/>
          <w:lang w:val="sr-Cyrl-RS"/>
        </w:rPr>
      </w:pPr>
      <w:r w:rsidRPr="00945C5D">
        <w:rPr>
          <w:rFonts w:asciiTheme="minorHAnsi" w:hAnsiTheme="minorHAnsi"/>
          <w:b/>
          <w:noProof/>
          <w:lang w:val="sr-Cyrl-RS"/>
        </w:rPr>
        <w:t>ПАРТИЈУ 1 -</w:t>
      </w:r>
      <w:r w:rsidRPr="00945C5D">
        <w:rPr>
          <w:rFonts w:asciiTheme="minorHAnsi" w:hAnsiTheme="minorHAnsi"/>
          <w:noProof/>
          <w:lang w:val="sr-Cyrl-RS"/>
        </w:rPr>
        <w:t xml:space="preserve"> </w:t>
      </w:r>
      <w:r w:rsidRPr="00945C5D">
        <w:rPr>
          <w:rFonts w:asciiTheme="minorHAnsi" w:hAnsiTheme="minorHAnsi"/>
          <w:b/>
          <w:lang w:val="sr-Cyrl-CS"/>
        </w:rPr>
        <w:t xml:space="preserve"> </w:t>
      </w:r>
      <w:r w:rsidRPr="00945C5D">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r>
        <w:rPr>
          <w:rFonts w:asciiTheme="minorHAnsi" w:hAnsiTheme="minorHAnsi"/>
          <w:b/>
          <w:noProof/>
          <w:lang w:val="sr-Cyrl-RS"/>
        </w:rPr>
        <w:t xml:space="preserve"> </w:t>
      </w:r>
    </w:p>
    <w:p w:rsidR="004D25AA" w:rsidRPr="000E563C" w:rsidRDefault="004D25AA" w:rsidP="004D25AA">
      <w:pPr>
        <w:suppressAutoHyphens/>
        <w:jc w:val="center"/>
        <w:rPr>
          <w:rFonts w:asciiTheme="minorHAnsi" w:hAnsiTheme="minorHAnsi"/>
          <w:b/>
        </w:rPr>
      </w:pPr>
      <w:r w:rsidRPr="000E563C">
        <w:rPr>
          <w:rFonts w:asciiTheme="minorHAnsi" w:hAnsiTheme="minorHAnsi"/>
          <w:b/>
          <w:lang w:val="sr-Cyrl-CS"/>
        </w:rPr>
        <w:t xml:space="preserve">Редни број ЈН ОП </w:t>
      </w:r>
      <w:r w:rsidRPr="000E563C">
        <w:rPr>
          <w:rFonts w:asciiTheme="minorHAnsi" w:hAnsiTheme="minorHAnsi"/>
          <w:b/>
        </w:rPr>
        <w:t>7</w:t>
      </w:r>
      <w:r w:rsidRPr="000E563C">
        <w:rPr>
          <w:rFonts w:asciiTheme="minorHAnsi" w:hAnsiTheme="minorHAnsi"/>
          <w:b/>
          <w:lang w:val="sr-Cyrl-CS"/>
        </w:rPr>
        <w:t>/201</w:t>
      </w:r>
      <w:r w:rsidRPr="000E563C">
        <w:rPr>
          <w:rFonts w:asciiTheme="minorHAnsi" w:hAnsiTheme="minorHAnsi"/>
          <w:b/>
        </w:rPr>
        <w:t>5</w:t>
      </w:r>
    </w:p>
    <w:p w:rsidR="00EE655C" w:rsidRPr="004D25AA" w:rsidRDefault="00EE655C" w:rsidP="004D25AA">
      <w:pPr>
        <w:suppressAutoHyphens/>
        <w:rPr>
          <w:rFonts w:asciiTheme="minorHAnsi" w:hAnsiTheme="minorHAnsi"/>
          <w:b/>
          <w:lang w:val="sr-Cyrl-RS" w:eastAsia="ar-SA"/>
        </w:rPr>
      </w:pPr>
    </w:p>
    <w:p w:rsidR="00EE655C" w:rsidRPr="000704A8" w:rsidRDefault="00EE655C" w:rsidP="006D3A18">
      <w:pPr>
        <w:numPr>
          <w:ilvl w:val="0"/>
          <w:numId w:val="8"/>
        </w:numPr>
        <w:jc w:val="both"/>
        <w:rPr>
          <w:rFonts w:asciiTheme="minorHAnsi" w:hAnsiTheme="minorHAnsi"/>
          <w:lang w:val="en-US"/>
        </w:rPr>
      </w:pPr>
      <w:r w:rsidRPr="000704A8">
        <w:rPr>
          <w:rFonts w:asciiTheme="minorHAnsi" w:hAnsiTheme="minorHAnsi"/>
          <w:lang w:val="en-US"/>
        </w:rPr>
        <w:t xml:space="preserve">Понуђач </w:t>
      </w:r>
      <w:r w:rsidRPr="000704A8">
        <w:rPr>
          <w:rFonts w:asciiTheme="minorHAnsi" w:hAnsiTheme="minorHAnsi"/>
        </w:rPr>
        <w:t xml:space="preserve">може </w:t>
      </w:r>
      <w:r w:rsidRPr="000704A8">
        <w:rPr>
          <w:rFonts w:asciiTheme="minorHAnsi" w:hAnsiTheme="minorHAnsi"/>
          <w:lang w:val="en-US"/>
        </w:rPr>
        <w:t>да у оквиру понуде достави укупан износ и структуру трошкова припремања понуде.</w:t>
      </w:r>
    </w:p>
    <w:p w:rsidR="00EE655C" w:rsidRPr="000704A8" w:rsidRDefault="00EE655C" w:rsidP="006D3A18">
      <w:pPr>
        <w:numPr>
          <w:ilvl w:val="0"/>
          <w:numId w:val="8"/>
        </w:numPr>
        <w:jc w:val="both"/>
        <w:rPr>
          <w:rFonts w:asciiTheme="minorHAnsi" w:hAnsiTheme="minorHAnsi"/>
          <w:lang w:val="en-US"/>
        </w:rPr>
      </w:pPr>
      <w:r w:rsidRPr="000704A8">
        <w:rPr>
          <w:rFonts w:asciiTheme="minorHAnsi" w:hAnsiTheme="minorHAnsi"/>
          <w:lang w:val="en-US"/>
        </w:rPr>
        <w:t>Трошкове припреме и подношења понуде сноси искључиво понуђач и не може тражити од наручиоца накнаду трошкова.</w:t>
      </w:r>
    </w:p>
    <w:p w:rsidR="00EE655C" w:rsidRPr="000704A8" w:rsidRDefault="00EE655C" w:rsidP="006D3A18">
      <w:pPr>
        <w:numPr>
          <w:ilvl w:val="0"/>
          <w:numId w:val="8"/>
        </w:numPr>
        <w:jc w:val="both"/>
        <w:rPr>
          <w:rFonts w:asciiTheme="minorHAnsi" w:hAnsiTheme="minorHAnsi"/>
        </w:rPr>
      </w:pPr>
      <w:r w:rsidRPr="000704A8">
        <w:rPr>
          <w:rFonts w:asciiTheme="minorHAnsi" w:hAnsiTheme="minorHAnsi"/>
        </w:rPr>
        <w:t>Ако се поступак јавне набавке обустави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E655C" w:rsidRPr="000704A8" w:rsidRDefault="00EE655C" w:rsidP="00EE655C">
      <w:pPr>
        <w:pStyle w:val="ListParagraph"/>
        <w:rPr>
          <w:rFonts w:asciiTheme="minorHAnsi" w:hAnsiTheme="minorHAns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5391"/>
        <w:gridCol w:w="2659"/>
      </w:tblGrid>
      <w:tr w:rsidR="00EE655C" w:rsidRPr="000704A8" w:rsidTr="004D25AA">
        <w:tc>
          <w:tcPr>
            <w:tcW w:w="705" w:type="dxa"/>
          </w:tcPr>
          <w:p w:rsidR="00EE655C" w:rsidRPr="000704A8" w:rsidRDefault="00EE655C" w:rsidP="00455282">
            <w:pPr>
              <w:suppressAutoHyphens/>
              <w:jc w:val="both"/>
              <w:rPr>
                <w:rFonts w:asciiTheme="minorHAnsi" w:hAnsiTheme="minorHAnsi"/>
                <w:sz w:val="20"/>
                <w:szCs w:val="20"/>
                <w:lang w:eastAsia="en-GB"/>
              </w:rPr>
            </w:pPr>
            <w:r w:rsidRPr="000704A8">
              <w:rPr>
                <w:rFonts w:asciiTheme="minorHAnsi" w:hAnsiTheme="minorHAnsi"/>
                <w:sz w:val="20"/>
                <w:szCs w:val="20"/>
                <w:lang w:eastAsia="en-GB"/>
              </w:rPr>
              <w:t>Ред. бр.</w:t>
            </w:r>
          </w:p>
        </w:tc>
        <w:tc>
          <w:tcPr>
            <w:tcW w:w="5391" w:type="dxa"/>
          </w:tcPr>
          <w:p w:rsidR="00EE655C" w:rsidRPr="000704A8" w:rsidRDefault="00EE655C" w:rsidP="00455282">
            <w:pPr>
              <w:suppressAutoHyphens/>
              <w:jc w:val="both"/>
              <w:rPr>
                <w:rFonts w:asciiTheme="minorHAnsi" w:hAnsiTheme="minorHAnsi"/>
                <w:sz w:val="20"/>
                <w:szCs w:val="20"/>
                <w:lang w:eastAsia="en-GB"/>
              </w:rPr>
            </w:pPr>
            <w:r w:rsidRPr="000704A8">
              <w:rPr>
                <w:rFonts w:asciiTheme="minorHAnsi" w:hAnsiTheme="minorHAnsi"/>
                <w:sz w:val="20"/>
                <w:szCs w:val="20"/>
                <w:lang w:eastAsia="en-GB"/>
              </w:rPr>
              <w:t>Назив трошкова</w:t>
            </w:r>
          </w:p>
        </w:tc>
        <w:tc>
          <w:tcPr>
            <w:tcW w:w="2659" w:type="dxa"/>
          </w:tcPr>
          <w:p w:rsidR="00EE655C" w:rsidRPr="000704A8" w:rsidRDefault="00EE655C" w:rsidP="00455282">
            <w:pPr>
              <w:suppressAutoHyphens/>
              <w:jc w:val="both"/>
              <w:rPr>
                <w:rFonts w:asciiTheme="minorHAnsi" w:hAnsiTheme="minorHAnsi"/>
                <w:sz w:val="20"/>
                <w:szCs w:val="20"/>
                <w:lang w:eastAsia="en-GB"/>
              </w:rPr>
            </w:pPr>
            <w:r w:rsidRPr="000704A8">
              <w:rPr>
                <w:rFonts w:asciiTheme="minorHAnsi" w:hAnsiTheme="minorHAnsi"/>
                <w:sz w:val="20"/>
                <w:szCs w:val="20"/>
                <w:lang w:eastAsia="en-GB"/>
              </w:rPr>
              <w:t>Износ у динарима</w:t>
            </w:r>
          </w:p>
        </w:tc>
      </w:tr>
      <w:tr w:rsidR="00EE655C" w:rsidRPr="000704A8" w:rsidTr="004D25AA">
        <w:tc>
          <w:tcPr>
            <w:tcW w:w="705"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391" w:type="dxa"/>
          </w:tcPr>
          <w:p w:rsidR="00EE655C" w:rsidRPr="000704A8" w:rsidRDefault="00EE655C" w:rsidP="00455282">
            <w:pPr>
              <w:suppressAutoHyphens/>
              <w:jc w:val="both"/>
              <w:rPr>
                <w:rFonts w:asciiTheme="minorHAnsi" w:hAnsiTheme="minorHAnsi"/>
                <w:sz w:val="20"/>
                <w:szCs w:val="20"/>
                <w:lang w:eastAsia="en-GB"/>
              </w:rPr>
            </w:pPr>
          </w:p>
        </w:tc>
        <w:tc>
          <w:tcPr>
            <w:tcW w:w="2659"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D25AA">
        <w:tc>
          <w:tcPr>
            <w:tcW w:w="705"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391" w:type="dxa"/>
          </w:tcPr>
          <w:p w:rsidR="00EE655C" w:rsidRPr="000704A8" w:rsidRDefault="00EE655C" w:rsidP="00455282">
            <w:pPr>
              <w:suppressAutoHyphens/>
              <w:jc w:val="both"/>
              <w:rPr>
                <w:rFonts w:asciiTheme="minorHAnsi" w:hAnsiTheme="minorHAnsi"/>
                <w:sz w:val="20"/>
                <w:szCs w:val="20"/>
                <w:lang w:eastAsia="en-GB"/>
              </w:rPr>
            </w:pPr>
          </w:p>
        </w:tc>
        <w:tc>
          <w:tcPr>
            <w:tcW w:w="2659"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D25AA">
        <w:tc>
          <w:tcPr>
            <w:tcW w:w="705"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391" w:type="dxa"/>
          </w:tcPr>
          <w:p w:rsidR="00EE655C" w:rsidRPr="000704A8" w:rsidRDefault="00EE655C" w:rsidP="00455282">
            <w:pPr>
              <w:suppressAutoHyphens/>
              <w:jc w:val="both"/>
              <w:rPr>
                <w:rFonts w:asciiTheme="minorHAnsi" w:hAnsiTheme="minorHAnsi"/>
                <w:sz w:val="20"/>
                <w:szCs w:val="20"/>
                <w:lang w:eastAsia="en-GB"/>
              </w:rPr>
            </w:pPr>
          </w:p>
        </w:tc>
        <w:tc>
          <w:tcPr>
            <w:tcW w:w="2659"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D25AA">
        <w:tc>
          <w:tcPr>
            <w:tcW w:w="705"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391" w:type="dxa"/>
          </w:tcPr>
          <w:p w:rsidR="00EE655C" w:rsidRPr="000704A8" w:rsidRDefault="00EE655C" w:rsidP="00455282">
            <w:pPr>
              <w:suppressAutoHyphens/>
              <w:jc w:val="both"/>
              <w:rPr>
                <w:rFonts w:asciiTheme="minorHAnsi" w:hAnsiTheme="minorHAnsi"/>
                <w:sz w:val="20"/>
                <w:szCs w:val="20"/>
                <w:lang w:eastAsia="en-GB"/>
              </w:rPr>
            </w:pPr>
          </w:p>
        </w:tc>
        <w:tc>
          <w:tcPr>
            <w:tcW w:w="2659"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D25AA">
        <w:tc>
          <w:tcPr>
            <w:tcW w:w="705"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391" w:type="dxa"/>
          </w:tcPr>
          <w:p w:rsidR="00EE655C" w:rsidRPr="000704A8" w:rsidRDefault="00EE655C" w:rsidP="00455282">
            <w:pPr>
              <w:suppressAutoHyphens/>
              <w:jc w:val="both"/>
              <w:rPr>
                <w:rFonts w:asciiTheme="minorHAnsi" w:hAnsiTheme="minorHAnsi"/>
                <w:sz w:val="20"/>
                <w:szCs w:val="20"/>
                <w:lang w:eastAsia="en-GB"/>
              </w:rPr>
            </w:pPr>
          </w:p>
        </w:tc>
        <w:tc>
          <w:tcPr>
            <w:tcW w:w="2659" w:type="dxa"/>
          </w:tcPr>
          <w:p w:rsidR="00EE655C" w:rsidRPr="000704A8" w:rsidRDefault="00EE655C" w:rsidP="00455282">
            <w:pPr>
              <w:suppressAutoHyphens/>
              <w:jc w:val="both"/>
              <w:rPr>
                <w:rFonts w:asciiTheme="minorHAnsi" w:hAnsiTheme="minorHAnsi"/>
                <w:sz w:val="20"/>
                <w:szCs w:val="20"/>
                <w:lang w:eastAsia="en-GB"/>
              </w:rPr>
            </w:pPr>
          </w:p>
        </w:tc>
      </w:tr>
    </w:tbl>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rPr>
      </w:pPr>
    </w:p>
    <w:p w:rsidR="00EE655C" w:rsidRPr="000704A8" w:rsidRDefault="00EE655C" w:rsidP="00EE655C">
      <w:pPr>
        <w:spacing w:line="360" w:lineRule="auto"/>
        <w:jc w:val="both"/>
        <w:rPr>
          <w:rFonts w:asciiTheme="minorHAnsi" w:hAnsiTheme="minorHAnsi"/>
          <w:smallCaps/>
          <w:color w:val="000000"/>
          <w:u w:val="single"/>
          <w:lang w:val="ru-RU"/>
        </w:rPr>
      </w:pPr>
    </w:p>
    <w:p w:rsidR="00EE655C" w:rsidRPr="000704A8" w:rsidRDefault="00EE655C" w:rsidP="00EE655C">
      <w:pPr>
        <w:spacing w:after="200" w:line="276" w:lineRule="auto"/>
        <w:jc w:val="center"/>
        <w:rPr>
          <w:rFonts w:asciiTheme="minorHAnsi" w:hAnsiTheme="minorHAnsi"/>
          <w:b/>
        </w:rPr>
      </w:pPr>
      <w:r w:rsidRPr="000704A8">
        <w:rPr>
          <w:rFonts w:asciiTheme="minorHAnsi" w:hAnsiTheme="minorHAnsi"/>
          <w:b/>
        </w:rPr>
        <w:t xml:space="preserve"> </w:t>
      </w:r>
    </w:p>
    <w:p w:rsidR="002C2D20" w:rsidRPr="000704A8" w:rsidRDefault="00EE655C" w:rsidP="002C2D20">
      <w:pPr>
        <w:suppressAutoHyphens/>
        <w:spacing w:after="120" w:line="100" w:lineRule="atLeast"/>
        <w:jc w:val="both"/>
        <w:rPr>
          <w:rFonts w:asciiTheme="minorHAnsi" w:hAnsiTheme="minorHAnsi"/>
          <w:bCs/>
          <w:color w:val="FF0000"/>
          <w:kern w:val="1"/>
          <w:lang w:val="sr-Cyrl-CS" w:eastAsia="ar-SA"/>
        </w:rPr>
      </w:pPr>
      <w:r w:rsidRPr="000704A8">
        <w:rPr>
          <w:rFonts w:asciiTheme="minorHAnsi" w:hAnsiTheme="minorHAnsi"/>
        </w:rPr>
        <w:t xml:space="preserve">НАПОМЕНА: </w:t>
      </w:r>
      <w:r w:rsidR="002C2D20" w:rsidRPr="000704A8">
        <w:rPr>
          <w:rFonts w:asciiTheme="minorHAnsi" w:hAnsiTheme="minorHAnsi" w:cs="Arial"/>
          <w:bCs/>
          <w:kern w:val="1"/>
          <w:lang w:val="ru-RU" w:eastAsia="ar-SA"/>
        </w:rPr>
        <w:t>достављање овог обрасца није обавезно.</w:t>
      </w:r>
    </w:p>
    <w:p w:rsidR="00EE655C" w:rsidRPr="000704A8" w:rsidRDefault="002C2D20" w:rsidP="00EE655C">
      <w:pPr>
        <w:spacing w:after="200" w:line="276" w:lineRule="auto"/>
        <w:rPr>
          <w:rFonts w:asciiTheme="minorHAnsi" w:hAnsiTheme="minorHAnsi"/>
        </w:rPr>
      </w:pPr>
      <w:r w:rsidRPr="000704A8">
        <w:rPr>
          <w:rFonts w:asciiTheme="minorHAnsi" w:hAnsiTheme="minorHAnsi"/>
        </w:rPr>
        <w:t xml:space="preserve"> </w:t>
      </w:r>
    </w:p>
    <w:p w:rsidR="00EE655C" w:rsidRPr="000704A8" w:rsidRDefault="00EE655C" w:rsidP="00EE655C">
      <w:pPr>
        <w:spacing w:after="200" w:line="276" w:lineRule="auto"/>
        <w:rPr>
          <w:rFonts w:asciiTheme="minorHAnsi" w:hAnsiTheme="minorHAnsi"/>
        </w:rPr>
      </w:pPr>
      <w:r w:rsidRPr="000704A8">
        <w:rPr>
          <w:rFonts w:asciiTheme="minorHAnsi" w:hAnsiTheme="minorHAnsi"/>
        </w:rPr>
        <w:t>Место и датум:_________________</w:t>
      </w:r>
    </w:p>
    <w:p w:rsidR="00EE655C" w:rsidRPr="000704A8" w:rsidRDefault="00EE655C" w:rsidP="00EE655C">
      <w:pPr>
        <w:spacing w:after="200" w:line="276" w:lineRule="auto"/>
        <w:jc w:val="center"/>
        <w:rPr>
          <w:rFonts w:asciiTheme="minorHAnsi" w:hAnsiTheme="minorHAnsi"/>
          <w:b/>
        </w:rPr>
      </w:pPr>
    </w:p>
    <w:p w:rsidR="00EE655C" w:rsidRPr="000704A8" w:rsidRDefault="00EE655C" w:rsidP="00EE655C">
      <w:pPr>
        <w:suppressAutoHyphens/>
        <w:ind w:left="2880"/>
        <w:jc w:val="center"/>
        <w:rPr>
          <w:rFonts w:asciiTheme="minorHAnsi" w:hAnsiTheme="minorHAnsi"/>
          <w:lang w:val="sr-Cyrl-CS" w:eastAsia="ar-SA"/>
        </w:rPr>
      </w:pPr>
      <w:r w:rsidRPr="000704A8">
        <w:rPr>
          <w:rFonts w:asciiTheme="minorHAnsi" w:hAnsiTheme="minorHAnsi"/>
          <w:lang w:val="sr-Cyrl-CS" w:eastAsia="ar-SA"/>
        </w:rPr>
        <w:t xml:space="preserve">М.П. </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8330B">
        <w:rPr>
          <w:rFonts w:asciiTheme="minorHAnsi" w:hAnsiTheme="minorHAnsi"/>
          <w:lang w:val="sr-Cyrl-RS" w:eastAsia="ar-SA"/>
        </w:rPr>
        <w:t xml:space="preserve"> </w:t>
      </w:r>
      <w:r w:rsidRPr="000704A8">
        <w:rPr>
          <w:rFonts w:asciiTheme="minorHAnsi" w:hAnsiTheme="minorHAnsi"/>
          <w:lang w:val="sr-Cyrl-CS" w:eastAsia="ar-SA"/>
        </w:rPr>
        <w:t>Понуђач:</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right"/>
        <w:rPr>
          <w:rFonts w:asciiTheme="minorHAnsi" w:hAnsiTheme="minorHAnsi"/>
          <w:lang w:val="sr-Cyrl-CS" w:eastAsia="ar-SA"/>
        </w:rPr>
      </w:pPr>
      <w:r w:rsidRPr="000704A8">
        <w:rPr>
          <w:rFonts w:asciiTheme="minorHAnsi" w:hAnsiTheme="minorHAnsi"/>
          <w:lang w:val="sr-Cyrl-CS" w:eastAsia="ar-SA"/>
        </w:rPr>
        <w:t>_______________________</w:t>
      </w:r>
    </w:p>
    <w:p w:rsidR="00EE655C" w:rsidRPr="000704A8" w:rsidRDefault="004D25AA" w:rsidP="00B8330B">
      <w:pPr>
        <w:suppressAutoHyphens/>
        <w:jc w:val="right"/>
        <w:rPr>
          <w:rFonts w:asciiTheme="minorHAnsi" w:hAnsiTheme="minorHAnsi"/>
          <w:lang w:eastAsia="ar-SA"/>
        </w:rPr>
      </w:pPr>
      <w:r>
        <w:rPr>
          <w:rFonts w:asciiTheme="minorHAnsi" w:hAnsiTheme="minorHAnsi"/>
          <w:lang w:val="sr-Cyrl-CS" w:eastAsia="ar-SA"/>
        </w:rPr>
        <w:t>(</w:t>
      </w:r>
      <w:r w:rsidR="00B7005F">
        <w:rPr>
          <w:rFonts w:asciiTheme="minorHAnsi" w:hAnsiTheme="minorHAnsi"/>
          <w:lang w:val="sr-Cyrl-CS" w:eastAsia="ar-SA"/>
        </w:rPr>
        <w:t>п</w:t>
      </w:r>
      <w:r w:rsidR="00EE655C" w:rsidRPr="000704A8">
        <w:rPr>
          <w:rFonts w:asciiTheme="minorHAnsi" w:hAnsiTheme="minorHAnsi"/>
          <w:lang w:val="sr-Cyrl-CS" w:eastAsia="ar-SA"/>
        </w:rPr>
        <w:t>отпис овлашћеног лица)</w:t>
      </w:r>
    </w:p>
    <w:p w:rsidR="00EE655C" w:rsidRPr="000704A8" w:rsidRDefault="00EE655C" w:rsidP="00EE655C">
      <w:pPr>
        <w:suppressAutoHyphens/>
        <w:ind w:left="5760"/>
        <w:rPr>
          <w:rFonts w:asciiTheme="minorHAnsi" w:hAnsiTheme="minorHAnsi"/>
          <w:lang w:eastAsia="ar-SA"/>
        </w:rPr>
      </w:pPr>
    </w:p>
    <w:p w:rsidR="00EE655C" w:rsidRPr="000704A8" w:rsidRDefault="00EE655C" w:rsidP="00EE655C">
      <w:pPr>
        <w:suppressAutoHyphens/>
        <w:jc w:val="right"/>
        <w:rPr>
          <w:rFonts w:asciiTheme="minorHAnsi" w:hAnsiTheme="minorHAnsi"/>
          <w:lang w:val="sr-Cyrl-CS" w:eastAsia="ar-SA"/>
        </w:rPr>
      </w:pPr>
    </w:p>
    <w:p w:rsidR="00EF0B00" w:rsidRPr="00E0159E" w:rsidRDefault="00EF0B00" w:rsidP="00EF0B00">
      <w:pPr>
        <w:suppressAutoHyphens/>
        <w:jc w:val="right"/>
        <w:rPr>
          <w:rFonts w:asciiTheme="minorHAnsi" w:hAnsiTheme="minorHAnsi"/>
          <w:b/>
          <w:lang w:eastAsia="ar-SA"/>
        </w:rPr>
      </w:pPr>
      <w:r>
        <w:rPr>
          <w:rFonts w:asciiTheme="minorHAnsi" w:hAnsiTheme="minorHAnsi"/>
          <w:b/>
          <w:lang w:val="sr-Cyrl-RS" w:eastAsia="ar-SA"/>
        </w:rPr>
        <w:t xml:space="preserve"> </w:t>
      </w:r>
      <w:r w:rsidRPr="00E0159E">
        <w:rPr>
          <w:rFonts w:asciiTheme="minorHAnsi" w:hAnsiTheme="minorHAnsi"/>
          <w:b/>
          <w:lang w:eastAsia="ar-SA"/>
        </w:rPr>
        <w:t>Образац бр. 5</w:t>
      </w:r>
    </w:p>
    <w:p w:rsidR="00EF0B00" w:rsidRPr="00EF0B00" w:rsidRDefault="00EF0B00" w:rsidP="00EF0B00">
      <w:pPr>
        <w:suppressAutoHyphens/>
        <w:rPr>
          <w:rFonts w:asciiTheme="minorHAnsi" w:hAnsiTheme="minorHAnsi"/>
          <w:lang w:val="sr-Cyrl-RS" w:eastAsia="ar-SA"/>
        </w:rPr>
      </w:pPr>
    </w:p>
    <w:p w:rsidR="00EF0B00" w:rsidRPr="00E0159E" w:rsidRDefault="00EF0B00" w:rsidP="00EF0B00">
      <w:pPr>
        <w:suppressAutoHyphens/>
        <w:jc w:val="center"/>
        <w:rPr>
          <w:rFonts w:asciiTheme="minorHAnsi" w:hAnsiTheme="minorHAnsi"/>
          <w:b/>
          <w:lang w:val="sr-Cyrl-CS" w:eastAsia="ar-SA"/>
        </w:rPr>
      </w:pPr>
      <w:r w:rsidRPr="00E0159E">
        <w:rPr>
          <w:rFonts w:asciiTheme="minorHAnsi" w:hAnsiTheme="minorHAnsi"/>
          <w:b/>
          <w:lang w:eastAsia="ar-SA"/>
        </w:rPr>
        <w:t>ИЗЈАВА ПОНУЂАЧА ПО ЧЛАНУ 26. ЗАКОНА О ЈАВНИМ НАБАВКАМА</w:t>
      </w:r>
    </w:p>
    <w:p w:rsidR="00EF0B00" w:rsidRPr="00E0159E" w:rsidRDefault="00EF0B00" w:rsidP="00EF0B00">
      <w:pPr>
        <w:suppressAutoHyphens/>
        <w:jc w:val="center"/>
        <w:rPr>
          <w:rFonts w:asciiTheme="minorHAnsi" w:hAnsiTheme="minorHAnsi"/>
          <w:lang w:val="sr-Cyrl-RS"/>
        </w:rPr>
      </w:pPr>
      <w:r w:rsidRPr="00E0159E">
        <w:rPr>
          <w:rFonts w:asciiTheme="minorHAnsi" w:hAnsiTheme="minorHAnsi"/>
          <w:lang w:val="sr-Cyrl-RS"/>
        </w:rPr>
        <w:t>за јавну набавку услуге мониторинга квалитета животне средине у АП Војводини у 201</w:t>
      </w:r>
      <w:r w:rsidRPr="00E0159E">
        <w:rPr>
          <w:rFonts w:asciiTheme="minorHAnsi" w:hAnsiTheme="minorHAnsi"/>
        </w:rPr>
        <w:t>5</w:t>
      </w:r>
      <w:r w:rsidRPr="00E0159E">
        <w:rPr>
          <w:rFonts w:asciiTheme="minorHAnsi" w:hAnsiTheme="minorHAnsi"/>
          <w:lang w:val="sr-Cyrl-RS"/>
        </w:rPr>
        <w:t xml:space="preserve">. години, обликоване у више посебних истоврсних целина (партија) од 1 до </w:t>
      </w:r>
      <w:r w:rsidRPr="00E0159E">
        <w:rPr>
          <w:rFonts w:asciiTheme="minorHAnsi" w:hAnsiTheme="minorHAnsi"/>
        </w:rPr>
        <w:t>2</w:t>
      </w:r>
      <w:r w:rsidRPr="00E0159E">
        <w:rPr>
          <w:rFonts w:asciiTheme="minorHAnsi" w:hAnsiTheme="minorHAnsi"/>
          <w:lang w:val="sr-Cyrl-RS"/>
        </w:rPr>
        <w:t xml:space="preserve"> и то за </w:t>
      </w:r>
    </w:p>
    <w:p w:rsidR="00EF0B00" w:rsidRPr="00945C5D" w:rsidRDefault="00EF0B00" w:rsidP="00EF0B00">
      <w:pPr>
        <w:suppressAutoHyphens/>
        <w:jc w:val="center"/>
        <w:rPr>
          <w:rFonts w:asciiTheme="minorHAnsi" w:hAnsiTheme="minorHAnsi"/>
          <w:b/>
          <w:lang w:val="sr-Cyrl-RS"/>
        </w:rPr>
      </w:pPr>
      <w:r>
        <w:rPr>
          <w:rFonts w:asciiTheme="minorHAnsi" w:hAnsiTheme="minorHAnsi"/>
          <w:b/>
          <w:noProof/>
          <w:lang w:val="sr-Cyrl-RS"/>
        </w:rPr>
        <w:t xml:space="preserve"> </w:t>
      </w:r>
      <w:r w:rsidRPr="00945C5D">
        <w:rPr>
          <w:rFonts w:asciiTheme="minorHAnsi" w:hAnsiTheme="minorHAnsi"/>
          <w:b/>
          <w:noProof/>
          <w:lang w:val="sr-Cyrl-RS"/>
        </w:rPr>
        <w:t>ПАРТИЈУ 1 -</w:t>
      </w:r>
      <w:r w:rsidRPr="00945C5D">
        <w:rPr>
          <w:rFonts w:asciiTheme="minorHAnsi" w:hAnsiTheme="minorHAnsi"/>
          <w:noProof/>
          <w:lang w:val="sr-Cyrl-RS"/>
        </w:rPr>
        <w:t xml:space="preserve"> </w:t>
      </w:r>
      <w:r w:rsidRPr="00945C5D">
        <w:rPr>
          <w:rFonts w:asciiTheme="minorHAnsi" w:hAnsiTheme="minorHAnsi"/>
          <w:b/>
          <w:lang w:val="sr-Cyrl-CS"/>
        </w:rPr>
        <w:t xml:space="preserve"> </w:t>
      </w:r>
      <w:r w:rsidRPr="00945C5D">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EF0B00" w:rsidRPr="00E0159E" w:rsidRDefault="00EF0B00" w:rsidP="00EF0B00">
      <w:pPr>
        <w:suppressAutoHyphens/>
        <w:jc w:val="center"/>
        <w:rPr>
          <w:rFonts w:asciiTheme="minorHAnsi" w:hAnsiTheme="minorHAnsi"/>
          <w:b/>
          <w:lang w:val="sr-Cyrl-CS"/>
        </w:rPr>
      </w:pPr>
    </w:p>
    <w:p w:rsidR="00EE655C" w:rsidRPr="00EF0B00" w:rsidRDefault="00EF0B00" w:rsidP="00EF0B00">
      <w:pPr>
        <w:suppressAutoHyphens/>
        <w:jc w:val="center"/>
        <w:rPr>
          <w:rFonts w:asciiTheme="minorHAnsi" w:hAnsiTheme="minorHAnsi"/>
          <w:b/>
          <w:lang w:val="sr-Cyrl-RS"/>
        </w:rPr>
      </w:pPr>
      <w:r w:rsidRPr="00E0159E">
        <w:rPr>
          <w:rFonts w:asciiTheme="minorHAnsi" w:hAnsiTheme="minorHAnsi"/>
          <w:b/>
          <w:lang w:val="sr-Cyrl-CS"/>
        </w:rPr>
        <w:t xml:space="preserve">Редни број ЈН ОП </w:t>
      </w:r>
      <w:r w:rsidRPr="00E0159E">
        <w:rPr>
          <w:rFonts w:asciiTheme="minorHAnsi" w:hAnsiTheme="minorHAnsi"/>
          <w:b/>
        </w:rPr>
        <w:t>7</w:t>
      </w:r>
      <w:r w:rsidRPr="00E0159E">
        <w:rPr>
          <w:rFonts w:asciiTheme="minorHAnsi" w:hAnsiTheme="minorHAnsi"/>
          <w:b/>
          <w:lang w:val="sr-Cyrl-CS"/>
        </w:rPr>
        <w:t>/201</w:t>
      </w:r>
      <w:r w:rsidRPr="00E0159E">
        <w:rPr>
          <w:rFonts w:asciiTheme="minorHAnsi" w:hAnsiTheme="minorHAnsi"/>
          <w:b/>
        </w:rPr>
        <w:t>5</w:t>
      </w:r>
    </w:p>
    <w:p w:rsidR="00EE655C" w:rsidRPr="000704A8" w:rsidRDefault="00EE655C" w:rsidP="00EE655C">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3"/>
        <w:gridCol w:w="4659"/>
      </w:tblGrid>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w:t>
            </w:r>
            <w:r w:rsidRPr="000704A8">
              <w:rPr>
                <w:rFonts w:asciiTheme="minorHAnsi" w:hAnsiTheme="minorHAnsi"/>
                <w:lang w:val="sr-Cyrl-CS" w:eastAsia="ar-SA"/>
              </w:rPr>
              <w:t>/П</w:t>
            </w:r>
            <w:r w:rsidRPr="000704A8">
              <w:rPr>
                <w:rFonts w:asciiTheme="minorHAnsi" w:hAnsiTheme="minorHAnsi"/>
                <w:lang w:eastAsia="ar-SA"/>
              </w:rPr>
              <w:t xml:space="preserve">ословно име: </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Седиште:</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Адреса седишта:</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Матични број:</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ПИБ:</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 банке и број рачуна:</w:t>
            </w:r>
          </w:p>
          <w:p w:rsidR="00EE655C" w:rsidRPr="000704A8" w:rsidRDefault="00EE655C" w:rsidP="00455282">
            <w:pPr>
              <w:suppressAutoHyphens/>
              <w:rPr>
                <w:rFonts w:asciiTheme="minorHAnsi" w:hAnsiTheme="minorHAnsi"/>
                <w:lang w:eastAsia="ar-SA"/>
              </w:rPr>
            </w:pPr>
          </w:p>
        </w:tc>
        <w:tc>
          <w:tcPr>
            <w:tcW w:w="4679" w:type="dxa"/>
          </w:tcPr>
          <w:p w:rsidR="00EE655C" w:rsidRPr="000704A8" w:rsidRDefault="00EE655C" w:rsidP="00455282">
            <w:pPr>
              <w:suppressAutoHyphens/>
              <w:jc w:val="right"/>
              <w:rPr>
                <w:rFonts w:asciiTheme="minorHAnsi" w:hAnsiTheme="minorHAnsi"/>
                <w:b/>
                <w:sz w:val="20"/>
                <w:szCs w:val="20"/>
                <w:lang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Телефон:</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rPr>
          <w:trHeight w:val="279"/>
        </w:trPr>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Е-маил адреса</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Овлашћено лице</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bl>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На основу члана 26. Закона о јавним набавкама („Службени гласник РС“, бр. 124/12</w:t>
      </w:r>
      <w:r w:rsidR="00066D99">
        <w:rPr>
          <w:rFonts w:asciiTheme="minorHAnsi" w:hAnsiTheme="minorHAnsi"/>
          <w:lang w:val="sr-Cyrl-CS" w:eastAsia="ar-SA"/>
        </w:rPr>
        <w:t xml:space="preserve"> и 14/15</w:t>
      </w:r>
      <w:r w:rsidRPr="000704A8">
        <w:rPr>
          <w:rFonts w:asciiTheme="minorHAnsi" w:hAnsiTheme="minorHAnsi"/>
          <w:lang w:val="sr-Cyrl-CS" w:eastAsia="ar-SA"/>
        </w:rPr>
        <w:t>), Понуђач даје</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И З Ј А В У</w:t>
      </w: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О НЕЗАВИСНОЈ ПОНУДИ</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 xml:space="preserve"> </w:t>
      </w:r>
    </w:p>
    <w:p w:rsidR="00EE655C"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ab/>
        <w:t>Под пуном материјалном и кривичном одговорношћу потврђујем да понуду подносимо независно, без договора са другим понуђач</w:t>
      </w:r>
      <w:r w:rsidR="00EF0B00">
        <w:rPr>
          <w:rFonts w:asciiTheme="minorHAnsi" w:hAnsiTheme="minorHAnsi"/>
          <w:lang w:val="sr-Cyrl-CS" w:eastAsia="ar-SA"/>
        </w:rPr>
        <w:t>има или заинтересованим лицима.</w:t>
      </w:r>
    </w:p>
    <w:p w:rsidR="00EF0B00" w:rsidRPr="000704A8" w:rsidRDefault="00EF0B00"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датум:_____________________</w:t>
      </w:r>
    </w:p>
    <w:p w:rsidR="00EE655C" w:rsidRPr="000704A8" w:rsidRDefault="00EE655C" w:rsidP="00EE655C">
      <w:pPr>
        <w:suppressAutoHyphens/>
        <w:jc w:val="right"/>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ind w:left="2880"/>
        <w:jc w:val="center"/>
        <w:rPr>
          <w:rFonts w:asciiTheme="minorHAnsi" w:hAnsiTheme="minorHAnsi"/>
          <w:lang w:val="sr-Cyrl-CS" w:eastAsia="ar-SA"/>
        </w:rPr>
      </w:pPr>
      <w:r w:rsidRPr="000704A8">
        <w:rPr>
          <w:rFonts w:asciiTheme="minorHAnsi" w:hAnsiTheme="minorHAnsi"/>
          <w:lang w:val="sr-Cyrl-CS" w:eastAsia="ar-SA"/>
        </w:rPr>
        <w:t xml:space="preserve">М.П. </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Pr="000704A8">
        <w:rPr>
          <w:rFonts w:asciiTheme="minorHAnsi" w:hAnsiTheme="minorHAnsi"/>
          <w:lang w:val="sr-Cyrl-CS" w:eastAsia="ar-SA"/>
        </w:rPr>
        <w:t xml:space="preserve">Понуђач:  </w:t>
      </w:r>
    </w:p>
    <w:p w:rsidR="00EE655C" w:rsidRPr="000704A8" w:rsidRDefault="00EE655C" w:rsidP="00EE655C">
      <w:pPr>
        <w:suppressAutoHyphens/>
        <w:ind w:left="2880"/>
        <w:jc w:val="center"/>
        <w:rPr>
          <w:rFonts w:asciiTheme="minorHAnsi" w:hAnsiTheme="minorHAnsi"/>
          <w:lang w:val="sr-Cyrl-CS" w:eastAsia="ar-SA"/>
        </w:rPr>
      </w:pPr>
    </w:p>
    <w:p w:rsidR="00EE655C" w:rsidRPr="000704A8" w:rsidRDefault="00EE655C" w:rsidP="00EE655C">
      <w:pPr>
        <w:suppressAutoHyphens/>
        <w:ind w:left="2880"/>
        <w:jc w:val="center"/>
        <w:rPr>
          <w:rFonts w:asciiTheme="minorHAnsi" w:hAnsiTheme="minorHAnsi"/>
          <w:lang w:val="sr-Cyrl-CS" w:eastAsia="ar-SA"/>
        </w:rPr>
      </w:pPr>
    </w:p>
    <w:p w:rsidR="00EE655C" w:rsidRPr="000704A8" w:rsidRDefault="00EE655C" w:rsidP="00EE655C">
      <w:pPr>
        <w:suppressAutoHyphens/>
        <w:ind w:left="2880"/>
        <w:jc w:val="center"/>
        <w:rPr>
          <w:rFonts w:asciiTheme="minorHAnsi" w:hAnsiTheme="minorHAnsi"/>
          <w:lang w:val="sr-Cyrl-CS"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 xml:space="preserve"> ____________________ </w:t>
      </w:r>
    </w:p>
    <w:p w:rsidR="00EE655C" w:rsidRPr="000704A8" w:rsidRDefault="00EE655C" w:rsidP="00EE655C">
      <w:pPr>
        <w:suppressAutoHyphens/>
        <w:ind w:left="2880"/>
        <w:jc w:val="center"/>
        <w:rPr>
          <w:rFonts w:asciiTheme="minorHAnsi" w:hAnsiTheme="minorHAnsi"/>
          <w:lang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 xml:space="preserve">  (</w:t>
      </w:r>
      <w:r w:rsidR="00B7005F">
        <w:rPr>
          <w:rFonts w:asciiTheme="minorHAnsi" w:hAnsiTheme="minorHAnsi"/>
          <w:lang w:val="sr-Cyrl-CS" w:eastAsia="ar-SA"/>
        </w:rPr>
        <w:t xml:space="preserve">потпис </w:t>
      </w:r>
      <w:r w:rsidRPr="000704A8">
        <w:rPr>
          <w:rFonts w:asciiTheme="minorHAnsi" w:hAnsiTheme="minorHAnsi"/>
          <w:lang w:val="sr-Cyrl-CS" w:eastAsia="ar-SA"/>
        </w:rPr>
        <w:t>овлашћеног лица)</w:t>
      </w:r>
    </w:p>
    <w:p w:rsidR="00EE655C" w:rsidRPr="000704A8" w:rsidRDefault="00EE655C" w:rsidP="00EE655C">
      <w:pPr>
        <w:suppressAutoHyphens/>
        <w:jc w:val="right"/>
        <w:rPr>
          <w:rFonts w:asciiTheme="minorHAnsi" w:hAnsiTheme="minorHAnsi"/>
          <w:b/>
          <w:bCs/>
          <w:lang w:val="sr-Cyrl-CS" w:eastAsia="ar-SA"/>
        </w:rPr>
      </w:pPr>
    </w:p>
    <w:p w:rsidR="00EE655C" w:rsidRPr="000704A8" w:rsidRDefault="00EE655C" w:rsidP="00EE655C">
      <w:pPr>
        <w:suppressAutoHyphens/>
        <w:ind w:left="6480" w:firstLine="720"/>
        <w:jc w:val="center"/>
        <w:rPr>
          <w:rFonts w:asciiTheme="minorHAnsi" w:hAnsiTheme="minorHAnsi"/>
          <w:b/>
          <w:lang w:eastAsia="ar-SA"/>
        </w:rPr>
      </w:pPr>
      <w:r w:rsidRPr="000704A8">
        <w:rPr>
          <w:rFonts w:asciiTheme="minorHAnsi" w:hAnsiTheme="minorHAnsi"/>
          <w:b/>
          <w:lang w:eastAsia="ar-SA"/>
        </w:rPr>
        <w:t xml:space="preserve">   </w:t>
      </w:r>
    </w:p>
    <w:p w:rsidR="00EE655C" w:rsidRPr="00DB2FC3" w:rsidRDefault="00EF0B00" w:rsidP="00DB2FC3">
      <w:pPr>
        <w:suppressAutoHyphens/>
        <w:ind w:left="6480" w:firstLine="720"/>
        <w:jc w:val="right"/>
        <w:rPr>
          <w:rFonts w:asciiTheme="minorHAnsi" w:hAnsiTheme="minorHAnsi"/>
          <w:b/>
          <w:lang w:val="sr-Cyrl-RS" w:eastAsia="ar-SA"/>
        </w:rPr>
      </w:pPr>
      <w:r>
        <w:rPr>
          <w:rFonts w:asciiTheme="minorHAnsi" w:hAnsiTheme="minorHAnsi"/>
          <w:b/>
          <w:lang w:val="sr-Cyrl-RS" w:eastAsia="ar-SA"/>
        </w:rPr>
        <w:t xml:space="preserve"> </w:t>
      </w:r>
      <w:r w:rsidR="00DB2FC3">
        <w:rPr>
          <w:rFonts w:asciiTheme="minorHAnsi" w:hAnsiTheme="minorHAnsi"/>
          <w:b/>
          <w:lang w:eastAsia="ar-SA"/>
        </w:rPr>
        <w:t xml:space="preserve">  Образац бр.  6 </w:t>
      </w:r>
    </w:p>
    <w:p w:rsidR="00EE655C" w:rsidRPr="00945C5D" w:rsidRDefault="00EE655C" w:rsidP="00EE655C">
      <w:pPr>
        <w:suppressAutoHyphens/>
        <w:jc w:val="right"/>
        <w:rPr>
          <w:rFonts w:asciiTheme="minorHAnsi" w:hAnsiTheme="minorHAnsi"/>
          <w:lang w:eastAsia="ar-SA"/>
        </w:rPr>
      </w:pPr>
    </w:p>
    <w:p w:rsidR="00945C5D" w:rsidRPr="00945C5D" w:rsidRDefault="00945C5D" w:rsidP="00945C5D">
      <w:pPr>
        <w:suppressAutoHyphens/>
        <w:jc w:val="center"/>
        <w:rPr>
          <w:rFonts w:asciiTheme="minorHAnsi" w:hAnsiTheme="minorHAnsi"/>
          <w:b/>
          <w:lang w:eastAsia="ar-SA"/>
        </w:rPr>
      </w:pPr>
      <w:r w:rsidRPr="00945C5D">
        <w:rPr>
          <w:rFonts w:asciiTheme="minorHAnsi" w:hAnsiTheme="minorHAnsi"/>
          <w:b/>
          <w:lang w:val="sr-Cyrl-RS" w:eastAsia="ar-SA"/>
        </w:rPr>
        <w:t xml:space="preserve"> </w:t>
      </w:r>
      <w:r w:rsidRPr="00945C5D">
        <w:rPr>
          <w:rFonts w:asciiTheme="minorHAnsi" w:hAnsiTheme="minorHAnsi"/>
          <w:b/>
          <w:lang w:eastAsia="ar-SA"/>
        </w:rPr>
        <w:t>ИЗЈАВА ПОНУЂАЧА ПО ЧЛ.</w:t>
      </w:r>
      <w:r w:rsidRPr="00945C5D">
        <w:rPr>
          <w:rFonts w:asciiTheme="minorHAnsi" w:hAnsiTheme="minorHAnsi"/>
          <w:b/>
          <w:lang w:val="sr-Latn-CS" w:eastAsia="ar-SA"/>
        </w:rPr>
        <w:t xml:space="preserve"> 79. </w:t>
      </w:r>
      <w:r w:rsidRPr="00945C5D">
        <w:rPr>
          <w:rFonts w:asciiTheme="minorHAnsi" w:hAnsiTheme="minorHAnsi"/>
          <w:b/>
          <w:lang w:val="sr-Cyrl-CS" w:eastAsia="ar-SA"/>
        </w:rPr>
        <w:t>СТАВ 9.</w:t>
      </w:r>
      <w:r w:rsidRPr="00945C5D">
        <w:rPr>
          <w:rFonts w:asciiTheme="minorHAnsi" w:hAnsiTheme="minorHAnsi"/>
          <w:b/>
          <w:lang w:eastAsia="ar-SA"/>
        </w:rPr>
        <w:t xml:space="preserve"> ЗАКОНА О ЈАВНИМ НАБАВКАМА  </w:t>
      </w:r>
    </w:p>
    <w:p w:rsidR="00945C5D" w:rsidRPr="00945C5D" w:rsidRDefault="00945C5D" w:rsidP="00945C5D">
      <w:pPr>
        <w:suppressAutoHyphens/>
        <w:jc w:val="center"/>
        <w:rPr>
          <w:rFonts w:asciiTheme="minorHAnsi" w:hAnsiTheme="minorHAnsi"/>
          <w:lang w:val="sr-Cyrl-RS"/>
        </w:rPr>
      </w:pPr>
      <w:r w:rsidRPr="00945C5D">
        <w:rPr>
          <w:rFonts w:asciiTheme="minorHAnsi" w:hAnsiTheme="minorHAnsi"/>
          <w:lang w:val="sr-Cyrl-RS"/>
        </w:rPr>
        <w:t>за јавну набавку услуге мониторинга квалитета животне средине у АП Војводини у 201</w:t>
      </w:r>
      <w:r w:rsidRPr="00945C5D">
        <w:rPr>
          <w:rFonts w:asciiTheme="minorHAnsi" w:hAnsiTheme="minorHAnsi"/>
        </w:rPr>
        <w:t>5</w:t>
      </w:r>
      <w:r w:rsidRPr="00945C5D">
        <w:rPr>
          <w:rFonts w:asciiTheme="minorHAnsi" w:hAnsiTheme="minorHAnsi"/>
          <w:lang w:val="sr-Cyrl-RS"/>
        </w:rPr>
        <w:t xml:space="preserve">. години, обликоване у више посебних истоврсних целина (партија) од 1 до </w:t>
      </w:r>
      <w:r w:rsidRPr="00945C5D">
        <w:rPr>
          <w:rFonts w:asciiTheme="minorHAnsi" w:hAnsiTheme="minorHAnsi"/>
        </w:rPr>
        <w:t>2</w:t>
      </w:r>
      <w:r w:rsidRPr="00945C5D">
        <w:rPr>
          <w:rFonts w:asciiTheme="minorHAnsi" w:hAnsiTheme="minorHAnsi"/>
          <w:lang w:val="sr-Cyrl-RS"/>
        </w:rPr>
        <w:t xml:space="preserve"> и то за </w:t>
      </w:r>
    </w:p>
    <w:p w:rsidR="00945C5D" w:rsidRPr="00945C5D" w:rsidRDefault="00945C5D" w:rsidP="00945C5D">
      <w:pPr>
        <w:suppressAutoHyphens/>
        <w:jc w:val="center"/>
        <w:rPr>
          <w:rFonts w:asciiTheme="minorHAnsi" w:hAnsiTheme="minorHAnsi"/>
          <w:b/>
          <w:lang w:val="sr-Cyrl-RS"/>
        </w:rPr>
      </w:pPr>
      <w:r w:rsidRPr="00945C5D">
        <w:rPr>
          <w:rFonts w:asciiTheme="minorHAnsi" w:hAnsiTheme="minorHAnsi"/>
          <w:b/>
          <w:noProof/>
          <w:lang w:val="sr-Cyrl-RS"/>
        </w:rPr>
        <w:t xml:space="preserve"> ПАРТИЈУ 1 -</w:t>
      </w:r>
      <w:r w:rsidRPr="00945C5D">
        <w:rPr>
          <w:rFonts w:asciiTheme="minorHAnsi" w:hAnsiTheme="minorHAnsi"/>
          <w:noProof/>
          <w:lang w:val="sr-Cyrl-RS"/>
        </w:rPr>
        <w:t xml:space="preserve"> </w:t>
      </w:r>
      <w:r w:rsidRPr="00945C5D">
        <w:rPr>
          <w:rFonts w:asciiTheme="minorHAnsi" w:hAnsiTheme="minorHAnsi"/>
          <w:b/>
          <w:lang w:val="sr-Cyrl-CS"/>
        </w:rPr>
        <w:t xml:space="preserve"> </w:t>
      </w:r>
      <w:r w:rsidRPr="00945C5D">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945C5D" w:rsidRPr="00945C5D" w:rsidRDefault="00945C5D" w:rsidP="00945C5D">
      <w:pPr>
        <w:suppressAutoHyphens/>
        <w:jc w:val="center"/>
        <w:rPr>
          <w:rFonts w:asciiTheme="minorHAnsi" w:hAnsiTheme="minorHAnsi"/>
          <w:b/>
          <w:lang w:val="sr-Cyrl-CS"/>
        </w:rPr>
      </w:pPr>
    </w:p>
    <w:p w:rsidR="00EE655C" w:rsidRPr="00EF0B00" w:rsidRDefault="00945C5D" w:rsidP="00EF0B00">
      <w:pPr>
        <w:suppressAutoHyphens/>
        <w:jc w:val="center"/>
        <w:rPr>
          <w:rFonts w:asciiTheme="minorHAnsi" w:hAnsiTheme="minorHAnsi"/>
          <w:b/>
          <w:lang w:val="sr-Cyrl-RS"/>
        </w:rPr>
      </w:pPr>
      <w:r w:rsidRPr="00945C5D">
        <w:rPr>
          <w:rFonts w:asciiTheme="minorHAnsi" w:hAnsiTheme="minorHAnsi"/>
          <w:b/>
          <w:lang w:val="sr-Cyrl-CS"/>
        </w:rPr>
        <w:t xml:space="preserve">Редни број ЈН ОП </w:t>
      </w:r>
      <w:r w:rsidRPr="00945C5D">
        <w:rPr>
          <w:rFonts w:asciiTheme="minorHAnsi" w:hAnsiTheme="minorHAnsi"/>
          <w:b/>
        </w:rPr>
        <w:t>7</w:t>
      </w:r>
      <w:r w:rsidRPr="00945C5D">
        <w:rPr>
          <w:rFonts w:asciiTheme="minorHAnsi" w:hAnsiTheme="minorHAnsi"/>
          <w:b/>
          <w:lang w:val="sr-Cyrl-CS"/>
        </w:rPr>
        <w:t>/201</w:t>
      </w:r>
      <w:r w:rsidRPr="00945C5D">
        <w:rPr>
          <w:rFonts w:asciiTheme="minorHAnsi" w:hAnsiTheme="minorHAnsi"/>
          <w:b/>
        </w:rPr>
        <w:t>5</w:t>
      </w:r>
    </w:p>
    <w:p w:rsidR="00EE655C" w:rsidRPr="000704A8" w:rsidRDefault="00EE655C" w:rsidP="00EE655C">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3"/>
        <w:gridCol w:w="4659"/>
      </w:tblGrid>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w:t>
            </w:r>
            <w:r w:rsidRPr="000704A8">
              <w:rPr>
                <w:rFonts w:asciiTheme="minorHAnsi" w:hAnsiTheme="minorHAnsi"/>
                <w:lang w:val="sr-Cyrl-CS" w:eastAsia="ar-SA"/>
              </w:rPr>
              <w:t>/П</w:t>
            </w:r>
            <w:r w:rsidRPr="000704A8">
              <w:rPr>
                <w:rFonts w:asciiTheme="minorHAnsi" w:hAnsiTheme="minorHAnsi"/>
                <w:lang w:eastAsia="ar-SA"/>
              </w:rPr>
              <w:t xml:space="preserve">ословно име: </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Седиште:</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Адреса седишта:</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Матични број:</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ПИБ:</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 банке и број рачуна:</w:t>
            </w:r>
          </w:p>
          <w:p w:rsidR="00EE655C" w:rsidRPr="000704A8" w:rsidRDefault="00EE655C" w:rsidP="00455282">
            <w:pPr>
              <w:suppressAutoHyphens/>
              <w:rPr>
                <w:rFonts w:asciiTheme="minorHAnsi" w:hAnsiTheme="minorHAnsi"/>
                <w:lang w:eastAsia="ar-SA"/>
              </w:rPr>
            </w:pPr>
          </w:p>
        </w:tc>
        <w:tc>
          <w:tcPr>
            <w:tcW w:w="4679" w:type="dxa"/>
          </w:tcPr>
          <w:p w:rsidR="00EE655C" w:rsidRPr="000704A8" w:rsidRDefault="00EE655C" w:rsidP="00455282">
            <w:pPr>
              <w:suppressAutoHyphens/>
              <w:jc w:val="right"/>
              <w:rPr>
                <w:rFonts w:asciiTheme="minorHAnsi" w:hAnsiTheme="minorHAnsi"/>
                <w:b/>
                <w:sz w:val="20"/>
                <w:szCs w:val="20"/>
                <w:lang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Телефон:</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rPr>
          <w:trHeight w:val="279"/>
        </w:trPr>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Е-маил адреса</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Овлашћено лице</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bl>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На основу члана 79. став 9. Закона о јавним набавкама („Службени гласник РС“, бр. 124/12</w:t>
      </w:r>
      <w:r w:rsidR="00066D99">
        <w:rPr>
          <w:rFonts w:asciiTheme="minorHAnsi" w:hAnsiTheme="minorHAnsi"/>
          <w:lang w:val="sr-Cyrl-CS" w:eastAsia="ar-SA"/>
        </w:rPr>
        <w:t xml:space="preserve"> и 14/15</w:t>
      </w:r>
      <w:r w:rsidRPr="000704A8">
        <w:rPr>
          <w:rFonts w:asciiTheme="minorHAnsi" w:hAnsiTheme="minorHAnsi"/>
          <w:lang w:val="sr-Cyrl-CS" w:eastAsia="ar-SA"/>
        </w:rPr>
        <w:t>) под пуном кривичном и материјалном одговорношћу дајем</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И З Ј А В У</w:t>
      </w:r>
    </w:p>
    <w:p w:rsidR="00EE655C" w:rsidRPr="000704A8" w:rsidRDefault="00EE655C" w:rsidP="00EE655C">
      <w:pPr>
        <w:suppressAutoHyphens/>
        <w:jc w:val="center"/>
        <w:rPr>
          <w:rFonts w:asciiTheme="minorHAnsi" w:hAnsiTheme="minorHAnsi"/>
          <w:b/>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w:t>
      </w:r>
      <w:r w:rsidR="00066D99">
        <w:rPr>
          <w:rFonts w:asciiTheme="minorHAnsi" w:hAnsiTheme="minorHAnsi"/>
          <w:lang w:val="sr-Cyrl-CS" w:eastAsia="ar-SA"/>
        </w:rPr>
        <w:t xml:space="preserve"> и 14/15</w:t>
      </w:r>
      <w:r w:rsidRPr="000704A8">
        <w:rPr>
          <w:rFonts w:asciiTheme="minorHAnsi" w:hAnsiTheme="minorHAnsi"/>
          <w:lang w:val="sr-Cyrl-CS" w:eastAsia="ar-SA"/>
        </w:rPr>
        <w:t>), те исту оверену пред надлежним органом __________________________, прилажем уз понуду за јавну набавку</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 xml:space="preserve"> _________________________________________________________________.</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ab/>
        <w:t>Упознат сам са обавезом Наручиоца да провери да ли су испуње</w:t>
      </w:r>
      <w:r w:rsidR="00EF0B00">
        <w:rPr>
          <w:rFonts w:asciiTheme="minorHAnsi" w:hAnsiTheme="minorHAnsi"/>
          <w:lang w:val="sr-Cyrl-CS" w:eastAsia="ar-SA"/>
        </w:rPr>
        <w:t>ни услови за давање ове изјаве.</w:t>
      </w: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 _________________</w:t>
      </w: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B7005F">
      <w:pPr>
        <w:suppressAutoHyphens/>
        <w:ind w:left="3600" w:firstLine="720"/>
        <w:jc w:val="center"/>
        <w:rPr>
          <w:rFonts w:asciiTheme="minorHAnsi" w:hAnsiTheme="minorHAnsi"/>
          <w:lang w:val="sr-Cyrl-CS" w:eastAsia="ar-SA"/>
        </w:rPr>
      </w:pPr>
      <w:r w:rsidRPr="000704A8">
        <w:rPr>
          <w:rFonts w:asciiTheme="minorHAnsi" w:hAnsiTheme="minorHAnsi"/>
          <w:lang w:val="sr-Cyrl-CS" w:eastAsia="ar-SA"/>
        </w:rPr>
        <w:t xml:space="preserve">М.П. </w:t>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Pr="000704A8">
        <w:rPr>
          <w:rFonts w:asciiTheme="minorHAnsi" w:hAnsiTheme="minorHAnsi"/>
          <w:lang w:val="sr-Cyrl-CS" w:eastAsia="ar-SA"/>
        </w:rPr>
        <w:t>Понуђач:</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_______________________</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 xml:space="preserve">  (Потпис овлашћеног лица)</w:t>
      </w:r>
    </w:p>
    <w:p w:rsidR="00EE655C" w:rsidRPr="00F61CAE" w:rsidRDefault="00EE655C" w:rsidP="00F61CAE">
      <w:pPr>
        <w:suppressAutoHyphens/>
        <w:rPr>
          <w:rFonts w:asciiTheme="minorHAnsi" w:hAnsiTheme="minorHAnsi"/>
          <w:b/>
          <w:bCs/>
          <w:lang w:val="sr-Cyrl-RS" w:eastAsia="ar-SA"/>
        </w:rPr>
      </w:pPr>
    </w:p>
    <w:p w:rsidR="00EE655C" w:rsidRPr="000704A8" w:rsidRDefault="00EE655C" w:rsidP="00B7005F">
      <w:pPr>
        <w:suppressAutoHyphens/>
        <w:jc w:val="right"/>
        <w:rPr>
          <w:rFonts w:asciiTheme="minorHAnsi" w:hAnsiTheme="minorHAnsi"/>
          <w:b/>
          <w:bCs/>
          <w:lang w:val="sr-Cyrl-CS" w:eastAsia="ar-SA"/>
        </w:rPr>
      </w:pPr>
      <w:r w:rsidRPr="000704A8">
        <w:rPr>
          <w:rFonts w:asciiTheme="minorHAnsi" w:hAnsiTheme="minorHAnsi"/>
          <w:b/>
          <w:bCs/>
          <w:lang w:val="sr-Cyrl-CS" w:eastAsia="ar-SA"/>
        </w:rPr>
        <w:t xml:space="preserve"> Образац бр. </w:t>
      </w:r>
      <w:r w:rsidRPr="000704A8">
        <w:rPr>
          <w:rFonts w:asciiTheme="minorHAnsi" w:hAnsiTheme="minorHAnsi"/>
          <w:b/>
          <w:bCs/>
          <w:lang w:eastAsia="ar-SA"/>
        </w:rPr>
        <w:t>7</w:t>
      </w:r>
    </w:p>
    <w:p w:rsidR="00F61CAE" w:rsidRPr="00A07B13" w:rsidRDefault="00F61CAE" w:rsidP="00F61CAE">
      <w:pPr>
        <w:suppressAutoHyphens/>
        <w:jc w:val="center"/>
        <w:rPr>
          <w:rFonts w:asciiTheme="minorHAnsi" w:hAnsiTheme="minorHAnsi"/>
          <w:b/>
          <w:lang w:val="sr-Cyrl-CS" w:eastAsia="ar-SA"/>
        </w:rPr>
      </w:pPr>
      <w:r>
        <w:rPr>
          <w:rFonts w:asciiTheme="minorHAnsi" w:hAnsiTheme="minorHAnsi"/>
          <w:b/>
          <w:lang w:val="sr-Cyrl-CS" w:eastAsia="ar-SA"/>
        </w:rPr>
        <w:t xml:space="preserve"> </w:t>
      </w:r>
      <w:r w:rsidRPr="00A07B13">
        <w:rPr>
          <w:rFonts w:asciiTheme="minorHAnsi" w:hAnsiTheme="minorHAnsi"/>
          <w:b/>
          <w:lang w:val="sr-Cyrl-CS" w:eastAsia="ar-SA"/>
        </w:rPr>
        <w:t>РЕФЕРЕНТНА ЛИСТА</w:t>
      </w:r>
    </w:p>
    <w:p w:rsidR="00F61CAE" w:rsidRPr="00A07B13" w:rsidRDefault="00F61CAE" w:rsidP="00F61CAE">
      <w:pPr>
        <w:suppressAutoHyphens/>
        <w:jc w:val="center"/>
        <w:rPr>
          <w:rFonts w:asciiTheme="minorHAnsi" w:hAnsiTheme="minorHAnsi"/>
          <w:lang w:val="sr-Cyrl-RS"/>
        </w:rPr>
      </w:pPr>
      <w:r w:rsidRPr="00A07B13">
        <w:rPr>
          <w:rFonts w:asciiTheme="minorHAnsi" w:hAnsiTheme="minorHAnsi"/>
          <w:lang w:val="sr-Cyrl-RS"/>
        </w:rPr>
        <w:t>за јавну набавку услуге мониторинга квалитета животне средине у АП Војводини у 201</w:t>
      </w:r>
      <w:r w:rsidRPr="00A07B13">
        <w:rPr>
          <w:rFonts w:asciiTheme="minorHAnsi" w:hAnsiTheme="minorHAnsi"/>
        </w:rPr>
        <w:t>5</w:t>
      </w:r>
      <w:r w:rsidRPr="00A07B13">
        <w:rPr>
          <w:rFonts w:asciiTheme="minorHAnsi" w:hAnsiTheme="minorHAnsi"/>
          <w:lang w:val="sr-Cyrl-RS"/>
        </w:rPr>
        <w:t xml:space="preserve">. години, обликоване у више посебних истоврсних целина (партија) од 1 до </w:t>
      </w:r>
      <w:r w:rsidRPr="00A07B13">
        <w:rPr>
          <w:rFonts w:asciiTheme="minorHAnsi" w:hAnsiTheme="minorHAnsi"/>
        </w:rPr>
        <w:t>2</w:t>
      </w:r>
      <w:r w:rsidRPr="00A07B13">
        <w:rPr>
          <w:rFonts w:asciiTheme="minorHAnsi" w:hAnsiTheme="minorHAnsi"/>
          <w:lang w:val="sr-Cyrl-RS"/>
        </w:rPr>
        <w:t xml:space="preserve"> и то за </w:t>
      </w:r>
    </w:p>
    <w:p w:rsidR="00F61CAE" w:rsidRPr="00A07B13" w:rsidRDefault="00F61CAE" w:rsidP="00F61CAE">
      <w:pPr>
        <w:suppressAutoHyphens/>
        <w:jc w:val="center"/>
        <w:rPr>
          <w:rFonts w:asciiTheme="minorHAnsi" w:hAnsiTheme="minorHAnsi"/>
          <w:b/>
          <w:lang w:val="sr-Cyrl-RS"/>
        </w:rPr>
      </w:pPr>
      <w:r w:rsidRPr="00A07B13">
        <w:rPr>
          <w:rFonts w:asciiTheme="minorHAnsi" w:hAnsiTheme="minorHAnsi"/>
          <w:b/>
          <w:noProof/>
          <w:lang w:val="sr-Cyrl-RS"/>
        </w:rPr>
        <w:t xml:space="preserve"> </w:t>
      </w:r>
      <w:r w:rsidR="00A07B13" w:rsidRPr="00A07B13">
        <w:rPr>
          <w:rFonts w:asciiTheme="minorHAnsi" w:hAnsiTheme="minorHAnsi"/>
          <w:b/>
          <w:noProof/>
          <w:lang w:val="sr-Cyrl-RS"/>
        </w:rPr>
        <w:t>ПАРТИЈУ 1 -</w:t>
      </w:r>
      <w:r w:rsidR="00A07B13" w:rsidRPr="00A07B13">
        <w:rPr>
          <w:rFonts w:asciiTheme="minorHAnsi" w:hAnsiTheme="minorHAnsi"/>
          <w:noProof/>
          <w:lang w:val="sr-Cyrl-RS"/>
        </w:rPr>
        <w:t xml:space="preserve"> </w:t>
      </w:r>
      <w:r w:rsidR="00A07B13" w:rsidRPr="00A07B13">
        <w:rPr>
          <w:rFonts w:asciiTheme="minorHAnsi" w:hAnsiTheme="minorHAnsi"/>
          <w:b/>
          <w:lang w:val="sr-Cyrl-CS"/>
        </w:rPr>
        <w:t xml:space="preserve"> </w:t>
      </w:r>
      <w:r w:rsidR="00A07B13" w:rsidRPr="00A07B13">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F61CAE" w:rsidRPr="00A07B13" w:rsidRDefault="00F61CAE" w:rsidP="00F61CAE">
      <w:pPr>
        <w:suppressAutoHyphens/>
        <w:jc w:val="center"/>
        <w:rPr>
          <w:rFonts w:asciiTheme="minorHAnsi" w:hAnsiTheme="minorHAnsi"/>
          <w:b/>
        </w:rPr>
      </w:pPr>
      <w:r w:rsidRPr="00A07B13">
        <w:rPr>
          <w:rFonts w:asciiTheme="minorHAnsi" w:hAnsiTheme="minorHAnsi"/>
          <w:b/>
          <w:lang w:val="sr-Cyrl-CS"/>
        </w:rPr>
        <w:t xml:space="preserve">Редни број ЈН ОП </w:t>
      </w:r>
      <w:r w:rsidRPr="00A07B13">
        <w:rPr>
          <w:rFonts w:asciiTheme="minorHAnsi" w:hAnsiTheme="minorHAnsi"/>
          <w:b/>
        </w:rPr>
        <w:t>7</w:t>
      </w:r>
      <w:r w:rsidRPr="00A07B13">
        <w:rPr>
          <w:rFonts w:asciiTheme="minorHAnsi" w:hAnsiTheme="minorHAnsi"/>
          <w:b/>
          <w:lang w:val="sr-Cyrl-CS"/>
        </w:rPr>
        <w:t>/201</w:t>
      </w:r>
      <w:r w:rsidRPr="00A07B13">
        <w:rPr>
          <w:rFonts w:asciiTheme="minorHAnsi" w:hAnsiTheme="minorHAnsi"/>
          <w:b/>
        </w:rPr>
        <w:t>5</w:t>
      </w:r>
    </w:p>
    <w:p w:rsidR="00EE655C" w:rsidRPr="000704A8" w:rsidRDefault="00EE655C" w:rsidP="00EE655C">
      <w:pPr>
        <w:suppressAutoHyphens/>
        <w:jc w:val="center"/>
        <w:rPr>
          <w:rFonts w:asciiTheme="minorHAnsi" w:hAnsiTheme="minorHAnsi"/>
          <w:b/>
          <w:lang w:val="sr-Cyrl-CS" w:eastAsia="ar-SA"/>
        </w:rPr>
      </w:pPr>
    </w:p>
    <w:p w:rsidR="00EE655C" w:rsidRPr="000704A8" w:rsidRDefault="00EE655C" w:rsidP="00EE655C">
      <w:pPr>
        <w:suppressAutoHyphens/>
        <w:rPr>
          <w:rFonts w:asciiTheme="minorHAnsi" w:hAnsiTheme="minorHAnsi"/>
          <w:b/>
          <w:lang w:val="sr-Cyrl-CS" w:eastAsia="ar-SA"/>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EE655C" w:rsidRPr="000704A8" w:rsidTr="00455282">
        <w:trPr>
          <w:jc w:val="center"/>
        </w:trPr>
        <w:tc>
          <w:tcPr>
            <w:tcW w:w="1544" w:type="dxa"/>
            <w:tcBorders>
              <w:top w:val="single" w:sz="18" w:space="0" w:color="auto"/>
              <w:left w:val="double" w:sz="2"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Редни бр.</w:t>
            </w:r>
          </w:p>
        </w:tc>
        <w:tc>
          <w:tcPr>
            <w:tcW w:w="2182" w:type="dxa"/>
            <w:tcBorders>
              <w:top w:val="single" w:sz="18" w:space="0" w:color="auto"/>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Референтни наручилац</w:t>
            </w:r>
          </w:p>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Вредност посла у динарима</w:t>
            </w:r>
          </w:p>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(без ПДВ)</w:t>
            </w: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b/>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614"/>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646"/>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545"/>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b/>
                <w:bCs/>
                <w:lang w:val="sr-Cyrl-CS" w:eastAsia="ar-SA"/>
              </w:rPr>
            </w:pPr>
            <w:r w:rsidRPr="000704A8">
              <w:rPr>
                <w:rFonts w:asciiTheme="minorHAnsi" w:hAnsiTheme="minorHAnsi"/>
                <w:b/>
                <w:bCs/>
                <w:lang w:val="sr-Cyrl-CS" w:eastAsia="ar-SA"/>
              </w:rPr>
              <w:t>УКУПНО:</w:t>
            </w: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bl>
    <w:p w:rsidR="00EE655C" w:rsidRPr="000704A8" w:rsidRDefault="00EE655C" w:rsidP="00EE655C">
      <w:pPr>
        <w:suppressAutoHyphens/>
        <w:jc w:val="both"/>
        <w:rPr>
          <w:rFonts w:asciiTheme="minorHAnsi" w:hAnsiTheme="minorHAnsi"/>
          <w:sz w:val="20"/>
          <w:szCs w:val="20"/>
          <w:lang w:eastAsia="ar-SA"/>
        </w:rPr>
      </w:pPr>
      <w:r w:rsidRPr="000704A8">
        <w:rPr>
          <w:rFonts w:asciiTheme="minorHAnsi" w:hAnsiTheme="minorHAnsi"/>
          <w:sz w:val="20"/>
          <w:szCs w:val="20"/>
          <w:lang w:val="sr-Cyrl-CS" w:eastAsia="ar-SA"/>
        </w:rPr>
        <w:t>НАПОМЕНА</w:t>
      </w:r>
      <w:r w:rsidRPr="000704A8">
        <w:rPr>
          <w:rFonts w:asciiTheme="minorHAnsi" w:hAnsiTheme="minorHAnsi"/>
          <w:sz w:val="20"/>
          <w:szCs w:val="20"/>
          <w:lang w:eastAsia="ar-SA"/>
        </w:rPr>
        <w:t>:</w:t>
      </w:r>
    </w:p>
    <w:p w:rsidR="00EE655C" w:rsidRPr="000704A8" w:rsidRDefault="00EE655C" w:rsidP="006D3A18">
      <w:pPr>
        <w:numPr>
          <w:ilvl w:val="0"/>
          <w:numId w:val="4"/>
        </w:numPr>
        <w:suppressAutoHyphens/>
        <w:jc w:val="both"/>
        <w:rPr>
          <w:rFonts w:asciiTheme="minorHAnsi" w:hAnsiTheme="minorHAnsi"/>
          <w:sz w:val="20"/>
          <w:szCs w:val="20"/>
          <w:lang w:eastAsia="ar-SA"/>
        </w:rPr>
      </w:pPr>
      <w:r w:rsidRPr="000704A8">
        <w:rPr>
          <w:rFonts w:asciiTheme="minorHAnsi" w:hAnsiTheme="minorHAnsi"/>
          <w:sz w:val="20"/>
          <w:szCs w:val="20"/>
          <w:lang w:val="sr-Cyrl-CS" w:eastAsia="ar-SA"/>
        </w:rPr>
        <w:t>У случају више референци образац треба фотокопирати.</w:t>
      </w:r>
    </w:p>
    <w:p w:rsidR="00EE655C" w:rsidRPr="000704A8" w:rsidRDefault="00EE655C" w:rsidP="006D3A18">
      <w:pPr>
        <w:numPr>
          <w:ilvl w:val="0"/>
          <w:numId w:val="4"/>
        </w:numPr>
        <w:suppressAutoHyphens/>
        <w:jc w:val="both"/>
        <w:rPr>
          <w:rFonts w:asciiTheme="minorHAnsi" w:hAnsiTheme="minorHAnsi"/>
          <w:sz w:val="20"/>
          <w:szCs w:val="20"/>
          <w:lang w:eastAsia="ar-SA"/>
        </w:rPr>
      </w:pPr>
      <w:r w:rsidRPr="000704A8">
        <w:rPr>
          <w:rFonts w:asciiTheme="minorHAnsi" w:hAnsiTheme="minorHAnsi"/>
          <w:sz w:val="20"/>
          <w:szCs w:val="20"/>
          <w:lang w:eastAsia="ar-SA"/>
        </w:rPr>
        <w:t xml:space="preserve">Свака референца мора бити документована потврдом наручиоца (оригинал) на образцу потврде (7/А) који је дат у Конкурсној документацији. </w:t>
      </w:r>
    </w:p>
    <w:p w:rsidR="00EE655C" w:rsidRPr="000704A8" w:rsidRDefault="00EE655C" w:rsidP="006D3A18">
      <w:pPr>
        <w:numPr>
          <w:ilvl w:val="0"/>
          <w:numId w:val="4"/>
        </w:numPr>
        <w:suppressAutoHyphens/>
        <w:jc w:val="both"/>
        <w:rPr>
          <w:rFonts w:asciiTheme="minorHAnsi" w:hAnsiTheme="minorHAnsi"/>
          <w:lang w:eastAsia="ar-SA"/>
        </w:rPr>
      </w:pPr>
      <w:r w:rsidRPr="000704A8">
        <w:rPr>
          <w:rFonts w:asciiTheme="minorHAnsi" w:hAnsiTheme="minorHAnsi"/>
          <w:sz w:val="20"/>
          <w:szCs w:val="20"/>
          <w:lang w:val="sr-Cyrl-CS" w:eastAsia="ar-SA"/>
        </w:rPr>
        <w:t>Понуђач мора да потпише образац и овери печатом и ако нема референце</w:t>
      </w:r>
      <w:r w:rsidRPr="000704A8">
        <w:rPr>
          <w:rFonts w:asciiTheme="minorHAnsi" w:hAnsiTheme="minorHAnsi"/>
          <w:lang w:val="sr-Cyrl-CS" w:eastAsia="ar-SA"/>
        </w:rPr>
        <w:t xml:space="preserve">. </w:t>
      </w:r>
    </w:p>
    <w:p w:rsidR="00EE655C" w:rsidRPr="000704A8" w:rsidRDefault="00EE655C" w:rsidP="00EE655C">
      <w:pPr>
        <w:suppressAutoHyphens/>
        <w:ind w:left="720"/>
        <w:rPr>
          <w:rFonts w:asciiTheme="minorHAnsi" w:hAnsiTheme="minorHAnsi"/>
          <w:lang w:eastAsia="ar-SA"/>
        </w:rPr>
      </w:pP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00B7005F">
        <w:rPr>
          <w:rFonts w:asciiTheme="minorHAnsi" w:hAnsiTheme="minorHAnsi"/>
          <w:lang w:val="sr-Cyrl-RS" w:eastAsia="ar-SA"/>
        </w:rPr>
        <w:tab/>
      </w:r>
      <w:r w:rsidRPr="000704A8">
        <w:rPr>
          <w:rFonts w:asciiTheme="minorHAnsi" w:hAnsiTheme="minorHAnsi"/>
          <w:lang w:val="sr-Cyrl-CS" w:eastAsia="ar-SA"/>
        </w:rPr>
        <w:t>М.П.</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val="sr-Cyrl-CS" w:eastAsia="ar-SA"/>
        </w:rPr>
        <w:t xml:space="preserve">     </w:t>
      </w:r>
      <w:r w:rsidRPr="000704A8">
        <w:rPr>
          <w:rFonts w:asciiTheme="minorHAnsi" w:hAnsiTheme="minorHAnsi"/>
          <w:lang w:eastAsia="ar-SA"/>
        </w:rPr>
        <w:tab/>
      </w:r>
      <w:r w:rsidRPr="000704A8">
        <w:rPr>
          <w:rFonts w:asciiTheme="minorHAnsi" w:hAnsiTheme="minorHAnsi"/>
          <w:lang w:val="sr-Cyrl-CS" w:eastAsia="ar-SA"/>
        </w:rPr>
        <w:t xml:space="preserve">         </w:t>
      </w:r>
      <w:r w:rsidR="00B7005F">
        <w:rPr>
          <w:rFonts w:asciiTheme="minorHAnsi" w:hAnsiTheme="minorHAnsi"/>
          <w:lang w:val="sr-Cyrl-CS" w:eastAsia="ar-SA"/>
        </w:rPr>
        <w:tab/>
      </w:r>
      <w:r w:rsidRPr="000704A8">
        <w:rPr>
          <w:rFonts w:asciiTheme="minorHAnsi" w:hAnsiTheme="minorHAnsi"/>
          <w:lang w:val="sr-Cyrl-CS" w:eastAsia="ar-SA"/>
        </w:rPr>
        <w:t>Понуђач</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B8330B">
      <w:pPr>
        <w:suppressAutoHyphens/>
        <w:rPr>
          <w:rFonts w:asciiTheme="minorHAnsi" w:hAnsiTheme="minorHAnsi"/>
          <w:lang w:val="sr-Cyrl-CS" w:eastAsia="ar-SA"/>
        </w:rPr>
      </w:pPr>
      <w:r w:rsidRPr="000704A8">
        <w:rPr>
          <w:rFonts w:asciiTheme="minorHAnsi" w:hAnsiTheme="minorHAnsi"/>
          <w:lang w:val="sr-Cyrl-CS" w:eastAsia="ar-SA"/>
        </w:rPr>
        <w:t>________________</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00B8330B">
        <w:rPr>
          <w:rFonts w:asciiTheme="minorHAnsi" w:hAnsiTheme="minorHAnsi"/>
          <w:lang w:val="sr-Cyrl-RS" w:eastAsia="ar-SA"/>
        </w:rPr>
        <w:t xml:space="preserve">    </w:t>
      </w:r>
      <w:r w:rsidRPr="000704A8">
        <w:rPr>
          <w:rFonts w:asciiTheme="minorHAnsi" w:hAnsiTheme="minorHAnsi"/>
          <w:lang w:eastAsia="ar-SA"/>
        </w:rPr>
        <w:t>________</w:t>
      </w:r>
      <w:r w:rsidRPr="000704A8">
        <w:rPr>
          <w:rFonts w:asciiTheme="minorHAnsi" w:hAnsiTheme="minorHAnsi"/>
          <w:lang w:val="sr-Cyrl-CS" w:eastAsia="ar-SA"/>
        </w:rPr>
        <w:t>_____________________</w:t>
      </w:r>
    </w:p>
    <w:p w:rsidR="00EE655C" w:rsidRPr="000704A8" w:rsidRDefault="00EE655C" w:rsidP="00B8330B">
      <w:pPr>
        <w:suppressAutoHyphens/>
        <w:ind w:left="5040" w:firstLine="720"/>
        <w:jc w:val="center"/>
        <w:rPr>
          <w:rFonts w:asciiTheme="minorHAnsi" w:hAnsiTheme="minorHAnsi"/>
          <w:lang w:eastAsia="ar-SA"/>
        </w:rPr>
      </w:pPr>
      <w:r w:rsidRPr="000704A8">
        <w:rPr>
          <w:rFonts w:asciiTheme="minorHAnsi" w:hAnsiTheme="minorHAnsi"/>
          <w:lang w:val="sr-Cyrl-CS" w:eastAsia="ar-SA"/>
        </w:rPr>
        <w:t>(Потпис овлашћеног лица)</w:t>
      </w:r>
    </w:p>
    <w:p w:rsidR="005F708A" w:rsidRPr="000704A8" w:rsidRDefault="00EE655C" w:rsidP="00B7005F">
      <w:pPr>
        <w:ind w:left="-709"/>
        <w:jc w:val="right"/>
        <w:rPr>
          <w:rFonts w:asciiTheme="minorHAnsi" w:hAnsiTheme="minorHAnsi"/>
          <w:b/>
        </w:rPr>
      </w:pPr>
      <w:r w:rsidRPr="000704A8">
        <w:rPr>
          <w:rFonts w:asciiTheme="minorHAnsi" w:hAnsiTheme="minorHAnsi"/>
          <w:b/>
          <w:lang w:eastAsia="ar-SA"/>
        </w:rPr>
        <w:br w:type="page"/>
      </w:r>
      <w:r w:rsidR="005F708A" w:rsidRPr="000704A8">
        <w:rPr>
          <w:rFonts w:asciiTheme="minorHAnsi" w:hAnsiTheme="minorHAnsi"/>
        </w:rPr>
        <w:t xml:space="preserve">            </w:t>
      </w:r>
      <w:r w:rsidR="005F708A" w:rsidRPr="000704A8">
        <w:rPr>
          <w:rFonts w:asciiTheme="minorHAnsi" w:hAnsiTheme="minorHAnsi"/>
          <w:lang w:val="sr-Cyrl-RS"/>
        </w:rPr>
        <w:t xml:space="preserve">                                                                                                       </w:t>
      </w:r>
      <w:r w:rsidR="005F708A" w:rsidRPr="000704A8">
        <w:rPr>
          <w:rFonts w:asciiTheme="minorHAnsi" w:hAnsiTheme="minorHAnsi"/>
          <w:b/>
        </w:rPr>
        <w:t>Образац бр. 7/А</w:t>
      </w: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16"/>
        <w:gridCol w:w="6097"/>
      </w:tblGrid>
      <w:tr w:rsidR="005F708A" w:rsidRPr="000704A8" w:rsidTr="00455282">
        <w:trPr>
          <w:trHeight w:val="19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Назив наручиоца/купца</w:t>
            </w:r>
          </w:p>
          <w:p w:rsidR="005F708A" w:rsidRPr="000704A8" w:rsidRDefault="005F708A" w:rsidP="00455282">
            <w:pPr>
              <w:rPr>
                <w:rFonts w:asciiTheme="minorHAnsi" w:hAnsiTheme="minorHAnsi"/>
                <w:b/>
                <w:sz w:val="20"/>
                <w:szCs w:val="20"/>
              </w:rPr>
            </w:pP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70"/>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Седиште, улица и број</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6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Телефон</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6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Матични број</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6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ПИБ</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263"/>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Место и датум издавања потврде</w:t>
            </w:r>
          </w:p>
        </w:tc>
        <w:tc>
          <w:tcPr>
            <w:tcW w:w="6037" w:type="dxa"/>
          </w:tcPr>
          <w:p w:rsidR="005F708A" w:rsidRPr="000704A8" w:rsidRDefault="005F708A" w:rsidP="00455282">
            <w:pPr>
              <w:rPr>
                <w:rFonts w:asciiTheme="minorHAnsi" w:hAnsiTheme="minorHAnsi"/>
                <w:b/>
                <w:sz w:val="20"/>
                <w:szCs w:val="20"/>
              </w:rPr>
            </w:pPr>
          </w:p>
        </w:tc>
      </w:tr>
    </w:tbl>
    <w:p w:rsidR="005F708A" w:rsidRPr="000704A8" w:rsidRDefault="005F708A" w:rsidP="00066D99">
      <w:pPr>
        <w:spacing w:before="120" w:after="120"/>
        <w:jc w:val="both"/>
        <w:rPr>
          <w:rFonts w:asciiTheme="minorHAnsi" w:hAnsiTheme="minorHAnsi"/>
          <w:sz w:val="20"/>
          <w:szCs w:val="20"/>
        </w:rPr>
      </w:pPr>
      <w:r w:rsidRPr="000704A8">
        <w:rPr>
          <w:rFonts w:asciiTheme="minorHAnsi" w:hAnsiTheme="minorHAnsi"/>
          <w:sz w:val="20"/>
          <w:szCs w:val="20"/>
        </w:rPr>
        <w:t>На основу члана 77. став 2.тачка 2. алинеја 2) Закона о јавним набавкама („Сл. Гласник РС“ бр. 124/12</w:t>
      </w:r>
      <w:r w:rsidR="00066D99">
        <w:rPr>
          <w:rFonts w:asciiTheme="minorHAnsi" w:hAnsiTheme="minorHAnsi"/>
          <w:sz w:val="20"/>
          <w:szCs w:val="20"/>
          <w:lang w:val="sr-Cyrl-RS"/>
        </w:rPr>
        <w:t xml:space="preserve"> и 14/15</w:t>
      </w:r>
      <w:r w:rsidRPr="000704A8">
        <w:rPr>
          <w:rFonts w:asciiTheme="minorHAnsi" w:hAnsiTheme="minorHAnsi"/>
          <w:sz w:val="20"/>
          <w:szCs w:val="20"/>
        </w:rPr>
        <w:t>) наручилац/купац издаје</w:t>
      </w:r>
    </w:p>
    <w:p w:rsidR="005F708A" w:rsidRPr="00066D99" w:rsidRDefault="005F708A" w:rsidP="005F708A">
      <w:pPr>
        <w:spacing w:before="120" w:after="120"/>
        <w:jc w:val="center"/>
        <w:rPr>
          <w:rFonts w:asciiTheme="minorHAnsi" w:hAnsiTheme="minorHAnsi"/>
          <w:b/>
          <w:sz w:val="20"/>
          <w:szCs w:val="20"/>
        </w:rPr>
      </w:pPr>
      <w:r w:rsidRPr="00066D99">
        <w:rPr>
          <w:rFonts w:asciiTheme="minorHAnsi" w:hAnsiTheme="minorHAnsi"/>
          <w:b/>
          <w:sz w:val="20"/>
          <w:szCs w:val="20"/>
        </w:rPr>
        <w:t>ПОТВРДУ</w:t>
      </w:r>
    </w:p>
    <w:p w:rsidR="005F708A" w:rsidRPr="00066D99" w:rsidRDefault="005F708A" w:rsidP="005F708A">
      <w:pPr>
        <w:spacing w:before="120" w:after="120"/>
        <w:jc w:val="center"/>
        <w:rPr>
          <w:rFonts w:asciiTheme="minorHAnsi" w:hAnsiTheme="minorHAnsi"/>
          <w:b/>
          <w:sz w:val="20"/>
          <w:szCs w:val="20"/>
        </w:rPr>
      </w:pPr>
      <w:r w:rsidRPr="00066D99">
        <w:rPr>
          <w:rFonts w:asciiTheme="minorHAnsi" w:hAnsiTheme="minorHAnsi"/>
          <w:b/>
          <w:sz w:val="20"/>
          <w:szCs w:val="20"/>
        </w:rPr>
        <w:t>да је извођач/добављач</w:t>
      </w:r>
    </w:p>
    <w:p w:rsidR="005F708A" w:rsidRPr="000704A8" w:rsidRDefault="005F708A" w:rsidP="005F708A">
      <w:pPr>
        <w:spacing w:before="120"/>
        <w:jc w:val="center"/>
        <w:rPr>
          <w:rFonts w:asciiTheme="minorHAnsi" w:hAnsiTheme="minorHAnsi"/>
          <w:b/>
          <w:sz w:val="20"/>
          <w:szCs w:val="20"/>
        </w:rPr>
      </w:pPr>
      <w:r w:rsidRPr="000704A8">
        <w:rPr>
          <w:rFonts w:asciiTheme="minorHAnsi" w:hAnsiTheme="minorHAnsi"/>
          <w:sz w:val="20"/>
          <w:szCs w:val="20"/>
        </w:rPr>
        <w:t>______________________________________________________________________</w:t>
      </w:r>
    </w:p>
    <w:p w:rsidR="005F708A" w:rsidRPr="000704A8" w:rsidRDefault="005F708A" w:rsidP="005F708A">
      <w:pPr>
        <w:jc w:val="center"/>
        <w:rPr>
          <w:rFonts w:asciiTheme="minorHAnsi" w:hAnsiTheme="minorHAnsi"/>
          <w:b/>
          <w:sz w:val="20"/>
          <w:szCs w:val="20"/>
        </w:rPr>
      </w:pPr>
      <w:r w:rsidRPr="000704A8">
        <w:rPr>
          <w:rFonts w:asciiTheme="minorHAnsi" w:hAnsiTheme="minorHAnsi"/>
          <w:b/>
          <w:sz w:val="20"/>
          <w:szCs w:val="20"/>
        </w:rPr>
        <w:t>Назив и седиште извођача/добављача</w:t>
      </w:r>
    </w:p>
    <w:p w:rsidR="005F708A" w:rsidRPr="000704A8" w:rsidRDefault="005F708A" w:rsidP="005F708A">
      <w:pPr>
        <w:spacing w:before="120" w:after="120"/>
        <w:jc w:val="both"/>
        <w:rPr>
          <w:rFonts w:asciiTheme="minorHAnsi" w:hAnsiTheme="minorHAnsi"/>
          <w:sz w:val="20"/>
          <w:szCs w:val="20"/>
        </w:rPr>
      </w:pPr>
      <w:r w:rsidRPr="000704A8">
        <w:rPr>
          <w:rFonts w:asciiTheme="minorHAnsi" w:hAnsiTheme="minorHAnsi"/>
          <w:sz w:val="20"/>
          <w:szCs w:val="20"/>
        </w:rPr>
        <w:t xml:space="preserve">према захтевима наручиоца/купца извршио услугу* мониторинга квалитета површинских вода </w:t>
      </w:r>
    </w:p>
    <w:p w:rsidR="005F708A" w:rsidRPr="000704A8" w:rsidRDefault="005F708A" w:rsidP="005F708A">
      <w:pPr>
        <w:spacing w:before="120"/>
        <w:jc w:val="center"/>
        <w:rPr>
          <w:rFonts w:asciiTheme="minorHAnsi" w:hAnsiTheme="minorHAnsi"/>
          <w:b/>
          <w:sz w:val="20"/>
          <w:szCs w:val="20"/>
        </w:rPr>
      </w:pPr>
      <w:r w:rsidRPr="000704A8">
        <w:rPr>
          <w:rFonts w:asciiTheme="minorHAnsi" w:hAnsiTheme="minorHAnsi"/>
          <w:b/>
          <w:sz w:val="20"/>
          <w:szCs w:val="20"/>
        </w:rPr>
        <w:t>_______________________________________________________________</w:t>
      </w:r>
    </w:p>
    <w:p w:rsidR="005F708A" w:rsidRPr="000704A8" w:rsidRDefault="005F708A" w:rsidP="005F708A">
      <w:pPr>
        <w:jc w:val="center"/>
        <w:rPr>
          <w:rFonts w:asciiTheme="minorHAnsi" w:hAnsiTheme="minorHAnsi"/>
          <w:b/>
          <w:sz w:val="20"/>
          <w:szCs w:val="20"/>
        </w:rPr>
      </w:pPr>
      <w:r w:rsidRPr="000704A8">
        <w:rPr>
          <w:rFonts w:asciiTheme="minorHAnsi" w:hAnsiTheme="minorHAnsi"/>
          <w:b/>
          <w:sz w:val="20"/>
          <w:szCs w:val="20"/>
        </w:rPr>
        <w:t>Укупна вредност извршене услуге у динарима без пдв-а</w:t>
      </w:r>
    </w:p>
    <w:p w:rsidR="005F708A" w:rsidRPr="00B8330B" w:rsidRDefault="005F708A" w:rsidP="005F708A">
      <w:pPr>
        <w:spacing w:before="120"/>
        <w:jc w:val="both"/>
        <w:rPr>
          <w:rFonts w:asciiTheme="minorHAnsi" w:hAnsiTheme="minorHAnsi"/>
          <w:sz w:val="20"/>
          <w:szCs w:val="20"/>
          <w:lang w:val="sr-Cyrl-RS"/>
        </w:rPr>
      </w:pPr>
      <w:r w:rsidRPr="000704A8">
        <w:rPr>
          <w:rFonts w:asciiTheme="minorHAnsi" w:hAnsiTheme="minorHAnsi"/>
          <w:b/>
          <w:sz w:val="20"/>
          <w:szCs w:val="20"/>
        </w:rPr>
        <w:t>Детаљна спецификација извршене услуге</w:t>
      </w:r>
      <w:r w:rsidRPr="000704A8">
        <w:rPr>
          <w:rFonts w:asciiTheme="minorHAnsi" w:hAnsiTheme="minorHAnsi"/>
          <w:sz w:val="20"/>
          <w:szCs w:val="20"/>
        </w:rPr>
        <w:t>________________________________________</w:t>
      </w:r>
      <w:r w:rsidR="00B8330B">
        <w:rPr>
          <w:rFonts w:asciiTheme="minorHAnsi" w:hAnsiTheme="minorHAnsi"/>
          <w:sz w:val="20"/>
          <w:szCs w:val="20"/>
          <w:lang w:val="sr-Cyrl-RS"/>
        </w:rPr>
        <w:t xml:space="preserve"> </w:t>
      </w:r>
      <w:r w:rsidRPr="000704A8">
        <w:rPr>
          <w:rFonts w:asciiTheme="minorHAnsi" w:hAnsiTheme="minorHAnsi"/>
          <w:sz w:val="20"/>
          <w:szCs w:val="20"/>
        </w:rPr>
        <w:t>___________________________________________________________________________________________________________________________________</w:t>
      </w:r>
      <w:r w:rsidR="00880059">
        <w:rPr>
          <w:rFonts w:asciiTheme="minorHAnsi" w:hAnsiTheme="minorHAnsi"/>
          <w:sz w:val="20"/>
          <w:szCs w:val="20"/>
        </w:rPr>
        <w:t>_______________________________</w:t>
      </w:r>
      <w:r w:rsidR="00B8330B">
        <w:rPr>
          <w:rFonts w:asciiTheme="minorHAnsi" w:hAnsiTheme="minorHAnsi"/>
          <w:sz w:val="20"/>
          <w:szCs w:val="20"/>
          <w:lang w:val="sr-Cyrl-RS"/>
        </w:rPr>
        <w:t>__________________</w:t>
      </w:r>
    </w:p>
    <w:p w:rsidR="005F708A" w:rsidRPr="000704A8" w:rsidRDefault="005F708A" w:rsidP="005F708A">
      <w:pPr>
        <w:pBdr>
          <w:bottom w:val="single" w:sz="12" w:space="11" w:color="auto"/>
        </w:pBdr>
        <w:spacing w:before="120"/>
        <w:jc w:val="both"/>
        <w:rPr>
          <w:rFonts w:asciiTheme="minorHAnsi" w:hAnsiTheme="minorHAnsi"/>
          <w:sz w:val="20"/>
          <w:szCs w:val="20"/>
        </w:rPr>
      </w:pPr>
      <w:r w:rsidRPr="000704A8">
        <w:rPr>
          <w:rFonts w:asciiTheme="minorHAnsi" w:hAnsiTheme="minorHAnsi"/>
          <w:b/>
          <w:sz w:val="20"/>
          <w:szCs w:val="20"/>
        </w:rPr>
        <w:t>Период вршења услуге са датумом почетка и завршетка</w:t>
      </w:r>
      <w:r w:rsidRPr="000704A8">
        <w:rPr>
          <w:rFonts w:asciiTheme="minorHAnsi" w:hAnsiTheme="minorHAnsi"/>
          <w:sz w:val="20"/>
          <w:szCs w:val="20"/>
        </w:rPr>
        <w:t>_____________________________</w:t>
      </w:r>
      <w:r w:rsidR="00B8330B">
        <w:rPr>
          <w:rFonts w:asciiTheme="minorHAnsi" w:hAnsiTheme="minorHAnsi"/>
          <w:sz w:val="20"/>
          <w:szCs w:val="20"/>
          <w:lang w:val="sr-Cyrl-RS"/>
        </w:rPr>
        <w:t xml:space="preserve"> _________</w:t>
      </w:r>
      <w:r w:rsidRPr="000704A8">
        <w:rPr>
          <w:rFonts w:asciiTheme="minorHAnsi" w:hAnsiTheme="minorHAnsi"/>
          <w:sz w:val="20"/>
          <w:szCs w:val="20"/>
        </w:rPr>
        <w:t>______________________________________________________________________________</w:t>
      </w:r>
    </w:p>
    <w:p w:rsidR="005F708A" w:rsidRPr="000704A8" w:rsidRDefault="005F708A" w:rsidP="005F708A">
      <w:pPr>
        <w:spacing w:before="120" w:after="120"/>
        <w:jc w:val="both"/>
        <w:rPr>
          <w:rFonts w:asciiTheme="minorHAnsi" w:hAnsiTheme="minorHAnsi"/>
          <w:sz w:val="20"/>
          <w:szCs w:val="20"/>
        </w:rPr>
      </w:pPr>
      <w:r w:rsidRPr="000704A8">
        <w:rPr>
          <w:rFonts w:asciiTheme="minorHAnsi" w:hAnsiTheme="minorHAnsi"/>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62"/>
        <w:gridCol w:w="5420"/>
      </w:tblGrid>
      <w:tr w:rsidR="005F708A" w:rsidRPr="000704A8" w:rsidTr="00455282">
        <w:trPr>
          <w:trHeight w:val="524"/>
          <w:tblCellSpacing w:w="20" w:type="dxa"/>
        </w:trPr>
        <w:tc>
          <w:tcPr>
            <w:tcW w:w="4589"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Назив појединачних учесника заједничке понуде</w:t>
            </w:r>
          </w:p>
        </w:tc>
        <w:tc>
          <w:tcPr>
            <w:tcW w:w="5894"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 xml:space="preserve">Детаљна спецификација извршене услуге за сваког појединачног члана </w:t>
            </w:r>
          </w:p>
        </w:tc>
      </w:tr>
      <w:tr w:rsidR="005F708A" w:rsidRPr="000704A8" w:rsidTr="00455282">
        <w:trPr>
          <w:trHeight w:val="239"/>
          <w:tblCellSpacing w:w="20" w:type="dxa"/>
        </w:trPr>
        <w:tc>
          <w:tcPr>
            <w:tcW w:w="4589" w:type="dxa"/>
          </w:tcPr>
          <w:p w:rsidR="005F708A" w:rsidRPr="000704A8" w:rsidRDefault="005F708A" w:rsidP="00455282">
            <w:pPr>
              <w:rPr>
                <w:rFonts w:asciiTheme="minorHAnsi" w:hAnsiTheme="minorHAnsi"/>
                <w:sz w:val="20"/>
                <w:szCs w:val="20"/>
              </w:rPr>
            </w:pPr>
          </w:p>
        </w:tc>
        <w:tc>
          <w:tcPr>
            <w:tcW w:w="5894" w:type="dxa"/>
          </w:tcPr>
          <w:p w:rsidR="005F708A" w:rsidRPr="000704A8" w:rsidRDefault="005F708A" w:rsidP="00455282">
            <w:pPr>
              <w:rPr>
                <w:rFonts w:asciiTheme="minorHAnsi" w:hAnsiTheme="minorHAnsi"/>
                <w:sz w:val="20"/>
                <w:szCs w:val="20"/>
              </w:rPr>
            </w:pPr>
          </w:p>
        </w:tc>
      </w:tr>
      <w:tr w:rsidR="005F708A" w:rsidRPr="000704A8" w:rsidTr="00455282">
        <w:trPr>
          <w:trHeight w:val="189"/>
          <w:tblCellSpacing w:w="20" w:type="dxa"/>
        </w:trPr>
        <w:tc>
          <w:tcPr>
            <w:tcW w:w="4589" w:type="dxa"/>
          </w:tcPr>
          <w:p w:rsidR="005F708A" w:rsidRPr="000704A8" w:rsidRDefault="005F708A" w:rsidP="00455282">
            <w:pPr>
              <w:rPr>
                <w:rFonts w:asciiTheme="minorHAnsi" w:hAnsiTheme="minorHAnsi"/>
                <w:sz w:val="20"/>
                <w:szCs w:val="20"/>
              </w:rPr>
            </w:pPr>
          </w:p>
        </w:tc>
        <w:tc>
          <w:tcPr>
            <w:tcW w:w="5894" w:type="dxa"/>
          </w:tcPr>
          <w:p w:rsidR="005F708A" w:rsidRPr="000704A8" w:rsidRDefault="005F708A" w:rsidP="00455282">
            <w:pPr>
              <w:rPr>
                <w:rFonts w:asciiTheme="minorHAnsi" w:hAnsiTheme="minorHAnsi"/>
                <w:sz w:val="20"/>
                <w:szCs w:val="20"/>
              </w:rPr>
            </w:pPr>
          </w:p>
        </w:tc>
      </w:tr>
      <w:tr w:rsidR="005F708A" w:rsidRPr="000704A8" w:rsidTr="00455282">
        <w:trPr>
          <w:trHeight w:val="321"/>
          <w:tblCellSpacing w:w="20" w:type="dxa"/>
        </w:trPr>
        <w:tc>
          <w:tcPr>
            <w:tcW w:w="4589" w:type="dxa"/>
          </w:tcPr>
          <w:p w:rsidR="005F708A" w:rsidRPr="000704A8" w:rsidRDefault="005F708A" w:rsidP="00455282">
            <w:pPr>
              <w:rPr>
                <w:rFonts w:asciiTheme="minorHAnsi" w:hAnsiTheme="minorHAnsi"/>
                <w:sz w:val="20"/>
                <w:szCs w:val="20"/>
              </w:rPr>
            </w:pPr>
          </w:p>
        </w:tc>
        <w:tc>
          <w:tcPr>
            <w:tcW w:w="5894" w:type="dxa"/>
          </w:tcPr>
          <w:p w:rsidR="005F708A" w:rsidRPr="000704A8" w:rsidRDefault="005F708A" w:rsidP="00455282">
            <w:pPr>
              <w:rPr>
                <w:rFonts w:asciiTheme="minorHAnsi" w:hAnsiTheme="minorHAnsi"/>
                <w:sz w:val="20"/>
                <w:szCs w:val="20"/>
              </w:rPr>
            </w:pPr>
          </w:p>
        </w:tc>
      </w:tr>
    </w:tbl>
    <w:p w:rsidR="00314075" w:rsidRPr="00314075" w:rsidRDefault="00E42823" w:rsidP="00314075">
      <w:pPr>
        <w:spacing w:after="60"/>
        <w:jc w:val="both"/>
        <w:rPr>
          <w:i/>
          <w:lang w:val="sr-Cyrl-RS"/>
        </w:rPr>
      </w:pPr>
      <w:r w:rsidRPr="00314075">
        <w:rPr>
          <w:rFonts w:asciiTheme="minorHAnsi" w:hAnsiTheme="minorHAnsi"/>
          <w:i/>
        </w:rPr>
        <w:t>*</w:t>
      </w:r>
      <w:r w:rsidR="00314075" w:rsidRPr="00314075">
        <w:rPr>
          <w:i/>
          <w:vertAlign w:val="superscript"/>
        </w:rPr>
        <w:t>*</w:t>
      </w:r>
      <w:r w:rsidR="00314075" w:rsidRPr="00314075">
        <w:t>услуга се односи искључиво на</w:t>
      </w:r>
      <w:r w:rsidR="00314075" w:rsidRPr="00314075">
        <w:rPr>
          <w:i/>
        </w:rPr>
        <w:t xml:space="preserve"> </w:t>
      </w:r>
      <w:r w:rsidR="00314075" w:rsidRPr="00314075">
        <w:rPr>
          <w:rFonts w:cs="Arial"/>
        </w:rPr>
        <w:t xml:space="preserve">мониторинг квалитета површинских вода и седимента, који подразумева узорковање и хемијске анализе </w:t>
      </w:r>
      <w:r w:rsidR="00314075" w:rsidRPr="00314075">
        <w:rPr>
          <w:rFonts w:cs="Arial"/>
          <w:lang w:val="sr-Cyrl-RS"/>
        </w:rPr>
        <w:t xml:space="preserve">параметара </w:t>
      </w:r>
      <w:r w:rsidR="00314075" w:rsidRPr="00314075">
        <w:rPr>
          <w:rFonts w:cs="Arial"/>
        </w:rPr>
        <w:t>у води и седименту,</w:t>
      </w:r>
      <w:r w:rsidR="00314075" w:rsidRPr="00314075">
        <w:rPr>
          <w:rFonts w:cs="Arial"/>
          <w:b/>
        </w:rPr>
        <w:t xml:space="preserve"> </w:t>
      </w:r>
      <w:r w:rsidR="00314075" w:rsidRPr="00314075">
        <w:rPr>
          <w:rFonts w:cs="Arial"/>
        </w:rPr>
        <w:t xml:space="preserve">дефинисаних </w:t>
      </w:r>
      <w:r w:rsidR="00314075" w:rsidRPr="00314075">
        <w:t>обухватом мониторинга (</w:t>
      </w:r>
      <w:r w:rsidR="00314075" w:rsidRPr="00314075">
        <w:rPr>
          <w:b/>
          <w:i/>
        </w:rPr>
        <w:t xml:space="preserve">Табела 2 – </w:t>
      </w:r>
      <w:r w:rsidR="00314075" w:rsidRPr="00314075">
        <w:rPr>
          <w:b/>
          <w:i/>
          <w:lang w:val="sr-Cyrl-RS"/>
        </w:rPr>
        <w:t>Спецификација параметара обухваћених мониторингом</w:t>
      </w:r>
      <w:r w:rsidR="00314075" w:rsidRPr="00314075">
        <w:rPr>
          <w:lang w:eastAsia="ar-SA"/>
        </w:rPr>
        <w:t>)</w:t>
      </w:r>
      <w:r w:rsidR="00314075" w:rsidRPr="00314075">
        <w:rPr>
          <w:b/>
          <w:i/>
        </w:rPr>
        <w:t xml:space="preserve">, </w:t>
      </w:r>
      <w:r w:rsidR="00314075" w:rsidRPr="00314075">
        <w:rPr>
          <w:i/>
        </w:rPr>
        <w:t>за период од претходних пет година (201</w:t>
      </w:r>
      <w:r w:rsidR="00314075" w:rsidRPr="00314075">
        <w:rPr>
          <w:i/>
          <w:lang w:val="sr-Cyrl-RS"/>
        </w:rPr>
        <w:t>4</w:t>
      </w:r>
      <w:r w:rsidR="00314075" w:rsidRPr="00314075">
        <w:rPr>
          <w:i/>
        </w:rPr>
        <w:t>, 201</w:t>
      </w:r>
      <w:r w:rsidR="00314075" w:rsidRPr="00314075">
        <w:rPr>
          <w:i/>
          <w:lang w:val="sr-Cyrl-RS"/>
        </w:rPr>
        <w:t>3</w:t>
      </w:r>
      <w:r w:rsidR="00314075" w:rsidRPr="00314075">
        <w:rPr>
          <w:i/>
        </w:rPr>
        <w:t>, 201</w:t>
      </w:r>
      <w:r w:rsidR="00314075" w:rsidRPr="00314075">
        <w:rPr>
          <w:i/>
          <w:lang w:val="sr-Cyrl-RS"/>
        </w:rPr>
        <w:t>2</w:t>
      </w:r>
      <w:r w:rsidR="00314075" w:rsidRPr="00314075">
        <w:rPr>
          <w:i/>
        </w:rPr>
        <w:t>, 20</w:t>
      </w:r>
      <w:r w:rsidR="00314075" w:rsidRPr="00314075">
        <w:rPr>
          <w:i/>
          <w:lang w:val="sr-Cyrl-RS"/>
        </w:rPr>
        <w:t>11</w:t>
      </w:r>
      <w:r w:rsidR="00314075" w:rsidRPr="00314075">
        <w:rPr>
          <w:i/>
        </w:rPr>
        <w:t>. и 20</w:t>
      </w:r>
      <w:r w:rsidR="00314075" w:rsidRPr="00314075">
        <w:rPr>
          <w:i/>
          <w:lang w:val="sr-Cyrl-RS"/>
        </w:rPr>
        <w:t>1</w:t>
      </w:r>
      <w:r w:rsidR="00314075" w:rsidRPr="00314075">
        <w:rPr>
          <w:i/>
        </w:rPr>
        <w:t xml:space="preserve">0). </w:t>
      </w:r>
    </w:p>
    <w:p w:rsidR="00314075" w:rsidRPr="00314075" w:rsidRDefault="00314075" w:rsidP="00314075">
      <w:pPr>
        <w:jc w:val="both"/>
        <w:rPr>
          <w:rFonts w:cs="Arial"/>
          <w:i/>
          <w:lang w:val="sr-Cyrl-RS" w:eastAsia="en-GB"/>
        </w:rPr>
      </w:pPr>
      <w:r w:rsidRPr="00314075">
        <w:rPr>
          <w:rFonts w:cs="Arial"/>
          <w:b/>
          <w:i/>
          <w:u w:val="single"/>
          <w:lang w:val="sr-Cyrl-RS" w:eastAsia="en-GB"/>
        </w:rPr>
        <w:t>Вода:</w:t>
      </w:r>
      <w:r w:rsidRPr="00314075">
        <w:rPr>
          <w:rFonts w:cs="Arial"/>
          <w:i/>
          <w:lang w:val="sr-Cyrl-RS" w:eastAsia="en-GB"/>
        </w:rPr>
        <w:t xml:space="preserve"> минимални обухват параметара дефинисан је </w:t>
      </w:r>
      <w:r w:rsidRPr="00314075">
        <w:rPr>
          <w:rFonts w:cs="Arial"/>
          <w:b/>
          <w:i/>
          <w:lang w:val="sr-Cyrl-RS" w:eastAsia="en-GB"/>
        </w:rPr>
        <w:t xml:space="preserve">Прилогом – </w:t>
      </w:r>
      <w:r w:rsidRPr="00314075">
        <w:rPr>
          <w:rFonts w:cs="Arial"/>
          <w:b/>
          <w:i/>
          <w:caps/>
          <w:lang w:val="sr-Cyrl-RS" w:eastAsia="en-GB"/>
        </w:rPr>
        <w:t>Граничне вредности за приоритетне и приоритетне хазардне супстанце у површинским водама – стандарди квалитета животне средине за приоритетне и приоритетне хазардне супстанце у површинским водама</w:t>
      </w:r>
      <w:r w:rsidRPr="00314075">
        <w:rPr>
          <w:rFonts w:cs="Arial"/>
          <w:b/>
          <w:i/>
          <w:lang w:val="sr-Cyrl-RS" w:eastAsia="en-GB"/>
        </w:rPr>
        <w:t xml:space="preserve"> (СКЖС-Табеле 1 и 2) (</w:t>
      </w:r>
      <w:r w:rsidRPr="00314075">
        <w:rPr>
          <w:b/>
          <w:i/>
        </w:rPr>
        <w:t>Уредб</w:t>
      </w:r>
      <w:r w:rsidRPr="00314075">
        <w:rPr>
          <w:b/>
          <w:i/>
          <w:lang w:val="sr-Cyrl-RS"/>
        </w:rPr>
        <w:t>а</w:t>
      </w:r>
      <w:r w:rsidRPr="00314075">
        <w:rPr>
          <w:b/>
          <w:i/>
        </w:rPr>
        <w:t xml:space="preserve">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w:t>
      </w:r>
      <w:r w:rsidRPr="00314075">
        <w:rPr>
          <w:b/>
          <w:i/>
          <w:lang w:val="sr-Cyrl-RS"/>
        </w:rPr>
        <w:t>24</w:t>
      </w:r>
      <w:r w:rsidRPr="00314075">
        <w:rPr>
          <w:b/>
          <w:i/>
        </w:rPr>
        <w:t>/201</w:t>
      </w:r>
      <w:r w:rsidRPr="00314075">
        <w:rPr>
          <w:b/>
          <w:i/>
          <w:lang w:val="sr-Cyrl-RS"/>
        </w:rPr>
        <w:t>4</w:t>
      </w:r>
      <w:r w:rsidRPr="00314075">
        <w:rPr>
          <w:b/>
          <w:i/>
        </w:rPr>
        <w:t>)</w:t>
      </w:r>
    </w:p>
    <w:p w:rsidR="00314075" w:rsidRPr="00314075" w:rsidRDefault="00314075" w:rsidP="00314075">
      <w:pPr>
        <w:jc w:val="both"/>
        <w:rPr>
          <w:rFonts w:cs="Arial"/>
          <w:b/>
          <w:i/>
          <w:lang w:val="sr-Cyrl-RS" w:eastAsia="en-GB"/>
        </w:rPr>
      </w:pPr>
      <w:r w:rsidRPr="00314075">
        <w:rPr>
          <w:rFonts w:cs="Arial"/>
          <w:b/>
          <w:i/>
          <w:u w:val="single"/>
          <w:lang w:val="sr-Cyrl-RS" w:eastAsia="en-GB"/>
        </w:rPr>
        <w:t>Седимент:</w:t>
      </w:r>
      <w:r w:rsidRPr="00314075">
        <w:rPr>
          <w:rFonts w:cs="Arial"/>
          <w:i/>
          <w:lang w:val="sr-Cyrl-RS" w:eastAsia="en-GB"/>
        </w:rPr>
        <w:t xml:space="preserve"> минимални обухват параметара дефинисан је </w:t>
      </w:r>
      <w:r w:rsidRPr="00314075">
        <w:rPr>
          <w:rFonts w:cs="Arial"/>
          <w:b/>
          <w:i/>
          <w:lang w:val="sr-Cyrl-RS" w:eastAsia="en-GB"/>
        </w:rPr>
        <w:t xml:space="preserve">Табелом 1. – Граничне вредности за оцену статуса и тренда квалитета седимента (Прилог 3. СЕДИМЕНТ – </w:t>
      </w:r>
      <w:r w:rsidRPr="00314075">
        <w:rPr>
          <w:rFonts w:cs="Arial"/>
          <w:b/>
          <w:i/>
          <w:lang w:val="sr-Latn-RS" w:eastAsia="en-GB"/>
        </w:rPr>
        <w:t xml:space="preserve">И. </w:t>
      </w:r>
      <w:r w:rsidRPr="00314075">
        <w:rPr>
          <w:rFonts w:cs="Arial"/>
          <w:b/>
          <w:i/>
          <w:caps/>
          <w:lang w:val="sr-Cyrl-RS" w:eastAsia="en-GB"/>
        </w:rPr>
        <w:t>Граничне вредности за оцену квалитета седимента</w:t>
      </w:r>
      <w:r w:rsidRPr="00314075">
        <w:rPr>
          <w:rFonts w:cs="Arial"/>
          <w:b/>
          <w:i/>
          <w:lang w:val="sr-Cyrl-RS" w:eastAsia="en-GB"/>
        </w:rPr>
        <w:t xml:space="preserve">, </w:t>
      </w:r>
      <w:r w:rsidRPr="00314075">
        <w:rPr>
          <w:b/>
          <w:i/>
        </w:rPr>
        <w:t>Уредб</w:t>
      </w:r>
      <w:r w:rsidRPr="00314075">
        <w:rPr>
          <w:b/>
          <w:i/>
          <w:lang w:val="sr-Cyrl-RS"/>
        </w:rPr>
        <w:t>а</w:t>
      </w:r>
      <w:r w:rsidRPr="00314075">
        <w:rPr>
          <w:b/>
          <w:i/>
        </w:rPr>
        <w:t xml:space="preserve">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5F708A" w:rsidRPr="00314075" w:rsidRDefault="00314075" w:rsidP="00314075">
      <w:pPr>
        <w:spacing w:after="60"/>
        <w:jc w:val="both"/>
        <w:rPr>
          <w:i/>
          <w:lang w:val="sr-Cyrl-RS"/>
        </w:rPr>
      </w:pPr>
      <w:r w:rsidRPr="00E063DF">
        <w:rPr>
          <w:i/>
          <w:vertAlign w:val="superscript"/>
        </w:rPr>
        <w:t>**</w:t>
      </w:r>
      <w:r w:rsidRPr="00E063DF">
        <w:rPr>
          <w:i/>
        </w:rPr>
        <w:t>заједничка понуда је понуда коју подноси група понуђача</w:t>
      </w:r>
    </w:p>
    <w:p w:rsidR="00B45165" w:rsidRPr="00B45165" w:rsidRDefault="00B45165" w:rsidP="00B45165">
      <w:pPr>
        <w:suppressAutoHyphens/>
        <w:jc w:val="both"/>
        <w:rPr>
          <w:rFonts w:asciiTheme="minorHAnsi" w:hAnsiTheme="minorHAnsi"/>
          <w:lang w:val="sr-Cyrl-RS"/>
        </w:rPr>
      </w:pPr>
      <w:r>
        <w:rPr>
          <w:rFonts w:asciiTheme="minorHAnsi" w:hAnsiTheme="minorHAnsi"/>
          <w:sz w:val="20"/>
          <w:szCs w:val="20"/>
          <w:lang w:val="sr-Cyrl-RS"/>
        </w:rPr>
        <w:t xml:space="preserve"> </w:t>
      </w:r>
      <w:r w:rsidRPr="000F1B16">
        <w:rPr>
          <w:b/>
        </w:rPr>
        <w:t>Потврда се издаје на захтев извођача/добављача ___________________________</w:t>
      </w:r>
      <w:r w:rsidR="00B8330B">
        <w:rPr>
          <w:b/>
          <w:lang w:val="sr-Cyrl-RS"/>
        </w:rPr>
        <w:t xml:space="preserve"> </w:t>
      </w:r>
      <w:r w:rsidRPr="000F1B16">
        <w:rPr>
          <w:b/>
        </w:rPr>
        <w:t xml:space="preserve">________________________________ ради учешћа у поступку доделе уговора </w:t>
      </w:r>
      <w:r>
        <w:rPr>
          <w:b/>
          <w:lang w:val="sr-Cyrl-RS"/>
        </w:rPr>
        <w:t xml:space="preserve">у јавној набавци услуге  </w:t>
      </w:r>
      <w:r w:rsidRPr="00B45165">
        <w:rPr>
          <w:rFonts w:asciiTheme="minorHAnsi" w:hAnsiTheme="minorHAnsi"/>
          <w:lang w:val="sr-Cyrl-RS"/>
        </w:rPr>
        <w:t>мониторинга квалитета животне средине у АП Војводини у 201</w:t>
      </w:r>
      <w:r w:rsidRPr="00B45165">
        <w:rPr>
          <w:rFonts w:asciiTheme="minorHAnsi" w:hAnsiTheme="minorHAnsi"/>
        </w:rPr>
        <w:t>5</w:t>
      </w:r>
      <w:r w:rsidRPr="00B45165">
        <w:rPr>
          <w:rFonts w:asciiTheme="minorHAnsi" w:hAnsiTheme="minorHAnsi"/>
          <w:lang w:val="sr-Cyrl-RS"/>
        </w:rPr>
        <w:t xml:space="preserve">. години, обликоване у више посебних истоврсних целина (партија) од 1 до </w:t>
      </w:r>
      <w:r w:rsidRPr="00B45165">
        <w:rPr>
          <w:rFonts w:asciiTheme="minorHAnsi" w:hAnsiTheme="minorHAnsi"/>
        </w:rPr>
        <w:t>2</w:t>
      </w:r>
      <w:r w:rsidRPr="00B45165">
        <w:rPr>
          <w:rFonts w:asciiTheme="minorHAnsi" w:hAnsiTheme="minorHAnsi"/>
          <w:lang w:val="sr-Cyrl-RS"/>
        </w:rPr>
        <w:t xml:space="preserve"> и то за </w:t>
      </w:r>
    </w:p>
    <w:p w:rsidR="00B45165" w:rsidRPr="00B45165" w:rsidRDefault="00B45165" w:rsidP="00B45165">
      <w:pPr>
        <w:suppressAutoHyphens/>
        <w:jc w:val="both"/>
        <w:rPr>
          <w:rFonts w:asciiTheme="minorHAnsi" w:hAnsiTheme="minorHAnsi"/>
          <w:b/>
          <w:lang w:val="sr-Cyrl-RS" w:eastAsia="ar-SA"/>
        </w:rPr>
      </w:pPr>
      <w:r w:rsidRPr="00B45165">
        <w:rPr>
          <w:rFonts w:asciiTheme="minorHAnsi" w:hAnsiTheme="minorHAnsi"/>
          <w:b/>
          <w:noProof/>
          <w:lang w:val="sr-Cyrl-RS"/>
        </w:rPr>
        <w:t xml:space="preserve"> ПАРТИЈУ 1 -</w:t>
      </w:r>
      <w:r w:rsidRPr="00B45165">
        <w:rPr>
          <w:rFonts w:asciiTheme="minorHAnsi" w:hAnsiTheme="minorHAnsi"/>
          <w:noProof/>
          <w:lang w:val="sr-Cyrl-RS"/>
        </w:rPr>
        <w:t xml:space="preserve"> </w:t>
      </w:r>
      <w:r w:rsidRPr="00B45165">
        <w:rPr>
          <w:rFonts w:asciiTheme="minorHAnsi" w:hAnsiTheme="minorHAnsi"/>
          <w:b/>
          <w:lang w:val="sr-Cyrl-CS"/>
        </w:rPr>
        <w:t xml:space="preserve"> </w:t>
      </w:r>
      <w:r w:rsidRPr="00B45165">
        <w:rPr>
          <w:rFonts w:asciiTheme="minorHAnsi" w:hAnsiTheme="minorHAnsi"/>
          <w:b/>
          <w:lang w:val="sr-Cyrl-RS" w:eastAsia="ar-SA"/>
        </w:rPr>
        <w:t xml:space="preserve">УСЛУГА МОНИТОРИНГА КВАЛИТЕТА ПОВРШИНСКИХ ВОДА  У АП ВОЈВОДИНИ У </w:t>
      </w:r>
      <w:r w:rsidRPr="00314075">
        <w:rPr>
          <w:rFonts w:asciiTheme="minorHAnsi" w:hAnsiTheme="minorHAnsi"/>
          <w:b/>
          <w:lang w:val="sr-Cyrl-RS" w:eastAsia="ar-SA"/>
        </w:rPr>
        <w:t>2015. ГОДИНИ У ЦИЉУ ПРОЦЕНЕ ЕКОЛОШКОГ СТАТУСА/ПОТЕНЦИЈАЛА</w:t>
      </w:r>
      <w:r w:rsidRPr="000F1B16">
        <w:t xml:space="preserve">, у отвореном поступку, за потребе Покрајинског секретаријата за урбанизам, градитељство и заштиту животне средине, Нови Сад, Булевар Михајла Пупина 16 (Ред. Бр.ЈН ОП </w:t>
      </w:r>
      <w:r>
        <w:rPr>
          <w:lang w:val="sr-Cyrl-RS"/>
        </w:rPr>
        <w:t>7</w:t>
      </w:r>
      <w:r w:rsidRPr="000F1B16">
        <w:t>/1</w:t>
      </w:r>
      <w:r>
        <w:rPr>
          <w:lang w:val="sr-Cyrl-RS"/>
        </w:rPr>
        <w:t>5</w:t>
      </w:r>
      <w:r w:rsidRPr="000F1B16">
        <w:t>) и у друге сврхе се не може користити.</w:t>
      </w:r>
    </w:p>
    <w:p w:rsidR="00B45165" w:rsidRPr="000F1B16" w:rsidRDefault="00B45165" w:rsidP="00B45165">
      <w:pPr>
        <w:spacing w:before="120" w:after="120"/>
        <w:jc w:val="both"/>
      </w:pPr>
      <w:r w:rsidRPr="000F1B16">
        <w:t xml:space="preserve">Да су подаци тачни својим потписом потврђује: </w:t>
      </w:r>
    </w:p>
    <w:p w:rsidR="00B45165" w:rsidRPr="000F1B16" w:rsidRDefault="00B45165" w:rsidP="00B45165">
      <w:pPr>
        <w:spacing w:before="240"/>
      </w:pPr>
      <w:r w:rsidRPr="000F1B16">
        <w:tab/>
      </w:r>
      <w:r w:rsidRPr="000F1B16">
        <w:tab/>
      </w:r>
      <w:r w:rsidRPr="000F1B16">
        <w:tab/>
        <w:t xml:space="preserve">                       М.П.</w:t>
      </w:r>
      <w:r w:rsidRPr="000F1B16">
        <w:tab/>
      </w:r>
      <w:r w:rsidRPr="000F1B16">
        <w:tab/>
        <w:t xml:space="preserve">                          Законски заступник</w:t>
      </w:r>
    </w:p>
    <w:p w:rsidR="00B45165" w:rsidRPr="000F1B16" w:rsidRDefault="00B45165" w:rsidP="00B45165">
      <w:pPr>
        <w:ind w:left="4248" w:firstLine="708"/>
      </w:pPr>
      <w:r w:rsidRPr="000F1B16">
        <w:t xml:space="preserve">                         ___________________</w:t>
      </w:r>
    </w:p>
    <w:p w:rsidR="00B45165" w:rsidRPr="000F1B16" w:rsidRDefault="00B45165" w:rsidP="00B45165">
      <w:pPr>
        <w:ind w:left="2124" w:hanging="2124"/>
        <w:jc w:val="both"/>
        <w:rPr>
          <w:b/>
        </w:rPr>
      </w:pPr>
      <w:r w:rsidRPr="000F1B16">
        <w:rPr>
          <w:b/>
        </w:rPr>
        <w:t>Напомена:</w:t>
      </w:r>
    </w:p>
    <w:p w:rsidR="00B45165" w:rsidRPr="000F1B16" w:rsidRDefault="00B45165" w:rsidP="00B45165">
      <w:pPr>
        <w:ind w:firstLine="720"/>
        <w:jc w:val="both"/>
      </w:pPr>
      <w:r w:rsidRPr="000F1B16">
        <w:t>Образац потврде копирати и доставити за све наручиоце/купце наведене у обрасцу РЛ, за све извршене услуге у претходних пет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p w:rsidR="00EE655C" w:rsidRPr="000704A8" w:rsidRDefault="00EE655C" w:rsidP="0047355A">
      <w:pPr>
        <w:pStyle w:val="ListParagraph"/>
        <w:spacing w:after="60"/>
        <w:jc w:val="both"/>
        <w:rPr>
          <w:rFonts w:asciiTheme="minorHAnsi" w:hAnsiTheme="minorHAnsi"/>
          <w:sz w:val="20"/>
          <w:szCs w:val="20"/>
          <w:lang w:val="sr-Cyrl-RS"/>
        </w:rPr>
      </w:pPr>
    </w:p>
    <w:p w:rsidR="00847684" w:rsidRDefault="005F708A" w:rsidP="00EE655C">
      <w:pPr>
        <w:rPr>
          <w:rFonts w:asciiTheme="minorHAnsi" w:hAnsiTheme="minorHAnsi"/>
          <w:sz w:val="20"/>
          <w:szCs w:val="20"/>
          <w:lang w:val="sr-Cyrl-RS"/>
        </w:rPr>
      </w:pPr>
      <w:r w:rsidRPr="000704A8">
        <w:rPr>
          <w:rFonts w:asciiTheme="minorHAnsi" w:hAnsiTheme="minorHAnsi"/>
          <w:sz w:val="20"/>
          <w:szCs w:val="20"/>
          <w:lang w:val="sr-Cyrl-RS"/>
        </w:rPr>
        <w:t xml:space="preserve"> </w:t>
      </w:r>
    </w:p>
    <w:p w:rsidR="00847684" w:rsidRDefault="00847684">
      <w:pPr>
        <w:rPr>
          <w:rFonts w:asciiTheme="minorHAnsi" w:hAnsiTheme="minorHAnsi"/>
          <w:sz w:val="20"/>
          <w:szCs w:val="20"/>
          <w:lang w:val="sr-Cyrl-RS"/>
        </w:rPr>
      </w:pPr>
      <w:r>
        <w:rPr>
          <w:rFonts w:asciiTheme="minorHAnsi" w:hAnsiTheme="minorHAnsi"/>
          <w:sz w:val="20"/>
          <w:szCs w:val="20"/>
          <w:lang w:val="sr-Cyrl-RS"/>
        </w:rPr>
        <w:br w:type="page"/>
      </w:r>
    </w:p>
    <w:p w:rsidR="00EE655C" w:rsidRPr="00F61CAE" w:rsidRDefault="00EE655C" w:rsidP="005F708A">
      <w:pPr>
        <w:suppressAutoHyphens/>
        <w:ind w:left="7200"/>
        <w:jc w:val="right"/>
        <w:rPr>
          <w:rFonts w:asciiTheme="minorHAnsi" w:hAnsiTheme="minorHAnsi"/>
          <w:b/>
          <w:lang w:val="sr-Cyrl-CS" w:eastAsia="ar-SA"/>
        </w:rPr>
      </w:pPr>
      <w:r w:rsidRPr="00F61CAE">
        <w:rPr>
          <w:rFonts w:asciiTheme="minorHAnsi" w:hAnsiTheme="minorHAnsi"/>
          <w:b/>
          <w:lang w:val="sr-Cyrl-CS" w:eastAsia="ar-SA"/>
        </w:rPr>
        <w:t>Образац бр.</w:t>
      </w:r>
      <w:r w:rsidR="005F708A" w:rsidRPr="00F61CAE">
        <w:rPr>
          <w:rFonts w:asciiTheme="minorHAnsi" w:hAnsiTheme="minorHAnsi"/>
          <w:b/>
          <w:lang w:val="sr-Cyrl-CS" w:eastAsia="ar-SA"/>
        </w:rPr>
        <w:t xml:space="preserve"> 8</w:t>
      </w:r>
    </w:p>
    <w:p w:rsidR="00314075" w:rsidRPr="00F61CAE" w:rsidRDefault="00314075" w:rsidP="00314075">
      <w:pPr>
        <w:suppressAutoHyphens/>
        <w:jc w:val="center"/>
        <w:rPr>
          <w:rFonts w:asciiTheme="minorHAnsi" w:hAnsiTheme="minorHAnsi"/>
          <w:b/>
          <w:lang w:val="sr-Cyrl-CS" w:eastAsia="ar-SA"/>
        </w:rPr>
      </w:pPr>
      <w:r w:rsidRPr="00F61CAE">
        <w:rPr>
          <w:rFonts w:asciiTheme="minorHAnsi" w:hAnsiTheme="minorHAnsi"/>
          <w:b/>
          <w:lang w:val="sr-Cyrl-CS" w:eastAsia="ar-SA"/>
        </w:rPr>
        <w:t xml:space="preserve"> ТЕХНИЧКА ОПРЕМЉЕНОСТ</w:t>
      </w:r>
    </w:p>
    <w:p w:rsidR="00314075" w:rsidRPr="00F61CAE" w:rsidRDefault="00314075" w:rsidP="00314075">
      <w:pPr>
        <w:suppressAutoHyphens/>
        <w:jc w:val="center"/>
        <w:rPr>
          <w:rFonts w:asciiTheme="minorHAnsi" w:hAnsiTheme="minorHAnsi"/>
          <w:lang w:val="sr-Cyrl-RS"/>
        </w:rPr>
      </w:pPr>
      <w:r w:rsidRPr="00F61CAE">
        <w:rPr>
          <w:rFonts w:asciiTheme="minorHAnsi" w:hAnsiTheme="minorHAnsi"/>
          <w:lang w:val="sr-Cyrl-RS"/>
        </w:rPr>
        <w:t>за јавну набавку услуг</w:t>
      </w:r>
      <w:r w:rsidRPr="00F61CAE">
        <w:rPr>
          <w:rFonts w:asciiTheme="minorHAnsi" w:hAnsiTheme="minorHAnsi"/>
        </w:rPr>
        <w:t>e</w:t>
      </w:r>
      <w:r w:rsidRPr="00F61CAE">
        <w:rPr>
          <w:rFonts w:asciiTheme="minorHAnsi" w:hAnsiTheme="minorHAnsi"/>
          <w:lang w:val="sr-Cyrl-RS"/>
        </w:rPr>
        <w:t xml:space="preserve"> мониторинга квалитета животне средине у АП Војводини у 201</w:t>
      </w:r>
      <w:r w:rsidRPr="00F61CAE">
        <w:rPr>
          <w:rFonts w:asciiTheme="minorHAnsi" w:hAnsiTheme="minorHAnsi"/>
        </w:rPr>
        <w:t>5</w:t>
      </w:r>
      <w:r w:rsidRPr="00F61CAE">
        <w:rPr>
          <w:rFonts w:asciiTheme="minorHAnsi" w:hAnsiTheme="minorHAnsi"/>
          <w:lang w:val="sr-Cyrl-RS"/>
        </w:rPr>
        <w:t xml:space="preserve">. години, обликоване у више посебних истоврсних целина (партија) од 1 до </w:t>
      </w:r>
      <w:r w:rsidRPr="00F61CAE">
        <w:rPr>
          <w:rFonts w:asciiTheme="minorHAnsi" w:hAnsiTheme="minorHAnsi"/>
        </w:rPr>
        <w:t>2</w:t>
      </w:r>
      <w:r w:rsidRPr="00F61CAE">
        <w:rPr>
          <w:rFonts w:asciiTheme="minorHAnsi" w:hAnsiTheme="minorHAnsi"/>
          <w:lang w:val="sr-Cyrl-RS"/>
        </w:rPr>
        <w:t xml:space="preserve"> и то за </w:t>
      </w:r>
    </w:p>
    <w:p w:rsidR="00314075" w:rsidRPr="00F61CAE" w:rsidRDefault="00314075" w:rsidP="00314075">
      <w:pPr>
        <w:suppressAutoHyphens/>
        <w:jc w:val="center"/>
        <w:rPr>
          <w:rFonts w:asciiTheme="minorHAnsi" w:hAnsiTheme="minorHAnsi"/>
          <w:b/>
          <w:lang w:val="sr-Cyrl-RS" w:eastAsia="ar-SA"/>
        </w:rPr>
      </w:pPr>
      <w:r w:rsidRPr="00F61CAE">
        <w:rPr>
          <w:rFonts w:asciiTheme="minorHAnsi" w:hAnsiTheme="minorHAnsi"/>
          <w:b/>
          <w:noProof/>
          <w:lang w:val="sr-Cyrl-RS"/>
        </w:rPr>
        <w:t xml:space="preserve"> ПАРТИЈУ 1 -</w:t>
      </w:r>
      <w:r w:rsidRPr="00F61CAE">
        <w:rPr>
          <w:rFonts w:asciiTheme="minorHAnsi" w:hAnsiTheme="minorHAnsi"/>
          <w:noProof/>
          <w:lang w:val="sr-Cyrl-RS"/>
        </w:rPr>
        <w:t xml:space="preserve"> </w:t>
      </w:r>
      <w:r w:rsidRPr="00F61CAE">
        <w:rPr>
          <w:rFonts w:asciiTheme="minorHAnsi" w:hAnsiTheme="minorHAnsi"/>
          <w:b/>
          <w:lang w:val="sr-Cyrl-CS"/>
        </w:rPr>
        <w:t xml:space="preserve"> </w:t>
      </w:r>
      <w:r w:rsidRPr="00F61CAE">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314075" w:rsidRPr="00F61CAE" w:rsidRDefault="00314075" w:rsidP="00314075">
      <w:pPr>
        <w:suppressAutoHyphens/>
        <w:jc w:val="center"/>
        <w:rPr>
          <w:rFonts w:asciiTheme="minorHAnsi" w:hAnsiTheme="minorHAnsi"/>
          <w:b/>
          <w:lang w:val="sr-Cyrl-CS"/>
        </w:rPr>
      </w:pPr>
      <w:r w:rsidRPr="00F61CAE">
        <w:rPr>
          <w:rFonts w:asciiTheme="minorHAnsi" w:hAnsiTheme="minorHAnsi"/>
          <w:b/>
          <w:noProof/>
          <w:lang w:val="sr-Cyrl-RS"/>
        </w:rPr>
        <w:t xml:space="preserve"> </w:t>
      </w:r>
    </w:p>
    <w:p w:rsidR="00314075" w:rsidRPr="00F61CAE" w:rsidRDefault="00314075" w:rsidP="00314075">
      <w:pPr>
        <w:suppressAutoHyphens/>
        <w:jc w:val="center"/>
        <w:rPr>
          <w:rFonts w:asciiTheme="minorHAnsi" w:hAnsiTheme="minorHAnsi"/>
          <w:b/>
        </w:rPr>
      </w:pPr>
      <w:r w:rsidRPr="00F61CAE">
        <w:rPr>
          <w:rFonts w:asciiTheme="minorHAnsi" w:hAnsiTheme="minorHAnsi"/>
          <w:b/>
          <w:lang w:val="sr-Cyrl-CS"/>
        </w:rPr>
        <w:t xml:space="preserve">Редни број ЈН ОП </w:t>
      </w:r>
      <w:r w:rsidRPr="00F61CAE">
        <w:rPr>
          <w:rFonts w:asciiTheme="minorHAnsi" w:hAnsiTheme="minorHAnsi"/>
          <w:b/>
        </w:rPr>
        <w:t>7</w:t>
      </w:r>
      <w:r w:rsidRPr="00F61CAE">
        <w:rPr>
          <w:rFonts w:asciiTheme="minorHAnsi" w:hAnsiTheme="minorHAnsi"/>
          <w:b/>
          <w:lang w:val="sr-Cyrl-CS"/>
        </w:rPr>
        <w:t>/201</w:t>
      </w:r>
      <w:r w:rsidRPr="00F61CAE">
        <w:rPr>
          <w:rFonts w:asciiTheme="minorHAnsi" w:hAnsiTheme="minorHAnsi"/>
          <w:b/>
        </w:rPr>
        <w:t>5</w:t>
      </w:r>
    </w:p>
    <w:p w:rsidR="00EE655C" w:rsidRPr="00F61CAE" w:rsidRDefault="00EE655C" w:rsidP="00EE655C">
      <w:pPr>
        <w:suppressAutoHyphens/>
        <w:jc w:val="center"/>
        <w:rPr>
          <w:rFonts w:asciiTheme="minorHAnsi" w:hAnsiTheme="minorHAnsi"/>
          <w:b/>
          <w:lang w:val="sr-Cyrl-CS" w:eastAsia="ar-SA"/>
        </w:rPr>
      </w:pPr>
    </w:p>
    <w:p w:rsidR="00EE655C" w:rsidRPr="000704A8" w:rsidRDefault="00EE655C" w:rsidP="00EE655C">
      <w:pPr>
        <w:suppressAutoHyphens/>
        <w:spacing w:after="250" w:line="1" w:lineRule="exact"/>
        <w:rPr>
          <w:rFonts w:asciiTheme="minorHAnsi" w:hAnsiTheme="minorHAnsi"/>
          <w:lang w:val="sr-Cyrl-CS" w:eastAsia="ar-SA"/>
        </w:rPr>
      </w:pPr>
    </w:p>
    <w:tbl>
      <w:tblPr>
        <w:tblW w:w="9450" w:type="dxa"/>
        <w:tblInd w:w="490" w:type="dxa"/>
        <w:tblLayout w:type="fixed"/>
        <w:tblCellMar>
          <w:left w:w="40" w:type="dxa"/>
          <w:right w:w="40" w:type="dxa"/>
        </w:tblCellMar>
        <w:tblLook w:val="0000" w:firstRow="0" w:lastRow="0" w:firstColumn="0" w:lastColumn="0" w:noHBand="0" w:noVBand="0"/>
      </w:tblPr>
      <w:tblGrid>
        <w:gridCol w:w="900"/>
        <w:gridCol w:w="8550"/>
      </w:tblGrid>
      <w:tr w:rsidR="00EE655C" w:rsidRPr="000704A8" w:rsidTr="00314075">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jc w:val="center"/>
              <w:rPr>
                <w:rFonts w:asciiTheme="minorHAnsi" w:hAnsiTheme="minorHAnsi"/>
                <w:lang w:val="sr-Cyrl-CS" w:eastAsia="ar-SA"/>
              </w:rPr>
            </w:pPr>
          </w:p>
          <w:p w:rsidR="00EE655C" w:rsidRPr="000704A8" w:rsidRDefault="00EE655C" w:rsidP="00455282">
            <w:pPr>
              <w:shd w:val="clear" w:color="auto" w:fill="FFFFFF"/>
              <w:suppressAutoHyphens/>
              <w:jc w:val="center"/>
              <w:rPr>
                <w:rFonts w:asciiTheme="minorHAnsi" w:hAnsiTheme="minorHAnsi"/>
                <w:lang w:val="sr-Cyrl-CS" w:eastAsia="ar-SA"/>
              </w:rPr>
            </w:pPr>
            <w:r w:rsidRPr="000704A8">
              <w:rPr>
                <w:rFonts w:asciiTheme="minorHAnsi" w:hAnsiTheme="minorHAnsi"/>
                <w:b/>
                <w:lang w:val="sr-Cyrl-CS" w:eastAsia="ar-SA"/>
              </w:rPr>
              <w:t>Листа техничке опремљености</w:t>
            </w:r>
            <w:r w:rsidRPr="000704A8">
              <w:rPr>
                <w:rFonts w:asciiTheme="minorHAnsi" w:hAnsiTheme="minorHAnsi"/>
                <w:lang w:val="sr-Cyrl-CS" w:eastAsia="ar-SA"/>
              </w:rPr>
              <w:t>:</w:t>
            </w:r>
          </w:p>
          <w:p w:rsidR="00EE655C" w:rsidRPr="000704A8" w:rsidRDefault="00EE655C" w:rsidP="00455282">
            <w:pPr>
              <w:shd w:val="clear" w:color="auto" w:fill="FFFFFF"/>
              <w:suppressAutoHyphens/>
              <w:jc w:val="center"/>
              <w:rPr>
                <w:rFonts w:asciiTheme="minorHAnsi" w:hAnsiTheme="minorHAnsi"/>
                <w:spacing w:val="3"/>
                <w:lang w:eastAsia="ar-SA"/>
              </w:rPr>
            </w:pPr>
            <w:r w:rsidRPr="000704A8">
              <w:rPr>
                <w:rFonts w:asciiTheme="minorHAnsi" w:hAnsiTheme="minorHAnsi"/>
                <w:spacing w:val="3"/>
                <w:lang w:val="sr-Cyrl-CS" w:eastAsia="ar-SA"/>
              </w:rPr>
              <w:t>и др. опрема у функцији услуге која је предмет јавне набавке</w:t>
            </w:r>
          </w:p>
        </w:tc>
      </w:tr>
      <w:tr w:rsidR="00EE655C" w:rsidRPr="000704A8" w:rsidTr="00314075">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ind w:left="24"/>
              <w:jc w:val="center"/>
              <w:rPr>
                <w:rFonts w:asciiTheme="minorHAnsi" w:hAnsiTheme="minorHAnsi"/>
                <w:lang w:val="sr-Cyrl-CS" w:eastAsia="ar-SA"/>
              </w:rPr>
            </w:pPr>
            <w:r w:rsidRPr="000704A8">
              <w:rPr>
                <w:rFonts w:asciiTheme="minorHAnsi" w:hAnsiTheme="minorHAnsi"/>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jc w:val="center"/>
              <w:rPr>
                <w:rFonts w:asciiTheme="minorHAnsi" w:hAnsiTheme="minorHAnsi"/>
                <w:lang w:val="sr-Cyrl-CS" w:eastAsia="ar-SA"/>
              </w:rPr>
            </w:pPr>
            <w:r w:rsidRPr="000704A8">
              <w:rPr>
                <w:rFonts w:asciiTheme="minorHAnsi" w:hAnsiTheme="minorHAnsi"/>
                <w:b/>
                <w:bCs/>
                <w:spacing w:val="-3"/>
                <w:lang w:val="sr-Cyrl-CS" w:eastAsia="ar-SA"/>
              </w:rPr>
              <w:t>Врста и тип опреме</w:t>
            </w:r>
          </w:p>
        </w:tc>
      </w:tr>
      <w:tr w:rsidR="00EE655C" w:rsidRPr="000704A8" w:rsidTr="0031407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31407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31407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31407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31407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31407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bl>
    <w:p w:rsidR="00EE655C" w:rsidRPr="000704A8" w:rsidRDefault="00EE655C" w:rsidP="00EE655C">
      <w:pPr>
        <w:shd w:val="clear" w:color="auto" w:fill="FFFFFF"/>
        <w:suppressAutoHyphens/>
        <w:spacing w:before="60"/>
        <w:ind w:right="-93"/>
        <w:jc w:val="both"/>
        <w:rPr>
          <w:rFonts w:asciiTheme="minorHAnsi" w:hAnsiTheme="minorHAnsi"/>
          <w:spacing w:val="7"/>
          <w:lang w:eastAsia="ar-SA"/>
        </w:rPr>
      </w:pPr>
      <w:r w:rsidRPr="000704A8">
        <w:rPr>
          <w:rFonts w:asciiTheme="minorHAnsi" w:hAnsiTheme="minorHAnsi"/>
          <w:spacing w:val="7"/>
          <w:lang w:val="sr-Cyrl-CS" w:eastAsia="ar-SA"/>
        </w:rPr>
        <w:t>НАПОМЕНА: У случају веће техничке опремљености образац тре</w:t>
      </w:r>
      <w:r w:rsidRPr="000704A8">
        <w:rPr>
          <w:rFonts w:asciiTheme="minorHAnsi" w:hAnsiTheme="minorHAnsi"/>
          <w:spacing w:val="7"/>
          <w:lang w:eastAsia="ar-SA"/>
        </w:rPr>
        <w:t>ба фотокопирати.</w:t>
      </w:r>
    </w:p>
    <w:p w:rsidR="00EE655C" w:rsidRPr="000704A8" w:rsidRDefault="00EE655C" w:rsidP="00EE655C">
      <w:pPr>
        <w:shd w:val="clear" w:color="auto" w:fill="FFFFFF"/>
        <w:suppressAutoHyphens/>
        <w:spacing w:before="60"/>
        <w:ind w:left="158" w:right="-93"/>
        <w:rPr>
          <w:rFonts w:asciiTheme="minorHAnsi" w:hAnsiTheme="minorHAnsi"/>
          <w:spacing w:val="7"/>
          <w:lang w:eastAsia="ar-SA"/>
        </w:rPr>
      </w:pPr>
      <w:r w:rsidRPr="000704A8">
        <w:rPr>
          <w:rFonts w:asciiTheme="minorHAnsi" w:hAnsiTheme="minorHAnsi"/>
          <w:b/>
          <w:spacing w:val="7"/>
          <w:lang w:eastAsia="ar-SA"/>
        </w:rPr>
        <w:tab/>
      </w:r>
      <w:r w:rsidRPr="000704A8">
        <w:rPr>
          <w:rFonts w:asciiTheme="minorHAnsi" w:hAnsiTheme="minorHAnsi"/>
          <w:b/>
          <w:spacing w:val="7"/>
          <w:lang w:eastAsia="ar-SA"/>
        </w:rPr>
        <w:tab/>
      </w:r>
      <w:r w:rsidRPr="000704A8">
        <w:rPr>
          <w:rFonts w:asciiTheme="minorHAnsi" w:hAnsiTheme="minorHAnsi"/>
          <w:spacing w:val="7"/>
          <w:lang w:eastAsia="ar-SA"/>
        </w:rPr>
        <w:t xml:space="preserve"> </w:t>
      </w:r>
    </w:p>
    <w:p w:rsidR="00EE655C" w:rsidRPr="000704A8" w:rsidRDefault="00EE655C" w:rsidP="00EE655C">
      <w:pPr>
        <w:shd w:val="clear" w:color="auto" w:fill="FFFFFF"/>
        <w:suppressAutoHyphens/>
        <w:spacing w:before="60"/>
        <w:ind w:left="158" w:right="-93"/>
        <w:rPr>
          <w:rFonts w:asciiTheme="minorHAnsi" w:hAnsiTheme="minorHAnsi"/>
          <w:spacing w:val="7"/>
          <w:lang w:eastAsia="ar-SA"/>
        </w:rPr>
      </w:pPr>
    </w:p>
    <w:p w:rsidR="00EE655C" w:rsidRPr="000704A8" w:rsidRDefault="00EE655C" w:rsidP="00EE655C">
      <w:pPr>
        <w:shd w:val="clear" w:color="auto" w:fill="FFFFFF"/>
        <w:tabs>
          <w:tab w:val="left" w:pos="4306"/>
          <w:tab w:val="left" w:pos="6619"/>
        </w:tabs>
        <w:suppressAutoHyphens/>
        <w:spacing w:before="230"/>
        <w:ind w:left="154"/>
        <w:rPr>
          <w:rFonts w:asciiTheme="minorHAnsi" w:hAnsiTheme="minorHAnsi"/>
          <w:spacing w:val="-8"/>
          <w:lang w:eastAsia="ar-SA"/>
        </w:rPr>
      </w:pPr>
      <w:r w:rsidRPr="000704A8">
        <w:rPr>
          <w:rFonts w:asciiTheme="minorHAnsi" w:hAnsiTheme="minorHAnsi"/>
          <w:spacing w:val="-8"/>
          <w:lang w:val="sr-Cyrl-CS" w:eastAsia="ar-SA"/>
        </w:rPr>
        <w:t>Место и датум:</w:t>
      </w:r>
      <w:r w:rsidRPr="000704A8">
        <w:rPr>
          <w:rFonts w:asciiTheme="minorHAnsi" w:hAnsiTheme="minorHAnsi"/>
          <w:spacing w:val="-8"/>
          <w:lang w:eastAsia="ar-SA"/>
        </w:rPr>
        <w:tab/>
      </w:r>
      <w:r w:rsidRPr="000704A8">
        <w:rPr>
          <w:rFonts w:asciiTheme="minorHAnsi" w:hAnsiTheme="minorHAnsi"/>
          <w:spacing w:val="-8"/>
          <w:lang w:eastAsia="ar-SA"/>
        </w:rPr>
        <w:tab/>
      </w:r>
      <w:r w:rsidRPr="000704A8">
        <w:rPr>
          <w:rFonts w:asciiTheme="minorHAnsi" w:hAnsiTheme="minorHAnsi"/>
          <w:spacing w:val="-8"/>
          <w:lang w:eastAsia="ar-SA"/>
        </w:rPr>
        <w:tab/>
      </w:r>
      <w:r w:rsidR="00B7005F">
        <w:rPr>
          <w:rFonts w:asciiTheme="minorHAnsi" w:hAnsiTheme="minorHAnsi"/>
          <w:spacing w:val="-8"/>
          <w:lang w:val="sr-Cyrl-RS" w:eastAsia="ar-SA"/>
        </w:rPr>
        <w:tab/>
      </w:r>
      <w:r w:rsidR="00B7005F">
        <w:rPr>
          <w:rFonts w:asciiTheme="minorHAnsi" w:hAnsiTheme="minorHAnsi"/>
          <w:spacing w:val="-8"/>
          <w:lang w:val="sr-Cyrl-RS" w:eastAsia="ar-SA"/>
        </w:rPr>
        <w:tab/>
      </w:r>
      <w:r w:rsidRPr="000704A8">
        <w:rPr>
          <w:rFonts w:asciiTheme="minorHAnsi" w:hAnsiTheme="minorHAnsi"/>
          <w:spacing w:val="-8"/>
          <w:lang w:val="sr-Cyrl-CS" w:eastAsia="ar-SA"/>
        </w:rPr>
        <w:t xml:space="preserve">Понуђач: </w:t>
      </w:r>
    </w:p>
    <w:p w:rsidR="00EE655C" w:rsidRPr="000704A8" w:rsidRDefault="00EE655C" w:rsidP="00EE655C">
      <w:pPr>
        <w:suppressAutoHyphens/>
        <w:jc w:val="right"/>
        <w:rPr>
          <w:rFonts w:asciiTheme="minorHAnsi" w:hAnsiTheme="minorHAnsi"/>
          <w:b/>
          <w:lang w:val="sr-Cyrl-CS" w:eastAsia="ar-SA"/>
        </w:rPr>
      </w:pPr>
    </w:p>
    <w:p w:rsidR="00EE655C" w:rsidRPr="000704A8" w:rsidRDefault="00EE655C" w:rsidP="00EE655C">
      <w:pPr>
        <w:suppressAutoHyphens/>
        <w:rPr>
          <w:rFonts w:asciiTheme="minorHAnsi" w:hAnsiTheme="minorHAnsi"/>
          <w:b/>
          <w:lang w:val="sr-Cyrl-CS" w:eastAsia="ar-SA"/>
        </w:rPr>
      </w:pPr>
      <w:r w:rsidRPr="000704A8">
        <w:rPr>
          <w:rFonts w:asciiTheme="minorHAnsi" w:hAnsiTheme="minorHAnsi"/>
          <w:b/>
          <w:lang w:val="sr-Cyrl-CS" w:eastAsia="ar-SA"/>
        </w:rPr>
        <w:t>_____________</w:t>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00B7005F">
        <w:rPr>
          <w:rFonts w:asciiTheme="minorHAnsi" w:hAnsiTheme="minorHAnsi"/>
          <w:b/>
          <w:lang w:val="sr-Cyrl-RS" w:eastAsia="ar-SA"/>
        </w:rPr>
        <w:tab/>
      </w:r>
      <w:r w:rsidRPr="000704A8">
        <w:rPr>
          <w:rFonts w:asciiTheme="minorHAnsi" w:hAnsiTheme="minorHAnsi"/>
          <w:b/>
          <w:lang w:val="sr-Cyrl-CS" w:eastAsia="ar-SA"/>
        </w:rPr>
        <w:t xml:space="preserve"> </w:t>
      </w:r>
      <w:r w:rsidRPr="000704A8">
        <w:rPr>
          <w:rFonts w:asciiTheme="minorHAnsi" w:hAnsiTheme="minorHAnsi"/>
          <w:lang w:val="sr-Cyrl-CS" w:eastAsia="ar-SA"/>
        </w:rPr>
        <w:t>(М.П.)</w:t>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00B8330B">
        <w:rPr>
          <w:rFonts w:asciiTheme="minorHAnsi" w:hAnsiTheme="minorHAnsi"/>
          <w:b/>
          <w:lang w:val="sr-Cyrl-RS" w:eastAsia="ar-SA"/>
        </w:rPr>
        <w:tab/>
      </w:r>
      <w:r w:rsidRPr="000704A8">
        <w:rPr>
          <w:rFonts w:asciiTheme="minorHAnsi" w:hAnsiTheme="minorHAnsi"/>
          <w:b/>
          <w:lang w:eastAsia="ar-SA"/>
        </w:rPr>
        <w:tab/>
      </w:r>
      <w:r w:rsidRPr="000704A8">
        <w:rPr>
          <w:rFonts w:asciiTheme="minorHAnsi" w:hAnsiTheme="minorHAnsi"/>
          <w:b/>
          <w:lang w:val="sr-Cyrl-CS" w:eastAsia="ar-SA"/>
        </w:rPr>
        <w:tab/>
      </w:r>
      <w:r w:rsidR="00B7005F">
        <w:rPr>
          <w:rFonts w:asciiTheme="minorHAnsi" w:hAnsiTheme="minorHAnsi"/>
          <w:b/>
          <w:lang w:val="sr-Cyrl-CS" w:eastAsia="ar-SA"/>
        </w:rPr>
        <w:tab/>
      </w:r>
      <w:r w:rsidRPr="000704A8">
        <w:rPr>
          <w:rFonts w:asciiTheme="minorHAnsi" w:hAnsiTheme="minorHAnsi"/>
          <w:b/>
          <w:lang w:val="sr-Cyrl-CS" w:eastAsia="ar-SA"/>
        </w:rPr>
        <w:t>_______________________</w:t>
      </w:r>
    </w:p>
    <w:p w:rsidR="00EE655C" w:rsidRPr="000704A8" w:rsidRDefault="00B7005F" w:rsidP="00EE655C">
      <w:pPr>
        <w:suppressAutoHyphens/>
        <w:ind w:left="5040" w:firstLine="720"/>
        <w:rPr>
          <w:rFonts w:asciiTheme="minorHAnsi" w:hAnsiTheme="minorHAnsi"/>
          <w:b/>
          <w:lang w:val="sr-Cyrl-CS" w:eastAsia="ar-SA"/>
        </w:rPr>
      </w:pPr>
      <w:r>
        <w:rPr>
          <w:rFonts w:asciiTheme="minorHAnsi" w:hAnsiTheme="minorHAnsi"/>
          <w:lang w:val="sr-Cyrl-CS" w:eastAsia="ar-SA"/>
        </w:rPr>
        <w:tab/>
      </w:r>
      <w:r w:rsidR="00EE655C" w:rsidRPr="000704A8">
        <w:rPr>
          <w:rFonts w:asciiTheme="minorHAnsi" w:hAnsiTheme="minorHAnsi"/>
          <w:lang w:val="sr-Cyrl-CS" w:eastAsia="ar-SA"/>
        </w:rPr>
        <w:t xml:space="preserve"> (потпис овлашћеног лица)</w:t>
      </w:r>
    </w:p>
    <w:p w:rsidR="00EE655C" w:rsidRPr="000704A8" w:rsidRDefault="00EE655C" w:rsidP="00EE655C">
      <w:pPr>
        <w:suppressAutoHyphens/>
        <w:ind w:left="5760" w:firstLine="720"/>
        <w:rPr>
          <w:rFonts w:asciiTheme="minorHAnsi" w:hAnsiTheme="minorHAnsi"/>
          <w:lang w:val="sr-Cyrl-CS" w:eastAsia="ar-SA"/>
        </w:rPr>
      </w:pPr>
    </w:p>
    <w:p w:rsidR="00EE655C" w:rsidRPr="000704A8" w:rsidRDefault="00EE655C" w:rsidP="00EE655C">
      <w:pPr>
        <w:suppressAutoHyphens/>
        <w:ind w:left="5760" w:firstLine="720"/>
        <w:rPr>
          <w:rFonts w:asciiTheme="minorHAnsi" w:hAnsiTheme="minorHAnsi"/>
          <w:lang w:val="sr-Cyrl-CS" w:eastAsia="ar-SA"/>
        </w:rPr>
      </w:pPr>
    </w:p>
    <w:p w:rsidR="00B8330B"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t xml:space="preserve">              </w:t>
      </w:r>
    </w:p>
    <w:p w:rsidR="00B8330B" w:rsidRDefault="00B8330B">
      <w:pPr>
        <w:rPr>
          <w:rFonts w:asciiTheme="minorHAnsi" w:hAnsiTheme="minorHAnsi"/>
          <w:b/>
          <w:lang w:val="sr-Cyrl-CS" w:eastAsia="ar-SA"/>
        </w:rPr>
      </w:pPr>
      <w:r>
        <w:rPr>
          <w:rFonts w:asciiTheme="minorHAnsi" w:hAnsiTheme="minorHAnsi"/>
          <w:b/>
          <w:lang w:val="sr-Cyrl-CS" w:eastAsia="ar-SA"/>
        </w:rPr>
        <w:br w:type="page"/>
      </w: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Образац бр. 9.</w:t>
      </w:r>
    </w:p>
    <w:p w:rsidR="00314075" w:rsidRPr="00314075" w:rsidRDefault="00314075" w:rsidP="00314075">
      <w:pPr>
        <w:suppressAutoHyphens/>
        <w:jc w:val="center"/>
        <w:rPr>
          <w:rFonts w:asciiTheme="minorHAnsi" w:hAnsiTheme="minorHAnsi"/>
          <w:b/>
          <w:lang w:val="sr-Cyrl-CS" w:eastAsia="ar-SA"/>
        </w:rPr>
      </w:pPr>
      <w:r w:rsidRPr="00314075">
        <w:rPr>
          <w:rFonts w:asciiTheme="minorHAnsi" w:hAnsiTheme="minorHAnsi"/>
          <w:b/>
          <w:lang w:val="sr-Cyrl-CS" w:eastAsia="ar-SA"/>
        </w:rPr>
        <w:t>КАДРОВСКА ОПРЕМЉЕНОСТ</w:t>
      </w:r>
    </w:p>
    <w:p w:rsidR="00314075" w:rsidRPr="00314075" w:rsidRDefault="00314075" w:rsidP="00314075">
      <w:pPr>
        <w:suppressAutoHyphens/>
        <w:jc w:val="center"/>
        <w:rPr>
          <w:rFonts w:asciiTheme="minorHAnsi" w:hAnsiTheme="minorHAnsi"/>
          <w:lang w:val="sr-Cyrl-RS"/>
        </w:rPr>
      </w:pPr>
      <w:r w:rsidRPr="00314075">
        <w:rPr>
          <w:rFonts w:asciiTheme="minorHAnsi" w:hAnsiTheme="minorHAnsi"/>
          <w:lang w:val="sr-Cyrl-RS"/>
        </w:rPr>
        <w:t>за јавну набавку услуге мониторинга квалитета животне средине у АП Војводини у 201</w:t>
      </w:r>
      <w:r w:rsidRPr="00314075">
        <w:rPr>
          <w:rFonts w:asciiTheme="minorHAnsi" w:hAnsiTheme="minorHAnsi"/>
        </w:rPr>
        <w:t>5</w:t>
      </w:r>
      <w:r w:rsidRPr="00314075">
        <w:rPr>
          <w:rFonts w:asciiTheme="minorHAnsi" w:hAnsiTheme="minorHAnsi"/>
          <w:lang w:val="sr-Cyrl-RS"/>
        </w:rPr>
        <w:t xml:space="preserve">. години, обликоване у више посебних истоврсних целина (партија) од 1 до </w:t>
      </w:r>
      <w:r w:rsidRPr="00314075">
        <w:rPr>
          <w:rFonts w:asciiTheme="minorHAnsi" w:hAnsiTheme="minorHAnsi"/>
        </w:rPr>
        <w:t>2</w:t>
      </w:r>
      <w:r w:rsidRPr="00314075">
        <w:rPr>
          <w:rFonts w:asciiTheme="minorHAnsi" w:hAnsiTheme="minorHAnsi"/>
          <w:lang w:val="sr-Cyrl-RS"/>
        </w:rPr>
        <w:t xml:space="preserve"> и то за </w:t>
      </w:r>
    </w:p>
    <w:p w:rsidR="00314075" w:rsidRPr="00314075" w:rsidRDefault="00314075" w:rsidP="00314075">
      <w:pPr>
        <w:suppressAutoHyphens/>
        <w:jc w:val="center"/>
        <w:rPr>
          <w:rFonts w:asciiTheme="minorHAnsi" w:hAnsiTheme="minorHAnsi"/>
          <w:b/>
          <w:lang w:val="sr-Cyrl-RS" w:eastAsia="ar-SA"/>
        </w:rPr>
      </w:pPr>
      <w:r w:rsidRPr="00314075">
        <w:rPr>
          <w:rFonts w:asciiTheme="minorHAnsi" w:hAnsiTheme="minorHAnsi"/>
          <w:b/>
          <w:noProof/>
          <w:lang w:val="sr-Cyrl-RS"/>
        </w:rPr>
        <w:t>ПАРТИЈУ 1 -</w:t>
      </w:r>
      <w:r w:rsidRPr="00314075">
        <w:rPr>
          <w:rFonts w:asciiTheme="minorHAnsi" w:hAnsiTheme="minorHAnsi"/>
          <w:noProof/>
          <w:lang w:val="sr-Cyrl-RS"/>
        </w:rPr>
        <w:t xml:space="preserve"> </w:t>
      </w:r>
      <w:r w:rsidRPr="00314075">
        <w:rPr>
          <w:rFonts w:asciiTheme="minorHAnsi" w:hAnsiTheme="minorHAnsi"/>
          <w:b/>
          <w:lang w:val="sr-Cyrl-CS"/>
        </w:rPr>
        <w:t xml:space="preserve"> </w:t>
      </w:r>
      <w:r w:rsidRPr="00314075">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314075" w:rsidRPr="00314075" w:rsidRDefault="00314075" w:rsidP="00314075">
      <w:pPr>
        <w:suppressAutoHyphens/>
        <w:jc w:val="center"/>
        <w:rPr>
          <w:rFonts w:asciiTheme="minorHAnsi" w:hAnsiTheme="minorHAnsi"/>
          <w:b/>
          <w:lang w:val="sr-Cyrl-CS"/>
        </w:rPr>
      </w:pPr>
      <w:r w:rsidRPr="00314075">
        <w:rPr>
          <w:rFonts w:asciiTheme="minorHAnsi" w:hAnsiTheme="minorHAnsi"/>
          <w:b/>
          <w:noProof/>
          <w:lang w:val="sr-Cyrl-RS"/>
        </w:rPr>
        <w:t xml:space="preserve"> </w:t>
      </w:r>
    </w:p>
    <w:p w:rsidR="00314075" w:rsidRPr="00314075" w:rsidRDefault="00314075" w:rsidP="00314075">
      <w:pPr>
        <w:suppressAutoHyphens/>
        <w:jc w:val="center"/>
        <w:rPr>
          <w:rFonts w:asciiTheme="minorHAnsi" w:hAnsiTheme="minorHAnsi"/>
          <w:b/>
        </w:rPr>
      </w:pPr>
      <w:r w:rsidRPr="00314075">
        <w:rPr>
          <w:rFonts w:asciiTheme="minorHAnsi" w:hAnsiTheme="minorHAnsi"/>
          <w:b/>
          <w:lang w:val="sr-Cyrl-CS"/>
        </w:rPr>
        <w:t xml:space="preserve">Редни број ЈН ОП </w:t>
      </w:r>
      <w:r w:rsidRPr="00314075">
        <w:rPr>
          <w:rFonts w:asciiTheme="minorHAnsi" w:hAnsiTheme="minorHAnsi"/>
          <w:b/>
        </w:rPr>
        <w:t>7</w:t>
      </w:r>
      <w:r w:rsidRPr="00314075">
        <w:rPr>
          <w:rFonts w:asciiTheme="minorHAnsi" w:hAnsiTheme="minorHAnsi"/>
          <w:b/>
          <w:lang w:val="sr-Cyrl-CS"/>
        </w:rPr>
        <w:t>/201</w:t>
      </w:r>
      <w:r w:rsidRPr="00314075">
        <w:rPr>
          <w:rFonts w:asciiTheme="minorHAnsi" w:hAnsiTheme="minorHAnsi"/>
          <w:b/>
        </w:rPr>
        <w:t>5</w:t>
      </w:r>
    </w:p>
    <w:p w:rsidR="00EE655C" w:rsidRPr="000704A8" w:rsidRDefault="00314075" w:rsidP="00EE655C">
      <w:pPr>
        <w:suppressAutoHyphens/>
        <w:jc w:val="center"/>
        <w:rPr>
          <w:rFonts w:asciiTheme="minorHAnsi" w:hAnsiTheme="minorHAnsi"/>
          <w:b/>
          <w:lang w:val="sr-Cyrl-CS" w:eastAsia="ar-SA"/>
        </w:rPr>
      </w:pPr>
      <w:r>
        <w:rPr>
          <w:rFonts w:asciiTheme="minorHAnsi" w:hAnsiTheme="minorHAnsi"/>
          <w:b/>
          <w:lang w:val="sr-Cyrl-CS" w:eastAsia="ar-SA"/>
        </w:rPr>
        <w:t xml:space="preserve"> </w:t>
      </w:r>
    </w:p>
    <w:p w:rsidR="00EE655C" w:rsidRPr="000704A8" w:rsidRDefault="00EE655C" w:rsidP="00EE655C">
      <w:pPr>
        <w:suppressAutoHyphens/>
        <w:jc w:val="both"/>
        <w:rPr>
          <w:rFonts w:asciiTheme="minorHAnsi" w:hAnsiTheme="minorHAnsi"/>
          <w:b/>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EE655C" w:rsidRPr="000704A8" w:rsidTr="00455282">
        <w:trPr>
          <w:cantSplit/>
          <w:jc w:val="center"/>
        </w:trPr>
        <w:tc>
          <w:tcPr>
            <w:tcW w:w="907" w:type="dxa"/>
            <w:tcBorders>
              <w:top w:val="double" w:sz="2" w:space="0" w:color="000000"/>
              <w:left w:val="double" w:sz="2"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eastAsia="ar-SA"/>
              </w:rPr>
            </w:pPr>
            <w:r w:rsidRPr="000704A8">
              <w:rPr>
                <w:rFonts w:asciiTheme="minorHAnsi" w:hAnsiTheme="minorHAnsi"/>
                <w:b/>
                <w:lang w:val="sr-Cyrl-CS" w:eastAsia="ar-SA"/>
              </w:rPr>
              <w:t>Ред</w:t>
            </w:r>
            <w:r w:rsidRPr="000704A8">
              <w:rPr>
                <w:rFonts w:asciiTheme="minorHAnsi" w:hAnsiTheme="minorHAnsi"/>
                <w:b/>
                <w:lang w:eastAsia="ar-SA"/>
              </w:rPr>
              <w:t>.</w:t>
            </w:r>
          </w:p>
          <w:p w:rsidR="00EE655C" w:rsidRPr="000704A8" w:rsidRDefault="00EE655C" w:rsidP="00455282">
            <w:pPr>
              <w:suppressAutoHyphens/>
              <w:rPr>
                <w:rFonts w:asciiTheme="minorHAnsi" w:hAnsiTheme="minorHAnsi"/>
                <w:b/>
                <w:lang w:val="sr-Cyrl-CS" w:eastAsia="ar-SA"/>
              </w:rPr>
            </w:pPr>
            <w:r w:rsidRPr="000704A8">
              <w:rPr>
                <w:rFonts w:asciiTheme="minorHAnsi" w:hAnsiTheme="minorHAnsi"/>
                <w:b/>
                <w:lang w:val="sr-Cyrl-CS" w:eastAsia="ar-SA"/>
              </w:rPr>
              <w:t>бр.</w:t>
            </w:r>
          </w:p>
        </w:tc>
        <w:tc>
          <w:tcPr>
            <w:tcW w:w="1523" w:type="dxa"/>
            <w:tcBorders>
              <w:top w:val="double" w:sz="2" w:space="0" w:color="000000"/>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Име и презиме</w:t>
            </w:r>
          </w:p>
        </w:tc>
        <w:tc>
          <w:tcPr>
            <w:tcW w:w="2070" w:type="dxa"/>
            <w:tcBorders>
              <w:top w:val="double" w:sz="2" w:space="0" w:color="000000"/>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Занимање/</w:t>
            </w:r>
          </w:p>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Функција у</w:t>
            </w:r>
          </w:p>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 xml:space="preserve">Број година </w:t>
            </w:r>
          </w:p>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 xml:space="preserve">радног искуства </w:t>
            </w:r>
          </w:p>
          <w:p w:rsidR="00EE655C" w:rsidRPr="000704A8" w:rsidRDefault="00EE655C" w:rsidP="00455282">
            <w:pPr>
              <w:suppressAutoHyphens/>
              <w:jc w:val="center"/>
              <w:rPr>
                <w:rFonts w:asciiTheme="minorHAnsi" w:hAnsiTheme="minorHAnsi"/>
                <w:b/>
                <w:lang w:val="sr-Cyrl-CS" w:eastAsia="ar-SA"/>
              </w:rPr>
            </w:pPr>
          </w:p>
        </w:tc>
      </w:tr>
      <w:tr w:rsidR="00EE655C" w:rsidRPr="000704A8" w:rsidTr="00455282">
        <w:trPr>
          <w:trHeight w:val="808"/>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08"/>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bl>
    <w:p w:rsidR="00EE655C" w:rsidRPr="000704A8" w:rsidRDefault="00EE655C" w:rsidP="00EE655C">
      <w:pPr>
        <w:suppressAutoHyphens/>
        <w:jc w:val="both"/>
        <w:rPr>
          <w:rFonts w:asciiTheme="minorHAnsi" w:hAnsiTheme="minorHAnsi"/>
          <w:sz w:val="20"/>
          <w:szCs w:val="20"/>
          <w:lang w:val="sr-Cyrl-CS" w:eastAsia="ar-SA"/>
        </w:rPr>
      </w:pPr>
      <w:r w:rsidRPr="000704A8">
        <w:rPr>
          <w:rFonts w:asciiTheme="minorHAnsi" w:hAnsiTheme="minorHAnsi"/>
          <w:sz w:val="20"/>
          <w:szCs w:val="20"/>
          <w:lang w:val="sr-Cyrl-CS" w:eastAsia="ar-SA"/>
        </w:rPr>
        <w:t>НАПОМЕНА:</w:t>
      </w:r>
    </w:p>
    <w:p w:rsidR="00EE655C" w:rsidRPr="000704A8" w:rsidRDefault="00EE655C" w:rsidP="006D3A18">
      <w:pPr>
        <w:numPr>
          <w:ilvl w:val="0"/>
          <w:numId w:val="6"/>
        </w:numPr>
        <w:suppressAutoHyphens/>
        <w:contextualSpacing/>
        <w:jc w:val="both"/>
        <w:rPr>
          <w:rFonts w:asciiTheme="minorHAnsi" w:hAnsiTheme="minorHAnsi"/>
          <w:sz w:val="20"/>
          <w:szCs w:val="20"/>
          <w:lang w:eastAsia="ar-SA"/>
        </w:rPr>
      </w:pPr>
      <w:r w:rsidRPr="000704A8">
        <w:rPr>
          <w:rFonts w:asciiTheme="minorHAnsi" w:hAnsiTheme="minorHAnsi"/>
          <w:sz w:val="20"/>
          <w:szCs w:val="20"/>
          <w:lang w:eastAsia="ar-SA"/>
        </w:rPr>
        <w:t xml:space="preserve">У </w:t>
      </w:r>
      <w:r w:rsidRPr="000704A8">
        <w:rPr>
          <w:rFonts w:asciiTheme="minorHAnsi" w:hAnsiTheme="minorHAnsi"/>
          <w:sz w:val="20"/>
          <w:szCs w:val="20"/>
          <w:lang w:val="sr-Cyrl-CS" w:eastAsia="ar-SA"/>
        </w:rPr>
        <w:t>случају веће кадровске опремљености образац треба фотокопирати</w:t>
      </w:r>
    </w:p>
    <w:p w:rsidR="00EE655C" w:rsidRPr="000704A8" w:rsidRDefault="00EE655C" w:rsidP="00EE655C">
      <w:pPr>
        <w:suppressAutoHyphens/>
        <w:ind w:left="360"/>
        <w:contextualSpacing/>
        <w:jc w:val="both"/>
        <w:rPr>
          <w:rFonts w:asciiTheme="minorHAnsi" w:hAnsiTheme="minorHAnsi"/>
          <w:color w:val="000000"/>
          <w:sz w:val="20"/>
          <w:szCs w:val="20"/>
          <w:lang w:val="sr-Cyrl-RS" w:eastAsia="ar-SA"/>
        </w:rPr>
      </w:pPr>
    </w:p>
    <w:p w:rsidR="00EE655C" w:rsidRPr="000704A8" w:rsidRDefault="00EE655C" w:rsidP="00EE655C">
      <w:pPr>
        <w:suppressAutoHyphens/>
        <w:ind w:left="360"/>
        <w:contextualSpacing/>
        <w:jc w:val="both"/>
        <w:rPr>
          <w:rFonts w:asciiTheme="minorHAnsi" w:hAnsiTheme="minorHAnsi"/>
          <w:color w:val="000000"/>
          <w:sz w:val="20"/>
          <w:szCs w:val="20"/>
          <w:lang w:eastAsia="ar-SA"/>
        </w:rPr>
      </w:pPr>
    </w:p>
    <w:p w:rsidR="00EE655C" w:rsidRPr="000704A8" w:rsidRDefault="00EE655C" w:rsidP="00EE655C">
      <w:pPr>
        <w:suppressAutoHyphens/>
        <w:ind w:left="7920"/>
        <w:rPr>
          <w:rFonts w:asciiTheme="minorHAnsi" w:hAnsiTheme="minorHAnsi"/>
          <w:lang w:val="sr-Cyrl-CS" w:eastAsia="ar-SA"/>
        </w:rPr>
      </w:pPr>
      <w:r w:rsidRPr="000704A8">
        <w:rPr>
          <w:rFonts w:asciiTheme="minorHAnsi" w:hAnsiTheme="minorHAnsi"/>
          <w:lang w:val="sr-Cyrl-CS" w:eastAsia="ar-SA"/>
        </w:rPr>
        <w:t>Понуђач:</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w:t>
      </w:r>
    </w:p>
    <w:p w:rsidR="00EE655C" w:rsidRPr="000704A8" w:rsidRDefault="00EE655C" w:rsidP="00B7005F">
      <w:pPr>
        <w:suppressAutoHyphens/>
        <w:ind w:left="6480" w:firstLine="720"/>
        <w:jc w:val="center"/>
        <w:rPr>
          <w:rFonts w:asciiTheme="minorHAnsi" w:hAnsiTheme="minorHAnsi"/>
          <w:lang w:val="sr-Cyrl-CS" w:eastAsia="ar-SA"/>
        </w:rPr>
      </w:pPr>
      <w:r w:rsidRPr="000704A8">
        <w:rPr>
          <w:rFonts w:asciiTheme="minorHAnsi" w:hAnsiTheme="minorHAnsi"/>
          <w:lang w:val="sr-Cyrl-CS" w:eastAsia="ar-SA"/>
        </w:rPr>
        <w:t>___________________</w:t>
      </w:r>
    </w:p>
    <w:p w:rsidR="00EE655C" w:rsidRPr="000704A8" w:rsidRDefault="00EE655C" w:rsidP="00EE655C">
      <w:pPr>
        <w:suppressAutoHyphens/>
        <w:ind w:right="-93"/>
        <w:rPr>
          <w:rFonts w:asciiTheme="minorHAnsi" w:hAnsiTheme="minorHAnsi"/>
          <w:lang w:val="sr-Cyrl-CS" w:eastAsia="ar-SA"/>
        </w:rPr>
      </w:pPr>
      <w:r w:rsidRPr="000704A8">
        <w:rPr>
          <w:rFonts w:asciiTheme="minorHAnsi" w:hAnsiTheme="minorHAnsi"/>
          <w:lang w:val="sr-Cyrl-CS" w:eastAsia="ar-SA"/>
        </w:rPr>
        <w:t>_______________</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Pr="000704A8">
        <w:rPr>
          <w:rFonts w:asciiTheme="minorHAnsi" w:hAnsiTheme="minorHAnsi"/>
          <w:lang w:val="sr-Cyrl-CS" w:eastAsia="ar-SA"/>
        </w:rPr>
        <w:t>М.П</w:t>
      </w:r>
      <w:r w:rsidRPr="000704A8">
        <w:rPr>
          <w:rFonts w:asciiTheme="minorHAnsi" w:hAnsiTheme="minorHAnsi"/>
          <w:lang w:eastAsia="ar-SA"/>
        </w:rPr>
        <w:t>.</w:t>
      </w:r>
      <w:r w:rsidRPr="000704A8">
        <w:rPr>
          <w:rFonts w:asciiTheme="minorHAnsi" w:hAnsiTheme="minorHAnsi"/>
          <w:lang w:eastAsia="ar-SA"/>
        </w:rPr>
        <w:tab/>
      </w:r>
      <w:r w:rsidRPr="000704A8">
        <w:rPr>
          <w:rFonts w:asciiTheme="minorHAnsi" w:hAnsiTheme="minorHAnsi"/>
          <w:lang w:eastAsia="ar-SA"/>
        </w:rPr>
        <w:tab/>
        <w:t xml:space="preserve">        </w:t>
      </w:r>
      <w:r w:rsidRPr="000704A8">
        <w:rPr>
          <w:rFonts w:asciiTheme="minorHAnsi" w:hAnsiTheme="minorHAnsi"/>
          <w:lang w:val="sr-Cyrl-CS" w:eastAsia="ar-SA"/>
        </w:rPr>
        <w:t>(Потпис овлашћеног лица)</w:t>
      </w:r>
    </w:p>
    <w:p w:rsidR="00EE655C" w:rsidRPr="000704A8" w:rsidRDefault="00EE655C" w:rsidP="00EE655C">
      <w:pPr>
        <w:suppressAutoHyphens/>
        <w:ind w:right="-93"/>
        <w:rPr>
          <w:rFonts w:asciiTheme="minorHAnsi" w:hAnsiTheme="minorHAnsi"/>
          <w:lang w:val="sr-Cyrl-CS" w:eastAsia="ar-SA"/>
        </w:rPr>
      </w:pP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p>
    <w:p w:rsidR="00EE655C" w:rsidRPr="000704A8" w:rsidRDefault="00EE655C" w:rsidP="00EE655C">
      <w:pPr>
        <w:suppressAutoHyphens/>
        <w:ind w:right="-93"/>
        <w:rPr>
          <w:rFonts w:asciiTheme="minorHAnsi" w:hAnsiTheme="minorHAnsi"/>
          <w:lang w:val="sr-Cyrl-CS" w:eastAsia="ar-SA"/>
        </w:rPr>
      </w:pPr>
    </w:p>
    <w:p w:rsidR="00EE655C" w:rsidRPr="00314075" w:rsidRDefault="00EE655C" w:rsidP="00314075">
      <w:pPr>
        <w:rPr>
          <w:rFonts w:asciiTheme="minorHAnsi" w:hAnsiTheme="minorHAnsi"/>
          <w:b/>
          <w:sz w:val="24"/>
          <w:lang w:val="sr-Cyrl-RS"/>
        </w:rPr>
      </w:pPr>
    </w:p>
    <w:p w:rsidR="00EE655C" w:rsidRPr="000704A8" w:rsidRDefault="00EE655C" w:rsidP="00EE655C">
      <w:pPr>
        <w:jc w:val="center"/>
        <w:rPr>
          <w:rFonts w:asciiTheme="minorHAnsi" w:hAnsiTheme="minorHAnsi"/>
          <w:b/>
          <w:sz w:val="24"/>
          <w:lang w:val="sr-Latn-CS"/>
        </w:rPr>
      </w:pPr>
    </w:p>
    <w:p w:rsidR="00EE655C" w:rsidRPr="000704A8" w:rsidRDefault="00EE655C" w:rsidP="00EE655C">
      <w:pPr>
        <w:jc w:val="center"/>
        <w:rPr>
          <w:rFonts w:asciiTheme="minorHAnsi" w:hAnsiTheme="minorHAnsi"/>
          <w:b/>
          <w:sz w:val="24"/>
          <w:lang w:val="sr-Cyrl-CS"/>
        </w:rPr>
      </w:pPr>
    </w:p>
    <w:p w:rsidR="00EE655C" w:rsidRPr="002E16C5" w:rsidRDefault="00EE655C" w:rsidP="00314075">
      <w:pPr>
        <w:widowControl w:val="0"/>
        <w:suppressAutoHyphens/>
        <w:spacing w:line="100" w:lineRule="atLeast"/>
        <w:rPr>
          <w:rFonts w:asciiTheme="minorHAnsi" w:hAnsiTheme="minorHAnsi"/>
          <w:b/>
          <w:lang w:val="sr-Cyrl-CS" w:eastAsia="ar-SA"/>
        </w:rPr>
      </w:pP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00314075">
        <w:rPr>
          <w:rFonts w:asciiTheme="minorHAnsi" w:hAnsiTheme="minorHAnsi"/>
          <w:b/>
          <w:sz w:val="24"/>
          <w:lang w:val="sr-Cyrl-CS"/>
        </w:rPr>
        <w:t xml:space="preserve">  </w:t>
      </w:r>
      <w:r w:rsidRPr="002E16C5">
        <w:rPr>
          <w:rFonts w:asciiTheme="minorHAnsi" w:hAnsiTheme="minorHAnsi"/>
          <w:b/>
          <w:lang w:val="sr-Cyrl-CS" w:eastAsia="ar-SA"/>
        </w:rPr>
        <w:t>Образац бр.  10</w:t>
      </w:r>
    </w:p>
    <w:p w:rsidR="002E16C5" w:rsidRPr="002E16C5" w:rsidRDefault="002E16C5" w:rsidP="002E16C5">
      <w:pPr>
        <w:suppressAutoHyphens/>
        <w:jc w:val="center"/>
        <w:rPr>
          <w:rFonts w:asciiTheme="minorHAnsi" w:hAnsiTheme="minorHAnsi"/>
          <w:b/>
          <w:lang w:val="sr-Cyrl-RS" w:eastAsia="ar-SA"/>
        </w:rPr>
      </w:pPr>
      <w:r w:rsidRPr="002E16C5">
        <w:rPr>
          <w:rFonts w:asciiTheme="minorHAnsi" w:hAnsiTheme="minorHAnsi"/>
          <w:b/>
          <w:lang w:val="sr-Cyrl-RS" w:eastAsia="ar-SA"/>
        </w:rPr>
        <w:t xml:space="preserve"> </w:t>
      </w:r>
      <w:r w:rsidRPr="002E16C5">
        <w:rPr>
          <w:rFonts w:asciiTheme="minorHAnsi" w:hAnsiTheme="minorHAnsi"/>
          <w:b/>
          <w:lang w:eastAsia="ar-SA"/>
        </w:rPr>
        <w:t>ИЗЈАВА ПОНУЂАЧА ПО ЧЛ.</w:t>
      </w:r>
      <w:r w:rsidRPr="002E16C5">
        <w:rPr>
          <w:rFonts w:asciiTheme="minorHAnsi" w:hAnsiTheme="minorHAnsi"/>
          <w:b/>
          <w:lang w:val="sr-Latn-CS" w:eastAsia="ar-SA"/>
        </w:rPr>
        <w:t xml:space="preserve"> 7</w:t>
      </w:r>
      <w:r w:rsidRPr="002E16C5">
        <w:rPr>
          <w:rFonts w:asciiTheme="minorHAnsi" w:hAnsiTheme="minorHAnsi"/>
          <w:b/>
          <w:lang w:eastAsia="ar-SA"/>
        </w:rPr>
        <w:t>5</w:t>
      </w:r>
      <w:r w:rsidRPr="002E16C5">
        <w:rPr>
          <w:rFonts w:asciiTheme="minorHAnsi" w:hAnsiTheme="minorHAnsi"/>
          <w:b/>
          <w:lang w:val="sr-Latn-CS" w:eastAsia="ar-SA"/>
        </w:rPr>
        <w:t xml:space="preserve">. </w:t>
      </w:r>
      <w:r w:rsidRPr="002E16C5">
        <w:rPr>
          <w:rFonts w:asciiTheme="minorHAnsi" w:hAnsiTheme="minorHAnsi"/>
          <w:b/>
          <w:lang w:val="sr-Cyrl-CS" w:eastAsia="ar-SA"/>
        </w:rPr>
        <w:t>СТАВ 2.</w:t>
      </w:r>
      <w:r w:rsidRPr="002E16C5">
        <w:rPr>
          <w:rFonts w:asciiTheme="minorHAnsi" w:hAnsiTheme="minorHAnsi"/>
          <w:b/>
          <w:lang w:eastAsia="ar-SA"/>
        </w:rPr>
        <w:t xml:space="preserve"> ЗАКОНА О ЈАВНИМ НАБАВКАМА </w:t>
      </w:r>
    </w:p>
    <w:p w:rsidR="002E16C5" w:rsidRPr="002E16C5" w:rsidRDefault="002E16C5" w:rsidP="002E16C5">
      <w:pPr>
        <w:suppressAutoHyphens/>
        <w:jc w:val="center"/>
        <w:rPr>
          <w:rFonts w:asciiTheme="minorHAnsi" w:hAnsiTheme="minorHAnsi"/>
          <w:lang w:val="sr-Cyrl-RS"/>
        </w:rPr>
      </w:pPr>
      <w:r w:rsidRPr="002E16C5">
        <w:rPr>
          <w:rFonts w:asciiTheme="minorHAnsi" w:hAnsiTheme="minorHAnsi"/>
          <w:lang w:val="sr-Cyrl-RS"/>
        </w:rPr>
        <w:t>за јавну набавку услуге мониторинга квалитета животне средине у АП Војводини у 201</w:t>
      </w:r>
      <w:r w:rsidRPr="002E16C5">
        <w:rPr>
          <w:rFonts w:asciiTheme="minorHAnsi" w:hAnsiTheme="minorHAnsi"/>
        </w:rPr>
        <w:t>5</w:t>
      </w:r>
      <w:r w:rsidRPr="002E16C5">
        <w:rPr>
          <w:rFonts w:asciiTheme="minorHAnsi" w:hAnsiTheme="minorHAnsi"/>
          <w:lang w:val="sr-Cyrl-RS"/>
        </w:rPr>
        <w:t xml:space="preserve">. години, обликоване у више посебних истоврсних целина (партија) од 1 до </w:t>
      </w:r>
      <w:r w:rsidRPr="002E16C5">
        <w:rPr>
          <w:rFonts w:asciiTheme="minorHAnsi" w:hAnsiTheme="minorHAnsi"/>
        </w:rPr>
        <w:t>2</w:t>
      </w:r>
      <w:r w:rsidRPr="002E16C5">
        <w:rPr>
          <w:rFonts w:asciiTheme="minorHAnsi" w:hAnsiTheme="minorHAnsi"/>
          <w:lang w:val="sr-Cyrl-RS"/>
        </w:rPr>
        <w:t xml:space="preserve"> и то за </w:t>
      </w:r>
    </w:p>
    <w:p w:rsidR="002E16C5" w:rsidRPr="002E16C5" w:rsidRDefault="002E16C5" w:rsidP="002E16C5">
      <w:pPr>
        <w:suppressAutoHyphens/>
        <w:jc w:val="center"/>
        <w:rPr>
          <w:rFonts w:asciiTheme="minorHAnsi" w:hAnsiTheme="minorHAnsi"/>
          <w:b/>
          <w:lang w:val="sr-Cyrl-RS" w:eastAsia="ar-SA"/>
        </w:rPr>
      </w:pPr>
      <w:r w:rsidRPr="002E16C5">
        <w:rPr>
          <w:rFonts w:asciiTheme="minorHAnsi" w:hAnsiTheme="minorHAnsi"/>
          <w:b/>
          <w:noProof/>
          <w:lang w:val="sr-Cyrl-RS"/>
        </w:rPr>
        <w:t>ПАРТИЈУ 1 -</w:t>
      </w:r>
      <w:r w:rsidRPr="002E16C5">
        <w:rPr>
          <w:rFonts w:asciiTheme="minorHAnsi" w:hAnsiTheme="minorHAnsi"/>
          <w:noProof/>
          <w:lang w:val="sr-Cyrl-RS"/>
        </w:rPr>
        <w:t xml:space="preserve"> </w:t>
      </w:r>
      <w:r w:rsidRPr="002E16C5">
        <w:rPr>
          <w:rFonts w:asciiTheme="minorHAnsi" w:hAnsiTheme="minorHAnsi"/>
          <w:b/>
          <w:lang w:val="sr-Cyrl-CS"/>
        </w:rPr>
        <w:t xml:space="preserve"> </w:t>
      </w:r>
      <w:r w:rsidRPr="002E16C5">
        <w:rPr>
          <w:rFonts w:asciiTheme="minorHAnsi" w:hAnsiTheme="minorHAnsi"/>
          <w:b/>
          <w:lang w:val="sr-Cyrl-RS" w:eastAsia="ar-SA"/>
        </w:rPr>
        <w:t>УСЛУГА МОНИТОРИНГА КВАЛИТЕТА ПОВРШИНСКИХ ВОДА  У АП ВОЈВОДИНИ У 2015. ГОДИНИ У ЦИЉУ ПРОЦЕНЕ ЕКОЛОШКОГ СТАТУСА/ПОТЕНЦИЈАЛА</w:t>
      </w:r>
    </w:p>
    <w:p w:rsidR="002E16C5" w:rsidRPr="00E02EFA" w:rsidRDefault="002E16C5" w:rsidP="002E16C5">
      <w:pPr>
        <w:suppressAutoHyphens/>
        <w:jc w:val="center"/>
        <w:rPr>
          <w:rFonts w:asciiTheme="minorHAnsi" w:hAnsiTheme="minorHAnsi"/>
          <w:b/>
          <w:color w:val="FF0000"/>
          <w:lang w:val="sr-Cyrl-CS"/>
        </w:rPr>
      </w:pPr>
    </w:p>
    <w:p w:rsidR="002E16C5" w:rsidRPr="002E16C5" w:rsidRDefault="002E16C5" w:rsidP="002E16C5">
      <w:pPr>
        <w:suppressAutoHyphens/>
        <w:jc w:val="center"/>
        <w:rPr>
          <w:rFonts w:asciiTheme="minorHAnsi" w:hAnsiTheme="minorHAnsi"/>
          <w:b/>
        </w:rPr>
      </w:pPr>
      <w:r w:rsidRPr="002E16C5">
        <w:rPr>
          <w:rFonts w:asciiTheme="minorHAnsi" w:hAnsiTheme="minorHAnsi"/>
          <w:b/>
          <w:lang w:val="sr-Cyrl-CS"/>
        </w:rPr>
        <w:t xml:space="preserve">Редни број ЈН ОП </w:t>
      </w:r>
      <w:r w:rsidRPr="002E16C5">
        <w:rPr>
          <w:rFonts w:asciiTheme="minorHAnsi" w:hAnsiTheme="minorHAnsi"/>
          <w:b/>
        </w:rPr>
        <w:t>7</w:t>
      </w:r>
      <w:r w:rsidRPr="002E16C5">
        <w:rPr>
          <w:rFonts w:asciiTheme="minorHAnsi" w:hAnsiTheme="minorHAnsi"/>
          <w:b/>
          <w:lang w:val="sr-Cyrl-CS"/>
        </w:rPr>
        <w:t>/201</w:t>
      </w:r>
      <w:r w:rsidRPr="002E16C5">
        <w:rPr>
          <w:rFonts w:asciiTheme="minorHAnsi" w:hAnsiTheme="minorHAnsi"/>
          <w:b/>
        </w:rPr>
        <w:t>5</w:t>
      </w:r>
    </w:p>
    <w:p w:rsidR="00EE655C" w:rsidRPr="002E16C5" w:rsidRDefault="00EE655C" w:rsidP="00EE655C">
      <w:pPr>
        <w:suppressAutoHyphens/>
        <w:jc w:val="center"/>
        <w:rPr>
          <w:rFonts w:asciiTheme="minorHAnsi" w:hAnsiTheme="minorHAnsi"/>
          <w:b/>
          <w:lang w:val="sr-Cyrl-RS" w:eastAsia="ar-SA"/>
        </w:rPr>
      </w:pPr>
    </w:p>
    <w:p w:rsidR="00EE655C" w:rsidRPr="000704A8" w:rsidRDefault="00EE655C" w:rsidP="00EE655C">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w:t>
            </w:r>
            <w:r w:rsidRPr="000704A8">
              <w:rPr>
                <w:rFonts w:asciiTheme="minorHAnsi" w:hAnsiTheme="minorHAnsi"/>
                <w:lang w:val="sr-Cyrl-CS" w:eastAsia="ar-SA"/>
              </w:rPr>
              <w:t>/П</w:t>
            </w:r>
            <w:r w:rsidRPr="000704A8">
              <w:rPr>
                <w:rFonts w:asciiTheme="minorHAnsi" w:hAnsiTheme="minorHAnsi"/>
                <w:lang w:eastAsia="ar-SA"/>
              </w:rPr>
              <w:t xml:space="preserve">ословно име: </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Седиште:</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Адреса седишта:</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Матични број:</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ПИБ:</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 банке и број рачуна:</w:t>
            </w:r>
          </w:p>
          <w:p w:rsidR="00EE655C" w:rsidRPr="000704A8" w:rsidRDefault="00EE655C" w:rsidP="00455282">
            <w:pPr>
              <w:suppressAutoHyphens/>
              <w:rPr>
                <w:rFonts w:asciiTheme="minorHAnsi" w:hAnsiTheme="minorHAnsi"/>
                <w:lang w:eastAsia="ar-SA"/>
              </w:rPr>
            </w:pPr>
          </w:p>
        </w:tc>
        <w:tc>
          <w:tcPr>
            <w:tcW w:w="4660" w:type="dxa"/>
          </w:tcPr>
          <w:p w:rsidR="00EE655C" w:rsidRPr="000704A8" w:rsidRDefault="00EE655C" w:rsidP="00455282">
            <w:pPr>
              <w:suppressAutoHyphens/>
              <w:jc w:val="right"/>
              <w:rPr>
                <w:rFonts w:asciiTheme="minorHAnsi" w:hAnsiTheme="minorHAnsi"/>
                <w:b/>
                <w:sz w:val="20"/>
                <w:szCs w:val="20"/>
                <w:lang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Телефон:</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rPr>
          <w:trHeight w:val="279"/>
        </w:trPr>
        <w:tc>
          <w:tcPr>
            <w:tcW w:w="4912"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Е-маил адреса</w:t>
            </w:r>
            <w:r w:rsidRPr="000704A8">
              <w:rPr>
                <w:rFonts w:asciiTheme="minorHAnsi" w:hAnsiTheme="minorHAnsi"/>
                <w:lang w:val="sr-Cyrl-CS" w:eastAsia="ar-SA"/>
              </w:rPr>
              <w:t>:</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Овлашћено лице</w:t>
            </w:r>
            <w:r w:rsidRPr="000704A8">
              <w:rPr>
                <w:rFonts w:asciiTheme="minorHAnsi" w:hAnsiTheme="minorHAnsi"/>
                <w:lang w:val="sr-Cyrl-CS" w:eastAsia="ar-SA"/>
              </w:rPr>
              <w:t>:</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bl>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На основу члана 75. став 2. Закона о јавним набавкама („Службени гласник РС“, бр. 124/12)  дајем</w:t>
      </w:r>
    </w:p>
    <w:p w:rsidR="00EE655C" w:rsidRPr="000704A8" w:rsidRDefault="00EE655C" w:rsidP="00EE655C">
      <w:pPr>
        <w:jc w:val="both"/>
        <w:rPr>
          <w:rFonts w:asciiTheme="minorHAnsi" w:hAnsiTheme="minorHAnsi"/>
          <w:b/>
          <w:smallCaps/>
          <w:color w:val="000000"/>
          <w:lang w:val="en-US"/>
        </w:rPr>
      </w:pPr>
    </w:p>
    <w:p w:rsidR="00EE655C" w:rsidRPr="000704A8" w:rsidRDefault="00EE655C" w:rsidP="00EE655C">
      <w:pPr>
        <w:jc w:val="center"/>
        <w:rPr>
          <w:rFonts w:asciiTheme="minorHAnsi" w:hAnsiTheme="minorHAnsi"/>
          <w:b/>
          <w:smallCaps/>
          <w:color w:val="000000"/>
          <w:lang w:val="en-US"/>
        </w:rPr>
      </w:pPr>
      <w:r w:rsidRPr="000704A8">
        <w:rPr>
          <w:rFonts w:asciiTheme="minorHAnsi" w:hAnsiTheme="minorHAnsi"/>
          <w:b/>
          <w:smallCaps/>
          <w:color w:val="000000"/>
          <w:lang w:val="en-US"/>
        </w:rPr>
        <w:t xml:space="preserve">И З Ј А В </w:t>
      </w:r>
      <w:r w:rsidRPr="000704A8">
        <w:rPr>
          <w:rFonts w:asciiTheme="minorHAnsi" w:hAnsiTheme="minorHAnsi"/>
          <w:b/>
          <w:smallCaps/>
          <w:color w:val="000000"/>
        </w:rPr>
        <w:t>У</w:t>
      </w:r>
      <w:r w:rsidRPr="000704A8">
        <w:rPr>
          <w:rFonts w:asciiTheme="minorHAnsi" w:hAnsiTheme="minorHAnsi"/>
          <w:b/>
          <w:smallCaps/>
          <w:color w:val="000000"/>
          <w:lang w:val="en-US"/>
        </w:rPr>
        <w:t xml:space="preserve"> </w:t>
      </w:r>
    </w:p>
    <w:p w:rsidR="00EE655C" w:rsidRPr="000704A8" w:rsidRDefault="00EE655C" w:rsidP="00EE655C">
      <w:pPr>
        <w:rPr>
          <w:rFonts w:asciiTheme="minorHAnsi" w:hAnsiTheme="minorHAnsi"/>
          <w:b/>
          <w:smallCaps/>
          <w:color w:val="000000"/>
        </w:rPr>
      </w:pPr>
    </w:p>
    <w:p w:rsidR="00EE655C" w:rsidRPr="000704A8" w:rsidRDefault="00EE655C" w:rsidP="00EE655C">
      <w:pPr>
        <w:jc w:val="both"/>
        <w:rPr>
          <w:rFonts w:asciiTheme="minorHAnsi" w:hAnsiTheme="minorHAnsi"/>
          <w:color w:val="000000"/>
          <w:lang w:val="en-US"/>
        </w:rPr>
      </w:pPr>
    </w:p>
    <w:p w:rsidR="00EE655C" w:rsidRPr="000704A8" w:rsidRDefault="00EE655C" w:rsidP="00EE655C">
      <w:pPr>
        <w:jc w:val="both"/>
        <w:rPr>
          <w:rFonts w:asciiTheme="minorHAnsi" w:hAnsiTheme="minorHAnsi"/>
          <w:b/>
          <w:lang w:val="sr-Cyrl-CS"/>
        </w:rPr>
      </w:pPr>
      <w:r w:rsidRPr="000704A8">
        <w:rPr>
          <w:rFonts w:asciiTheme="minorHAnsi" w:hAnsiTheme="minorHAnsi"/>
          <w:lang w:val="en-US"/>
        </w:rPr>
        <w:t xml:space="preserve">Којом потврђујемо под пуном материјалном и кривичном одговорношћу </w:t>
      </w:r>
      <w:r w:rsidRPr="000704A8">
        <w:rPr>
          <w:rFonts w:asciiTheme="minorHAnsi" w:hAnsiTheme="minorHAnsi"/>
        </w:rPr>
        <w:t xml:space="preserve">да смо </w:t>
      </w:r>
      <w:r w:rsidRPr="000704A8">
        <w:rPr>
          <w:rFonts w:asciiTheme="minorHAnsi" w:hAnsiTheme="minorHAnsi"/>
          <w:lang w:val="en-US"/>
        </w:rPr>
        <w:t>при састављању својих понуда поштовали обавезе које произлазе из важећих прописа о заштити на раду, запошљавању и условима рада</w:t>
      </w:r>
      <w:r w:rsidRPr="000704A8">
        <w:rPr>
          <w:rFonts w:asciiTheme="minorHAnsi" w:hAnsiTheme="minorHAnsi"/>
        </w:rPr>
        <w:t>, заштити животне средине, као и да гарантујемо да смо имаоци права интелектуалне својине</w:t>
      </w:r>
    </w:p>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rPr>
      </w:pPr>
      <w:r w:rsidRPr="000704A8">
        <w:rPr>
          <w:rFonts w:asciiTheme="minorHAnsi" w:hAnsiTheme="minorHAnsi"/>
        </w:rPr>
        <w:t>Место и датум:_________________</w:t>
      </w:r>
    </w:p>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b/>
          <w:smallCaps/>
          <w:color w:val="000000"/>
          <w:lang w:val="en-US"/>
        </w:rPr>
      </w:pPr>
    </w:p>
    <w:p w:rsidR="00EE655C" w:rsidRPr="000704A8" w:rsidRDefault="00EE655C" w:rsidP="00EE655C">
      <w:pPr>
        <w:rPr>
          <w:rFonts w:asciiTheme="minorHAnsi" w:hAnsiTheme="minorHAnsi"/>
          <w:szCs w:val="20"/>
          <w:lang w:val="sr-Cyrl-CS"/>
        </w:rPr>
      </w:pPr>
      <w:r w:rsidRPr="000704A8">
        <w:rPr>
          <w:rFonts w:asciiTheme="minorHAnsi" w:hAnsiTheme="minorHAnsi"/>
          <w:szCs w:val="20"/>
          <w:lang w:val="sr-Cyrl-CS"/>
        </w:rPr>
        <w:t xml:space="preserve">                                                                                                                                  </w:t>
      </w:r>
      <w:r w:rsidR="00B7005F">
        <w:rPr>
          <w:rFonts w:asciiTheme="minorHAnsi" w:hAnsiTheme="minorHAnsi"/>
          <w:szCs w:val="20"/>
          <w:lang w:val="sr-Cyrl-CS"/>
        </w:rPr>
        <w:tab/>
      </w:r>
      <w:r w:rsidRPr="000704A8">
        <w:rPr>
          <w:rFonts w:asciiTheme="minorHAnsi" w:hAnsiTheme="minorHAnsi"/>
          <w:szCs w:val="20"/>
          <w:lang w:val="sr-Cyrl-CS"/>
        </w:rPr>
        <w:t xml:space="preserve">        Понуђач </w:t>
      </w:r>
    </w:p>
    <w:p w:rsidR="00EE655C" w:rsidRPr="000704A8" w:rsidRDefault="00EE655C" w:rsidP="00EE655C">
      <w:pPr>
        <w:rPr>
          <w:rFonts w:asciiTheme="minorHAnsi" w:hAnsiTheme="minorHAnsi"/>
          <w:szCs w:val="20"/>
          <w:lang w:val="sr-Cyrl-CS"/>
        </w:rPr>
      </w:pPr>
      <w:r w:rsidRPr="000704A8">
        <w:rPr>
          <w:rFonts w:asciiTheme="minorHAnsi" w:hAnsiTheme="minorHAnsi"/>
          <w:szCs w:val="20"/>
          <w:lang w:val="sr-Cyrl-CS"/>
        </w:rPr>
        <w:t xml:space="preserve"> </w:t>
      </w:r>
    </w:p>
    <w:p w:rsidR="00EE655C" w:rsidRPr="000704A8" w:rsidRDefault="00EE655C" w:rsidP="00EE655C">
      <w:pPr>
        <w:rPr>
          <w:rFonts w:asciiTheme="minorHAnsi" w:hAnsiTheme="minorHAnsi"/>
          <w:szCs w:val="20"/>
          <w:lang w:val="sr-Cyrl-CS"/>
        </w:rPr>
      </w:pPr>
      <w:r w:rsidRPr="000704A8">
        <w:rPr>
          <w:rFonts w:asciiTheme="minorHAnsi" w:hAnsiTheme="minorHAnsi"/>
          <w:b/>
          <w:color w:val="000000"/>
        </w:rPr>
        <w:t xml:space="preserve"> </w:t>
      </w:r>
      <w:r w:rsidRPr="000704A8">
        <w:rPr>
          <w:rFonts w:asciiTheme="minorHAnsi" w:hAnsiTheme="minorHAnsi"/>
          <w:b/>
          <w:color w:val="000000"/>
          <w:lang w:val="sr-Cyrl-CS"/>
        </w:rPr>
        <w:t xml:space="preserve"> </w:t>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rPr>
        <w:tab/>
      </w:r>
      <w:r w:rsidRPr="000704A8">
        <w:rPr>
          <w:rFonts w:asciiTheme="minorHAnsi" w:hAnsiTheme="minorHAnsi"/>
          <w:color w:val="000000"/>
          <w:lang w:val="sr-Cyrl-CS"/>
        </w:rPr>
        <w:t>М.П.</w:t>
      </w:r>
      <w:r w:rsidRPr="000704A8">
        <w:rPr>
          <w:rFonts w:asciiTheme="minorHAnsi" w:hAnsiTheme="minorHAnsi"/>
          <w:szCs w:val="20"/>
          <w:lang w:val="sr-Cyrl-CS"/>
        </w:rPr>
        <w:t xml:space="preserve">                                                                                                                                                  </w:t>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00B7005F">
        <w:rPr>
          <w:rFonts w:asciiTheme="minorHAnsi" w:hAnsiTheme="minorHAnsi"/>
          <w:szCs w:val="20"/>
          <w:lang w:val="sr-Cyrl-RS"/>
        </w:rPr>
        <w:tab/>
      </w:r>
      <w:r w:rsidRPr="000704A8">
        <w:rPr>
          <w:rFonts w:asciiTheme="minorHAnsi" w:hAnsiTheme="minorHAnsi"/>
          <w:szCs w:val="20"/>
        </w:rPr>
        <w:t xml:space="preserve">  </w:t>
      </w:r>
      <w:r w:rsidRPr="000704A8">
        <w:rPr>
          <w:rFonts w:asciiTheme="minorHAnsi" w:hAnsiTheme="minorHAnsi"/>
          <w:szCs w:val="20"/>
          <w:lang w:val="sr-Cyrl-CS"/>
        </w:rPr>
        <w:t>_________</w:t>
      </w:r>
      <w:r w:rsidRPr="000704A8">
        <w:rPr>
          <w:rFonts w:asciiTheme="minorHAnsi" w:hAnsiTheme="minorHAnsi"/>
          <w:szCs w:val="20"/>
        </w:rPr>
        <w:t>______</w:t>
      </w:r>
      <w:r w:rsidRPr="000704A8">
        <w:rPr>
          <w:rFonts w:asciiTheme="minorHAnsi" w:hAnsiTheme="minorHAnsi"/>
          <w:szCs w:val="20"/>
          <w:lang w:val="sr-Cyrl-CS"/>
        </w:rPr>
        <w:t>_______________</w:t>
      </w:r>
    </w:p>
    <w:p w:rsidR="00EE655C" w:rsidRPr="000704A8" w:rsidRDefault="00EE655C" w:rsidP="00EE655C">
      <w:pPr>
        <w:jc w:val="both"/>
        <w:rPr>
          <w:rFonts w:asciiTheme="minorHAnsi" w:hAnsiTheme="minorHAnsi"/>
          <w:b/>
          <w:smallCaps/>
          <w:color w:val="000000"/>
        </w:rPr>
      </w:pP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p>
    <w:p w:rsidR="00455282" w:rsidRPr="0096013E" w:rsidRDefault="00EE655C">
      <w:pPr>
        <w:rPr>
          <w:rFonts w:asciiTheme="minorHAnsi" w:hAnsiTheme="minorHAnsi"/>
          <w:szCs w:val="20"/>
          <w:lang w:val="sr-Cyrl-CS"/>
        </w:rPr>
      </w:pPr>
      <w:r w:rsidRPr="000704A8">
        <w:rPr>
          <w:rFonts w:asciiTheme="minorHAnsi" w:hAnsiTheme="minorHAnsi"/>
          <w:szCs w:val="20"/>
          <w:lang w:val="sr-Cyrl-CS"/>
        </w:rPr>
        <w:t xml:space="preserve">                                                                                                                    </w:t>
      </w:r>
      <w:r w:rsidR="00B7005F">
        <w:rPr>
          <w:rFonts w:asciiTheme="minorHAnsi" w:hAnsiTheme="minorHAnsi"/>
          <w:szCs w:val="20"/>
          <w:lang w:val="sr-Cyrl-CS"/>
        </w:rPr>
        <w:tab/>
      </w:r>
      <w:r w:rsidRPr="000704A8">
        <w:rPr>
          <w:rFonts w:asciiTheme="minorHAnsi" w:hAnsiTheme="minorHAnsi"/>
          <w:szCs w:val="20"/>
        </w:rPr>
        <w:t>(</w:t>
      </w:r>
      <w:r w:rsidRPr="000704A8">
        <w:rPr>
          <w:rFonts w:asciiTheme="minorHAnsi" w:hAnsiTheme="minorHAnsi"/>
          <w:szCs w:val="20"/>
          <w:lang w:val="sr-Cyrl-CS"/>
        </w:rPr>
        <w:t>Потпис овлашћеног лица</w:t>
      </w:r>
      <w:r w:rsidRPr="000704A8">
        <w:rPr>
          <w:rFonts w:asciiTheme="minorHAnsi" w:hAnsiTheme="minorHAnsi"/>
          <w:szCs w:val="20"/>
        </w:rPr>
        <w:t xml:space="preserve">)      </w:t>
      </w:r>
    </w:p>
    <w:sectPr w:rsidR="00455282" w:rsidRPr="0096013E" w:rsidSect="00455282">
      <w:footerReference w:type="even" r:id="rId20"/>
      <w:footnotePr>
        <w:pos w:val="beneathText"/>
      </w:footnotePr>
      <w:pgSz w:w="12240" w:h="15840"/>
      <w:pgMar w:top="709" w:right="1608" w:bottom="426" w:left="1276"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8B" w:rsidRDefault="00976E8B">
      <w:r>
        <w:separator/>
      </w:r>
    </w:p>
  </w:endnote>
  <w:endnote w:type="continuationSeparator" w:id="0">
    <w:p w:rsidR="00976E8B" w:rsidRDefault="0097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PS-BoldMT">
    <w:altName w:val="Times New Roman"/>
    <w:charset w:val="EE"/>
    <w:family w:val="auto"/>
    <w:pitch w:val="variable"/>
  </w:font>
  <w:font w:name="Verdana,Bold">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2F9" w:rsidRDefault="005C22F9" w:rsidP="00455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5C22F9" w:rsidRDefault="005C22F9" w:rsidP="00455282">
    <w:pPr>
      <w:pStyle w:val="Footer"/>
      <w:ind w:right="360"/>
    </w:pPr>
  </w:p>
  <w:p w:rsidR="005C22F9" w:rsidRDefault="005C22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2F9" w:rsidRPr="009B7B76" w:rsidRDefault="005C22F9">
    <w:pPr>
      <w:pStyle w:val="Footer"/>
      <w:jc w:val="center"/>
      <w:rPr>
        <w:rFonts w:ascii="Arial" w:hAnsi="Arial" w:cs="Arial"/>
        <w:i/>
        <w:sz w:val="16"/>
        <w:szCs w:val="16"/>
      </w:rPr>
    </w:pPr>
    <w:r w:rsidRPr="009B7B76">
      <w:rPr>
        <w:rFonts w:ascii="Arial" w:hAnsi="Arial" w:cs="Arial"/>
        <w:i/>
        <w:sz w:val="16"/>
        <w:szCs w:val="16"/>
      </w:rPr>
      <w:t xml:space="preserve">Страна </w:t>
    </w:r>
    <w:r w:rsidRPr="009B7B76">
      <w:rPr>
        <w:rFonts w:ascii="Arial" w:hAnsi="Arial" w:cs="Arial"/>
        <w:b/>
        <w:bCs/>
        <w:i/>
        <w:sz w:val="16"/>
        <w:szCs w:val="16"/>
      </w:rPr>
      <w:fldChar w:fldCharType="begin"/>
    </w:r>
    <w:r w:rsidRPr="009B7B76">
      <w:rPr>
        <w:rFonts w:ascii="Arial" w:hAnsi="Arial" w:cs="Arial"/>
        <w:b/>
        <w:bCs/>
        <w:i/>
        <w:sz w:val="16"/>
        <w:szCs w:val="16"/>
      </w:rPr>
      <w:instrText xml:space="preserve"> PAGE </w:instrText>
    </w:r>
    <w:r w:rsidRPr="009B7B76">
      <w:rPr>
        <w:rFonts w:ascii="Arial" w:hAnsi="Arial" w:cs="Arial"/>
        <w:b/>
        <w:bCs/>
        <w:i/>
        <w:sz w:val="16"/>
        <w:szCs w:val="16"/>
      </w:rPr>
      <w:fldChar w:fldCharType="separate"/>
    </w:r>
    <w:r w:rsidR="00976E8B">
      <w:rPr>
        <w:rFonts w:ascii="Arial" w:hAnsi="Arial" w:cs="Arial"/>
        <w:b/>
        <w:bCs/>
        <w:i/>
        <w:noProof/>
        <w:sz w:val="16"/>
        <w:szCs w:val="16"/>
      </w:rPr>
      <w:t>1</w:t>
    </w:r>
    <w:r w:rsidRPr="009B7B76">
      <w:rPr>
        <w:rFonts w:ascii="Arial" w:hAnsi="Arial" w:cs="Arial"/>
        <w:b/>
        <w:bCs/>
        <w:i/>
        <w:sz w:val="16"/>
        <w:szCs w:val="16"/>
      </w:rPr>
      <w:fldChar w:fldCharType="end"/>
    </w:r>
    <w:r w:rsidRPr="009B7B76">
      <w:rPr>
        <w:rFonts w:ascii="Arial" w:hAnsi="Arial" w:cs="Arial"/>
        <w:i/>
        <w:sz w:val="16"/>
        <w:szCs w:val="16"/>
      </w:rPr>
      <w:t xml:space="preserve"> of </w:t>
    </w:r>
    <w:r w:rsidRPr="009B7B76">
      <w:rPr>
        <w:rFonts w:ascii="Arial" w:hAnsi="Arial" w:cs="Arial"/>
        <w:b/>
        <w:bCs/>
        <w:i/>
        <w:sz w:val="16"/>
        <w:szCs w:val="16"/>
      </w:rPr>
      <w:fldChar w:fldCharType="begin"/>
    </w:r>
    <w:r w:rsidRPr="009B7B76">
      <w:rPr>
        <w:rFonts w:ascii="Arial" w:hAnsi="Arial" w:cs="Arial"/>
        <w:b/>
        <w:bCs/>
        <w:i/>
        <w:sz w:val="16"/>
        <w:szCs w:val="16"/>
      </w:rPr>
      <w:instrText xml:space="preserve"> NUMPAGES  </w:instrText>
    </w:r>
    <w:r w:rsidRPr="009B7B76">
      <w:rPr>
        <w:rFonts w:ascii="Arial" w:hAnsi="Arial" w:cs="Arial"/>
        <w:b/>
        <w:bCs/>
        <w:i/>
        <w:sz w:val="16"/>
        <w:szCs w:val="16"/>
      </w:rPr>
      <w:fldChar w:fldCharType="separate"/>
    </w:r>
    <w:r w:rsidR="00976E8B">
      <w:rPr>
        <w:rFonts w:ascii="Arial" w:hAnsi="Arial" w:cs="Arial"/>
        <w:b/>
        <w:bCs/>
        <w:i/>
        <w:noProof/>
        <w:sz w:val="16"/>
        <w:szCs w:val="16"/>
      </w:rPr>
      <w:t>1</w:t>
    </w:r>
    <w:r w:rsidRPr="009B7B76">
      <w:rPr>
        <w:rFonts w:ascii="Arial" w:hAnsi="Arial" w:cs="Arial"/>
        <w:b/>
        <w:bCs/>
        <w:i/>
        <w:sz w:val="16"/>
        <w:szCs w:val="16"/>
      </w:rPr>
      <w:fldChar w:fldCharType="end"/>
    </w:r>
  </w:p>
  <w:p w:rsidR="005C22F9" w:rsidRPr="009B7B76" w:rsidRDefault="005C22F9" w:rsidP="00455282">
    <w:pPr>
      <w:pStyle w:val="Footer"/>
      <w:rPr>
        <w:rFonts w:ascii="Arial" w:hAnsi="Arial" w:cs="Arial"/>
        <w:i/>
        <w:sz w:val="16"/>
        <w:szCs w:val="16"/>
      </w:rPr>
    </w:pPr>
  </w:p>
  <w:p w:rsidR="005C22F9" w:rsidRDefault="005C22F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2F9" w:rsidRDefault="005C22F9" w:rsidP="00455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22F9" w:rsidRDefault="005C22F9" w:rsidP="00455282">
    <w:pPr>
      <w:pStyle w:val="Footer"/>
      <w:ind w:right="360"/>
    </w:pPr>
  </w:p>
  <w:p w:rsidR="005C22F9" w:rsidRDefault="005C22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2F9" w:rsidRDefault="005C22F9" w:rsidP="00455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2F9" w:rsidRDefault="005C2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8B" w:rsidRDefault="00976E8B">
      <w:r>
        <w:separator/>
      </w:r>
    </w:p>
  </w:footnote>
  <w:footnote w:type="continuationSeparator" w:id="0">
    <w:p w:rsidR="00976E8B" w:rsidRDefault="00976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CCBCE380"/>
    <w:name w:val="WW8Num4"/>
    <w:lvl w:ilvl="0">
      <w:start w:val="1"/>
      <w:numFmt w:val="decimal"/>
      <w:lvlText w:val="%1)"/>
      <w:lvlJc w:val="left"/>
      <w:pPr>
        <w:tabs>
          <w:tab w:val="num" w:pos="1200"/>
        </w:tabs>
        <w:ind w:left="1920"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1">
    <w:nsid w:val="01BD5FEC"/>
    <w:multiLevelType w:val="hybridMultilevel"/>
    <w:tmpl w:val="F5D0CE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2FA69F6"/>
    <w:multiLevelType w:val="hybridMultilevel"/>
    <w:tmpl w:val="317C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321B7"/>
    <w:multiLevelType w:val="hybridMultilevel"/>
    <w:tmpl w:val="47BED4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5C055E6"/>
    <w:multiLevelType w:val="hybridMultilevel"/>
    <w:tmpl w:val="F56E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3757D"/>
    <w:multiLevelType w:val="hybridMultilevel"/>
    <w:tmpl w:val="A0AE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7B1844"/>
    <w:multiLevelType w:val="hybridMultilevel"/>
    <w:tmpl w:val="42ECAF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89D1FB9"/>
    <w:multiLevelType w:val="hybridMultilevel"/>
    <w:tmpl w:val="6AF2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0A737EA1"/>
    <w:multiLevelType w:val="hybridMultilevel"/>
    <w:tmpl w:val="1122A0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0D2F02E7"/>
    <w:multiLevelType w:val="hybridMultilevel"/>
    <w:tmpl w:val="124C62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137B7A42"/>
    <w:multiLevelType w:val="multilevel"/>
    <w:tmpl w:val="14101EF0"/>
    <w:lvl w:ilvl="0">
      <w:start w:val="4"/>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2340"/>
        </w:tabs>
        <w:ind w:left="234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3">
    <w:nsid w:val="18D30860"/>
    <w:multiLevelType w:val="hybridMultilevel"/>
    <w:tmpl w:val="386279BC"/>
    <w:lvl w:ilvl="0" w:tplc="79BEE2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9BF75DC"/>
    <w:multiLevelType w:val="hybridMultilevel"/>
    <w:tmpl w:val="721AF3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1C232C9A"/>
    <w:multiLevelType w:val="hybridMultilevel"/>
    <w:tmpl w:val="9F04D5A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1CB0401E"/>
    <w:multiLevelType w:val="hybridMultilevel"/>
    <w:tmpl w:val="AD7031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1CC436B1"/>
    <w:multiLevelType w:val="hybridMultilevel"/>
    <w:tmpl w:val="B16E69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9B83CB2"/>
    <w:multiLevelType w:val="hybridMultilevel"/>
    <w:tmpl w:val="B6905400"/>
    <w:lvl w:ilvl="0" w:tplc="77F8CFFC">
      <w:start w:val="1"/>
      <w:numFmt w:val="decimal"/>
      <w:lvlText w:val="%1."/>
      <w:lvlJc w:val="left"/>
      <w:pPr>
        <w:tabs>
          <w:tab w:val="num" w:pos="1070"/>
        </w:tabs>
        <w:ind w:left="107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2A747245"/>
    <w:multiLevelType w:val="hybridMultilevel"/>
    <w:tmpl w:val="59EE8276"/>
    <w:lvl w:ilvl="0" w:tplc="2DE64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2EC5783A"/>
    <w:multiLevelType w:val="multilevel"/>
    <w:tmpl w:val="1C14758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10D09E6"/>
    <w:multiLevelType w:val="hybridMultilevel"/>
    <w:tmpl w:val="062AE474"/>
    <w:lvl w:ilvl="0" w:tplc="241A0001">
      <w:start w:val="1"/>
      <w:numFmt w:val="bullet"/>
      <w:lvlText w:val=""/>
      <w:lvlJc w:val="left"/>
      <w:pPr>
        <w:ind w:left="1287" w:hanging="360"/>
      </w:pPr>
      <w:rPr>
        <w:rFonts w:ascii="Symbol" w:hAnsi="Symbol" w:hint="default"/>
      </w:rPr>
    </w:lvl>
    <w:lvl w:ilvl="1" w:tplc="241A0003">
      <w:start w:val="1"/>
      <w:numFmt w:val="bullet"/>
      <w:lvlText w:val="o"/>
      <w:lvlJc w:val="left"/>
      <w:pPr>
        <w:ind w:left="2007" w:hanging="360"/>
      </w:pPr>
      <w:rPr>
        <w:rFonts w:ascii="Courier New" w:hAnsi="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25">
    <w:nsid w:val="349166F9"/>
    <w:multiLevelType w:val="hybridMultilevel"/>
    <w:tmpl w:val="D9B23ACE"/>
    <w:lvl w:ilvl="0" w:tplc="7D64E246">
      <w:start w:val="1"/>
      <w:numFmt w:val="decimal"/>
      <w:lvlText w:val="%1-"/>
      <w:lvlJc w:val="left"/>
      <w:pPr>
        <w:ind w:left="720" w:hanging="360"/>
      </w:pPr>
      <w:rPr>
        <w:rFonts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AE7042"/>
    <w:multiLevelType w:val="hybridMultilevel"/>
    <w:tmpl w:val="D2FEF13C"/>
    <w:lvl w:ilvl="0" w:tplc="04090001">
      <w:start w:val="1"/>
      <w:numFmt w:val="bullet"/>
      <w:lvlText w:val=""/>
      <w:lvlJc w:val="left"/>
      <w:pPr>
        <w:ind w:left="360" w:hanging="360"/>
      </w:pPr>
      <w:rPr>
        <w:rFonts w:ascii="Symbol" w:hAnsi="Symbol" w:hint="default"/>
      </w:rPr>
    </w:lvl>
    <w:lvl w:ilvl="1" w:tplc="D25EE54C">
      <w:start w:val="1"/>
      <w:numFmt w:val="upperRoman"/>
      <w:lvlText w:val="%2."/>
      <w:lvlJc w:val="right"/>
      <w:pPr>
        <w:tabs>
          <w:tab w:val="num" w:pos="360"/>
        </w:tabs>
        <w:ind w:left="1080" w:hanging="360"/>
      </w:pPr>
      <w:rPr>
        <w:rFonts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E4F2B1F"/>
    <w:multiLevelType w:val="hybridMultilevel"/>
    <w:tmpl w:val="31005494"/>
    <w:lvl w:ilvl="0" w:tplc="195C414A">
      <w:start w:val="1"/>
      <w:numFmt w:val="bullet"/>
      <w:lvlText w:val="-"/>
      <w:lvlJc w:val="left"/>
      <w:pPr>
        <w:ind w:left="1080" w:hanging="360"/>
      </w:pPr>
      <w:rPr>
        <w:rFonts w:ascii="Calibri" w:eastAsia="Calibri" w:hAnsi="Calibri" w:cs="TimesNewRomanPS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0343F36"/>
    <w:multiLevelType w:val="hybridMultilevel"/>
    <w:tmpl w:val="5C5A63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41896DC1"/>
    <w:multiLevelType w:val="multilevel"/>
    <w:tmpl w:val="8E4C69A0"/>
    <w:lvl w:ilvl="0">
      <w:start w:val="4"/>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440"/>
        </w:tabs>
        <w:ind w:left="1440" w:hanging="108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700"/>
        </w:tabs>
        <w:ind w:left="2700" w:hanging="1800"/>
      </w:pPr>
      <w:rPr>
        <w:rFonts w:cs="Times New Roman" w:hint="default"/>
      </w:rPr>
    </w:lvl>
    <w:lvl w:ilvl="6">
      <w:start w:val="1"/>
      <w:numFmt w:val="decimal"/>
      <w:lvlText w:val="%1.%2.%3.%4.%5.%6.%7."/>
      <w:lvlJc w:val="left"/>
      <w:pPr>
        <w:tabs>
          <w:tab w:val="num" w:pos="3240"/>
        </w:tabs>
        <w:ind w:left="3240" w:hanging="216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960"/>
        </w:tabs>
        <w:ind w:left="3960" w:hanging="2520"/>
      </w:pPr>
      <w:rPr>
        <w:rFonts w:cs="Times New Roman" w:hint="default"/>
      </w:rPr>
    </w:lvl>
  </w:abstractNum>
  <w:abstractNum w:abstractNumId="30">
    <w:nsid w:val="41A650FF"/>
    <w:multiLevelType w:val="hybridMultilevel"/>
    <w:tmpl w:val="4AAC0094"/>
    <w:lvl w:ilvl="0" w:tplc="A7E81104">
      <w:start w:val="1"/>
      <w:numFmt w:val="decimal"/>
      <w:lvlText w:val="%1."/>
      <w:lvlJc w:val="left"/>
      <w:pPr>
        <w:ind w:left="720" w:hanging="360"/>
      </w:pPr>
      <w:rPr>
        <w:rFonts w:asciiTheme="minorHAnsi" w:eastAsia="Calibr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3B41DF4"/>
    <w:multiLevelType w:val="hybridMultilevel"/>
    <w:tmpl w:val="87707E6E"/>
    <w:lvl w:ilvl="0" w:tplc="669ABC40">
      <w:start w:val="2"/>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F648BE"/>
    <w:multiLevelType w:val="hybridMultilevel"/>
    <w:tmpl w:val="320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3244A9"/>
    <w:multiLevelType w:val="hybridMultilevel"/>
    <w:tmpl w:val="DF0AF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AA61872"/>
    <w:multiLevelType w:val="multilevel"/>
    <w:tmpl w:val="E10C3214"/>
    <w:lvl w:ilvl="0">
      <w:start w:val="5"/>
      <w:numFmt w:val="decimal"/>
      <w:lvlText w:val="%1."/>
      <w:lvlJc w:val="left"/>
      <w:pPr>
        <w:tabs>
          <w:tab w:val="num" w:pos="780"/>
        </w:tabs>
        <w:ind w:left="780" w:hanging="780"/>
      </w:pPr>
      <w:rPr>
        <w:rFonts w:cs="Times New Roman" w:hint="default"/>
        <w:u w:val="none"/>
      </w:rPr>
    </w:lvl>
    <w:lvl w:ilvl="1">
      <w:start w:val="19"/>
      <w:numFmt w:val="decimal"/>
      <w:lvlText w:val="%1.%2."/>
      <w:lvlJc w:val="left"/>
      <w:pPr>
        <w:tabs>
          <w:tab w:val="num" w:pos="780"/>
        </w:tabs>
        <w:ind w:left="780" w:hanging="780"/>
      </w:pPr>
      <w:rPr>
        <w:rFonts w:cs="Times New Roman" w:hint="default"/>
        <w:u w:val="none"/>
      </w:rPr>
    </w:lvl>
    <w:lvl w:ilvl="2">
      <w:start w:val="1"/>
      <w:numFmt w:val="decimal"/>
      <w:lvlText w:val="%1.%2.%3."/>
      <w:lvlJc w:val="left"/>
      <w:pPr>
        <w:tabs>
          <w:tab w:val="num" w:pos="1080"/>
        </w:tabs>
        <w:ind w:left="1080" w:hanging="1080"/>
      </w:pPr>
      <w:rPr>
        <w:rFonts w:cs="Times New Roman" w:hint="default"/>
        <w:u w:val="none"/>
      </w:rPr>
    </w:lvl>
    <w:lvl w:ilvl="3">
      <w:start w:val="1"/>
      <w:numFmt w:val="decimal"/>
      <w:lvlText w:val="%1.%2.%3.%4."/>
      <w:lvlJc w:val="left"/>
      <w:pPr>
        <w:tabs>
          <w:tab w:val="num" w:pos="1440"/>
        </w:tabs>
        <w:ind w:left="1440" w:hanging="1440"/>
      </w:pPr>
      <w:rPr>
        <w:rFonts w:cs="Times New Roman" w:hint="default"/>
        <w:u w:val="none"/>
      </w:rPr>
    </w:lvl>
    <w:lvl w:ilvl="4">
      <w:start w:val="1"/>
      <w:numFmt w:val="decimal"/>
      <w:lvlText w:val="%1.%2.%3.%4.%5."/>
      <w:lvlJc w:val="left"/>
      <w:pPr>
        <w:tabs>
          <w:tab w:val="num" w:pos="1440"/>
        </w:tabs>
        <w:ind w:left="1440" w:hanging="1440"/>
      </w:pPr>
      <w:rPr>
        <w:rFonts w:cs="Times New Roman" w:hint="default"/>
        <w:u w:val="none"/>
      </w:rPr>
    </w:lvl>
    <w:lvl w:ilvl="5">
      <w:start w:val="1"/>
      <w:numFmt w:val="decimal"/>
      <w:lvlText w:val="%1.%2.%3.%4.%5.%6."/>
      <w:lvlJc w:val="left"/>
      <w:pPr>
        <w:tabs>
          <w:tab w:val="num" w:pos="1800"/>
        </w:tabs>
        <w:ind w:left="1800" w:hanging="1800"/>
      </w:pPr>
      <w:rPr>
        <w:rFonts w:cs="Times New Roman" w:hint="default"/>
        <w:u w:val="none"/>
      </w:rPr>
    </w:lvl>
    <w:lvl w:ilvl="6">
      <w:start w:val="1"/>
      <w:numFmt w:val="decimal"/>
      <w:lvlText w:val="%1.%2.%3.%4.%5.%6.%7."/>
      <w:lvlJc w:val="left"/>
      <w:pPr>
        <w:tabs>
          <w:tab w:val="num" w:pos="2160"/>
        </w:tabs>
        <w:ind w:left="2160" w:hanging="2160"/>
      </w:pPr>
      <w:rPr>
        <w:rFonts w:cs="Times New Roman" w:hint="default"/>
        <w:u w:val="none"/>
      </w:rPr>
    </w:lvl>
    <w:lvl w:ilvl="7">
      <w:start w:val="1"/>
      <w:numFmt w:val="decimal"/>
      <w:lvlText w:val="%1.%2.%3.%4.%5.%6.%7.%8."/>
      <w:lvlJc w:val="left"/>
      <w:pPr>
        <w:tabs>
          <w:tab w:val="num" w:pos="2520"/>
        </w:tabs>
        <w:ind w:left="2520" w:hanging="2520"/>
      </w:pPr>
      <w:rPr>
        <w:rFonts w:cs="Times New Roman" w:hint="default"/>
        <w:u w:val="none"/>
      </w:rPr>
    </w:lvl>
    <w:lvl w:ilvl="8">
      <w:start w:val="1"/>
      <w:numFmt w:val="decimal"/>
      <w:lvlText w:val="%1.%2.%3.%4.%5.%6.%7.%8.%9."/>
      <w:lvlJc w:val="left"/>
      <w:pPr>
        <w:tabs>
          <w:tab w:val="num" w:pos="2520"/>
        </w:tabs>
        <w:ind w:left="2520" w:hanging="2520"/>
      </w:pPr>
      <w:rPr>
        <w:rFonts w:cs="Times New Roman" w:hint="default"/>
        <w:u w:val="none"/>
      </w:rPr>
    </w:lvl>
  </w:abstractNum>
  <w:abstractNum w:abstractNumId="36">
    <w:nsid w:val="4B1C3AC0"/>
    <w:multiLevelType w:val="hybridMultilevel"/>
    <w:tmpl w:val="4C2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235F17"/>
    <w:multiLevelType w:val="hybridMultilevel"/>
    <w:tmpl w:val="3BF0DB40"/>
    <w:lvl w:ilvl="0" w:tplc="C34CBD7A">
      <w:start w:val="4"/>
      <w:numFmt w:val="decimal"/>
      <w:lvlText w:val="%1."/>
      <w:lvlJc w:val="left"/>
      <w:pPr>
        <w:tabs>
          <w:tab w:val="num" w:pos="360"/>
        </w:tabs>
        <w:ind w:left="720" w:hanging="360"/>
      </w:pPr>
      <w:rPr>
        <w:rFonts w:ascii="Verdana" w:hAnsi="Verdana"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FF471CA"/>
    <w:multiLevelType w:val="hybridMultilevel"/>
    <w:tmpl w:val="ECEE19B2"/>
    <w:lvl w:ilvl="0" w:tplc="6EE01F6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9">
    <w:nsid w:val="62FD5286"/>
    <w:multiLevelType w:val="hybridMultilevel"/>
    <w:tmpl w:val="55CE15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6C553B6D"/>
    <w:multiLevelType w:val="hybridMultilevel"/>
    <w:tmpl w:val="D2EA17EC"/>
    <w:lvl w:ilvl="0" w:tplc="DDACA51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1">
    <w:nsid w:val="6CD14ABF"/>
    <w:multiLevelType w:val="hybridMultilevel"/>
    <w:tmpl w:val="997EF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33004E"/>
    <w:multiLevelType w:val="hybridMultilevel"/>
    <w:tmpl w:val="CF800602"/>
    <w:lvl w:ilvl="0" w:tplc="33AA5D8A">
      <w:start w:val="1"/>
      <w:numFmt w:val="decimal"/>
      <w:lvlText w:val="%1."/>
      <w:lvlJc w:val="left"/>
      <w:pPr>
        <w:tabs>
          <w:tab w:val="num" w:pos="7307"/>
        </w:tabs>
        <w:ind w:left="7307"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6D8436AB"/>
    <w:multiLevelType w:val="hybridMultilevel"/>
    <w:tmpl w:val="90163F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6E6F71E8"/>
    <w:multiLevelType w:val="hybridMultilevel"/>
    <w:tmpl w:val="E864D46C"/>
    <w:lvl w:ilvl="0" w:tplc="241A0001">
      <w:start w:val="1"/>
      <w:numFmt w:val="bullet"/>
      <w:lvlText w:val=""/>
      <w:lvlJc w:val="left"/>
      <w:pPr>
        <w:ind w:left="795" w:hanging="360"/>
      </w:pPr>
      <w:rPr>
        <w:rFonts w:ascii="Symbol" w:hAnsi="Symbol" w:hint="default"/>
      </w:rPr>
    </w:lvl>
    <w:lvl w:ilvl="1" w:tplc="241A0003" w:tentative="1">
      <w:start w:val="1"/>
      <w:numFmt w:val="bullet"/>
      <w:lvlText w:val="o"/>
      <w:lvlJc w:val="left"/>
      <w:pPr>
        <w:ind w:left="1515" w:hanging="360"/>
      </w:pPr>
      <w:rPr>
        <w:rFonts w:ascii="Courier New" w:hAnsi="Courier New" w:hint="default"/>
      </w:rPr>
    </w:lvl>
    <w:lvl w:ilvl="2" w:tplc="241A0005" w:tentative="1">
      <w:start w:val="1"/>
      <w:numFmt w:val="bullet"/>
      <w:lvlText w:val=""/>
      <w:lvlJc w:val="left"/>
      <w:pPr>
        <w:ind w:left="2235" w:hanging="360"/>
      </w:pPr>
      <w:rPr>
        <w:rFonts w:ascii="Wingdings" w:hAnsi="Wingdings" w:hint="default"/>
      </w:rPr>
    </w:lvl>
    <w:lvl w:ilvl="3" w:tplc="241A0001" w:tentative="1">
      <w:start w:val="1"/>
      <w:numFmt w:val="bullet"/>
      <w:lvlText w:val=""/>
      <w:lvlJc w:val="left"/>
      <w:pPr>
        <w:ind w:left="2955" w:hanging="360"/>
      </w:pPr>
      <w:rPr>
        <w:rFonts w:ascii="Symbol" w:hAnsi="Symbol" w:hint="default"/>
      </w:rPr>
    </w:lvl>
    <w:lvl w:ilvl="4" w:tplc="241A0003" w:tentative="1">
      <w:start w:val="1"/>
      <w:numFmt w:val="bullet"/>
      <w:lvlText w:val="o"/>
      <w:lvlJc w:val="left"/>
      <w:pPr>
        <w:ind w:left="3675" w:hanging="360"/>
      </w:pPr>
      <w:rPr>
        <w:rFonts w:ascii="Courier New" w:hAnsi="Courier New" w:hint="default"/>
      </w:rPr>
    </w:lvl>
    <w:lvl w:ilvl="5" w:tplc="241A0005" w:tentative="1">
      <w:start w:val="1"/>
      <w:numFmt w:val="bullet"/>
      <w:lvlText w:val=""/>
      <w:lvlJc w:val="left"/>
      <w:pPr>
        <w:ind w:left="4395" w:hanging="360"/>
      </w:pPr>
      <w:rPr>
        <w:rFonts w:ascii="Wingdings" w:hAnsi="Wingdings" w:hint="default"/>
      </w:rPr>
    </w:lvl>
    <w:lvl w:ilvl="6" w:tplc="241A0001" w:tentative="1">
      <w:start w:val="1"/>
      <w:numFmt w:val="bullet"/>
      <w:lvlText w:val=""/>
      <w:lvlJc w:val="left"/>
      <w:pPr>
        <w:ind w:left="5115" w:hanging="360"/>
      </w:pPr>
      <w:rPr>
        <w:rFonts w:ascii="Symbol" w:hAnsi="Symbol" w:hint="default"/>
      </w:rPr>
    </w:lvl>
    <w:lvl w:ilvl="7" w:tplc="241A0003" w:tentative="1">
      <w:start w:val="1"/>
      <w:numFmt w:val="bullet"/>
      <w:lvlText w:val="o"/>
      <w:lvlJc w:val="left"/>
      <w:pPr>
        <w:ind w:left="5835" w:hanging="360"/>
      </w:pPr>
      <w:rPr>
        <w:rFonts w:ascii="Courier New" w:hAnsi="Courier New" w:hint="default"/>
      </w:rPr>
    </w:lvl>
    <w:lvl w:ilvl="8" w:tplc="241A0005" w:tentative="1">
      <w:start w:val="1"/>
      <w:numFmt w:val="bullet"/>
      <w:lvlText w:val=""/>
      <w:lvlJc w:val="left"/>
      <w:pPr>
        <w:ind w:left="6555" w:hanging="360"/>
      </w:pPr>
      <w:rPr>
        <w:rFonts w:ascii="Wingdings" w:hAnsi="Wingdings" w:hint="default"/>
      </w:rPr>
    </w:lvl>
  </w:abstractNum>
  <w:abstractNum w:abstractNumId="45">
    <w:nsid w:val="715049E0"/>
    <w:multiLevelType w:val="hybridMultilevel"/>
    <w:tmpl w:val="BE7E71F2"/>
    <w:lvl w:ilvl="0" w:tplc="569ABE3E">
      <w:start w:val="26"/>
      <w:numFmt w:val="bullet"/>
      <w:lvlText w:val="-"/>
      <w:lvlJc w:val="left"/>
      <w:pPr>
        <w:ind w:left="1146" w:hanging="360"/>
      </w:pPr>
      <w:rPr>
        <w:rFonts w:ascii="Times New Roman" w:eastAsia="Times New Roman" w:hAnsi="Times New Roman" w:hint="default"/>
      </w:rPr>
    </w:lvl>
    <w:lvl w:ilvl="1" w:tplc="241A0003">
      <w:start w:val="1"/>
      <w:numFmt w:val="bullet"/>
      <w:lvlText w:val="o"/>
      <w:lvlJc w:val="left"/>
      <w:pPr>
        <w:ind w:left="1866" w:hanging="360"/>
      </w:pPr>
      <w:rPr>
        <w:rFonts w:ascii="Courier New" w:hAnsi="Courier New" w:hint="default"/>
      </w:rPr>
    </w:lvl>
    <w:lvl w:ilvl="2" w:tplc="241A0005" w:tentative="1">
      <w:start w:val="1"/>
      <w:numFmt w:val="bullet"/>
      <w:lvlText w:val=""/>
      <w:lvlJc w:val="left"/>
      <w:pPr>
        <w:ind w:left="2586" w:hanging="360"/>
      </w:pPr>
      <w:rPr>
        <w:rFonts w:ascii="Wingdings" w:hAnsi="Wingdings" w:hint="default"/>
      </w:rPr>
    </w:lvl>
    <w:lvl w:ilvl="3" w:tplc="241A0001" w:tentative="1">
      <w:start w:val="1"/>
      <w:numFmt w:val="bullet"/>
      <w:lvlText w:val=""/>
      <w:lvlJc w:val="left"/>
      <w:pPr>
        <w:ind w:left="3306" w:hanging="360"/>
      </w:pPr>
      <w:rPr>
        <w:rFonts w:ascii="Symbol" w:hAnsi="Symbol" w:hint="default"/>
      </w:rPr>
    </w:lvl>
    <w:lvl w:ilvl="4" w:tplc="241A0003" w:tentative="1">
      <w:start w:val="1"/>
      <w:numFmt w:val="bullet"/>
      <w:lvlText w:val="o"/>
      <w:lvlJc w:val="left"/>
      <w:pPr>
        <w:ind w:left="4026" w:hanging="360"/>
      </w:pPr>
      <w:rPr>
        <w:rFonts w:ascii="Courier New" w:hAnsi="Courier New" w:hint="default"/>
      </w:rPr>
    </w:lvl>
    <w:lvl w:ilvl="5" w:tplc="241A0005" w:tentative="1">
      <w:start w:val="1"/>
      <w:numFmt w:val="bullet"/>
      <w:lvlText w:val=""/>
      <w:lvlJc w:val="left"/>
      <w:pPr>
        <w:ind w:left="4746" w:hanging="360"/>
      </w:pPr>
      <w:rPr>
        <w:rFonts w:ascii="Wingdings" w:hAnsi="Wingdings" w:hint="default"/>
      </w:rPr>
    </w:lvl>
    <w:lvl w:ilvl="6" w:tplc="241A0001" w:tentative="1">
      <w:start w:val="1"/>
      <w:numFmt w:val="bullet"/>
      <w:lvlText w:val=""/>
      <w:lvlJc w:val="left"/>
      <w:pPr>
        <w:ind w:left="5466" w:hanging="360"/>
      </w:pPr>
      <w:rPr>
        <w:rFonts w:ascii="Symbol" w:hAnsi="Symbol" w:hint="default"/>
      </w:rPr>
    </w:lvl>
    <w:lvl w:ilvl="7" w:tplc="241A0003" w:tentative="1">
      <w:start w:val="1"/>
      <w:numFmt w:val="bullet"/>
      <w:lvlText w:val="o"/>
      <w:lvlJc w:val="left"/>
      <w:pPr>
        <w:ind w:left="6186" w:hanging="360"/>
      </w:pPr>
      <w:rPr>
        <w:rFonts w:ascii="Courier New" w:hAnsi="Courier New" w:hint="default"/>
      </w:rPr>
    </w:lvl>
    <w:lvl w:ilvl="8" w:tplc="241A0005" w:tentative="1">
      <w:start w:val="1"/>
      <w:numFmt w:val="bullet"/>
      <w:lvlText w:val=""/>
      <w:lvlJc w:val="left"/>
      <w:pPr>
        <w:ind w:left="6906" w:hanging="360"/>
      </w:pPr>
      <w:rPr>
        <w:rFonts w:ascii="Wingdings" w:hAnsi="Wingdings" w:hint="default"/>
      </w:rPr>
    </w:lvl>
  </w:abstractNum>
  <w:abstractNum w:abstractNumId="46">
    <w:nsid w:val="73F41A74"/>
    <w:multiLevelType w:val="hybridMultilevel"/>
    <w:tmpl w:val="047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46618D"/>
    <w:multiLevelType w:val="hybridMultilevel"/>
    <w:tmpl w:val="5284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976A2A"/>
    <w:multiLevelType w:val="hybridMultilevel"/>
    <w:tmpl w:val="4DF2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E3F0C2D"/>
    <w:multiLevelType w:val="hybridMultilevel"/>
    <w:tmpl w:val="820EE73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42"/>
  </w:num>
  <w:num w:numId="4">
    <w:abstractNumId w:val="8"/>
  </w:num>
  <w:num w:numId="5">
    <w:abstractNumId w:val="49"/>
  </w:num>
  <w:num w:numId="6">
    <w:abstractNumId w:val="10"/>
  </w:num>
  <w:num w:numId="7">
    <w:abstractNumId w:val="38"/>
  </w:num>
  <w:num w:numId="8">
    <w:abstractNumId w:val="4"/>
  </w:num>
  <w:num w:numId="9">
    <w:abstractNumId w:val="47"/>
  </w:num>
  <w:num w:numId="10">
    <w:abstractNumId w:val="48"/>
  </w:num>
  <w:num w:numId="11">
    <w:abstractNumId w:val="13"/>
  </w:num>
  <w:num w:numId="12">
    <w:abstractNumId w:val="16"/>
  </w:num>
  <w:num w:numId="13">
    <w:abstractNumId w:val="23"/>
  </w:num>
  <w:num w:numId="14">
    <w:abstractNumId w:val="9"/>
  </w:num>
  <w:num w:numId="15">
    <w:abstractNumId w:val="28"/>
  </w:num>
  <w:num w:numId="16">
    <w:abstractNumId w:val="17"/>
  </w:num>
  <w:num w:numId="17">
    <w:abstractNumId w:val="6"/>
  </w:num>
  <w:num w:numId="18">
    <w:abstractNumId w:val="43"/>
  </w:num>
  <w:num w:numId="19">
    <w:abstractNumId w:val="3"/>
  </w:num>
  <w:num w:numId="20">
    <w:abstractNumId w:val="11"/>
  </w:num>
  <w:num w:numId="21">
    <w:abstractNumId w:val="40"/>
  </w:num>
  <w:num w:numId="22">
    <w:abstractNumId w:val="21"/>
  </w:num>
  <w:num w:numId="23">
    <w:abstractNumId w:val="34"/>
  </w:num>
  <w:num w:numId="24">
    <w:abstractNumId w:val="30"/>
  </w:num>
  <w:num w:numId="25">
    <w:abstractNumId w:val="27"/>
  </w:num>
  <w:num w:numId="26">
    <w:abstractNumId w:val="22"/>
  </w:num>
  <w:num w:numId="27">
    <w:abstractNumId w:val="50"/>
  </w:num>
  <w:num w:numId="28">
    <w:abstractNumId w:val="14"/>
  </w:num>
  <w:num w:numId="29">
    <w:abstractNumId w:val="24"/>
  </w:num>
  <w:num w:numId="30">
    <w:abstractNumId w:val="45"/>
  </w:num>
  <w:num w:numId="31">
    <w:abstractNumId w:val="39"/>
  </w:num>
  <w:num w:numId="32">
    <w:abstractNumId w:val="18"/>
  </w:num>
  <w:num w:numId="33">
    <w:abstractNumId w:val="44"/>
  </w:num>
  <w:num w:numId="34">
    <w:abstractNumId w:val="15"/>
  </w:num>
  <w:num w:numId="35">
    <w:abstractNumId w:val="31"/>
  </w:num>
  <w:num w:numId="36">
    <w:abstractNumId w:val="26"/>
  </w:num>
  <w:num w:numId="37">
    <w:abstractNumId w:val="33"/>
  </w:num>
  <w:num w:numId="38">
    <w:abstractNumId w:val="5"/>
  </w:num>
  <w:num w:numId="39">
    <w:abstractNumId w:val="2"/>
  </w:num>
  <w:num w:numId="40">
    <w:abstractNumId w:val="32"/>
  </w:num>
  <w:num w:numId="41">
    <w:abstractNumId w:val="46"/>
  </w:num>
  <w:num w:numId="42">
    <w:abstractNumId w:val="37"/>
  </w:num>
  <w:num w:numId="43">
    <w:abstractNumId w:val="1"/>
  </w:num>
  <w:num w:numId="44">
    <w:abstractNumId w:val="12"/>
  </w:num>
  <w:num w:numId="45">
    <w:abstractNumId w:val="29"/>
  </w:num>
  <w:num w:numId="46">
    <w:abstractNumId w:val="41"/>
  </w:num>
  <w:num w:numId="47">
    <w:abstractNumId w:val="35"/>
  </w:num>
  <w:num w:numId="48">
    <w:abstractNumId w:val="7"/>
  </w:num>
  <w:num w:numId="49">
    <w:abstractNumId w:val="36"/>
  </w:num>
  <w:num w:numId="5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hyphenationZone w:val="425"/>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5C"/>
    <w:rsid w:val="00006778"/>
    <w:rsid w:val="00010DD8"/>
    <w:rsid w:val="00033117"/>
    <w:rsid w:val="00046F78"/>
    <w:rsid w:val="00063520"/>
    <w:rsid w:val="00063681"/>
    <w:rsid w:val="00065478"/>
    <w:rsid w:val="00066D99"/>
    <w:rsid w:val="00067312"/>
    <w:rsid w:val="000704A8"/>
    <w:rsid w:val="00071BA3"/>
    <w:rsid w:val="0007571E"/>
    <w:rsid w:val="00077E08"/>
    <w:rsid w:val="00083C64"/>
    <w:rsid w:val="00090291"/>
    <w:rsid w:val="000924F6"/>
    <w:rsid w:val="00093222"/>
    <w:rsid w:val="000A0FCB"/>
    <w:rsid w:val="000A3C1E"/>
    <w:rsid w:val="000D0B4C"/>
    <w:rsid w:val="000D230C"/>
    <w:rsid w:val="000D2E90"/>
    <w:rsid w:val="000D398B"/>
    <w:rsid w:val="000D7A83"/>
    <w:rsid w:val="000F1359"/>
    <w:rsid w:val="000F3624"/>
    <w:rsid w:val="000F3D97"/>
    <w:rsid w:val="00104010"/>
    <w:rsid w:val="0011252A"/>
    <w:rsid w:val="00114FDC"/>
    <w:rsid w:val="00120397"/>
    <w:rsid w:val="001233B8"/>
    <w:rsid w:val="00124C4C"/>
    <w:rsid w:val="001275A1"/>
    <w:rsid w:val="00131020"/>
    <w:rsid w:val="0013580D"/>
    <w:rsid w:val="00136F3A"/>
    <w:rsid w:val="0014370F"/>
    <w:rsid w:val="00153E6E"/>
    <w:rsid w:val="00162E2E"/>
    <w:rsid w:val="00163585"/>
    <w:rsid w:val="00175BC1"/>
    <w:rsid w:val="001A6581"/>
    <w:rsid w:val="001B6919"/>
    <w:rsid w:val="001D051A"/>
    <w:rsid w:val="001D2E93"/>
    <w:rsid w:val="001D77E6"/>
    <w:rsid w:val="001F27F5"/>
    <w:rsid w:val="001F4E47"/>
    <w:rsid w:val="00201037"/>
    <w:rsid w:val="00210DB9"/>
    <w:rsid w:val="002207DD"/>
    <w:rsid w:val="00223310"/>
    <w:rsid w:val="00227C28"/>
    <w:rsid w:val="00241369"/>
    <w:rsid w:val="002446B7"/>
    <w:rsid w:val="00253BB3"/>
    <w:rsid w:val="002561B1"/>
    <w:rsid w:val="00257F25"/>
    <w:rsid w:val="002605BF"/>
    <w:rsid w:val="00264A96"/>
    <w:rsid w:val="00266C35"/>
    <w:rsid w:val="00271F78"/>
    <w:rsid w:val="00283166"/>
    <w:rsid w:val="002839DC"/>
    <w:rsid w:val="00291193"/>
    <w:rsid w:val="002968E6"/>
    <w:rsid w:val="002A098D"/>
    <w:rsid w:val="002A2B85"/>
    <w:rsid w:val="002A65FF"/>
    <w:rsid w:val="002B6E17"/>
    <w:rsid w:val="002C09D8"/>
    <w:rsid w:val="002C0FE0"/>
    <w:rsid w:val="002C2D20"/>
    <w:rsid w:val="002D28F9"/>
    <w:rsid w:val="002E16C5"/>
    <w:rsid w:val="002E1AA0"/>
    <w:rsid w:val="002E531A"/>
    <w:rsid w:val="002E6FDA"/>
    <w:rsid w:val="00307BC4"/>
    <w:rsid w:val="00314075"/>
    <w:rsid w:val="003302EF"/>
    <w:rsid w:val="003377CE"/>
    <w:rsid w:val="00340320"/>
    <w:rsid w:val="003542D4"/>
    <w:rsid w:val="0035649F"/>
    <w:rsid w:val="00367D63"/>
    <w:rsid w:val="0037600B"/>
    <w:rsid w:val="003929BF"/>
    <w:rsid w:val="003A239A"/>
    <w:rsid w:val="003C1C3B"/>
    <w:rsid w:val="003C4F2B"/>
    <w:rsid w:val="003C56A3"/>
    <w:rsid w:val="003D7E5F"/>
    <w:rsid w:val="003E087F"/>
    <w:rsid w:val="003E3C69"/>
    <w:rsid w:val="003E7467"/>
    <w:rsid w:val="00414758"/>
    <w:rsid w:val="00421740"/>
    <w:rsid w:val="004320B2"/>
    <w:rsid w:val="00447A3F"/>
    <w:rsid w:val="00454384"/>
    <w:rsid w:val="00455282"/>
    <w:rsid w:val="004639BE"/>
    <w:rsid w:val="00467EF0"/>
    <w:rsid w:val="0047355A"/>
    <w:rsid w:val="0047655F"/>
    <w:rsid w:val="004A57A9"/>
    <w:rsid w:val="004A69A5"/>
    <w:rsid w:val="004B15DD"/>
    <w:rsid w:val="004B50A6"/>
    <w:rsid w:val="004B5655"/>
    <w:rsid w:val="004B7A9E"/>
    <w:rsid w:val="004C3525"/>
    <w:rsid w:val="004C49A3"/>
    <w:rsid w:val="004D25AA"/>
    <w:rsid w:val="004F1262"/>
    <w:rsid w:val="004F2FD3"/>
    <w:rsid w:val="004F7BE6"/>
    <w:rsid w:val="00506A97"/>
    <w:rsid w:val="00506EB6"/>
    <w:rsid w:val="005113F0"/>
    <w:rsid w:val="00512D11"/>
    <w:rsid w:val="00517E6C"/>
    <w:rsid w:val="0052096C"/>
    <w:rsid w:val="00526FE6"/>
    <w:rsid w:val="00542596"/>
    <w:rsid w:val="00544471"/>
    <w:rsid w:val="00546828"/>
    <w:rsid w:val="00547B77"/>
    <w:rsid w:val="0056330F"/>
    <w:rsid w:val="00567FF1"/>
    <w:rsid w:val="00571157"/>
    <w:rsid w:val="0058022A"/>
    <w:rsid w:val="00581603"/>
    <w:rsid w:val="00586392"/>
    <w:rsid w:val="00587892"/>
    <w:rsid w:val="005947E6"/>
    <w:rsid w:val="005A42E7"/>
    <w:rsid w:val="005B0392"/>
    <w:rsid w:val="005B31DB"/>
    <w:rsid w:val="005B58F8"/>
    <w:rsid w:val="005C22F9"/>
    <w:rsid w:val="005D02EC"/>
    <w:rsid w:val="005D08B3"/>
    <w:rsid w:val="005E3E3A"/>
    <w:rsid w:val="005F2AB7"/>
    <w:rsid w:val="005F708A"/>
    <w:rsid w:val="00640248"/>
    <w:rsid w:val="00655A69"/>
    <w:rsid w:val="00657E5C"/>
    <w:rsid w:val="0066432C"/>
    <w:rsid w:val="00670593"/>
    <w:rsid w:val="00671D5D"/>
    <w:rsid w:val="00677E6C"/>
    <w:rsid w:val="00682720"/>
    <w:rsid w:val="00685E95"/>
    <w:rsid w:val="0068747B"/>
    <w:rsid w:val="00696217"/>
    <w:rsid w:val="006C3A2F"/>
    <w:rsid w:val="006C47EF"/>
    <w:rsid w:val="006C4CEC"/>
    <w:rsid w:val="006D3A18"/>
    <w:rsid w:val="006D6288"/>
    <w:rsid w:val="006E4BD0"/>
    <w:rsid w:val="006E6961"/>
    <w:rsid w:val="00712E52"/>
    <w:rsid w:val="00717064"/>
    <w:rsid w:val="00733565"/>
    <w:rsid w:val="00737592"/>
    <w:rsid w:val="00740099"/>
    <w:rsid w:val="00740AB7"/>
    <w:rsid w:val="0074388F"/>
    <w:rsid w:val="00746CC8"/>
    <w:rsid w:val="00755CA8"/>
    <w:rsid w:val="00761E53"/>
    <w:rsid w:val="00770483"/>
    <w:rsid w:val="00772BC2"/>
    <w:rsid w:val="00776EBE"/>
    <w:rsid w:val="00781CAC"/>
    <w:rsid w:val="00792319"/>
    <w:rsid w:val="007A1FD1"/>
    <w:rsid w:val="007A2600"/>
    <w:rsid w:val="007A299A"/>
    <w:rsid w:val="007B0A1F"/>
    <w:rsid w:val="007B4123"/>
    <w:rsid w:val="007D42E4"/>
    <w:rsid w:val="007D5E8B"/>
    <w:rsid w:val="007D7922"/>
    <w:rsid w:val="007D7DF1"/>
    <w:rsid w:val="007E1167"/>
    <w:rsid w:val="007F4F9E"/>
    <w:rsid w:val="007F6F8B"/>
    <w:rsid w:val="00803CA4"/>
    <w:rsid w:val="00816D0A"/>
    <w:rsid w:val="008302DF"/>
    <w:rsid w:val="008327A9"/>
    <w:rsid w:val="008333E1"/>
    <w:rsid w:val="00837401"/>
    <w:rsid w:val="00840757"/>
    <w:rsid w:val="00847684"/>
    <w:rsid w:val="008504B8"/>
    <w:rsid w:val="00880059"/>
    <w:rsid w:val="00880485"/>
    <w:rsid w:val="00882189"/>
    <w:rsid w:val="008920D6"/>
    <w:rsid w:val="008A0FB4"/>
    <w:rsid w:val="008A71F1"/>
    <w:rsid w:val="008B0161"/>
    <w:rsid w:val="008B6C26"/>
    <w:rsid w:val="008C24A5"/>
    <w:rsid w:val="008D1D97"/>
    <w:rsid w:val="008D6E60"/>
    <w:rsid w:val="008E3B15"/>
    <w:rsid w:val="008E4320"/>
    <w:rsid w:val="008F530C"/>
    <w:rsid w:val="008F6DF2"/>
    <w:rsid w:val="00945C5D"/>
    <w:rsid w:val="0096013E"/>
    <w:rsid w:val="0096309E"/>
    <w:rsid w:val="00974A67"/>
    <w:rsid w:val="00976E8B"/>
    <w:rsid w:val="00990113"/>
    <w:rsid w:val="009945D0"/>
    <w:rsid w:val="009961A3"/>
    <w:rsid w:val="009A2B22"/>
    <w:rsid w:val="009B7753"/>
    <w:rsid w:val="009D09A9"/>
    <w:rsid w:val="009D1769"/>
    <w:rsid w:val="009D1DD3"/>
    <w:rsid w:val="00A005A6"/>
    <w:rsid w:val="00A07B13"/>
    <w:rsid w:val="00A15B39"/>
    <w:rsid w:val="00A211CF"/>
    <w:rsid w:val="00A21368"/>
    <w:rsid w:val="00A220BD"/>
    <w:rsid w:val="00A23280"/>
    <w:rsid w:val="00A32B8C"/>
    <w:rsid w:val="00A52CE3"/>
    <w:rsid w:val="00A6560A"/>
    <w:rsid w:val="00A672D1"/>
    <w:rsid w:val="00A723B5"/>
    <w:rsid w:val="00A72B2D"/>
    <w:rsid w:val="00A72C09"/>
    <w:rsid w:val="00A8069C"/>
    <w:rsid w:val="00A84E3F"/>
    <w:rsid w:val="00A86884"/>
    <w:rsid w:val="00A93006"/>
    <w:rsid w:val="00A9452C"/>
    <w:rsid w:val="00AA0CFD"/>
    <w:rsid w:val="00AA2603"/>
    <w:rsid w:val="00AE1B89"/>
    <w:rsid w:val="00AE4BF4"/>
    <w:rsid w:val="00B023EE"/>
    <w:rsid w:val="00B06AE5"/>
    <w:rsid w:val="00B20EE3"/>
    <w:rsid w:val="00B216B6"/>
    <w:rsid w:val="00B2174A"/>
    <w:rsid w:val="00B35B38"/>
    <w:rsid w:val="00B35B57"/>
    <w:rsid w:val="00B36FBA"/>
    <w:rsid w:val="00B40A1A"/>
    <w:rsid w:val="00B40C0A"/>
    <w:rsid w:val="00B43EA2"/>
    <w:rsid w:val="00B44C68"/>
    <w:rsid w:val="00B45165"/>
    <w:rsid w:val="00B532CA"/>
    <w:rsid w:val="00B61CA1"/>
    <w:rsid w:val="00B7005F"/>
    <w:rsid w:val="00B772AB"/>
    <w:rsid w:val="00B8070F"/>
    <w:rsid w:val="00B8330B"/>
    <w:rsid w:val="00B91CB1"/>
    <w:rsid w:val="00BA0A09"/>
    <w:rsid w:val="00BA40FE"/>
    <w:rsid w:val="00BA5A4F"/>
    <w:rsid w:val="00BB1CA1"/>
    <w:rsid w:val="00BB6D9F"/>
    <w:rsid w:val="00BD0FC2"/>
    <w:rsid w:val="00BE1052"/>
    <w:rsid w:val="00BE6ABB"/>
    <w:rsid w:val="00BF114E"/>
    <w:rsid w:val="00BF18AB"/>
    <w:rsid w:val="00BF2321"/>
    <w:rsid w:val="00C05E5A"/>
    <w:rsid w:val="00C132D5"/>
    <w:rsid w:val="00C20D07"/>
    <w:rsid w:val="00C23D43"/>
    <w:rsid w:val="00C24763"/>
    <w:rsid w:val="00C2678B"/>
    <w:rsid w:val="00C36769"/>
    <w:rsid w:val="00C413B8"/>
    <w:rsid w:val="00C479B1"/>
    <w:rsid w:val="00C561EF"/>
    <w:rsid w:val="00C71A8A"/>
    <w:rsid w:val="00C75F4C"/>
    <w:rsid w:val="00C87424"/>
    <w:rsid w:val="00C928D3"/>
    <w:rsid w:val="00CA46D4"/>
    <w:rsid w:val="00CB0458"/>
    <w:rsid w:val="00CC0400"/>
    <w:rsid w:val="00CC74EC"/>
    <w:rsid w:val="00CD7FBD"/>
    <w:rsid w:val="00CE1DE6"/>
    <w:rsid w:val="00CE3325"/>
    <w:rsid w:val="00CE5DF4"/>
    <w:rsid w:val="00CE7AE9"/>
    <w:rsid w:val="00CF0462"/>
    <w:rsid w:val="00CF4CBE"/>
    <w:rsid w:val="00CF5F86"/>
    <w:rsid w:val="00CF7E37"/>
    <w:rsid w:val="00D04295"/>
    <w:rsid w:val="00D104A3"/>
    <w:rsid w:val="00D10DA3"/>
    <w:rsid w:val="00D13614"/>
    <w:rsid w:val="00D1691E"/>
    <w:rsid w:val="00D3570C"/>
    <w:rsid w:val="00D47467"/>
    <w:rsid w:val="00D56112"/>
    <w:rsid w:val="00D656B4"/>
    <w:rsid w:val="00D66E56"/>
    <w:rsid w:val="00D735F7"/>
    <w:rsid w:val="00D81A6B"/>
    <w:rsid w:val="00D835D4"/>
    <w:rsid w:val="00D84FFF"/>
    <w:rsid w:val="00DA460A"/>
    <w:rsid w:val="00DB2FC3"/>
    <w:rsid w:val="00DE3829"/>
    <w:rsid w:val="00DE5D7D"/>
    <w:rsid w:val="00DF0899"/>
    <w:rsid w:val="00DF334A"/>
    <w:rsid w:val="00E02406"/>
    <w:rsid w:val="00E2062C"/>
    <w:rsid w:val="00E336B8"/>
    <w:rsid w:val="00E336C4"/>
    <w:rsid w:val="00E42823"/>
    <w:rsid w:val="00E4602C"/>
    <w:rsid w:val="00E462D3"/>
    <w:rsid w:val="00E63534"/>
    <w:rsid w:val="00E66EE8"/>
    <w:rsid w:val="00E709B8"/>
    <w:rsid w:val="00E7318E"/>
    <w:rsid w:val="00E73219"/>
    <w:rsid w:val="00E81B74"/>
    <w:rsid w:val="00E82C94"/>
    <w:rsid w:val="00E97A09"/>
    <w:rsid w:val="00EA07CE"/>
    <w:rsid w:val="00EA23D5"/>
    <w:rsid w:val="00EA55CE"/>
    <w:rsid w:val="00EA7087"/>
    <w:rsid w:val="00EB3298"/>
    <w:rsid w:val="00EE655C"/>
    <w:rsid w:val="00EF0B00"/>
    <w:rsid w:val="00EF2038"/>
    <w:rsid w:val="00EF3704"/>
    <w:rsid w:val="00EF3B4F"/>
    <w:rsid w:val="00EF625B"/>
    <w:rsid w:val="00EF69C5"/>
    <w:rsid w:val="00F16FA0"/>
    <w:rsid w:val="00F20C3E"/>
    <w:rsid w:val="00F22505"/>
    <w:rsid w:val="00F37C88"/>
    <w:rsid w:val="00F43F70"/>
    <w:rsid w:val="00F537A7"/>
    <w:rsid w:val="00F61CAE"/>
    <w:rsid w:val="00F62071"/>
    <w:rsid w:val="00F63C41"/>
    <w:rsid w:val="00F6539E"/>
    <w:rsid w:val="00F74C6B"/>
    <w:rsid w:val="00F84D3F"/>
    <w:rsid w:val="00F925D3"/>
    <w:rsid w:val="00FA03AA"/>
    <w:rsid w:val="00FB1F72"/>
    <w:rsid w:val="00FB6432"/>
    <w:rsid w:val="00FD0205"/>
    <w:rsid w:val="00FD3725"/>
    <w:rsid w:val="00FE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5C"/>
    <w:rPr>
      <w:rFonts w:ascii="Calibri" w:eastAsia="Calibri" w:hAnsi="Calibri"/>
      <w:sz w:val="22"/>
      <w:szCs w:val="22"/>
    </w:rPr>
  </w:style>
  <w:style w:type="paragraph" w:styleId="Heading1">
    <w:name w:val="heading 1"/>
    <w:basedOn w:val="Normal"/>
    <w:next w:val="Normal"/>
    <w:link w:val="Heading1Char"/>
    <w:uiPriority w:val="99"/>
    <w:qFormat/>
    <w:rsid w:val="00EE655C"/>
    <w:pPr>
      <w:keepNext/>
      <w:suppressAutoHyphens/>
      <w:spacing w:before="240" w:after="60"/>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EE655C"/>
    <w:pPr>
      <w:keepNext/>
      <w:suppressAutoHyphens/>
      <w:jc w:val="center"/>
      <w:outlineLvl w:val="1"/>
    </w:pPr>
    <w:rPr>
      <w:rFonts w:ascii="Arial" w:eastAsia="Times New Roman" w:hAnsi="Arial"/>
      <w:b/>
      <w:sz w:val="24"/>
      <w:szCs w:val="20"/>
      <w:lang w:val="en-US" w:eastAsia="ar-SA"/>
    </w:rPr>
  </w:style>
  <w:style w:type="paragraph" w:styleId="Heading3">
    <w:name w:val="heading 3"/>
    <w:basedOn w:val="Normal"/>
    <w:next w:val="Normal"/>
    <w:link w:val="Heading3Char"/>
    <w:uiPriority w:val="99"/>
    <w:qFormat/>
    <w:rsid w:val="00EE655C"/>
    <w:pPr>
      <w:keepNext/>
      <w:suppressAutoHyphens/>
      <w:spacing w:before="240" w:after="60"/>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EE655C"/>
    <w:pPr>
      <w:keepNext/>
      <w:suppressAutoHyphens/>
      <w:spacing w:before="240" w:after="60"/>
      <w:outlineLvl w:val="3"/>
    </w:pPr>
    <w:rPr>
      <w:rFonts w:ascii="Times New Roman" w:eastAsia="Times New Roman" w:hAnsi="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655C"/>
    <w:rPr>
      <w:rFonts w:ascii="Arial" w:hAnsi="Arial" w:cs="Arial"/>
      <w:b/>
      <w:bCs/>
      <w:kern w:val="32"/>
      <w:sz w:val="32"/>
      <w:szCs w:val="32"/>
      <w:lang w:val="sr-Cyrl-CS" w:eastAsia="ar-SA"/>
    </w:rPr>
  </w:style>
  <w:style w:type="character" w:customStyle="1" w:styleId="Heading2Char">
    <w:name w:val="Heading 2 Char"/>
    <w:basedOn w:val="DefaultParagraphFont"/>
    <w:link w:val="Heading2"/>
    <w:uiPriority w:val="99"/>
    <w:rsid w:val="00EE655C"/>
    <w:rPr>
      <w:rFonts w:ascii="Arial" w:hAnsi="Arial"/>
      <w:b/>
      <w:sz w:val="24"/>
      <w:lang w:val="en-US" w:eastAsia="ar-SA"/>
    </w:rPr>
  </w:style>
  <w:style w:type="character" w:customStyle="1" w:styleId="Heading3Char">
    <w:name w:val="Heading 3 Char"/>
    <w:basedOn w:val="DefaultParagraphFont"/>
    <w:link w:val="Heading3"/>
    <w:uiPriority w:val="99"/>
    <w:rsid w:val="00EE655C"/>
    <w:rPr>
      <w:rFonts w:ascii="Arial" w:hAnsi="Arial" w:cs="Arial"/>
      <w:b/>
      <w:bCs/>
      <w:sz w:val="26"/>
      <w:szCs w:val="26"/>
      <w:lang w:val="sr-Cyrl-CS" w:eastAsia="ar-SA"/>
    </w:rPr>
  </w:style>
  <w:style w:type="character" w:customStyle="1" w:styleId="Heading4Char">
    <w:name w:val="Heading 4 Char"/>
    <w:basedOn w:val="DefaultParagraphFont"/>
    <w:link w:val="Heading4"/>
    <w:uiPriority w:val="99"/>
    <w:rsid w:val="00EE655C"/>
    <w:rPr>
      <w:b/>
      <w:bCs/>
      <w:sz w:val="28"/>
      <w:szCs w:val="28"/>
      <w:lang w:val="sr-Cyrl-CS" w:eastAsia="ar-SA"/>
    </w:rPr>
  </w:style>
  <w:style w:type="character" w:customStyle="1" w:styleId="WW8Num1z0">
    <w:name w:val="WW8Num1z0"/>
    <w:uiPriority w:val="99"/>
    <w:rsid w:val="00EE655C"/>
    <w:rPr>
      <w:rFonts w:ascii="Times New Roman" w:hAnsi="Times New Roman"/>
    </w:rPr>
  </w:style>
  <w:style w:type="character" w:customStyle="1" w:styleId="WW8Num2z0">
    <w:name w:val="WW8Num2z0"/>
    <w:uiPriority w:val="99"/>
    <w:rsid w:val="00EE655C"/>
    <w:rPr>
      <w:b/>
    </w:rPr>
  </w:style>
  <w:style w:type="character" w:customStyle="1" w:styleId="Absatz-Standardschriftart">
    <w:name w:val="Absatz-Standardschriftart"/>
    <w:uiPriority w:val="99"/>
    <w:rsid w:val="00EE655C"/>
  </w:style>
  <w:style w:type="character" w:customStyle="1" w:styleId="WW8Num3z0">
    <w:name w:val="WW8Num3z0"/>
    <w:uiPriority w:val="99"/>
    <w:rsid w:val="00EE655C"/>
    <w:rPr>
      <w:rFonts w:ascii="Times New Roman" w:hAnsi="Times New Roman"/>
    </w:rPr>
  </w:style>
  <w:style w:type="character" w:customStyle="1" w:styleId="WW8Num3z1">
    <w:name w:val="WW8Num3z1"/>
    <w:uiPriority w:val="99"/>
    <w:rsid w:val="00EE655C"/>
    <w:rPr>
      <w:rFonts w:ascii="Courier New" w:hAnsi="Courier New"/>
    </w:rPr>
  </w:style>
  <w:style w:type="character" w:customStyle="1" w:styleId="WW8Num3z2">
    <w:name w:val="WW8Num3z2"/>
    <w:uiPriority w:val="99"/>
    <w:rsid w:val="00EE655C"/>
    <w:rPr>
      <w:rFonts w:ascii="Wingdings" w:hAnsi="Wingdings"/>
    </w:rPr>
  </w:style>
  <w:style w:type="character" w:customStyle="1" w:styleId="WW8Num3z3">
    <w:name w:val="WW8Num3z3"/>
    <w:uiPriority w:val="99"/>
    <w:rsid w:val="00EE655C"/>
    <w:rPr>
      <w:rFonts w:ascii="Symbol" w:hAnsi="Symbol"/>
    </w:rPr>
  </w:style>
  <w:style w:type="character" w:customStyle="1" w:styleId="WW8Num4z0">
    <w:name w:val="WW8Num4z0"/>
    <w:uiPriority w:val="99"/>
    <w:rsid w:val="00EE655C"/>
    <w:rPr>
      <w:rFonts w:ascii="Wingdings" w:hAnsi="Wingdings"/>
    </w:rPr>
  </w:style>
  <w:style w:type="character" w:customStyle="1" w:styleId="WW8Num4z1">
    <w:name w:val="WW8Num4z1"/>
    <w:uiPriority w:val="99"/>
    <w:rsid w:val="00EE655C"/>
    <w:rPr>
      <w:rFonts w:ascii="Courier New" w:hAnsi="Courier New"/>
    </w:rPr>
  </w:style>
  <w:style w:type="character" w:customStyle="1" w:styleId="WW8Num4z3">
    <w:name w:val="WW8Num4z3"/>
    <w:uiPriority w:val="99"/>
    <w:rsid w:val="00EE655C"/>
    <w:rPr>
      <w:rFonts w:ascii="Symbol" w:hAnsi="Symbol"/>
    </w:rPr>
  </w:style>
  <w:style w:type="character" w:customStyle="1" w:styleId="WW8Num5z0">
    <w:name w:val="WW8Num5z0"/>
    <w:uiPriority w:val="99"/>
    <w:rsid w:val="00EE655C"/>
    <w:rPr>
      <w:rFonts w:ascii="Times New Roman" w:hAnsi="Times New Roman"/>
    </w:rPr>
  </w:style>
  <w:style w:type="character" w:customStyle="1" w:styleId="WW8Num5z1">
    <w:name w:val="WW8Num5z1"/>
    <w:uiPriority w:val="99"/>
    <w:rsid w:val="00EE655C"/>
    <w:rPr>
      <w:rFonts w:ascii="Courier New" w:hAnsi="Courier New"/>
    </w:rPr>
  </w:style>
  <w:style w:type="character" w:customStyle="1" w:styleId="WW8Num5z2">
    <w:name w:val="WW8Num5z2"/>
    <w:uiPriority w:val="99"/>
    <w:rsid w:val="00EE655C"/>
    <w:rPr>
      <w:rFonts w:ascii="Wingdings" w:hAnsi="Wingdings"/>
    </w:rPr>
  </w:style>
  <w:style w:type="character" w:customStyle="1" w:styleId="WW8Num5z3">
    <w:name w:val="WW8Num5z3"/>
    <w:uiPriority w:val="99"/>
    <w:rsid w:val="00EE655C"/>
    <w:rPr>
      <w:rFonts w:ascii="Symbol" w:hAnsi="Symbol"/>
    </w:rPr>
  </w:style>
  <w:style w:type="character" w:customStyle="1" w:styleId="WW8Num6z0">
    <w:name w:val="WW8Num6z0"/>
    <w:uiPriority w:val="99"/>
    <w:rsid w:val="00EE655C"/>
    <w:rPr>
      <w:color w:val="auto"/>
    </w:rPr>
  </w:style>
  <w:style w:type="character" w:customStyle="1" w:styleId="WW8Num7z0">
    <w:name w:val="WW8Num7z0"/>
    <w:uiPriority w:val="99"/>
    <w:rsid w:val="00EE655C"/>
    <w:rPr>
      <w:rFonts w:ascii="Wingdings 2" w:hAnsi="Wingdings 2"/>
    </w:rPr>
  </w:style>
  <w:style w:type="character" w:customStyle="1" w:styleId="WW8Num7z1">
    <w:name w:val="WW8Num7z1"/>
    <w:uiPriority w:val="99"/>
    <w:rsid w:val="00EE655C"/>
    <w:rPr>
      <w:rFonts w:ascii="Courier New" w:hAnsi="Courier New"/>
    </w:rPr>
  </w:style>
  <w:style w:type="character" w:customStyle="1" w:styleId="WW8Num7z2">
    <w:name w:val="WW8Num7z2"/>
    <w:uiPriority w:val="99"/>
    <w:rsid w:val="00EE655C"/>
    <w:rPr>
      <w:rFonts w:ascii="Wingdings" w:hAnsi="Wingdings"/>
    </w:rPr>
  </w:style>
  <w:style w:type="character" w:customStyle="1" w:styleId="WW8Num7z3">
    <w:name w:val="WW8Num7z3"/>
    <w:uiPriority w:val="99"/>
    <w:rsid w:val="00EE655C"/>
    <w:rPr>
      <w:rFonts w:ascii="Symbol" w:hAnsi="Symbol"/>
    </w:rPr>
  </w:style>
  <w:style w:type="character" w:customStyle="1" w:styleId="WW8Num9z0">
    <w:name w:val="WW8Num9z0"/>
    <w:uiPriority w:val="99"/>
    <w:rsid w:val="00EE655C"/>
    <w:rPr>
      <w:color w:val="auto"/>
    </w:rPr>
  </w:style>
  <w:style w:type="character" w:customStyle="1" w:styleId="WW8Num9z1">
    <w:name w:val="WW8Num9z1"/>
    <w:uiPriority w:val="99"/>
    <w:rsid w:val="00EE655C"/>
    <w:rPr>
      <w:rFonts w:ascii="Times New Roman" w:hAnsi="Times New Roman"/>
    </w:rPr>
  </w:style>
  <w:style w:type="character" w:customStyle="1" w:styleId="WW8NumSt1z0">
    <w:name w:val="WW8NumSt1z0"/>
    <w:uiPriority w:val="99"/>
    <w:rsid w:val="00EE655C"/>
    <w:rPr>
      <w:rFonts w:ascii="Times New Roman" w:hAnsi="Times New Roman"/>
    </w:rPr>
  </w:style>
  <w:style w:type="character" w:customStyle="1" w:styleId="WW8NumSt2z0">
    <w:name w:val="WW8NumSt2z0"/>
    <w:uiPriority w:val="99"/>
    <w:rsid w:val="00EE655C"/>
    <w:rPr>
      <w:rFonts w:ascii="Times New Roman" w:hAnsi="Times New Roman"/>
    </w:rPr>
  </w:style>
  <w:style w:type="character" w:customStyle="1" w:styleId="WW8NumSt2z1">
    <w:name w:val="WW8NumSt2z1"/>
    <w:uiPriority w:val="99"/>
    <w:rsid w:val="00EE655C"/>
    <w:rPr>
      <w:rFonts w:ascii="Courier New" w:hAnsi="Courier New"/>
    </w:rPr>
  </w:style>
  <w:style w:type="character" w:customStyle="1" w:styleId="WW8NumSt2z2">
    <w:name w:val="WW8NumSt2z2"/>
    <w:uiPriority w:val="99"/>
    <w:rsid w:val="00EE655C"/>
    <w:rPr>
      <w:rFonts w:ascii="Wingdings" w:hAnsi="Wingdings"/>
    </w:rPr>
  </w:style>
  <w:style w:type="character" w:customStyle="1" w:styleId="WW8NumSt2z3">
    <w:name w:val="WW8NumSt2z3"/>
    <w:uiPriority w:val="99"/>
    <w:rsid w:val="00EE655C"/>
    <w:rPr>
      <w:rFonts w:ascii="Symbol" w:hAnsi="Symbol"/>
    </w:rPr>
  </w:style>
  <w:style w:type="character" w:customStyle="1" w:styleId="WW8NumSt6z0">
    <w:name w:val="WW8NumSt6z0"/>
    <w:uiPriority w:val="99"/>
    <w:rsid w:val="00EE655C"/>
    <w:rPr>
      <w:rFonts w:ascii="Times New Roman" w:hAnsi="Times New Roman"/>
    </w:rPr>
  </w:style>
  <w:style w:type="character" w:styleId="PageNumber">
    <w:name w:val="page number"/>
    <w:uiPriority w:val="99"/>
    <w:rsid w:val="00EE655C"/>
    <w:rPr>
      <w:rFonts w:cs="Times New Roman"/>
    </w:rPr>
  </w:style>
  <w:style w:type="character" w:customStyle="1" w:styleId="NumberingSymbols">
    <w:name w:val="Numbering Symbols"/>
    <w:uiPriority w:val="99"/>
    <w:rsid w:val="00EE655C"/>
  </w:style>
  <w:style w:type="paragraph" w:styleId="BodyText">
    <w:name w:val="Body Text"/>
    <w:basedOn w:val="Normal"/>
    <w:link w:val="BodyTextChar"/>
    <w:uiPriority w:val="99"/>
    <w:rsid w:val="00EE655C"/>
    <w:pPr>
      <w:suppressAutoHyphens/>
      <w:spacing w:after="120"/>
    </w:pPr>
    <w:rPr>
      <w:rFonts w:ascii="Times New Roman" w:eastAsia="Times New Roman" w:hAnsi="Times New Roman"/>
      <w:sz w:val="24"/>
      <w:szCs w:val="24"/>
      <w:lang w:val="en-US" w:eastAsia="ar-SA"/>
    </w:rPr>
  </w:style>
  <w:style w:type="character" w:customStyle="1" w:styleId="BodyTextChar">
    <w:name w:val="Body Text Char"/>
    <w:basedOn w:val="DefaultParagraphFont"/>
    <w:link w:val="BodyText"/>
    <w:uiPriority w:val="99"/>
    <w:rsid w:val="00EE655C"/>
    <w:rPr>
      <w:sz w:val="24"/>
      <w:szCs w:val="24"/>
      <w:lang w:val="en-US" w:eastAsia="ar-SA"/>
    </w:rPr>
  </w:style>
  <w:style w:type="paragraph" w:styleId="List">
    <w:name w:val="List"/>
    <w:basedOn w:val="BodyText"/>
    <w:uiPriority w:val="99"/>
    <w:rsid w:val="00EE655C"/>
    <w:rPr>
      <w:rFonts w:ascii="Thorndale" w:hAnsi="Thorndale"/>
      <w:szCs w:val="20"/>
    </w:rPr>
  </w:style>
  <w:style w:type="paragraph" w:styleId="Caption">
    <w:name w:val="caption"/>
    <w:basedOn w:val="Normal"/>
    <w:uiPriority w:val="99"/>
    <w:qFormat/>
    <w:rsid w:val="00EE655C"/>
    <w:pPr>
      <w:suppressLineNumbers/>
      <w:suppressAutoHyphens/>
      <w:spacing w:before="120" w:after="120"/>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EE655C"/>
    <w:pPr>
      <w:suppressLineNumbers/>
      <w:suppressAutoHyphens/>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EE655C"/>
    <w:pPr>
      <w:keepNext/>
      <w:suppressAutoHyphens/>
      <w:spacing w:before="240" w:after="120"/>
    </w:pPr>
    <w:rPr>
      <w:rFonts w:ascii="Arial" w:hAnsi="Arial" w:cs="Tahoma"/>
      <w:sz w:val="28"/>
      <w:szCs w:val="28"/>
      <w:lang w:val="sr-Cyrl-CS" w:eastAsia="ar-SA"/>
    </w:rPr>
  </w:style>
  <w:style w:type="paragraph" w:styleId="ListContinue">
    <w:name w:val="List Continue"/>
    <w:basedOn w:val="Normal"/>
    <w:uiPriority w:val="99"/>
    <w:rsid w:val="00EE655C"/>
    <w:pPr>
      <w:suppressAutoHyphens/>
      <w:spacing w:after="120"/>
      <w:ind w:left="283"/>
    </w:pPr>
    <w:rPr>
      <w:rFonts w:ascii="Times New Roman" w:eastAsia="Times New Roman" w:hAnsi="Times New Roman"/>
      <w:sz w:val="24"/>
      <w:szCs w:val="20"/>
      <w:lang w:val="en-US" w:eastAsia="ar-SA"/>
    </w:rPr>
  </w:style>
  <w:style w:type="paragraph" w:customStyle="1" w:styleId="lofej">
    <w:name w:val="Élofej"/>
    <w:basedOn w:val="Normal"/>
    <w:uiPriority w:val="99"/>
    <w:rsid w:val="00EE655C"/>
    <w:pPr>
      <w:tabs>
        <w:tab w:val="center" w:pos="4703"/>
        <w:tab w:val="right" w:pos="9406"/>
      </w:tabs>
      <w:suppressAutoHyphens/>
      <w:jc w:val="both"/>
    </w:pPr>
    <w:rPr>
      <w:rFonts w:ascii="Times New Roman" w:eastAsia="Times New Roman" w:hAnsi="Times New Roman"/>
      <w:sz w:val="28"/>
      <w:szCs w:val="20"/>
      <w:lang w:val="hu-HU" w:eastAsia="ar-SA"/>
    </w:rPr>
  </w:style>
  <w:style w:type="paragraph" w:styleId="Footer">
    <w:name w:val="footer"/>
    <w:basedOn w:val="Normal"/>
    <w:link w:val="Foot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FooterChar">
    <w:name w:val="Footer Char"/>
    <w:basedOn w:val="DefaultParagraphFont"/>
    <w:link w:val="Footer"/>
    <w:uiPriority w:val="99"/>
    <w:rsid w:val="00EE655C"/>
    <w:rPr>
      <w:sz w:val="24"/>
      <w:szCs w:val="24"/>
      <w:lang w:val="sr-Cyrl-CS" w:eastAsia="ar-SA"/>
    </w:rPr>
  </w:style>
  <w:style w:type="paragraph" w:styleId="BalloonText">
    <w:name w:val="Balloon Text"/>
    <w:basedOn w:val="Normal"/>
    <w:link w:val="BalloonTextChar"/>
    <w:uiPriority w:val="99"/>
    <w:rsid w:val="00EE655C"/>
    <w:pPr>
      <w:suppressAutoHyphens/>
    </w:pPr>
    <w:rPr>
      <w:rFonts w:ascii="Tahoma" w:eastAsia="Times New Roman" w:hAnsi="Tahoma" w:cs="Tahoma"/>
      <w:sz w:val="16"/>
      <w:szCs w:val="16"/>
      <w:lang w:val="sr-Cyrl-CS" w:eastAsia="ar-SA"/>
    </w:rPr>
  </w:style>
  <w:style w:type="character" w:customStyle="1" w:styleId="BalloonTextChar">
    <w:name w:val="Balloon Text Char"/>
    <w:basedOn w:val="DefaultParagraphFont"/>
    <w:link w:val="BalloonText"/>
    <w:uiPriority w:val="99"/>
    <w:rsid w:val="00EE655C"/>
    <w:rPr>
      <w:rFonts w:ascii="Tahoma" w:hAnsi="Tahoma" w:cs="Tahoma"/>
      <w:sz w:val="16"/>
      <w:szCs w:val="16"/>
      <w:lang w:val="sr-Cyrl-CS" w:eastAsia="ar-SA"/>
    </w:rPr>
  </w:style>
  <w:style w:type="paragraph" w:customStyle="1" w:styleId="TableContents">
    <w:name w:val="Table Contents"/>
    <w:basedOn w:val="Normal"/>
    <w:uiPriority w:val="99"/>
    <w:rsid w:val="00EE655C"/>
    <w:pPr>
      <w:suppressLineNumbers/>
      <w:suppressAutoHyphens/>
    </w:pPr>
    <w:rPr>
      <w:rFonts w:ascii="Times New Roman" w:eastAsia="Times New Roman" w:hAnsi="Times New Roman"/>
      <w:sz w:val="24"/>
      <w:szCs w:val="24"/>
      <w:lang w:val="sr-Cyrl-CS" w:eastAsia="ar-SA"/>
    </w:rPr>
  </w:style>
  <w:style w:type="paragraph" w:customStyle="1" w:styleId="TableHeading">
    <w:name w:val="Table Heading"/>
    <w:basedOn w:val="TableContents"/>
    <w:uiPriority w:val="99"/>
    <w:rsid w:val="00EE655C"/>
    <w:pPr>
      <w:jc w:val="center"/>
    </w:pPr>
    <w:rPr>
      <w:b/>
      <w:bCs/>
      <w:i/>
      <w:iCs/>
    </w:rPr>
  </w:style>
  <w:style w:type="paragraph" w:customStyle="1" w:styleId="Framecontents">
    <w:name w:val="Frame contents"/>
    <w:basedOn w:val="BodyText"/>
    <w:uiPriority w:val="99"/>
    <w:rsid w:val="00EE655C"/>
  </w:style>
  <w:style w:type="paragraph" w:styleId="Header">
    <w:name w:val="header"/>
    <w:basedOn w:val="Normal"/>
    <w:link w:val="Head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HeaderChar">
    <w:name w:val="Header Char"/>
    <w:basedOn w:val="DefaultParagraphFont"/>
    <w:link w:val="Header"/>
    <w:uiPriority w:val="99"/>
    <w:rsid w:val="00EE655C"/>
    <w:rPr>
      <w:sz w:val="24"/>
      <w:szCs w:val="24"/>
      <w:lang w:val="sr-Cyrl-CS" w:eastAsia="ar-SA"/>
    </w:rPr>
  </w:style>
  <w:style w:type="paragraph" w:customStyle="1" w:styleId="Normal1">
    <w:name w:val="Normal1"/>
    <w:basedOn w:val="Normal"/>
    <w:uiPriority w:val="99"/>
    <w:rsid w:val="00EE655C"/>
    <w:pPr>
      <w:spacing w:before="100" w:beforeAutospacing="1" w:after="100" w:afterAutospacing="1"/>
    </w:pPr>
    <w:rPr>
      <w:rFonts w:ascii="Arial" w:eastAsia="Times New Roman" w:hAnsi="Arial" w:cs="Arial"/>
      <w:lang w:val="en-US"/>
    </w:rPr>
  </w:style>
  <w:style w:type="table" w:styleId="TableGrid">
    <w:name w:val="Table Grid"/>
    <w:basedOn w:val="TableNormal"/>
    <w:rsid w:val="00EE655C"/>
    <w:pPr>
      <w:suppressAutoHyphens/>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655C"/>
    <w:rPr>
      <w:rFonts w:cs="Times New Roman"/>
      <w:color w:val="0000FF"/>
      <w:u w:val="single"/>
    </w:rPr>
  </w:style>
  <w:style w:type="paragraph" w:customStyle="1" w:styleId="Default">
    <w:name w:val="Default"/>
    <w:uiPriority w:val="99"/>
    <w:rsid w:val="00EE655C"/>
    <w:pPr>
      <w:autoSpaceDE w:val="0"/>
      <w:autoSpaceDN w:val="0"/>
      <w:adjustRightInd w:val="0"/>
    </w:pPr>
    <w:rPr>
      <w:rFonts w:ascii="Verdana" w:hAnsi="Verdana" w:cs="Verdana"/>
      <w:color w:val="000000"/>
      <w:sz w:val="24"/>
      <w:szCs w:val="24"/>
      <w:lang w:val="en-US"/>
    </w:rPr>
  </w:style>
  <w:style w:type="table" w:styleId="TableWeb2">
    <w:name w:val="Table Web 2"/>
    <w:basedOn w:val="TableNormal"/>
    <w:uiPriority w:val="99"/>
    <w:rsid w:val="00EE655C"/>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EE655C"/>
    <w:pPr>
      <w:numPr>
        <w:numId w:val="2"/>
      </w:numPr>
    </w:pPr>
    <w:rPr>
      <w:rFonts w:ascii="Times New Roman" w:eastAsia="Times New Roman" w:hAnsi="Times New Roman"/>
      <w:sz w:val="24"/>
      <w:szCs w:val="24"/>
      <w:lang w:val="en-US"/>
    </w:rPr>
  </w:style>
  <w:style w:type="character" w:customStyle="1" w:styleId="DefaultParagraphFont1">
    <w:name w:val="Default Paragraph Font1"/>
    <w:uiPriority w:val="99"/>
    <w:rsid w:val="00EE655C"/>
  </w:style>
  <w:style w:type="character" w:customStyle="1" w:styleId="shorttext">
    <w:name w:val="short_text"/>
    <w:uiPriority w:val="99"/>
    <w:rsid w:val="00EE655C"/>
    <w:rPr>
      <w:rFonts w:cs="Times New Roman"/>
    </w:rPr>
  </w:style>
  <w:style w:type="character" w:customStyle="1" w:styleId="hps">
    <w:name w:val="hps"/>
    <w:uiPriority w:val="99"/>
    <w:rsid w:val="00EE655C"/>
    <w:rPr>
      <w:rFonts w:cs="Times New Roman"/>
    </w:rPr>
  </w:style>
  <w:style w:type="paragraph" w:styleId="ListParagraph">
    <w:name w:val="List Paragraph"/>
    <w:basedOn w:val="Normal"/>
    <w:uiPriority w:val="99"/>
    <w:qFormat/>
    <w:rsid w:val="00EE655C"/>
    <w:pPr>
      <w:suppressAutoHyphens/>
      <w:ind w:left="720"/>
      <w:contextualSpacing/>
    </w:pPr>
    <w:rPr>
      <w:rFonts w:ascii="Times New Roman" w:eastAsia="Times New Roman" w:hAnsi="Times New Roman"/>
      <w:sz w:val="24"/>
      <w:szCs w:val="24"/>
      <w:lang w:val="sr-Cyrl-CS" w:eastAsia="ar-SA"/>
    </w:rPr>
  </w:style>
  <w:style w:type="character" w:styleId="LineNumber">
    <w:name w:val="line number"/>
    <w:uiPriority w:val="99"/>
    <w:semiHidden/>
    <w:rsid w:val="00EE655C"/>
    <w:rPr>
      <w:rFonts w:cs="Times New Roman"/>
    </w:rPr>
  </w:style>
  <w:style w:type="paragraph" w:styleId="FootnoteText">
    <w:name w:val="footnote text"/>
    <w:basedOn w:val="Normal"/>
    <w:link w:val="FootnoteTextChar"/>
    <w:uiPriority w:val="99"/>
    <w:semiHidden/>
    <w:rsid w:val="00EE655C"/>
    <w:pPr>
      <w:suppressAutoHyphens/>
    </w:pPr>
    <w:rPr>
      <w:rFonts w:ascii="Times New Roman" w:eastAsia="Times New Roman" w:hAnsi="Times New Roman"/>
      <w:sz w:val="20"/>
      <w:szCs w:val="20"/>
      <w:lang w:val="sr-Cyrl-CS" w:eastAsia="ar-SA"/>
    </w:rPr>
  </w:style>
  <w:style w:type="character" w:customStyle="1" w:styleId="FootnoteTextChar">
    <w:name w:val="Footnote Text Char"/>
    <w:basedOn w:val="DefaultParagraphFont"/>
    <w:link w:val="FootnoteText"/>
    <w:uiPriority w:val="99"/>
    <w:semiHidden/>
    <w:rsid w:val="00EE655C"/>
    <w:rPr>
      <w:lang w:val="sr-Cyrl-CS" w:eastAsia="ar-SA"/>
    </w:rPr>
  </w:style>
  <w:style w:type="character" w:styleId="FootnoteReference">
    <w:name w:val="footnote reference"/>
    <w:uiPriority w:val="99"/>
    <w:semiHidden/>
    <w:rsid w:val="00EE655C"/>
    <w:rPr>
      <w:rFonts w:cs="Times New Roman"/>
      <w:vertAlign w:val="superscript"/>
    </w:rPr>
  </w:style>
  <w:style w:type="table" w:customStyle="1" w:styleId="TableGrid1">
    <w:name w:val="Table Grid1"/>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EE655C"/>
    <w:pPr>
      <w:spacing w:before="100" w:beforeAutospacing="1" w:after="100" w:afterAutospacing="1"/>
    </w:pPr>
    <w:rPr>
      <w:rFonts w:ascii="Arial" w:eastAsia="Times New Roman" w:hAnsi="Arial" w:cs="Arial"/>
      <w:lang w:val="en-US"/>
    </w:rPr>
  </w:style>
  <w:style w:type="character" w:styleId="CommentReference">
    <w:name w:val="annotation reference"/>
    <w:uiPriority w:val="99"/>
    <w:semiHidden/>
    <w:rsid w:val="00EE655C"/>
    <w:rPr>
      <w:rFonts w:cs="Times New Roman"/>
      <w:sz w:val="16"/>
      <w:szCs w:val="16"/>
    </w:rPr>
  </w:style>
  <w:style w:type="paragraph" w:styleId="CommentText">
    <w:name w:val="annotation text"/>
    <w:basedOn w:val="Normal"/>
    <w:link w:val="CommentTextChar"/>
    <w:uiPriority w:val="99"/>
    <w:semiHidden/>
    <w:rsid w:val="00EE655C"/>
    <w:rPr>
      <w:sz w:val="20"/>
      <w:szCs w:val="20"/>
    </w:rPr>
  </w:style>
  <w:style w:type="character" w:customStyle="1" w:styleId="CommentTextChar">
    <w:name w:val="Comment Text Char"/>
    <w:basedOn w:val="DefaultParagraphFont"/>
    <w:link w:val="CommentText"/>
    <w:uiPriority w:val="99"/>
    <w:semiHidden/>
    <w:rsid w:val="00EE655C"/>
    <w:rPr>
      <w:rFonts w:ascii="Calibri" w:eastAsia="Calibri" w:hAnsi="Calibri"/>
    </w:rPr>
  </w:style>
  <w:style w:type="paragraph" w:styleId="CommentSubject">
    <w:name w:val="annotation subject"/>
    <w:basedOn w:val="CommentText"/>
    <w:next w:val="CommentText"/>
    <w:link w:val="CommentSubjectChar"/>
    <w:uiPriority w:val="99"/>
    <w:semiHidden/>
    <w:rsid w:val="00EE655C"/>
    <w:rPr>
      <w:b/>
      <w:bCs/>
    </w:rPr>
  </w:style>
  <w:style w:type="character" w:customStyle="1" w:styleId="CommentSubjectChar">
    <w:name w:val="Comment Subject Char"/>
    <w:basedOn w:val="CommentTextChar"/>
    <w:link w:val="CommentSubject"/>
    <w:uiPriority w:val="99"/>
    <w:semiHidden/>
    <w:rsid w:val="00EE655C"/>
    <w:rPr>
      <w:rFonts w:ascii="Calibri" w:eastAsia="Calibri" w:hAnsi="Calibri"/>
      <w:b/>
      <w:bCs/>
    </w:rPr>
  </w:style>
  <w:style w:type="paragraph" w:customStyle="1" w:styleId="ECV1stPage">
    <w:name w:val="_ECV_1stPage"/>
    <w:basedOn w:val="Normal"/>
    <w:uiPriority w:val="99"/>
    <w:rsid w:val="00EE655C"/>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EE655C"/>
    <w:rPr>
      <w:rFonts w:ascii="Arial" w:hAnsi="Arial"/>
      <w:color w:val="1593CB"/>
      <w:sz w:val="18"/>
      <w:shd w:val="clear" w:color="auto" w:fill="auto"/>
    </w:rPr>
  </w:style>
  <w:style w:type="character" w:customStyle="1" w:styleId="ECVContactDetails">
    <w:name w:val="_ECV_ContactDetails"/>
    <w:uiPriority w:val="99"/>
    <w:rsid w:val="00EE655C"/>
    <w:rPr>
      <w:rFonts w:ascii="Arial" w:hAnsi="Arial"/>
      <w:color w:val="3F3A38"/>
      <w:sz w:val="18"/>
      <w:shd w:val="clear" w:color="auto" w:fill="auto"/>
    </w:rPr>
  </w:style>
  <w:style w:type="character" w:customStyle="1" w:styleId="ECVInternetLink">
    <w:name w:val="_ECV_InternetLink"/>
    <w:uiPriority w:val="99"/>
    <w:rsid w:val="00EE655C"/>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EE655C"/>
    <w:rPr>
      <w:rFonts w:ascii="Arial" w:hAnsi="Arial"/>
      <w:color w:val="1593CB"/>
      <w:spacing w:val="-6"/>
      <w:sz w:val="18"/>
      <w:shd w:val="clear" w:color="auto" w:fill="auto"/>
    </w:rPr>
  </w:style>
  <w:style w:type="paragraph" w:customStyle="1" w:styleId="ECVLeftHeading">
    <w:name w:val="_ECV_LeftHeading"/>
    <w:basedOn w:val="Normal"/>
    <w:uiPriority w:val="99"/>
    <w:rsid w:val="00EE655C"/>
    <w:pPr>
      <w:widowControl w:val="0"/>
      <w:suppressLineNumbers/>
      <w:suppressAutoHyphens/>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EE655C"/>
    <w:pPr>
      <w:widowControl w:val="0"/>
      <w:suppressLineNumbers/>
      <w:suppressAutoHyphens/>
      <w:spacing w:before="62"/>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EE655C"/>
    <w:pPr>
      <w:spacing w:before="0" w:line="100" w:lineRule="atLeast"/>
    </w:pPr>
    <w:rPr>
      <w:color w:val="3F3A38"/>
      <w:sz w:val="26"/>
      <w:szCs w:val="18"/>
    </w:rPr>
  </w:style>
  <w:style w:type="paragraph" w:customStyle="1" w:styleId="ECVRightHeading">
    <w:name w:val="_ECV_RightHeading"/>
    <w:basedOn w:val="ECVNameField"/>
    <w:uiPriority w:val="99"/>
    <w:rsid w:val="00EE655C"/>
    <w:pPr>
      <w:spacing w:before="62"/>
      <w:jc w:val="right"/>
    </w:pPr>
    <w:rPr>
      <w:color w:val="1593CB"/>
      <w:sz w:val="15"/>
    </w:rPr>
  </w:style>
  <w:style w:type="paragraph" w:customStyle="1" w:styleId="ECVComments">
    <w:name w:val="_ECV_Comments"/>
    <w:basedOn w:val="ECVText"/>
    <w:uiPriority w:val="99"/>
    <w:rsid w:val="00EE655C"/>
    <w:pPr>
      <w:jc w:val="center"/>
    </w:pPr>
    <w:rPr>
      <w:color w:val="FF0000"/>
    </w:rPr>
  </w:style>
  <w:style w:type="paragraph" w:customStyle="1" w:styleId="ECVSubSectionHeading">
    <w:name w:val="_ECV_SubSectionHeading"/>
    <w:basedOn w:val="ECVRightColumn"/>
    <w:uiPriority w:val="99"/>
    <w:rsid w:val="00EE655C"/>
    <w:pPr>
      <w:spacing w:before="0" w:line="100" w:lineRule="atLeast"/>
    </w:pPr>
    <w:rPr>
      <w:color w:val="0E4194"/>
      <w:sz w:val="22"/>
    </w:rPr>
  </w:style>
  <w:style w:type="paragraph" w:customStyle="1" w:styleId="ECVOrganisationDetails">
    <w:name w:val="_ECV_OrganisationDetails"/>
    <w:basedOn w:val="ECVRightColumn"/>
    <w:uiPriority w:val="99"/>
    <w:rsid w:val="00EE655C"/>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EE655C"/>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EE655C"/>
    <w:pPr>
      <w:spacing w:before="0"/>
    </w:pPr>
  </w:style>
  <w:style w:type="paragraph" w:customStyle="1" w:styleId="ECVDate">
    <w:name w:val="_ECV_Date"/>
    <w:basedOn w:val="ECVLeftHeading"/>
    <w:uiPriority w:val="99"/>
    <w:rsid w:val="00EE655C"/>
    <w:pPr>
      <w:spacing w:before="28" w:line="100" w:lineRule="atLeast"/>
      <w:textAlignment w:val="top"/>
    </w:pPr>
    <w:rPr>
      <w:caps w:val="0"/>
    </w:rPr>
  </w:style>
  <w:style w:type="paragraph" w:customStyle="1" w:styleId="ECVLeftDetails">
    <w:name w:val="_ECV_LeftDetails"/>
    <w:basedOn w:val="ECVLeftHeading"/>
    <w:uiPriority w:val="99"/>
    <w:rsid w:val="00EE655C"/>
    <w:pPr>
      <w:spacing w:before="23"/>
    </w:pPr>
    <w:rPr>
      <w:caps w:val="0"/>
    </w:rPr>
  </w:style>
  <w:style w:type="paragraph" w:customStyle="1" w:styleId="ECVLanguageHeading">
    <w:name w:val="_ECV_LanguageHeading"/>
    <w:basedOn w:val="ECVRightColumn"/>
    <w:uiPriority w:val="99"/>
    <w:rsid w:val="00EE655C"/>
    <w:pPr>
      <w:spacing w:before="0"/>
      <w:jc w:val="center"/>
    </w:pPr>
    <w:rPr>
      <w:caps/>
      <w:color w:val="0E4194"/>
      <w:sz w:val="14"/>
    </w:rPr>
  </w:style>
  <w:style w:type="paragraph" w:customStyle="1" w:styleId="ECVLanguageSubHeading">
    <w:name w:val="_ECV_LanguageSubHeading"/>
    <w:basedOn w:val="ECVLanguageHeading"/>
    <w:uiPriority w:val="99"/>
    <w:rsid w:val="00EE655C"/>
    <w:pPr>
      <w:spacing w:line="100" w:lineRule="atLeast"/>
    </w:pPr>
    <w:rPr>
      <w:caps w:val="0"/>
      <w:sz w:val="16"/>
    </w:rPr>
  </w:style>
  <w:style w:type="paragraph" w:customStyle="1" w:styleId="ECVLanguageLevel">
    <w:name w:val="_ECV_LanguageLevel"/>
    <w:basedOn w:val="ECVSectionDetails"/>
    <w:uiPriority w:val="99"/>
    <w:rsid w:val="00EE655C"/>
    <w:pPr>
      <w:jc w:val="center"/>
      <w:textAlignment w:val="center"/>
    </w:pPr>
    <w:rPr>
      <w:caps/>
    </w:rPr>
  </w:style>
  <w:style w:type="paragraph" w:customStyle="1" w:styleId="ECVLanguageCertificate">
    <w:name w:val="_ECV_LanguageCertificate"/>
    <w:basedOn w:val="ECVRightColumn"/>
    <w:uiPriority w:val="99"/>
    <w:rsid w:val="00EE655C"/>
    <w:pPr>
      <w:spacing w:before="0" w:line="100" w:lineRule="atLeast"/>
      <w:ind w:right="283"/>
      <w:jc w:val="center"/>
    </w:pPr>
    <w:rPr>
      <w:color w:val="3F3A38"/>
    </w:rPr>
  </w:style>
  <w:style w:type="paragraph" w:customStyle="1" w:styleId="ECVLanguageExplanation">
    <w:name w:val="_ECV_LanguageExplanation"/>
    <w:basedOn w:val="Normal"/>
    <w:uiPriority w:val="99"/>
    <w:rsid w:val="00EE655C"/>
    <w:pPr>
      <w:widowControl w:val="0"/>
      <w:suppressAutoHyphens/>
      <w:autoSpaceDE w:val="0"/>
      <w:spacing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EE655C"/>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EE655C"/>
    <w:pPr>
      <w:jc w:val="right"/>
    </w:pPr>
    <w:rPr>
      <w:sz w:val="18"/>
    </w:rPr>
  </w:style>
  <w:style w:type="paragraph" w:customStyle="1" w:styleId="ECVPersonalInfoHeading">
    <w:name w:val="_ECV_PersonalInfoHeading"/>
    <w:basedOn w:val="ECVLeftHeading"/>
    <w:uiPriority w:val="99"/>
    <w:rsid w:val="00EE655C"/>
    <w:pPr>
      <w:spacing w:before="57"/>
    </w:pPr>
  </w:style>
  <w:style w:type="paragraph" w:customStyle="1" w:styleId="ECVGenderRow">
    <w:name w:val="_ECV_GenderRow"/>
    <w:basedOn w:val="Normal"/>
    <w:uiPriority w:val="99"/>
    <w:rsid w:val="00EE655C"/>
    <w:pPr>
      <w:widowControl w:val="0"/>
      <w:suppressAutoHyphens/>
      <w:spacing w:before="85"/>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EE655C"/>
    <w:pPr>
      <w:widowControl w:val="0"/>
      <w:suppressAutoHyphens/>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EE655C"/>
    <w:pPr>
      <w:widowControl w:val="0"/>
      <w:suppressLineNumbers/>
      <w:suppressAutoHyphens/>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EE655C"/>
    <w:pPr>
      <w:spacing w:after="120" w:line="480" w:lineRule="auto"/>
    </w:pPr>
  </w:style>
  <w:style w:type="character" w:customStyle="1" w:styleId="BodyText2Char">
    <w:name w:val="Body Text 2 Char"/>
    <w:basedOn w:val="DefaultParagraphFont"/>
    <w:link w:val="BodyText2"/>
    <w:uiPriority w:val="99"/>
    <w:semiHidden/>
    <w:rsid w:val="00EE655C"/>
    <w:rPr>
      <w:rFonts w:ascii="Calibri" w:eastAsia="Calibri" w:hAnsi="Calibri"/>
      <w:sz w:val="22"/>
      <w:szCs w:val="22"/>
    </w:rPr>
  </w:style>
  <w:style w:type="paragraph" w:styleId="BodyTextIndent">
    <w:name w:val="Body Text Indent"/>
    <w:basedOn w:val="Normal"/>
    <w:link w:val="BodyTextIndentChar"/>
    <w:uiPriority w:val="99"/>
    <w:semiHidden/>
    <w:rsid w:val="00EE655C"/>
    <w:pPr>
      <w:spacing w:after="120"/>
      <w:ind w:left="360"/>
    </w:pPr>
  </w:style>
  <w:style w:type="character" w:customStyle="1" w:styleId="BodyTextIndentChar">
    <w:name w:val="Body Text Indent Char"/>
    <w:basedOn w:val="DefaultParagraphFont"/>
    <w:link w:val="BodyTextIndent"/>
    <w:uiPriority w:val="99"/>
    <w:semiHidden/>
    <w:rsid w:val="00EE655C"/>
    <w:rPr>
      <w:rFonts w:ascii="Calibri" w:eastAsia="Calibri" w:hAnsi="Calibri"/>
      <w:sz w:val="22"/>
      <w:szCs w:val="22"/>
    </w:rPr>
  </w:style>
  <w:style w:type="paragraph" w:customStyle="1" w:styleId="Paragraf">
    <w:name w:val="Paragraf"/>
    <w:basedOn w:val="Normal"/>
    <w:uiPriority w:val="99"/>
    <w:rsid w:val="00EE655C"/>
    <w:pPr>
      <w:tabs>
        <w:tab w:val="left" w:pos="1080"/>
      </w:tabs>
      <w:spacing w:before="60" w:after="120"/>
      <w:ind w:firstLine="851"/>
      <w:jc w:val="both"/>
    </w:pPr>
    <w:rPr>
      <w:rFonts w:ascii="Arial" w:eastAsia="Times New Roman" w:hAnsi="Arial"/>
      <w:noProof/>
      <w:szCs w:val="20"/>
      <w:lang w:val="sr-Cyrl-CS"/>
    </w:rPr>
  </w:style>
  <w:style w:type="paragraph" w:customStyle="1" w:styleId="stil1tekst">
    <w:name w:val="stil_1tekst"/>
    <w:basedOn w:val="Normal"/>
    <w:uiPriority w:val="99"/>
    <w:rsid w:val="00EE655C"/>
    <w:pPr>
      <w:ind w:left="525" w:right="525" w:firstLine="240"/>
      <w:jc w:val="both"/>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unhideWhenUsed/>
    <w:rsid w:val="00546828"/>
    <w:rPr>
      <w:color w:val="800080" w:themeColor="followedHyperlink"/>
      <w:u w:val="single"/>
    </w:rPr>
  </w:style>
  <w:style w:type="character" w:styleId="SubtleEmphasis">
    <w:name w:val="Subtle Emphasis"/>
    <w:basedOn w:val="DefaultParagraphFont"/>
    <w:uiPriority w:val="19"/>
    <w:qFormat/>
    <w:rsid w:val="004C49A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5C"/>
    <w:rPr>
      <w:rFonts w:ascii="Calibri" w:eastAsia="Calibri" w:hAnsi="Calibri"/>
      <w:sz w:val="22"/>
      <w:szCs w:val="22"/>
    </w:rPr>
  </w:style>
  <w:style w:type="paragraph" w:styleId="Heading1">
    <w:name w:val="heading 1"/>
    <w:basedOn w:val="Normal"/>
    <w:next w:val="Normal"/>
    <w:link w:val="Heading1Char"/>
    <w:uiPriority w:val="99"/>
    <w:qFormat/>
    <w:rsid w:val="00EE655C"/>
    <w:pPr>
      <w:keepNext/>
      <w:suppressAutoHyphens/>
      <w:spacing w:before="240" w:after="60"/>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EE655C"/>
    <w:pPr>
      <w:keepNext/>
      <w:suppressAutoHyphens/>
      <w:jc w:val="center"/>
      <w:outlineLvl w:val="1"/>
    </w:pPr>
    <w:rPr>
      <w:rFonts w:ascii="Arial" w:eastAsia="Times New Roman" w:hAnsi="Arial"/>
      <w:b/>
      <w:sz w:val="24"/>
      <w:szCs w:val="20"/>
      <w:lang w:val="en-US" w:eastAsia="ar-SA"/>
    </w:rPr>
  </w:style>
  <w:style w:type="paragraph" w:styleId="Heading3">
    <w:name w:val="heading 3"/>
    <w:basedOn w:val="Normal"/>
    <w:next w:val="Normal"/>
    <w:link w:val="Heading3Char"/>
    <w:uiPriority w:val="99"/>
    <w:qFormat/>
    <w:rsid w:val="00EE655C"/>
    <w:pPr>
      <w:keepNext/>
      <w:suppressAutoHyphens/>
      <w:spacing w:before="240" w:after="60"/>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EE655C"/>
    <w:pPr>
      <w:keepNext/>
      <w:suppressAutoHyphens/>
      <w:spacing w:before="240" w:after="60"/>
      <w:outlineLvl w:val="3"/>
    </w:pPr>
    <w:rPr>
      <w:rFonts w:ascii="Times New Roman" w:eastAsia="Times New Roman" w:hAnsi="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655C"/>
    <w:rPr>
      <w:rFonts w:ascii="Arial" w:hAnsi="Arial" w:cs="Arial"/>
      <w:b/>
      <w:bCs/>
      <w:kern w:val="32"/>
      <w:sz w:val="32"/>
      <w:szCs w:val="32"/>
      <w:lang w:val="sr-Cyrl-CS" w:eastAsia="ar-SA"/>
    </w:rPr>
  </w:style>
  <w:style w:type="character" w:customStyle="1" w:styleId="Heading2Char">
    <w:name w:val="Heading 2 Char"/>
    <w:basedOn w:val="DefaultParagraphFont"/>
    <w:link w:val="Heading2"/>
    <w:uiPriority w:val="99"/>
    <w:rsid w:val="00EE655C"/>
    <w:rPr>
      <w:rFonts w:ascii="Arial" w:hAnsi="Arial"/>
      <w:b/>
      <w:sz w:val="24"/>
      <w:lang w:val="en-US" w:eastAsia="ar-SA"/>
    </w:rPr>
  </w:style>
  <w:style w:type="character" w:customStyle="1" w:styleId="Heading3Char">
    <w:name w:val="Heading 3 Char"/>
    <w:basedOn w:val="DefaultParagraphFont"/>
    <w:link w:val="Heading3"/>
    <w:uiPriority w:val="99"/>
    <w:rsid w:val="00EE655C"/>
    <w:rPr>
      <w:rFonts w:ascii="Arial" w:hAnsi="Arial" w:cs="Arial"/>
      <w:b/>
      <w:bCs/>
      <w:sz w:val="26"/>
      <w:szCs w:val="26"/>
      <w:lang w:val="sr-Cyrl-CS" w:eastAsia="ar-SA"/>
    </w:rPr>
  </w:style>
  <w:style w:type="character" w:customStyle="1" w:styleId="Heading4Char">
    <w:name w:val="Heading 4 Char"/>
    <w:basedOn w:val="DefaultParagraphFont"/>
    <w:link w:val="Heading4"/>
    <w:uiPriority w:val="99"/>
    <w:rsid w:val="00EE655C"/>
    <w:rPr>
      <w:b/>
      <w:bCs/>
      <w:sz w:val="28"/>
      <w:szCs w:val="28"/>
      <w:lang w:val="sr-Cyrl-CS" w:eastAsia="ar-SA"/>
    </w:rPr>
  </w:style>
  <w:style w:type="character" w:customStyle="1" w:styleId="WW8Num1z0">
    <w:name w:val="WW8Num1z0"/>
    <w:uiPriority w:val="99"/>
    <w:rsid w:val="00EE655C"/>
    <w:rPr>
      <w:rFonts w:ascii="Times New Roman" w:hAnsi="Times New Roman"/>
    </w:rPr>
  </w:style>
  <w:style w:type="character" w:customStyle="1" w:styleId="WW8Num2z0">
    <w:name w:val="WW8Num2z0"/>
    <w:uiPriority w:val="99"/>
    <w:rsid w:val="00EE655C"/>
    <w:rPr>
      <w:b/>
    </w:rPr>
  </w:style>
  <w:style w:type="character" w:customStyle="1" w:styleId="Absatz-Standardschriftart">
    <w:name w:val="Absatz-Standardschriftart"/>
    <w:uiPriority w:val="99"/>
    <w:rsid w:val="00EE655C"/>
  </w:style>
  <w:style w:type="character" w:customStyle="1" w:styleId="WW8Num3z0">
    <w:name w:val="WW8Num3z0"/>
    <w:uiPriority w:val="99"/>
    <w:rsid w:val="00EE655C"/>
    <w:rPr>
      <w:rFonts w:ascii="Times New Roman" w:hAnsi="Times New Roman"/>
    </w:rPr>
  </w:style>
  <w:style w:type="character" w:customStyle="1" w:styleId="WW8Num3z1">
    <w:name w:val="WW8Num3z1"/>
    <w:uiPriority w:val="99"/>
    <w:rsid w:val="00EE655C"/>
    <w:rPr>
      <w:rFonts w:ascii="Courier New" w:hAnsi="Courier New"/>
    </w:rPr>
  </w:style>
  <w:style w:type="character" w:customStyle="1" w:styleId="WW8Num3z2">
    <w:name w:val="WW8Num3z2"/>
    <w:uiPriority w:val="99"/>
    <w:rsid w:val="00EE655C"/>
    <w:rPr>
      <w:rFonts w:ascii="Wingdings" w:hAnsi="Wingdings"/>
    </w:rPr>
  </w:style>
  <w:style w:type="character" w:customStyle="1" w:styleId="WW8Num3z3">
    <w:name w:val="WW8Num3z3"/>
    <w:uiPriority w:val="99"/>
    <w:rsid w:val="00EE655C"/>
    <w:rPr>
      <w:rFonts w:ascii="Symbol" w:hAnsi="Symbol"/>
    </w:rPr>
  </w:style>
  <w:style w:type="character" w:customStyle="1" w:styleId="WW8Num4z0">
    <w:name w:val="WW8Num4z0"/>
    <w:uiPriority w:val="99"/>
    <w:rsid w:val="00EE655C"/>
    <w:rPr>
      <w:rFonts w:ascii="Wingdings" w:hAnsi="Wingdings"/>
    </w:rPr>
  </w:style>
  <w:style w:type="character" w:customStyle="1" w:styleId="WW8Num4z1">
    <w:name w:val="WW8Num4z1"/>
    <w:uiPriority w:val="99"/>
    <w:rsid w:val="00EE655C"/>
    <w:rPr>
      <w:rFonts w:ascii="Courier New" w:hAnsi="Courier New"/>
    </w:rPr>
  </w:style>
  <w:style w:type="character" w:customStyle="1" w:styleId="WW8Num4z3">
    <w:name w:val="WW8Num4z3"/>
    <w:uiPriority w:val="99"/>
    <w:rsid w:val="00EE655C"/>
    <w:rPr>
      <w:rFonts w:ascii="Symbol" w:hAnsi="Symbol"/>
    </w:rPr>
  </w:style>
  <w:style w:type="character" w:customStyle="1" w:styleId="WW8Num5z0">
    <w:name w:val="WW8Num5z0"/>
    <w:uiPriority w:val="99"/>
    <w:rsid w:val="00EE655C"/>
    <w:rPr>
      <w:rFonts w:ascii="Times New Roman" w:hAnsi="Times New Roman"/>
    </w:rPr>
  </w:style>
  <w:style w:type="character" w:customStyle="1" w:styleId="WW8Num5z1">
    <w:name w:val="WW8Num5z1"/>
    <w:uiPriority w:val="99"/>
    <w:rsid w:val="00EE655C"/>
    <w:rPr>
      <w:rFonts w:ascii="Courier New" w:hAnsi="Courier New"/>
    </w:rPr>
  </w:style>
  <w:style w:type="character" w:customStyle="1" w:styleId="WW8Num5z2">
    <w:name w:val="WW8Num5z2"/>
    <w:uiPriority w:val="99"/>
    <w:rsid w:val="00EE655C"/>
    <w:rPr>
      <w:rFonts w:ascii="Wingdings" w:hAnsi="Wingdings"/>
    </w:rPr>
  </w:style>
  <w:style w:type="character" w:customStyle="1" w:styleId="WW8Num5z3">
    <w:name w:val="WW8Num5z3"/>
    <w:uiPriority w:val="99"/>
    <w:rsid w:val="00EE655C"/>
    <w:rPr>
      <w:rFonts w:ascii="Symbol" w:hAnsi="Symbol"/>
    </w:rPr>
  </w:style>
  <w:style w:type="character" w:customStyle="1" w:styleId="WW8Num6z0">
    <w:name w:val="WW8Num6z0"/>
    <w:uiPriority w:val="99"/>
    <w:rsid w:val="00EE655C"/>
    <w:rPr>
      <w:color w:val="auto"/>
    </w:rPr>
  </w:style>
  <w:style w:type="character" w:customStyle="1" w:styleId="WW8Num7z0">
    <w:name w:val="WW8Num7z0"/>
    <w:uiPriority w:val="99"/>
    <w:rsid w:val="00EE655C"/>
    <w:rPr>
      <w:rFonts w:ascii="Wingdings 2" w:hAnsi="Wingdings 2"/>
    </w:rPr>
  </w:style>
  <w:style w:type="character" w:customStyle="1" w:styleId="WW8Num7z1">
    <w:name w:val="WW8Num7z1"/>
    <w:uiPriority w:val="99"/>
    <w:rsid w:val="00EE655C"/>
    <w:rPr>
      <w:rFonts w:ascii="Courier New" w:hAnsi="Courier New"/>
    </w:rPr>
  </w:style>
  <w:style w:type="character" w:customStyle="1" w:styleId="WW8Num7z2">
    <w:name w:val="WW8Num7z2"/>
    <w:uiPriority w:val="99"/>
    <w:rsid w:val="00EE655C"/>
    <w:rPr>
      <w:rFonts w:ascii="Wingdings" w:hAnsi="Wingdings"/>
    </w:rPr>
  </w:style>
  <w:style w:type="character" w:customStyle="1" w:styleId="WW8Num7z3">
    <w:name w:val="WW8Num7z3"/>
    <w:uiPriority w:val="99"/>
    <w:rsid w:val="00EE655C"/>
    <w:rPr>
      <w:rFonts w:ascii="Symbol" w:hAnsi="Symbol"/>
    </w:rPr>
  </w:style>
  <w:style w:type="character" w:customStyle="1" w:styleId="WW8Num9z0">
    <w:name w:val="WW8Num9z0"/>
    <w:uiPriority w:val="99"/>
    <w:rsid w:val="00EE655C"/>
    <w:rPr>
      <w:color w:val="auto"/>
    </w:rPr>
  </w:style>
  <w:style w:type="character" w:customStyle="1" w:styleId="WW8Num9z1">
    <w:name w:val="WW8Num9z1"/>
    <w:uiPriority w:val="99"/>
    <w:rsid w:val="00EE655C"/>
    <w:rPr>
      <w:rFonts w:ascii="Times New Roman" w:hAnsi="Times New Roman"/>
    </w:rPr>
  </w:style>
  <w:style w:type="character" w:customStyle="1" w:styleId="WW8NumSt1z0">
    <w:name w:val="WW8NumSt1z0"/>
    <w:uiPriority w:val="99"/>
    <w:rsid w:val="00EE655C"/>
    <w:rPr>
      <w:rFonts w:ascii="Times New Roman" w:hAnsi="Times New Roman"/>
    </w:rPr>
  </w:style>
  <w:style w:type="character" w:customStyle="1" w:styleId="WW8NumSt2z0">
    <w:name w:val="WW8NumSt2z0"/>
    <w:uiPriority w:val="99"/>
    <w:rsid w:val="00EE655C"/>
    <w:rPr>
      <w:rFonts w:ascii="Times New Roman" w:hAnsi="Times New Roman"/>
    </w:rPr>
  </w:style>
  <w:style w:type="character" w:customStyle="1" w:styleId="WW8NumSt2z1">
    <w:name w:val="WW8NumSt2z1"/>
    <w:uiPriority w:val="99"/>
    <w:rsid w:val="00EE655C"/>
    <w:rPr>
      <w:rFonts w:ascii="Courier New" w:hAnsi="Courier New"/>
    </w:rPr>
  </w:style>
  <w:style w:type="character" w:customStyle="1" w:styleId="WW8NumSt2z2">
    <w:name w:val="WW8NumSt2z2"/>
    <w:uiPriority w:val="99"/>
    <w:rsid w:val="00EE655C"/>
    <w:rPr>
      <w:rFonts w:ascii="Wingdings" w:hAnsi="Wingdings"/>
    </w:rPr>
  </w:style>
  <w:style w:type="character" w:customStyle="1" w:styleId="WW8NumSt2z3">
    <w:name w:val="WW8NumSt2z3"/>
    <w:uiPriority w:val="99"/>
    <w:rsid w:val="00EE655C"/>
    <w:rPr>
      <w:rFonts w:ascii="Symbol" w:hAnsi="Symbol"/>
    </w:rPr>
  </w:style>
  <w:style w:type="character" w:customStyle="1" w:styleId="WW8NumSt6z0">
    <w:name w:val="WW8NumSt6z0"/>
    <w:uiPriority w:val="99"/>
    <w:rsid w:val="00EE655C"/>
    <w:rPr>
      <w:rFonts w:ascii="Times New Roman" w:hAnsi="Times New Roman"/>
    </w:rPr>
  </w:style>
  <w:style w:type="character" w:styleId="PageNumber">
    <w:name w:val="page number"/>
    <w:uiPriority w:val="99"/>
    <w:rsid w:val="00EE655C"/>
    <w:rPr>
      <w:rFonts w:cs="Times New Roman"/>
    </w:rPr>
  </w:style>
  <w:style w:type="character" w:customStyle="1" w:styleId="NumberingSymbols">
    <w:name w:val="Numbering Symbols"/>
    <w:uiPriority w:val="99"/>
    <w:rsid w:val="00EE655C"/>
  </w:style>
  <w:style w:type="paragraph" w:styleId="BodyText">
    <w:name w:val="Body Text"/>
    <w:basedOn w:val="Normal"/>
    <w:link w:val="BodyTextChar"/>
    <w:uiPriority w:val="99"/>
    <w:rsid w:val="00EE655C"/>
    <w:pPr>
      <w:suppressAutoHyphens/>
      <w:spacing w:after="120"/>
    </w:pPr>
    <w:rPr>
      <w:rFonts w:ascii="Times New Roman" w:eastAsia="Times New Roman" w:hAnsi="Times New Roman"/>
      <w:sz w:val="24"/>
      <w:szCs w:val="24"/>
      <w:lang w:val="en-US" w:eastAsia="ar-SA"/>
    </w:rPr>
  </w:style>
  <w:style w:type="character" w:customStyle="1" w:styleId="BodyTextChar">
    <w:name w:val="Body Text Char"/>
    <w:basedOn w:val="DefaultParagraphFont"/>
    <w:link w:val="BodyText"/>
    <w:uiPriority w:val="99"/>
    <w:rsid w:val="00EE655C"/>
    <w:rPr>
      <w:sz w:val="24"/>
      <w:szCs w:val="24"/>
      <w:lang w:val="en-US" w:eastAsia="ar-SA"/>
    </w:rPr>
  </w:style>
  <w:style w:type="paragraph" w:styleId="List">
    <w:name w:val="List"/>
    <w:basedOn w:val="BodyText"/>
    <w:uiPriority w:val="99"/>
    <w:rsid w:val="00EE655C"/>
    <w:rPr>
      <w:rFonts w:ascii="Thorndale" w:hAnsi="Thorndale"/>
      <w:szCs w:val="20"/>
    </w:rPr>
  </w:style>
  <w:style w:type="paragraph" w:styleId="Caption">
    <w:name w:val="caption"/>
    <w:basedOn w:val="Normal"/>
    <w:uiPriority w:val="99"/>
    <w:qFormat/>
    <w:rsid w:val="00EE655C"/>
    <w:pPr>
      <w:suppressLineNumbers/>
      <w:suppressAutoHyphens/>
      <w:spacing w:before="120" w:after="120"/>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EE655C"/>
    <w:pPr>
      <w:suppressLineNumbers/>
      <w:suppressAutoHyphens/>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EE655C"/>
    <w:pPr>
      <w:keepNext/>
      <w:suppressAutoHyphens/>
      <w:spacing w:before="240" w:after="120"/>
    </w:pPr>
    <w:rPr>
      <w:rFonts w:ascii="Arial" w:hAnsi="Arial" w:cs="Tahoma"/>
      <w:sz w:val="28"/>
      <w:szCs w:val="28"/>
      <w:lang w:val="sr-Cyrl-CS" w:eastAsia="ar-SA"/>
    </w:rPr>
  </w:style>
  <w:style w:type="paragraph" w:styleId="ListContinue">
    <w:name w:val="List Continue"/>
    <w:basedOn w:val="Normal"/>
    <w:uiPriority w:val="99"/>
    <w:rsid w:val="00EE655C"/>
    <w:pPr>
      <w:suppressAutoHyphens/>
      <w:spacing w:after="120"/>
      <w:ind w:left="283"/>
    </w:pPr>
    <w:rPr>
      <w:rFonts w:ascii="Times New Roman" w:eastAsia="Times New Roman" w:hAnsi="Times New Roman"/>
      <w:sz w:val="24"/>
      <w:szCs w:val="20"/>
      <w:lang w:val="en-US" w:eastAsia="ar-SA"/>
    </w:rPr>
  </w:style>
  <w:style w:type="paragraph" w:customStyle="1" w:styleId="lofej">
    <w:name w:val="Élofej"/>
    <w:basedOn w:val="Normal"/>
    <w:uiPriority w:val="99"/>
    <w:rsid w:val="00EE655C"/>
    <w:pPr>
      <w:tabs>
        <w:tab w:val="center" w:pos="4703"/>
        <w:tab w:val="right" w:pos="9406"/>
      </w:tabs>
      <w:suppressAutoHyphens/>
      <w:jc w:val="both"/>
    </w:pPr>
    <w:rPr>
      <w:rFonts w:ascii="Times New Roman" w:eastAsia="Times New Roman" w:hAnsi="Times New Roman"/>
      <w:sz w:val="28"/>
      <w:szCs w:val="20"/>
      <w:lang w:val="hu-HU" w:eastAsia="ar-SA"/>
    </w:rPr>
  </w:style>
  <w:style w:type="paragraph" w:styleId="Footer">
    <w:name w:val="footer"/>
    <w:basedOn w:val="Normal"/>
    <w:link w:val="Foot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FooterChar">
    <w:name w:val="Footer Char"/>
    <w:basedOn w:val="DefaultParagraphFont"/>
    <w:link w:val="Footer"/>
    <w:uiPriority w:val="99"/>
    <w:rsid w:val="00EE655C"/>
    <w:rPr>
      <w:sz w:val="24"/>
      <w:szCs w:val="24"/>
      <w:lang w:val="sr-Cyrl-CS" w:eastAsia="ar-SA"/>
    </w:rPr>
  </w:style>
  <w:style w:type="paragraph" w:styleId="BalloonText">
    <w:name w:val="Balloon Text"/>
    <w:basedOn w:val="Normal"/>
    <w:link w:val="BalloonTextChar"/>
    <w:uiPriority w:val="99"/>
    <w:rsid w:val="00EE655C"/>
    <w:pPr>
      <w:suppressAutoHyphens/>
    </w:pPr>
    <w:rPr>
      <w:rFonts w:ascii="Tahoma" w:eastAsia="Times New Roman" w:hAnsi="Tahoma" w:cs="Tahoma"/>
      <w:sz w:val="16"/>
      <w:szCs w:val="16"/>
      <w:lang w:val="sr-Cyrl-CS" w:eastAsia="ar-SA"/>
    </w:rPr>
  </w:style>
  <w:style w:type="character" w:customStyle="1" w:styleId="BalloonTextChar">
    <w:name w:val="Balloon Text Char"/>
    <w:basedOn w:val="DefaultParagraphFont"/>
    <w:link w:val="BalloonText"/>
    <w:uiPriority w:val="99"/>
    <w:rsid w:val="00EE655C"/>
    <w:rPr>
      <w:rFonts w:ascii="Tahoma" w:hAnsi="Tahoma" w:cs="Tahoma"/>
      <w:sz w:val="16"/>
      <w:szCs w:val="16"/>
      <w:lang w:val="sr-Cyrl-CS" w:eastAsia="ar-SA"/>
    </w:rPr>
  </w:style>
  <w:style w:type="paragraph" w:customStyle="1" w:styleId="TableContents">
    <w:name w:val="Table Contents"/>
    <w:basedOn w:val="Normal"/>
    <w:uiPriority w:val="99"/>
    <w:rsid w:val="00EE655C"/>
    <w:pPr>
      <w:suppressLineNumbers/>
      <w:suppressAutoHyphens/>
    </w:pPr>
    <w:rPr>
      <w:rFonts w:ascii="Times New Roman" w:eastAsia="Times New Roman" w:hAnsi="Times New Roman"/>
      <w:sz w:val="24"/>
      <w:szCs w:val="24"/>
      <w:lang w:val="sr-Cyrl-CS" w:eastAsia="ar-SA"/>
    </w:rPr>
  </w:style>
  <w:style w:type="paragraph" w:customStyle="1" w:styleId="TableHeading">
    <w:name w:val="Table Heading"/>
    <w:basedOn w:val="TableContents"/>
    <w:uiPriority w:val="99"/>
    <w:rsid w:val="00EE655C"/>
    <w:pPr>
      <w:jc w:val="center"/>
    </w:pPr>
    <w:rPr>
      <w:b/>
      <w:bCs/>
      <w:i/>
      <w:iCs/>
    </w:rPr>
  </w:style>
  <w:style w:type="paragraph" w:customStyle="1" w:styleId="Framecontents">
    <w:name w:val="Frame contents"/>
    <w:basedOn w:val="BodyText"/>
    <w:uiPriority w:val="99"/>
    <w:rsid w:val="00EE655C"/>
  </w:style>
  <w:style w:type="paragraph" w:styleId="Header">
    <w:name w:val="header"/>
    <w:basedOn w:val="Normal"/>
    <w:link w:val="Head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HeaderChar">
    <w:name w:val="Header Char"/>
    <w:basedOn w:val="DefaultParagraphFont"/>
    <w:link w:val="Header"/>
    <w:uiPriority w:val="99"/>
    <w:rsid w:val="00EE655C"/>
    <w:rPr>
      <w:sz w:val="24"/>
      <w:szCs w:val="24"/>
      <w:lang w:val="sr-Cyrl-CS" w:eastAsia="ar-SA"/>
    </w:rPr>
  </w:style>
  <w:style w:type="paragraph" w:customStyle="1" w:styleId="Normal1">
    <w:name w:val="Normal1"/>
    <w:basedOn w:val="Normal"/>
    <w:uiPriority w:val="99"/>
    <w:rsid w:val="00EE655C"/>
    <w:pPr>
      <w:spacing w:before="100" w:beforeAutospacing="1" w:after="100" w:afterAutospacing="1"/>
    </w:pPr>
    <w:rPr>
      <w:rFonts w:ascii="Arial" w:eastAsia="Times New Roman" w:hAnsi="Arial" w:cs="Arial"/>
      <w:lang w:val="en-US"/>
    </w:rPr>
  </w:style>
  <w:style w:type="table" w:styleId="TableGrid">
    <w:name w:val="Table Grid"/>
    <w:basedOn w:val="TableNormal"/>
    <w:rsid w:val="00EE655C"/>
    <w:pPr>
      <w:suppressAutoHyphens/>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655C"/>
    <w:rPr>
      <w:rFonts w:cs="Times New Roman"/>
      <w:color w:val="0000FF"/>
      <w:u w:val="single"/>
    </w:rPr>
  </w:style>
  <w:style w:type="paragraph" w:customStyle="1" w:styleId="Default">
    <w:name w:val="Default"/>
    <w:uiPriority w:val="99"/>
    <w:rsid w:val="00EE655C"/>
    <w:pPr>
      <w:autoSpaceDE w:val="0"/>
      <w:autoSpaceDN w:val="0"/>
      <w:adjustRightInd w:val="0"/>
    </w:pPr>
    <w:rPr>
      <w:rFonts w:ascii="Verdana" w:hAnsi="Verdana" w:cs="Verdana"/>
      <w:color w:val="000000"/>
      <w:sz w:val="24"/>
      <w:szCs w:val="24"/>
      <w:lang w:val="en-US"/>
    </w:rPr>
  </w:style>
  <w:style w:type="table" w:styleId="TableWeb2">
    <w:name w:val="Table Web 2"/>
    <w:basedOn w:val="TableNormal"/>
    <w:uiPriority w:val="99"/>
    <w:rsid w:val="00EE655C"/>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EE655C"/>
    <w:pPr>
      <w:numPr>
        <w:numId w:val="2"/>
      </w:numPr>
    </w:pPr>
    <w:rPr>
      <w:rFonts w:ascii="Times New Roman" w:eastAsia="Times New Roman" w:hAnsi="Times New Roman"/>
      <w:sz w:val="24"/>
      <w:szCs w:val="24"/>
      <w:lang w:val="en-US"/>
    </w:rPr>
  </w:style>
  <w:style w:type="character" w:customStyle="1" w:styleId="DefaultParagraphFont1">
    <w:name w:val="Default Paragraph Font1"/>
    <w:uiPriority w:val="99"/>
    <w:rsid w:val="00EE655C"/>
  </w:style>
  <w:style w:type="character" w:customStyle="1" w:styleId="shorttext">
    <w:name w:val="short_text"/>
    <w:uiPriority w:val="99"/>
    <w:rsid w:val="00EE655C"/>
    <w:rPr>
      <w:rFonts w:cs="Times New Roman"/>
    </w:rPr>
  </w:style>
  <w:style w:type="character" w:customStyle="1" w:styleId="hps">
    <w:name w:val="hps"/>
    <w:uiPriority w:val="99"/>
    <w:rsid w:val="00EE655C"/>
    <w:rPr>
      <w:rFonts w:cs="Times New Roman"/>
    </w:rPr>
  </w:style>
  <w:style w:type="paragraph" w:styleId="ListParagraph">
    <w:name w:val="List Paragraph"/>
    <w:basedOn w:val="Normal"/>
    <w:uiPriority w:val="99"/>
    <w:qFormat/>
    <w:rsid w:val="00EE655C"/>
    <w:pPr>
      <w:suppressAutoHyphens/>
      <w:ind w:left="720"/>
      <w:contextualSpacing/>
    </w:pPr>
    <w:rPr>
      <w:rFonts w:ascii="Times New Roman" w:eastAsia="Times New Roman" w:hAnsi="Times New Roman"/>
      <w:sz w:val="24"/>
      <w:szCs w:val="24"/>
      <w:lang w:val="sr-Cyrl-CS" w:eastAsia="ar-SA"/>
    </w:rPr>
  </w:style>
  <w:style w:type="character" w:styleId="LineNumber">
    <w:name w:val="line number"/>
    <w:uiPriority w:val="99"/>
    <w:semiHidden/>
    <w:rsid w:val="00EE655C"/>
    <w:rPr>
      <w:rFonts w:cs="Times New Roman"/>
    </w:rPr>
  </w:style>
  <w:style w:type="paragraph" w:styleId="FootnoteText">
    <w:name w:val="footnote text"/>
    <w:basedOn w:val="Normal"/>
    <w:link w:val="FootnoteTextChar"/>
    <w:uiPriority w:val="99"/>
    <w:semiHidden/>
    <w:rsid w:val="00EE655C"/>
    <w:pPr>
      <w:suppressAutoHyphens/>
    </w:pPr>
    <w:rPr>
      <w:rFonts w:ascii="Times New Roman" w:eastAsia="Times New Roman" w:hAnsi="Times New Roman"/>
      <w:sz w:val="20"/>
      <w:szCs w:val="20"/>
      <w:lang w:val="sr-Cyrl-CS" w:eastAsia="ar-SA"/>
    </w:rPr>
  </w:style>
  <w:style w:type="character" w:customStyle="1" w:styleId="FootnoteTextChar">
    <w:name w:val="Footnote Text Char"/>
    <w:basedOn w:val="DefaultParagraphFont"/>
    <w:link w:val="FootnoteText"/>
    <w:uiPriority w:val="99"/>
    <w:semiHidden/>
    <w:rsid w:val="00EE655C"/>
    <w:rPr>
      <w:lang w:val="sr-Cyrl-CS" w:eastAsia="ar-SA"/>
    </w:rPr>
  </w:style>
  <w:style w:type="character" w:styleId="FootnoteReference">
    <w:name w:val="footnote reference"/>
    <w:uiPriority w:val="99"/>
    <w:semiHidden/>
    <w:rsid w:val="00EE655C"/>
    <w:rPr>
      <w:rFonts w:cs="Times New Roman"/>
      <w:vertAlign w:val="superscript"/>
    </w:rPr>
  </w:style>
  <w:style w:type="table" w:customStyle="1" w:styleId="TableGrid1">
    <w:name w:val="Table Grid1"/>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EE655C"/>
    <w:pPr>
      <w:spacing w:before="100" w:beforeAutospacing="1" w:after="100" w:afterAutospacing="1"/>
    </w:pPr>
    <w:rPr>
      <w:rFonts w:ascii="Arial" w:eastAsia="Times New Roman" w:hAnsi="Arial" w:cs="Arial"/>
      <w:lang w:val="en-US"/>
    </w:rPr>
  </w:style>
  <w:style w:type="character" w:styleId="CommentReference">
    <w:name w:val="annotation reference"/>
    <w:uiPriority w:val="99"/>
    <w:semiHidden/>
    <w:rsid w:val="00EE655C"/>
    <w:rPr>
      <w:rFonts w:cs="Times New Roman"/>
      <w:sz w:val="16"/>
      <w:szCs w:val="16"/>
    </w:rPr>
  </w:style>
  <w:style w:type="paragraph" w:styleId="CommentText">
    <w:name w:val="annotation text"/>
    <w:basedOn w:val="Normal"/>
    <w:link w:val="CommentTextChar"/>
    <w:uiPriority w:val="99"/>
    <w:semiHidden/>
    <w:rsid w:val="00EE655C"/>
    <w:rPr>
      <w:sz w:val="20"/>
      <w:szCs w:val="20"/>
    </w:rPr>
  </w:style>
  <w:style w:type="character" w:customStyle="1" w:styleId="CommentTextChar">
    <w:name w:val="Comment Text Char"/>
    <w:basedOn w:val="DefaultParagraphFont"/>
    <w:link w:val="CommentText"/>
    <w:uiPriority w:val="99"/>
    <w:semiHidden/>
    <w:rsid w:val="00EE655C"/>
    <w:rPr>
      <w:rFonts w:ascii="Calibri" w:eastAsia="Calibri" w:hAnsi="Calibri"/>
    </w:rPr>
  </w:style>
  <w:style w:type="paragraph" w:styleId="CommentSubject">
    <w:name w:val="annotation subject"/>
    <w:basedOn w:val="CommentText"/>
    <w:next w:val="CommentText"/>
    <w:link w:val="CommentSubjectChar"/>
    <w:uiPriority w:val="99"/>
    <w:semiHidden/>
    <w:rsid w:val="00EE655C"/>
    <w:rPr>
      <w:b/>
      <w:bCs/>
    </w:rPr>
  </w:style>
  <w:style w:type="character" w:customStyle="1" w:styleId="CommentSubjectChar">
    <w:name w:val="Comment Subject Char"/>
    <w:basedOn w:val="CommentTextChar"/>
    <w:link w:val="CommentSubject"/>
    <w:uiPriority w:val="99"/>
    <w:semiHidden/>
    <w:rsid w:val="00EE655C"/>
    <w:rPr>
      <w:rFonts w:ascii="Calibri" w:eastAsia="Calibri" w:hAnsi="Calibri"/>
      <w:b/>
      <w:bCs/>
    </w:rPr>
  </w:style>
  <w:style w:type="paragraph" w:customStyle="1" w:styleId="ECV1stPage">
    <w:name w:val="_ECV_1stPage"/>
    <w:basedOn w:val="Normal"/>
    <w:uiPriority w:val="99"/>
    <w:rsid w:val="00EE655C"/>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EE655C"/>
    <w:rPr>
      <w:rFonts w:ascii="Arial" w:hAnsi="Arial"/>
      <w:color w:val="1593CB"/>
      <w:sz w:val="18"/>
      <w:shd w:val="clear" w:color="auto" w:fill="auto"/>
    </w:rPr>
  </w:style>
  <w:style w:type="character" w:customStyle="1" w:styleId="ECVContactDetails">
    <w:name w:val="_ECV_ContactDetails"/>
    <w:uiPriority w:val="99"/>
    <w:rsid w:val="00EE655C"/>
    <w:rPr>
      <w:rFonts w:ascii="Arial" w:hAnsi="Arial"/>
      <w:color w:val="3F3A38"/>
      <w:sz w:val="18"/>
      <w:shd w:val="clear" w:color="auto" w:fill="auto"/>
    </w:rPr>
  </w:style>
  <w:style w:type="character" w:customStyle="1" w:styleId="ECVInternetLink">
    <w:name w:val="_ECV_InternetLink"/>
    <w:uiPriority w:val="99"/>
    <w:rsid w:val="00EE655C"/>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EE655C"/>
    <w:rPr>
      <w:rFonts w:ascii="Arial" w:hAnsi="Arial"/>
      <w:color w:val="1593CB"/>
      <w:spacing w:val="-6"/>
      <w:sz w:val="18"/>
      <w:shd w:val="clear" w:color="auto" w:fill="auto"/>
    </w:rPr>
  </w:style>
  <w:style w:type="paragraph" w:customStyle="1" w:styleId="ECVLeftHeading">
    <w:name w:val="_ECV_LeftHeading"/>
    <w:basedOn w:val="Normal"/>
    <w:uiPriority w:val="99"/>
    <w:rsid w:val="00EE655C"/>
    <w:pPr>
      <w:widowControl w:val="0"/>
      <w:suppressLineNumbers/>
      <w:suppressAutoHyphens/>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EE655C"/>
    <w:pPr>
      <w:widowControl w:val="0"/>
      <w:suppressLineNumbers/>
      <w:suppressAutoHyphens/>
      <w:spacing w:before="62"/>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EE655C"/>
    <w:pPr>
      <w:spacing w:before="0" w:line="100" w:lineRule="atLeast"/>
    </w:pPr>
    <w:rPr>
      <w:color w:val="3F3A38"/>
      <w:sz w:val="26"/>
      <w:szCs w:val="18"/>
    </w:rPr>
  </w:style>
  <w:style w:type="paragraph" w:customStyle="1" w:styleId="ECVRightHeading">
    <w:name w:val="_ECV_RightHeading"/>
    <w:basedOn w:val="ECVNameField"/>
    <w:uiPriority w:val="99"/>
    <w:rsid w:val="00EE655C"/>
    <w:pPr>
      <w:spacing w:before="62"/>
      <w:jc w:val="right"/>
    </w:pPr>
    <w:rPr>
      <w:color w:val="1593CB"/>
      <w:sz w:val="15"/>
    </w:rPr>
  </w:style>
  <w:style w:type="paragraph" w:customStyle="1" w:styleId="ECVComments">
    <w:name w:val="_ECV_Comments"/>
    <w:basedOn w:val="ECVText"/>
    <w:uiPriority w:val="99"/>
    <w:rsid w:val="00EE655C"/>
    <w:pPr>
      <w:jc w:val="center"/>
    </w:pPr>
    <w:rPr>
      <w:color w:val="FF0000"/>
    </w:rPr>
  </w:style>
  <w:style w:type="paragraph" w:customStyle="1" w:styleId="ECVSubSectionHeading">
    <w:name w:val="_ECV_SubSectionHeading"/>
    <w:basedOn w:val="ECVRightColumn"/>
    <w:uiPriority w:val="99"/>
    <w:rsid w:val="00EE655C"/>
    <w:pPr>
      <w:spacing w:before="0" w:line="100" w:lineRule="atLeast"/>
    </w:pPr>
    <w:rPr>
      <w:color w:val="0E4194"/>
      <w:sz w:val="22"/>
    </w:rPr>
  </w:style>
  <w:style w:type="paragraph" w:customStyle="1" w:styleId="ECVOrganisationDetails">
    <w:name w:val="_ECV_OrganisationDetails"/>
    <w:basedOn w:val="ECVRightColumn"/>
    <w:uiPriority w:val="99"/>
    <w:rsid w:val="00EE655C"/>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EE655C"/>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EE655C"/>
    <w:pPr>
      <w:spacing w:before="0"/>
    </w:pPr>
  </w:style>
  <w:style w:type="paragraph" w:customStyle="1" w:styleId="ECVDate">
    <w:name w:val="_ECV_Date"/>
    <w:basedOn w:val="ECVLeftHeading"/>
    <w:uiPriority w:val="99"/>
    <w:rsid w:val="00EE655C"/>
    <w:pPr>
      <w:spacing w:before="28" w:line="100" w:lineRule="atLeast"/>
      <w:textAlignment w:val="top"/>
    </w:pPr>
    <w:rPr>
      <w:caps w:val="0"/>
    </w:rPr>
  </w:style>
  <w:style w:type="paragraph" w:customStyle="1" w:styleId="ECVLeftDetails">
    <w:name w:val="_ECV_LeftDetails"/>
    <w:basedOn w:val="ECVLeftHeading"/>
    <w:uiPriority w:val="99"/>
    <w:rsid w:val="00EE655C"/>
    <w:pPr>
      <w:spacing w:before="23"/>
    </w:pPr>
    <w:rPr>
      <w:caps w:val="0"/>
    </w:rPr>
  </w:style>
  <w:style w:type="paragraph" w:customStyle="1" w:styleId="ECVLanguageHeading">
    <w:name w:val="_ECV_LanguageHeading"/>
    <w:basedOn w:val="ECVRightColumn"/>
    <w:uiPriority w:val="99"/>
    <w:rsid w:val="00EE655C"/>
    <w:pPr>
      <w:spacing w:before="0"/>
      <w:jc w:val="center"/>
    </w:pPr>
    <w:rPr>
      <w:caps/>
      <w:color w:val="0E4194"/>
      <w:sz w:val="14"/>
    </w:rPr>
  </w:style>
  <w:style w:type="paragraph" w:customStyle="1" w:styleId="ECVLanguageSubHeading">
    <w:name w:val="_ECV_LanguageSubHeading"/>
    <w:basedOn w:val="ECVLanguageHeading"/>
    <w:uiPriority w:val="99"/>
    <w:rsid w:val="00EE655C"/>
    <w:pPr>
      <w:spacing w:line="100" w:lineRule="atLeast"/>
    </w:pPr>
    <w:rPr>
      <w:caps w:val="0"/>
      <w:sz w:val="16"/>
    </w:rPr>
  </w:style>
  <w:style w:type="paragraph" w:customStyle="1" w:styleId="ECVLanguageLevel">
    <w:name w:val="_ECV_LanguageLevel"/>
    <w:basedOn w:val="ECVSectionDetails"/>
    <w:uiPriority w:val="99"/>
    <w:rsid w:val="00EE655C"/>
    <w:pPr>
      <w:jc w:val="center"/>
      <w:textAlignment w:val="center"/>
    </w:pPr>
    <w:rPr>
      <w:caps/>
    </w:rPr>
  </w:style>
  <w:style w:type="paragraph" w:customStyle="1" w:styleId="ECVLanguageCertificate">
    <w:name w:val="_ECV_LanguageCertificate"/>
    <w:basedOn w:val="ECVRightColumn"/>
    <w:uiPriority w:val="99"/>
    <w:rsid w:val="00EE655C"/>
    <w:pPr>
      <w:spacing w:before="0" w:line="100" w:lineRule="atLeast"/>
      <w:ind w:right="283"/>
      <w:jc w:val="center"/>
    </w:pPr>
    <w:rPr>
      <w:color w:val="3F3A38"/>
    </w:rPr>
  </w:style>
  <w:style w:type="paragraph" w:customStyle="1" w:styleId="ECVLanguageExplanation">
    <w:name w:val="_ECV_LanguageExplanation"/>
    <w:basedOn w:val="Normal"/>
    <w:uiPriority w:val="99"/>
    <w:rsid w:val="00EE655C"/>
    <w:pPr>
      <w:widowControl w:val="0"/>
      <w:suppressAutoHyphens/>
      <w:autoSpaceDE w:val="0"/>
      <w:spacing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EE655C"/>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EE655C"/>
    <w:pPr>
      <w:jc w:val="right"/>
    </w:pPr>
    <w:rPr>
      <w:sz w:val="18"/>
    </w:rPr>
  </w:style>
  <w:style w:type="paragraph" w:customStyle="1" w:styleId="ECVPersonalInfoHeading">
    <w:name w:val="_ECV_PersonalInfoHeading"/>
    <w:basedOn w:val="ECVLeftHeading"/>
    <w:uiPriority w:val="99"/>
    <w:rsid w:val="00EE655C"/>
    <w:pPr>
      <w:spacing w:before="57"/>
    </w:pPr>
  </w:style>
  <w:style w:type="paragraph" w:customStyle="1" w:styleId="ECVGenderRow">
    <w:name w:val="_ECV_GenderRow"/>
    <w:basedOn w:val="Normal"/>
    <w:uiPriority w:val="99"/>
    <w:rsid w:val="00EE655C"/>
    <w:pPr>
      <w:widowControl w:val="0"/>
      <w:suppressAutoHyphens/>
      <w:spacing w:before="85"/>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EE655C"/>
    <w:pPr>
      <w:widowControl w:val="0"/>
      <w:suppressAutoHyphens/>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EE655C"/>
    <w:pPr>
      <w:widowControl w:val="0"/>
      <w:suppressLineNumbers/>
      <w:suppressAutoHyphens/>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EE655C"/>
    <w:pPr>
      <w:spacing w:after="120" w:line="480" w:lineRule="auto"/>
    </w:pPr>
  </w:style>
  <w:style w:type="character" w:customStyle="1" w:styleId="BodyText2Char">
    <w:name w:val="Body Text 2 Char"/>
    <w:basedOn w:val="DefaultParagraphFont"/>
    <w:link w:val="BodyText2"/>
    <w:uiPriority w:val="99"/>
    <w:semiHidden/>
    <w:rsid w:val="00EE655C"/>
    <w:rPr>
      <w:rFonts w:ascii="Calibri" w:eastAsia="Calibri" w:hAnsi="Calibri"/>
      <w:sz w:val="22"/>
      <w:szCs w:val="22"/>
    </w:rPr>
  </w:style>
  <w:style w:type="paragraph" w:styleId="BodyTextIndent">
    <w:name w:val="Body Text Indent"/>
    <w:basedOn w:val="Normal"/>
    <w:link w:val="BodyTextIndentChar"/>
    <w:uiPriority w:val="99"/>
    <w:semiHidden/>
    <w:rsid w:val="00EE655C"/>
    <w:pPr>
      <w:spacing w:after="120"/>
      <w:ind w:left="360"/>
    </w:pPr>
  </w:style>
  <w:style w:type="character" w:customStyle="1" w:styleId="BodyTextIndentChar">
    <w:name w:val="Body Text Indent Char"/>
    <w:basedOn w:val="DefaultParagraphFont"/>
    <w:link w:val="BodyTextIndent"/>
    <w:uiPriority w:val="99"/>
    <w:semiHidden/>
    <w:rsid w:val="00EE655C"/>
    <w:rPr>
      <w:rFonts w:ascii="Calibri" w:eastAsia="Calibri" w:hAnsi="Calibri"/>
      <w:sz w:val="22"/>
      <w:szCs w:val="22"/>
    </w:rPr>
  </w:style>
  <w:style w:type="paragraph" w:customStyle="1" w:styleId="Paragraf">
    <w:name w:val="Paragraf"/>
    <w:basedOn w:val="Normal"/>
    <w:uiPriority w:val="99"/>
    <w:rsid w:val="00EE655C"/>
    <w:pPr>
      <w:tabs>
        <w:tab w:val="left" w:pos="1080"/>
      </w:tabs>
      <w:spacing w:before="60" w:after="120"/>
      <w:ind w:firstLine="851"/>
      <w:jc w:val="both"/>
    </w:pPr>
    <w:rPr>
      <w:rFonts w:ascii="Arial" w:eastAsia="Times New Roman" w:hAnsi="Arial"/>
      <w:noProof/>
      <w:szCs w:val="20"/>
      <w:lang w:val="sr-Cyrl-CS"/>
    </w:rPr>
  </w:style>
  <w:style w:type="paragraph" w:customStyle="1" w:styleId="stil1tekst">
    <w:name w:val="stil_1tekst"/>
    <w:basedOn w:val="Normal"/>
    <w:uiPriority w:val="99"/>
    <w:rsid w:val="00EE655C"/>
    <w:pPr>
      <w:ind w:left="525" w:right="525" w:firstLine="240"/>
      <w:jc w:val="both"/>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unhideWhenUsed/>
    <w:rsid w:val="00546828"/>
    <w:rPr>
      <w:color w:val="800080" w:themeColor="followedHyperlink"/>
      <w:u w:val="single"/>
    </w:rPr>
  </w:style>
  <w:style w:type="character" w:styleId="SubtleEmphasis">
    <w:name w:val="Subtle Emphasis"/>
    <w:basedOn w:val="DefaultParagraphFont"/>
    <w:uiPriority w:val="19"/>
    <w:qFormat/>
    <w:rsid w:val="004C49A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etraga2.apr.gov.rs/ObjedinjenePretrage/Search/Sear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g.vi.sud.rs/lt/articles/o-visem-sudu/obavestenje-ke-za-pravna-lica.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minrzs.gov.rs/" TargetMode="External"/><Relationship Id="rId10" Type="http://schemas.openxmlformats.org/officeDocument/2006/relationships/hyperlink" Target="mailto: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yperlink" Target="http://www.apr.gov.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8D57-8F1F-4F0B-AD40-6349EABC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59</Pages>
  <Words>20171</Words>
  <Characters>114979</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36</cp:revision>
  <cp:lastPrinted>2015-03-24T13:21:00Z</cp:lastPrinted>
  <dcterms:created xsi:type="dcterms:W3CDTF">2015-03-26T11:30:00Z</dcterms:created>
  <dcterms:modified xsi:type="dcterms:W3CDTF">2015-03-30T09:08:00Z</dcterms:modified>
</cp:coreProperties>
</file>