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17" w:rsidRPr="00B76FBE" w:rsidRDefault="00FA1717" w:rsidP="00FA1717">
      <w:pPr>
        <w:spacing w:after="0" w:line="240" w:lineRule="auto"/>
        <w:rPr>
          <w:rFonts w:eastAsia="Times New Roman" w:cs="Times New Roman"/>
          <w:sz w:val="20"/>
          <w:szCs w:val="20"/>
          <w:lang w:val="sr-Cyrl-RS"/>
        </w:rPr>
      </w:pPr>
    </w:p>
    <w:tbl>
      <w:tblPr>
        <w:tblW w:w="9720" w:type="dxa"/>
        <w:tblInd w:w="-252" w:type="dxa"/>
        <w:tblLayout w:type="fixed"/>
        <w:tblLook w:val="04A0" w:firstRow="1" w:lastRow="0" w:firstColumn="1" w:lastColumn="0" w:noHBand="0" w:noVBand="1"/>
      </w:tblPr>
      <w:tblGrid>
        <w:gridCol w:w="1276"/>
        <w:gridCol w:w="3483"/>
        <w:gridCol w:w="4961"/>
      </w:tblGrid>
      <w:tr w:rsidR="00FA1717" w:rsidRPr="0076058E" w:rsidTr="00FA1717">
        <w:trPr>
          <w:trHeight w:val="1975"/>
        </w:trPr>
        <w:tc>
          <w:tcPr>
            <w:tcW w:w="1276" w:type="dxa"/>
          </w:tcPr>
          <w:p w:rsidR="00FA1717" w:rsidRPr="0076058E" w:rsidRDefault="00FA1717" w:rsidP="00FA1717">
            <w:pPr>
              <w:tabs>
                <w:tab w:val="center" w:pos="4320"/>
                <w:tab w:val="right" w:pos="8640"/>
              </w:tabs>
              <w:spacing w:after="0" w:line="240" w:lineRule="auto"/>
              <w:ind w:left="-198" w:firstLine="108"/>
              <w:rPr>
                <w:rFonts w:eastAsia="Times New Roman" w:cs="Times New Roman"/>
                <w:color w:val="000000"/>
                <w:sz w:val="20"/>
                <w:szCs w:val="20"/>
                <w:lang w:val="sr-Cyrl-CS"/>
              </w:rPr>
            </w:pPr>
            <w:r w:rsidRPr="0076058E">
              <w:rPr>
                <w:rFonts w:eastAsia="Times New Roman" w:cs="Times New Roman"/>
                <w:noProof/>
                <w:color w:val="000000"/>
                <w:sz w:val="20"/>
                <w:szCs w:val="20"/>
                <w:lang w:val="en-GB" w:eastAsia="en-GB"/>
              </w:rPr>
              <w:drawing>
                <wp:inline distT="0" distB="0" distL="0" distR="0" wp14:anchorId="06592624" wp14:editId="2518DD44">
                  <wp:extent cx="690245" cy="845185"/>
                  <wp:effectExtent l="0" t="0" r="0" b="0"/>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245" cy="845185"/>
                          </a:xfrm>
                          <a:prstGeom prst="rect">
                            <a:avLst/>
                          </a:prstGeom>
                          <a:noFill/>
                          <a:ln>
                            <a:noFill/>
                          </a:ln>
                        </pic:spPr>
                      </pic:pic>
                    </a:graphicData>
                  </a:graphic>
                </wp:inline>
              </w:drawing>
            </w:r>
          </w:p>
        </w:tc>
        <w:tc>
          <w:tcPr>
            <w:tcW w:w="8444" w:type="dxa"/>
            <w:gridSpan w:val="2"/>
          </w:tcPr>
          <w:p w:rsidR="00FA1717" w:rsidRPr="0076058E" w:rsidRDefault="00FA1717" w:rsidP="00FA1717">
            <w:pPr>
              <w:tabs>
                <w:tab w:val="center" w:pos="4320"/>
                <w:tab w:val="right" w:pos="8640"/>
              </w:tabs>
              <w:spacing w:after="0" w:line="240" w:lineRule="auto"/>
              <w:rPr>
                <w:rFonts w:eastAsia="Times New Roman" w:cs="Times New Roman"/>
                <w:color w:val="000000"/>
                <w:sz w:val="20"/>
                <w:szCs w:val="20"/>
                <w:lang w:val="ru-RU"/>
              </w:rPr>
            </w:pPr>
            <w:r w:rsidRPr="0076058E">
              <w:rPr>
                <w:rFonts w:eastAsia="Times New Roman" w:cs="Times New Roman"/>
                <w:color w:val="000000"/>
                <w:sz w:val="20"/>
                <w:szCs w:val="20"/>
                <w:lang w:val="ru-RU"/>
              </w:rPr>
              <w:t>Република Србија</w:t>
            </w:r>
          </w:p>
          <w:p w:rsidR="001C0408" w:rsidRPr="0029524E" w:rsidRDefault="00FA1717" w:rsidP="0029524E">
            <w:pPr>
              <w:spacing w:after="0" w:line="240" w:lineRule="auto"/>
              <w:rPr>
                <w:rFonts w:eastAsia="Times New Roman" w:cs="Times New Roman"/>
                <w:color w:val="000000"/>
                <w:sz w:val="20"/>
                <w:szCs w:val="20"/>
                <w:lang w:val="ru-RU"/>
              </w:rPr>
            </w:pPr>
            <w:r w:rsidRPr="0076058E">
              <w:rPr>
                <w:rFonts w:eastAsia="Times New Roman" w:cs="Times New Roman"/>
                <w:color w:val="000000"/>
                <w:sz w:val="20"/>
                <w:szCs w:val="20"/>
                <w:lang w:val="ru-RU"/>
              </w:rPr>
              <w:t xml:space="preserve">Аутономна </w:t>
            </w:r>
            <w:r w:rsidR="001E1881" w:rsidRPr="007416F8">
              <w:rPr>
                <w:rFonts w:eastAsia="Times New Roman" w:cs="Times New Roman"/>
                <w:sz w:val="20"/>
                <w:szCs w:val="20"/>
                <w:lang w:val="ru-RU"/>
              </w:rPr>
              <w:t>п</w:t>
            </w:r>
            <w:r w:rsidRPr="0076058E">
              <w:rPr>
                <w:rFonts w:eastAsia="Times New Roman" w:cs="Times New Roman"/>
                <w:color w:val="000000"/>
                <w:sz w:val="20"/>
                <w:szCs w:val="20"/>
                <w:lang w:val="ru-RU"/>
              </w:rPr>
              <w:t>окрајина Војводина</w:t>
            </w:r>
            <w:r w:rsidR="001C0408" w:rsidRPr="0076058E">
              <w:rPr>
                <w:rFonts w:eastAsia="Times New Roman" w:cs="Times New Roman"/>
                <w:b/>
                <w:color w:val="000000"/>
                <w:sz w:val="20"/>
                <w:szCs w:val="20"/>
                <w:lang w:val="sr-Cyrl-RS"/>
              </w:rPr>
              <w:t xml:space="preserve"> </w:t>
            </w:r>
            <w:r w:rsidR="001C0408" w:rsidRPr="0076058E">
              <w:rPr>
                <w:rFonts w:eastAsia="Verdana" w:cs="Verdana"/>
                <w:b/>
                <w:bCs/>
                <w:sz w:val="20"/>
                <w:szCs w:val="20"/>
                <w:lang w:val="sr-Cyrl-RS"/>
              </w:rPr>
              <w:t xml:space="preserve"> </w:t>
            </w:r>
          </w:p>
          <w:p w:rsidR="001C0408" w:rsidRPr="0076058E" w:rsidRDefault="001C0408" w:rsidP="001C0408">
            <w:pPr>
              <w:widowControl w:val="0"/>
              <w:spacing w:after="0" w:line="240" w:lineRule="auto"/>
              <w:rPr>
                <w:rFonts w:eastAsia="Calibri" w:cs="Arial"/>
                <w:b/>
                <w:sz w:val="20"/>
                <w:szCs w:val="20"/>
                <w:lang w:val="sr-Cyrl-RS"/>
              </w:rPr>
            </w:pPr>
            <w:r w:rsidRPr="0076058E">
              <w:rPr>
                <w:rFonts w:eastAsia="Calibri" w:cs="Arial"/>
                <w:b/>
                <w:sz w:val="20"/>
                <w:szCs w:val="20"/>
              </w:rPr>
              <w:t>Покрајински секретаријат за урбанизам,</w:t>
            </w:r>
            <w:r w:rsidRPr="0076058E">
              <w:rPr>
                <w:rFonts w:eastAsia="Calibri" w:cs="Arial"/>
                <w:b/>
                <w:sz w:val="20"/>
                <w:szCs w:val="20"/>
              </w:rPr>
              <w:br/>
              <w:t>градитељство и заштиту животне средин</w:t>
            </w:r>
          </w:p>
          <w:p w:rsidR="001C0408" w:rsidRPr="0076058E" w:rsidRDefault="001C0408" w:rsidP="001C0408">
            <w:pPr>
              <w:widowControl w:val="0"/>
              <w:spacing w:after="0" w:line="240" w:lineRule="auto"/>
              <w:rPr>
                <w:rFonts w:eastAsia="Calibri" w:cs="Arial"/>
                <w:b/>
                <w:sz w:val="20"/>
                <w:szCs w:val="20"/>
                <w:lang w:val="sr-Cyrl-RS"/>
              </w:rPr>
            </w:pPr>
            <w:r w:rsidRPr="0076058E">
              <w:rPr>
                <w:rFonts w:eastAsia="Calibri" w:cs="Times New Roman"/>
                <w:sz w:val="20"/>
                <w:szCs w:val="20"/>
              </w:rPr>
              <w:t>Булевар Михајла Пупина 16, 21000 Нови Сад</w:t>
            </w:r>
          </w:p>
          <w:p w:rsidR="001C0408" w:rsidRPr="0076058E" w:rsidRDefault="001C0408" w:rsidP="001C0408">
            <w:pPr>
              <w:tabs>
                <w:tab w:val="center" w:pos="4680"/>
                <w:tab w:val="right" w:pos="9360"/>
              </w:tabs>
              <w:spacing w:after="0" w:line="240" w:lineRule="auto"/>
              <w:rPr>
                <w:rFonts w:eastAsia="Calibri" w:cs="Times New Roman"/>
                <w:sz w:val="20"/>
                <w:szCs w:val="20"/>
              </w:rPr>
            </w:pPr>
            <w:r w:rsidRPr="0076058E">
              <w:rPr>
                <w:rFonts w:eastAsia="Calibri" w:cs="Times New Roman"/>
                <w:sz w:val="20"/>
                <w:szCs w:val="20"/>
              </w:rPr>
              <w:t xml:space="preserve"> Т: +381 21 487 47 19  F: +381 21 456 238</w:t>
            </w:r>
          </w:p>
          <w:p w:rsidR="001C0408" w:rsidRPr="0076058E" w:rsidRDefault="001C0408" w:rsidP="001C0408">
            <w:pPr>
              <w:spacing w:after="0" w:line="240" w:lineRule="auto"/>
              <w:rPr>
                <w:rFonts w:eastAsia="Calibri" w:cs="Times New Roman"/>
                <w:b/>
                <w:bCs/>
                <w:sz w:val="20"/>
                <w:szCs w:val="20"/>
              </w:rPr>
            </w:pPr>
            <w:r w:rsidRPr="0076058E">
              <w:rPr>
                <w:rFonts w:eastAsia="Calibri" w:cs="Times New Roman"/>
                <w:sz w:val="20"/>
                <w:szCs w:val="20"/>
                <w:lang w:val="sr-Cyrl-RS"/>
              </w:rPr>
              <w:t xml:space="preserve"> </w:t>
            </w:r>
            <w:r w:rsidRPr="0076058E">
              <w:rPr>
                <w:rFonts w:eastAsia="Calibri" w:cs="Times New Roman"/>
                <w:sz w:val="20"/>
                <w:szCs w:val="20"/>
              </w:rPr>
              <w:t>ekourb@vojvodina.gov.rs | www.ekourb.vojvodina.gov.rs</w:t>
            </w:r>
            <w:r w:rsidRPr="0076058E">
              <w:rPr>
                <w:rFonts w:eastAsia="Calibri" w:cs="Times New Roman"/>
                <w:b/>
                <w:bCs/>
                <w:sz w:val="20"/>
                <w:szCs w:val="20"/>
              </w:rPr>
              <w:t xml:space="preserve"> </w:t>
            </w:r>
          </w:p>
          <w:p w:rsidR="00FA1717" w:rsidRPr="0076058E" w:rsidRDefault="00FA1717" w:rsidP="00FA1717">
            <w:pPr>
              <w:tabs>
                <w:tab w:val="center" w:pos="4320"/>
                <w:tab w:val="right" w:pos="8640"/>
              </w:tabs>
              <w:spacing w:after="0" w:line="240" w:lineRule="auto"/>
              <w:rPr>
                <w:rFonts w:eastAsia="Times New Roman" w:cs="Times New Roman"/>
                <w:color w:val="000000"/>
                <w:sz w:val="20"/>
                <w:szCs w:val="20"/>
                <w:lang w:val="sr-Cyrl-CS"/>
              </w:rPr>
            </w:pPr>
          </w:p>
          <w:p w:rsidR="00FA1717" w:rsidRPr="0076058E" w:rsidRDefault="00FA1717" w:rsidP="00FA1717">
            <w:pPr>
              <w:tabs>
                <w:tab w:val="center" w:pos="4320"/>
                <w:tab w:val="right" w:pos="8640"/>
              </w:tabs>
              <w:spacing w:after="0" w:line="240" w:lineRule="auto"/>
              <w:rPr>
                <w:rFonts w:eastAsia="Times New Roman" w:cs="Times New Roman"/>
                <w:color w:val="000000"/>
                <w:sz w:val="20"/>
                <w:szCs w:val="20"/>
                <w:lang w:val="sr-Cyrl-CS"/>
              </w:rPr>
            </w:pPr>
          </w:p>
        </w:tc>
      </w:tr>
      <w:tr w:rsidR="00FA1717" w:rsidRPr="0076058E" w:rsidTr="00FA1717">
        <w:trPr>
          <w:trHeight w:val="305"/>
        </w:trPr>
        <w:tc>
          <w:tcPr>
            <w:tcW w:w="1276" w:type="dxa"/>
          </w:tcPr>
          <w:p w:rsidR="00FA1717" w:rsidRPr="0076058E" w:rsidRDefault="00FA1717" w:rsidP="00FA1717">
            <w:pPr>
              <w:tabs>
                <w:tab w:val="center" w:pos="4320"/>
                <w:tab w:val="right" w:pos="8640"/>
              </w:tabs>
              <w:spacing w:after="0" w:line="240" w:lineRule="auto"/>
              <w:ind w:left="-198" w:firstLine="108"/>
              <w:rPr>
                <w:rFonts w:eastAsia="Times New Roman" w:cs="Times New Roman"/>
                <w:noProof/>
                <w:color w:val="FF0000"/>
                <w:sz w:val="20"/>
                <w:szCs w:val="20"/>
                <w:lang w:val="sr-Cyrl-CS"/>
              </w:rPr>
            </w:pPr>
          </w:p>
        </w:tc>
        <w:tc>
          <w:tcPr>
            <w:tcW w:w="3483" w:type="dxa"/>
          </w:tcPr>
          <w:p w:rsidR="00FA1717" w:rsidRPr="0076058E"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76058E" w:rsidRDefault="001A25DA" w:rsidP="00FA1717">
            <w:pPr>
              <w:tabs>
                <w:tab w:val="center" w:pos="4320"/>
                <w:tab w:val="right" w:pos="8640"/>
              </w:tabs>
              <w:spacing w:after="0" w:line="240" w:lineRule="auto"/>
              <w:rPr>
                <w:rFonts w:eastAsia="Times New Roman" w:cs="Times New Roman"/>
                <w:sz w:val="20"/>
                <w:szCs w:val="20"/>
                <w:lang w:val="sr-Cyrl-RS"/>
              </w:rPr>
            </w:pPr>
            <w:r w:rsidRPr="0076058E">
              <w:rPr>
                <w:rFonts w:eastAsia="Times New Roman" w:cs="Times New Roman"/>
                <w:sz w:val="20"/>
                <w:szCs w:val="20"/>
                <w:lang w:val="sr-Cyrl-CS"/>
              </w:rPr>
              <w:t>БРОЈ:</w:t>
            </w:r>
            <w:r w:rsidR="00B76FBE">
              <w:rPr>
                <w:rFonts w:eastAsia="Times New Roman" w:cs="Times New Roman"/>
                <w:sz w:val="20"/>
                <w:szCs w:val="20"/>
                <w:lang w:val="sr-Cyrl-CS"/>
              </w:rPr>
              <w:t xml:space="preserve"> </w:t>
            </w:r>
            <w:r w:rsidR="0076058E" w:rsidRPr="0076058E">
              <w:rPr>
                <w:rFonts w:eastAsia="Times New Roman" w:cs="Times New Roman"/>
                <w:sz w:val="20"/>
                <w:szCs w:val="20"/>
                <w:lang w:val="sr-Cyrl-CS"/>
              </w:rPr>
              <w:t>130-</w:t>
            </w:r>
            <w:r w:rsidRPr="0076058E">
              <w:rPr>
                <w:rFonts w:eastAsia="Times New Roman" w:cs="Times New Roman"/>
                <w:sz w:val="20"/>
                <w:szCs w:val="20"/>
                <w:lang w:val="sr-Cyrl-CS"/>
              </w:rPr>
              <w:t>404</w:t>
            </w:r>
            <w:r w:rsidRPr="0076058E">
              <w:rPr>
                <w:rFonts w:eastAsia="Times New Roman" w:cs="Times New Roman"/>
                <w:sz w:val="20"/>
                <w:szCs w:val="20"/>
              </w:rPr>
              <w:t>-</w:t>
            </w:r>
            <w:r w:rsidR="0076058E" w:rsidRPr="0076058E">
              <w:rPr>
                <w:rFonts w:eastAsia="Times New Roman" w:cs="Times New Roman"/>
                <w:sz w:val="20"/>
                <w:szCs w:val="20"/>
                <w:lang w:val="sr-Cyrl-RS"/>
              </w:rPr>
              <w:t>63</w:t>
            </w:r>
            <w:r w:rsidR="00FA1717" w:rsidRPr="0076058E">
              <w:rPr>
                <w:rFonts w:eastAsia="Times New Roman" w:cs="Times New Roman"/>
                <w:sz w:val="20"/>
                <w:szCs w:val="20"/>
                <w:lang w:val="sr-Cyrl-CS"/>
              </w:rPr>
              <w:t>/</w:t>
            </w:r>
            <w:r w:rsidRPr="0076058E">
              <w:rPr>
                <w:rFonts w:eastAsia="Times New Roman" w:cs="Times New Roman"/>
                <w:sz w:val="20"/>
                <w:szCs w:val="20"/>
              </w:rPr>
              <w:t>2016</w:t>
            </w:r>
            <w:r w:rsidR="0076058E" w:rsidRPr="0076058E">
              <w:rPr>
                <w:rFonts w:eastAsia="Times New Roman" w:cs="Times New Roman"/>
                <w:sz w:val="20"/>
                <w:szCs w:val="20"/>
                <w:lang w:val="sr-Cyrl-RS"/>
              </w:rPr>
              <w:t>-02</w:t>
            </w:r>
          </w:p>
          <w:p w:rsidR="00FA1717" w:rsidRPr="0076058E" w:rsidRDefault="00FA1717" w:rsidP="00FA1717">
            <w:pPr>
              <w:tabs>
                <w:tab w:val="center" w:pos="4320"/>
                <w:tab w:val="right" w:pos="8640"/>
              </w:tabs>
              <w:spacing w:after="0" w:line="240" w:lineRule="auto"/>
              <w:rPr>
                <w:rFonts w:eastAsia="Times New Roman" w:cs="Times New Roman"/>
                <w:sz w:val="20"/>
                <w:szCs w:val="20"/>
                <w:lang w:val="sr-Cyrl-CS"/>
              </w:rPr>
            </w:pPr>
          </w:p>
        </w:tc>
        <w:tc>
          <w:tcPr>
            <w:tcW w:w="4961" w:type="dxa"/>
          </w:tcPr>
          <w:p w:rsidR="00FA1717" w:rsidRPr="0076058E"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76058E" w:rsidRDefault="00FA1717" w:rsidP="00423936">
            <w:pPr>
              <w:tabs>
                <w:tab w:val="center" w:pos="4320"/>
                <w:tab w:val="right" w:pos="8640"/>
              </w:tabs>
              <w:spacing w:after="0" w:line="240" w:lineRule="auto"/>
              <w:rPr>
                <w:rFonts w:eastAsia="Times New Roman" w:cs="Times New Roman"/>
                <w:sz w:val="20"/>
                <w:szCs w:val="20"/>
                <w:lang w:val="sr-Cyrl-CS"/>
              </w:rPr>
            </w:pPr>
            <w:r w:rsidRPr="0076058E">
              <w:rPr>
                <w:rFonts w:eastAsia="Times New Roman" w:cs="Times New Roman"/>
                <w:sz w:val="20"/>
                <w:szCs w:val="20"/>
                <w:lang w:val="sr-Cyrl-CS"/>
              </w:rPr>
              <w:t>ДАТУМ:</w:t>
            </w:r>
            <w:r w:rsidR="001A25DA" w:rsidRPr="0076058E">
              <w:rPr>
                <w:rFonts w:eastAsia="Times New Roman" w:cs="Times New Roman"/>
                <w:sz w:val="20"/>
                <w:szCs w:val="20"/>
              </w:rPr>
              <w:t xml:space="preserve"> </w:t>
            </w:r>
            <w:r w:rsidR="00D85146">
              <w:rPr>
                <w:rFonts w:eastAsia="Times New Roman" w:cs="Times New Roman"/>
                <w:sz w:val="20"/>
                <w:szCs w:val="20"/>
              </w:rPr>
              <w:t>2</w:t>
            </w:r>
            <w:r w:rsidR="00423936">
              <w:rPr>
                <w:rFonts w:eastAsia="Times New Roman" w:cs="Times New Roman"/>
                <w:sz w:val="20"/>
                <w:szCs w:val="20"/>
                <w:lang w:val="sr-Cyrl-RS"/>
              </w:rPr>
              <w:t>2</w:t>
            </w:r>
            <w:r w:rsidR="00D85146">
              <w:rPr>
                <w:rFonts w:eastAsia="Times New Roman" w:cs="Times New Roman"/>
                <w:sz w:val="20"/>
                <w:szCs w:val="20"/>
              </w:rPr>
              <w:t>.</w:t>
            </w:r>
            <w:r w:rsidR="001A25DA" w:rsidRPr="0076058E">
              <w:rPr>
                <w:rFonts w:eastAsia="Times New Roman" w:cs="Times New Roman"/>
                <w:sz w:val="20"/>
                <w:szCs w:val="20"/>
              </w:rPr>
              <w:t>0</w:t>
            </w:r>
            <w:r w:rsidR="0076058E" w:rsidRPr="0076058E">
              <w:rPr>
                <w:rFonts w:eastAsia="Times New Roman" w:cs="Times New Roman"/>
                <w:sz w:val="20"/>
                <w:szCs w:val="20"/>
                <w:lang w:val="sr-Cyrl-RS"/>
              </w:rPr>
              <w:t>3</w:t>
            </w:r>
            <w:r w:rsidR="001A25DA" w:rsidRPr="0076058E">
              <w:rPr>
                <w:rFonts w:eastAsia="Times New Roman" w:cs="Times New Roman"/>
                <w:sz w:val="20"/>
                <w:szCs w:val="20"/>
              </w:rPr>
              <w:t>.2016</w:t>
            </w:r>
            <w:r w:rsidRPr="0076058E">
              <w:rPr>
                <w:rFonts w:eastAsia="Times New Roman" w:cs="Times New Roman"/>
                <w:sz w:val="20"/>
                <w:szCs w:val="20"/>
                <w:lang w:val="sr-Cyrl-CS"/>
              </w:rPr>
              <w:t>.</w:t>
            </w:r>
            <w:r w:rsidRPr="0076058E">
              <w:rPr>
                <w:rFonts w:eastAsia="Times New Roman" w:cs="Times New Roman"/>
                <w:sz w:val="20"/>
                <w:szCs w:val="20"/>
              </w:rPr>
              <w:t xml:space="preserve"> </w:t>
            </w:r>
            <w:r w:rsidRPr="0076058E">
              <w:rPr>
                <w:rFonts w:eastAsia="Times New Roman" w:cs="Times New Roman"/>
                <w:sz w:val="20"/>
                <w:szCs w:val="20"/>
                <w:lang w:val="sr-Cyrl-CS"/>
              </w:rPr>
              <w:t>године</w:t>
            </w:r>
          </w:p>
        </w:tc>
      </w:tr>
    </w:tbl>
    <w:p w:rsidR="00FA1717" w:rsidRPr="0076058E"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76058E"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Latn-CS"/>
        </w:rPr>
        <w:t xml:space="preserve"> </w:t>
      </w:r>
    </w:p>
    <w:p w:rsidR="00FA1717" w:rsidRPr="0076058E" w:rsidRDefault="00FA1717" w:rsidP="00FA1717">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76058E" w:rsidTr="00BD5ED8">
        <w:trPr>
          <w:trHeight w:val="1255"/>
          <w:tblCellSpacing w:w="20" w:type="dxa"/>
        </w:trPr>
        <w:tc>
          <w:tcPr>
            <w:tcW w:w="9640"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КОНКУРСНА ДОКУМЕНТАЦИЈА</w:t>
            </w:r>
          </w:p>
          <w:p w:rsidR="0076058E" w:rsidRPr="0076058E" w:rsidRDefault="00FA1717" w:rsidP="0076058E">
            <w:pPr>
              <w:widowControl w:val="0"/>
              <w:suppressAutoHyphens/>
              <w:spacing w:after="0" w:line="100" w:lineRule="atLeast"/>
              <w:jc w:val="center"/>
              <w:rPr>
                <w:rFonts w:eastAsia="Times New Roman" w:cs="Times New Roman"/>
                <w:b/>
                <w:sz w:val="20"/>
                <w:szCs w:val="20"/>
                <w:lang w:val="sr-Cyrl-RS" w:eastAsia="ar-SA"/>
              </w:rPr>
            </w:pPr>
            <w:r w:rsidRPr="0076058E">
              <w:rPr>
                <w:rFonts w:eastAsia="Times New Roman" w:cs="Times New Roman"/>
                <w:b/>
                <w:sz w:val="20"/>
                <w:szCs w:val="20"/>
                <w:lang w:val="sr-Cyrl-CS"/>
              </w:rPr>
              <w:t xml:space="preserve">ЗА ЈАВНУ НАБАВКУ </w:t>
            </w:r>
            <w:r w:rsidR="00B235A5" w:rsidRPr="0076058E">
              <w:rPr>
                <w:rFonts w:eastAsia="Times New Roman" w:cs="Times New Roman"/>
                <w:b/>
                <w:sz w:val="20"/>
                <w:szCs w:val="20"/>
                <w:lang w:val="sr-Cyrl-CS"/>
              </w:rPr>
              <w:t>УСЛУГЕ</w:t>
            </w:r>
            <w:r w:rsidR="006B11C6" w:rsidRPr="0076058E">
              <w:rPr>
                <w:rFonts w:eastAsia="Times New Roman" w:cs="Times New Roman"/>
                <w:b/>
                <w:sz w:val="20"/>
                <w:szCs w:val="20"/>
                <w:lang w:val="sr-Cyrl-CS"/>
              </w:rPr>
              <w:t xml:space="preserve"> </w:t>
            </w:r>
            <w:r w:rsidR="00EA7622">
              <w:rPr>
                <w:rFonts w:eastAsia="Times New Roman" w:cs="Times New Roman"/>
                <w:b/>
                <w:sz w:val="20"/>
                <w:szCs w:val="20"/>
                <w:lang w:val="sr-Cyrl-RS" w:eastAsia="ar-SA"/>
              </w:rPr>
              <w:t>ШЕСТОМЕСЕЧНО</w:t>
            </w:r>
            <w:r w:rsidR="0076058E" w:rsidRPr="0076058E">
              <w:rPr>
                <w:rFonts w:eastAsia="Times New Roman" w:cs="Times New Roman"/>
                <w:b/>
                <w:sz w:val="20"/>
                <w:szCs w:val="20"/>
                <w:lang w:val="sr-Cyrl-CS" w:eastAsia="ar-SA"/>
              </w:rPr>
              <w:t xml:space="preserve"> РЕДОВНО</w:t>
            </w:r>
            <w:r w:rsidR="00EA7622">
              <w:rPr>
                <w:rFonts w:eastAsia="Times New Roman" w:cs="Times New Roman"/>
                <w:b/>
                <w:sz w:val="20"/>
                <w:szCs w:val="20"/>
                <w:lang w:val="sr-Cyrl-CS" w:eastAsia="ar-SA"/>
              </w:rPr>
              <w:t xml:space="preserve"> ОДРЖАВАЊЕ</w:t>
            </w:r>
            <w:r w:rsidR="0076058E" w:rsidRPr="0076058E">
              <w:rPr>
                <w:rFonts w:eastAsia="Times New Roman" w:cs="Times New Roman"/>
                <w:b/>
                <w:sz w:val="20"/>
                <w:szCs w:val="20"/>
                <w:lang w:val="sr-Cyrl-RS" w:eastAsia="ar-SA"/>
              </w:rPr>
              <w:t xml:space="preserve"> И</w:t>
            </w:r>
            <w:r w:rsidR="0076058E" w:rsidRPr="0076058E">
              <w:rPr>
                <w:rFonts w:eastAsia="Times New Roman" w:cs="Times New Roman"/>
                <w:b/>
                <w:sz w:val="20"/>
                <w:szCs w:val="20"/>
                <w:lang w:val="sr-Cyrl-CS" w:eastAsia="ar-SA"/>
              </w:rPr>
              <w:t xml:space="preserve"> СЕРВИСИРАЊ</w:t>
            </w:r>
            <w:r w:rsidR="00EA7622">
              <w:rPr>
                <w:rFonts w:eastAsia="Times New Roman" w:cs="Times New Roman"/>
                <w:b/>
                <w:sz w:val="20"/>
                <w:szCs w:val="20"/>
                <w:lang w:val="sr-Cyrl-CS" w:eastAsia="ar-SA"/>
              </w:rPr>
              <w:t>Е</w:t>
            </w:r>
            <w:r w:rsidR="0076058E" w:rsidRPr="0076058E">
              <w:rPr>
                <w:rFonts w:eastAsia="Times New Roman" w:cs="Times New Roman"/>
                <w:b/>
                <w:sz w:val="20"/>
                <w:szCs w:val="20"/>
                <w:lang w:val="sr-Latn-CS" w:eastAsia="ar-SA"/>
              </w:rPr>
              <w:t xml:space="preserve"> </w:t>
            </w:r>
            <w:r w:rsidR="0076058E" w:rsidRPr="0076058E">
              <w:rPr>
                <w:rFonts w:eastAsia="Times New Roman" w:cs="Times New Roman"/>
                <w:b/>
                <w:sz w:val="20"/>
                <w:szCs w:val="20"/>
                <w:lang w:val="sr-Cyrl-RS" w:eastAsia="ar-SA"/>
              </w:rPr>
              <w:t>ЛОКАЛНЕ МРЕЖЕ АУТОМАТСКОГ МОНИТОРИНГА АП ВОЈВОДИНЕ ЗА КОНТРОЛ</w:t>
            </w:r>
            <w:r w:rsidR="0076058E" w:rsidRPr="0076058E">
              <w:rPr>
                <w:rFonts w:eastAsia="Times New Roman" w:cs="Times New Roman"/>
                <w:b/>
                <w:sz w:val="20"/>
                <w:szCs w:val="20"/>
                <w:lang w:val="sr-Cyrl-CS" w:eastAsia="ar-SA"/>
              </w:rPr>
              <w:t xml:space="preserve">У КВАЛИТЕТА </w:t>
            </w:r>
            <w:r w:rsidR="0076058E" w:rsidRPr="0076058E">
              <w:rPr>
                <w:rFonts w:eastAsia="Times New Roman" w:cs="Times New Roman"/>
                <w:b/>
                <w:sz w:val="20"/>
                <w:szCs w:val="20"/>
                <w:lang w:val="sr-Cyrl-RS" w:eastAsia="ar-SA"/>
              </w:rPr>
              <w:t xml:space="preserve">АМБИЈЕНТАЛНОГ </w:t>
            </w:r>
            <w:r w:rsidR="0076058E" w:rsidRPr="0076058E">
              <w:rPr>
                <w:rFonts w:eastAsia="Times New Roman" w:cs="Times New Roman"/>
                <w:b/>
                <w:sz w:val="20"/>
                <w:szCs w:val="20"/>
                <w:lang w:val="sr-Cyrl-CS" w:eastAsia="ar-SA"/>
              </w:rPr>
              <w:t>ВАЗДУХА НА ТЕРИТОРИЈИ АП ВОЈВОДИНЕ</w:t>
            </w:r>
          </w:p>
          <w:p w:rsidR="00B235A5" w:rsidRPr="0076058E" w:rsidRDefault="0076058E" w:rsidP="00FA1717">
            <w:pPr>
              <w:spacing w:after="0" w:line="240" w:lineRule="auto"/>
              <w:jc w:val="center"/>
              <w:rPr>
                <w:rFonts w:eastAsia="Times New Roman"/>
                <w:noProof/>
                <w:sz w:val="20"/>
                <w:szCs w:val="20"/>
              </w:rPr>
            </w:pPr>
            <w:r w:rsidRPr="0076058E">
              <w:rPr>
                <w:rFonts w:eastAsia="Times New Roman" w:cs="Times New Roman"/>
                <w:b/>
                <w:sz w:val="20"/>
                <w:szCs w:val="20"/>
                <w:lang w:val="sr-Cyrl-CS"/>
              </w:rPr>
              <w:t xml:space="preserve"> </w:t>
            </w:r>
          </w:p>
          <w:p w:rsidR="00FA1717" w:rsidRPr="0076058E" w:rsidRDefault="00FA1717" w:rsidP="00FA1717">
            <w:pPr>
              <w:spacing w:after="0" w:line="240" w:lineRule="auto"/>
              <w:jc w:val="center"/>
              <w:rPr>
                <w:rFonts w:eastAsia="Times New Roman" w:cs="Times New Roman"/>
                <w:b/>
                <w:sz w:val="20"/>
                <w:szCs w:val="20"/>
              </w:rPr>
            </w:pPr>
            <w:r w:rsidRPr="0076058E">
              <w:rPr>
                <w:rFonts w:eastAsia="Times New Roman" w:cs="Times New Roman"/>
                <w:b/>
                <w:sz w:val="20"/>
                <w:szCs w:val="20"/>
                <w:lang w:val="sr-Cyrl-CS"/>
              </w:rPr>
              <w:t xml:space="preserve">ЈН ОП </w:t>
            </w:r>
            <w:r w:rsidRPr="0076058E">
              <w:rPr>
                <w:rFonts w:eastAsia="Times New Roman" w:cs="Times New Roman"/>
                <w:b/>
                <w:sz w:val="20"/>
                <w:szCs w:val="20"/>
                <w:lang w:val="sr-Cyrl-RS"/>
              </w:rPr>
              <w:t xml:space="preserve"> </w:t>
            </w:r>
            <w:r w:rsidR="0076058E" w:rsidRPr="0076058E">
              <w:rPr>
                <w:rFonts w:eastAsia="Times New Roman" w:cs="Times New Roman"/>
                <w:b/>
                <w:sz w:val="20"/>
                <w:szCs w:val="20"/>
                <w:lang w:val="sr-Cyrl-RS"/>
              </w:rPr>
              <w:t>4</w:t>
            </w:r>
            <w:r w:rsidRPr="0076058E">
              <w:rPr>
                <w:rFonts w:eastAsia="Times New Roman" w:cs="Times New Roman"/>
                <w:b/>
                <w:sz w:val="20"/>
                <w:szCs w:val="20"/>
                <w:lang w:val="sr-Cyrl-CS"/>
              </w:rPr>
              <w:t>/</w:t>
            </w:r>
            <w:r w:rsidR="001A25DA" w:rsidRPr="0076058E">
              <w:rPr>
                <w:rFonts w:eastAsia="Times New Roman" w:cs="Times New Roman"/>
                <w:b/>
                <w:sz w:val="20"/>
                <w:szCs w:val="20"/>
              </w:rPr>
              <w:t>2016</w:t>
            </w:r>
          </w:p>
          <w:p w:rsidR="00FA1717" w:rsidRPr="0076058E" w:rsidRDefault="00FA1717" w:rsidP="00FA1717">
            <w:pPr>
              <w:spacing w:after="0" w:line="240" w:lineRule="auto"/>
              <w:jc w:val="center"/>
              <w:rPr>
                <w:rFonts w:eastAsia="Times New Roman" w:cs="Times New Roman"/>
                <w:b/>
                <w:sz w:val="20"/>
                <w:szCs w:val="20"/>
                <w:lang w:val="sr-Cyrl-CS"/>
              </w:rPr>
            </w:pPr>
          </w:p>
        </w:tc>
      </w:tr>
    </w:tbl>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76058E" w:rsidTr="00987F60">
        <w:trPr>
          <w:tblCellSpacing w:w="20" w:type="dxa"/>
        </w:trPr>
        <w:tc>
          <w:tcPr>
            <w:tcW w:w="5160" w:type="dxa"/>
            <w:shd w:val="clear" w:color="auto" w:fill="D6E3BC" w:themeFill="accent3" w:themeFillTint="66"/>
          </w:tcPr>
          <w:p w:rsidR="00FA1717" w:rsidRPr="003D5C0D" w:rsidRDefault="00FA1717" w:rsidP="00FA1717">
            <w:pPr>
              <w:spacing w:after="0" w:line="240" w:lineRule="auto"/>
              <w:rPr>
                <w:rFonts w:eastAsia="Times New Roman" w:cs="Times New Roman"/>
                <w:b/>
                <w:sz w:val="20"/>
                <w:szCs w:val="20"/>
                <w:lang w:val="sr-Cyrl-CS"/>
              </w:rPr>
            </w:pPr>
            <w:r w:rsidRPr="003D5C0D">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FA1717" w:rsidRPr="003D5C0D" w:rsidRDefault="007416F8" w:rsidP="006B5845">
            <w:pPr>
              <w:spacing w:after="0" w:line="240" w:lineRule="auto"/>
              <w:rPr>
                <w:rFonts w:eastAsia="Times New Roman" w:cs="Times New Roman"/>
                <w:b/>
                <w:sz w:val="20"/>
                <w:szCs w:val="20"/>
                <w:lang w:val="sr-Cyrl-CS"/>
              </w:rPr>
            </w:pPr>
            <w:r w:rsidRPr="003D5C0D">
              <w:rPr>
                <w:rFonts w:eastAsia="Times New Roman" w:cs="Times New Roman"/>
                <w:b/>
                <w:sz w:val="20"/>
                <w:szCs w:val="20"/>
                <w:lang w:val="sr-Latn-RS"/>
              </w:rPr>
              <w:t>2</w:t>
            </w:r>
            <w:r w:rsidR="006B5845" w:rsidRPr="003D5C0D">
              <w:rPr>
                <w:rFonts w:eastAsia="Times New Roman" w:cs="Times New Roman"/>
                <w:b/>
                <w:sz w:val="20"/>
                <w:szCs w:val="20"/>
                <w:lang w:val="sr-Latn-RS"/>
              </w:rPr>
              <w:t>4</w:t>
            </w:r>
            <w:r w:rsidR="001A25DA" w:rsidRPr="003D5C0D">
              <w:rPr>
                <w:rFonts w:eastAsia="Times New Roman" w:cs="Times New Roman"/>
                <w:b/>
                <w:sz w:val="20"/>
                <w:szCs w:val="20"/>
                <w:lang w:val="sr-Cyrl-RS"/>
              </w:rPr>
              <w:t>.</w:t>
            </w:r>
            <w:r w:rsidR="001A25DA" w:rsidRPr="003D5C0D">
              <w:rPr>
                <w:rFonts w:eastAsia="Times New Roman" w:cs="Times New Roman"/>
                <w:b/>
                <w:sz w:val="20"/>
                <w:szCs w:val="20"/>
              </w:rPr>
              <w:t>0</w:t>
            </w:r>
            <w:r w:rsidR="0076058E" w:rsidRPr="003D5C0D">
              <w:rPr>
                <w:rFonts w:eastAsia="Times New Roman" w:cs="Times New Roman"/>
                <w:b/>
                <w:sz w:val="20"/>
                <w:szCs w:val="20"/>
                <w:lang w:val="sr-Cyrl-RS"/>
              </w:rPr>
              <w:t>3</w:t>
            </w:r>
            <w:r w:rsidR="00FA1717" w:rsidRPr="003D5C0D">
              <w:rPr>
                <w:rFonts w:eastAsia="Times New Roman" w:cs="Times New Roman"/>
                <w:b/>
                <w:sz w:val="20"/>
                <w:szCs w:val="20"/>
                <w:lang w:val="sr-Cyrl-CS"/>
              </w:rPr>
              <w:t>.</w:t>
            </w:r>
            <w:r w:rsidR="001A25DA" w:rsidRPr="003D5C0D">
              <w:rPr>
                <w:rFonts w:eastAsia="Times New Roman" w:cs="Times New Roman"/>
                <w:b/>
                <w:sz w:val="20"/>
                <w:szCs w:val="20"/>
                <w:lang w:val="sr-Cyrl-CS"/>
              </w:rPr>
              <w:t>201</w:t>
            </w:r>
            <w:r w:rsidR="001A25DA" w:rsidRPr="003D5C0D">
              <w:rPr>
                <w:rFonts w:eastAsia="Times New Roman" w:cs="Times New Roman"/>
                <w:b/>
                <w:sz w:val="20"/>
                <w:szCs w:val="20"/>
              </w:rPr>
              <w:t>6</w:t>
            </w:r>
            <w:r w:rsidR="00FA1717" w:rsidRPr="003D5C0D">
              <w:rPr>
                <w:rFonts w:eastAsia="Times New Roman" w:cs="Times New Roman"/>
                <w:b/>
                <w:sz w:val="20"/>
                <w:szCs w:val="20"/>
                <w:lang w:val="sr-Cyrl-CS"/>
              </w:rPr>
              <w:t>.</w:t>
            </w:r>
            <w:r w:rsidR="00BD5ED8" w:rsidRPr="003D5C0D">
              <w:rPr>
                <w:rFonts w:eastAsia="Times New Roman" w:cs="Times New Roman"/>
                <w:b/>
                <w:sz w:val="20"/>
                <w:szCs w:val="20"/>
              </w:rPr>
              <w:t xml:space="preserve"> </w:t>
            </w:r>
            <w:r w:rsidR="00FA1717" w:rsidRPr="003D5C0D">
              <w:rPr>
                <w:rFonts w:eastAsia="Times New Roman" w:cs="Times New Roman"/>
                <w:b/>
                <w:sz w:val="20"/>
                <w:szCs w:val="20"/>
                <w:lang w:val="sr-Cyrl-CS"/>
              </w:rPr>
              <w:t>године</w:t>
            </w:r>
          </w:p>
        </w:tc>
      </w:tr>
      <w:tr w:rsidR="00FA1717" w:rsidRPr="0076058E" w:rsidTr="00987F60">
        <w:trPr>
          <w:tblCellSpacing w:w="20" w:type="dxa"/>
        </w:trPr>
        <w:tc>
          <w:tcPr>
            <w:tcW w:w="5160" w:type="dxa"/>
            <w:shd w:val="clear" w:color="auto" w:fill="D6E3BC" w:themeFill="accent3" w:themeFillTint="66"/>
          </w:tcPr>
          <w:p w:rsidR="00FA1717" w:rsidRPr="003D5C0D" w:rsidRDefault="00FA1717" w:rsidP="00FA1717">
            <w:pPr>
              <w:spacing w:after="0" w:line="240" w:lineRule="auto"/>
              <w:rPr>
                <w:rFonts w:eastAsia="Times New Roman" w:cs="Times New Roman"/>
                <w:b/>
                <w:sz w:val="20"/>
                <w:szCs w:val="20"/>
                <w:lang w:val="sr-Cyrl-CS"/>
              </w:rPr>
            </w:pPr>
            <w:r w:rsidRPr="003D5C0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3D5C0D" w:rsidRDefault="007416F8" w:rsidP="006B5845">
            <w:pPr>
              <w:spacing w:after="0" w:line="240" w:lineRule="auto"/>
              <w:rPr>
                <w:rFonts w:eastAsia="Times New Roman" w:cs="Times New Roman"/>
                <w:b/>
                <w:sz w:val="20"/>
                <w:szCs w:val="20"/>
                <w:lang w:val="sr-Cyrl-CS"/>
              </w:rPr>
            </w:pPr>
            <w:r w:rsidRPr="003D5C0D">
              <w:rPr>
                <w:rFonts w:eastAsia="Times New Roman" w:cs="Times New Roman"/>
                <w:b/>
                <w:sz w:val="20"/>
                <w:szCs w:val="20"/>
                <w:lang w:val="sr-Latn-RS"/>
              </w:rPr>
              <w:t>2</w:t>
            </w:r>
            <w:r w:rsidR="006B5845" w:rsidRPr="003D5C0D">
              <w:rPr>
                <w:rFonts w:eastAsia="Times New Roman" w:cs="Times New Roman"/>
                <w:b/>
                <w:sz w:val="20"/>
                <w:szCs w:val="20"/>
                <w:lang w:val="sr-Latn-RS"/>
              </w:rPr>
              <w:t>5</w:t>
            </w:r>
            <w:r w:rsidRPr="003D5C0D">
              <w:rPr>
                <w:rFonts w:eastAsia="Times New Roman" w:cs="Times New Roman"/>
                <w:b/>
                <w:sz w:val="20"/>
                <w:szCs w:val="20"/>
                <w:lang w:val="sr-Latn-RS"/>
              </w:rPr>
              <w:t>.04</w:t>
            </w:r>
            <w:r w:rsidR="00FA1717" w:rsidRPr="003D5C0D">
              <w:rPr>
                <w:rFonts w:eastAsia="Times New Roman" w:cs="Times New Roman"/>
                <w:b/>
                <w:sz w:val="20"/>
                <w:szCs w:val="20"/>
                <w:lang w:val="sr-Cyrl-CS"/>
              </w:rPr>
              <w:t>.</w:t>
            </w:r>
            <w:r w:rsidR="001A25DA" w:rsidRPr="003D5C0D">
              <w:rPr>
                <w:rFonts w:eastAsia="Times New Roman" w:cs="Times New Roman"/>
                <w:b/>
                <w:sz w:val="20"/>
                <w:szCs w:val="20"/>
                <w:lang w:val="sr-Cyrl-CS"/>
              </w:rPr>
              <w:t>201</w:t>
            </w:r>
            <w:r w:rsidR="001A25DA" w:rsidRPr="003D5C0D">
              <w:rPr>
                <w:rFonts w:eastAsia="Times New Roman" w:cs="Times New Roman"/>
                <w:b/>
                <w:sz w:val="20"/>
                <w:szCs w:val="20"/>
              </w:rPr>
              <w:t>6</w:t>
            </w:r>
            <w:r w:rsidR="00FA1717" w:rsidRPr="003D5C0D">
              <w:rPr>
                <w:rFonts w:eastAsia="Times New Roman" w:cs="Times New Roman"/>
                <w:b/>
                <w:sz w:val="20"/>
                <w:szCs w:val="20"/>
                <w:lang w:val="sr-Cyrl-CS"/>
              </w:rPr>
              <w:t>.</w:t>
            </w:r>
            <w:r w:rsidR="00BD5ED8" w:rsidRPr="003D5C0D">
              <w:rPr>
                <w:rFonts w:eastAsia="Times New Roman" w:cs="Times New Roman"/>
                <w:b/>
                <w:sz w:val="20"/>
                <w:szCs w:val="20"/>
              </w:rPr>
              <w:t xml:space="preserve"> </w:t>
            </w:r>
            <w:r w:rsidR="00FA1717" w:rsidRPr="003D5C0D">
              <w:rPr>
                <w:rFonts w:eastAsia="Times New Roman" w:cs="Times New Roman"/>
                <w:b/>
                <w:sz w:val="20"/>
                <w:szCs w:val="20"/>
                <w:lang w:val="sr-Cyrl-CS"/>
              </w:rPr>
              <w:t xml:space="preserve">године до </w:t>
            </w:r>
            <w:r w:rsidR="00F37BDC" w:rsidRPr="003D5C0D">
              <w:rPr>
                <w:rFonts w:eastAsia="Times New Roman" w:cs="Times New Roman"/>
                <w:b/>
                <w:sz w:val="20"/>
                <w:szCs w:val="20"/>
                <w:lang w:val="sr-Cyrl-CS"/>
              </w:rPr>
              <w:t>10:00</w:t>
            </w:r>
            <w:r w:rsidR="00FA1717" w:rsidRPr="003D5C0D">
              <w:rPr>
                <w:rFonts w:eastAsia="Times New Roman" w:cs="Times New Roman"/>
                <w:b/>
                <w:sz w:val="20"/>
                <w:szCs w:val="20"/>
                <w:lang w:val="sr-Cyrl-CS"/>
              </w:rPr>
              <w:t xml:space="preserve"> часова</w:t>
            </w:r>
          </w:p>
        </w:tc>
      </w:tr>
      <w:tr w:rsidR="00FA1717" w:rsidRPr="0076058E" w:rsidTr="00987F60">
        <w:trPr>
          <w:tblCellSpacing w:w="20" w:type="dxa"/>
        </w:trPr>
        <w:tc>
          <w:tcPr>
            <w:tcW w:w="5160" w:type="dxa"/>
            <w:shd w:val="clear" w:color="auto" w:fill="D6E3BC" w:themeFill="accent3" w:themeFillTint="66"/>
          </w:tcPr>
          <w:p w:rsidR="00FA1717" w:rsidRPr="003D5C0D" w:rsidRDefault="00FA1717" w:rsidP="00FA1717">
            <w:pPr>
              <w:spacing w:after="0" w:line="240" w:lineRule="auto"/>
              <w:rPr>
                <w:rFonts w:eastAsia="Times New Roman" w:cs="Times New Roman"/>
                <w:b/>
                <w:sz w:val="20"/>
                <w:szCs w:val="20"/>
                <w:lang w:val="sr-Cyrl-CS"/>
              </w:rPr>
            </w:pPr>
            <w:r w:rsidRPr="003D5C0D">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3D5C0D" w:rsidRDefault="007416F8" w:rsidP="006B5845">
            <w:pPr>
              <w:spacing w:after="0" w:line="240" w:lineRule="auto"/>
              <w:rPr>
                <w:rFonts w:eastAsia="Times New Roman" w:cs="Times New Roman"/>
                <w:b/>
                <w:sz w:val="20"/>
                <w:szCs w:val="20"/>
                <w:lang w:val="sr-Cyrl-CS"/>
              </w:rPr>
            </w:pPr>
            <w:r w:rsidRPr="003D5C0D">
              <w:rPr>
                <w:rFonts w:eastAsia="Times New Roman" w:cs="Times New Roman"/>
                <w:b/>
                <w:sz w:val="20"/>
                <w:szCs w:val="20"/>
                <w:lang w:val="sr-Latn-RS"/>
              </w:rPr>
              <w:t>2</w:t>
            </w:r>
            <w:r w:rsidR="006B5845" w:rsidRPr="003D5C0D">
              <w:rPr>
                <w:rFonts w:eastAsia="Times New Roman" w:cs="Times New Roman"/>
                <w:b/>
                <w:sz w:val="20"/>
                <w:szCs w:val="20"/>
                <w:lang w:val="sr-Latn-RS"/>
              </w:rPr>
              <w:t>5</w:t>
            </w:r>
            <w:r w:rsidR="001A25DA" w:rsidRPr="003D5C0D">
              <w:rPr>
                <w:rFonts w:eastAsia="Times New Roman" w:cs="Times New Roman"/>
                <w:b/>
                <w:sz w:val="20"/>
                <w:szCs w:val="20"/>
                <w:lang w:val="sr-Cyrl-RS"/>
              </w:rPr>
              <w:t>.</w:t>
            </w:r>
            <w:r w:rsidR="001A25DA" w:rsidRPr="003D5C0D">
              <w:rPr>
                <w:rFonts w:eastAsia="Times New Roman" w:cs="Times New Roman"/>
                <w:b/>
                <w:sz w:val="20"/>
                <w:szCs w:val="20"/>
              </w:rPr>
              <w:t>0</w:t>
            </w:r>
            <w:r w:rsidR="0029524E" w:rsidRPr="003D5C0D">
              <w:rPr>
                <w:rFonts w:eastAsia="Times New Roman" w:cs="Times New Roman"/>
                <w:b/>
                <w:sz w:val="20"/>
                <w:szCs w:val="20"/>
              </w:rPr>
              <w:t>4</w:t>
            </w:r>
            <w:r w:rsidR="00FA1717" w:rsidRPr="003D5C0D">
              <w:rPr>
                <w:rFonts w:eastAsia="Times New Roman" w:cs="Times New Roman"/>
                <w:b/>
                <w:sz w:val="20"/>
                <w:szCs w:val="20"/>
                <w:lang w:val="sr-Cyrl-CS"/>
              </w:rPr>
              <w:t>.</w:t>
            </w:r>
            <w:r w:rsidR="001A25DA" w:rsidRPr="003D5C0D">
              <w:rPr>
                <w:rFonts w:eastAsia="Times New Roman" w:cs="Times New Roman"/>
                <w:b/>
                <w:sz w:val="20"/>
                <w:szCs w:val="20"/>
                <w:lang w:val="sr-Cyrl-CS"/>
              </w:rPr>
              <w:t>201</w:t>
            </w:r>
            <w:r w:rsidR="001A25DA" w:rsidRPr="003D5C0D">
              <w:rPr>
                <w:rFonts w:eastAsia="Times New Roman" w:cs="Times New Roman"/>
                <w:b/>
                <w:sz w:val="20"/>
                <w:szCs w:val="20"/>
              </w:rPr>
              <w:t>6</w:t>
            </w:r>
            <w:r w:rsidR="00FA1717" w:rsidRPr="003D5C0D">
              <w:rPr>
                <w:rFonts w:eastAsia="Times New Roman" w:cs="Times New Roman"/>
                <w:b/>
                <w:sz w:val="20"/>
                <w:szCs w:val="20"/>
                <w:lang w:val="sr-Cyrl-CS"/>
              </w:rPr>
              <w:t>.</w:t>
            </w:r>
            <w:r w:rsidR="00BD5ED8" w:rsidRPr="003D5C0D">
              <w:rPr>
                <w:rFonts w:eastAsia="Times New Roman" w:cs="Times New Roman"/>
                <w:b/>
                <w:sz w:val="20"/>
                <w:szCs w:val="20"/>
              </w:rPr>
              <w:t xml:space="preserve"> </w:t>
            </w:r>
            <w:r w:rsidR="00FA1717" w:rsidRPr="003D5C0D">
              <w:rPr>
                <w:rFonts w:eastAsia="Times New Roman" w:cs="Times New Roman"/>
                <w:b/>
                <w:sz w:val="20"/>
                <w:szCs w:val="20"/>
                <w:lang w:val="sr-Cyrl-CS"/>
              </w:rPr>
              <w:t xml:space="preserve">године у </w:t>
            </w:r>
            <w:r w:rsidR="00F37BDC" w:rsidRPr="003D5C0D">
              <w:rPr>
                <w:rFonts w:eastAsia="Times New Roman" w:cs="Times New Roman"/>
                <w:b/>
                <w:sz w:val="20"/>
                <w:szCs w:val="20"/>
                <w:lang w:val="sr-Cyrl-CS"/>
              </w:rPr>
              <w:t>11:00</w:t>
            </w:r>
            <w:r w:rsidR="00FA1717" w:rsidRPr="003D5C0D">
              <w:rPr>
                <w:rFonts w:eastAsia="Times New Roman" w:cs="Times New Roman"/>
                <w:b/>
                <w:sz w:val="20"/>
                <w:szCs w:val="20"/>
                <w:lang w:val="sr-Cyrl-CS"/>
              </w:rPr>
              <w:t xml:space="preserve"> часова</w:t>
            </w:r>
          </w:p>
        </w:tc>
      </w:tr>
    </w:tbl>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bookmarkStart w:id="0" w:name="_GoBack"/>
      <w:bookmarkEnd w:id="0"/>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jc w:val="center"/>
        <w:rPr>
          <w:rFonts w:eastAsia="Times New Roman" w:cs="Times New Roman"/>
          <w:sz w:val="20"/>
          <w:szCs w:val="20"/>
        </w:rPr>
      </w:pPr>
      <w:r w:rsidRPr="0076058E">
        <w:rPr>
          <w:rFonts w:eastAsia="Times New Roman" w:cs="Times New Roman"/>
          <w:sz w:val="20"/>
          <w:szCs w:val="20"/>
          <w:lang w:val="sr-Cyrl-CS"/>
        </w:rPr>
        <w:t xml:space="preserve">Нови Сад, </w:t>
      </w:r>
      <w:r w:rsidR="00EE69AC">
        <w:rPr>
          <w:rFonts w:eastAsia="Times New Roman" w:cs="Times New Roman"/>
          <w:sz w:val="20"/>
          <w:szCs w:val="20"/>
          <w:lang w:val="sr-Cyrl-CS"/>
        </w:rPr>
        <w:t>март</w:t>
      </w:r>
      <w:r w:rsidR="00B76FBE">
        <w:rPr>
          <w:rFonts w:eastAsia="Times New Roman" w:cs="Times New Roman"/>
          <w:sz w:val="20"/>
          <w:szCs w:val="20"/>
          <w:lang w:val="sr-Cyrl-CS"/>
        </w:rPr>
        <w:t xml:space="preserve"> </w:t>
      </w:r>
      <w:r w:rsidR="001A25DA" w:rsidRPr="0076058E">
        <w:rPr>
          <w:rFonts w:eastAsia="Times New Roman" w:cs="Times New Roman"/>
          <w:sz w:val="20"/>
          <w:szCs w:val="20"/>
          <w:lang w:val="sr-Cyrl-RS"/>
        </w:rPr>
        <w:t>201</w:t>
      </w:r>
      <w:r w:rsidR="001A25DA" w:rsidRPr="0076058E">
        <w:rPr>
          <w:rFonts w:eastAsia="Times New Roman" w:cs="Times New Roman"/>
          <w:sz w:val="20"/>
          <w:szCs w:val="20"/>
        </w:rPr>
        <w:t>6</w:t>
      </w:r>
      <w:r w:rsidR="00F37BDC" w:rsidRPr="0076058E">
        <w:rPr>
          <w:rFonts w:eastAsia="Times New Roman" w:cs="Times New Roman"/>
          <w:sz w:val="20"/>
          <w:szCs w:val="20"/>
          <w:lang w:val="sr-Cyrl-RS"/>
        </w:rPr>
        <w:t xml:space="preserve">. </w:t>
      </w:r>
      <w:r w:rsidRPr="0076058E">
        <w:rPr>
          <w:rFonts w:eastAsia="Times New Roman" w:cs="Times New Roman"/>
          <w:sz w:val="20"/>
          <w:szCs w:val="20"/>
          <w:lang w:val="sr-Cyrl-CS"/>
        </w:rPr>
        <w:t>године</w:t>
      </w:r>
    </w:p>
    <w:p w:rsidR="00CE6C24" w:rsidRPr="0076058E" w:rsidRDefault="00CE6C24" w:rsidP="00FA1717">
      <w:pPr>
        <w:spacing w:after="0" w:line="240" w:lineRule="auto"/>
        <w:jc w:val="center"/>
        <w:rPr>
          <w:rFonts w:eastAsia="Times New Roman" w:cs="Times New Roman"/>
          <w:sz w:val="20"/>
          <w:szCs w:val="20"/>
        </w:rPr>
      </w:pPr>
    </w:p>
    <w:p w:rsidR="00CE6C24" w:rsidRPr="0076058E" w:rsidRDefault="00CE6C24" w:rsidP="00FA1717">
      <w:pPr>
        <w:spacing w:after="0" w:line="240" w:lineRule="auto"/>
        <w:jc w:val="center"/>
        <w:rPr>
          <w:rFonts w:eastAsia="Times New Roman" w:cs="Times New Roman"/>
          <w:sz w:val="20"/>
          <w:szCs w:val="20"/>
        </w:rPr>
      </w:pPr>
    </w:p>
    <w:p w:rsidR="00CE6C24" w:rsidRPr="0076058E" w:rsidRDefault="00CE6C24" w:rsidP="00FA1717">
      <w:pPr>
        <w:spacing w:after="0" w:line="240" w:lineRule="auto"/>
        <w:jc w:val="center"/>
        <w:rPr>
          <w:rFonts w:eastAsia="Times New Roman" w:cs="Times New Roman"/>
          <w:sz w:val="20"/>
          <w:szCs w:val="20"/>
          <w:lang w:val="sr-Cyrl-RS"/>
        </w:rPr>
      </w:pPr>
    </w:p>
    <w:p w:rsidR="00987F60" w:rsidRPr="0076058E" w:rsidRDefault="00987F60" w:rsidP="00FA1717">
      <w:pPr>
        <w:spacing w:after="0" w:line="240" w:lineRule="auto"/>
        <w:jc w:val="center"/>
        <w:rPr>
          <w:rFonts w:eastAsia="Times New Roman" w:cs="Times New Roman"/>
          <w:sz w:val="20"/>
          <w:szCs w:val="20"/>
          <w:lang w:val="sr-Cyrl-RS"/>
        </w:rPr>
      </w:pPr>
    </w:p>
    <w:p w:rsidR="00FA1717" w:rsidRPr="0076058E" w:rsidRDefault="00FA1717" w:rsidP="00764BE0">
      <w:pPr>
        <w:spacing w:after="0" w:line="240" w:lineRule="auto"/>
        <w:ind w:left="-360" w:firstLine="720"/>
        <w:jc w:val="both"/>
        <w:rPr>
          <w:rFonts w:eastAsia="Times New Roman" w:cs="Times New Roman"/>
          <w:sz w:val="20"/>
          <w:szCs w:val="20"/>
          <w:lang w:val="sr-Cyrl-CS"/>
        </w:rPr>
      </w:pPr>
      <w:r w:rsidRPr="0076058E">
        <w:rPr>
          <w:rFonts w:eastAsia="Times New Roman" w:cs="Times New Roman"/>
          <w:sz w:val="20"/>
          <w:szCs w:val="20"/>
          <w:lang w:val="sr-Cyrl-CS"/>
        </w:rPr>
        <w:lastRenderedPageBreak/>
        <w:t>На основу члана 61. Закона о јавним набавкама (“Службени гласник РС“, бр. 124/12</w:t>
      </w:r>
      <w:r w:rsidRPr="0076058E">
        <w:rPr>
          <w:rFonts w:eastAsia="Times New Roman" w:cs="Times New Roman"/>
          <w:sz w:val="20"/>
          <w:szCs w:val="20"/>
          <w:lang w:val="sr-Cyrl-RS"/>
        </w:rPr>
        <w:t>, 14/15 и 68/15</w:t>
      </w:r>
      <w:r w:rsidRPr="0076058E">
        <w:rPr>
          <w:rFonts w:eastAsia="Times New Roman" w:cs="Times New Roman"/>
          <w:sz w:val="20"/>
          <w:szCs w:val="20"/>
          <w:lang w:val="sr-Cyrl-CS"/>
        </w:rPr>
        <w:t>) и члана 2. Правилника о обавезним елементима конкурсне документације</w:t>
      </w:r>
      <w:r w:rsidR="00295CAC" w:rsidRPr="0076058E">
        <w:rPr>
          <w:rFonts w:eastAsia="Times New Roman" w:cs="Times New Roman"/>
          <w:sz w:val="20"/>
          <w:szCs w:val="20"/>
          <w:lang w:val="sr-Cyrl-CS"/>
        </w:rPr>
        <w:t xml:space="preserve"> </w:t>
      </w:r>
      <w:r w:rsidRPr="0076058E">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Pr>
          <w:rFonts w:eastAsia="Times New Roman" w:cs="Times New Roman"/>
          <w:sz w:val="20"/>
          <w:szCs w:val="20"/>
          <w:lang w:val="sr-Cyrl-CS"/>
        </w:rPr>
        <w:t xml:space="preserve"> </w:t>
      </w:r>
      <w:r w:rsidRPr="0076058E">
        <w:rPr>
          <w:rFonts w:eastAsia="Times New Roman" w:cs="Times New Roman"/>
          <w:sz w:val="20"/>
          <w:szCs w:val="20"/>
          <w:lang w:val="sr-Cyrl-RS"/>
        </w:rPr>
        <w:t>86</w:t>
      </w:r>
      <w:r w:rsidRPr="0076058E">
        <w:rPr>
          <w:rFonts w:eastAsia="Times New Roman" w:cs="Times New Roman"/>
          <w:sz w:val="20"/>
          <w:szCs w:val="20"/>
          <w:lang w:val="sr-Cyrl-CS"/>
        </w:rPr>
        <w:t>/1</w:t>
      </w:r>
      <w:r w:rsidRPr="0076058E">
        <w:rPr>
          <w:rFonts w:eastAsia="Times New Roman" w:cs="Times New Roman"/>
          <w:sz w:val="20"/>
          <w:szCs w:val="20"/>
          <w:lang w:val="sr-Cyrl-RS"/>
        </w:rPr>
        <w:t>5</w:t>
      </w:r>
      <w:r w:rsidRPr="0076058E">
        <w:rPr>
          <w:rFonts w:eastAsia="Times New Roman" w:cs="Times New Roman"/>
          <w:sz w:val="20"/>
          <w:szCs w:val="20"/>
          <w:lang w:val="sr-Cyrl-CS"/>
        </w:rPr>
        <w:t xml:space="preserve">) а у вези са Одлуком о покретању поступка број </w:t>
      </w:r>
      <w:r w:rsidR="0076058E">
        <w:rPr>
          <w:rFonts w:eastAsia="Times New Roman" w:cs="Times New Roman"/>
          <w:sz w:val="20"/>
          <w:szCs w:val="20"/>
          <w:lang w:val="sr-Cyrl-CS"/>
        </w:rPr>
        <w:t>130-</w:t>
      </w:r>
      <w:r w:rsidRPr="0076058E">
        <w:rPr>
          <w:rFonts w:eastAsia="Times New Roman" w:cs="Times New Roman"/>
          <w:sz w:val="20"/>
          <w:szCs w:val="20"/>
          <w:lang w:val="sr-Cyrl-CS"/>
        </w:rPr>
        <w:t>404-</w:t>
      </w:r>
      <w:r w:rsidR="0076058E">
        <w:rPr>
          <w:rFonts w:eastAsia="Times New Roman" w:cs="Times New Roman"/>
          <w:sz w:val="20"/>
          <w:szCs w:val="20"/>
          <w:lang w:val="sr-Cyrl-CS"/>
        </w:rPr>
        <w:t>63</w:t>
      </w:r>
      <w:r w:rsidRPr="0076058E">
        <w:rPr>
          <w:rFonts w:eastAsia="Times New Roman" w:cs="Times New Roman"/>
          <w:sz w:val="20"/>
          <w:szCs w:val="20"/>
          <w:lang w:val="sr-Cyrl-CS"/>
        </w:rPr>
        <w:t>/</w:t>
      </w:r>
      <w:r w:rsidR="001A25DA" w:rsidRPr="0076058E">
        <w:rPr>
          <w:rFonts w:eastAsia="Times New Roman" w:cs="Times New Roman"/>
          <w:sz w:val="20"/>
          <w:szCs w:val="20"/>
          <w:lang w:val="sr-Cyrl-CS"/>
        </w:rPr>
        <w:t>201</w:t>
      </w:r>
      <w:r w:rsidR="001A25DA" w:rsidRPr="0076058E">
        <w:rPr>
          <w:rFonts w:eastAsia="Times New Roman" w:cs="Times New Roman"/>
          <w:sz w:val="20"/>
          <w:szCs w:val="20"/>
        </w:rPr>
        <w:t>6</w:t>
      </w:r>
      <w:r w:rsidRPr="0076058E">
        <w:rPr>
          <w:rFonts w:eastAsia="Times New Roman" w:cs="Times New Roman"/>
          <w:sz w:val="20"/>
          <w:szCs w:val="20"/>
          <w:lang w:val="sr-Cyrl-CS"/>
        </w:rPr>
        <w:t xml:space="preserve"> од </w:t>
      </w:r>
      <w:r w:rsidR="0076058E">
        <w:rPr>
          <w:rFonts w:eastAsia="Times New Roman" w:cs="Times New Roman"/>
          <w:sz w:val="20"/>
          <w:szCs w:val="20"/>
          <w:lang w:val="sr-Cyrl-CS"/>
        </w:rPr>
        <w:t>25</w:t>
      </w:r>
      <w:r w:rsidR="001A25DA" w:rsidRPr="0076058E">
        <w:rPr>
          <w:rFonts w:eastAsia="Times New Roman" w:cs="Times New Roman"/>
          <w:sz w:val="20"/>
          <w:szCs w:val="20"/>
          <w:lang w:val="sr-Cyrl-RS"/>
        </w:rPr>
        <w:t>.</w:t>
      </w:r>
      <w:r w:rsidR="001A25DA" w:rsidRPr="0076058E">
        <w:rPr>
          <w:rFonts w:eastAsia="Times New Roman" w:cs="Times New Roman"/>
          <w:sz w:val="20"/>
          <w:szCs w:val="20"/>
        </w:rPr>
        <w:t>02</w:t>
      </w:r>
      <w:r w:rsidRPr="0076058E">
        <w:rPr>
          <w:rFonts w:eastAsia="Times New Roman" w:cs="Times New Roman"/>
          <w:sz w:val="20"/>
          <w:szCs w:val="20"/>
          <w:lang w:val="ru-RU"/>
        </w:rPr>
        <w:t>.</w:t>
      </w:r>
      <w:r w:rsidR="001A25DA" w:rsidRPr="0076058E">
        <w:rPr>
          <w:rFonts w:eastAsia="Times New Roman" w:cs="Times New Roman"/>
          <w:sz w:val="20"/>
          <w:szCs w:val="20"/>
          <w:lang w:val="sr-Cyrl-CS"/>
        </w:rPr>
        <w:t>201</w:t>
      </w:r>
      <w:r w:rsidR="001A25DA" w:rsidRPr="0076058E">
        <w:rPr>
          <w:rFonts w:eastAsia="Times New Roman" w:cs="Times New Roman"/>
          <w:sz w:val="20"/>
          <w:szCs w:val="20"/>
        </w:rPr>
        <w:t>6</w:t>
      </w:r>
      <w:r w:rsidRPr="0076058E">
        <w:rPr>
          <w:rFonts w:eastAsia="Times New Roman" w:cs="Times New Roman"/>
          <w:sz w:val="20"/>
          <w:szCs w:val="20"/>
          <w:lang w:val="sr-Cyrl-CS"/>
        </w:rPr>
        <w:t>.</w:t>
      </w:r>
      <w:r w:rsidRPr="0076058E">
        <w:rPr>
          <w:rFonts w:eastAsia="Times New Roman" w:cs="Times New Roman"/>
          <w:sz w:val="20"/>
          <w:szCs w:val="20"/>
        </w:rPr>
        <w:t xml:space="preserve"> </w:t>
      </w:r>
      <w:r w:rsidRPr="0076058E">
        <w:rPr>
          <w:rFonts w:eastAsia="Times New Roman" w:cs="Times New Roman"/>
          <w:sz w:val="20"/>
          <w:szCs w:val="20"/>
          <w:lang w:val="sr-Cyrl-CS"/>
        </w:rPr>
        <w:t xml:space="preserve">године (ЈН ОП </w:t>
      </w:r>
      <w:r w:rsidR="0076058E">
        <w:rPr>
          <w:rFonts w:eastAsia="Times New Roman" w:cs="Times New Roman"/>
          <w:sz w:val="20"/>
          <w:szCs w:val="20"/>
          <w:lang w:val="sr-Cyrl-CS"/>
        </w:rPr>
        <w:t>4</w:t>
      </w:r>
      <w:r w:rsidRPr="0076058E">
        <w:rPr>
          <w:rFonts w:eastAsia="Times New Roman" w:cs="Times New Roman"/>
          <w:sz w:val="20"/>
          <w:szCs w:val="20"/>
          <w:lang w:val="sr-Cyrl-CS"/>
        </w:rPr>
        <w:t>/</w:t>
      </w:r>
      <w:r w:rsidR="001A25DA" w:rsidRPr="0076058E">
        <w:rPr>
          <w:rFonts w:eastAsia="Times New Roman" w:cs="Times New Roman"/>
          <w:sz w:val="20"/>
          <w:szCs w:val="20"/>
          <w:lang w:val="sr-Cyrl-RS"/>
        </w:rPr>
        <w:t>2</w:t>
      </w:r>
      <w:r w:rsidR="001A25DA" w:rsidRPr="0076058E">
        <w:rPr>
          <w:rFonts w:eastAsia="Times New Roman" w:cs="Times New Roman"/>
          <w:sz w:val="20"/>
          <w:szCs w:val="20"/>
        </w:rPr>
        <w:t>0</w:t>
      </w:r>
      <w:r w:rsidR="001A25DA" w:rsidRPr="0076058E">
        <w:rPr>
          <w:rFonts w:eastAsia="Times New Roman" w:cs="Times New Roman"/>
          <w:sz w:val="20"/>
          <w:szCs w:val="20"/>
          <w:lang w:val="sr-Cyrl-RS"/>
        </w:rPr>
        <w:t>1</w:t>
      </w:r>
      <w:r w:rsidR="001A25DA" w:rsidRPr="0076058E">
        <w:rPr>
          <w:rFonts w:eastAsia="Times New Roman" w:cs="Times New Roman"/>
          <w:sz w:val="20"/>
          <w:szCs w:val="20"/>
        </w:rPr>
        <w:t>6</w:t>
      </w:r>
      <w:r w:rsidR="00764BE0">
        <w:rPr>
          <w:rFonts w:eastAsia="Times New Roman" w:cs="Times New Roman"/>
          <w:sz w:val="20"/>
          <w:szCs w:val="20"/>
          <w:lang w:val="sr-Cyrl-CS"/>
        </w:rPr>
        <w:t xml:space="preserve">), </w:t>
      </w:r>
      <w:r w:rsidRPr="0076058E">
        <w:rPr>
          <w:rFonts w:eastAsia="Times New Roman" w:cs="Times New Roman"/>
          <w:sz w:val="20"/>
          <w:szCs w:val="20"/>
          <w:lang w:val="sr-Cyrl-CS"/>
        </w:rPr>
        <w:t xml:space="preserve">Комисија за јавну набавку образована Решњем </w:t>
      </w:r>
      <w:r w:rsidR="00EA7622">
        <w:rPr>
          <w:rFonts w:eastAsia="Times New Roman" w:cs="Times New Roman"/>
          <w:sz w:val="20"/>
          <w:szCs w:val="20"/>
          <w:lang w:val="sr-Cyrl-CS"/>
        </w:rPr>
        <w:t>покрајинског секретара за урбанизам, градитељство и заштиту животне средине</w:t>
      </w:r>
      <w:r w:rsidRPr="0076058E">
        <w:rPr>
          <w:rFonts w:eastAsia="Times New Roman" w:cs="Times New Roman"/>
          <w:sz w:val="20"/>
          <w:szCs w:val="20"/>
          <w:lang w:val="sr-Cyrl-CS"/>
        </w:rPr>
        <w:t xml:space="preserve"> број</w:t>
      </w:r>
      <w:r w:rsidR="00B76FBE">
        <w:rPr>
          <w:rFonts w:eastAsia="Times New Roman" w:cs="Times New Roman"/>
          <w:sz w:val="20"/>
          <w:szCs w:val="20"/>
          <w:lang w:val="sr-Cyrl-CS"/>
        </w:rPr>
        <w:t xml:space="preserve">: </w:t>
      </w:r>
      <w:r w:rsidR="00EA7622">
        <w:rPr>
          <w:rFonts w:eastAsia="Times New Roman" w:cs="Times New Roman"/>
          <w:sz w:val="20"/>
          <w:szCs w:val="20"/>
          <w:lang w:val="sr-Cyrl-CS"/>
        </w:rPr>
        <w:t>130-</w:t>
      </w:r>
      <w:r w:rsidRPr="0076058E">
        <w:rPr>
          <w:rFonts w:eastAsia="Times New Roman" w:cs="Times New Roman"/>
          <w:sz w:val="20"/>
          <w:szCs w:val="20"/>
          <w:lang w:val="sr-Cyrl-CS"/>
        </w:rPr>
        <w:t>404-</w:t>
      </w:r>
      <w:r w:rsidR="00EA7622">
        <w:rPr>
          <w:rFonts w:eastAsia="Times New Roman" w:cs="Times New Roman"/>
          <w:sz w:val="20"/>
          <w:szCs w:val="20"/>
          <w:lang w:val="sr-Cyrl-CS"/>
        </w:rPr>
        <w:t>63</w:t>
      </w:r>
      <w:r w:rsidRPr="0076058E">
        <w:rPr>
          <w:rFonts w:eastAsia="Times New Roman" w:cs="Times New Roman"/>
          <w:sz w:val="20"/>
          <w:szCs w:val="20"/>
          <w:lang w:val="sr-Cyrl-CS"/>
        </w:rPr>
        <w:t>/</w:t>
      </w:r>
      <w:r w:rsidR="001A25DA" w:rsidRPr="0076058E">
        <w:rPr>
          <w:rFonts w:eastAsia="Times New Roman" w:cs="Times New Roman"/>
          <w:sz w:val="20"/>
          <w:szCs w:val="20"/>
          <w:lang w:val="sr-Cyrl-CS"/>
        </w:rPr>
        <w:t>201</w:t>
      </w:r>
      <w:r w:rsidR="001A25DA" w:rsidRPr="0076058E">
        <w:rPr>
          <w:rFonts w:eastAsia="Times New Roman" w:cs="Times New Roman"/>
          <w:sz w:val="20"/>
          <w:szCs w:val="20"/>
        </w:rPr>
        <w:t>6</w:t>
      </w:r>
      <w:r w:rsidRPr="0076058E">
        <w:rPr>
          <w:rFonts w:eastAsia="Times New Roman" w:cs="Times New Roman"/>
          <w:sz w:val="20"/>
          <w:szCs w:val="20"/>
          <w:lang w:val="sr-Cyrl-CS"/>
        </w:rPr>
        <w:t xml:space="preserve"> од </w:t>
      </w:r>
      <w:r w:rsidR="00EA7622">
        <w:rPr>
          <w:rFonts w:eastAsia="Times New Roman" w:cs="Times New Roman"/>
          <w:sz w:val="20"/>
          <w:szCs w:val="20"/>
          <w:lang w:val="sr-Cyrl-CS"/>
        </w:rPr>
        <w:t>25</w:t>
      </w:r>
      <w:r w:rsidR="001A25DA" w:rsidRPr="0076058E">
        <w:rPr>
          <w:rFonts w:eastAsia="Times New Roman" w:cs="Times New Roman"/>
          <w:sz w:val="20"/>
          <w:szCs w:val="20"/>
        </w:rPr>
        <w:t>.02</w:t>
      </w:r>
      <w:r w:rsidRPr="0076058E">
        <w:rPr>
          <w:rFonts w:eastAsia="Times New Roman" w:cs="Times New Roman"/>
          <w:sz w:val="20"/>
          <w:szCs w:val="20"/>
          <w:lang w:val="sr-Cyrl-CS"/>
        </w:rPr>
        <w:t>.</w:t>
      </w:r>
      <w:r w:rsidR="001A25DA" w:rsidRPr="0076058E">
        <w:rPr>
          <w:rFonts w:eastAsia="Times New Roman" w:cs="Times New Roman"/>
          <w:sz w:val="20"/>
          <w:szCs w:val="20"/>
          <w:lang w:val="sr-Cyrl-CS"/>
        </w:rPr>
        <w:t>201</w:t>
      </w:r>
      <w:r w:rsidR="001A25DA" w:rsidRPr="0076058E">
        <w:rPr>
          <w:rFonts w:eastAsia="Times New Roman" w:cs="Times New Roman"/>
          <w:sz w:val="20"/>
          <w:szCs w:val="20"/>
        </w:rPr>
        <w:t>6</w:t>
      </w:r>
      <w:r w:rsidRPr="0076058E">
        <w:rPr>
          <w:rFonts w:eastAsia="Times New Roman" w:cs="Times New Roman"/>
          <w:sz w:val="20"/>
          <w:szCs w:val="20"/>
        </w:rPr>
        <w:t xml:space="preserve">. </w:t>
      </w:r>
      <w:r w:rsidR="001E6F94">
        <w:rPr>
          <w:rFonts w:eastAsia="Times New Roman" w:cs="Times New Roman"/>
          <w:sz w:val="20"/>
          <w:szCs w:val="20"/>
          <w:lang w:val="sr-Cyrl-CS"/>
        </w:rPr>
        <w:t xml:space="preserve">године, </w:t>
      </w:r>
      <w:r w:rsidRPr="0076058E">
        <w:rPr>
          <w:rFonts w:eastAsia="Times New Roman" w:cs="Times New Roman"/>
          <w:sz w:val="20"/>
          <w:szCs w:val="20"/>
          <w:lang w:val="sr-Cyrl-CS"/>
        </w:rPr>
        <w:t xml:space="preserve">припремила је </w:t>
      </w:r>
    </w:p>
    <w:p w:rsidR="00FA1717" w:rsidRPr="0076058E"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76058E" w:rsidTr="00BD5ED8">
        <w:trPr>
          <w:trHeight w:val="914"/>
          <w:tblCellSpacing w:w="20" w:type="dxa"/>
        </w:trPr>
        <w:tc>
          <w:tcPr>
            <w:tcW w:w="9550"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КОНКУРСНУ ДОКУМЕНТАЦИЈУ</w:t>
            </w:r>
          </w:p>
          <w:p w:rsidR="00EA7622" w:rsidRPr="0076058E" w:rsidRDefault="00FA1717" w:rsidP="00EA7622">
            <w:pPr>
              <w:widowControl w:val="0"/>
              <w:suppressAutoHyphens/>
              <w:spacing w:after="0" w:line="100" w:lineRule="atLeast"/>
              <w:jc w:val="center"/>
              <w:rPr>
                <w:rFonts w:eastAsia="Times New Roman" w:cs="Times New Roman"/>
                <w:b/>
                <w:sz w:val="20"/>
                <w:szCs w:val="20"/>
                <w:lang w:val="sr-Cyrl-RS" w:eastAsia="ar-SA"/>
              </w:rPr>
            </w:pPr>
            <w:r w:rsidRPr="0076058E">
              <w:rPr>
                <w:rFonts w:eastAsia="Times New Roman" w:cs="Times New Roman"/>
                <w:b/>
                <w:sz w:val="20"/>
                <w:szCs w:val="20"/>
                <w:lang w:val="sr-Cyrl-CS"/>
              </w:rPr>
              <w:t xml:space="preserve">ЗА ЈАВНУ НАБАВКУ </w:t>
            </w:r>
            <w:r w:rsidR="00292CA0" w:rsidRPr="0076058E">
              <w:rPr>
                <w:rFonts w:eastAsia="Times New Roman" w:cs="Times New Roman"/>
                <w:b/>
                <w:sz w:val="20"/>
                <w:szCs w:val="20"/>
                <w:lang w:val="sr-Cyrl-CS"/>
              </w:rPr>
              <w:t xml:space="preserve">УСЛУГЕ </w:t>
            </w:r>
            <w:r w:rsidR="00EA7622">
              <w:rPr>
                <w:rFonts w:eastAsia="Times New Roman" w:cs="Times New Roman"/>
                <w:b/>
                <w:sz w:val="20"/>
                <w:szCs w:val="20"/>
                <w:lang w:val="sr-Cyrl-CS"/>
              </w:rPr>
              <w:t xml:space="preserve"> </w:t>
            </w:r>
            <w:r w:rsidR="00EA7622">
              <w:rPr>
                <w:rFonts w:eastAsia="Times New Roman" w:cs="Times New Roman"/>
                <w:b/>
                <w:sz w:val="20"/>
                <w:szCs w:val="20"/>
                <w:lang w:val="sr-Cyrl-RS" w:eastAsia="ar-SA"/>
              </w:rPr>
              <w:t>ШЕСТОМЕСЕЧНО</w:t>
            </w:r>
            <w:r w:rsidR="00EA7622" w:rsidRPr="0076058E">
              <w:rPr>
                <w:rFonts w:eastAsia="Times New Roman" w:cs="Times New Roman"/>
                <w:b/>
                <w:sz w:val="20"/>
                <w:szCs w:val="20"/>
                <w:lang w:val="sr-Cyrl-CS" w:eastAsia="ar-SA"/>
              </w:rPr>
              <w:t xml:space="preserve"> РЕДОВНО</w:t>
            </w:r>
            <w:r w:rsidR="00EA7622">
              <w:rPr>
                <w:rFonts w:eastAsia="Times New Roman" w:cs="Times New Roman"/>
                <w:b/>
                <w:sz w:val="20"/>
                <w:szCs w:val="20"/>
                <w:lang w:val="sr-Cyrl-CS" w:eastAsia="ar-SA"/>
              </w:rPr>
              <w:t xml:space="preserve"> ОДРЖАВАЊЕ</w:t>
            </w:r>
            <w:r w:rsidR="00EA7622" w:rsidRPr="0076058E">
              <w:rPr>
                <w:rFonts w:eastAsia="Times New Roman" w:cs="Times New Roman"/>
                <w:b/>
                <w:sz w:val="20"/>
                <w:szCs w:val="20"/>
                <w:lang w:val="sr-Cyrl-RS" w:eastAsia="ar-SA"/>
              </w:rPr>
              <w:t xml:space="preserve"> И</w:t>
            </w:r>
            <w:r w:rsidR="00EA7622" w:rsidRPr="0076058E">
              <w:rPr>
                <w:rFonts w:eastAsia="Times New Roman" w:cs="Times New Roman"/>
                <w:b/>
                <w:sz w:val="20"/>
                <w:szCs w:val="20"/>
                <w:lang w:val="sr-Cyrl-CS" w:eastAsia="ar-SA"/>
              </w:rPr>
              <w:t xml:space="preserve"> СЕРВИСИРАЊ</w:t>
            </w:r>
            <w:r w:rsidR="00EA7622">
              <w:rPr>
                <w:rFonts w:eastAsia="Times New Roman" w:cs="Times New Roman"/>
                <w:b/>
                <w:sz w:val="20"/>
                <w:szCs w:val="20"/>
                <w:lang w:val="sr-Cyrl-CS" w:eastAsia="ar-SA"/>
              </w:rPr>
              <w:t>Е</w:t>
            </w:r>
            <w:r w:rsidR="00EA7622" w:rsidRPr="0076058E">
              <w:rPr>
                <w:rFonts w:eastAsia="Times New Roman" w:cs="Times New Roman"/>
                <w:b/>
                <w:sz w:val="20"/>
                <w:szCs w:val="20"/>
                <w:lang w:val="sr-Latn-CS" w:eastAsia="ar-SA"/>
              </w:rPr>
              <w:t xml:space="preserve"> </w:t>
            </w:r>
            <w:r w:rsidR="00EA7622" w:rsidRPr="0076058E">
              <w:rPr>
                <w:rFonts w:eastAsia="Times New Roman" w:cs="Times New Roman"/>
                <w:b/>
                <w:sz w:val="20"/>
                <w:szCs w:val="20"/>
                <w:lang w:val="sr-Cyrl-RS" w:eastAsia="ar-SA"/>
              </w:rPr>
              <w:t>ЛОКАЛНЕ МРЕЖЕ АУТОМАТСКОГ МОНИТОРИНГА АП ВОЈВОДИНЕ ЗА КОНТРОЛ</w:t>
            </w:r>
            <w:r w:rsidR="00EA7622" w:rsidRPr="0076058E">
              <w:rPr>
                <w:rFonts w:eastAsia="Times New Roman" w:cs="Times New Roman"/>
                <w:b/>
                <w:sz w:val="20"/>
                <w:szCs w:val="20"/>
                <w:lang w:val="sr-Cyrl-CS" w:eastAsia="ar-SA"/>
              </w:rPr>
              <w:t xml:space="preserve">У КВАЛИТЕТА </w:t>
            </w:r>
            <w:r w:rsidR="00EA7622" w:rsidRPr="0076058E">
              <w:rPr>
                <w:rFonts w:eastAsia="Times New Roman" w:cs="Times New Roman"/>
                <w:b/>
                <w:sz w:val="20"/>
                <w:szCs w:val="20"/>
                <w:lang w:val="sr-Cyrl-RS" w:eastAsia="ar-SA"/>
              </w:rPr>
              <w:t xml:space="preserve">АМБИЈЕНТАЛНОГ </w:t>
            </w:r>
            <w:r w:rsidR="00EA7622" w:rsidRPr="0076058E">
              <w:rPr>
                <w:rFonts w:eastAsia="Times New Roman" w:cs="Times New Roman"/>
                <w:b/>
                <w:sz w:val="20"/>
                <w:szCs w:val="20"/>
                <w:lang w:val="sr-Cyrl-CS" w:eastAsia="ar-SA"/>
              </w:rPr>
              <w:t>ВАЗДУХА НА ТЕРИТОРИЈИ АП ВОЈВОДИНЕ</w:t>
            </w:r>
          </w:p>
          <w:p w:rsidR="00FA1717" w:rsidRPr="0076058E" w:rsidRDefault="00FA1717" w:rsidP="00EA7622">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jc w:val="center"/>
              <w:rPr>
                <w:rFonts w:eastAsia="Times New Roman" w:cs="Times New Roman"/>
                <w:b/>
                <w:sz w:val="20"/>
                <w:szCs w:val="20"/>
              </w:rPr>
            </w:pPr>
            <w:r w:rsidRPr="0076058E">
              <w:rPr>
                <w:rFonts w:eastAsia="Times New Roman" w:cs="Times New Roman"/>
                <w:b/>
                <w:sz w:val="20"/>
                <w:szCs w:val="20"/>
                <w:lang w:val="sr-Cyrl-CS"/>
              </w:rPr>
              <w:t xml:space="preserve">ЈН ОП </w:t>
            </w:r>
            <w:r w:rsidR="00EA7622">
              <w:rPr>
                <w:rFonts w:eastAsia="Times New Roman" w:cs="Times New Roman"/>
                <w:b/>
                <w:sz w:val="20"/>
                <w:szCs w:val="20"/>
                <w:lang w:val="sr-Cyrl-CS"/>
              </w:rPr>
              <w:t>4</w:t>
            </w:r>
            <w:r w:rsidRPr="0076058E">
              <w:rPr>
                <w:rFonts w:eastAsia="Times New Roman" w:cs="Times New Roman"/>
                <w:b/>
                <w:sz w:val="20"/>
                <w:szCs w:val="20"/>
                <w:lang w:val="sr-Cyrl-CS"/>
              </w:rPr>
              <w:t>/</w:t>
            </w:r>
            <w:r w:rsidR="001A25DA" w:rsidRPr="0076058E">
              <w:rPr>
                <w:rFonts w:eastAsia="Times New Roman" w:cs="Times New Roman"/>
                <w:b/>
                <w:sz w:val="20"/>
                <w:szCs w:val="20"/>
                <w:lang w:val="sr-Cyrl-CS"/>
              </w:rPr>
              <w:t>201</w:t>
            </w:r>
            <w:r w:rsidR="001A25DA" w:rsidRPr="0076058E">
              <w:rPr>
                <w:rFonts w:eastAsia="Times New Roman" w:cs="Times New Roman"/>
                <w:b/>
                <w:sz w:val="20"/>
                <w:szCs w:val="20"/>
              </w:rPr>
              <w:t>6</w:t>
            </w:r>
          </w:p>
          <w:p w:rsidR="00FA1717" w:rsidRPr="0076058E" w:rsidRDefault="00FA1717" w:rsidP="00FA1717">
            <w:pPr>
              <w:spacing w:after="0" w:line="240" w:lineRule="auto"/>
              <w:jc w:val="center"/>
              <w:rPr>
                <w:rFonts w:eastAsia="Times New Roman" w:cs="Times New Roman"/>
                <w:b/>
                <w:sz w:val="20"/>
                <w:szCs w:val="20"/>
                <w:lang w:val="sr-Cyrl-CS"/>
              </w:rPr>
            </w:pPr>
          </w:p>
        </w:tc>
      </w:tr>
    </w:tbl>
    <w:p w:rsidR="00FA1717" w:rsidRPr="0076058E" w:rsidRDefault="00FA1717" w:rsidP="00FA1717">
      <w:pPr>
        <w:spacing w:after="0" w:line="240" w:lineRule="auto"/>
        <w:jc w:val="both"/>
        <w:rPr>
          <w:rFonts w:eastAsia="Times New Roman" w:cs="Times New Roman"/>
          <w:sz w:val="20"/>
          <w:szCs w:val="20"/>
          <w:lang w:val="sr-Cyrl-CS"/>
        </w:rPr>
      </w:pP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ab/>
      </w:r>
      <w:r w:rsidRPr="0076058E">
        <w:rPr>
          <w:rFonts w:eastAsia="Times New Roman" w:cs="Times New Roman"/>
          <w:sz w:val="20"/>
          <w:szCs w:val="20"/>
          <w:lang w:val="sr-Cyrl-RS"/>
        </w:rPr>
        <w:t>К</w:t>
      </w:r>
      <w:r w:rsidRPr="0076058E">
        <w:rPr>
          <w:rFonts w:eastAsia="Times New Roman" w:cs="Times New Roman"/>
          <w:sz w:val="20"/>
          <w:szCs w:val="20"/>
          <w:lang w:val="sr-Cyrl-CS"/>
        </w:rPr>
        <w:t>онкурсн</w:t>
      </w:r>
      <w:r w:rsidRPr="0076058E">
        <w:rPr>
          <w:rFonts w:eastAsia="Times New Roman" w:cs="Times New Roman"/>
          <w:sz w:val="20"/>
          <w:szCs w:val="20"/>
          <w:lang w:val="sr-Cyrl-RS"/>
        </w:rPr>
        <w:t>а</w:t>
      </w:r>
      <w:r w:rsidRPr="0076058E">
        <w:rPr>
          <w:rFonts w:eastAsia="Times New Roman" w:cs="Times New Roman"/>
          <w:sz w:val="20"/>
          <w:szCs w:val="20"/>
          <w:lang w:val="sr-Cyrl-CS"/>
        </w:rPr>
        <w:t xml:space="preserve"> документациј</w:t>
      </w:r>
      <w:r w:rsidRPr="0076058E">
        <w:rPr>
          <w:rFonts w:eastAsia="Times New Roman" w:cs="Times New Roman"/>
          <w:sz w:val="20"/>
          <w:szCs w:val="20"/>
          <w:lang w:val="sr-Cyrl-RS"/>
        </w:rPr>
        <w:t>а садржи</w:t>
      </w:r>
      <w:r w:rsidRPr="0076058E">
        <w:rPr>
          <w:rFonts w:eastAsia="Times New Roman" w:cs="Times New Roman"/>
          <w:sz w:val="20"/>
          <w:szCs w:val="20"/>
          <w:lang w:val="sr-Cyrl-CS"/>
        </w:rPr>
        <w:t>:</w:t>
      </w:r>
    </w:p>
    <w:p w:rsidR="00FA1717" w:rsidRPr="0076058E" w:rsidRDefault="00FA1717" w:rsidP="00FA1717">
      <w:pPr>
        <w:spacing w:after="0" w:line="240" w:lineRule="auto"/>
        <w:jc w:val="both"/>
        <w:rPr>
          <w:rFonts w:eastAsia="Times New Roman" w:cs="Times New Roman"/>
          <w:sz w:val="20"/>
          <w:szCs w:val="20"/>
          <w:lang w:val="sr-Cyrl-CS"/>
        </w:rPr>
      </w:pPr>
    </w:p>
    <w:p w:rsidR="00FA1717" w:rsidRPr="0076058E" w:rsidRDefault="00FA1717" w:rsidP="00FA1717">
      <w:pPr>
        <w:numPr>
          <w:ilvl w:val="0"/>
          <w:numId w:val="1"/>
        </w:num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општ</w:t>
      </w:r>
      <w:r w:rsidRPr="0076058E">
        <w:rPr>
          <w:rFonts w:eastAsia="Times New Roman" w:cs="Times New Roman"/>
          <w:b/>
          <w:sz w:val="20"/>
          <w:szCs w:val="20"/>
          <w:lang w:val="sr-Cyrl-RS"/>
        </w:rPr>
        <w:t>е</w:t>
      </w:r>
      <w:r w:rsidRPr="0076058E">
        <w:rPr>
          <w:rFonts w:eastAsia="Times New Roman" w:cs="Times New Roman"/>
          <w:b/>
          <w:sz w:val="20"/>
          <w:szCs w:val="20"/>
          <w:lang w:val="sr-Cyrl-CS"/>
        </w:rPr>
        <w:t xml:space="preserve"> пода</w:t>
      </w:r>
      <w:r w:rsidRPr="0076058E">
        <w:rPr>
          <w:rFonts w:eastAsia="Times New Roman" w:cs="Times New Roman"/>
          <w:b/>
          <w:sz w:val="20"/>
          <w:szCs w:val="20"/>
          <w:lang w:val="sr-Cyrl-RS"/>
        </w:rPr>
        <w:t>тке</w:t>
      </w:r>
      <w:r w:rsidRPr="0076058E">
        <w:rPr>
          <w:rFonts w:eastAsia="Times New Roman" w:cs="Times New Roman"/>
          <w:b/>
          <w:sz w:val="20"/>
          <w:szCs w:val="20"/>
          <w:lang w:val="sr-Cyrl-CS"/>
        </w:rPr>
        <w:t xml:space="preserve"> о јавној набавци</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(1) предмет јавне набавке;</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76058E" w:rsidRDefault="00FA1717" w:rsidP="00FA1717">
      <w:pPr>
        <w:spacing w:after="0" w:line="240" w:lineRule="auto"/>
        <w:ind w:left="720"/>
        <w:jc w:val="both"/>
        <w:rPr>
          <w:rFonts w:eastAsia="Times New Roman" w:cs="Times New Roman"/>
          <w:sz w:val="20"/>
          <w:szCs w:val="20"/>
          <w:lang w:val="sr-Cyrl-CS"/>
        </w:rPr>
      </w:pPr>
    </w:p>
    <w:p w:rsidR="00FA1717" w:rsidRPr="0076058E" w:rsidRDefault="00FA1717" w:rsidP="00FA1717">
      <w:pPr>
        <w:spacing w:after="0" w:line="240" w:lineRule="auto"/>
        <w:ind w:left="720"/>
        <w:jc w:val="both"/>
        <w:rPr>
          <w:rFonts w:eastAsia="Times New Roman" w:cs="Times New Roman"/>
          <w:b/>
          <w:sz w:val="20"/>
          <w:szCs w:val="20"/>
          <w:lang w:val="sr-Latn-RS"/>
        </w:rPr>
      </w:pPr>
      <w:r w:rsidRPr="0076058E">
        <w:rPr>
          <w:rFonts w:eastAsia="Times New Roman" w:cs="Times New Roman"/>
          <w:b/>
          <w:sz w:val="20"/>
          <w:szCs w:val="20"/>
          <w:lang w:val="sr-Latn-RS"/>
        </w:rPr>
        <w:t>2) врсту, техничке карактеристике (спецификације), квалитет, количин</w:t>
      </w:r>
      <w:r w:rsidRPr="0076058E">
        <w:rPr>
          <w:rFonts w:eastAsia="Times New Roman" w:cs="Times New Roman"/>
          <w:b/>
          <w:sz w:val="20"/>
          <w:szCs w:val="20"/>
          <w:lang w:val="sr-Cyrl-RS"/>
        </w:rPr>
        <w:t>у</w:t>
      </w:r>
      <w:r w:rsidRPr="0076058E">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76058E" w:rsidRDefault="00FA1717" w:rsidP="00FA1717">
      <w:pPr>
        <w:spacing w:after="0" w:line="240" w:lineRule="auto"/>
        <w:ind w:left="720"/>
        <w:jc w:val="both"/>
        <w:rPr>
          <w:rFonts w:eastAsia="Times New Roman" w:cs="Times New Roman"/>
          <w:sz w:val="20"/>
          <w:szCs w:val="20"/>
          <w:lang w:val="sr-Cyrl-CS"/>
        </w:rPr>
      </w:pPr>
    </w:p>
    <w:p w:rsidR="00FA1717" w:rsidRPr="0076058E" w:rsidRDefault="00FA1717" w:rsidP="007501CA">
      <w:pPr>
        <w:numPr>
          <w:ilvl w:val="0"/>
          <w:numId w:val="5"/>
        </w:num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техничк</w:t>
      </w:r>
      <w:r w:rsidRPr="0076058E">
        <w:rPr>
          <w:rFonts w:eastAsia="Times New Roman" w:cs="Times New Roman"/>
          <w:b/>
          <w:sz w:val="20"/>
          <w:szCs w:val="20"/>
          <w:lang w:val="sr-Cyrl-RS"/>
        </w:rPr>
        <w:t>у</w:t>
      </w:r>
      <w:r w:rsidRPr="0076058E">
        <w:rPr>
          <w:rFonts w:eastAsia="Times New Roman" w:cs="Times New Roman"/>
          <w:b/>
          <w:sz w:val="20"/>
          <w:szCs w:val="20"/>
          <w:lang w:val="sr-Cyrl-CS"/>
        </w:rPr>
        <w:t xml:space="preserve"> докумнетациј</w:t>
      </w:r>
      <w:r w:rsidRPr="0076058E">
        <w:rPr>
          <w:rFonts w:eastAsia="Times New Roman" w:cs="Times New Roman"/>
          <w:b/>
          <w:sz w:val="20"/>
          <w:szCs w:val="20"/>
          <w:lang w:val="sr-Cyrl-RS"/>
        </w:rPr>
        <w:t>у</w:t>
      </w:r>
      <w:r w:rsidRPr="0076058E">
        <w:rPr>
          <w:rFonts w:eastAsia="Times New Roman" w:cs="Times New Roman"/>
          <w:b/>
          <w:sz w:val="20"/>
          <w:szCs w:val="20"/>
          <w:lang w:val="sr-Cyrl-CS"/>
        </w:rPr>
        <w:t xml:space="preserve"> и планов</w:t>
      </w:r>
      <w:r w:rsidRPr="0076058E">
        <w:rPr>
          <w:rFonts w:eastAsia="Times New Roman" w:cs="Times New Roman"/>
          <w:b/>
          <w:sz w:val="20"/>
          <w:szCs w:val="20"/>
          <w:lang w:val="sr-Cyrl-RS"/>
        </w:rPr>
        <w:t>е;</w:t>
      </w:r>
    </w:p>
    <w:p w:rsidR="00FA1717" w:rsidRPr="0076058E" w:rsidRDefault="00FA1717" w:rsidP="00FA1717">
      <w:pPr>
        <w:spacing w:after="0" w:line="240" w:lineRule="auto"/>
        <w:ind w:left="1080"/>
        <w:jc w:val="both"/>
        <w:rPr>
          <w:rFonts w:eastAsia="Times New Roman" w:cs="Times New Roman"/>
          <w:b/>
          <w:sz w:val="20"/>
          <w:szCs w:val="20"/>
          <w:lang w:val="sr-Cyrl-CS"/>
        </w:rPr>
      </w:pPr>
    </w:p>
    <w:p w:rsidR="00FA1717" w:rsidRPr="0076058E" w:rsidRDefault="00FA1717" w:rsidP="007501CA">
      <w:pPr>
        <w:numPr>
          <w:ilvl w:val="0"/>
          <w:numId w:val="5"/>
        </w:num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услов</w:t>
      </w:r>
      <w:r w:rsidRPr="0076058E">
        <w:rPr>
          <w:rFonts w:eastAsia="Times New Roman" w:cs="Times New Roman"/>
          <w:b/>
          <w:sz w:val="20"/>
          <w:szCs w:val="20"/>
          <w:lang w:val="sr-Cyrl-RS"/>
        </w:rPr>
        <w:t>е</w:t>
      </w:r>
      <w:r w:rsidRPr="0076058E">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76058E">
        <w:rPr>
          <w:rFonts w:eastAsia="Times New Roman" w:cs="Times New Roman"/>
          <w:b/>
          <w:sz w:val="20"/>
          <w:szCs w:val="20"/>
          <w:lang w:val="sr-Cyrl-RS"/>
        </w:rPr>
        <w:t>;</w:t>
      </w:r>
    </w:p>
    <w:p w:rsidR="00FA1717" w:rsidRPr="0076058E" w:rsidRDefault="00FA1717" w:rsidP="00FA1717">
      <w:pPr>
        <w:spacing w:after="0" w:line="240" w:lineRule="auto"/>
        <w:ind w:left="720"/>
        <w:jc w:val="both"/>
        <w:rPr>
          <w:rFonts w:eastAsia="Times New Roman" w:cs="Times New Roman"/>
          <w:b/>
          <w:sz w:val="20"/>
          <w:szCs w:val="20"/>
          <w:lang w:val="sr-Cyrl-CS"/>
        </w:rPr>
      </w:pPr>
    </w:p>
    <w:p w:rsidR="00FA1717" w:rsidRPr="0076058E" w:rsidRDefault="00FA1717" w:rsidP="00FA1717">
      <w:pPr>
        <w:spacing w:after="0" w:line="210" w:lineRule="atLeast"/>
        <w:ind w:firstLine="708"/>
        <w:jc w:val="both"/>
        <w:rPr>
          <w:rFonts w:eastAsia="Times New Roman" w:cs="Times New Roman"/>
          <w:b/>
          <w:sz w:val="20"/>
          <w:szCs w:val="20"/>
          <w:lang w:val="sr-Latn-RS" w:eastAsia="sr-Latn-RS"/>
        </w:rPr>
      </w:pPr>
      <w:r w:rsidRPr="0076058E">
        <w:rPr>
          <w:rFonts w:eastAsia="Times New Roman" w:cs="Times New Roman"/>
          <w:b/>
          <w:sz w:val="20"/>
          <w:szCs w:val="20"/>
          <w:lang w:val="sr-Cyrl-RS"/>
        </w:rPr>
        <w:t xml:space="preserve"> </w:t>
      </w:r>
      <w:r w:rsidRPr="0076058E">
        <w:rPr>
          <w:rFonts w:eastAsia="Times New Roman" w:cs="Times New Roman"/>
          <w:b/>
          <w:sz w:val="20"/>
          <w:szCs w:val="20"/>
          <w:lang w:val="sr-Latn-RS" w:eastAsia="sr-Latn-RS"/>
        </w:rPr>
        <w:t>5) критеријум</w:t>
      </w:r>
      <w:r w:rsidRPr="0076058E">
        <w:rPr>
          <w:rFonts w:eastAsia="Times New Roman" w:cs="Times New Roman"/>
          <w:b/>
          <w:sz w:val="20"/>
          <w:szCs w:val="20"/>
          <w:lang w:val="sr-Cyrl-RS" w:eastAsia="sr-Latn-RS"/>
        </w:rPr>
        <w:t>е</w:t>
      </w:r>
      <w:r w:rsidRPr="0076058E">
        <w:rPr>
          <w:rFonts w:eastAsia="Times New Roman" w:cs="Times New Roman"/>
          <w:b/>
          <w:sz w:val="20"/>
          <w:szCs w:val="20"/>
          <w:lang w:val="sr-Latn-RS" w:eastAsia="sr-Latn-RS"/>
        </w:rPr>
        <w:t xml:space="preserve"> за доделу уговора:</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76058E" w:rsidRDefault="00FA1717" w:rsidP="00FA1717">
      <w:pPr>
        <w:spacing w:after="0" w:line="240" w:lineRule="auto"/>
        <w:ind w:left="720"/>
        <w:jc w:val="both"/>
        <w:rPr>
          <w:rFonts w:eastAsia="Times New Roman" w:cs="Times New Roman"/>
          <w:b/>
          <w:sz w:val="20"/>
          <w:szCs w:val="20"/>
          <w:lang w:val="sr-Cyrl-RS"/>
        </w:rPr>
      </w:pPr>
      <w:r w:rsidRPr="0076058E">
        <w:rPr>
          <w:rFonts w:eastAsia="Times New Roman" w:cs="Times New Roman"/>
          <w:b/>
          <w:sz w:val="20"/>
          <w:szCs w:val="20"/>
          <w:lang w:val="sr-Cyrl-RS"/>
        </w:rPr>
        <w:t xml:space="preserve"> </w:t>
      </w:r>
    </w:p>
    <w:p w:rsidR="00FA1717" w:rsidRPr="0076058E" w:rsidRDefault="00FA1717" w:rsidP="00FA1717">
      <w:pPr>
        <w:spacing w:after="0" w:line="210" w:lineRule="atLeast"/>
        <w:ind w:firstLine="708"/>
        <w:jc w:val="both"/>
        <w:rPr>
          <w:rFonts w:eastAsia="Times New Roman" w:cs="Times New Roman"/>
          <w:b/>
          <w:sz w:val="20"/>
          <w:szCs w:val="20"/>
          <w:lang w:val="sr-Latn-RS" w:eastAsia="sr-Latn-RS"/>
        </w:rPr>
      </w:pPr>
      <w:r w:rsidRPr="0076058E">
        <w:rPr>
          <w:rFonts w:eastAsia="Times New Roman" w:cs="Times New Roman"/>
          <w:b/>
          <w:sz w:val="20"/>
          <w:szCs w:val="20"/>
          <w:lang w:val="sr-Latn-RS" w:eastAsia="sr-Latn-RS"/>
        </w:rPr>
        <w:t>6) обрасце који чине саставни део понуде:</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(1) образац понуде;</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(3) образац трошкова припреме понуде;</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(4) образац изјаве о независној понуди;</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76058E" w:rsidRDefault="00FA1717" w:rsidP="00FA1717">
      <w:pPr>
        <w:spacing w:after="0" w:line="210" w:lineRule="atLeast"/>
        <w:ind w:firstLine="708"/>
        <w:jc w:val="both"/>
        <w:rPr>
          <w:rFonts w:eastAsia="Times New Roman" w:cs="Times New Roman"/>
          <w:sz w:val="20"/>
          <w:szCs w:val="20"/>
          <w:lang w:val="sr-Cyrl-RS" w:eastAsia="sr-Latn-RS"/>
        </w:rPr>
      </w:pPr>
    </w:p>
    <w:p w:rsidR="00FA1717" w:rsidRPr="0076058E" w:rsidRDefault="00FA1717" w:rsidP="00FA1717">
      <w:pPr>
        <w:spacing w:after="0" w:line="210" w:lineRule="atLeast"/>
        <w:ind w:firstLine="708"/>
        <w:jc w:val="both"/>
        <w:rPr>
          <w:rFonts w:eastAsia="Times New Roman" w:cs="Times New Roman"/>
          <w:b/>
          <w:sz w:val="20"/>
          <w:szCs w:val="20"/>
          <w:lang w:val="sr-Latn-RS" w:eastAsia="sr-Latn-RS"/>
        </w:rPr>
      </w:pPr>
      <w:r w:rsidRPr="0076058E">
        <w:rPr>
          <w:rFonts w:eastAsia="Times New Roman" w:cs="Times New Roman"/>
          <w:b/>
          <w:sz w:val="20"/>
          <w:szCs w:val="20"/>
          <w:lang w:val="sr-Latn-RS" w:eastAsia="sr-Latn-RS"/>
        </w:rPr>
        <w:t>7) модел уговора, односно модел оквирног споразума;</w:t>
      </w:r>
    </w:p>
    <w:p w:rsidR="00FA1717" w:rsidRPr="0076058E" w:rsidRDefault="00FA1717" w:rsidP="00FA1717">
      <w:pPr>
        <w:spacing w:after="0" w:line="210" w:lineRule="atLeast"/>
        <w:ind w:firstLine="708"/>
        <w:jc w:val="both"/>
        <w:rPr>
          <w:rFonts w:eastAsia="Times New Roman" w:cs="Times New Roman"/>
          <w:sz w:val="20"/>
          <w:szCs w:val="20"/>
          <w:lang w:val="sr-Cyrl-RS" w:eastAsia="sr-Latn-RS"/>
        </w:rPr>
      </w:pPr>
    </w:p>
    <w:p w:rsidR="00FA1717" w:rsidRPr="0076058E" w:rsidRDefault="00FA1717" w:rsidP="00FA1717">
      <w:pPr>
        <w:spacing w:after="0" w:line="210" w:lineRule="atLeast"/>
        <w:ind w:firstLine="708"/>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8) упутство понуђачима како да сачине понуду</w:t>
      </w:r>
      <w:r w:rsidRPr="0076058E">
        <w:rPr>
          <w:rFonts w:eastAsia="Times New Roman" w:cs="Times New Roman"/>
          <w:b/>
          <w:sz w:val="20"/>
          <w:szCs w:val="20"/>
          <w:lang w:val="sr-Cyrl-RS" w:eastAsia="sr-Latn-RS"/>
        </w:rPr>
        <w:t>;</w:t>
      </w:r>
    </w:p>
    <w:p w:rsidR="00FA1717" w:rsidRPr="0076058E" w:rsidRDefault="00FA1717" w:rsidP="00E86DAB">
      <w:pPr>
        <w:spacing w:after="0" w:line="240" w:lineRule="auto"/>
        <w:jc w:val="both"/>
        <w:rPr>
          <w:rFonts w:eastAsia="Times New Roman" w:cs="Times New Roman"/>
          <w:b/>
          <w:sz w:val="20"/>
          <w:szCs w:val="20"/>
          <w:lang w:val="sr-Cyrl-CS"/>
        </w:rPr>
      </w:pPr>
    </w:p>
    <w:p w:rsidR="00FA1717" w:rsidRPr="001E6F94" w:rsidRDefault="00FA1717" w:rsidP="007501CA">
      <w:pPr>
        <w:numPr>
          <w:ilvl w:val="0"/>
          <w:numId w:val="6"/>
        </w:numPr>
        <w:spacing w:after="0" w:line="240" w:lineRule="auto"/>
        <w:jc w:val="both"/>
        <w:rPr>
          <w:rFonts w:eastAsia="Times New Roman" w:cs="Times New Roman"/>
          <w:b/>
          <w:sz w:val="20"/>
          <w:szCs w:val="20"/>
          <w:lang w:val="sr-Latn-RS" w:eastAsia="sr-Latn-RS"/>
        </w:rPr>
      </w:pPr>
      <w:r w:rsidRPr="001E6F94">
        <w:rPr>
          <w:rFonts w:eastAsia="Times New Roman" w:cs="Times New Roman"/>
          <w:b/>
          <w:sz w:val="20"/>
          <w:szCs w:val="20"/>
          <w:lang w:val="sr-Latn-RS" w:eastAsia="sr-Latn-RS"/>
        </w:rPr>
        <w:t>остали обрасци</w:t>
      </w:r>
      <w:r w:rsidR="001E6F94">
        <w:rPr>
          <w:rFonts w:eastAsia="Times New Roman" w:cs="Times New Roman"/>
          <w:b/>
          <w:sz w:val="20"/>
          <w:szCs w:val="20"/>
          <w:lang w:val="sr-Cyrl-RS" w:eastAsia="sr-Latn-RS"/>
        </w:rPr>
        <w:t>:</w:t>
      </w:r>
      <w:r w:rsidRPr="001E6F94">
        <w:rPr>
          <w:rFonts w:eastAsia="Times New Roman" w:cs="Times New Roman"/>
          <w:b/>
          <w:sz w:val="20"/>
          <w:szCs w:val="20"/>
          <w:lang w:val="sr-Latn-RS" w:eastAsia="sr-Latn-RS"/>
        </w:rPr>
        <w:t xml:space="preserve">   </w:t>
      </w:r>
    </w:p>
    <w:p w:rsidR="00B90207" w:rsidRPr="001E6F94" w:rsidRDefault="00B90207" w:rsidP="00B90207">
      <w:pPr>
        <w:spacing w:after="0" w:line="240" w:lineRule="auto"/>
        <w:ind w:firstLine="720"/>
        <w:jc w:val="both"/>
        <w:rPr>
          <w:rFonts w:eastAsia="Times New Roman" w:cs="Times New Roman"/>
          <w:sz w:val="20"/>
          <w:szCs w:val="20"/>
        </w:rPr>
      </w:pPr>
      <w:r w:rsidRPr="001E6F94">
        <w:rPr>
          <w:rFonts w:eastAsia="Times New Roman" w:cs="Times New Roman"/>
          <w:sz w:val="20"/>
          <w:szCs w:val="20"/>
          <w:lang w:val="sr-Cyrl-CS"/>
        </w:rPr>
        <w:t xml:space="preserve">9.1 </w:t>
      </w:r>
      <w:r w:rsidR="001E6F94" w:rsidRPr="001E6F94">
        <w:rPr>
          <w:rFonts w:eastAsia="Times New Roman" w:cs="Times New Roman"/>
          <w:sz w:val="20"/>
          <w:szCs w:val="20"/>
          <w:lang w:val="sr-Cyrl-CS"/>
        </w:rPr>
        <w:t xml:space="preserve">образац </w:t>
      </w:r>
      <w:r w:rsidR="001E6F94" w:rsidRPr="001E6F94">
        <w:rPr>
          <w:rFonts w:eastAsia="Times New Roman" w:cs="Times New Roman"/>
          <w:sz w:val="20"/>
          <w:szCs w:val="20"/>
          <w:lang w:val="ru-RU"/>
        </w:rPr>
        <w:t xml:space="preserve">изјаве по члану 79. став </w:t>
      </w:r>
      <w:r w:rsidR="001E6F94" w:rsidRPr="001E6F94">
        <w:rPr>
          <w:rFonts w:eastAsia="Times New Roman" w:cs="Times New Roman"/>
          <w:sz w:val="20"/>
          <w:szCs w:val="20"/>
        </w:rPr>
        <w:t>10</w:t>
      </w:r>
      <w:r w:rsidR="001E6F94" w:rsidRPr="001E6F94">
        <w:rPr>
          <w:rFonts w:eastAsia="Times New Roman" w:cs="Times New Roman"/>
          <w:sz w:val="20"/>
          <w:szCs w:val="20"/>
          <w:lang w:val="ru-RU"/>
        </w:rPr>
        <w:t>. ЗЈН</w:t>
      </w:r>
    </w:p>
    <w:p w:rsidR="00B90207" w:rsidRPr="001E6F94" w:rsidRDefault="001E6F94" w:rsidP="00B90207">
      <w:pPr>
        <w:spacing w:after="0" w:line="240" w:lineRule="auto"/>
        <w:ind w:firstLine="720"/>
        <w:rPr>
          <w:rFonts w:eastAsia="Times New Roman" w:cs="Times New Roman"/>
          <w:bCs/>
          <w:sz w:val="20"/>
          <w:szCs w:val="20"/>
          <w:lang w:val="sr-Cyrl-CS"/>
        </w:rPr>
      </w:pPr>
      <w:r w:rsidRPr="001E6F94">
        <w:rPr>
          <w:rFonts w:eastAsia="Times New Roman" w:cs="Times New Roman"/>
          <w:sz w:val="20"/>
          <w:szCs w:val="20"/>
          <w:lang w:val="ru-RU"/>
        </w:rPr>
        <w:t xml:space="preserve">9.2 </w:t>
      </w:r>
      <w:r w:rsidRPr="001E6F94">
        <w:rPr>
          <w:rFonts w:eastAsia="Times New Roman" w:cs="Times New Roman"/>
          <w:bCs/>
          <w:sz w:val="20"/>
          <w:szCs w:val="20"/>
          <w:lang w:val="ru-RU"/>
        </w:rPr>
        <w:t xml:space="preserve">образац изјава понуђача о извршеном увиду на лицу места </w:t>
      </w:r>
    </w:p>
    <w:p w:rsidR="00B90207" w:rsidRPr="001E6F94" w:rsidRDefault="001E6F94" w:rsidP="00B90207">
      <w:pPr>
        <w:shd w:val="clear" w:color="auto" w:fill="FFFFFF" w:themeFill="background1"/>
        <w:tabs>
          <w:tab w:val="left" w:pos="-120"/>
        </w:tabs>
        <w:spacing w:after="0" w:line="240" w:lineRule="auto"/>
        <w:rPr>
          <w:rFonts w:eastAsia="Times New Roman" w:cs="Times New Roman"/>
          <w:sz w:val="20"/>
          <w:szCs w:val="20"/>
          <w:lang w:val="sr-Cyrl-RS"/>
        </w:rPr>
      </w:pPr>
      <w:r w:rsidRPr="001E6F94">
        <w:rPr>
          <w:rFonts w:eastAsia="Times New Roman" w:cs="Times New Roman"/>
          <w:sz w:val="20"/>
          <w:szCs w:val="20"/>
          <w:lang w:val="sr-Cyrl-RS"/>
        </w:rPr>
        <w:lastRenderedPageBreak/>
        <w:tab/>
        <w:t>9.3 референтне листе</w:t>
      </w:r>
    </w:p>
    <w:p w:rsidR="00B90207" w:rsidRPr="001E6F94" w:rsidRDefault="001E6F94" w:rsidP="00B90207">
      <w:pPr>
        <w:spacing w:after="0" w:line="240" w:lineRule="auto"/>
        <w:ind w:firstLine="720"/>
        <w:rPr>
          <w:rFonts w:eastAsia="Times New Roman" w:cs="Times New Roman"/>
          <w:sz w:val="20"/>
          <w:szCs w:val="20"/>
          <w:lang w:val="sr-Cyrl-CS"/>
        </w:rPr>
      </w:pPr>
      <w:r w:rsidRPr="001E6F94">
        <w:rPr>
          <w:rFonts w:eastAsia="Times New Roman" w:cs="Times New Roman"/>
          <w:sz w:val="20"/>
          <w:szCs w:val="20"/>
          <w:lang w:val="sr-Cyrl-CS"/>
        </w:rPr>
        <w:t>9.</w:t>
      </w:r>
      <w:r w:rsidRPr="001E6F94">
        <w:rPr>
          <w:rFonts w:eastAsia="Times New Roman" w:cs="Times New Roman"/>
          <w:sz w:val="20"/>
          <w:szCs w:val="20"/>
          <w:lang w:val="sr-Cyrl-RS"/>
        </w:rPr>
        <w:t>4</w:t>
      </w:r>
      <w:r w:rsidRPr="001E6F94">
        <w:rPr>
          <w:rFonts w:eastAsia="Times New Roman" w:cs="Times New Roman"/>
          <w:sz w:val="20"/>
          <w:szCs w:val="20"/>
          <w:lang w:val="sr-Cyrl-CS"/>
        </w:rPr>
        <w:t xml:space="preserve"> стручне референце – образац потврде</w:t>
      </w:r>
    </w:p>
    <w:p w:rsidR="00314EF3" w:rsidRPr="001E6F94" w:rsidRDefault="001E6F94" w:rsidP="00B90207">
      <w:pPr>
        <w:spacing w:after="0" w:line="240" w:lineRule="auto"/>
        <w:ind w:left="720"/>
        <w:rPr>
          <w:rFonts w:eastAsia="Times New Roman" w:cs="Times New Roman"/>
          <w:sz w:val="20"/>
          <w:szCs w:val="20"/>
          <w:lang w:val="ru-RU"/>
        </w:rPr>
      </w:pPr>
      <w:r w:rsidRPr="001E6F94">
        <w:rPr>
          <w:rFonts w:eastAsia="Times New Roman" w:cs="Times New Roman"/>
          <w:sz w:val="20"/>
          <w:szCs w:val="20"/>
          <w:lang w:val="ru-RU"/>
        </w:rPr>
        <w:t>9.5 техничка опре</w:t>
      </w:r>
      <w:r w:rsidR="00A02686" w:rsidRPr="00E62B0E">
        <w:rPr>
          <w:rFonts w:eastAsia="Times New Roman" w:cs="Times New Roman"/>
          <w:sz w:val="20"/>
          <w:szCs w:val="20"/>
          <w:lang w:val="sr-Cyrl-RS"/>
        </w:rPr>
        <w:t>м</w:t>
      </w:r>
      <w:r w:rsidRPr="00E62B0E">
        <w:rPr>
          <w:rFonts w:eastAsia="Times New Roman" w:cs="Times New Roman"/>
          <w:sz w:val="20"/>
          <w:szCs w:val="20"/>
          <w:lang w:val="ru-RU"/>
        </w:rPr>
        <w:t>љ</w:t>
      </w:r>
      <w:r w:rsidRPr="001E6F94">
        <w:rPr>
          <w:rFonts w:eastAsia="Times New Roman" w:cs="Times New Roman"/>
          <w:sz w:val="20"/>
          <w:szCs w:val="20"/>
          <w:lang w:val="ru-RU"/>
        </w:rPr>
        <w:t>еност</w:t>
      </w:r>
    </w:p>
    <w:p w:rsidR="00314EF3" w:rsidRPr="001E6F94" w:rsidRDefault="001E6F94" w:rsidP="00B90207">
      <w:pPr>
        <w:spacing w:after="0" w:line="240" w:lineRule="auto"/>
        <w:ind w:left="720"/>
        <w:rPr>
          <w:rFonts w:eastAsia="Times New Roman" w:cs="Times New Roman"/>
          <w:sz w:val="20"/>
          <w:szCs w:val="20"/>
          <w:lang w:val="ru-RU"/>
        </w:rPr>
      </w:pPr>
      <w:r w:rsidRPr="001E6F94">
        <w:rPr>
          <w:rFonts w:eastAsia="Times New Roman" w:cs="Times New Roman"/>
          <w:sz w:val="20"/>
          <w:szCs w:val="20"/>
          <w:lang w:val="ru-RU"/>
        </w:rPr>
        <w:t>9.6. кадровска опремљеност</w:t>
      </w:r>
    </w:p>
    <w:p w:rsidR="00B90207" w:rsidRPr="001E6F94" w:rsidRDefault="001E6F94" w:rsidP="00314EF3">
      <w:pPr>
        <w:spacing w:after="0" w:line="240" w:lineRule="auto"/>
        <w:ind w:left="720"/>
        <w:rPr>
          <w:rFonts w:eastAsia="Times New Roman" w:cs="Times New Roman"/>
          <w:sz w:val="20"/>
          <w:szCs w:val="20"/>
          <w:lang w:val="ru-RU"/>
        </w:rPr>
      </w:pPr>
      <w:r w:rsidRPr="001E6F94">
        <w:rPr>
          <w:rFonts w:eastAsia="Times New Roman" w:cs="Times New Roman"/>
          <w:sz w:val="20"/>
          <w:szCs w:val="20"/>
          <w:lang w:val="ru-RU"/>
        </w:rPr>
        <w:t>9.7.</w:t>
      </w:r>
      <w:r w:rsidR="00B76FBE">
        <w:rPr>
          <w:rFonts w:eastAsia="Times New Roman" w:cs="Times New Roman"/>
          <w:sz w:val="20"/>
          <w:szCs w:val="20"/>
          <w:lang w:val="ru-RU"/>
        </w:rPr>
        <w:t xml:space="preserve"> </w:t>
      </w:r>
      <w:r w:rsidRPr="001E6F94">
        <w:rPr>
          <w:rFonts w:eastAsia="Times New Roman" w:cs="Times New Roman"/>
          <w:sz w:val="20"/>
          <w:szCs w:val="20"/>
          <w:lang w:val="ru-RU"/>
        </w:rPr>
        <w:t>менично овлашћење/писмо за озбиљност понуде</w:t>
      </w:r>
    </w:p>
    <w:p w:rsidR="00E454BE" w:rsidRPr="0076058E" w:rsidRDefault="001E6F94" w:rsidP="00E454BE">
      <w:pPr>
        <w:spacing w:after="0" w:line="240" w:lineRule="auto"/>
        <w:rPr>
          <w:rFonts w:eastAsia="Times New Roman" w:cs="Times New Roman"/>
          <w:sz w:val="20"/>
          <w:szCs w:val="20"/>
        </w:rPr>
      </w:pPr>
      <w:r w:rsidRPr="001E6F94">
        <w:rPr>
          <w:rFonts w:eastAsia="Times New Roman" w:cs="Times New Roman"/>
          <w:sz w:val="20"/>
          <w:szCs w:val="20"/>
          <w:lang w:val="ru-RU"/>
        </w:rPr>
        <w:tab/>
      </w:r>
      <w:r w:rsidRPr="001E6F94">
        <w:rPr>
          <w:rFonts w:eastAsia="Times New Roman" w:cs="Times New Roman"/>
          <w:sz w:val="20"/>
          <w:szCs w:val="20"/>
        </w:rPr>
        <w:t>9.</w:t>
      </w:r>
      <w:r w:rsidRPr="001E6F94">
        <w:rPr>
          <w:rFonts w:eastAsia="Times New Roman" w:cs="Times New Roman"/>
          <w:sz w:val="20"/>
          <w:szCs w:val="20"/>
          <w:lang w:val="sr-Cyrl-RS"/>
        </w:rPr>
        <w:t>8.</w:t>
      </w:r>
      <w:r w:rsidRPr="001E6F94">
        <w:rPr>
          <w:rFonts w:eastAsia="Times New Roman" w:cs="Times New Roman"/>
          <w:sz w:val="20"/>
          <w:szCs w:val="20"/>
        </w:rPr>
        <w:t xml:space="preserve"> </w:t>
      </w:r>
      <w:r w:rsidRPr="001E6F94">
        <w:rPr>
          <w:rFonts w:eastAsia="Times New Roman" w:cs="Times New Roman"/>
          <w:sz w:val="20"/>
          <w:szCs w:val="20"/>
          <w:lang w:val="sr-Cyrl-CS"/>
        </w:rPr>
        <w:t>образац - овлашћена лица за контакт и сарадњу</w:t>
      </w:r>
    </w:p>
    <w:p w:rsidR="009820FC" w:rsidRDefault="00FA1717" w:rsidP="009820FC">
      <w:pPr>
        <w:tabs>
          <w:tab w:val="left" w:pos="1134"/>
        </w:tabs>
        <w:spacing w:after="0" w:line="240" w:lineRule="auto"/>
        <w:jc w:val="both"/>
        <w:rPr>
          <w:rFonts w:eastAsia="Times New Roman" w:cs="Times New Roman"/>
          <w:sz w:val="20"/>
          <w:szCs w:val="20"/>
          <w:lang w:val="sr-Cyrl-RS"/>
        </w:rPr>
      </w:pPr>
      <w:r w:rsidRPr="0076058E">
        <w:rPr>
          <w:rFonts w:eastAsia="Times New Roman" w:cs="Times New Roman"/>
          <w:sz w:val="20"/>
          <w:szCs w:val="20"/>
          <w:lang w:val="sr-Cyrl-RS" w:eastAsia="sr-Latn-RS"/>
        </w:rPr>
        <w:t xml:space="preserve">  </w:t>
      </w:r>
      <w:r w:rsidR="009820FC">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76058E" w:rsidTr="00BD5ED8">
        <w:trPr>
          <w:tblCellSpacing w:w="20" w:type="dxa"/>
        </w:trPr>
        <w:tc>
          <w:tcPr>
            <w:tcW w:w="9820" w:type="dxa"/>
            <w:shd w:val="clear" w:color="auto" w:fill="D6E3BC" w:themeFill="accent3" w:themeFillTint="66"/>
          </w:tcPr>
          <w:p w:rsidR="00FA1717" w:rsidRPr="0076058E"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lastRenderedPageBreak/>
              <w:t>1) ОПШТИ ПОДАЦИ О ЈАВНОЈ НАБАВЦИ</w:t>
            </w:r>
          </w:p>
        </w:tc>
      </w:tr>
    </w:tbl>
    <w:p w:rsidR="00FA1717" w:rsidRPr="0076058E" w:rsidRDefault="00FA1717" w:rsidP="00FA1717">
      <w:pPr>
        <w:spacing w:after="0" w:line="240" w:lineRule="auto"/>
        <w:jc w:val="both"/>
        <w:rPr>
          <w:rFonts w:eastAsia="Times New Roman" w:cs="Times New Roman"/>
          <w:sz w:val="20"/>
          <w:szCs w:val="20"/>
        </w:rPr>
      </w:pPr>
    </w:p>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w:t>
      </w:r>
      <w:r w:rsidRPr="0076058E">
        <w:rPr>
          <w:rFonts w:eastAsia="Times New Roman" w:cs="Times New Roman"/>
          <w:b/>
          <w:sz w:val="20"/>
          <w:szCs w:val="20"/>
          <w:lang w:val="sr-Cyrl-RS"/>
        </w:rPr>
        <w:t>1</w:t>
      </w:r>
      <w:r w:rsidRPr="0076058E">
        <w:rPr>
          <w:rFonts w:eastAsia="Times New Roman" w:cs="Times New Roman"/>
          <w:b/>
          <w:sz w:val="20"/>
          <w:szCs w:val="20"/>
          <w:lang w:val="sr-Cyrl-CS"/>
        </w:rPr>
        <w:t>)предмет јавне набавке:</w:t>
      </w:r>
    </w:p>
    <w:p w:rsidR="00EA7622" w:rsidRPr="0076058E" w:rsidRDefault="00FA1717" w:rsidP="00D01270">
      <w:pPr>
        <w:widowControl w:val="0"/>
        <w:suppressAutoHyphens/>
        <w:spacing w:after="0" w:line="100" w:lineRule="atLeast"/>
        <w:jc w:val="both"/>
        <w:rPr>
          <w:rFonts w:eastAsia="Times New Roman" w:cs="Times New Roman"/>
          <w:b/>
          <w:sz w:val="20"/>
          <w:szCs w:val="20"/>
          <w:lang w:val="sr-Cyrl-RS" w:eastAsia="ar-SA"/>
        </w:rPr>
      </w:pPr>
      <w:r w:rsidRPr="0076058E">
        <w:rPr>
          <w:rFonts w:eastAsia="Times New Roman" w:cs="Times New Roman"/>
          <w:sz w:val="20"/>
          <w:szCs w:val="20"/>
          <w:lang w:val="sr-Cyrl-CS"/>
        </w:rPr>
        <w:t>Предм</w:t>
      </w:r>
      <w:r w:rsidR="00A849DD" w:rsidRPr="0076058E">
        <w:rPr>
          <w:rFonts w:eastAsia="Times New Roman" w:cs="Times New Roman"/>
          <w:sz w:val="20"/>
          <w:szCs w:val="20"/>
          <w:lang w:val="sr-Cyrl-CS"/>
        </w:rPr>
        <w:t>ет јавне набавке бр.</w:t>
      </w:r>
      <w:r w:rsidR="00AF642F">
        <w:rPr>
          <w:rFonts w:eastAsia="Times New Roman" w:cs="Times New Roman"/>
          <w:sz w:val="20"/>
          <w:szCs w:val="20"/>
          <w:lang w:val="sr-Cyrl-CS"/>
        </w:rPr>
        <w:t xml:space="preserve"> </w:t>
      </w:r>
      <w:r w:rsidR="00EA7622" w:rsidRPr="0076058E">
        <w:rPr>
          <w:rFonts w:eastAsia="Times New Roman" w:cs="Times New Roman"/>
          <w:sz w:val="20"/>
          <w:szCs w:val="20"/>
          <w:lang w:val="sr-Cyrl-CS"/>
        </w:rPr>
        <w:t xml:space="preserve">ЈН ОП </w:t>
      </w:r>
      <w:r w:rsidR="00EA7622">
        <w:rPr>
          <w:rFonts w:eastAsia="Times New Roman" w:cs="Times New Roman"/>
          <w:sz w:val="20"/>
          <w:szCs w:val="20"/>
          <w:lang w:val="sr-Cyrl-CS"/>
        </w:rPr>
        <w:t>4</w:t>
      </w:r>
      <w:r w:rsidR="00A849DD" w:rsidRPr="0076058E">
        <w:rPr>
          <w:rFonts w:eastAsia="Times New Roman" w:cs="Times New Roman"/>
          <w:sz w:val="20"/>
          <w:szCs w:val="20"/>
          <w:lang w:val="sr-Cyrl-CS"/>
        </w:rPr>
        <w:t xml:space="preserve">/2016 је набавка услуге - </w:t>
      </w:r>
      <w:r w:rsidR="00EA7622">
        <w:rPr>
          <w:rFonts w:eastAsia="Times New Roman" w:cs="Times New Roman"/>
          <w:b/>
          <w:sz w:val="20"/>
          <w:szCs w:val="20"/>
          <w:lang w:val="sr-Cyrl-RS" w:eastAsia="ar-SA"/>
        </w:rPr>
        <w:t>ШЕСТОМЕСЕЧНО</w:t>
      </w:r>
      <w:r w:rsidR="00EA7622" w:rsidRPr="0076058E">
        <w:rPr>
          <w:rFonts w:eastAsia="Times New Roman" w:cs="Times New Roman"/>
          <w:b/>
          <w:sz w:val="20"/>
          <w:szCs w:val="20"/>
          <w:lang w:val="sr-Cyrl-CS" w:eastAsia="ar-SA"/>
        </w:rPr>
        <w:t xml:space="preserve"> РЕДОВНО</w:t>
      </w:r>
      <w:r w:rsidR="00EA7622">
        <w:rPr>
          <w:rFonts w:eastAsia="Times New Roman" w:cs="Times New Roman"/>
          <w:b/>
          <w:sz w:val="20"/>
          <w:szCs w:val="20"/>
          <w:lang w:val="sr-Cyrl-CS" w:eastAsia="ar-SA"/>
        </w:rPr>
        <w:t xml:space="preserve"> ОДРЖАВАЊЕ</w:t>
      </w:r>
      <w:r w:rsidR="00EA7622" w:rsidRPr="0076058E">
        <w:rPr>
          <w:rFonts w:eastAsia="Times New Roman" w:cs="Times New Roman"/>
          <w:b/>
          <w:sz w:val="20"/>
          <w:szCs w:val="20"/>
          <w:lang w:val="sr-Cyrl-RS" w:eastAsia="ar-SA"/>
        </w:rPr>
        <w:t xml:space="preserve"> И</w:t>
      </w:r>
      <w:r w:rsidR="00EA7622" w:rsidRPr="0076058E">
        <w:rPr>
          <w:rFonts w:eastAsia="Times New Roman" w:cs="Times New Roman"/>
          <w:b/>
          <w:sz w:val="20"/>
          <w:szCs w:val="20"/>
          <w:lang w:val="sr-Cyrl-CS" w:eastAsia="ar-SA"/>
        </w:rPr>
        <w:t xml:space="preserve"> СЕРВИСИРАЊ</w:t>
      </w:r>
      <w:r w:rsidR="00EA7622">
        <w:rPr>
          <w:rFonts w:eastAsia="Times New Roman" w:cs="Times New Roman"/>
          <w:b/>
          <w:sz w:val="20"/>
          <w:szCs w:val="20"/>
          <w:lang w:val="sr-Cyrl-CS" w:eastAsia="ar-SA"/>
        </w:rPr>
        <w:t>Е</w:t>
      </w:r>
      <w:r w:rsidR="00EA7622" w:rsidRPr="0076058E">
        <w:rPr>
          <w:rFonts w:eastAsia="Times New Roman" w:cs="Times New Roman"/>
          <w:b/>
          <w:sz w:val="20"/>
          <w:szCs w:val="20"/>
          <w:lang w:val="sr-Latn-CS" w:eastAsia="ar-SA"/>
        </w:rPr>
        <w:t xml:space="preserve"> </w:t>
      </w:r>
      <w:r w:rsidR="00EA7622" w:rsidRPr="0076058E">
        <w:rPr>
          <w:rFonts w:eastAsia="Times New Roman" w:cs="Times New Roman"/>
          <w:b/>
          <w:sz w:val="20"/>
          <w:szCs w:val="20"/>
          <w:lang w:val="sr-Cyrl-RS" w:eastAsia="ar-SA"/>
        </w:rPr>
        <w:t>ЛОКАЛНЕ МРЕЖЕ АУТОМАТСКОГ МОНИТОРИНГА АП ВОЈВОДИНЕ ЗА КОНТРОЛ</w:t>
      </w:r>
      <w:r w:rsidR="00EA7622" w:rsidRPr="0076058E">
        <w:rPr>
          <w:rFonts w:eastAsia="Times New Roman" w:cs="Times New Roman"/>
          <w:b/>
          <w:sz w:val="20"/>
          <w:szCs w:val="20"/>
          <w:lang w:val="sr-Cyrl-CS" w:eastAsia="ar-SA"/>
        </w:rPr>
        <w:t xml:space="preserve">У КВАЛИТЕТА </w:t>
      </w:r>
      <w:r w:rsidR="00EA7622" w:rsidRPr="0076058E">
        <w:rPr>
          <w:rFonts w:eastAsia="Times New Roman" w:cs="Times New Roman"/>
          <w:b/>
          <w:sz w:val="20"/>
          <w:szCs w:val="20"/>
          <w:lang w:val="sr-Cyrl-RS" w:eastAsia="ar-SA"/>
        </w:rPr>
        <w:t xml:space="preserve">АМБИЈЕНТАЛНОГ </w:t>
      </w:r>
      <w:r w:rsidR="00EA7622" w:rsidRPr="0076058E">
        <w:rPr>
          <w:rFonts w:eastAsia="Times New Roman" w:cs="Times New Roman"/>
          <w:b/>
          <w:sz w:val="20"/>
          <w:szCs w:val="20"/>
          <w:lang w:val="sr-Cyrl-CS" w:eastAsia="ar-SA"/>
        </w:rPr>
        <w:t>ВАЗДУХА НА ТЕРИТОРИЈИ АП ВОЈВОДИНЕ</w:t>
      </w:r>
    </w:p>
    <w:p w:rsidR="00FA1717" w:rsidRPr="0076058E" w:rsidRDefault="00EA7622" w:rsidP="00EA7622">
      <w:pPr>
        <w:spacing w:after="0" w:line="240" w:lineRule="auto"/>
        <w:ind w:firstLine="720"/>
        <w:rPr>
          <w:rFonts w:eastAsia="Times New Roman" w:cs="Times New Roman"/>
          <w:sz w:val="20"/>
          <w:szCs w:val="20"/>
          <w:lang w:val="sr-Cyrl-CS"/>
        </w:rPr>
      </w:pPr>
      <w:r>
        <w:rPr>
          <w:rFonts w:eastAsia="Times New Roman" w:cs="Times New Roman"/>
          <w:sz w:val="20"/>
          <w:szCs w:val="20"/>
          <w:lang w:val="sr-Cyrl-CS"/>
        </w:rPr>
        <w:t xml:space="preserve"> </w:t>
      </w:r>
    </w:p>
    <w:p w:rsidR="00AF642F" w:rsidRDefault="00FA1717" w:rsidP="00AF642F">
      <w:pPr>
        <w:suppressAutoHyphens/>
        <w:spacing w:after="0" w:line="100" w:lineRule="atLeast"/>
        <w:jc w:val="both"/>
        <w:rPr>
          <w:rFonts w:eastAsia="Arial Unicode MS" w:cs="Times New Roman"/>
          <w:color w:val="000000"/>
          <w:kern w:val="2"/>
          <w:lang w:val="sr-Cyrl-RS" w:eastAsia="ar-SA"/>
        </w:rPr>
      </w:pPr>
      <w:r w:rsidRPr="0076058E">
        <w:rPr>
          <w:rFonts w:eastAsia="Times New Roman" w:cs="Times New Roman"/>
          <w:sz w:val="20"/>
          <w:szCs w:val="20"/>
          <w:lang w:val="sr-Cyrl-CS"/>
        </w:rPr>
        <w:t>Назив и ознака из ОРН:</w:t>
      </w:r>
      <w:r w:rsidR="00AF642F">
        <w:rPr>
          <w:rFonts w:eastAsia="Times New Roman" w:cs="Times New Roman"/>
          <w:sz w:val="20"/>
          <w:szCs w:val="20"/>
          <w:lang w:val="sr-Cyrl-CS"/>
        </w:rPr>
        <w:t xml:space="preserve"> </w:t>
      </w:r>
      <w:r w:rsidR="00AF642F">
        <w:rPr>
          <w:rFonts w:eastAsia="Arial Unicode MS" w:cs="Arial"/>
          <w:iCs/>
          <w:color w:val="000000"/>
          <w:kern w:val="2"/>
          <w:lang w:val="sr-Cyrl-RS" w:eastAsia="ar-SA"/>
        </w:rPr>
        <w:t>50410000 услуге поправке и одржавања апарата за мерење, испитивање и контролу.</w:t>
      </w:r>
    </w:p>
    <w:p w:rsidR="00A849DD" w:rsidRPr="0076058E" w:rsidRDefault="00A849DD" w:rsidP="00AF642F">
      <w:pPr>
        <w:spacing w:after="0" w:line="240" w:lineRule="auto"/>
        <w:rPr>
          <w:rFonts w:eastAsia="Times New Roman" w:cs="Times New Roman"/>
          <w:sz w:val="20"/>
          <w:szCs w:val="20"/>
          <w:lang w:val="sr-Cyrl-CS"/>
        </w:rPr>
      </w:pPr>
    </w:p>
    <w:p w:rsidR="00FA1717" w:rsidRPr="0076058E" w:rsidRDefault="00FA1717" w:rsidP="00FA1717">
      <w:pPr>
        <w:spacing w:after="0" w:line="240" w:lineRule="auto"/>
        <w:jc w:val="both"/>
        <w:rPr>
          <w:rFonts w:eastAsia="Times New Roman" w:cs="Times New Roman"/>
          <w:b/>
          <w:sz w:val="20"/>
          <w:szCs w:val="20"/>
          <w:lang w:val="sr-Cyrl-RS"/>
        </w:rPr>
      </w:pPr>
      <w:r w:rsidRPr="0076058E">
        <w:rPr>
          <w:rFonts w:eastAsia="Times New Roman" w:cs="Times New Roman"/>
          <w:b/>
          <w:sz w:val="20"/>
          <w:szCs w:val="20"/>
          <w:lang w:val="sr-Latn-RS"/>
        </w:rPr>
        <w:t>(2) опис сваке партије, ако је предмет јавне набавке обликован по партијама</w:t>
      </w:r>
      <w:r w:rsidRPr="0076058E">
        <w:rPr>
          <w:rFonts w:eastAsia="Times New Roman" w:cs="Times New Roman"/>
          <w:b/>
          <w:sz w:val="20"/>
          <w:szCs w:val="20"/>
          <w:lang w:val="sr-Cyrl-RS"/>
        </w:rPr>
        <w:t>:</w:t>
      </w:r>
    </w:p>
    <w:p w:rsidR="00FA1717" w:rsidRPr="0076058E" w:rsidRDefault="00FA1717" w:rsidP="00FA1717">
      <w:pPr>
        <w:spacing w:after="0" w:line="240" w:lineRule="auto"/>
        <w:jc w:val="both"/>
        <w:rPr>
          <w:rFonts w:eastAsia="Times New Roman" w:cs="Times New Roman"/>
          <w:sz w:val="20"/>
          <w:szCs w:val="20"/>
          <w:lang w:val="sr-Cyrl-RS"/>
        </w:rPr>
      </w:pPr>
      <w:r w:rsidRPr="0076058E">
        <w:rPr>
          <w:rFonts w:eastAsia="Times New Roman" w:cs="Times New Roman"/>
          <w:sz w:val="20"/>
          <w:szCs w:val="20"/>
        </w:rPr>
        <w:tab/>
      </w:r>
      <w:r w:rsidRPr="0076058E">
        <w:rPr>
          <w:rFonts w:eastAsia="Times New Roman" w:cs="Times New Roman"/>
          <w:sz w:val="20"/>
          <w:szCs w:val="20"/>
          <w:lang w:val="sr-Cyrl-RS"/>
        </w:rPr>
        <w:t>Предмет јавне набавке није облико</w:t>
      </w:r>
      <w:r w:rsidRPr="00E62B0E">
        <w:rPr>
          <w:rFonts w:eastAsia="Times New Roman" w:cs="Times New Roman"/>
          <w:sz w:val="20"/>
          <w:szCs w:val="20"/>
          <w:lang w:val="sr-Cyrl-RS"/>
        </w:rPr>
        <w:t>в</w:t>
      </w:r>
      <w:r w:rsidR="00A02686" w:rsidRPr="00E62B0E">
        <w:rPr>
          <w:rFonts w:eastAsia="Times New Roman" w:cs="Times New Roman"/>
          <w:sz w:val="20"/>
          <w:szCs w:val="20"/>
          <w:lang w:val="sr-Cyrl-RS"/>
        </w:rPr>
        <w:t>а</w:t>
      </w:r>
      <w:r w:rsidRPr="00E62B0E">
        <w:rPr>
          <w:rFonts w:eastAsia="Times New Roman" w:cs="Times New Roman"/>
          <w:sz w:val="20"/>
          <w:szCs w:val="20"/>
          <w:lang w:val="sr-Cyrl-RS"/>
        </w:rPr>
        <w:t>н</w:t>
      </w:r>
      <w:r w:rsidRPr="0076058E">
        <w:rPr>
          <w:rFonts w:eastAsia="Times New Roman" w:cs="Times New Roman"/>
          <w:sz w:val="20"/>
          <w:szCs w:val="20"/>
          <w:lang w:val="sr-Cyrl-RS"/>
        </w:rPr>
        <w:t xml:space="preserve"> по партијама.</w:t>
      </w:r>
    </w:p>
    <w:p w:rsidR="00504D8B" w:rsidRPr="0076058E" w:rsidRDefault="00504D8B" w:rsidP="00504D8B">
      <w:pPr>
        <w:spacing w:after="0" w:line="240" w:lineRule="auto"/>
        <w:rPr>
          <w:rFonts w:eastAsia="Times New Roman" w:cs="Times New Roman"/>
          <w:sz w:val="20"/>
          <w:szCs w:val="20"/>
          <w:lang w:val="ru-RU"/>
        </w:rPr>
      </w:pPr>
    </w:p>
    <w:p w:rsidR="009820FC" w:rsidRDefault="009820FC">
      <w:pPr>
        <w:rPr>
          <w:rFonts w:eastAsia="Times New Roman" w:cs="Times New Roman"/>
          <w:sz w:val="20"/>
          <w:szCs w:val="20"/>
          <w:lang w:val="sr-Cyrl-RS"/>
        </w:rPr>
      </w:pPr>
      <w:r>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76058E" w:rsidTr="009820FC">
        <w:trPr>
          <w:trHeight w:val="1091"/>
          <w:tblCellSpacing w:w="20" w:type="dxa"/>
          <w:jc w:val="center"/>
        </w:trPr>
        <w:tc>
          <w:tcPr>
            <w:tcW w:w="9713" w:type="dxa"/>
            <w:shd w:val="clear" w:color="auto" w:fill="D6E3BC" w:themeFill="accent3" w:themeFillTint="66"/>
          </w:tcPr>
          <w:p w:rsidR="00FA1717" w:rsidRPr="0076058E" w:rsidRDefault="00FA1717" w:rsidP="00FA1717">
            <w:pPr>
              <w:spacing w:after="0" w:line="240" w:lineRule="auto"/>
              <w:jc w:val="center"/>
              <w:rPr>
                <w:rFonts w:eastAsia="Times New Roman" w:cs="Times New Roman"/>
                <w:sz w:val="20"/>
                <w:szCs w:val="20"/>
                <w:lang w:val="sr-Cyrl-RS"/>
              </w:rPr>
            </w:pPr>
            <w:r w:rsidRPr="0076058E">
              <w:rPr>
                <w:rFonts w:eastAsia="Times New Roman" w:cs="Times New Roman"/>
                <w:b/>
                <w:sz w:val="20"/>
                <w:szCs w:val="20"/>
                <w:lang w:val="sr-Cyrl-RS"/>
              </w:rPr>
              <w:lastRenderedPageBreak/>
              <w:t>2</w:t>
            </w:r>
            <w:r w:rsidRPr="0076058E">
              <w:rPr>
                <w:rFonts w:eastAsia="Times New Roman" w:cs="Times New Roman"/>
                <w:b/>
                <w:sz w:val="20"/>
                <w:szCs w:val="20"/>
                <w:lang w:val="sr-Cyrl-CS"/>
              </w:rPr>
              <w:t xml:space="preserve">) </w:t>
            </w:r>
            <w:r w:rsidRPr="0076058E">
              <w:rPr>
                <w:rFonts w:eastAsia="Times New Roman" w:cs="Times New Roman"/>
                <w:b/>
                <w:sz w:val="20"/>
                <w:szCs w:val="20"/>
                <w:lang w:val="sr-Latn-RS"/>
              </w:rPr>
              <w:t>ВРСТ</w:t>
            </w:r>
            <w:r w:rsidRPr="0076058E">
              <w:rPr>
                <w:rFonts w:eastAsia="Times New Roman" w:cs="Times New Roman"/>
                <w:b/>
                <w:sz w:val="20"/>
                <w:szCs w:val="20"/>
                <w:lang w:val="sr-Cyrl-RS"/>
              </w:rPr>
              <w:t>А</w:t>
            </w:r>
            <w:r w:rsidRPr="0076058E">
              <w:rPr>
                <w:rFonts w:eastAsia="Times New Roman" w:cs="Times New Roman"/>
                <w:b/>
                <w:sz w:val="20"/>
                <w:szCs w:val="20"/>
                <w:lang w:val="sr-Latn-RS"/>
              </w:rPr>
              <w:t>, ТЕХНИЧКЕ КАРАКТЕРИСТИКЕ (СПЕЦИФИКАЦИЈЕ), КВАЛИТЕТ, КОЛИЧИН</w:t>
            </w:r>
            <w:r w:rsidRPr="0076058E">
              <w:rPr>
                <w:rFonts w:eastAsia="Times New Roman" w:cs="Times New Roman"/>
                <w:b/>
                <w:sz w:val="20"/>
                <w:szCs w:val="20"/>
                <w:lang w:val="sr-Cyrl-RS"/>
              </w:rPr>
              <w:t>А</w:t>
            </w:r>
            <w:r w:rsidRPr="0076058E">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76058E">
              <w:rPr>
                <w:rFonts w:eastAsia="Times New Roman" w:cs="Times New Roman"/>
                <w:b/>
                <w:sz w:val="20"/>
                <w:szCs w:val="20"/>
                <w:lang w:val="sr-Cyrl-RS"/>
              </w:rPr>
              <w:t>:</w:t>
            </w:r>
          </w:p>
        </w:tc>
      </w:tr>
    </w:tbl>
    <w:p w:rsidR="00FA1717" w:rsidRDefault="00FA1717" w:rsidP="00FA1717">
      <w:pPr>
        <w:spacing w:after="0" w:line="240" w:lineRule="auto"/>
        <w:jc w:val="both"/>
        <w:rPr>
          <w:rFonts w:eastAsia="Times New Roman" w:cs="Times New Roman"/>
          <w:sz w:val="20"/>
          <w:szCs w:val="20"/>
          <w:lang w:val="sr-Latn-RS"/>
        </w:rPr>
      </w:pPr>
    </w:p>
    <w:p w:rsidR="009820FC" w:rsidRDefault="009820FC" w:rsidP="00FA1717">
      <w:pPr>
        <w:spacing w:after="0" w:line="240" w:lineRule="auto"/>
        <w:jc w:val="both"/>
        <w:rPr>
          <w:rFonts w:eastAsia="Times New Roman" w:cs="Times New Roman"/>
          <w:sz w:val="20"/>
          <w:szCs w:val="20"/>
          <w:lang w:val="sr-Latn-RS"/>
        </w:rPr>
      </w:pPr>
    </w:p>
    <w:p w:rsidR="009820FC" w:rsidRDefault="009820FC">
      <w:pPr>
        <w:rPr>
          <w:rFonts w:eastAsia="Times New Roman" w:cs="Times New Roman"/>
          <w:sz w:val="20"/>
          <w:szCs w:val="20"/>
          <w:lang w:val="sr-Latn-RS"/>
        </w:rPr>
      </w:pPr>
      <w:r>
        <w:rPr>
          <w:rFonts w:eastAsia="Times New Roman" w:cs="Times New Roman"/>
          <w:sz w:val="20"/>
          <w:szCs w:val="20"/>
          <w:lang w:val="sr-Latn-RS"/>
        </w:rPr>
        <w:br w:type="page"/>
      </w: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76058E" w:rsidTr="00A849DD">
        <w:trPr>
          <w:trHeight w:val="380"/>
          <w:tblCellSpacing w:w="20" w:type="dxa"/>
        </w:trPr>
        <w:tc>
          <w:tcPr>
            <w:tcW w:w="9603" w:type="dxa"/>
            <w:shd w:val="clear" w:color="auto" w:fill="D6E3BC" w:themeFill="accent3" w:themeFillTint="66"/>
          </w:tcPr>
          <w:p w:rsidR="00570346" w:rsidRPr="00570346" w:rsidRDefault="00FA1717" w:rsidP="00570346">
            <w:pPr>
              <w:spacing w:after="0" w:line="240" w:lineRule="auto"/>
              <w:jc w:val="center"/>
              <w:rPr>
                <w:rFonts w:eastAsia="Times New Roman" w:cs="Times New Roman"/>
                <w:b/>
                <w:sz w:val="20"/>
                <w:szCs w:val="20"/>
                <w:lang w:val="sr-Latn-RS"/>
              </w:rPr>
            </w:pPr>
            <w:r w:rsidRPr="00570346">
              <w:rPr>
                <w:rFonts w:eastAsia="Times New Roman" w:cs="Times New Roman"/>
                <w:b/>
                <w:sz w:val="20"/>
                <w:szCs w:val="20"/>
                <w:lang w:val="sr-Cyrl-RS"/>
              </w:rPr>
              <w:lastRenderedPageBreak/>
              <w:t>2</w:t>
            </w:r>
            <w:r w:rsidRPr="00570346">
              <w:rPr>
                <w:rFonts w:eastAsia="Times New Roman" w:cs="Times New Roman"/>
                <w:b/>
                <w:sz w:val="20"/>
                <w:szCs w:val="20"/>
                <w:lang w:val="sr-Cyrl-CS"/>
              </w:rPr>
              <w:t>)1)</w:t>
            </w:r>
            <w:r w:rsidR="001E6270" w:rsidRPr="00570346">
              <w:rPr>
                <w:rFonts w:eastAsia="Times New Roman" w:cs="Times New Roman"/>
                <w:b/>
                <w:sz w:val="20"/>
                <w:szCs w:val="20"/>
                <w:lang w:val="sr-Cyrl-CS"/>
              </w:rPr>
              <w:t xml:space="preserve"> </w:t>
            </w:r>
            <w:r w:rsidR="00570346" w:rsidRPr="00570346">
              <w:rPr>
                <w:rFonts w:eastAsia="Times New Roman" w:cs="Times New Roman"/>
                <w:b/>
                <w:sz w:val="20"/>
                <w:szCs w:val="20"/>
                <w:lang w:val="sr-Cyrl-CS"/>
              </w:rPr>
              <w:t>ВРСТА</w:t>
            </w:r>
            <w:r w:rsidR="00570346" w:rsidRPr="00570346">
              <w:rPr>
                <w:rFonts w:eastAsia="Times New Roman" w:cs="Times New Roman"/>
                <w:b/>
                <w:sz w:val="20"/>
                <w:szCs w:val="20"/>
                <w:lang w:val="sr-Cyrl-RS"/>
              </w:rPr>
              <w:t>,</w:t>
            </w:r>
            <w:r w:rsidR="00570346" w:rsidRPr="00570346">
              <w:rPr>
                <w:rFonts w:eastAsia="Times New Roman" w:cs="Times New Roman"/>
                <w:b/>
                <w:sz w:val="20"/>
                <w:szCs w:val="20"/>
                <w:lang w:val="sr-Cyrl-CS"/>
              </w:rPr>
              <w:t xml:space="preserve"> ТЕХНИЧКЕ КАРАКТЕРИСТИКЕ (СПЕЦИФИКАЦИЈЕ):</w:t>
            </w:r>
          </w:p>
          <w:p w:rsidR="00570346" w:rsidRPr="00570346" w:rsidRDefault="00570346" w:rsidP="00570346">
            <w:pPr>
              <w:widowControl w:val="0"/>
              <w:spacing w:after="0" w:line="240" w:lineRule="auto"/>
              <w:jc w:val="center"/>
              <w:rPr>
                <w:rFonts w:eastAsia="Times New Roman" w:cs="Times New Roman"/>
                <w:b/>
                <w:sz w:val="20"/>
                <w:szCs w:val="20"/>
                <w:lang w:val="sr-Latn-RS"/>
              </w:rPr>
            </w:pPr>
            <w:r w:rsidRPr="00570346">
              <w:rPr>
                <w:rFonts w:eastAsia="Times New Roman" w:cs="Times New Roman"/>
                <w:b/>
                <w:sz w:val="20"/>
                <w:szCs w:val="20"/>
                <w:lang w:val="sr-Latn-CS"/>
              </w:rPr>
              <w:t>УСЛУГ</w:t>
            </w:r>
            <w:r w:rsidRPr="00570346">
              <w:rPr>
                <w:rFonts w:eastAsia="Times New Roman" w:cs="Times New Roman"/>
                <w:b/>
                <w:sz w:val="20"/>
                <w:szCs w:val="20"/>
                <w:lang w:val="sr-Cyrl-RS"/>
              </w:rPr>
              <w:t>Е ШЕСТОМЕСЕЧНОГ</w:t>
            </w:r>
            <w:r w:rsidRPr="00570346">
              <w:rPr>
                <w:rFonts w:eastAsia="Times New Roman" w:cs="Times New Roman"/>
                <w:b/>
                <w:sz w:val="20"/>
                <w:szCs w:val="20"/>
                <w:lang w:val="sr-Cyrl-CS"/>
              </w:rPr>
              <w:t xml:space="preserve"> РЕДОВНОГ ОДРЖАВАЊА</w:t>
            </w:r>
            <w:r w:rsidRPr="00570346">
              <w:rPr>
                <w:rFonts w:eastAsia="Times New Roman" w:cs="Times New Roman"/>
                <w:b/>
                <w:sz w:val="20"/>
                <w:szCs w:val="20"/>
                <w:lang w:val="sr-Cyrl-RS"/>
              </w:rPr>
              <w:t xml:space="preserve"> И</w:t>
            </w:r>
            <w:r w:rsidRPr="00570346">
              <w:rPr>
                <w:rFonts w:eastAsia="Times New Roman" w:cs="Times New Roman"/>
                <w:b/>
                <w:sz w:val="20"/>
                <w:szCs w:val="20"/>
                <w:lang w:val="sr-Cyrl-CS"/>
              </w:rPr>
              <w:t xml:space="preserve"> СЕРВИСИРАЊА</w:t>
            </w:r>
            <w:r w:rsidRPr="00570346">
              <w:rPr>
                <w:rFonts w:eastAsia="Times New Roman" w:cs="Times New Roman"/>
                <w:b/>
                <w:sz w:val="20"/>
                <w:szCs w:val="20"/>
                <w:lang w:val="sr-Latn-CS"/>
              </w:rPr>
              <w:t xml:space="preserve"> </w:t>
            </w:r>
            <w:r w:rsidRPr="00570346">
              <w:rPr>
                <w:rFonts w:eastAsia="Times New Roman" w:cs="Times New Roman"/>
                <w:b/>
                <w:sz w:val="20"/>
                <w:szCs w:val="20"/>
                <w:lang w:val="sr-Cyrl-RS"/>
              </w:rPr>
              <w:t>ЛОКАЛНЕ МРЕЖЕ АУТОМАТСКОГ МОНИТОРИНГА АП ВОЈВОДИНЕ ЗА КОНТРОЛ</w:t>
            </w:r>
            <w:r w:rsidRPr="00570346">
              <w:rPr>
                <w:rFonts w:eastAsia="Times New Roman" w:cs="Times New Roman"/>
                <w:b/>
                <w:sz w:val="20"/>
                <w:szCs w:val="20"/>
                <w:lang w:val="sr-Cyrl-CS"/>
              </w:rPr>
              <w:t xml:space="preserve">У КВАЛИТЕТА </w:t>
            </w:r>
            <w:r w:rsidRPr="00570346">
              <w:rPr>
                <w:rFonts w:eastAsia="Times New Roman" w:cs="Times New Roman"/>
                <w:b/>
                <w:sz w:val="20"/>
                <w:szCs w:val="20"/>
                <w:lang w:val="sr-Cyrl-RS"/>
              </w:rPr>
              <w:t xml:space="preserve">АМБИЈЕНТАЛНОГ </w:t>
            </w:r>
            <w:r w:rsidRPr="00570346">
              <w:rPr>
                <w:rFonts w:eastAsia="Times New Roman" w:cs="Times New Roman"/>
                <w:b/>
                <w:sz w:val="20"/>
                <w:szCs w:val="20"/>
                <w:lang w:val="sr-Cyrl-CS"/>
              </w:rPr>
              <w:t>ВАЗДУХА НА ТЕРИТОРИЈИ АП ВОЈВОДИНЕ</w:t>
            </w:r>
          </w:p>
        </w:tc>
      </w:tr>
    </w:tbl>
    <w:p w:rsidR="00570346" w:rsidRPr="00570346" w:rsidRDefault="00570346" w:rsidP="00570346">
      <w:pPr>
        <w:spacing w:after="0" w:line="240" w:lineRule="auto"/>
        <w:jc w:val="both"/>
        <w:rPr>
          <w:rFonts w:eastAsia="Times New Roman" w:cs="Times New Roman"/>
          <w:sz w:val="20"/>
          <w:szCs w:val="20"/>
          <w:lang w:val="sr-Latn-RS" w:eastAsia="sr-Latn-RS"/>
        </w:rPr>
      </w:pPr>
    </w:p>
    <w:p w:rsidR="00570346" w:rsidRPr="00570346" w:rsidRDefault="00570346" w:rsidP="00570346">
      <w:pPr>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Локална мрежа аутоматског мониторинга АП Војводине за контролу квалитета амбијенталног ваздуха на територији АП Војводине обухвата:</w:t>
      </w:r>
    </w:p>
    <w:p w:rsidR="00570346" w:rsidRPr="00570346" w:rsidRDefault="00570346" w:rsidP="00F83FB6">
      <w:pPr>
        <w:numPr>
          <w:ilvl w:val="0"/>
          <w:numId w:val="18"/>
        </w:numPr>
        <w:suppressAutoHyphens/>
        <w:spacing w:after="0" w:line="240" w:lineRule="auto"/>
        <w:jc w:val="both"/>
        <w:rPr>
          <w:rFonts w:eastAsia="Times New Roman" w:cs="Times New Roman"/>
          <w:b/>
          <w:sz w:val="20"/>
          <w:szCs w:val="20"/>
          <w:lang w:val="sr-Cyrl-RS"/>
        </w:rPr>
      </w:pPr>
      <w:r w:rsidRPr="00570346">
        <w:rPr>
          <w:rFonts w:eastAsia="Times New Roman" w:cs="Times New Roman"/>
          <w:sz w:val="20"/>
          <w:szCs w:val="20"/>
          <w:lang w:val="sr-Cyrl-RS"/>
        </w:rPr>
        <w:t xml:space="preserve">мерна места/аутоматске станице: Суботица, Сомбор, Кикинда, Нови Сад-Шангај, Делиблатска пешчара и Обедска бара и </w:t>
      </w:r>
    </w:p>
    <w:p w:rsidR="00570346" w:rsidRPr="00570346" w:rsidRDefault="00570346" w:rsidP="00F83FB6">
      <w:pPr>
        <w:numPr>
          <w:ilvl w:val="0"/>
          <w:numId w:val="18"/>
        </w:numPr>
        <w:suppressAutoHyphens/>
        <w:spacing w:after="0" w:line="240" w:lineRule="auto"/>
        <w:jc w:val="both"/>
        <w:rPr>
          <w:rFonts w:eastAsia="Times New Roman" w:cs="Times New Roman"/>
          <w:b/>
          <w:sz w:val="20"/>
          <w:szCs w:val="20"/>
          <w:lang w:val="sr-Cyrl-RS"/>
        </w:rPr>
      </w:pPr>
      <w:r w:rsidRPr="00570346">
        <w:rPr>
          <w:rFonts w:eastAsia="Times New Roman" w:cs="Times New Roman"/>
          <w:sz w:val="20"/>
          <w:szCs w:val="20"/>
          <w:lang w:val="sr-Cyrl-RS"/>
        </w:rPr>
        <w:t>Централну јединицу за прикупљање и обраду података са аутоматских станица-Нови Сад.</w:t>
      </w:r>
    </w:p>
    <w:p w:rsidR="00570346" w:rsidRPr="00570346" w:rsidRDefault="00570346" w:rsidP="00570346">
      <w:pPr>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Услуга шестомесечног редовног одржавања и сервисирања укључује:</w:t>
      </w:r>
    </w:p>
    <w:p w:rsidR="00570346" w:rsidRPr="00570346" w:rsidRDefault="00570346" w:rsidP="00F83FB6">
      <w:pPr>
        <w:numPr>
          <w:ilvl w:val="0"/>
          <w:numId w:val="19"/>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 xml:space="preserve">обезбеђивање потрошног материјала и резервних делова за одржавање целокупног система аутоматског мониторинга; </w:t>
      </w:r>
    </w:p>
    <w:p w:rsidR="00570346" w:rsidRPr="00570346" w:rsidRDefault="00570346" w:rsidP="00F83FB6">
      <w:pPr>
        <w:numPr>
          <w:ilvl w:val="0"/>
          <w:numId w:val="19"/>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 xml:space="preserve">обезбеђивање калибрационих гасова за гасне анализаторе и гасова носача за </w:t>
      </w:r>
      <w:r w:rsidRPr="00570346">
        <w:rPr>
          <w:rFonts w:eastAsia="Times New Roman" w:cs="Times New Roman"/>
          <w:sz w:val="20"/>
          <w:szCs w:val="20"/>
          <w:lang w:val="sr-Latn-RS"/>
        </w:rPr>
        <w:t>BTEX/VOC</w:t>
      </w:r>
      <w:r w:rsidRPr="00570346">
        <w:rPr>
          <w:rFonts w:eastAsia="Times New Roman" w:cs="Times New Roman"/>
          <w:sz w:val="20"/>
          <w:szCs w:val="20"/>
          <w:lang w:val="sr-Cyrl-RS"/>
        </w:rPr>
        <w:t xml:space="preserve"> анализаторе;</w:t>
      </w:r>
    </w:p>
    <w:p w:rsidR="00570346" w:rsidRPr="00570346" w:rsidRDefault="00570346" w:rsidP="00F83FB6">
      <w:pPr>
        <w:numPr>
          <w:ilvl w:val="0"/>
          <w:numId w:val="19"/>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 xml:space="preserve">калибрацију гасних анализатора (фреквенција услуге: 2 пута у току 6 месеци, односно 1 пут на свака 3 месеца – по сваком анализатору (1 екстерна калибрација и 1 калибрацију врши понуђач); </w:t>
      </w:r>
    </w:p>
    <w:p w:rsidR="00570346" w:rsidRPr="00570346" w:rsidRDefault="00570346" w:rsidP="00F83FB6">
      <w:pPr>
        <w:numPr>
          <w:ilvl w:val="0"/>
          <w:numId w:val="19"/>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услуге редовних обилазака (фреквенција услуге: 12 пута у току 6 месеци, односно 1 пут на сваких 15 дана - по свакој аутоматској станици);</w:t>
      </w:r>
    </w:p>
    <w:p w:rsidR="00570346" w:rsidRPr="00570346" w:rsidRDefault="00570346" w:rsidP="00F83FB6">
      <w:pPr>
        <w:numPr>
          <w:ilvl w:val="0"/>
          <w:numId w:val="19"/>
        </w:numPr>
        <w:suppressAutoHyphens/>
        <w:spacing w:after="0" w:line="240" w:lineRule="auto"/>
        <w:jc w:val="both"/>
        <w:rPr>
          <w:rFonts w:eastAsia="Times New Roman" w:cs="Times New Roman"/>
          <w:b/>
          <w:sz w:val="20"/>
          <w:szCs w:val="20"/>
          <w:lang w:val="sr-Cyrl-RS"/>
        </w:rPr>
      </w:pPr>
      <w:r w:rsidRPr="00570346">
        <w:rPr>
          <w:rFonts w:eastAsia="Times New Roman" w:cs="Times New Roman"/>
          <w:sz w:val="20"/>
          <w:szCs w:val="20"/>
          <w:lang w:val="sr-Cyrl-RS"/>
        </w:rPr>
        <w:t>услуге ванредних интервенција по потреби или захтеву Наручиоца.</w:t>
      </w:r>
    </w:p>
    <w:p w:rsidR="00570346" w:rsidRPr="00570346" w:rsidRDefault="00570346" w:rsidP="00570346">
      <w:pPr>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Услуга редовног одржавања и сервисирања система аутоматског мониторинга мора бити усклађена са препорукама произвођача опреме и обухвата:</w:t>
      </w:r>
    </w:p>
    <w:p w:rsidR="00570346" w:rsidRPr="00570346" w:rsidRDefault="00570346" w:rsidP="00F83FB6">
      <w:pPr>
        <w:numPr>
          <w:ilvl w:val="0"/>
          <w:numId w:val="20"/>
        </w:numPr>
        <w:suppressAutoHyphens/>
        <w:spacing w:after="0" w:line="240" w:lineRule="auto"/>
        <w:jc w:val="both"/>
        <w:rPr>
          <w:rFonts w:eastAsia="Times New Roman" w:cs="Times New Roman"/>
          <w:b/>
          <w:i/>
          <w:sz w:val="20"/>
          <w:szCs w:val="20"/>
          <w:lang w:val="sr-Cyrl-RS"/>
        </w:rPr>
      </w:pPr>
      <w:r w:rsidRPr="00570346">
        <w:rPr>
          <w:rFonts w:eastAsia="Times New Roman" w:cs="Times New Roman"/>
          <w:b/>
          <w:i/>
          <w:sz w:val="20"/>
          <w:szCs w:val="20"/>
          <w:lang w:val="sr-Cyrl-RS"/>
        </w:rPr>
        <w:t>Спољну контролу аутоматске станице:</w:t>
      </w:r>
    </w:p>
    <w:p w:rsidR="00570346" w:rsidRPr="00570346" w:rsidRDefault="00570346" w:rsidP="00F83FB6">
      <w:pPr>
        <w:numPr>
          <w:ilvl w:val="0"/>
          <w:numId w:val="11"/>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 xml:space="preserve">преглед контејнера и остале инфраструктуре; </w:t>
      </w:r>
    </w:p>
    <w:p w:rsidR="00570346" w:rsidRPr="00570346" w:rsidRDefault="00570346" w:rsidP="00F83FB6">
      <w:pPr>
        <w:numPr>
          <w:ilvl w:val="0"/>
          <w:numId w:val="11"/>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 xml:space="preserve">преглед и контрола метео сензора; </w:t>
      </w:r>
    </w:p>
    <w:p w:rsidR="00570346" w:rsidRPr="00570346" w:rsidRDefault="00570346" w:rsidP="00F83FB6">
      <w:pPr>
        <w:numPr>
          <w:ilvl w:val="0"/>
          <w:numId w:val="11"/>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преглед и контрола носача за узорковање.</w:t>
      </w:r>
    </w:p>
    <w:p w:rsidR="00570346" w:rsidRPr="00570346" w:rsidRDefault="00570346" w:rsidP="00F83FB6">
      <w:pPr>
        <w:numPr>
          <w:ilvl w:val="0"/>
          <w:numId w:val="20"/>
        </w:numPr>
        <w:suppressAutoHyphens/>
        <w:spacing w:after="0" w:line="240" w:lineRule="auto"/>
        <w:jc w:val="both"/>
        <w:rPr>
          <w:rFonts w:eastAsia="Times New Roman" w:cs="Times New Roman"/>
          <w:sz w:val="20"/>
          <w:szCs w:val="20"/>
          <w:lang w:val="sr-Cyrl-RS"/>
        </w:rPr>
      </w:pPr>
      <w:r w:rsidRPr="00570346">
        <w:rPr>
          <w:rFonts w:eastAsia="Times New Roman" w:cs="Times New Roman"/>
          <w:b/>
          <w:i/>
          <w:sz w:val="20"/>
          <w:szCs w:val="20"/>
          <w:lang w:val="sr-Cyrl-RS"/>
        </w:rPr>
        <w:t>Унутрашњу контролу аутоматске станице:</w:t>
      </w:r>
      <w:r w:rsidRPr="00570346">
        <w:rPr>
          <w:rFonts w:eastAsia="Times New Roman" w:cs="Times New Roman"/>
          <w:sz w:val="20"/>
          <w:szCs w:val="20"/>
          <w:lang w:val="sr-Cyrl-RS"/>
        </w:rPr>
        <w:t xml:space="preserve"> </w:t>
      </w:r>
    </w:p>
    <w:p w:rsidR="00570346" w:rsidRPr="00570346"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провера електричних и гасних инсталација;</w:t>
      </w:r>
    </w:p>
    <w:p w:rsidR="00570346" w:rsidRPr="00570346"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провера и чишћење система за узорковање;</w:t>
      </w:r>
    </w:p>
    <w:p w:rsidR="00570346" w:rsidRPr="00570346"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провера и чишћење улазног филтера на вентилатору гасних анализатора;</w:t>
      </w:r>
    </w:p>
    <w:p w:rsidR="00570346" w:rsidRPr="00570346"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замена филтера за заштиту од прашине на улазу у гасни анализатор;</w:t>
      </w:r>
    </w:p>
    <w:p w:rsidR="00570346" w:rsidRPr="00570346"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570346">
        <w:rPr>
          <w:rFonts w:eastAsia="Times New Roman" w:cs="Times New Roman"/>
          <w:sz w:val="20"/>
          <w:szCs w:val="20"/>
          <w:lang w:val="sr-Latn-RS"/>
        </w:rPr>
        <w:t>zero/span</w:t>
      </w:r>
      <w:r w:rsidRPr="00570346">
        <w:rPr>
          <w:rFonts w:eastAsia="Times New Roman" w:cs="Times New Roman"/>
          <w:sz w:val="20"/>
          <w:szCs w:val="20"/>
          <w:lang w:val="sr-Cyrl-RS"/>
        </w:rPr>
        <w:t xml:space="preserve"> контрола, контрола притиска у гасним боцама...);</w:t>
      </w:r>
    </w:p>
    <w:p w:rsidR="00570346" w:rsidRPr="00233DFA"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 xml:space="preserve">редовна калибрација гасних анализатора у </w:t>
      </w:r>
      <w:r w:rsidR="003445BE">
        <w:rPr>
          <w:rFonts w:eastAsia="Times New Roman" w:cs="Times New Roman"/>
          <w:sz w:val="20"/>
          <w:szCs w:val="20"/>
          <w:lang w:val="sr-Latn-RS"/>
        </w:rPr>
        <w:t>3</w:t>
      </w:r>
      <w:r w:rsidRPr="00570346">
        <w:rPr>
          <w:rFonts w:eastAsia="Times New Roman" w:cs="Times New Roman"/>
          <w:sz w:val="20"/>
          <w:szCs w:val="20"/>
          <w:lang w:val="sr-Cyrl-RS"/>
        </w:rPr>
        <w:t xml:space="preserve"> тачк</w:t>
      </w:r>
      <w:r w:rsidR="003445BE">
        <w:rPr>
          <w:rFonts w:eastAsia="Times New Roman" w:cs="Times New Roman"/>
          <w:sz w:val="20"/>
          <w:szCs w:val="20"/>
          <w:lang w:val="sr-Latn-RS"/>
        </w:rPr>
        <w:t>e</w:t>
      </w:r>
      <w:r w:rsidRPr="00570346">
        <w:rPr>
          <w:rFonts w:eastAsia="Times New Roman" w:cs="Times New Roman"/>
          <w:sz w:val="20"/>
          <w:szCs w:val="20"/>
          <w:lang w:val="sr-Cyrl-RS"/>
        </w:rPr>
        <w:t>, са фреквенцијом 2 пута у току 6 месеци, односно 1 пут на свака 3 месеца по сваком анализатору;</w:t>
      </w:r>
    </w:p>
    <w:p w:rsidR="00570346"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570346">
        <w:rPr>
          <w:rFonts w:eastAsia="Times New Roman" w:cs="Times New Roman"/>
          <w:sz w:val="20"/>
          <w:szCs w:val="20"/>
          <w:lang w:val="sr-Cyrl-RS"/>
        </w:rPr>
        <w:t>ванредна калибрација гасних анализатора по потреби, након замене резервних делова и/или поправке гасних анализатора</w:t>
      </w:r>
      <w:r w:rsidR="00806775">
        <w:rPr>
          <w:rFonts w:eastAsia="Times New Roman" w:cs="Times New Roman"/>
          <w:sz w:val="20"/>
          <w:szCs w:val="20"/>
          <w:lang w:val="sr-Cyrl-RS"/>
        </w:rPr>
        <w:t>;</w:t>
      </w:r>
    </w:p>
    <w:p w:rsidR="00806775" w:rsidRPr="00806775" w:rsidRDefault="00806775" w:rsidP="00806775">
      <w:pPr>
        <w:numPr>
          <w:ilvl w:val="0"/>
          <w:numId w:val="12"/>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 xml:space="preserve">калибрација мобилног калибратора </w:t>
      </w:r>
      <w:r w:rsidRPr="00570346">
        <w:rPr>
          <w:rFonts w:eastAsia="Times New Roman" w:cs="Times New Roman"/>
          <w:sz w:val="20"/>
          <w:szCs w:val="20"/>
          <w:lang w:val="sr-Latn-CS"/>
        </w:rPr>
        <w:t>SONIMIX 6000</w:t>
      </w:r>
      <w:r w:rsidRPr="00570346">
        <w:rPr>
          <w:rFonts w:eastAsia="Times New Roman" w:cs="Times New Roman"/>
          <w:sz w:val="20"/>
          <w:szCs w:val="20"/>
          <w:lang w:val="sr-Cyrl-RS"/>
        </w:rPr>
        <w:t xml:space="preserve"> </w:t>
      </w:r>
      <w:r w:rsidRPr="00570346">
        <w:rPr>
          <w:rFonts w:eastAsia="Times New Roman" w:cs="Times New Roman"/>
          <w:sz w:val="20"/>
          <w:szCs w:val="20"/>
          <w:lang w:val="sr-Latn-RS"/>
        </w:rPr>
        <w:t>C2</w:t>
      </w:r>
      <w:r w:rsidRPr="00570346">
        <w:rPr>
          <w:rFonts w:eastAsia="Times New Roman" w:cs="Times New Roman"/>
          <w:sz w:val="20"/>
          <w:szCs w:val="20"/>
          <w:lang w:val="sr-Latn-CS"/>
        </w:rPr>
        <w:t>, LNI  S.A., Švajcarska</w:t>
      </w:r>
      <w:r>
        <w:rPr>
          <w:rFonts w:eastAsia="Times New Roman" w:cs="Times New Roman"/>
          <w:sz w:val="20"/>
          <w:szCs w:val="20"/>
          <w:lang w:val="sr-Cyrl-RS"/>
        </w:rPr>
        <w:t xml:space="preserve">. </w:t>
      </w:r>
    </w:p>
    <w:p w:rsidR="00570346" w:rsidRPr="00570346" w:rsidRDefault="00570346" w:rsidP="00F83FB6">
      <w:pPr>
        <w:numPr>
          <w:ilvl w:val="0"/>
          <w:numId w:val="20"/>
        </w:numPr>
        <w:suppressAutoHyphens/>
        <w:spacing w:after="0" w:line="240" w:lineRule="auto"/>
        <w:jc w:val="both"/>
        <w:rPr>
          <w:rFonts w:eastAsia="Times New Roman" w:cs="Times New Roman"/>
          <w:b/>
          <w:i/>
          <w:sz w:val="20"/>
          <w:szCs w:val="20"/>
          <w:lang w:val="sr-Cyrl-RS"/>
        </w:rPr>
      </w:pPr>
      <w:r w:rsidRPr="00570346">
        <w:rPr>
          <w:rFonts w:eastAsia="Times New Roman" w:cs="Times New Roman"/>
          <w:b/>
          <w:i/>
          <w:sz w:val="20"/>
          <w:szCs w:val="20"/>
          <w:lang w:val="sr-Cyrl-RS"/>
        </w:rPr>
        <w:t>Контролу и проверу система за прикупљање и обраду података са аутоматских станица (локалне и Централна јединиц</w:t>
      </w:r>
      <w:r w:rsidR="003445BE">
        <w:rPr>
          <w:rFonts w:eastAsia="Times New Roman" w:cs="Times New Roman"/>
          <w:b/>
          <w:i/>
          <w:sz w:val="20"/>
          <w:szCs w:val="20"/>
          <w:lang w:val="sr-Latn-RS"/>
        </w:rPr>
        <w:t>a</w:t>
      </w:r>
      <w:r w:rsidRPr="00570346">
        <w:rPr>
          <w:rFonts w:eastAsia="Times New Roman" w:cs="Times New Roman"/>
          <w:b/>
          <w:i/>
          <w:sz w:val="20"/>
          <w:szCs w:val="20"/>
          <w:lang w:val="sr-Cyrl-RS"/>
        </w:rPr>
        <w:t xml:space="preserve"> за прикупљање и обраду података).</w:t>
      </w:r>
    </w:p>
    <w:p w:rsidR="00570346" w:rsidRPr="00570346" w:rsidRDefault="00570346" w:rsidP="00F83FB6">
      <w:pPr>
        <w:numPr>
          <w:ilvl w:val="0"/>
          <w:numId w:val="20"/>
        </w:numPr>
        <w:suppressAutoHyphens/>
        <w:spacing w:after="0" w:line="240" w:lineRule="auto"/>
        <w:jc w:val="both"/>
        <w:rPr>
          <w:rFonts w:eastAsia="Times New Roman" w:cs="Times New Roman"/>
          <w:b/>
          <w:i/>
          <w:sz w:val="20"/>
          <w:szCs w:val="20"/>
          <w:lang w:val="sr-Cyrl-RS"/>
        </w:rPr>
      </w:pPr>
      <w:r w:rsidRPr="00570346">
        <w:rPr>
          <w:rFonts w:eastAsia="Times New Roman" w:cs="Times New Roman"/>
          <w:b/>
          <w:i/>
          <w:sz w:val="20"/>
          <w:szCs w:val="20"/>
          <w:lang w:val="sr-Cyrl-RS"/>
        </w:rPr>
        <w:t>Израду извештаја о редовном одржавању и сервисирању након извршених редовних услуга и ванредних интервенција.</w:t>
      </w:r>
    </w:p>
    <w:p w:rsidR="00570346" w:rsidRPr="00570346" w:rsidRDefault="00570346" w:rsidP="00570346">
      <w:pPr>
        <w:spacing w:after="0" w:line="240" w:lineRule="auto"/>
        <w:jc w:val="both"/>
        <w:rPr>
          <w:rFonts w:eastAsia="Times New Roman" w:cs="Times New Roman"/>
          <w:b/>
          <w:sz w:val="20"/>
          <w:szCs w:val="20"/>
          <w:lang w:val="sr-Cyrl-RS"/>
        </w:rPr>
      </w:pPr>
      <w:r w:rsidRPr="00570346">
        <w:rPr>
          <w:rFonts w:eastAsia="Times New Roman" w:cs="Times New Roman"/>
          <w:sz w:val="20"/>
          <w:szCs w:val="20"/>
          <w:lang w:val="sr-Cyrl-RS"/>
        </w:rPr>
        <w:t>Спецификација локалне мреже аутоматског мониторинга АП Војводине за контролу квалитета амбијенталног ваздуха на територији АП Војводине дата је у Тачки 1. - Табеле 1.1-1.7. Неопходно је да се сви послови на редовном одржавању и сервисирању детаљно евидентирају у сервисним дневницима аутоматских станица.</w:t>
      </w:r>
    </w:p>
    <w:p w:rsidR="00570346" w:rsidRPr="00570346" w:rsidRDefault="00570346" w:rsidP="00570346">
      <w:pPr>
        <w:spacing w:after="0" w:line="240" w:lineRule="auto"/>
        <w:jc w:val="both"/>
        <w:rPr>
          <w:rFonts w:eastAsia="Times New Roman" w:cs="Times New Roman"/>
          <w:b/>
          <w:sz w:val="20"/>
          <w:szCs w:val="20"/>
          <w:u w:val="single"/>
          <w:lang w:val="sr-Cyrl-CS"/>
        </w:rPr>
      </w:pPr>
      <w:r w:rsidRPr="00570346">
        <w:rPr>
          <w:rFonts w:eastAsia="Times New Roman" w:cs="Times New Roman"/>
          <w:b/>
          <w:sz w:val="20"/>
          <w:szCs w:val="20"/>
          <w:u w:val="single"/>
          <w:lang w:val="sr-Latn-CS"/>
        </w:rPr>
        <w:t>Наручилац ће омогућити потенцијалним понуђачима обиласке аутоматских станица</w:t>
      </w:r>
      <w:r w:rsidRPr="00570346">
        <w:rPr>
          <w:rFonts w:eastAsia="Times New Roman" w:cs="Times New Roman"/>
          <w:b/>
          <w:sz w:val="20"/>
          <w:szCs w:val="20"/>
          <w:u w:val="single"/>
          <w:lang w:val="sr-Cyrl-CS"/>
        </w:rPr>
        <w:t xml:space="preserve"> уз присуство представника Наручиоца</w:t>
      </w:r>
      <w:r w:rsidRPr="00570346">
        <w:rPr>
          <w:rFonts w:eastAsia="Times New Roman" w:cs="Times New Roman"/>
          <w:b/>
          <w:sz w:val="20"/>
          <w:szCs w:val="20"/>
          <w:u w:val="single"/>
          <w:lang w:val="sr-Latn-CS"/>
        </w:rPr>
        <w:t>, у року од три дана од дана подношења писменог захтева Наручиоцу. Трошкове обилазака сноси понуђач.</w:t>
      </w:r>
      <w:r w:rsidRPr="00570346">
        <w:rPr>
          <w:rFonts w:eastAsia="Times New Roman" w:cs="Times New Roman"/>
          <w:b/>
          <w:sz w:val="20"/>
          <w:szCs w:val="20"/>
          <w:u w:val="single"/>
          <w:lang w:val="sr-Cyrl-CS"/>
        </w:rPr>
        <w:t xml:space="preserve"> Захтев се подноси најкасније пет дана пре истека рока за подношење понуда.</w:t>
      </w:r>
    </w:p>
    <w:p w:rsidR="009820FC" w:rsidRPr="009820FC" w:rsidRDefault="009820FC" w:rsidP="009820FC">
      <w:pPr>
        <w:rPr>
          <w:rFonts w:eastAsia="Times New Roman" w:cs="Times New Roman"/>
          <w:b/>
          <w:sz w:val="20"/>
          <w:szCs w:val="20"/>
          <w:lang w:val="sr-Latn-RS"/>
        </w:rPr>
      </w:pPr>
      <w:r>
        <w:rPr>
          <w:rFonts w:eastAsia="Times New Roman" w:cs="Times New Roman"/>
          <w:b/>
          <w:sz w:val="20"/>
          <w:szCs w:val="20"/>
          <w:lang w:val="sr-Latn-RS"/>
        </w:rPr>
        <w:br w:type="page"/>
      </w:r>
    </w:p>
    <w:p w:rsidR="00570346" w:rsidRPr="00570346" w:rsidRDefault="00570346" w:rsidP="00570346">
      <w:pPr>
        <w:pBdr>
          <w:top w:val="single" w:sz="4" w:space="1" w:color="auto"/>
          <w:left w:val="single" w:sz="4" w:space="4" w:color="auto"/>
          <w:bottom w:val="single" w:sz="4" w:space="1" w:color="auto"/>
          <w:right w:val="single" w:sz="4" w:space="4" w:color="auto"/>
        </w:pBdr>
        <w:spacing w:after="0" w:line="240" w:lineRule="auto"/>
        <w:ind w:left="709"/>
        <w:rPr>
          <w:rFonts w:eastAsia="Times New Roman" w:cs="Times New Roman"/>
          <w:b/>
          <w:sz w:val="20"/>
          <w:szCs w:val="20"/>
          <w:lang w:val="sr-Cyrl-CS"/>
        </w:rPr>
      </w:pPr>
      <w:r w:rsidRPr="00570346">
        <w:rPr>
          <w:rFonts w:eastAsia="Times New Roman" w:cs="Times New Roman"/>
          <w:b/>
          <w:sz w:val="20"/>
          <w:szCs w:val="20"/>
          <w:lang w:val="sr-Cyrl-CS"/>
        </w:rPr>
        <w:lastRenderedPageBreak/>
        <w:t xml:space="preserve">1.СПЕЦИФИКАЦИЈА </w:t>
      </w:r>
      <w:r w:rsidRPr="00570346">
        <w:rPr>
          <w:rFonts w:eastAsia="Times New Roman" w:cs="Times New Roman"/>
          <w:b/>
          <w:sz w:val="20"/>
          <w:szCs w:val="20"/>
          <w:lang w:val="sr-Latn-CS"/>
        </w:rPr>
        <w:t>АУТОМАТСК</w:t>
      </w:r>
      <w:r w:rsidRPr="00570346">
        <w:rPr>
          <w:rFonts w:eastAsia="Times New Roman" w:cs="Times New Roman"/>
          <w:b/>
          <w:sz w:val="20"/>
          <w:szCs w:val="20"/>
          <w:lang w:val="sr-Cyrl-CS"/>
        </w:rPr>
        <w:t>ОГ</w:t>
      </w:r>
      <w:r w:rsidRPr="00570346">
        <w:rPr>
          <w:rFonts w:eastAsia="Times New Roman" w:cs="Times New Roman"/>
          <w:b/>
          <w:sz w:val="20"/>
          <w:szCs w:val="20"/>
          <w:lang w:val="sr-Latn-CS"/>
        </w:rPr>
        <w:t xml:space="preserve"> СИСТЕМ</w:t>
      </w:r>
      <w:r w:rsidRPr="00570346">
        <w:rPr>
          <w:rFonts w:eastAsia="Times New Roman" w:cs="Times New Roman"/>
          <w:b/>
          <w:sz w:val="20"/>
          <w:szCs w:val="20"/>
          <w:lang w:val="sr-Cyrl-CS"/>
        </w:rPr>
        <w:t>А</w:t>
      </w:r>
      <w:r w:rsidRPr="00570346">
        <w:rPr>
          <w:rFonts w:eastAsia="Times New Roman" w:cs="Times New Roman"/>
          <w:b/>
          <w:sz w:val="20"/>
          <w:szCs w:val="20"/>
          <w:lang w:val="sr-Latn-CS"/>
        </w:rPr>
        <w:t xml:space="preserve"> ЗА МОНИТОРИНГ</w:t>
      </w:r>
      <w:r w:rsidRPr="00570346">
        <w:rPr>
          <w:rFonts w:eastAsia="Times New Roman" w:cs="Times New Roman"/>
          <w:b/>
          <w:sz w:val="20"/>
          <w:szCs w:val="20"/>
          <w:lang w:val="sr-Cyrl-CS"/>
        </w:rPr>
        <w:t xml:space="preserve"> КВАЛИТЕТА ВАЗДУХА</w:t>
      </w:r>
    </w:p>
    <w:p w:rsidR="00570346" w:rsidRPr="00570346" w:rsidRDefault="00570346" w:rsidP="00F83FB6">
      <w:pPr>
        <w:numPr>
          <w:ilvl w:val="1"/>
          <w:numId w:val="17"/>
        </w:numPr>
        <w:suppressAutoHyphens/>
        <w:spacing w:after="0" w:line="240" w:lineRule="auto"/>
        <w:jc w:val="both"/>
        <w:rPr>
          <w:rFonts w:eastAsia="Times New Roman" w:cs="Times New Roman"/>
          <w:b/>
          <w:sz w:val="20"/>
          <w:szCs w:val="20"/>
          <w:lang w:val="sr-Cyrl-CS"/>
        </w:rPr>
      </w:pPr>
      <w:r w:rsidRPr="00570346">
        <w:rPr>
          <w:rFonts w:eastAsia="Times New Roman" w:cs="Times New Roman"/>
          <w:b/>
          <w:sz w:val="20"/>
          <w:szCs w:val="20"/>
          <w:lang w:val="sr-Latn-CS"/>
        </w:rPr>
        <w:t>Анализатори</w:t>
      </w:r>
      <w:r w:rsidRPr="00570346">
        <w:rPr>
          <w:rFonts w:eastAsia="Times New Roman" w:cs="Times New Roman"/>
          <w:b/>
          <w:sz w:val="20"/>
          <w:szCs w:val="20"/>
          <w:lang w:val="sr-Cyrl-CS"/>
        </w:rPr>
        <w:t xml:space="preserve"> </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534"/>
        <w:gridCol w:w="2693"/>
        <w:gridCol w:w="5812"/>
        <w:gridCol w:w="850"/>
      </w:tblGrid>
      <w:tr w:rsidR="00570346" w:rsidRPr="00570346" w:rsidTr="000D0A6D">
        <w:trPr>
          <w:trHeight w:val="388"/>
        </w:trPr>
        <w:tc>
          <w:tcPr>
            <w:tcW w:w="534" w:type="dxa"/>
            <w:tcBorders>
              <w:bottom w:val="single" w:sz="18" w:space="0" w:color="auto"/>
              <w:right w:val="single" w:sz="18" w:space="0" w:color="auto"/>
            </w:tcBorders>
            <w:shd w:val="clear" w:color="auto" w:fill="auto"/>
          </w:tcPr>
          <w:p w:rsidR="00570346" w:rsidRPr="009820FC" w:rsidRDefault="00570346" w:rsidP="00570346">
            <w:pPr>
              <w:spacing w:after="0" w:line="240" w:lineRule="auto"/>
              <w:ind w:left="-142" w:right="-108"/>
              <w:jc w:val="center"/>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2693"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Mesto</w:t>
            </w:r>
          </w:p>
        </w:tc>
        <w:tc>
          <w:tcPr>
            <w:tcW w:w="5812"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Cyrl-CS"/>
              </w:rPr>
              <w:t>Model</w:t>
            </w:r>
            <w:r w:rsidRPr="009820FC">
              <w:rPr>
                <w:rFonts w:eastAsia="Times New Roman" w:cs="Times New Roman"/>
                <w:b/>
                <w:i/>
                <w:sz w:val="20"/>
                <w:szCs w:val="20"/>
                <w:lang w:val="sr-Latn-CS"/>
              </w:rPr>
              <w:t>/Proizvođač</w:t>
            </w:r>
          </w:p>
        </w:tc>
        <w:tc>
          <w:tcPr>
            <w:tcW w:w="850" w:type="dxa"/>
            <w:tcBorders>
              <w:left w:val="single" w:sz="18" w:space="0" w:color="auto"/>
              <w:bottom w:val="single" w:sz="18" w:space="0" w:color="auto"/>
            </w:tcBorders>
            <w:shd w:val="clear" w:color="auto" w:fill="auto"/>
          </w:tcPr>
          <w:p w:rsidR="00570346" w:rsidRPr="009820FC" w:rsidRDefault="00570346" w:rsidP="009820FC">
            <w:pPr>
              <w:spacing w:after="0" w:line="240" w:lineRule="auto"/>
              <w:ind w:left="-129" w:right="-137" w:firstLine="129"/>
              <w:jc w:val="center"/>
              <w:rPr>
                <w:rFonts w:eastAsia="Times New Roman" w:cs="Times New Roman"/>
                <w:b/>
                <w:i/>
                <w:sz w:val="20"/>
                <w:szCs w:val="20"/>
                <w:lang w:val="sr-Latn-CS"/>
              </w:rPr>
            </w:pPr>
            <w:r w:rsidRPr="009820FC">
              <w:rPr>
                <w:rFonts w:eastAsia="Times New Roman" w:cs="Times New Roman"/>
                <w:b/>
                <w:i/>
                <w:sz w:val="20"/>
                <w:szCs w:val="20"/>
                <w:lang w:val="sr-Latn-CS"/>
              </w:rPr>
              <w:t>Ukupno kom.</w:t>
            </w:r>
          </w:p>
        </w:tc>
      </w:tr>
      <w:tr w:rsidR="00570346" w:rsidRPr="00570346" w:rsidTr="000D0A6D">
        <w:trPr>
          <w:trHeight w:val="263"/>
        </w:trPr>
        <w:tc>
          <w:tcPr>
            <w:tcW w:w="534" w:type="dxa"/>
            <w:vMerge w:val="restart"/>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1</w:t>
            </w:r>
            <w:r w:rsidRPr="009820FC">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Subotica</w:t>
            </w:r>
          </w:p>
          <w:p w:rsidR="00570346" w:rsidRPr="009820FC" w:rsidRDefault="00570346" w:rsidP="00570346">
            <w:pPr>
              <w:spacing w:after="0" w:line="240" w:lineRule="auto"/>
              <w:rPr>
                <w:rFonts w:eastAsia="Times New Roman" w:cs="Times New Roman"/>
                <w:i/>
                <w:sz w:val="20"/>
                <w:szCs w:val="20"/>
                <w:lang w:val="sr-Cyrl-CS"/>
              </w:rPr>
            </w:pPr>
            <w:r w:rsidRPr="009820FC">
              <w:rPr>
                <w:rFonts w:eastAsia="Times New Roman" w:cs="Times New Roman"/>
                <w:i/>
                <w:sz w:val="20"/>
                <w:szCs w:val="20"/>
                <w:lang w:val="sr-Latn-CS"/>
              </w:rPr>
              <w:t>centralna gradska raskrsnica: ugao Ulice Maksima Gorkog i Trga Lazara Nešića</w:t>
            </w:r>
          </w:p>
        </w:tc>
        <w:tc>
          <w:tcPr>
            <w:tcW w:w="5812"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Cyrl-RS"/>
              </w:rPr>
              <w:t>1</w:t>
            </w:r>
            <w:r w:rsidRPr="009820FC">
              <w:rPr>
                <w:rFonts w:eastAsia="Times New Roman" w:cs="Times New Roman"/>
                <w:b/>
                <w:i/>
                <w:sz w:val="20"/>
                <w:szCs w:val="20"/>
                <w:lang w:val="sr-Latn-CS"/>
              </w:rPr>
              <w:t>.1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azotne okside (</w:t>
            </w:r>
            <w:r w:rsidRPr="009820FC">
              <w:rPr>
                <w:rFonts w:eastAsia="Times New Roman" w:cs="Times New Roman"/>
                <w:b/>
                <w:sz w:val="20"/>
                <w:szCs w:val="20"/>
                <w:lang w:val="sr-Latn-CS"/>
              </w:rPr>
              <w:t>NO, NO</w:t>
            </w:r>
            <w:r w:rsidRPr="009820FC">
              <w:rPr>
                <w:rFonts w:eastAsia="Times New Roman" w:cs="Times New Roman"/>
                <w:b/>
                <w:sz w:val="20"/>
                <w:szCs w:val="20"/>
                <w:vertAlign w:val="subscript"/>
                <w:lang w:val="sr-Latn-CS"/>
              </w:rPr>
              <w:t>2</w:t>
            </w:r>
            <w:r w:rsidRPr="009820FC">
              <w:rPr>
                <w:rFonts w:eastAsia="Times New Roman" w:cs="Times New Roman"/>
                <w:b/>
                <w:sz w:val="20"/>
                <w:szCs w:val="20"/>
                <w:lang w:val="sr-Latn-CS"/>
              </w:rPr>
              <w:t>, NO</w:t>
            </w:r>
            <w:r w:rsidRPr="009820FC">
              <w:rPr>
                <w:rFonts w:eastAsia="Times New Roman" w:cs="Times New Roman"/>
                <w:b/>
                <w:sz w:val="20"/>
                <w:szCs w:val="20"/>
                <w:vertAlign w:val="subscript"/>
                <w:lang w:val="sr-Latn-CS"/>
              </w:rPr>
              <w:t>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w:t>
            </w:r>
            <w:r w:rsidRPr="009820FC">
              <w:rPr>
                <w:rFonts w:eastAsia="Times New Roman" w:cs="Times New Roman"/>
                <w:sz w:val="20"/>
                <w:szCs w:val="20"/>
                <w:lang w:val="sr-Cyrl-RS"/>
              </w:rPr>
              <w:t>Т200</w:t>
            </w:r>
            <w:r w:rsidRPr="009820FC">
              <w:rPr>
                <w:rFonts w:eastAsia="Times New Roman" w:cs="Times New Roman"/>
                <w:sz w:val="20"/>
                <w:szCs w:val="20"/>
                <w:lang w:val="sr-Latn-CS"/>
              </w:rPr>
              <w:t xml:space="preserve">/ </w:t>
            </w:r>
            <w:r w:rsidRPr="009820FC">
              <w:rPr>
                <w:rFonts w:eastAsia="Times New Roman"/>
                <w:sz w:val="20"/>
                <w:szCs w:val="20"/>
                <w:lang w:val="sr-Latn-CS"/>
              </w:rPr>
              <w:t>Teledyne API, SAD</w:t>
            </w:r>
          </w:p>
        </w:tc>
        <w:tc>
          <w:tcPr>
            <w:tcW w:w="850" w:type="dxa"/>
            <w:tcBorders>
              <w:top w:val="single" w:sz="12"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345"/>
        </w:trPr>
        <w:tc>
          <w:tcPr>
            <w:tcW w:w="534" w:type="dxa"/>
            <w:vMerge/>
            <w:tcBorders>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Cyrl-RS"/>
              </w:rPr>
              <w:t>1</w:t>
            </w:r>
            <w:r w:rsidRPr="009820FC">
              <w:rPr>
                <w:rFonts w:eastAsia="Times New Roman" w:cs="Times New Roman"/>
                <w:b/>
                <w:i/>
                <w:sz w:val="20"/>
                <w:szCs w:val="20"/>
                <w:lang w:val="sr-Latn-CS"/>
              </w:rPr>
              <w:t>.2</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ugljen monoksid (</w:t>
            </w:r>
            <w:r w:rsidRPr="009820FC">
              <w:rPr>
                <w:rFonts w:eastAsia="Times New Roman" w:cs="Times New Roman"/>
                <w:b/>
                <w:sz w:val="20"/>
                <w:szCs w:val="20"/>
                <w:lang w:val="sr-Latn-CS"/>
              </w:rPr>
              <w:t>CO</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Latn-CS"/>
              </w:rPr>
              <w:t>48i/ Thermo Electron Corporation, SAD</w:t>
            </w:r>
          </w:p>
        </w:tc>
        <w:tc>
          <w:tcPr>
            <w:tcW w:w="850" w:type="dxa"/>
            <w:tcBorders>
              <w:top w:val="single" w:sz="8"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323"/>
        </w:trPr>
        <w:tc>
          <w:tcPr>
            <w:tcW w:w="534" w:type="dxa"/>
            <w:vMerge/>
            <w:tcBorders>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Cyrl-RS"/>
              </w:rPr>
              <w:t>1</w:t>
            </w:r>
            <w:r w:rsidRPr="009820FC">
              <w:rPr>
                <w:rFonts w:eastAsia="Times New Roman" w:cs="Times New Roman"/>
                <w:b/>
                <w:i/>
                <w:sz w:val="20"/>
                <w:szCs w:val="20"/>
                <w:lang w:val="sr-Latn-CS"/>
              </w:rPr>
              <w:t>.3</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ozon (</w:t>
            </w:r>
            <w:r w:rsidRPr="009820FC">
              <w:rPr>
                <w:rFonts w:eastAsia="Times New Roman" w:cs="Times New Roman"/>
                <w:b/>
                <w:sz w:val="20"/>
                <w:szCs w:val="20"/>
                <w:lang w:val="sr-Latn-CS"/>
              </w:rPr>
              <w:t>O</w:t>
            </w:r>
            <w:r w:rsidRPr="009820FC">
              <w:rPr>
                <w:rFonts w:eastAsia="Times New Roman" w:cs="Times New Roman"/>
                <w:b/>
                <w:sz w:val="20"/>
                <w:szCs w:val="20"/>
                <w:vertAlign w:val="subscript"/>
                <w:lang w:val="sr-Latn-CS"/>
              </w:rPr>
              <w:t>3</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Cyrl-CS"/>
              </w:rPr>
              <w:t>49</w:t>
            </w:r>
            <w:r w:rsidRPr="009820FC">
              <w:rPr>
                <w:rFonts w:eastAsia="Times New Roman" w:cs="Times New Roman"/>
                <w:sz w:val="20"/>
                <w:szCs w:val="20"/>
                <w:lang w:val="sr-Latn-CS"/>
              </w:rPr>
              <w:t>i/Thermo Electron Corporation, SAD</w:t>
            </w:r>
          </w:p>
        </w:tc>
        <w:tc>
          <w:tcPr>
            <w:tcW w:w="850" w:type="dxa"/>
            <w:tcBorders>
              <w:top w:val="single" w:sz="8"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217B6F" w:rsidRPr="00570346" w:rsidTr="000D0A6D">
        <w:trPr>
          <w:trHeight w:val="496"/>
        </w:trPr>
        <w:tc>
          <w:tcPr>
            <w:tcW w:w="534" w:type="dxa"/>
            <w:vMerge/>
            <w:tcBorders>
              <w:bottom w:val="single" w:sz="12" w:space="0" w:color="auto"/>
              <w:right w:val="single" w:sz="18" w:space="0" w:color="auto"/>
            </w:tcBorders>
            <w:shd w:val="clear" w:color="auto" w:fill="auto"/>
          </w:tcPr>
          <w:p w:rsidR="00217B6F" w:rsidRPr="009820FC" w:rsidRDefault="00217B6F"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217B6F" w:rsidRPr="009820FC" w:rsidRDefault="00217B6F"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12" w:space="0" w:color="auto"/>
              <w:right w:val="single" w:sz="18" w:space="0" w:color="auto"/>
            </w:tcBorders>
            <w:shd w:val="clear" w:color="auto" w:fill="auto"/>
          </w:tcPr>
          <w:p w:rsidR="00217B6F" w:rsidRPr="009820FC" w:rsidRDefault="00217B6F" w:rsidP="003459DE">
            <w:pPr>
              <w:spacing w:after="0" w:line="240" w:lineRule="auto"/>
              <w:jc w:val="both"/>
              <w:rPr>
                <w:rFonts w:eastAsia="Times New Roman" w:cs="Times New Roman"/>
                <w:sz w:val="20"/>
                <w:szCs w:val="20"/>
              </w:rPr>
            </w:pPr>
            <w:r w:rsidRPr="009820FC">
              <w:rPr>
                <w:rFonts w:eastAsia="Times New Roman" w:cs="Times New Roman"/>
                <w:b/>
                <w:i/>
                <w:sz w:val="20"/>
                <w:szCs w:val="20"/>
              </w:rPr>
              <w:t xml:space="preserve">1.4 </w:t>
            </w:r>
            <w:r w:rsidRPr="009820FC">
              <w:rPr>
                <w:rFonts w:eastAsia="Times New Roman" w:cs="Times New Roman"/>
                <w:b/>
                <w:sz w:val="20"/>
                <w:szCs w:val="20"/>
              </w:rPr>
              <w:t>Analizator za suspendovane čestice (PM</w:t>
            </w:r>
            <w:r w:rsidRPr="009820FC">
              <w:rPr>
                <w:rFonts w:eastAsia="Times New Roman" w:cs="Times New Roman"/>
                <w:b/>
                <w:sz w:val="20"/>
                <w:szCs w:val="20"/>
                <w:vertAlign w:val="subscript"/>
              </w:rPr>
              <w:t>10</w:t>
            </w:r>
            <w:r w:rsidRPr="009820FC">
              <w:rPr>
                <w:rFonts w:eastAsia="Times New Roman" w:cs="Times New Roman"/>
                <w:b/>
                <w:sz w:val="20"/>
                <w:szCs w:val="20"/>
              </w:rPr>
              <w:t>/PM</w:t>
            </w:r>
            <w:r w:rsidRPr="009820FC">
              <w:rPr>
                <w:rFonts w:eastAsia="Times New Roman" w:cs="Times New Roman"/>
                <w:b/>
                <w:sz w:val="20"/>
                <w:szCs w:val="20"/>
                <w:vertAlign w:val="subscript"/>
              </w:rPr>
              <w:t>2.5</w:t>
            </w:r>
            <w:r w:rsidRPr="009820FC">
              <w:rPr>
                <w:rFonts w:eastAsia="Times New Roman" w:cs="Times New Roman"/>
                <w:b/>
                <w:sz w:val="20"/>
                <w:szCs w:val="20"/>
              </w:rPr>
              <w:t>)</w:t>
            </w:r>
            <w:r w:rsidR="003459DE" w:rsidRPr="009820FC">
              <w:rPr>
                <w:rFonts w:eastAsia="Times New Roman" w:cs="Times New Roman"/>
                <w:b/>
                <w:sz w:val="20"/>
                <w:szCs w:val="20"/>
              </w:rPr>
              <w:t xml:space="preserve"> Grimm model EDM-180,</w:t>
            </w:r>
            <w:r w:rsidRPr="009820FC">
              <w:rPr>
                <w:rFonts w:eastAsia="Times New Roman" w:cs="Times New Roman"/>
                <w:b/>
                <w:i/>
                <w:sz w:val="20"/>
                <w:szCs w:val="20"/>
              </w:rPr>
              <w:t xml:space="preserve"> </w:t>
            </w:r>
            <w:r w:rsidR="003459DE" w:rsidRPr="009820FC">
              <w:rPr>
                <w:color w:val="000000"/>
                <w:sz w:val="20"/>
                <w:szCs w:val="20"/>
                <w:lang w:val="en"/>
              </w:rPr>
              <w:t>GRIMM Aerosol Technik GmbH &amp; Co. KG, Nemačka</w:t>
            </w:r>
          </w:p>
        </w:tc>
        <w:tc>
          <w:tcPr>
            <w:tcW w:w="850" w:type="dxa"/>
            <w:tcBorders>
              <w:top w:val="single" w:sz="8" w:space="0" w:color="auto"/>
              <w:left w:val="single" w:sz="18" w:space="0" w:color="auto"/>
              <w:bottom w:val="single" w:sz="12" w:space="0" w:color="auto"/>
            </w:tcBorders>
            <w:shd w:val="clear" w:color="auto" w:fill="auto"/>
          </w:tcPr>
          <w:p w:rsidR="00217B6F" w:rsidRPr="009820FC" w:rsidRDefault="003459DE"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496"/>
        </w:trPr>
        <w:tc>
          <w:tcPr>
            <w:tcW w:w="534" w:type="dxa"/>
            <w:vMerge/>
            <w:tcBorders>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12" w:space="0" w:color="auto"/>
              <w:right w:val="single" w:sz="18" w:space="0" w:color="auto"/>
            </w:tcBorders>
            <w:shd w:val="clear" w:color="auto" w:fill="auto"/>
          </w:tcPr>
          <w:p w:rsidR="00570346" w:rsidRPr="009820FC" w:rsidRDefault="00570346" w:rsidP="00217B6F">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1</w:t>
            </w:r>
            <w:r w:rsidRPr="009820FC">
              <w:rPr>
                <w:rFonts w:eastAsia="Times New Roman" w:cs="Times New Roman"/>
                <w:b/>
                <w:i/>
                <w:sz w:val="20"/>
                <w:szCs w:val="20"/>
                <w:lang w:val="sr-Latn-CS"/>
              </w:rPr>
              <w:t>.</w:t>
            </w:r>
            <w:r w:rsidR="00217B6F" w:rsidRPr="009820FC">
              <w:rPr>
                <w:rFonts w:eastAsia="Times New Roman" w:cs="Times New Roman"/>
                <w:b/>
                <w:i/>
                <w:sz w:val="20"/>
                <w:szCs w:val="20"/>
                <w:lang w:val="sr-Latn-CS"/>
              </w:rPr>
              <w:t>5</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benzen, toluen, etilbenzen i ksilene (</w:t>
            </w:r>
            <w:r w:rsidRPr="009820FC">
              <w:rPr>
                <w:rFonts w:eastAsia="Times New Roman" w:cs="Times New Roman"/>
                <w:b/>
                <w:sz w:val="20"/>
                <w:szCs w:val="20"/>
                <w:lang w:val="sr-Latn-CS"/>
              </w:rPr>
              <w:t>BTEX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AirToxic</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BTX</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PID/Chromatotec</w:t>
            </w:r>
            <w:r w:rsidRPr="009820FC">
              <w:rPr>
                <w:rFonts w:eastAsia="Times New Roman" w:cs="Times New Roman"/>
                <w:sz w:val="20"/>
                <w:szCs w:val="20"/>
                <w:lang w:val="sr-Cyrl-CS"/>
              </w:rPr>
              <w:t>,</w:t>
            </w:r>
            <w:r w:rsidRPr="009820FC">
              <w:rPr>
                <w:rFonts w:eastAsia="Times New Roman" w:cs="Times New Roman"/>
                <w:sz w:val="20"/>
                <w:szCs w:val="20"/>
                <w:lang w:val="sr-Latn-CS"/>
              </w:rPr>
              <w:t xml:space="preserve"> Francuska</w:t>
            </w:r>
          </w:p>
        </w:tc>
        <w:tc>
          <w:tcPr>
            <w:tcW w:w="850" w:type="dxa"/>
            <w:tcBorders>
              <w:top w:val="single" w:sz="8" w:space="0" w:color="auto"/>
              <w:left w:val="single" w:sz="18" w:space="0" w:color="auto"/>
              <w:bottom w:val="single" w:sz="12"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504"/>
        </w:trPr>
        <w:tc>
          <w:tcPr>
            <w:tcW w:w="534" w:type="dxa"/>
            <w:vMerge w:val="restart"/>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2</w:t>
            </w:r>
            <w:r w:rsidRPr="009820FC">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Sombor</w:t>
            </w:r>
          </w:p>
          <w:p w:rsidR="00570346" w:rsidRPr="009820FC" w:rsidRDefault="00570346" w:rsidP="00570346">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centralna gradska raskrsnica: ugao Ulice Venac Petra Bojovića i Venac Stepe Stepanovića</w:t>
            </w:r>
          </w:p>
        </w:tc>
        <w:tc>
          <w:tcPr>
            <w:tcW w:w="5812"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Cyrl-RS"/>
              </w:rPr>
              <w:t>2</w:t>
            </w:r>
            <w:r w:rsidRPr="009820FC">
              <w:rPr>
                <w:rFonts w:eastAsia="Times New Roman" w:cs="Times New Roman"/>
                <w:b/>
                <w:i/>
                <w:sz w:val="20"/>
                <w:szCs w:val="20"/>
                <w:lang w:val="sr-Latn-CS"/>
              </w:rPr>
              <w:t>.1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ugljen monoksid (</w:t>
            </w:r>
            <w:r w:rsidRPr="009820FC">
              <w:rPr>
                <w:rFonts w:eastAsia="Times New Roman" w:cs="Times New Roman"/>
                <w:b/>
                <w:sz w:val="20"/>
                <w:szCs w:val="20"/>
                <w:lang w:val="sr-Latn-CS"/>
              </w:rPr>
              <w:t>CO</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Latn-CS"/>
              </w:rPr>
              <w:t>48i/ Thermo Electron Corporation, SAD</w:t>
            </w:r>
          </w:p>
        </w:tc>
        <w:tc>
          <w:tcPr>
            <w:tcW w:w="850" w:type="dxa"/>
            <w:tcBorders>
              <w:top w:val="single" w:sz="12"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92"/>
        </w:trPr>
        <w:tc>
          <w:tcPr>
            <w:tcW w:w="534" w:type="dxa"/>
            <w:vMerge/>
            <w:tcBorders>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Cyrl-RS"/>
              </w:rPr>
              <w:t>2</w:t>
            </w:r>
            <w:r w:rsidRPr="009820FC">
              <w:rPr>
                <w:rFonts w:eastAsia="Times New Roman" w:cs="Times New Roman"/>
                <w:b/>
                <w:i/>
                <w:sz w:val="20"/>
                <w:szCs w:val="20"/>
                <w:lang w:val="sr-Latn-CS"/>
              </w:rPr>
              <w:t>.2</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ozon (</w:t>
            </w:r>
            <w:r w:rsidRPr="009820FC">
              <w:rPr>
                <w:rFonts w:eastAsia="Times New Roman" w:cs="Times New Roman"/>
                <w:b/>
                <w:sz w:val="20"/>
                <w:szCs w:val="20"/>
                <w:lang w:val="sr-Latn-CS"/>
              </w:rPr>
              <w:t>O</w:t>
            </w:r>
            <w:r w:rsidRPr="009820FC">
              <w:rPr>
                <w:rFonts w:eastAsia="Times New Roman" w:cs="Times New Roman"/>
                <w:b/>
                <w:sz w:val="20"/>
                <w:szCs w:val="20"/>
                <w:vertAlign w:val="subscript"/>
                <w:lang w:val="sr-Latn-CS"/>
              </w:rPr>
              <w:t>3</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Cyrl-CS"/>
              </w:rPr>
              <w:t>49</w:t>
            </w:r>
            <w:r w:rsidRPr="009820FC">
              <w:rPr>
                <w:rFonts w:eastAsia="Times New Roman" w:cs="Times New Roman"/>
                <w:sz w:val="20"/>
                <w:szCs w:val="20"/>
                <w:lang w:val="sr-Latn-CS"/>
              </w:rPr>
              <w:t>i/Thermo Electron Corporation, SAD</w:t>
            </w:r>
          </w:p>
        </w:tc>
        <w:tc>
          <w:tcPr>
            <w:tcW w:w="850" w:type="dxa"/>
            <w:tcBorders>
              <w:top w:val="single" w:sz="8"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92"/>
        </w:trPr>
        <w:tc>
          <w:tcPr>
            <w:tcW w:w="534" w:type="dxa"/>
            <w:vMerge/>
            <w:tcBorders>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2</w:t>
            </w:r>
            <w:r w:rsidRPr="009820FC">
              <w:rPr>
                <w:rFonts w:eastAsia="Times New Roman" w:cs="Times New Roman"/>
                <w:b/>
                <w:i/>
                <w:sz w:val="20"/>
                <w:szCs w:val="20"/>
                <w:lang w:val="sr-Latn-CS"/>
              </w:rPr>
              <w:t>.</w:t>
            </w:r>
            <w:r w:rsidRPr="009820FC">
              <w:rPr>
                <w:rFonts w:eastAsia="Times New Roman" w:cs="Times New Roman"/>
                <w:b/>
                <w:i/>
                <w:sz w:val="20"/>
                <w:szCs w:val="20"/>
                <w:lang w:val="sr-Cyrl-RS"/>
              </w:rPr>
              <w:t>3</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benzen, toluen, etilbenzen i ksilene (</w:t>
            </w:r>
            <w:r w:rsidRPr="009820FC">
              <w:rPr>
                <w:rFonts w:eastAsia="Times New Roman" w:cs="Times New Roman"/>
                <w:b/>
                <w:sz w:val="20"/>
                <w:szCs w:val="20"/>
                <w:lang w:val="sr-Latn-CS"/>
              </w:rPr>
              <w:t>BTEX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AirToxic</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BTX</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PID/Chromatotec</w:t>
            </w:r>
            <w:r w:rsidRPr="009820FC">
              <w:rPr>
                <w:rFonts w:eastAsia="Times New Roman" w:cs="Times New Roman"/>
                <w:sz w:val="20"/>
                <w:szCs w:val="20"/>
                <w:lang w:val="sr-Cyrl-CS"/>
              </w:rPr>
              <w:t>,</w:t>
            </w:r>
            <w:r w:rsidRPr="009820FC">
              <w:rPr>
                <w:rFonts w:eastAsia="Times New Roman" w:cs="Times New Roman"/>
                <w:sz w:val="20"/>
                <w:szCs w:val="20"/>
                <w:lang w:val="sr-Latn-CS"/>
              </w:rPr>
              <w:t xml:space="preserve"> Francuska</w:t>
            </w:r>
          </w:p>
        </w:tc>
        <w:tc>
          <w:tcPr>
            <w:tcW w:w="850" w:type="dxa"/>
            <w:tcBorders>
              <w:top w:val="single" w:sz="8" w:space="0" w:color="auto"/>
              <w:left w:val="single" w:sz="18" w:space="0" w:color="auto"/>
              <w:bottom w:val="single" w:sz="12"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88"/>
        </w:trPr>
        <w:tc>
          <w:tcPr>
            <w:tcW w:w="534" w:type="dxa"/>
            <w:vMerge w:val="restart"/>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3</w:t>
            </w:r>
            <w:r w:rsidRPr="009820FC">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Kikinda</w:t>
            </w:r>
          </w:p>
          <w:p w:rsidR="00570346" w:rsidRPr="009820FC" w:rsidRDefault="00570346" w:rsidP="00570346">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Ulica Šumica</w:t>
            </w:r>
          </w:p>
        </w:tc>
        <w:tc>
          <w:tcPr>
            <w:tcW w:w="5812"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Cyrl-RS"/>
              </w:rPr>
              <w:t>3</w:t>
            </w:r>
            <w:r w:rsidRPr="009820FC">
              <w:rPr>
                <w:rFonts w:eastAsia="Times New Roman" w:cs="Times New Roman"/>
                <w:b/>
                <w:i/>
                <w:sz w:val="20"/>
                <w:szCs w:val="20"/>
                <w:lang w:val="sr-Latn-CS"/>
              </w:rPr>
              <w:t>.1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ozon (</w:t>
            </w:r>
            <w:r w:rsidRPr="009820FC">
              <w:rPr>
                <w:rFonts w:eastAsia="Times New Roman" w:cs="Times New Roman"/>
                <w:b/>
                <w:sz w:val="20"/>
                <w:szCs w:val="20"/>
                <w:lang w:val="sr-Latn-CS"/>
              </w:rPr>
              <w:t>O</w:t>
            </w:r>
            <w:r w:rsidRPr="009820FC">
              <w:rPr>
                <w:rFonts w:eastAsia="Times New Roman" w:cs="Times New Roman"/>
                <w:b/>
                <w:sz w:val="20"/>
                <w:szCs w:val="20"/>
                <w:vertAlign w:val="subscript"/>
                <w:lang w:val="sr-Latn-CS"/>
              </w:rPr>
              <w:t>3</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Cyrl-CS"/>
              </w:rPr>
              <w:t>49</w:t>
            </w:r>
            <w:r w:rsidRPr="009820FC">
              <w:rPr>
                <w:rFonts w:eastAsia="Times New Roman" w:cs="Times New Roman"/>
                <w:sz w:val="20"/>
                <w:szCs w:val="20"/>
                <w:lang w:val="sr-Latn-CS"/>
              </w:rPr>
              <w:t>i/Thermo Electron Corporation, SAD</w:t>
            </w:r>
          </w:p>
        </w:tc>
        <w:tc>
          <w:tcPr>
            <w:tcW w:w="850" w:type="dxa"/>
            <w:tcBorders>
              <w:top w:val="single" w:sz="12"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88"/>
        </w:trPr>
        <w:tc>
          <w:tcPr>
            <w:tcW w:w="534" w:type="dxa"/>
            <w:vMerge/>
            <w:tcBorders>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3</w:t>
            </w:r>
            <w:r w:rsidRPr="009820FC">
              <w:rPr>
                <w:rFonts w:eastAsia="Times New Roman" w:cs="Times New Roman"/>
                <w:b/>
                <w:i/>
                <w:sz w:val="20"/>
                <w:szCs w:val="20"/>
                <w:lang w:val="sr-Latn-CS"/>
              </w:rPr>
              <w:t>.</w:t>
            </w:r>
            <w:r w:rsidRPr="009820FC">
              <w:rPr>
                <w:rFonts w:eastAsia="Times New Roman" w:cs="Times New Roman"/>
                <w:b/>
                <w:i/>
                <w:sz w:val="20"/>
                <w:szCs w:val="20"/>
                <w:lang w:val="sr-Cyrl-RS"/>
              </w:rPr>
              <w:t>2</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benzen, toluen, etilbenzen i ksilene (</w:t>
            </w:r>
            <w:r w:rsidRPr="009820FC">
              <w:rPr>
                <w:rFonts w:eastAsia="Times New Roman" w:cs="Times New Roman"/>
                <w:b/>
                <w:sz w:val="20"/>
                <w:szCs w:val="20"/>
                <w:lang w:val="sr-Latn-CS"/>
              </w:rPr>
              <w:t>BTEX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AirToxic</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BTX</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PID/Chromatotec</w:t>
            </w:r>
            <w:r w:rsidRPr="009820FC">
              <w:rPr>
                <w:rFonts w:eastAsia="Times New Roman" w:cs="Times New Roman"/>
                <w:sz w:val="20"/>
                <w:szCs w:val="20"/>
                <w:lang w:val="sr-Cyrl-CS"/>
              </w:rPr>
              <w:t>,</w:t>
            </w:r>
            <w:r w:rsidRPr="009820FC">
              <w:rPr>
                <w:rFonts w:eastAsia="Times New Roman" w:cs="Times New Roman"/>
                <w:sz w:val="20"/>
                <w:szCs w:val="20"/>
                <w:lang w:val="sr-Latn-CS"/>
              </w:rPr>
              <w:t xml:space="preserve"> Francuska</w:t>
            </w:r>
          </w:p>
        </w:tc>
        <w:tc>
          <w:tcPr>
            <w:tcW w:w="850" w:type="dxa"/>
            <w:tcBorders>
              <w:top w:val="single" w:sz="8" w:space="0" w:color="auto"/>
              <w:left w:val="single" w:sz="18" w:space="0" w:color="auto"/>
              <w:bottom w:val="single" w:sz="12"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88"/>
        </w:trPr>
        <w:tc>
          <w:tcPr>
            <w:tcW w:w="534" w:type="dxa"/>
            <w:vMerge w:val="restart"/>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4</w:t>
            </w:r>
            <w:r w:rsidRPr="009820FC">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Novi Sad-Šangaj</w:t>
            </w:r>
          </w:p>
          <w:p w:rsidR="00570346" w:rsidRPr="009820FC" w:rsidRDefault="00570346" w:rsidP="00570346">
            <w:pPr>
              <w:spacing w:after="0" w:line="240" w:lineRule="auto"/>
              <w:rPr>
                <w:rFonts w:eastAsia="Times New Roman" w:cs="Times New Roman"/>
                <w:i/>
                <w:sz w:val="20"/>
                <w:szCs w:val="20"/>
                <w:lang w:val="sr-Cyrl-CS"/>
              </w:rPr>
            </w:pPr>
            <w:r w:rsidRPr="009820FC">
              <w:rPr>
                <w:rFonts w:eastAsia="Times New Roman" w:cs="Times New Roman"/>
                <w:i/>
                <w:sz w:val="20"/>
                <w:szCs w:val="20"/>
                <w:lang w:val="sr-Latn-CS"/>
              </w:rPr>
              <w:t>Ulica VIII – dvorište MZ Šangaj</w:t>
            </w:r>
          </w:p>
        </w:tc>
        <w:tc>
          <w:tcPr>
            <w:tcW w:w="5812"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4</w:t>
            </w:r>
            <w:r w:rsidRPr="009820FC">
              <w:rPr>
                <w:rFonts w:eastAsia="Times New Roman" w:cs="Times New Roman"/>
                <w:b/>
                <w:i/>
                <w:sz w:val="20"/>
                <w:szCs w:val="20"/>
                <w:lang w:val="sr-Latn-CS"/>
              </w:rPr>
              <w:t>.1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 xml:space="preserve">Analizator za </w:t>
            </w:r>
            <w:r w:rsidRPr="009820FC">
              <w:rPr>
                <w:rFonts w:eastAsia="Times New Roman" w:cs="Times New Roman"/>
                <w:b/>
                <w:sz w:val="20"/>
                <w:szCs w:val="20"/>
                <w:lang w:val="sr-Latn-CS"/>
              </w:rPr>
              <w:t>vodonik sulfid/sumpor dioksid (H</w:t>
            </w:r>
            <w:r w:rsidRPr="009820FC">
              <w:rPr>
                <w:rFonts w:eastAsia="Times New Roman" w:cs="Times New Roman"/>
                <w:b/>
                <w:sz w:val="20"/>
                <w:szCs w:val="20"/>
                <w:vertAlign w:val="subscript"/>
                <w:lang w:val="sr-Latn-CS"/>
              </w:rPr>
              <w:t>2</w:t>
            </w:r>
            <w:r w:rsidRPr="009820FC">
              <w:rPr>
                <w:rFonts w:eastAsia="Times New Roman" w:cs="Times New Roman"/>
                <w:b/>
                <w:sz w:val="20"/>
                <w:szCs w:val="20"/>
                <w:lang w:val="sr-Latn-CS"/>
              </w:rPr>
              <w:t>S/SO</w:t>
            </w:r>
            <w:r w:rsidRPr="009820FC">
              <w:rPr>
                <w:rFonts w:eastAsia="Times New Roman" w:cs="Times New Roman"/>
                <w:b/>
                <w:sz w:val="20"/>
                <w:szCs w:val="20"/>
                <w:vertAlign w:val="subscript"/>
                <w:lang w:val="sr-Latn-CS"/>
              </w:rPr>
              <w:t>2</w:t>
            </w:r>
            <w:r w:rsidRPr="009820FC">
              <w:rPr>
                <w:rFonts w:eastAsia="Times New Roman" w:cs="Times New Roman"/>
                <w:b/>
                <w:sz w:val="20"/>
                <w:szCs w:val="20"/>
                <w:lang w:val="sr-Latn-CS"/>
              </w:rPr>
              <w:t>) 450i/</w:t>
            </w:r>
            <w:r w:rsidRPr="009820FC">
              <w:rPr>
                <w:rFonts w:eastAsia="Times New Roman" w:cs="Times New Roman"/>
                <w:sz w:val="20"/>
                <w:szCs w:val="20"/>
                <w:lang w:val="sr-Latn-CS"/>
              </w:rPr>
              <w:t xml:space="preserve"> Thermo Electron Corporation, SAD</w:t>
            </w:r>
          </w:p>
        </w:tc>
        <w:tc>
          <w:tcPr>
            <w:tcW w:w="850" w:type="dxa"/>
            <w:tcBorders>
              <w:top w:val="single" w:sz="12"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88"/>
        </w:trPr>
        <w:tc>
          <w:tcPr>
            <w:tcW w:w="534" w:type="dxa"/>
            <w:vMerge/>
            <w:tcBorders>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4</w:t>
            </w:r>
            <w:r w:rsidRPr="009820FC">
              <w:rPr>
                <w:rFonts w:eastAsia="Times New Roman" w:cs="Times New Roman"/>
                <w:b/>
                <w:i/>
                <w:sz w:val="20"/>
                <w:szCs w:val="20"/>
                <w:lang w:val="sr-Latn-CS"/>
              </w:rPr>
              <w:t>.</w:t>
            </w:r>
            <w:r w:rsidRPr="009820FC">
              <w:rPr>
                <w:rFonts w:eastAsia="Times New Roman" w:cs="Times New Roman"/>
                <w:b/>
                <w:i/>
                <w:sz w:val="20"/>
                <w:szCs w:val="20"/>
                <w:lang w:val="sr-Cyrl-RS"/>
              </w:rPr>
              <w:t>2</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benzen, toluen, etilbenzen i ksilene (</w:t>
            </w:r>
            <w:r w:rsidRPr="009820FC">
              <w:rPr>
                <w:rFonts w:eastAsia="Times New Roman" w:cs="Times New Roman"/>
                <w:b/>
                <w:sz w:val="20"/>
                <w:szCs w:val="20"/>
                <w:lang w:val="sr-Latn-CS"/>
              </w:rPr>
              <w:t>BTEX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AirToxic</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BTX</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PID/Chromatotec</w:t>
            </w:r>
            <w:r w:rsidRPr="009820FC">
              <w:rPr>
                <w:rFonts w:eastAsia="Times New Roman" w:cs="Times New Roman"/>
                <w:sz w:val="20"/>
                <w:szCs w:val="20"/>
                <w:lang w:val="sr-Cyrl-CS"/>
              </w:rPr>
              <w:t>,</w:t>
            </w:r>
            <w:r w:rsidRPr="009820FC">
              <w:rPr>
                <w:rFonts w:eastAsia="Times New Roman" w:cs="Times New Roman"/>
                <w:sz w:val="20"/>
                <w:szCs w:val="20"/>
                <w:lang w:val="sr-Latn-CS"/>
              </w:rPr>
              <w:t xml:space="preserve"> Francuska</w:t>
            </w:r>
          </w:p>
        </w:tc>
        <w:tc>
          <w:tcPr>
            <w:tcW w:w="850" w:type="dxa"/>
            <w:tcBorders>
              <w:top w:val="single" w:sz="8" w:space="0" w:color="auto"/>
              <w:left w:val="single" w:sz="18" w:space="0" w:color="auto"/>
              <w:bottom w:val="single" w:sz="12"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486"/>
        </w:trPr>
        <w:tc>
          <w:tcPr>
            <w:tcW w:w="534" w:type="dxa"/>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5</w:t>
            </w:r>
            <w:r w:rsidRPr="009820FC">
              <w:rPr>
                <w:rFonts w:eastAsia="Times New Roman" w:cs="Times New Roman"/>
                <w:b/>
                <w:i/>
                <w:sz w:val="20"/>
                <w:szCs w:val="20"/>
                <w:lang w:val="sr-Latn-CS"/>
              </w:rPr>
              <w:t xml:space="preserve">. </w:t>
            </w:r>
          </w:p>
        </w:tc>
        <w:tc>
          <w:tcPr>
            <w:tcW w:w="2693"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Deliblatska peščara</w:t>
            </w:r>
          </w:p>
          <w:p w:rsidR="00570346" w:rsidRPr="009820FC" w:rsidRDefault="00570346" w:rsidP="00570346">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SRP „Deliblatska peščara“: K-2 Korn</w:t>
            </w:r>
          </w:p>
        </w:tc>
        <w:tc>
          <w:tcPr>
            <w:tcW w:w="5812"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Latn-CS"/>
              </w:rPr>
              <w:t>5.1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ozon (</w:t>
            </w:r>
            <w:r w:rsidRPr="009820FC">
              <w:rPr>
                <w:rFonts w:eastAsia="Times New Roman" w:cs="Times New Roman"/>
                <w:b/>
                <w:sz w:val="20"/>
                <w:szCs w:val="20"/>
                <w:lang w:val="sr-Latn-CS"/>
              </w:rPr>
              <w:t>O</w:t>
            </w:r>
            <w:r w:rsidRPr="009820FC">
              <w:rPr>
                <w:rFonts w:eastAsia="Times New Roman" w:cs="Times New Roman"/>
                <w:b/>
                <w:sz w:val="20"/>
                <w:szCs w:val="20"/>
                <w:vertAlign w:val="subscript"/>
                <w:lang w:val="sr-Latn-CS"/>
              </w:rPr>
              <w:t>3</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Cyrl-CS"/>
              </w:rPr>
              <w:t>49</w:t>
            </w:r>
            <w:r w:rsidRPr="009820FC">
              <w:rPr>
                <w:rFonts w:eastAsia="Times New Roman" w:cs="Times New Roman"/>
                <w:sz w:val="20"/>
                <w:szCs w:val="20"/>
                <w:lang w:val="sr-Latn-CS"/>
              </w:rPr>
              <w:t>i/Thermo Electron Corporation, SAD</w:t>
            </w:r>
          </w:p>
        </w:tc>
        <w:tc>
          <w:tcPr>
            <w:tcW w:w="850" w:type="dxa"/>
            <w:tcBorders>
              <w:top w:val="single" w:sz="12" w:space="0" w:color="auto"/>
              <w:lef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88"/>
        </w:trPr>
        <w:tc>
          <w:tcPr>
            <w:tcW w:w="534" w:type="dxa"/>
            <w:vMerge w:val="restart"/>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6</w:t>
            </w:r>
            <w:r w:rsidRPr="009820FC">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Obedska bara</w:t>
            </w:r>
          </w:p>
          <w:p w:rsidR="00570346" w:rsidRPr="009820FC" w:rsidRDefault="00570346" w:rsidP="00570346">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 xml:space="preserve">SRP </w:t>
            </w:r>
            <w:r w:rsidRPr="009820FC">
              <w:rPr>
                <w:rFonts w:eastAsia="Times New Roman" w:cs="Times New Roman"/>
                <w:i/>
                <w:sz w:val="20"/>
                <w:szCs w:val="20"/>
                <w:lang w:val="sr-Cyrl-CS"/>
              </w:rPr>
              <w:t>„O</w:t>
            </w:r>
            <w:r w:rsidRPr="009820FC">
              <w:rPr>
                <w:rFonts w:eastAsia="Times New Roman" w:cs="Times New Roman"/>
                <w:i/>
                <w:sz w:val="20"/>
                <w:szCs w:val="20"/>
                <w:lang w:val="sr-Latn-CS"/>
              </w:rPr>
              <w:t>bedska bara“ hotel „Obedska bara“, Obrež</w:t>
            </w:r>
            <w:r w:rsidRPr="009820FC">
              <w:rPr>
                <w:rFonts w:eastAsia="Times New Roman" w:cs="Times New Roman"/>
                <w:b/>
                <w:i/>
                <w:sz w:val="20"/>
                <w:szCs w:val="20"/>
                <w:lang w:val="sr-Latn-CS"/>
              </w:rPr>
              <w:t xml:space="preserve"> </w:t>
            </w:r>
          </w:p>
        </w:tc>
        <w:tc>
          <w:tcPr>
            <w:tcW w:w="5812" w:type="dxa"/>
            <w:tcBorders>
              <w:top w:val="single" w:sz="12" w:space="0" w:color="auto"/>
              <w:left w:val="single" w:sz="18" w:space="0" w:color="auto"/>
              <w:bottom w:val="single" w:sz="4"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6</w:t>
            </w:r>
            <w:r w:rsidRPr="009820FC">
              <w:rPr>
                <w:rFonts w:eastAsia="Times New Roman" w:cs="Times New Roman"/>
                <w:b/>
                <w:i/>
                <w:sz w:val="20"/>
                <w:szCs w:val="20"/>
                <w:lang w:val="sr-Latn-CS"/>
              </w:rPr>
              <w:t>.1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 xml:space="preserve">Analizator za </w:t>
            </w:r>
            <w:r w:rsidRPr="009820FC">
              <w:rPr>
                <w:rFonts w:eastAsia="Times New Roman" w:cs="Times New Roman"/>
                <w:b/>
                <w:sz w:val="20"/>
                <w:szCs w:val="20"/>
                <w:lang w:val="sr-Latn-CS"/>
              </w:rPr>
              <w:t>vodonik sulfid/sumpor dioksid (H</w:t>
            </w:r>
            <w:r w:rsidRPr="009820FC">
              <w:rPr>
                <w:rFonts w:eastAsia="Times New Roman" w:cs="Times New Roman"/>
                <w:b/>
                <w:sz w:val="20"/>
                <w:szCs w:val="20"/>
                <w:vertAlign w:val="subscript"/>
                <w:lang w:val="sr-Latn-CS"/>
              </w:rPr>
              <w:t>2</w:t>
            </w:r>
            <w:r w:rsidRPr="009820FC">
              <w:rPr>
                <w:rFonts w:eastAsia="Times New Roman" w:cs="Times New Roman"/>
                <w:b/>
                <w:sz w:val="20"/>
                <w:szCs w:val="20"/>
                <w:lang w:val="sr-Latn-CS"/>
              </w:rPr>
              <w:t>S/SO</w:t>
            </w:r>
            <w:r w:rsidRPr="009820FC">
              <w:rPr>
                <w:rFonts w:eastAsia="Times New Roman" w:cs="Times New Roman"/>
                <w:b/>
                <w:sz w:val="20"/>
                <w:szCs w:val="20"/>
                <w:vertAlign w:val="subscript"/>
                <w:lang w:val="sr-Latn-CS"/>
              </w:rPr>
              <w:t>2</w:t>
            </w:r>
            <w:r w:rsidRPr="009820FC">
              <w:rPr>
                <w:rFonts w:eastAsia="Times New Roman" w:cs="Times New Roman"/>
                <w:b/>
                <w:sz w:val="20"/>
                <w:szCs w:val="20"/>
                <w:lang w:val="sr-Latn-CS"/>
              </w:rPr>
              <w:t>) 450i/</w:t>
            </w:r>
            <w:r w:rsidRPr="009820FC">
              <w:rPr>
                <w:rFonts w:eastAsia="Times New Roman" w:cs="Times New Roman"/>
                <w:sz w:val="20"/>
                <w:szCs w:val="20"/>
                <w:lang w:val="sr-Latn-CS"/>
              </w:rPr>
              <w:t xml:space="preserve"> Thermo Electron Corporation, SAD</w:t>
            </w:r>
          </w:p>
        </w:tc>
        <w:tc>
          <w:tcPr>
            <w:tcW w:w="850" w:type="dxa"/>
            <w:tcBorders>
              <w:top w:val="single" w:sz="12" w:space="0" w:color="auto"/>
              <w:left w:val="single" w:sz="18" w:space="0" w:color="auto"/>
              <w:bottom w:val="single" w:sz="4"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88"/>
        </w:trPr>
        <w:tc>
          <w:tcPr>
            <w:tcW w:w="534" w:type="dxa"/>
            <w:vMerge/>
            <w:tcBorders>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4" w:space="0" w:color="auto"/>
              <w:left w:val="single" w:sz="18" w:space="0" w:color="auto"/>
              <w:bottom w:val="single" w:sz="8" w:space="0" w:color="auto"/>
              <w:right w:val="single" w:sz="18" w:space="0" w:color="auto"/>
            </w:tcBorders>
            <w:shd w:val="clear" w:color="auto" w:fill="auto"/>
          </w:tcPr>
          <w:p w:rsidR="00570346" w:rsidRPr="00943D16" w:rsidRDefault="00570346" w:rsidP="00943D16">
            <w:pPr>
              <w:spacing w:after="0" w:line="240" w:lineRule="auto"/>
              <w:jc w:val="both"/>
              <w:rPr>
                <w:rFonts w:eastAsia="Times New Roman" w:cs="Times New Roman"/>
                <w:b/>
                <w:i/>
                <w:sz w:val="20"/>
                <w:szCs w:val="20"/>
                <w:lang w:val="sr-Latn-RS"/>
              </w:rPr>
            </w:pPr>
            <w:r w:rsidRPr="009820FC">
              <w:rPr>
                <w:rFonts w:eastAsia="Times New Roman" w:cs="Times New Roman"/>
                <w:b/>
                <w:i/>
                <w:sz w:val="20"/>
                <w:szCs w:val="20"/>
                <w:lang w:val="sr-Cyrl-RS"/>
              </w:rPr>
              <w:t>6</w:t>
            </w:r>
            <w:r w:rsidRPr="009820FC">
              <w:rPr>
                <w:rFonts w:eastAsia="Times New Roman" w:cs="Times New Roman"/>
                <w:b/>
                <w:i/>
                <w:sz w:val="20"/>
                <w:szCs w:val="20"/>
                <w:lang w:val="sr-Latn-CS"/>
              </w:rPr>
              <w:t>.2</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ozon (</w:t>
            </w:r>
            <w:r w:rsidRPr="009820FC">
              <w:rPr>
                <w:rFonts w:eastAsia="Times New Roman" w:cs="Times New Roman"/>
                <w:b/>
                <w:sz w:val="20"/>
                <w:szCs w:val="20"/>
                <w:lang w:val="sr-Latn-CS"/>
              </w:rPr>
              <w:t>O</w:t>
            </w:r>
            <w:r w:rsidRPr="009820FC">
              <w:rPr>
                <w:rFonts w:eastAsia="Times New Roman" w:cs="Times New Roman"/>
                <w:b/>
                <w:sz w:val="20"/>
                <w:szCs w:val="20"/>
                <w:vertAlign w:val="subscript"/>
                <w:lang w:val="sr-Latn-CS"/>
              </w:rPr>
              <w:t>3</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00943D16">
              <w:rPr>
                <w:rFonts w:eastAsia="Times New Roman" w:cs="Times New Roman"/>
                <w:sz w:val="20"/>
                <w:szCs w:val="20"/>
                <w:lang w:val="sr-Latn-RS"/>
              </w:rPr>
              <w:t>T400/Teledyne API, SAD</w:t>
            </w:r>
          </w:p>
        </w:tc>
        <w:tc>
          <w:tcPr>
            <w:tcW w:w="850" w:type="dxa"/>
            <w:tcBorders>
              <w:top w:val="single" w:sz="4"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570346" w:rsidTr="000D0A6D">
        <w:trPr>
          <w:trHeight w:val="88"/>
        </w:trPr>
        <w:tc>
          <w:tcPr>
            <w:tcW w:w="534" w:type="dxa"/>
            <w:vMerge/>
            <w:tcBorders>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6</w:t>
            </w:r>
            <w:r w:rsidRPr="009820FC">
              <w:rPr>
                <w:rFonts w:eastAsia="Times New Roman" w:cs="Times New Roman"/>
                <w:b/>
                <w:i/>
                <w:sz w:val="20"/>
                <w:szCs w:val="20"/>
                <w:lang w:val="sr-Latn-CS"/>
              </w:rPr>
              <w:t>.3</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benzen, toluen, etilbenzen i ksilene (</w:t>
            </w:r>
            <w:r w:rsidRPr="009820FC">
              <w:rPr>
                <w:rFonts w:eastAsia="Times New Roman" w:cs="Times New Roman"/>
                <w:b/>
                <w:sz w:val="20"/>
                <w:szCs w:val="20"/>
                <w:lang w:val="sr-Latn-CS"/>
              </w:rPr>
              <w:t>BTEX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AirToxic</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BTX</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PID/Chromatotec</w:t>
            </w:r>
            <w:r w:rsidRPr="009820FC">
              <w:rPr>
                <w:rFonts w:eastAsia="Times New Roman" w:cs="Times New Roman"/>
                <w:sz w:val="20"/>
                <w:szCs w:val="20"/>
                <w:lang w:val="sr-Cyrl-CS"/>
              </w:rPr>
              <w:t>,</w:t>
            </w:r>
            <w:r w:rsidRPr="009820FC">
              <w:rPr>
                <w:rFonts w:eastAsia="Times New Roman" w:cs="Times New Roman"/>
                <w:sz w:val="20"/>
                <w:szCs w:val="20"/>
                <w:lang w:val="sr-Latn-CS"/>
              </w:rPr>
              <w:t xml:space="preserve"> Francuska</w:t>
            </w:r>
          </w:p>
        </w:tc>
        <w:tc>
          <w:tcPr>
            <w:tcW w:w="850" w:type="dxa"/>
            <w:tcBorders>
              <w:top w:val="single" w:sz="8" w:space="0" w:color="auto"/>
              <w:lef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bl>
    <w:p w:rsidR="00570346" w:rsidRPr="00570346" w:rsidRDefault="00570346" w:rsidP="00570346">
      <w:pPr>
        <w:spacing w:after="0" w:line="240" w:lineRule="auto"/>
        <w:jc w:val="both"/>
        <w:rPr>
          <w:rFonts w:eastAsia="Times New Roman" w:cs="Times New Roman"/>
          <w:b/>
          <w:sz w:val="20"/>
          <w:szCs w:val="20"/>
          <w:lang w:val="sr-Cyrl-RS"/>
        </w:rPr>
      </w:pPr>
    </w:p>
    <w:p w:rsidR="00570346" w:rsidRPr="009820FC" w:rsidRDefault="00570346" w:rsidP="00570346">
      <w:pPr>
        <w:spacing w:after="0" w:line="240" w:lineRule="auto"/>
        <w:ind w:left="360" w:hanging="360"/>
        <w:jc w:val="both"/>
        <w:rPr>
          <w:rFonts w:eastAsia="Times New Roman" w:cs="Times New Roman"/>
          <w:b/>
          <w:sz w:val="20"/>
          <w:szCs w:val="20"/>
          <w:lang w:val="sr-Cyrl-RS"/>
        </w:rPr>
      </w:pPr>
      <w:r w:rsidRPr="009820FC">
        <w:rPr>
          <w:rFonts w:eastAsia="Times New Roman" w:cs="Times New Roman"/>
          <w:b/>
          <w:sz w:val="20"/>
          <w:szCs w:val="20"/>
          <w:lang w:val="sr-Latn-CS"/>
        </w:rPr>
        <w:t xml:space="preserve">1.2 </w:t>
      </w:r>
      <w:r w:rsidRPr="009820FC">
        <w:rPr>
          <w:rFonts w:eastAsia="Times New Roman" w:cs="Times New Roman"/>
          <w:b/>
          <w:sz w:val="20"/>
          <w:szCs w:val="20"/>
          <w:lang w:val="sr-Cyrl-RS"/>
        </w:rPr>
        <w:t>Уређаји за несметано струјно напајање</w:t>
      </w:r>
      <w:r w:rsidRPr="009820FC">
        <w:rPr>
          <w:rFonts w:eastAsia="Times New Roman" w:cs="Times New Roman"/>
          <w:b/>
          <w:sz w:val="20"/>
          <w:szCs w:val="20"/>
          <w:lang w:val="sr-Latn-RS"/>
        </w:rPr>
        <w:t>, UPS Riello</w:t>
      </w:r>
      <w:r w:rsidRPr="009820FC">
        <w:rPr>
          <w:rFonts w:eastAsia="Times New Roman" w:cs="Times New Roman"/>
          <w:b/>
          <w:sz w:val="20"/>
          <w:szCs w:val="20"/>
          <w:lang w:val="sr-Cyrl-RS"/>
        </w:rPr>
        <w:t xml:space="preserve"> 2200</w:t>
      </w:r>
      <w:r w:rsidRPr="009820FC">
        <w:rPr>
          <w:rFonts w:eastAsia="Times New Roman" w:cs="Times New Roman"/>
          <w:b/>
          <w:sz w:val="20"/>
          <w:szCs w:val="20"/>
          <w:lang w:val="sr-Latn-RS"/>
        </w:rPr>
        <w:t xml:space="preserve">VA, </w:t>
      </w:r>
      <w:r w:rsidRPr="009820FC">
        <w:rPr>
          <w:rFonts w:eastAsia="Times New Roman" w:cs="Times New Roman"/>
          <w:b/>
          <w:sz w:val="20"/>
          <w:szCs w:val="20"/>
          <w:lang w:val="sr-Cyrl-RS"/>
        </w:rPr>
        <w:t xml:space="preserve">Италија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4111"/>
        <w:gridCol w:w="3685"/>
        <w:gridCol w:w="1276"/>
      </w:tblGrid>
      <w:tr w:rsidR="00570346" w:rsidRPr="009820FC" w:rsidTr="000D0A6D">
        <w:tc>
          <w:tcPr>
            <w:tcW w:w="817" w:type="dxa"/>
            <w:tcBorders>
              <w:bottom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4111"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Lokacija</w:t>
            </w:r>
          </w:p>
        </w:tc>
        <w:tc>
          <w:tcPr>
            <w:tcW w:w="3685"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Cyrl-CS"/>
              </w:rPr>
              <w:t>Model</w:t>
            </w:r>
            <w:r w:rsidRPr="009820FC">
              <w:rPr>
                <w:rFonts w:eastAsia="Times New Roman" w:cs="Times New Roman"/>
                <w:b/>
                <w:i/>
                <w:sz w:val="20"/>
                <w:szCs w:val="20"/>
                <w:lang w:val="sr-Latn-CS"/>
              </w:rPr>
              <w:t>/Proizvođač</w:t>
            </w:r>
          </w:p>
        </w:tc>
        <w:tc>
          <w:tcPr>
            <w:tcW w:w="1276"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Ukupno kom.</w:t>
            </w:r>
          </w:p>
        </w:tc>
      </w:tr>
      <w:tr w:rsidR="00570346" w:rsidRPr="009820FC" w:rsidTr="000D0A6D">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1</w:t>
            </w:r>
            <w:r w:rsidRPr="009820FC">
              <w:rPr>
                <w:rFonts w:eastAsia="Times New Roman" w:cs="Times New Roman"/>
                <w:b/>
                <w:i/>
                <w:sz w:val="20"/>
                <w:szCs w:val="20"/>
                <w:lang w:val="sr-Latn-CS"/>
              </w:rPr>
              <w:t>.</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Subotica</w:t>
            </w:r>
          </w:p>
          <w:p w:rsidR="00570346" w:rsidRPr="009820FC" w:rsidRDefault="00570346" w:rsidP="00570346">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centralna gradska raskrsnica: ugao Ulice Maksima Gorkog i Trga Lazara Nešića</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Cyrl-RS"/>
              </w:rPr>
            </w:pPr>
            <w:r w:rsidRPr="009820FC">
              <w:rPr>
                <w:rFonts w:eastAsia="Times New Roman" w:cs="Times New Roman"/>
                <w:b/>
                <w:i/>
                <w:sz w:val="20"/>
                <w:szCs w:val="20"/>
                <w:lang w:val="sr-Latn-CS"/>
              </w:rPr>
              <w:t>UPS Riello 2200VA</w:t>
            </w:r>
            <w:r w:rsidRPr="009820FC">
              <w:rPr>
                <w:rFonts w:eastAsia="Times New Roman" w:cs="Times New Roman"/>
                <w:b/>
                <w:i/>
                <w:sz w:val="20"/>
                <w:szCs w:val="20"/>
                <w:lang w:val="sr-Cyrl-RS"/>
              </w:rPr>
              <w:t xml:space="preserve">, </w:t>
            </w:r>
            <w:r w:rsidRPr="009820FC">
              <w:rPr>
                <w:rFonts w:eastAsia="Times New Roman" w:cs="Times New Roman"/>
                <w:b/>
                <w:i/>
                <w:sz w:val="20"/>
                <w:szCs w:val="20"/>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Cyrl-RS"/>
              </w:rPr>
            </w:pPr>
            <w:r w:rsidRPr="009820FC">
              <w:rPr>
                <w:rFonts w:eastAsia="Times New Roman" w:cs="Times New Roman"/>
                <w:b/>
                <w:sz w:val="20"/>
                <w:szCs w:val="20"/>
                <w:lang w:val="sr-Latn-CS"/>
              </w:rPr>
              <w:t>1</w:t>
            </w:r>
          </w:p>
        </w:tc>
      </w:tr>
      <w:tr w:rsidR="00570346" w:rsidRPr="009820FC" w:rsidTr="000D0A6D">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2</w:t>
            </w:r>
            <w:r w:rsidRPr="009820FC">
              <w:rPr>
                <w:rFonts w:eastAsia="Times New Roman" w:cs="Times New Roman"/>
                <w:b/>
                <w:i/>
                <w:sz w:val="20"/>
                <w:szCs w:val="20"/>
                <w:lang w:val="sr-Latn-CS"/>
              </w:rPr>
              <w:t>.</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Sombor</w:t>
            </w:r>
          </w:p>
          <w:p w:rsidR="00570346" w:rsidRPr="009820FC" w:rsidRDefault="00570346" w:rsidP="00570346">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centralna gradska raskrsnica: ugao Ulice Venac Petra Bojovića i Venac Stepe Stepanovića</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Cyrl-RS"/>
              </w:rPr>
            </w:pPr>
            <w:r w:rsidRPr="009820FC">
              <w:rPr>
                <w:rFonts w:eastAsia="Times New Roman" w:cs="Times New Roman"/>
                <w:b/>
                <w:i/>
                <w:sz w:val="20"/>
                <w:szCs w:val="20"/>
                <w:lang w:val="sr-Latn-CS"/>
              </w:rPr>
              <w:t>UPS Riello 2200VA</w:t>
            </w:r>
            <w:r w:rsidRPr="009820FC">
              <w:rPr>
                <w:rFonts w:eastAsia="Times New Roman" w:cs="Times New Roman"/>
                <w:b/>
                <w:i/>
                <w:sz w:val="20"/>
                <w:szCs w:val="20"/>
                <w:lang w:val="sr-Cyrl-RS"/>
              </w:rPr>
              <w:t xml:space="preserve">, </w:t>
            </w:r>
            <w:r w:rsidRPr="009820FC">
              <w:rPr>
                <w:rFonts w:eastAsia="Times New Roman" w:cs="Times New Roman"/>
                <w:b/>
                <w:i/>
                <w:sz w:val="20"/>
                <w:szCs w:val="20"/>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0D0A6D">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3</w:t>
            </w:r>
            <w:r w:rsidRPr="009820FC">
              <w:rPr>
                <w:rFonts w:eastAsia="Times New Roman" w:cs="Times New Roman"/>
                <w:b/>
                <w:i/>
                <w:sz w:val="20"/>
                <w:szCs w:val="20"/>
                <w:lang w:val="sr-Latn-CS"/>
              </w:rPr>
              <w:t>.</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Kikinda</w:t>
            </w:r>
          </w:p>
          <w:p w:rsidR="00570346" w:rsidRPr="009820FC" w:rsidRDefault="00570346" w:rsidP="00570346">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Ulica Šumica</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Cyrl-RS"/>
              </w:rPr>
            </w:pPr>
            <w:r w:rsidRPr="009820FC">
              <w:rPr>
                <w:rFonts w:eastAsia="Times New Roman" w:cs="Times New Roman"/>
                <w:b/>
                <w:i/>
                <w:sz w:val="20"/>
                <w:szCs w:val="20"/>
                <w:lang w:val="sr-Latn-CS"/>
              </w:rPr>
              <w:t>UPS Riello 2200VA</w:t>
            </w:r>
            <w:r w:rsidRPr="009820FC">
              <w:rPr>
                <w:rFonts w:eastAsia="Times New Roman" w:cs="Times New Roman"/>
                <w:b/>
                <w:i/>
                <w:sz w:val="20"/>
                <w:szCs w:val="20"/>
                <w:lang w:val="sr-Cyrl-RS"/>
              </w:rPr>
              <w:t xml:space="preserve">, </w:t>
            </w:r>
            <w:r w:rsidRPr="009820FC">
              <w:rPr>
                <w:rFonts w:eastAsia="Times New Roman" w:cs="Times New Roman"/>
                <w:b/>
                <w:i/>
                <w:sz w:val="20"/>
                <w:szCs w:val="20"/>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0D0A6D">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4</w:t>
            </w:r>
            <w:r w:rsidRPr="009820FC">
              <w:rPr>
                <w:rFonts w:eastAsia="Times New Roman" w:cs="Times New Roman"/>
                <w:b/>
                <w:i/>
                <w:sz w:val="20"/>
                <w:szCs w:val="20"/>
                <w:lang w:val="sr-Latn-CS"/>
              </w:rPr>
              <w:t>.</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Novi Sad-Šangaj</w:t>
            </w:r>
          </w:p>
          <w:p w:rsidR="00570346" w:rsidRPr="009820FC" w:rsidRDefault="00570346" w:rsidP="00570346">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Ulica VIII – dvorište MZ Šangaj</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Cyrl-RS"/>
              </w:rPr>
            </w:pPr>
            <w:r w:rsidRPr="009820FC">
              <w:rPr>
                <w:rFonts w:eastAsia="Times New Roman" w:cs="Times New Roman"/>
                <w:b/>
                <w:i/>
                <w:sz w:val="20"/>
                <w:szCs w:val="20"/>
                <w:lang w:val="sr-Latn-CS"/>
              </w:rPr>
              <w:t>UPS Riello 2200VA</w:t>
            </w:r>
            <w:r w:rsidRPr="009820FC">
              <w:rPr>
                <w:rFonts w:eastAsia="Times New Roman" w:cs="Times New Roman"/>
                <w:b/>
                <w:i/>
                <w:sz w:val="20"/>
                <w:szCs w:val="20"/>
                <w:lang w:val="sr-Cyrl-RS"/>
              </w:rPr>
              <w:t xml:space="preserve">, </w:t>
            </w:r>
            <w:r w:rsidRPr="009820FC">
              <w:rPr>
                <w:rFonts w:eastAsia="Times New Roman" w:cs="Times New Roman"/>
                <w:b/>
                <w:i/>
                <w:sz w:val="20"/>
                <w:szCs w:val="20"/>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0D0A6D">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5</w:t>
            </w:r>
            <w:r w:rsidRPr="009820FC">
              <w:rPr>
                <w:rFonts w:eastAsia="Times New Roman" w:cs="Times New Roman"/>
                <w:b/>
                <w:i/>
                <w:sz w:val="20"/>
                <w:szCs w:val="20"/>
                <w:lang w:val="sr-Latn-CS"/>
              </w:rPr>
              <w:t>.</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Deliblatska peščara</w:t>
            </w:r>
          </w:p>
          <w:p w:rsidR="00570346" w:rsidRPr="009820FC" w:rsidRDefault="00570346" w:rsidP="00570346">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SRP „Deliblatska peščara“: K-2 Korn</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Cyrl-RS"/>
              </w:rPr>
            </w:pPr>
            <w:r w:rsidRPr="009820FC">
              <w:rPr>
                <w:rFonts w:eastAsia="Times New Roman" w:cs="Times New Roman"/>
                <w:b/>
                <w:i/>
                <w:sz w:val="20"/>
                <w:szCs w:val="20"/>
                <w:lang w:val="sr-Latn-CS"/>
              </w:rPr>
              <w:t>UPS Riello 2200VA</w:t>
            </w:r>
            <w:r w:rsidRPr="009820FC">
              <w:rPr>
                <w:rFonts w:eastAsia="Times New Roman" w:cs="Times New Roman"/>
                <w:b/>
                <w:i/>
                <w:sz w:val="20"/>
                <w:szCs w:val="20"/>
                <w:lang w:val="sr-Cyrl-RS"/>
              </w:rPr>
              <w:t xml:space="preserve">, </w:t>
            </w:r>
            <w:r w:rsidRPr="009820FC">
              <w:rPr>
                <w:rFonts w:eastAsia="Times New Roman" w:cs="Times New Roman"/>
                <w:b/>
                <w:i/>
                <w:sz w:val="20"/>
                <w:szCs w:val="20"/>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0D0A6D">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6</w:t>
            </w:r>
            <w:r w:rsidRPr="009820FC">
              <w:rPr>
                <w:rFonts w:eastAsia="Times New Roman" w:cs="Times New Roman"/>
                <w:b/>
                <w:i/>
                <w:sz w:val="20"/>
                <w:szCs w:val="20"/>
                <w:lang w:val="sr-Latn-CS"/>
              </w:rPr>
              <w:t>.</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Obedska bara</w:t>
            </w:r>
          </w:p>
          <w:p w:rsidR="00570346" w:rsidRPr="009820FC" w:rsidRDefault="00570346" w:rsidP="00570346">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 xml:space="preserve">SRP </w:t>
            </w:r>
            <w:r w:rsidRPr="009820FC">
              <w:rPr>
                <w:rFonts w:eastAsia="Times New Roman" w:cs="Times New Roman"/>
                <w:i/>
                <w:sz w:val="20"/>
                <w:szCs w:val="20"/>
                <w:lang w:val="sr-Cyrl-CS"/>
              </w:rPr>
              <w:t>„O</w:t>
            </w:r>
            <w:r w:rsidRPr="009820FC">
              <w:rPr>
                <w:rFonts w:eastAsia="Times New Roman" w:cs="Times New Roman"/>
                <w:i/>
                <w:sz w:val="20"/>
                <w:szCs w:val="20"/>
                <w:lang w:val="sr-Latn-CS"/>
              </w:rPr>
              <w:t>bedska bara“ hotel „Obedska bara“, Obrež</w:t>
            </w:r>
            <w:r w:rsidRPr="009820FC">
              <w:rPr>
                <w:rFonts w:eastAsia="Times New Roman" w:cs="Times New Roman"/>
                <w:b/>
                <w:i/>
                <w:sz w:val="20"/>
                <w:szCs w:val="20"/>
                <w:lang w:val="sr-Latn-CS"/>
              </w:rPr>
              <w:t xml:space="preserve"> </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Cyrl-RS"/>
              </w:rPr>
            </w:pPr>
            <w:r w:rsidRPr="009820FC">
              <w:rPr>
                <w:rFonts w:eastAsia="Times New Roman" w:cs="Times New Roman"/>
                <w:b/>
                <w:i/>
                <w:sz w:val="20"/>
                <w:szCs w:val="20"/>
                <w:lang w:val="sr-Latn-CS"/>
              </w:rPr>
              <w:t>UPS Riello 2200VA</w:t>
            </w:r>
            <w:r w:rsidRPr="009820FC">
              <w:rPr>
                <w:rFonts w:eastAsia="Times New Roman" w:cs="Times New Roman"/>
                <w:b/>
                <w:i/>
                <w:sz w:val="20"/>
                <w:szCs w:val="20"/>
                <w:lang w:val="sr-Cyrl-RS"/>
              </w:rPr>
              <w:t xml:space="preserve">, </w:t>
            </w:r>
            <w:r w:rsidRPr="009820FC">
              <w:rPr>
                <w:rFonts w:eastAsia="Times New Roman" w:cs="Times New Roman"/>
                <w:b/>
                <w:i/>
                <w:sz w:val="20"/>
                <w:szCs w:val="20"/>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bl>
    <w:p w:rsidR="00570346" w:rsidRPr="009820FC" w:rsidRDefault="00570346" w:rsidP="00570346">
      <w:pPr>
        <w:spacing w:after="0" w:line="240" w:lineRule="auto"/>
        <w:jc w:val="both"/>
        <w:rPr>
          <w:rFonts w:eastAsia="Times New Roman" w:cs="Times New Roman"/>
          <w:b/>
          <w:sz w:val="20"/>
          <w:szCs w:val="20"/>
          <w:lang w:val="sr-Cyrl-CS"/>
        </w:rPr>
      </w:pPr>
      <w:r w:rsidRPr="009820FC">
        <w:rPr>
          <w:rFonts w:eastAsia="Times New Roman" w:cs="Times New Roman"/>
          <w:b/>
          <w:sz w:val="20"/>
          <w:szCs w:val="20"/>
          <w:lang w:val="sr-Latn-CS"/>
        </w:rPr>
        <w:lastRenderedPageBreak/>
        <w:t>1.</w:t>
      </w:r>
      <w:r w:rsidRPr="009820FC">
        <w:rPr>
          <w:rFonts w:eastAsia="Times New Roman" w:cs="Times New Roman"/>
          <w:b/>
          <w:sz w:val="20"/>
          <w:szCs w:val="20"/>
          <w:lang w:val="sr-Cyrl-RS"/>
        </w:rPr>
        <w:t>3</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Генератор водоника и нултог ваздуха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3969"/>
        <w:gridCol w:w="3827"/>
        <w:gridCol w:w="1276"/>
      </w:tblGrid>
      <w:tr w:rsidR="00570346" w:rsidRPr="009820FC" w:rsidTr="000D0A6D">
        <w:tc>
          <w:tcPr>
            <w:tcW w:w="817" w:type="dxa"/>
            <w:tcBorders>
              <w:bottom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3969"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Lokacija/adresa</w:t>
            </w:r>
          </w:p>
        </w:tc>
        <w:tc>
          <w:tcPr>
            <w:tcW w:w="3827"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Cyrl-CS"/>
              </w:rPr>
              <w:t>Model</w:t>
            </w:r>
            <w:r w:rsidRPr="009820FC">
              <w:rPr>
                <w:rFonts w:eastAsia="Times New Roman" w:cs="Times New Roman"/>
                <w:b/>
                <w:i/>
                <w:sz w:val="20"/>
                <w:szCs w:val="20"/>
                <w:lang w:val="sr-Latn-CS"/>
              </w:rPr>
              <w:t>/Proizvođač</w:t>
            </w:r>
          </w:p>
        </w:tc>
        <w:tc>
          <w:tcPr>
            <w:tcW w:w="1276"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Ukupno kom.</w:t>
            </w:r>
          </w:p>
        </w:tc>
      </w:tr>
      <w:tr w:rsidR="00570346" w:rsidRPr="009820FC" w:rsidTr="000D0A6D">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1. </w:t>
            </w:r>
          </w:p>
        </w:tc>
        <w:tc>
          <w:tcPr>
            <w:tcW w:w="3969"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Novi Sad-Šangaj</w:t>
            </w:r>
          </w:p>
          <w:p w:rsidR="00570346" w:rsidRPr="009820FC" w:rsidRDefault="00570346" w:rsidP="00570346">
            <w:pPr>
              <w:spacing w:after="0" w:line="240" w:lineRule="auto"/>
              <w:rPr>
                <w:rFonts w:eastAsia="Times New Roman" w:cs="Times New Roman"/>
                <w:i/>
                <w:sz w:val="20"/>
                <w:szCs w:val="20"/>
                <w:lang w:val="sr-Cyrl-CS"/>
              </w:rPr>
            </w:pPr>
            <w:r w:rsidRPr="009820FC">
              <w:rPr>
                <w:rFonts w:eastAsia="Times New Roman" w:cs="Times New Roman"/>
                <w:i/>
                <w:sz w:val="20"/>
                <w:szCs w:val="20"/>
                <w:lang w:val="sr-Latn-CS"/>
              </w:rPr>
              <w:t>ulica VIII – dvorište MZ Šangaj</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1.1 SONIMIX 3080, LNI S.A., Švajcarska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bl>
    <w:p w:rsidR="00570346" w:rsidRPr="009820FC" w:rsidRDefault="00570346" w:rsidP="00570346">
      <w:pPr>
        <w:spacing w:after="0" w:line="240" w:lineRule="auto"/>
        <w:jc w:val="both"/>
        <w:rPr>
          <w:rFonts w:eastAsia="Times New Roman" w:cs="Times New Roman"/>
          <w:b/>
          <w:sz w:val="20"/>
          <w:szCs w:val="20"/>
          <w:highlight w:val="yellow"/>
          <w:lang w:val="sr-Latn-CS"/>
        </w:rPr>
      </w:pPr>
    </w:p>
    <w:p w:rsidR="00570346" w:rsidRPr="009820FC" w:rsidRDefault="00570346" w:rsidP="00570346">
      <w:pPr>
        <w:spacing w:after="0" w:line="240" w:lineRule="auto"/>
        <w:jc w:val="both"/>
        <w:rPr>
          <w:rFonts w:eastAsia="Times New Roman" w:cs="Times New Roman"/>
          <w:b/>
          <w:sz w:val="20"/>
          <w:szCs w:val="20"/>
          <w:lang w:val="sr-Cyrl-RS"/>
        </w:rPr>
      </w:pPr>
      <w:r w:rsidRPr="009820FC">
        <w:rPr>
          <w:rFonts w:eastAsia="Times New Roman" w:cs="Times New Roman"/>
          <w:b/>
          <w:sz w:val="20"/>
          <w:szCs w:val="20"/>
          <w:lang w:val="sr-Latn-CS"/>
        </w:rPr>
        <w:t xml:space="preserve">1.4 </w:t>
      </w:r>
      <w:r w:rsidRPr="009820FC">
        <w:rPr>
          <w:rFonts w:eastAsia="Times New Roman" w:cs="Times New Roman"/>
          <w:b/>
          <w:sz w:val="20"/>
          <w:szCs w:val="20"/>
          <w:lang w:val="sr-Cyrl-CS"/>
        </w:rPr>
        <w:t>Локалне јединице за прикупљање и обраду података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354"/>
        <w:gridCol w:w="1276"/>
      </w:tblGrid>
      <w:tr w:rsidR="00570346" w:rsidRPr="009820FC" w:rsidTr="000D0A6D">
        <w:tc>
          <w:tcPr>
            <w:tcW w:w="817" w:type="dxa"/>
            <w:tcBorders>
              <w:bottom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2442"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Mesto</w:t>
            </w:r>
          </w:p>
        </w:tc>
        <w:tc>
          <w:tcPr>
            <w:tcW w:w="5354"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Cyrl-CS"/>
              </w:rPr>
              <w:t>Model</w:t>
            </w:r>
            <w:r w:rsidRPr="009820FC">
              <w:rPr>
                <w:rFonts w:eastAsia="Times New Roman" w:cs="Times New Roman"/>
                <w:b/>
                <w:i/>
                <w:sz w:val="20"/>
                <w:szCs w:val="20"/>
                <w:lang w:val="sr-Latn-CS"/>
              </w:rPr>
              <w:t>/Proizvođač</w:t>
            </w:r>
          </w:p>
        </w:tc>
        <w:tc>
          <w:tcPr>
            <w:tcW w:w="1276" w:type="dxa"/>
            <w:tcBorders>
              <w:left w:val="single" w:sz="18" w:space="0" w:color="auto"/>
              <w:bottom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Ukupno kom.</w:t>
            </w:r>
          </w:p>
        </w:tc>
      </w:tr>
      <w:tr w:rsidR="00570346" w:rsidRPr="009820FC" w:rsidTr="00C63BC5">
        <w:trPr>
          <w:trHeight w:val="387"/>
        </w:trPr>
        <w:tc>
          <w:tcPr>
            <w:tcW w:w="817" w:type="dxa"/>
            <w:vMerge w:val="restart"/>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1</w:t>
            </w:r>
            <w:r w:rsidRPr="009820FC">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Subotica</w:t>
            </w:r>
          </w:p>
          <w:p w:rsidR="00570346" w:rsidRPr="009820FC" w:rsidRDefault="00570346" w:rsidP="00C63BC5">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centralna gradska raskrsnica: ugao Ulice Maksima Gorkog i Trga Lazara Nešića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C63BC5">
        <w:trPr>
          <w:trHeight w:val="700"/>
        </w:trPr>
        <w:tc>
          <w:tcPr>
            <w:tcW w:w="817" w:type="dxa"/>
            <w:vMerge/>
            <w:tcBorders>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C63BC5">
        <w:trPr>
          <w:trHeight w:val="447"/>
        </w:trPr>
        <w:tc>
          <w:tcPr>
            <w:tcW w:w="817" w:type="dxa"/>
            <w:vMerge w:val="restart"/>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2</w:t>
            </w:r>
            <w:r w:rsidRPr="009820FC">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Sombor</w:t>
            </w:r>
          </w:p>
          <w:p w:rsidR="00570346" w:rsidRPr="009820FC" w:rsidRDefault="00570346" w:rsidP="00C63BC5">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centralna gradska raskrsnica: ugao Ulice Venac Petra Bojovića i Venac Stepe Stepanovića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0D0A6D">
        <w:trPr>
          <w:trHeight w:val="93"/>
        </w:trPr>
        <w:tc>
          <w:tcPr>
            <w:tcW w:w="817" w:type="dxa"/>
            <w:vMerge/>
            <w:tcBorders>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0D0A6D">
        <w:trPr>
          <w:trHeight w:val="90"/>
        </w:trPr>
        <w:tc>
          <w:tcPr>
            <w:tcW w:w="817" w:type="dxa"/>
            <w:vMerge w:val="restart"/>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3</w:t>
            </w:r>
            <w:r w:rsidRPr="009820FC">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Kikinda</w:t>
            </w:r>
          </w:p>
          <w:p w:rsidR="00570346" w:rsidRPr="009820FC" w:rsidRDefault="00570346" w:rsidP="00570346">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ulica Šumica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0D0A6D">
        <w:trPr>
          <w:trHeight w:val="420"/>
        </w:trPr>
        <w:tc>
          <w:tcPr>
            <w:tcW w:w="817" w:type="dxa"/>
            <w:vMerge/>
            <w:tcBorders>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354" w:type="dxa"/>
            <w:tcBorders>
              <w:top w:val="single" w:sz="8"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Cyrl-RS"/>
              </w:rPr>
            </w:pPr>
            <w:r w:rsidRPr="009820FC">
              <w:rPr>
                <w:rFonts w:eastAsia="Times New Roman" w:cs="Times New Roman"/>
                <w:b/>
                <w:sz w:val="20"/>
                <w:szCs w:val="20"/>
                <w:lang w:val="sr-Latn-CS"/>
              </w:rPr>
              <w:t>1</w:t>
            </w:r>
          </w:p>
        </w:tc>
      </w:tr>
      <w:tr w:rsidR="00570346" w:rsidRPr="009820FC" w:rsidTr="000D0A6D">
        <w:trPr>
          <w:trHeight w:val="90"/>
        </w:trPr>
        <w:tc>
          <w:tcPr>
            <w:tcW w:w="817" w:type="dxa"/>
            <w:vMerge w:val="restart"/>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4</w:t>
            </w:r>
            <w:r w:rsidRPr="009820FC">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Novi Sad-Šangaj</w:t>
            </w:r>
          </w:p>
          <w:p w:rsidR="00570346" w:rsidRPr="009820FC" w:rsidRDefault="00570346" w:rsidP="00570346">
            <w:pPr>
              <w:spacing w:after="0" w:line="240" w:lineRule="auto"/>
              <w:rPr>
                <w:rFonts w:eastAsia="Times New Roman" w:cs="Times New Roman"/>
                <w:i/>
                <w:sz w:val="20"/>
                <w:szCs w:val="20"/>
                <w:lang w:val="sr-Cyrl-CS"/>
              </w:rPr>
            </w:pPr>
            <w:r w:rsidRPr="009820FC">
              <w:rPr>
                <w:rFonts w:eastAsia="Times New Roman" w:cs="Times New Roman"/>
                <w:i/>
                <w:sz w:val="20"/>
                <w:szCs w:val="20"/>
                <w:lang w:val="sr-Latn-CS"/>
              </w:rPr>
              <w:t>Ulica VIII  – dvorište  MZ Šangaj</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0D0A6D">
        <w:trPr>
          <w:trHeight w:val="430"/>
        </w:trPr>
        <w:tc>
          <w:tcPr>
            <w:tcW w:w="817" w:type="dxa"/>
            <w:vMerge/>
            <w:tcBorders>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354" w:type="dxa"/>
            <w:tcBorders>
              <w:top w:val="single" w:sz="8"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p w:rsidR="00570346" w:rsidRPr="009820FC" w:rsidRDefault="00570346" w:rsidP="00570346">
            <w:pPr>
              <w:spacing w:after="0" w:line="240" w:lineRule="auto"/>
              <w:jc w:val="center"/>
              <w:rPr>
                <w:rFonts w:eastAsia="Times New Roman" w:cs="Times New Roman"/>
                <w:b/>
                <w:sz w:val="20"/>
                <w:szCs w:val="20"/>
                <w:lang w:val="sr-Latn-CS"/>
              </w:rPr>
            </w:pPr>
          </w:p>
        </w:tc>
      </w:tr>
      <w:tr w:rsidR="00570346" w:rsidRPr="009820FC" w:rsidTr="000D0A6D">
        <w:trPr>
          <w:trHeight w:val="233"/>
        </w:trPr>
        <w:tc>
          <w:tcPr>
            <w:tcW w:w="817" w:type="dxa"/>
            <w:vMerge w:val="restart"/>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5</w:t>
            </w:r>
            <w:r w:rsidRPr="009820FC">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Deliblatska peščara</w:t>
            </w:r>
          </w:p>
          <w:p w:rsidR="00570346" w:rsidRPr="009820FC" w:rsidRDefault="00570346" w:rsidP="00570346">
            <w:pPr>
              <w:spacing w:after="0" w:line="240" w:lineRule="auto"/>
              <w:rPr>
                <w:rFonts w:eastAsia="Times New Roman" w:cs="Times New Roman"/>
                <w:i/>
                <w:sz w:val="20"/>
                <w:szCs w:val="20"/>
                <w:lang w:val="sr-Cyrl-CS"/>
              </w:rPr>
            </w:pPr>
            <w:r w:rsidRPr="009820FC">
              <w:rPr>
                <w:rFonts w:eastAsia="Times New Roman" w:cs="Times New Roman"/>
                <w:i/>
                <w:sz w:val="20"/>
                <w:szCs w:val="20"/>
                <w:lang w:val="sr-Latn-CS"/>
              </w:rPr>
              <w:t>SRP „Deliblatska peščara“: K-2 Korn</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0D0A6D">
        <w:trPr>
          <w:trHeight w:val="232"/>
        </w:trPr>
        <w:tc>
          <w:tcPr>
            <w:tcW w:w="817" w:type="dxa"/>
            <w:vMerge/>
            <w:tcBorders>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354" w:type="dxa"/>
            <w:tcBorders>
              <w:top w:val="single" w:sz="8"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bottom w:val="single" w:sz="12"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p w:rsidR="00570346" w:rsidRPr="009820FC" w:rsidRDefault="00570346" w:rsidP="00570346">
            <w:pPr>
              <w:spacing w:after="0" w:line="240" w:lineRule="auto"/>
              <w:jc w:val="center"/>
              <w:rPr>
                <w:rFonts w:eastAsia="Times New Roman" w:cs="Times New Roman"/>
                <w:b/>
                <w:sz w:val="20"/>
                <w:szCs w:val="20"/>
                <w:lang w:val="sr-Latn-CS"/>
              </w:rPr>
            </w:pPr>
          </w:p>
        </w:tc>
      </w:tr>
      <w:tr w:rsidR="00570346" w:rsidRPr="009820FC" w:rsidTr="000D0A6D">
        <w:trPr>
          <w:trHeight w:val="90"/>
        </w:trPr>
        <w:tc>
          <w:tcPr>
            <w:tcW w:w="817" w:type="dxa"/>
            <w:vMerge w:val="restart"/>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6</w:t>
            </w:r>
            <w:r w:rsidRPr="009820FC">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Obedska bara</w:t>
            </w:r>
          </w:p>
          <w:p w:rsidR="00570346" w:rsidRPr="009820FC" w:rsidRDefault="00570346" w:rsidP="00570346">
            <w:pPr>
              <w:spacing w:after="0" w:line="240" w:lineRule="auto"/>
              <w:rPr>
                <w:rFonts w:eastAsia="Times New Roman" w:cs="Times New Roman"/>
                <w:b/>
                <w:i/>
                <w:sz w:val="20"/>
                <w:szCs w:val="20"/>
                <w:lang w:val="sr-Cyrl-RS"/>
              </w:rPr>
            </w:pPr>
            <w:r w:rsidRPr="009820FC">
              <w:rPr>
                <w:rFonts w:eastAsia="Times New Roman" w:cs="Times New Roman"/>
                <w:i/>
                <w:sz w:val="20"/>
                <w:szCs w:val="20"/>
                <w:lang w:val="sr-Latn-CS"/>
              </w:rPr>
              <w:t>SRP „Obedska bara“ hotel “Obedska bara”,</w:t>
            </w:r>
            <w:r w:rsidRPr="009820FC">
              <w:rPr>
                <w:rFonts w:eastAsia="Times New Roman" w:cs="Times New Roman"/>
                <w:b/>
                <w:i/>
                <w:sz w:val="20"/>
                <w:szCs w:val="20"/>
                <w:lang w:val="sr-Latn-CS"/>
              </w:rPr>
              <w:t xml:space="preserve"> </w:t>
            </w:r>
            <w:r w:rsidRPr="009820FC">
              <w:rPr>
                <w:rFonts w:eastAsia="Times New Roman" w:cs="Times New Roman"/>
                <w:i/>
                <w:sz w:val="20"/>
                <w:szCs w:val="20"/>
                <w:lang w:val="sr-Latn-CS"/>
              </w:rPr>
              <w:t>Obrež</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C63BC5">
        <w:trPr>
          <w:trHeight w:val="745"/>
        </w:trPr>
        <w:tc>
          <w:tcPr>
            <w:tcW w:w="817" w:type="dxa"/>
            <w:vMerge/>
            <w:tcBorders>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p>
        </w:tc>
        <w:tc>
          <w:tcPr>
            <w:tcW w:w="5354" w:type="dxa"/>
            <w:tcBorders>
              <w:top w:val="single" w:sz="8"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p w:rsidR="00570346" w:rsidRPr="009820FC" w:rsidRDefault="00570346" w:rsidP="00570346">
            <w:pPr>
              <w:spacing w:after="0" w:line="240" w:lineRule="auto"/>
              <w:jc w:val="center"/>
              <w:rPr>
                <w:rFonts w:eastAsia="Times New Roman" w:cs="Times New Roman"/>
                <w:b/>
                <w:sz w:val="20"/>
                <w:szCs w:val="20"/>
                <w:lang w:val="sr-Latn-CS"/>
              </w:rPr>
            </w:pPr>
          </w:p>
        </w:tc>
      </w:tr>
    </w:tbl>
    <w:p w:rsidR="00570346" w:rsidRPr="009820FC" w:rsidRDefault="00570346" w:rsidP="00570346">
      <w:pPr>
        <w:spacing w:after="0" w:line="240" w:lineRule="auto"/>
        <w:jc w:val="both"/>
        <w:rPr>
          <w:rFonts w:eastAsia="Times New Roman" w:cs="Times New Roman"/>
          <w:b/>
          <w:i/>
          <w:sz w:val="20"/>
          <w:szCs w:val="20"/>
          <w:lang w:val="sr-Cyrl-CS"/>
        </w:rPr>
      </w:pPr>
    </w:p>
    <w:p w:rsidR="00570346" w:rsidRPr="009820FC" w:rsidRDefault="00570346" w:rsidP="00570346">
      <w:pPr>
        <w:spacing w:after="0" w:line="240" w:lineRule="auto"/>
        <w:jc w:val="both"/>
        <w:rPr>
          <w:rFonts w:eastAsia="Times New Roman" w:cs="Times New Roman"/>
          <w:b/>
          <w:sz w:val="20"/>
          <w:szCs w:val="20"/>
          <w:lang w:val="sr-Latn-CS"/>
        </w:rPr>
      </w:pPr>
      <w:r w:rsidRPr="009820FC">
        <w:rPr>
          <w:rFonts w:eastAsia="Times New Roman" w:cs="Times New Roman"/>
          <w:b/>
          <w:sz w:val="20"/>
          <w:szCs w:val="20"/>
          <w:lang w:val="sr-Latn-CS"/>
        </w:rPr>
        <w:t>1.5</w:t>
      </w:r>
      <w:r w:rsidRPr="009820FC">
        <w:rPr>
          <w:rFonts w:eastAsia="Times New Roman" w:cs="Times New Roman"/>
          <w:b/>
          <w:i/>
          <w:sz w:val="20"/>
          <w:szCs w:val="20"/>
          <w:lang w:val="sr-Latn-CS"/>
        </w:rPr>
        <w:t xml:space="preserve"> </w:t>
      </w:r>
      <w:r w:rsidRPr="009820FC">
        <w:rPr>
          <w:rFonts w:eastAsia="Times New Roman" w:cs="Times New Roman"/>
          <w:b/>
          <w:sz w:val="20"/>
          <w:szCs w:val="20"/>
          <w:lang w:val="sr-Cyrl-CS"/>
        </w:rPr>
        <w:t>Метеоролошки сензори</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354"/>
        <w:gridCol w:w="1276"/>
      </w:tblGrid>
      <w:tr w:rsidR="00570346" w:rsidRPr="009820FC" w:rsidTr="000D0A6D">
        <w:tc>
          <w:tcPr>
            <w:tcW w:w="817" w:type="dxa"/>
            <w:tcBorders>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2442"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Mesto</w:t>
            </w:r>
          </w:p>
        </w:tc>
        <w:tc>
          <w:tcPr>
            <w:tcW w:w="5354"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Cyrl-CS"/>
              </w:rPr>
              <w:t>Model</w:t>
            </w:r>
            <w:r w:rsidRPr="009820FC">
              <w:rPr>
                <w:rFonts w:eastAsia="Times New Roman" w:cs="Times New Roman"/>
                <w:b/>
                <w:i/>
                <w:sz w:val="20"/>
                <w:szCs w:val="20"/>
                <w:lang w:val="sr-Latn-CS"/>
              </w:rPr>
              <w:t>/Proizvođač</w:t>
            </w:r>
          </w:p>
        </w:tc>
        <w:tc>
          <w:tcPr>
            <w:tcW w:w="1276" w:type="dxa"/>
            <w:tcBorders>
              <w:left w:val="single" w:sz="18" w:space="0" w:color="auto"/>
              <w:bottom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Kom.</w:t>
            </w:r>
          </w:p>
        </w:tc>
      </w:tr>
      <w:tr w:rsidR="00570346" w:rsidRPr="009820FC" w:rsidTr="00C63BC5">
        <w:trPr>
          <w:trHeight w:val="1197"/>
        </w:trPr>
        <w:tc>
          <w:tcPr>
            <w:tcW w:w="817" w:type="dxa"/>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1</w:t>
            </w:r>
            <w:r w:rsidRPr="009820FC">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Subotica</w:t>
            </w:r>
          </w:p>
          <w:p w:rsidR="00570346" w:rsidRPr="009820FC" w:rsidRDefault="00570346" w:rsidP="00570346">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centralna gradska raskrsnica: ugao Ulice Maksima Gorkog i Trga Lazara Nešića</w:t>
            </w:r>
          </w:p>
        </w:tc>
        <w:tc>
          <w:tcPr>
            <w:tcW w:w="5354"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p>
        </w:tc>
        <w:tc>
          <w:tcPr>
            <w:tcW w:w="1276" w:type="dxa"/>
            <w:tcBorders>
              <w:top w:val="single" w:sz="12" w:space="0" w:color="auto"/>
              <w:lef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C63BC5">
        <w:trPr>
          <w:trHeight w:val="1212"/>
        </w:trPr>
        <w:tc>
          <w:tcPr>
            <w:tcW w:w="817" w:type="dxa"/>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2</w:t>
            </w:r>
            <w:r w:rsidRPr="009820FC">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Sombor</w:t>
            </w:r>
          </w:p>
          <w:p w:rsidR="00570346" w:rsidRPr="009820FC" w:rsidRDefault="00570346" w:rsidP="00570346">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centralna gradska raskrsnica: ugao Ulice Venac Petra Bojovića i Venac Stepe Stepanovića</w:t>
            </w:r>
          </w:p>
        </w:tc>
        <w:tc>
          <w:tcPr>
            <w:tcW w:w="5354"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r w:rsidRPr="009820FC">
              <w:rPr>
                <w:rFonts w:eastAsia="Times New Roman" w:cs="Times New Roman"/>
                <w:i/>
                <w:sz w:val="20"/>
                <w:szCs w:val="20"/>
                <w:lang w:val="sr-Cyrl-RS" w:eastAsia="ar-SA"/>
              </w:rPr>
              <w:t xml:space="preserve"> </w:t>
            </w:r>
          </w:p>
        </w:tc>
        <w:tc>
          <w:tcPr>
            <w:tcW w:w="1276" w:type="dxa"/>
            <w:tcBorders>
              <w:top w:val="single" w:sz="12" w:space="0" w:color="auto"/>
              <w:lef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Cyrl-RS"/>
              </w:rPr>
            </w:pPr>
            <w:r w:rsidRPr="009820FC">
              <w:rPr>
                <w:rFonts w:eastAsia="Times New Roman" w:cs="Times New Roman"/>
                <w:b/>
                <w:sz w:val="20"/>
                <w:szCs w:val="20"/>
                <w:lang w:val="sr-Latn-CS"/>
              </w:rPr>
              <w:t>1</w:t>
            </w:r>
          </w:p>
        </w:tc>
      </w:tr>
      <w:tr w:rsidR="00570346" w:rsidRPr="009820FC" w:rsidTr="00C63BC5">
        <w:trPr>
          <w:trHeight w:val="708"/>
        </w:trPr>
        <w:tc>
          <w:tcPr>
            <w:tcW w:w="817" w:type="dxa"/>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3</w:t>
            </w:r>
            <w:r w:rsidRPr="009820FC">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Kikinda</w:t>
            </w:r>
          </w:p>
          <w:p w:rsidR="00570346" w:rsidRPr="009820FC" w:rsidRDefault="00570346" w:rsidP="00570346">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ulica Šumica</w:t>
            </w:r>
          </w:p>
        </w:tc>
        <w:tc>
          <w:tcPr>
            <w:tcW w:w="5354"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r w:rsidRPr="009820FC">
              <w:rPr>
                <w:rFonts w:eastAsia="Times New Roman" w:cs="Times New Roman"/>
                <w:i/>
                <w:sz w:val="20"/>
                <w:szCs w:val="20"/>
                <w:lang w:val="sr-Cyrl-RS" w:eastAsia="ar-SA"/>
              </w:rPr>
              <w:t xml:space="preserve"> </w:t>
            </w:r>
          </w:p>
        </w:tc>
        <w:tc>
          <w:tcPr>
            <w:tcW w:w="1276" w:type="dxa"/>
            <w:tcBorders>
              <w:top w:val="single" w:sz="12" w:space="0" w:color="auto"/>
              <w:lef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Cyrl-RS"/>
              </w:rPr>
            </w:pPr>
            <w:r w:rsidRPr="009820FC">
              <w:rPr>
                <w:rFonts w:eastAsia="Times New Roman" w:cs="Times New Roman"/>
                <w:b/>
                <w:sz w:val="20"/>
                <w:szCs w:val="20"/>
                <w:lang w:val="sr-Cyrl-RS"/>
              </w:rPr>
              <w:t>1</w:t>
            </w:r>
          </w:p>
        </w:tc>
      </w:tr>
      <w:tr w:rsidR="00570346" w:rsidRPr="009820FC" w:rsidTr="00C63BC5">
        <w:trPr>
          <w:trHeight w:val="681"/>
        </w:trPr>
        <w:tc>
          <w:tcPr>
            <w:tcW w:w="817" w:type="dxa"/>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lastRenderedPageBreak/>
              <w:t>4</w:t>
            </w:r>
            <w:r w:rsidRPr="009820FC">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Novi Sad-Šangaj</w:t>
            </w:r>
          </w:p>
          <w:p w:rsidR="00570346" w:rsidRPr="009820FC" w:rsidRDefault="00570346" w:rsidP="00570346">
            <w:pPr>
              <w:spacing w:after="0" w:line="240" w:lineRule="auto"/>
              <w:rPr>
                <w:rFonts w:eastAsia="Times New Roman" w:cs="Times New Roman"/>
                <w:i/>
                <w:sz w:val="20"/>
                <w:szCs w:val="20"/>
                <w:lang w:val="sr-Cyrl-CS"/>
              </w:rPr>
            </w:pPr>
            <w:r w:rsidRPr="009820FC">
              <w:rPr>
                <w:rFonts w:eastAsia="Times New Roman" w:cs="Times New Roman"/>
                <w:i/>
                <w:sz w:val="20"/>
                <w:szCs w:val="20"/>
                <w:lang w:val="sr-Latn-CS"/>
              </w:rPr>
              <w:t>Ulica VIII  – dvorište  MZ Šangaj</w:t>
            </w:r>
          </w:p>
        </w:tc>
        <w:tc>
          <w:tcPr>
            <w:tcW w:w="5354"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p>
        </w:tc>
        <w:tc>
          <w:tcPr>
            <w:tcW w:w="1276" w:type="dxa"/>
            <w:tcBorders>
              <w:top w:val="single" w:sz="12" w:space="0" w:color="auto"/>
              <w:lef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Cyrl-RS"/>
              </w:rPr>
            </w:pPr>
            <w:r w:rsidRPr="009820FC">
              <w:rPr>
                <w:rFonts w:eastAsia="Times New Roman" w:cs="Times New Roman"/>
                <w:b/>
                <w:sz w:val="20"/>
                <w:szCs w:val="20"/>
                <w:lang w:val="sr-Cyrl-RS"/>
              </w:rPr>
              <w:t>1</w:t>
            </w:r>
          </w:p>
        </w:tc>
      </w:tr>
      <w:tr w:rsidR="00570346" w:rsidRPr="009820FC" w:rsidTr="00C63BC5">
        <w:trPr>
          <w:trHeight w:val="645"/>
        </w:trPr>
        <w:tc>
          <w:tcPr>
            <w:tcW w:w="817" w:type="dxa"/>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5</w:t>
            </w:r>
            <w:r w:rsidRPr="009820FC">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Deliblatska peščara</w:t>
            </w:r>
          </w:p>
          <w:p w:rsidR="00570346" w:rsidRPr="009820FC" w:rsidRDefault="00570346" w:rsidP="00570346">
            <w:pPr>
              <w:spacing w:after="0" w:line="240" w:lineRule="auto"/>
              <w:rPr>
                <w:rFonts w:eastAsia="Times New Roman" w:cs="Times New Roman"/>
                <w:i/>
                <w:sz w:val="20"/>
                <w:szCs w:val="20"/>
                <w:lang w:val="sr-Cyrl-CS"/>
              </w:rPr>
            </w:pPr>
            <w:r w:rsidRPr="009820FC">
              <w:rPr>
                <w:rFonts w:eastAsia="Times New Roman" w:cs="Times New Roman"/>
                <w:i/>
                <w:sz w:val="20"/>
                <w:szCs w:val="20"/>
                <w:lang w:val="sr-Latn-CS"/>
              </w:rPr>
              <w:t>SRP „Deliblatska peščara“: K-2 Korn</w:t>
            </w:r>
          </w:p>
        </w:tc>
        <w:tc>
          <w:tcPr>
            <w:tcW w:w="5354"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p>
        </w:tc>
        <w:tc>
          <w:tcPr>
            <w:tcW w:w="1276" w:type="dxa"/>
            <w:tcBorders>
              <w:top w:val="single" w:sz="12" w:space="0" w:color="auto"/>
              <w:lef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Cyrl-RS"/>
              </w:rPr>
            </w:pPr>
            <w:r w:rsidRPr="009820FC">
              <w:rPr>
                <w:rFonts w:eastAsia="Times New Roman" w:cs="Times New Roman"/>
                <w:b/>
                <w:sz w:val="20"/>
                <w:szCs w:val="20"/>
                <w:lang w:val="sr-Cyrl-RS"/>
              </w:rPr>
              <w:t>1</w:t>
            </w:r>
          </w:p>
        </w:tc>
      </w:tr>
      <w:tr w:rsidR="00570346" w:rsidRPr="009820FC" w:rsidTr="00C63BC5">
        <w:trPr>
          <w:trHeight w:val="690"/>
        </w:trPr>
        <w:tc>
          <w:tcPr>
            <w:tcW w:w="817" w:type="dxa"/>
            <w:tcBorders>
              <w:top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6</w:t>
            </w:r>
            <w:r w:rsidRPr="009820FC">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Obedska bara</w:t>
            </w:r>
          </w:p>
          <w:p w:rsidR="00570346" w:rsidRPr="009820FC" w:rsidRDefault="00570346" w:rsidP="00570346">
            <w:pPr>
              <w:spacing w:after="0" w:line="240" w:lineRule="auto"/>
              <w:rPr>
                <w:rFonts w:eastAsia="Times New Roman" w:cs="Times New Roman"/>
                <w:b/>
                <w:i/>
                <w:sz w:val="20"/>
                <w:szCs w:val="20"/>
                <w:lang w:val="sr-Cyrl-RS"/>
              </w:rPr>
            </w:pPr>
            <w:r w:rsidRPr="009820FC">
              <w:rPr>
                <w:rFonts w:eastAsia="Times New Roman" w:cs="Times New Roman"/>
                <w:i/>
                <w:sz w:val="20"/>
                <w:szCs w:val="20"/>
                <w:lang w:val="sr-Latn-CS"/>
              </w:rPr>
              <w:t>SRP „Obedska bara“ hotel “Obedska bara”,</w:t>
            </w:r>
            <w:r w:rsidRPr="009820FC">
              <w:rPr>
                <w:rFonts w:eastAsia="Times New Roman" w:cs="Times New Roman"/>
                <w:b/>
                <w:i/>
                <w:sz w:val="20"/>
                <w:szCs w:val="20"/>
                <w:lang w:val="sr-Latn-CS"/>
              </w:rPr>
              <w:t xml:space="preserve"> </w:t>
            </w:r>
            <w:r w:rsidRPr="009820FC">
              <w:rPr>
                <w:rFonts w:eastAsia="Times New Roman" w:cs="Times New Roman"/>
                <w:i/>
                <w:sz w:val="20"/>
                <w:szCs w:val="20"/>
                <w:lang w:val="sr-Latn-CS"/>
              </w:rPr>
              <w:t>Obrež</w:t>
            </w:r>
          </w:p>
        </w:tc>
        <w:tc>
          <w:tcPr>
            <w:tcW w:w="5354" w:type="dxa"/>
            <w:tcBorders>
              <w:top w:val="single" w:sz="12"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p>
        </w:tc>
        <w:tc>
          <w:tcPr>
            <w:tcW w:w="1276" w:type="dxa"/>
            <w:tcBorders>
              <w:top w:val="single" w:sz="12" w:space="0" w:color="auto"/>
              <w:lef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Cyrl-RS"/>
              </w:rPr>
            </w:pPr>
            <w:r w:rsidRPr="009820FC">
              <w:rPr>
                <w:rFonts w:eastAsia="Times New Roman" w:cs="Times New Roman"/>
                <w:b/>
                <w:sz w:val="20"/>
                <w:szCs w:val="20"/>
                <w:lang w:val="sr-Latn-CS"/>
              </w:rPr>
              <w:t>1</w:t>
            </w:r>
          </w:p>
        </w:tc>
      </w:tr>
    </w:tbl>
    <w:p w:rsidR="00570346" w:rsidRPr="009820FC" w:rsidRDefault="00570346" w:rsidP="00570346">
      <w:pPr>
        <w:spacing w:after="0" w:line="240" w:lineRule="auto"/>
        <w:jc w:val="both"/>
        <w:rPr>
          <w:rFonts w:eastAsia="Times New Roman" w:cs="Times New Roman"/>
          <w:b/>
          <w:i/>
          <w:sz w:val="20"/>
          <w:szCs w:val="20"/>
          <w:lang w:val="sr-Cyrl-RS"/>
        </w:rPr>
      </w:pPr>
    </w:p>
    <w:p w:rsidR="00570346" w:rsidRPr="009820FC" w:rsidRDefault="00570346" w:rsidP="00570346">
      <w:pPr>
        <w:spacing w:after="0" w:line="240" w:lineRule="auto"/>
        <w:ind w:right="-377"/>
        <w:jc w:val="both"/>
        <w:rPr>
          <w:rFonts w:eastAsia="Times New Roman" w:cs="Times New Roman"/>
          <w:b/>
          <w:sz w:val="20"/>
          <w:szCs w:val="20"/>
          <w:lang w:val="sr-Latn-CS"/>
        </w:rPr>
      </w:pPr>
      <w:r w:rsidRPr="009820FC">
        <w:rPr>
          <w:rFonts w:eastAsia="Times New Roman" w:cs="Times New Roman"/>
          <w:b/>
          <w:i/>
          <w:sz w:val="20"/>
          <w:szCs w:val="20"/>
          <w:lang w:val="sr-Latn-CS"/>
        </w:rPr>
        <w:t xml:space="preserve">1.6 </w:t>
      </w:r>
      <w:r w:rsidRPr="009820FC">
        <w:rPr>
          <w:rFonts w:eastAsia="Times New Roman" w:cs="Times New Roman"/>
          <w:b/>
          <w:sz w:val="20"/>
          <w:szCs w:val="20"/>
          <w:lang w:val="sr-Cyrl-CS"/>
        </w:rPr>
        <w:t>Централна јединица за прикупљање и обраду података са аутом</w:t>
      </w:r>
      <w:r w:rsidRPr="009820FC">
        <w:rPr>
          <w:rFonts w:eastAsia="Times New Roman" w:cs="Times New Roman"/>
          <w:b/>
          <w:sz w:val="20"/>
          <w:szCs w:val="20"/>
          <w:lang w:val="sr-Cyrl-RS"/>
        </w:rPr>
        <w:t>а</w:t>
      </w:r>
      <w:r w:rsidRPr="009820FC">
        <w:rPr>
          <w:rFonts w:eastAsia="Times New Roman" w:cs="Times New Roman"/>
          <w:b/>
          <w:sz w:val="20"/>
          <w:szCs w:val="20"/>
          <w:lang w:val="sr-Cyrl-CS"/>
        </w:rPr>
        <w:t>тских станица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570346" w:rsidRPr="009820FC" w:rsidTr="00C63BC5">
        <w:trPr>
          <w:trHeight w:val="198"/>
        </w:trPr>
        <w:tc>
          <w:tcPr>
            <w:tcW w:w="9923" w:type="dxa"/>
            <w:gridSpan w:val="2"/>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ind w:left="115"/>
              <w:jc w:val="center"/>
              <w:rPr>
                <w:rFonts w:eastAsia="Times New Roman" w:cs="Times New Roman"/>
                <w:b/>
                <w:i/>
                <w:sz w:val="20"/>
                <w:szCs w:val="20"/>
                <w:lang w:val="sr-Latn-CS"/>
              </w:rPr>
            </w:pPr>
            <w:r w:rsidRPr="009820FC">
              <w:rPr>
                <w:rFonts w:eastAsia="Times New Roman" w:cs="Times New Roman"/>
                <w:b/>
                <w:i/>
                <w:sz w:val="20"/>
                <w:szCs w:val="20"/>
                <w:lang w:val="sr-Latn-CS"/>
              </w:rPr>
              <w:t>I Hardver</w:t>
            </w:r>
          </w:p>
        </w:tc>
      </w:tr>
      <w:tr w:rsidR="00570346" w:rsidRPr="009820FC" w:rsidTr="00C63BC5">
        <w:trPr>
          <w:trHeight w:val="243"/>
        </w:trPr>
        <w:tc>
          <w:tcPr>
            <w:tcW w:w="3261" w:type="dxa"/>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ind w:left="118"/>
              <w:jc w:val="center"/>
              <w:rPr>
                <w:rFonts w:eastAsia="Times New Roman" w:cs="Times New Roman"/>
                <w:b/>
                <w:i/>
                <w:sz w:val="20"/>
                <w:szCs w:val="20"/>
                <w:lang w:val="sr-Latn-CS"/>
              </w:rPr>
            </w:pPr>
          </w:p>
        </w:tc>
        <w:tc>
          <w:tcPr>
            <w:tcW w:w="6662" w:type="dxa"/>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ind w:left="115"/>
              <w:jc w:val="center"/>
              <w:rPr>
                <w:rFonts w:eastAsia="Times New Roman" w:cs="Times New Roman"/>
                <w:b/>
                <w:i/>
                <w:sz w:val="20"/>
                <w:szCs w:val="20"/>
                <w:lang w:val="sr-Latn-CS"/>
              </w:rPr>
            </w:pPr>
            <w:r w:rsidRPr="009820FC">
              <w:rPr>
                <w:rFonts w:eastAsia="Times New Roman" w:cs="Times New Roman"/>
                <w:b/>
                <w:i/>
                <w:sz w:val="20"/>
                <w:szCs w:val="20"/>
                <w:lang w:val="sr-Latn-CS"/>
              </w:rPr>
              <w:t>Tehničke karakteristike</w:t>
            </w:r>
          </w:p>
        </w:tc>
      </w:tr>
      <w:tr w:rsidR="00570346" w:rsidRPr="009820FC" w:rsidTr="00C63BC5">
        <w:trPr>
          <w:trHeight w:val="1214"/>
        </w:trPr>
        <w:tc>
          <w:tcPr>
            <w:tcW w:w="3261" w:type="dxa"/>
            <w:tcBorders>
              <w:left w:val="single" w:sz="18" w:space="0" w:color="auto"/>
              <w:right w:val="single" w:sz="18" w:space="0" w:color="auto"/>
            </w:tcBorders>
            <w:shd w:val="clear" w:color="auto" w:fill="auto"/>
          </w:tcPr>
          <w:p w:rsidR="00570346" w:rsidRPr="009820FC" w:rsidRDefault="00570346" w:rsidP="00C63BC5">
            <w:pPr>
              <w:spacing w:after="0" w:line="240" w:lineRule="auto"/>
              <w:ind w:left="118"/>
              <w:jc w:val="both"/>
              <w:rPr>
                <w:rFonts w:eastAsia="Times New Roman" w:cs="Times New Roman"/>
                <w:sz w:val="20"/>
                <w:szCs w:val="20"/>
                <w:lang w:val="sr-Latn-CS"/>
              </w:rPr>
            </w:pPr>
            <w:r w:rsidRPr="009820FC">
              <w:rPr>
                <w:rFonts w:eastAsia="Times New Roman" w:cs="Times New Roman"/>
                <w:b/>
                <w:sz w:val="20"/>
                <w:szCs w:val="20"/>
                <w:lang w:val="sr-Latn-CS"/>
              </w:rPr>
              <w:t>Server za prikupljanje i obradu podataka</w:t>
            </w:r>
            <w:r w:rsidRPr="009820FC">
              <w:rPr>
                <w:rFonts w:eastAsia="Times New Roman" w:cs="Times New Roman"/>
                <w:sz w:val="20"/>
                <w:szCs w:val="20"/>
                <w:lang w:val="sr-Latn-CS"/>
              </w:rPr>
              <w:t xml:space="preserve"> sa automatskih stanica za praćenje kvaliteta ambijentalnog vazduha </w:t>
            </w:r>
          </w:p>
        </w:tc>
        <w:tc>
          <w:tcPr>
            <w:tcW w:w="6662" w:type="dxa"/>
            <w:tcBorders>
              <w:left w:val="single" w:sz="18" w:space="0" w:color="auto"/>
              <w:right w:val="single" w:sz="18" w:space="0" w:color="auto"/>
            </w:tcBorders>
            <w:shd w:val="clear" w:color="auto" w:fill="auto"/>
          </w:tcPr>
          <w:p w:rsidR="00570346" w:rsidRPr="009820FC" w:rsidRDefault="00570346" w:rsidP="00C63BC5">
            <w:pPr>
              <w:spacing w:after="0" w:line="240" w:lineRule="auto"/>
              <w:ind w:left="115"/>
              <w:jc w:val="both"/>
              <w:rPr>
                <w:rFonts w:eastAsia="Times New Roman" w:cs="Times New Roman"/>
                <w:sz w:val="20"/>
                <w:szCs w:val="20"/>
                <w:lang w:val="sr-Latn-CS"/>
              </w:rPr>
            </w:pPr>
            <w:r w:rsidRPr="009820FC">
              <w:rPr>
                <w:rFonts w:eastAsia="Times New Roman" w:cs="Times New Roman"/>
                <w:sz w:val="20"/>
                <w:szCs w:val="20"/>
                <w:lang w:val="sr-Latn-CS"/>
              </w:rPr>
              <w:t xml:space="preserve">Procesor: Intel(R) Xeon (R) CPU E5620 @ 2.40 GHz 2.39 GHz </w:t>
            </w:r>
          </w:p>
          <w:p w:rsidR="00570346" w:rsidRPr="009820FC" w:rsidRDefault="00570346" w:rsidP="00C63BC5">
            <w:pPr>
              <w:spacing w:after="0" w:line="240" w:lineRule="auto"/>
              <w:ind w:left="115"/>
              <w:jc w:val="both"/>
              <w:rPr>
                <w:rFonts w:eastAsia="Times New Roman" w:cs="Times New Roman"/>
                <w:sz w:val="20"/>
                <w:szCs w:val="20"/>
                <w:lang w:val="sr-Latn-CS"/>
              </w:rPr>
            </w:pPr>
            <w:r w:rsidRPr="009820FC">
              <w:rPr>
                <w:rFonts w:eastAsia="Times New Roman" w:cs="Times New Roman"/>
                <w:sz w:val="20"/>
                <w:szCs w:val="20"/>
                <w:lang w:val="sr-Latn-CS"/>
              </w:rPr>
              <w:t>Radna memorija (RAM): 48.00 GB</w:t>
            </w:r>
          </w:p>
          <w:p w:rsidR="00570346" w:rsidRPr="009820FC" w:rsidRDefault="00570346" w:rsidP="00C63BC5">
            <w:pPr>
              <w:spacing w:after="0" w:line="240" w:lineRule="auto"/>
              <w:ind w:left="115"/>
              <w:jc w:val="both"/>
              <w:rPr>
                <w:rFonts w:eastAsia="Times New Roman" w:cs="Times New Roman"/>
                <w:sz w:val="20"/>
                <w:szCs w:val="20"/>
                <w:lang w:val="sr-Latn-CS"/>
              </w:rPr>
            </w:pPr>
            <w:r w:rsidRPr="009820FC">
              <w:rPr>
                <w:rFonts w:eastAsia="Times New Roman" w:cs="Times New Roman"/>
                <w:sz w:val="20"/>
                <w:szCs w:val="20"/>
                <w:lang w:val="sr-Latn-CS"/>
              </w:rPr>
              <w:t>Disk: DELL PERC H700 SCSI Disc Device x 2</w:t>
            </w:r>
          </w:p>
          <w:p w:rsidR="00570346" w:rsidRPr="009820FC" w:rsidRDefault="00570346" w:rsidP="00C63BC5">
            <w:pPr>
              <w:spacing w:after="0" w:line="240" w:lineRule="auto"/>
              <w:ind w:left="115"/>
              <w:jc w:val="both"/>
              <w:rPr>
                <w:rFonts w:eastAsia="Times New Roman" w:cs="Times New Roman"/>
                <w:sz w:val="20"/>
                <w:szCs w:val="20"/>
                <w:lang w:val="sr-Latn-CS"/>
              </w:rPr>
            </w:pPr>
            <w:r w:rsidRPr="009820FC">
              <w:rPr>
                <w:rFonts w:eastAsia="Times New Roman" w:cs="Times New Roman"/>
                <w:sz w:val="20"/>
                <w:szCs w:val="20"/>
                <w:lang w:val="sr-Latn-CS"/>
              </w:rPr>
              <w:t>136 GB RAID 1</w:t>
            </w:r>
          </w:p>
          <w:p w:rsidR="00570346" w:rsidRPr="009820FC" w:rsidRDefault="00570346" w:rsidP="00C63BC5">
            <w:pPr>
              <w:spacing w:after="0" w:line="240" w:lineRule="auto"/>
              <w:ind w:left="115"/>
              <w:jc w:val="both"/>
              <w:rPr>
                <w:rFonts w:eastAsia="Times New Roman" w:cs="Times New Roman"/>
                <w:sz w:val="20"/>
                <w:szCs w:val="20"/>
                <w:lang w:val="sr-Latn-CS"/>
              </w:rPr>
            </w:pPr>
            <w:r w:rsidRPr="009820FC">
              <w:rPr>
                <w:rFonts w:eastAsia="Times New Roman" w:cs="Times New Roman"/>
                <w:sz w:val="20"/>
                <w:szCs w:val="20"/>
                <w:lang w:val="sr-Latn-CS"/>
              </w:rPr>
              <w:t>1675 GB RAID 5</w:t>
            </w:r>
          </w:p>
        </w:tc>
      </w:tr>
      <w:tr w:rsidR="00570346" w:rsidRPr="009820FC" w:rsidTr="00C63BC5">
        <w:trPr>
          <w:trHeight w:val="189"/>
        </w:trPr>
        <w:tc>
          <w:tcPr>
            <w:tcW w:w="9923" w:type="dxa"/>
            <w:gridSpan w:val="2"/>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ind w:left="118"/>
              <w:jc w:val="center"/>
              <w:rPr>
                <w:rFonts w:eastAsia="Times New Roman" w:cs="Times New Roman"/>
                <w:b/>
                <w:i/>
                <w:sz w:val="20"/>
                <w:szCs w:val="20"/>
                <w:lang w:val="sr-Latn-CS"/>
              </w:rPr>
            </w:pPr>
            <w:r w:rsidRPr="009820FC">
              <w:rPr>
                <w:rFonts w:eastAsia="Times New Roman" w:cs="Times New Roman"/>
                <w:b/>
                <w:i/>
                <w:sz w:val="20"/>
                <w:szCs w:val="20"/>
                <w:lang w:val="sr-Latn-CS"/>
              </w:rPr>
              <w:t>II Softver</w:t>
            </w:r>
          </w:p>
        </w:tc>
      </w:tr>
      <w:tr w:rsidR="00570346" w:rsidRPr="009820FC" w:rsidTr="000D0A6D">
        <w:tc>
          <w:tcPr>
            <w:tcW w:w="3261" w:type="dxa"/>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6662" w:type="dxa"/>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ind w:left="118"/>
              <w:jc w:val="both"/>
              <w:rPr>
                <w:rFonts w:eastAsia="Times New Roman" w:cs="Times New Roman"/>
                <w:b/>
                <w:i/>
                <w:sz w:val="20"/>
                <w:szCs w:val="20"/>
                <w:lang w:val="sr-Latn-CS"/>
              </w:rPr>
            </w:pPr>
            <w:r w:rsidRPr="009820FC">
              <w:rPr>
                <w:rFonts w:eastAsia="Times New Roman" w:cs="Times New Roman"/>
                <w:b/>
                <w:i/>
                <w:sz w:val="20"/>
                <w:szCs w:val="20"/>
                <w:lang w:val="sr-Latn-CS"/>
              </w:rPr>
              <w:t>Specifikacija operativnog sistema/softverskog paketa</w:t>
            </w:r>
          </w:p>
        </w:tc>
      </w:tr>
      <w:tr w:rsidR="00570346" w:rsidRPr="009820FC" w:rsidTr="000D0A6D">
        <w:tc>
          <w:tcPr>
            <w:tcW w:w="3261" w:type="dxa"/>
            <w:tcBorders>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sz w:val="20"/>
                <w:szCs w:val="20"/>
                <w:lang w:val="sr-Cyrl-CS"/>
              </w:rPr>
            </w:pPr>
            <w:r w:rsidRPr="009820FC">
              <w:rPr>
                <w:rFonts w:eastAsia="Times New Roman" w:cs="Times New Roman"/>
                <w:b/>
                <w:sz w:val="20"/>
                <w:szCs w:val="20"/>
                <w:lang w:val="sr-Latn-CS"/>
              </w:rPr>
              <w:t>Server za prikupljanje i obradu podataka</w:t>
            </w:r>
            <w:r w:rsidRPr="009820FC">
              <w:rPr>
                <w:rFonts w:eastAsia="Times New Roman" w:cs="Times New Roman"/>
                <w:sz w:val="20"/>
                <w:szCs w:val="20"/>
                <w:lang w:val="sr-Latn-CS"/>
              </w:rPr>
              <w:t xml:space="preserve"> sa automatskih stanica za praćenje kvaliteta ambijentalnog vazduha</w:t>
            </w:r>
          </w:p>
        </w:tc>
        <w:tc>
          <w:tcPr>
            <w:tcW w:w="6662" w:type="dxa"/>
            <w:tcBorders>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ind w:left="118"/>
              <w:jc w:val="both"/>
              <w:rPr>
                <w:rFonts w:eastAsia="Times New Roman" w:cs="Times New Roman"/>
                <w:b/>
                <w:sz w:val="20"/>
                <w:szCs w:val="20"/>
                <w:lang w:val="sr-Latn-CS"/>
              </w:rPr>
            </w:pPr>
            <w:r w:rsidRPr="009820FC">
              <w:rPr>
                <w:rFonts w:eastAsia="Times New Roman" w:cs="Times New Roman"/>
                <w:b/>
                <w:sz w:val="20"/>
                <w:szCs w:val="20"/>
                <w:lang w:val="sr-Latn-CS"/>
              </w:rPr>
              <w:t>Operativni sistemi:</w:t>
            </w:r>
          </w:p>
          <w:p w:rsidR="00570346" w:rsidRPr="009820FC" w:rsidRDefault="00570346" w:rsidP="00C63BC5">
            <w:pPr>
              <w:spacing w:after="0" w:line="240" w:lineRule="auto"/>
              <w:ind w:left="118"/>
              <w:jc w:val="both"/>
              <w:rPr>
                <w:rFonts w:eastAsia="Times New Roman" w:cs="Times New Roman"/>
                <w:sz w:val="20"/>
                <w:szCs w:val="20"/>
                <w:lang w:val="sr-Latn-CS"/>
              </w:rPr>
            </w:pPr>
            <w:r w:rsidRPr="009820FC">
              <w:rPr>
                <w:rFonts w:eastAsia="Times New Roman" w:cs="Times New Roman"/>
                <w:sz w:val="20"/>
                <w:szCs w:val="20"/>
                <w:lang w:val="sr-Latn-CS"/>
              </w:rPr>
              <w:t>Microsoft Windows Server 20</w:t>
            </w:r>
            <w:r w:rsidRPr="009820FC">
              <w:rPr>
                <w:rFonts w:eastAsia="Times New Roman" w:cs="Times New Roman"/>
                <w:sz w:val="20"/>
                <w:szCs w:val="20"/>
                <w:lang w:val="sr-Cyrl-RS"/>
              </w:rPr>
              <w:t>12</w:t>
            </w:r>
            <w:r w:rsidRPr="009820FC">
              <w:rPr>
                <w:rFonts w:eastAsia="Times New Roman" w:cs="Times New Roman"/>
                <w:sz w:val="20"/>
                <w:szCs w:val="20"/>
                <w:lang w:val="sr-Latn-CS"/>
              </w:rPr>
              <w:t xml:space="preserve"> R2 Enterprise, Service Pack 1; Linux CentOS</w:t>
            </w:r>
          </w:p>
          <w:p w:rsidR="00570346" w:rsidRPr="009820FC" w:rsidRDefault="00570346" w:rsidP="00C63BC5">
            <w:pPr>
              <w:spacing w:after="0" w:line="240" w:lineRule="auto"/>
              <w:ind w:left="118"/>
              <w:jc w:val="both"/>
              <w:rPr>
                <w:rFonts w:eastAsia="Times New Roman" w:cs="Times New Roman"/>
                <w:b/>
                <w:sz w:val="20"/>
                <w:szCs w:val="20"/>
                <w:lang w:val="sr-Latn-CS"/>
              </w:rPr>
            </w:pPr>
            <w:r w:rsidRPr="009820FC">
              <w:rPr>
                <w:rFonts w:eastAsia="Times New Roman" w:cs="Times New Roman"/>
                <w:b/>
                <w:sz w:val="20"/>
                <w:szCs w:val="20"/>
                <w:lang w:val="sr-Latn-CS"/>
              </w:rPr>
              <w:t>Softverski paket „Košava</w:t>
            </w:r>
            <w:r w:rsidRPr="009820FC">
              <w:rPr>
                <w:rFonts w:eastAsia="Times New Roman" w:cs="Times New Roman"/>
                <w:b/>
                <w:sz w:val="20"/>
                <w:szCs w:val="20"/>
                <w:lang w:val="sr-Cyrl-RS"/>
              </w:rPr>
              <w:t xml:space="preserve"> </w:t>
            </w:r>
            <w:r w:rsidRPr="009820FC">
              <w:rPr>
                <w:rFonts w:cs="Times New Roman"/>
                <w:b/>
                <w:sz w:val="20"/>
                <w:szCs w:val="20"/>
                <w:lang w:val="en-GB"/>
              </w:rPr>
              <w:t>V3</w:t>
            </w:r>
            <w:r w:rsidRPr="009820FC">
              <w:rPr>
                <w:rFonts w:eastAsia="Times New Roman" w:cs="Times New Roman"/>
                <w:b/>
                <w:sz w:val="20"/>
                <w:szCs w:val="20"/>
                <w:lang w:val="sr-Latn-CS"/>
              </w:rPr>
              <w:t>“, Mizma Igbos d.o.o.:</w:t>
            </w:r>
          </w:p>
          <w:p w:rsidR="00570346" w:rsidRPr="009820FC" w:rsidRDefault="00570346" w:rsidP="00C63BC5">
            <w:pPr>
              <w:spacing w:after="0" w:line="240" w:lineRule="auto"/>
              <w:ind w:left="118"/>
              <w:jc w:val="both"/>
              <w:rPr>
                <w:rFonts w:eastAsia="Times New Roman" w:cs="Times New Roman"/>
                <w:sz w:val="20"/>
                <w:szCs w:val="20"/>
                <w:lang w:val="sr-Latn-CS"/>
              </w:rPr>
            </w:pPr>
            <w:r w:rsidRPr="009820FC">
              <w:rPr>
                <w:rFonts w:eastAsia="Times New Roman" w:cs="Times New Roman"/>
                <w:sz w:val="20"/>
                <w:szCs w:val="20"/>
                <w:lang w:val="sr-Latn-CS"/>
              </w:rPr>
              <w:t>- dijagnostika uređaja (analizatora) u automatskim stanicama</w:t>
            </w:r>
          </w:p>
          <w:p w:rsidR="00570346" w:rsidRPr="009820FC" w:rsidRDefault="00570346" w:rsidP="00C63BC5">
            <w:pPr>
              <w:spacing w:after="0" w:line="240" w:lineRule="auto"/>
              <w:ind w:left="118"/>
              <w:jc w:val="both"/>
              <w:rPr>
                <w:rFonts w:eastAsia="Times New Roman" w:cs="Times New Roman"/>
                <w:sz w:val="20"/>
                <w:szCs w:val="20"/>
                <w:lang w:val="sr-Latn-CS"/>
              </w:rPr>
            </w:pPr>
            <w:r w:rsidRPr="009820FC">
              <w:rPr>
                <w:rFonts w:eastAsia="Times New Roman" w:cs="Times New Roman"/>
                <w:sz w:val="20"/>
                <w:szCs w:val="20"/>
                <w:lang w:val="sr-Latn-CS"/>
              </w:rPr>
              <w:t>- dijagnostika kalibracije uređaja</w:t>
            </w:r>
          </w:p>
          <w:p w:rsidR="00570346" w:rsidRPr="009820FC" w:rsidRDefault="00570346" w:rsidP="00C63BC5">
            <w:pPr>
              <w:spacing w:after="0" w:line="240" w:lineRule="auto"/>
              <w:ind w:left="118"/>
              <w:jc w:val="both"/>
              <w:rPr>
                <w:rFonts w:eastAsia="Times New Roman" w:cs="Times New Roman"/>
                <w:sz w:val="20"/>
                <w:szCs w:val="20"/>
                <w:lang w:val="sr-Latn-CS"/>
              </w:rPr>
            </w:pPr>
            <w:r w:rsidRPr="009820FC">
              <w:rPr>
                <w:rFonts w:eastAsia="Times New Roman" w:cs="Times New Roman"/>
                <w:sz w:val="20"/>
                <w:szCs w:val="20"/>
                <w:lang w:val="sr-Latn-CS"/>
              </w:rPr>
              <w:t>- prikupljanje, validacija, obrada podataka i smeštanje u bazu</w:t>
            </w:r>
          </w:p>
          <w:p w:rsidR="00570346" w:rsidRPr="009820FC" w:rsidRDefault="00570346" w:rsidP="00C63BC5">
            <w:pPr>
              <w:spacing w:after="0" w:line="240" w:lineRule="auto"/>
              <w:ind w:left="118"/>
              <w:jc w:val="both"/>
              <w:rPr>
                <w:rFonts w:eastAsia="Times New Roman" w:cs="Times New Roman"/>
                <w:sz w:val="20"/>
                <w:szCs w:val="20"/>
                <w:lang w:val="sr-Latn-CS"/>
              </w:rPr>
            </w:pPr>
            <w:r w:rsidRPr="009820FC">
              <w:rPr>
                <w:rFonts w:eastAsia="Times New Roman" w:cs="Times New Roman"/>
                <w:sz w:val="20"/>
                <w:szCs w:val="20"/>
                <w:lang w:val="sr-Latn-CS"/>
              </w:rPr>
              <w:t>- generisanje izveštaja i grafičkih prikaza</w:t>
            </w:r>
          </w:p>
          <w:p w:rsidR="00570346" w:rsidRPr="009820FC" w:rsidRDefault="00570346" w:rsidP="00C63BC5">
            <w:pPr>
              <w:spacing w:after="0" w:line="240" w:lineRule="auto"/>
              <w:ind w:left="118"/>
              <w:jc w:val="both"/>
              <w:rPr>
                <w:rFonts w:eastAsia="Times New Roman" w:cs="Times New Roman"/>
                <w:sz w:val="20"/>
                <w:szCs w:val="20"/>
                <w:lang w:val="sr-Latn-CS"/>
              </w:rPr>
            </w:pPr>
            <w:r w:rsidRPr="009820FC">
              <w:rPr>
                <w:rFonts w:eastAsia="Times New Roman" w:cs="Times New Roman"/>
                <w:sz w:val="20"/>
                <w:szCs w:val="20"/>
                <w:lang w:val="sr-Latn-CS"/>
              </w:rPr>
              <w:t>- eksport podataka u Excel, xml i pdf formate</w:t>
            </w:r>
          </w:p>
          <w:p w:rsidR="00570346" w:rsidRPr="009820FC" w:rsidRDefault="00570346" w:rsidP="00C63BC5">
            <w:pPr>
              <w:spacing w:after="0" w:line="240" w:lineRule="auto"/>
              <w:ind w:left="118"/>
              <w:jc w:val="both"/>
              <w:rPr>
                <w:rFonts w:eastAsia="Times New Roman" w:cs="Times New Roman"/>
                <w:sz w:val="20"/>
                <w:szCs w:val="20"/>
                <w:lang w:val="sr-Latn-CS"/>
              </w:rPr>
            </w:pPr>
            <w:r w:rsidRPr="009820FC">
              <w:rPr>
                <w:rFonts w:eastAsia="Times New Roman" w:cs="Times New Roman"/>
                <w:sz w:val="20"/>
                <w:szCs w:val="20"/>
                <w:lang w:val="sr-Latn-CS"/>
              </w:rPr>
              <w:t>- razmena podataka sa EIONET mrežom</w:t>
            </w:r>
          </w:p>
        </w:tc>
      </w:tr>
    </w:tbl>
    <w:p w:rsidR="00570346" w:rsidRPr="009820FC" w:rsidRDefault="00570346" w:rsidP="00570346">
      <w:pPr>
        <w:spacing w:after="0" w:line="240" w:lineRule="auto"/>
        <w:ind w:left="360" w:firstLine="1440"/>
        <w:jc w:val="both"/>
        <w:rPr>
          <w:rFonts w:eastAsia="Times New Roman" w:cs="Times New Roman"/>
          <w:sz w:val="20"/>
          <w:szCs w:val="20"/>
          <w:lang w:val="sr-Cyrl-CS"/>
        </w:rPr>
      </w:pPr>
    </w:p>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1.</w:t>
      </w:r>
      <w:r w:rsidRPr="009820FC">
        <w:rPr>
          <w:rFonts w:eastAsia="Times New Roman" w:cs="Times New Roman"/>
          <w:b/>
          <w:i/>
          <w:sz w:val="20"/>
          <w:szCs w:val="20"/>
          <w:lang w:val="sr-Cyrl-RS"/>
        </w:rPr>
        <w:t>7</w:t>
      </w:r>
      <w:r w:rsidRPr="009820FC">
        <w:rPr>
          <w:rFonts w:eastAsia="Times New Roman" w:cs="Times New Roman"/>
          <w:b/>
          <w:i/>
          <w:sz w:val="20"/>
          <w:szCs w:val="20"/>
          <w:lang w:val="sr-Latn-CS"/>
        </w:rPr>
        <w:t xml:space="preserve"> </w:t>
      </w:r>
      <w:r w:rsidRPr="009820FC">
        <w:rPr>
          <w:rFonts w:eastAsia="Times New Roman" w:cs="Times New Roman"/>
          <w:b/>
          <w:sz w:val="20"/>
          <w:szCs w:val="20"/>
          <w:lang w:val="sr-Latn-CS"/>
        </w:rPr>
        <w:t xml:space="preserve">Централни калибрациони систем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3827"/>
        <w:gridCol w:w="3801"/>
        <w:gridCol w:w="1444"/>
      </w:tblGrid>
      <w:tr w:rsidR="00570346" w:rsidRPr="009820FC" w:rsidTr="000D0A6D">
        <w:tc>
          <w:tcPr>
            <w:tcW w:w="817" w:type="dxa"/>
            <w:tcBorders>
              <w:bottom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3827"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RS"/>
              </w:rPr>
              <w:t>Mobilni kalibracioni sistem</w:t>
            </w:r>
          </w:p>
        </w:tc>
        <w:tc>
          <w:tcPr>
            <w:tcW w:w="3801"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Cyrl-CS"/>
              </w:rPr>
              <w:t>Model</w:t>
            </w:r>
            <w:r w:rsidRPr="009820FC">
              <w:rPr>
                <w:rFonts w:eastAsia="Times New Roman" w:cs="Times New Roman"/>
                <w:b/>
                <w:i/>
                <w:sz w:val="20"/>
                <w:szCs w:val="20"/>
                <w:lang w:val="sr-Latn-CS"/>
              </w:rPr>
              <w:t>/Proizvođač</w:t>
            </w:r>
          </w:p>
        </w:tc>
        <w:tc>
          <w:tcPr>
            <w:tcW w:w="1444"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Kom.</w:t>
            </w:r>
          </w:p>
        </w:tc>
      </w:tr>
      <w:tr w:rsidR="00570346" w:rsidRPr="009820FC" w:rsidTr="000D0A6D">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1. </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RS"/>
              </w:rPr>
            </w:pPr>
            <w:r w:rsidRPr="009820FC">
              <w:rPr>
                <w:rFonts w:eastAsia="Times New Roman" w:cs="Times New Roman"/>
                <w:b/>
                <w:i/>
                <w:sz w:val="20"/>
                <w:szCs w:val="20"/>
                <w:lang w:val="sr-Latn-RS"/>
              </w:rPr>
              <w:t>Kalibrator</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SONIMIX 6000</w:t>
            </w:r>
            <w:r w:rsidRPr="009820FC">
              <w:rPr>
                <w:rFonts w:eastAsia="Times New Roman" w:cs="Times New Roman"/>
                <w:sz w:val="20"/>
                <w:szCs w:val="20"/>
                <w:lang w:val="sr-Cyrl-RS"/>
              </w:rPr>
              <w:t xml:space="preserve"> </w:t>
            </w:r>
            <w:r w:rsidRPr="009820FC">
              <w:rPr>
                <w:rFonts w:eastAsia="Times New Roman" w:cs="Times New Roman"/>
                <w:sz w:val="20"/>
                <w:szCs w:val="20"/>
                <w:lang w:val="sr-Latn-RS"/>
              </w:rPr>
              <w:t>C2</w:t>
            </w:r>
            <w:r w:rsidRPr="009820FC">
              <w:rPr>
                <w:rFonts w:eastAsia="Times New Roman" w:cs="Times New Roman"/>
                <w:sz w:val="20"/>
                <w:szCs w:val="20"/>
                <w:lang w:val="sr-Latn-CS"/>
              </w:rPr>
              <w:t>, LNI  S.A., Švajcarska</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0D0A6D">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2.</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RS"/>
              </w:rPr>
            </w:pPr>
            <w:r w:rsidRPr="009820FC">
              <w:rPr>
                <w:rFonts w:eastAsia="Times New Roman" w:cs="Times New Roman"/>
                <w:b/>
                <w:i/>
                <w:sz w:val="20"/>
                <w:szCs w:val="20"/>
                <w:lang w:val="sr-Latn-RS"/>
              </w:rPr>
              <w:t>Linija za razblaženje</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Binarni sistem za razblaženje-regulator masenog protoka (MFC) i generator visoko stabilnog protoka gasa</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Cyrl-RS"/>
              </w:rPr>
            </w:pPr>
            <w:r w:rsidRPr="009820FC">
              <w:rPr>
                <w:rFonts w:eastAsia="Times New Roman" w:cs="Times New Roman"/>
                <w:b/>
                <w:sz w:val="20"/>
                <w:szCs w:val="20"/>
                <w:lang w:val="sr-Latn-CS"/>
              </w:rPr>
              <w:t>1</w:t>
            </w:r>
          </w:p>
        </w:tc>
      </w:tr>
      <w:tr w:rsidR="00570346" w:rsidRPr="009820FC" w:rsidTr="000D0A6D">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3.</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RS"/>
              </w:rPr>
            </w:pPr>
            <w:r w:rsidRPr="009820FC">
              <w:rPr>
                <w:rFonts w:eastAsia="Times New Roman" w:cs="Times New Roman"/>
                <w:b/>
                <w:i/>
                <w:sz w:val="20"/>
                <w:szCs w:val="20"/>
                <w:lang w:val="sr-Latn-RS"/>
              </w:rPr>
              <w:t>Ozon generator i titrator u gasnoj fazi-GPT</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Opseg od 50-500ppb</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r w:rsidR="00570346" w:rsidRPr="009820FC" w:rsidTr="000D0A6D">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4.</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RS"/>
              </w:rPr>
            </w:pPr>
            <w:r w:rsidRPr="009820FC">
              <w:rPr>
                <w:rFonts w:eastAsia="Times New Roman" w:cs="Times New Roman"/>
                <w:b/>
                <w:i/>
                <w:sz w:val="20"/>
                <w:szCs w:val="20"/>
                <w:lang w:val="sr-Latn-RS"/>
              </w:rPr>
              <w:t xml:space="preserve">Generator nultog gasa </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RS"/>
              </w:rPr>
              <w:t>Ugrađen u kućište kalibratora</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sz w:val="20"/>
                <w:szCs w:val="20"/>
                <w:lang w:val="sr-Latn-CS"/>
              </w:rPr>
            </w:pPr>
            <w:r w:rsidRPr="009820FC">
              <w:rPr>
                <w:rFonts w:eastAsia="Times New Roman" w:cs="Times New Roman"/>
                <w:b/>
                <w:sz w:val="20"/>
                <w:szCs w:val="20"/>
                <w:lang w:val="sr-Latn-CS"/>
              </w:rPr>
              <w:t>1</w:t>
            </w:r>
          </w:p>
        </w:tc>
      </w:tr>
    </w:tbl>
    <w:p w:rsidR="00570346" w:rsidRPr="009820FC" w:rsidRDefault="00570346" w:rsidP="00C63BC5">
      <w:pPr>
        <w:spacing w:after="0" w:line="240" w:lineRule="auto"/>
        <w:rPr>
          <w:rFonts w:eastAsia="Times New Roman" w:cs="Times New Roman"/>
          <w:b/>
          <w:sz w:val="20"/>
          <w:szCs w:val="20"/>
          <w:lang w:val="sr-Latn-RS"/>
        </w:rPr>
      </w:pPr>
    </w:p>
    <w:p w:rsidR="00570346" w:rsidRPr="009820FC" w:rsidRDefault="00570346" w:rsidP="00C63BC5">
      <w:pPr>
        <w:numPr>
          <w:ilvl w:val="0"/>
          <w:numId w:val="22"/>
        </w:numPr>
        <w:pBdr>
          <w:top w:val="single" w:sz="4" w:space="1" w:color="auto"/>
          <w:left w:val="single" w:sz="4" w:space="24" w:color="auto"/>
          <w:bottom w:val="single" w:sz="4" w:space="1" w:color="auto"/>
          <w:right w:val="single" w:sz="4" w:space="20" w:color="auto"/>
        </w:pBdr>
        <w:suppressAutoHyphens/>
        <w:spacing w:after="0" w:line="240" w:lineRule="auto"/>
        <w:jc w:val="both"/>
        <w:rPr>
          <w:rFonts w:eastAsia="Times New Roman" w:cs="Times New Roman"/>
          <w:b/>
          <w:color w:val="000000"/>
          <w:kern w:val="1"/>
          <w:sz w:val="20"/>
          <w:szCs w:val="20"/>
          <w:lang w:val="sr-Cyrl-CS" w:eastAsia="ar-SA"/>
        </w:rPr>
      </w:pPr>
      <w:r w:rsidRPr="009820FC">
        <w:rPr>
          <w:rFonts w:eastAsia="Times New Roman" w:cs="Times New Roman"/>
          <w:b/>
          <w:color w:val="000000"/>
          <w:kern w:val="1"/>
          <w:sz w:val="20"/>
          <w:szCs w:val="20"/>
          <w:lang w:val="sr-Cyrl-RS" w:eastAsia="ar-SA"/>
        </w:rPr>
        <w:t>УСЛУГА ШЕСТОМЕСЕЧНОГ</w:t>
      </w:r>
      <w:r w:rsidRPr="009820FC">
        <w:rPr>
          <w:rFonts w:eastAsia="Times New Roman" w:cs="Times New Roman"/>
          <w:b/>
          <w:color w:val="000000"/>
          <w:kern w:val="1"/>
          <w:sz w:val="20"/>
          <w:szCs w:val="20"/>
          <w:lang w:val="sr-Cyrl-CS" w:eastAsia="ar-SA"/>
        </w:rPr>
        <w:t xml:space="preserve"> РЕДОВНО</w:t>
      </w:r>
      <w:r w:rsidRPr="009820FC">
        <w:rPr>
          <w:rFonts w:eastAsia="Times New Roman" w:cs="Times New Roman"/>
          <w:b/>
          <w:color w:val="000000"/>
          <w:kern w:val="1"/>
          <w:sz w:val="20"/>
          <w:szCs w:val="20"/>
          <w:lang w:val="sr-Cyrl-RS" w:eastAsia="ar-SA"/>
        </w:rPr>
        <w:t>Г</w:t>
      </w:r>
      <w:r w:rsidRPr="009820FC">
        <w:rPr>
          <w:rFonts w:eastAsia="Times New Roman" w:cs="Times New Roman"/>
          <w:b/>
          <w:color w:val="000000"/>
          <w:kern w:val="1"/>
          <w:sz w:val="20"/>
          <w:szCs w:val="20"/>
          <w:lang w:val="sr-Cyrl-CS" w:eastAsia="ar-SA"/>
        </w:rPr>
        <w:t xml:space="preserve"> ОДРЖАВАЊ</w:t>
      </w:r>
      <w:r w:rsidRPr="009820FC">
        <w:rPr>
          <w:rFonts w:eastAsia="Times New Roman" w:cs="Times New Roman"/>
          <w:b/>
          <w:color w:val="000000"/>
          <w:kern w:val="1"/>
          <w:sz w:val="20"/>
          <w:szCs w:val="20"/>
          <w:lang w:val="sr-Cyrl-RS" w:eastAsia="ar-SA"/>
        </w:rPr>
        <w:t>А И</w:t>
      </w:r>
      <w:r w:rsidRPr="009820FC">
        <w:rPr>
          <w:rFonts w:eastAsia="Times New Roman" w:cs="Times New Roman"/>
          <w:b/>
          <w:color w:val="000000"/>
          <w:kern w:val="1"/>
          <w:sz w:val="20"/>
          <w:szCs w:val="20"/>
          <w:lang w:val="sr-Cyrl-CS" w:eastAsia="ar-SA"/>
        </w:rPr>
        <w:t xml:space="preserve"> СЕРВИСИРАЊ</w:t>
      </w:r>
      <w:r w:rsidRPr="009820FC">
        <w:rPr>
          <w:rFonts w:eastAsia="Times New Roman" w:cs="Times New Roman"/>
          <w:b/>
          <w:color w:val="000000"/>
          <w:kern w:val="1"/>
          <w:sz w:val="20"/>
          <w:szCs w:val="20"/>
          <w:lang w:val="sr-Cyrl-RS" w:eastAsia="ar-SA"/>
        </w:rPr>
        <w:t>А</w:t>
      </w:r>
      <w:r w:rsidRPr="009820FC">
        <w:rPr>
          <w:rFonts w:eastAsia="Times New Roman" w:cs="Times New Roman"/>
          <w:b/>
          <w:color w:val="000000"/>
          <w:kern w:val="1"/>
          <w:sz w:val="20"/>
          <w:szCs w:val="20"/>
          <w:lang w:val="sr-Latn-CS" w:eastAsia="ar-SA"/>
        </w:rPr>
        <w:t xml:space="preserve"> </w:t>
      </w:r>
      <w:r w:rsidRPr="009820FC">
        <w:rPr>
          <w:rFonts w:eastAsia="Times New Roman" w:cs="Times New Roman"/>
          <w:b/>
          <w:color w:val="000000"/>
          <w:kern w:val="1"/>
          <w:sz w:val="20"/>
          <w:szCs w:val="20"/>
          <w:lang w:val="sr-Cyrl-RS" w:eastAsia="ar-SA"/>
        </w:rPr>
        <w:t xml:space="preserve">ЛОКАЛНЕ МРЕЖЕ АУТОМАТСКОГ МОНИТОРИНГА АП ВОЈВОДИНЕ </w:t>
      </w:r>
      <w:r w:rsidRPr="009820FC">
        <w:rPr>
          <w:rFonts w:eastAsia="Times New Roman" w:cs="Times New Roman"/>
          <w:b/>
          <w:color w:val="000000"/>
          <w:kern w:val="1"/>
          <w:sz w:val="20"/>
          <w:szCs w:val="20"/>
          <w:lang w:val="sr-Cyrl-CS" w:eastAsia="ar-SA"/>
        </w:rPr>
        <w:t>ЗА КОНТРОЛУ КВАЛИТЕТА ВАЗДУХА НА ТЕРИТОРИЈИ АП ВОЈВОДИНЕ</w:t>
      </w:r>
    </w:p>
    <w:p w:rsidR="00570346" w:rsidRPr="009820FC" w:rsidRDefault="00570346" w:rsidP="00570346">
      <w:pPr>
        <w:spacing w:after="0" w:line="240" w:lineRule="auto"/>
        <w:jc w:val="both"/>
        <w:rPr>
          <w:rFonts w:eastAsia="Times New Roman" w:cs="Times New Roman"/>
          <w:b/>
          <w:sz w:val="20"/>
          <w:szCs w:val="20"/>
          <w:lang w:val="sr-Cyrl-RS"/>
        </w:rPr>
      </w:pPr>
    </w:p>
    <w:p w:rsidR="00570346" w:rsidRPr="009820FC" w:rsidRDefault="00570346" w:rsidP="00570346">
      <w:pPr>
        <w:spacing w:after="0" w:line="240" w:lineRule="auto"/>
        <w:jc w:val="both"/>
        <w:rPr>
          <w:rFonts w:eastAsia="Times New Roman" w:cs="Times New Roman"/>
          <w:b/>
          <w:i/>
          <w:sz w:val="20"/>
          <w:szCs w:val="20"/>
          <w:lang w:val="sr-Cyrl-CS"/>
        </w:rPr>
      </w:pPr>
      <w:r w:rsidRPr="009820FC">
        <w:rPr>
          <w:rFonts w:eastAsia="Times New Roman" w:cs="Times New Roman"/>
          <w:b/>
          <w:sz w:val="20"/>
          <w:szCs w:val="20"/>
          <w:lang w:val="sr-Latn-RS"/>
        </w:rPr>
        <w:t xml:space="preserve">2.1 </w:t>
      </w:r>
      <w:r w:rsidRPr="009820FC">
        <w:rPr>
          <w:rFonts w:eastAsia="Times New Roman" w:cs="Times New Roman"/>
          <w:b/>
          <w:sz w:val="20"/>
          <w:szCs w:val="20"/>
          <w:lang w:val="sr-Cyrl-RS"/>
        </w:rPr>
        <w:t>Анализатори</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RS"/>
        </w:rPr>
        <w:t>(потрошни материјал</w:t>
      </w:r>
      <w:r w:rsidR="00B26CCA" w:rsidRPr="009820FC">
        <w:rPr>
          <w:rFonts w:eastAsia="Times New Roman" w:cs="Times New Roman"/>
          <w:b/>
          <w:sz w:val="20"/>
          <w:szCs w:val="20"/>
          <w:lang w:val="sr-Cyrl-RS"/>
        </w:rPr>
        <w:t xml:space="preserve"> са уградњом</w:t>
      </w:r>
      <w:r w:rsidRPr="009820FC">
        <w:rPr>
          <w:rFonts w:eastAsia="Times New Roman" w:cs="Times New Roman"/>
          <w:b/>
          <w:sz w:val="20"/>
          <w:szCs w:val="20"/>
          <w:lang w:val="sr-Cyrl-R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32"/>
        <w:gridCol w:w="4041"/>
        <w:gridCol w:w="1096"/>
      </w:tblGrid>
      <w:tr w:rsidR="00570346" w:rsidRPr="009820FC" w:rsidTr="000D0A6D">
        <w:tc>
          <w:tcPr>
            <w:tcW w:w="920"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3832"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Potrošni materijal</w:t>
            </w:r>
          </w:p>
        </w:tc>
        <w:tc>
          <w:tcPr>
            <w:tcW w:w="4041"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Specifikacija seta</w:t>
            </w:r>
          </w:p>
        </w:tc>
        <w:tc>
          <w:tcPr>
            <w:tcW w:w="1096"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Кom.</w:t>
            </w:r>
          </w:p>
        </w:tc>
      </w:tr>
      <w:tr w:rsidR="00570346" w:rsidRPr="009820FC" w:rsidTr="00C63BC5">
        <w:trPr>
          <w:trHeight w:val="657"/>
        </w:trPr>
        <w:tc>
          <w:tcPr>
            <w:tcW w:w="920" w:type="dxa"/>
            <w:tcBorders>
              <w:top w:val="single" w:sz="18"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1</w:t>
            </w:r>
            <w:r w:rsidRPr="009820FC">
              <w:rPr>
                <w:rFonts w:eastAsia="Times New Roman" w:cs="Times New Roman"/>
                <w:b/>
                <w:i/>
                <w:sz w:val="20"/>
                <w:szCs w:val="20"/>
                <w:lang w:val="sr-Latn-CS"/>
              </w:rPr>
              <w:t>.</w:t>
            </w:r>
          </w:p>
        </w:tc>
        <w:tc>
          <w:tcPr>
            <w:tcW w:w="3832" w:type="dxa"/>
            <w:tcBorders>
              <w:top w:val="single" w:sz="18" w:space="0" w:color="auto"/>
              <w:left w:val="single" w:sz="18" w:space="0" w:color="auto"/>
              <w:right w:val="single" w:sz="18" w:space="0" w:color="auto"/>
            </w:tcBorders>
            <w:shd w:val="clear" w:color="auto" w:fill="auto"/>
          </w:tcPr>
          <w:p w:rsidR="00570346" w:rsidRPr="009820FC" w:rsidRDefault="00570346" w:rsidP="00570346">
            <w:pPr>
              <w:spacing w:after="0" w:line="240" w:lineRule="auto"/>
              <w:rPr>
                <w:rFonts w:eastAsia="Times New Roman" w:cs="Times New Roman"/>
                <w:b/>
                <w:i/>
                <w:sz w:val="20"/>
                <w:szCs w:val="20"/>
                <w:lang w:val="sr-Latn-CS"/>
              </w:rPr>
            </w:pPr>
            <w:r w:rsidRPr="009820FC">
              <w:rPr>
                <w:rFonts w:eastAsia="Times New Roman" w:cs="Times New Roman"/>
                <w:b/>
                <w:i/>
                <w:sz w:val="20"/>
                <w:szCs w:val="20"/>
                <w:lang w:val="sr-Latn-CS"/>
              </w:rPr>
              <w:t xml:space="preserve">Set za održavanje za analizator za </w:t>
            </w:r>
            <w:r w:rsidRPr="009820FC">
              <w:rPr>
                <w:rFonts w:eastAsia="Times New Roman" w:cs="Times New Roman"/>
                <w:b/>
                <w:i/>
                <w:sz w:val="20"/>
                <w:szCs w:val="20"/>
                <w:lang w:val="sr-Cyrl-CS"/>
              </w:rPr>
              <w:t>azotne okside (</w:t>
            </w:r>
            <w:r w:rsidRPr="009820FC">
              <w:rPr>
                <w:rFonts w:eastAsia="Times New Roman" w:cs="Times New Roman"/>
                <w:b/>
                <w:i/>
                <w:sz w:val="20"/>
                <w:szCs w:val="20"/>
                <w:lang w:val="sr-Latn-CS"/>
              </w:rPr>
              <w:t>NO, NO</w:t>
            </w:r>
            <w:r w:rsidRPr="009820FC">
              <w:rPr>
                <w:rFonts w:eastAsia="Times New Roman" w:cs="Times New Roman"/>
                <w:b/>
                <w:i/>
                <w:sz w:val="20"/>
                <w:szCs w:val="20"/>
                <w:vertAlign w:val="subscript"/>
                <w:lang w:val="sr-Latn-CS"/>
              </w:rPr>
              <w:t>2</w:t>
            </w:r>
            <w:r w:rsidRPr="009820FC">
              <w:rPr>
                <w:rFonts w:eastAsia="Times New Roman" w:cs="Times New Roman"/>
                <w:b/>
                <w:i/>
                <w:sz w:val="20"/>
                <w:szCs w:val="20"/>
                <w:lang w:val="sr-Latn-CS"/>
              </w:rPr>
              <w:t>, NO</w:t>
            </w:r>
            <w:r w:rsidRPr="009820FC">
              <w:rPr>
                <w:rFonts w:eastAsia="Times New Roman" w:cs="Times New Roman"/>
                <w:b/>
                <w:i/>
                <w:sz w:val="20"/>
                <w:szCs w:val="20"/>
                <w:vertAlign w:val="subscript"/>
                <w:lang w:val="sr-Latn-CS"/>
              </w:rPr>
              <w:t>x</w:t>
            </w:r>
            <w:r w:rsidRPr="009820FC">
              <w:rPr>
                <w:rFonts w:eastAsia="Times New Roman" w:cs="Times New Roman"/>
                <w:b/>
                <w:i/>
                <w:sz w:val="20"/>
                <w:szCs w:val="20"/>
                <w:lang w:val="sr-Cyrl-CS"/>
              </w:rPr>
              <w:t xml:space="preserve">) </w:t>
            </w:r>
            <w:r w:rsidRPr="009820FC">
              <w:rPr>
                <w:rFonts w:eastAsia="Times New Roman" w:cs="Times New Roman"/>
                <w:b/>
                <w:i/>
                <w:sz w:val="20"/>
                <w:szCs w:val="20"/>
                <w:lang w:val="sr-Latn-CS"/>
              </w:rPr>
              <w:t xml:space="preserve"> </w:t>
            </w:r>
            <w:r w:rsidRPr="009820FC">
              <w:rPr>
                <w:rFonts w:eastAsia="Times New Roman"/>
                <w:sz w:val="20"/>
                <w:szCs w:val="20"/>
                <w:lang w:val="sr-Latn-CS"/>
              </w:rPr>
              <w:t>T200, Teledyne API, SAD</w:t>
            </w:r>
          </w:p>
        </w:tc>
        <w:tc>
          <w:tcPr>
            <w:tcW w:w="4041" w:type="dxa"/>
            <w:tcBorders>
              <w:top w:val="single" w:sz="18" w:space="0" w:color="auto"/>
              <w:left w:val="single" w:sz="18" w:space="0" w:color="auto"/>
              <w:right w:val="single" w:sz="18" w:space="0" w:color="auto"/>
            </w:tcBorders>
            <w:shd w:val="clear" w:color="auto" w:fill="auto"/>
          </w:tcPr>
          <w:p w:rsidR="00570346" w:rsidRPr="009820FC" w:rsidRDefault="00570346" w:rsidP="00570346">
            <w:pPr>
              <w:spacing w:line="240" w:lineRule="auto"/>
              <w:jc w:val="both"/>
              <w:rPr>
                <w:rFonts w:eastAsia="Times New Roman"/>
                <w:sz w:val="20"/>
                <w:szCs w:val="20"/>
                <w:lang w:val="sr-Latn-CS"/>
              </w:rPr>
            </w:pPr>
            <w:r w:rsidRPr="009820FC">
              <w:rPr>
                <w:rFonts w:eastAsia="Times New Roman"/>
                <w:sz w:val="20"/>
                <w:szCs w:val="20"/>
                <w:lang w:val="sr-Cyrl-RS"/>
              </w:rPr>
              <w:t>1</w:t>
            </w:r>
            <w:r w:rsidRPr="009820FC">
              <w:rPr>
                <w:rFonts w:eastAsia="Times New Roman"/>
                <w:sz w:val="20"/>
                <w:szCs w:val="20"/>
                <w:lang w:val="sr-Latn-CS"/>
              </w:rPr>
              <w:t>.1</w:t>
            </w:r>
            <w:r w:rsidRPr="009820FC">
              <w:rPr>
                <w:rFonts w:eastAsia="Times New Roman"/>
                <w:sz w:val="20"/>
                <w:szCs w:val="20"/>
                <w:lang w:val="sr-Cyrl-RS"/>
              </w:rPr>
              <w:t>.</w:t>
            </w:r>
            <w:r w:rsidRPr="009820FC">
              <w:rPr>
                <w:rFonts w:eastAsia="Times New Roman"/>
                <w:sz w:val="20"/>
                <w:szCs w:val="20"/>
                <w:lang w:val="sr-Latn-CS"/>
              </w:rPr>
              <w:t xml:space="preserve"> Set za odrzavanje pumpe NOx</w:t>
            </w:r>
          </w:p>
        </w:tc>
        <w:tc>
          <w:tcPr>
            <w:tcW w:w="1096" w:type="dxa"/>
            <w:tcBorders>
              <w:top w:val="single" w:sz="18" w:space="0" w:color="auto"/>
              <w:left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Cyrl-RS"/>
              </w:rPr>
              <w:t>1</w:t>
            </w:r>
          </w:p>
        </w:tc>
      </w:tr>
      <w:tr w:rsidR="00570346" w:rsidRPr="009820FC" w:rsidTr="00C63BC5">
        <w:trPr>
          <w:trHeight w:val="234"/>
        </w:trPr>
        <w:tc>
          <w:tcPr>
            <w:tcW w:w="920" w:type="dxa"/>
            <w:vMerge w:val="restart"/>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2</w:t>
            </w:r>
            <w:r w:rsidRPr="009820FC">
              <w:rPr>
                <w:rFonts w:eastAsia="Times New Roman" w:cs="Times New Roman"/>
                <w:b/>
                <w:i/>
                <w:sz w:val="20"/>
                <w:szCs w:val="20"/>
                <w:lang w:val="sr-Latn-CS"/>
              </w:rPr>
              <w:t>.</w:t>
            </w:r>
          </w:p>
        </w:tc>
        <w:tc>
          <w:tcPr>
            <w:tcW w:w="3832" w:type="dxa"/>
            <w:vMerge w:val="restart"/>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r w:rsidRPr="009820FC">
              <w:rPr>
                <w:rFonts w:eastAsia="Times New Roman" w:cs="Times New Roman"/>
                <w:b/>
                <w:i/>
                <w:sz w:val="20"/>
                <w:szCs w:val="20"/>
                <w:lang w:val="sr-Latn-CS"/>
              </w:rPr>
              <w:t>Set za održavanje za a</w:t>
            </w:r>
            <w:r w:rsidRPr="009820FC">
              <w:rPr>
                <w:rFonts w:eastAsia="Times New Roman" w:cs="Times New Roman"/>
                <w:b/>
                <w:i/>
                <w:sz w:val="20"/>
                <w:szCs w:val="20"/>
                <w:lang w:val="sr-Cyrl-CS"/>
              </w:rPr>
              <w:t>nalizator za ugljen monoksid (</w:t>
            </w:r>
            <w:r w:rsidRPr="009820FC">
              <w:rPr>
                <w:rFonts w:eastAsia="Times New Roman" w:cs="Times New Roman"/>
                <w:b/>
                <w:i/>
                <w:sz w:val="20"/>
                <w:szCs w:val="20"/>
                <w:lang w:val="sr-Latn-CS"/>
              </w:rPr>
              <w:t>CO</w:t>
            </w:r>
            <w:r w:rsidRPr="009820FC">
              <w:rPr>
                <w:rFonts w:eastAsia="Times New Roman" w:cs="Times New Roman"/>
                <w:b/>
                <w:i/>
                <w:sz w:val="20"/>
                <w:szCs w:val="20"/>
                <w:lang w:val="sr-Cyrl-CS"/>
              </w:rPr>
              <w:t>)</w:t>
            </w:r>
            <w:r w:rsidRPr="009820FC">
              <w:rPr>
                <w:rFonts w:eastAsia="Times New Roman" w:cs="Times New Roman"/>
                <w:b/>
                <w:i/>
                <w:sz w:val="20"/>
                <w:szCs w:val="20"/>
                <w:lang w:val="sr-Latn-CS"/>
              </w:rPr>
              <w:t xml:space="preserve"> 48i</w:t>
            </w:r>
            <w:r w:rsidRPr="009820FC">
              <w:rPr>
                <w:rFonts w:eastAsia="Times New Roman" w:cs="Times New Roman"/>
                <w:sz w:val="20"/>
                <w:szCs w:val="20"/>
                <w:lang w:val="sr-Latn-CS"/>
              </w:rPr>
              <w:t xml:space="preserve">, Thermo Electron </w:t>
            </w:r>
            <w:r w:rsidRPr="009820FC">
              <w:rPr>
                <w:rFonts w:eastAsia="Times New Roman" w:cs="Times New Roman"/>
                <w:sz w:val="20"/>
                <w:szCs w:val="20"/>
                <w:lang w:val="sr-Latn-CS"/>
              </w:rPr>
              <w:lastRenderedPageBreak/>
              <w:t>Corporation, SAD</w:t>
            </w:r>
          </w:p>
        </w:tc>
        <w:tc>
          <w:tcPr>
            <w:tcW w:w="4041" w:type="dxa"/>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Latn-CS"/>
              </w:rPr>
              <w:lastRenderedPageBreak/>
              <w:t>2.1 Pumpa komplet</w:t>
            </w:r>
          </w:p>
        </w:tc>
        <w:tc>
          <w:tcPr>
            <w:tcW w:w="1096" w:type="dxa"/>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Latn-CS"/>
              </w:rPr>
            </w:pPr>
            <w:r w:rsidRPr="009820FC">
              <w:rPr>
                <w:rFonts w:eastAsia="Times New Roman"/>
                <w:b/>
                <w:i/>
                <w:sz w:val="20"/>
                <w:szCs w:val="20"/>
                <w:lang w:val="sr-Latn-CS"/>
              </w:rPr>
              <w:t>1</w:t>
            </w:r>
          </w:p>
        </w:tc>
      </w:tr>
      <w:tr w:rsidR="00570346" w:rsidRPr="009820FC" w:rsidTr="000D0A6D">
        <w:trPr>
          <w:trHeight w:val="264"/>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4041" w:type="dxa"/>
            <w:tcBorders>
              <w:top w:val="single" w:sz="4"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Latn-CS"/>
              </w:rPr>
              <w:t>2.2 Magnetni ventil 3/1</w:t>
            </w:r>
          </w:p>
        </w:tc>
        <w:tc>
          <w:tcPr>
            <w:tcW w:w="1096" w:type="dxa"/>
            <w:tcBorders>
              <w:top w:val="single" w:sz="4"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Cyrl-RS"/>
              </w:rPr>
            </w:pPr>
            <w:r w:rsidRPr="009820FC">
              <w:rPr>
                <w:rFonts w:eastAsia="Times New Roman"/>
                <w:b/>
                <w:i/>
                <w:sz w:val="20"/>
                <w:szCs w:val="20"/>
                <w:lang w:val="sr-Cyrl-RS"/>
              </w:rPr>
              <w:t>4</w:t>
            </w:r>
          </w:p>
        </w:tc>
      </w:tr>
      <w:tr w:rsidR="00570346" w:rsidRPr="009820FC" w:rsidTr="000D0A6D">
        <w:trPr>
          <w:trHeight w:val="237"/>
        </w:trPr>
        <w:tc>
          <w:tcPr>
            <w:tcW w:w="920" w:type="dxa"/>
            <w:vMerge/>
            <w:tcBorders>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4041" w:type="dxa"/>
            <w:tcBorders>
              <w:top w:val="single" w:sz="4"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Latn-CS"/>
              </w:rPr>
              <w:t>2.3 Thermo Scientific power supply 24vdc</w:t>
            </w:r>
          </w:p>
        </w:tc>
        <w:tc>
          <w:tcPr>
            <w:tcW w:w="1096" w:type="dxa"/>
            <w:tcBorders>
              <w:top w:val="single" w:sz="4"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Latn-CS"/>
              </w:rPr>
            </w:pPr>
            <w:r w:rsidRPr="009820FC">
              <w:rPr>
                <w:rFonts w:eastAsia="Times New Roman"/>
                <w:b/>
                <w:i/>
                <w:sz w:val="20"/>
                <w:szCs w:val="20"/>
                <w:lang w:val="sr-Latn-CS"/>
              </w:rPr>
              <w:t>2</w:t>
            </w:r>
          </w:p>
        </w:tc>
      </w:tr>
      <w:tr w:rsidR="00570346" w:rsidRPr="009820FC" w:rsidTr="000D0A6D">
        <w:trPr>
          <w:trHeight w:val="194"/>
        </w:trPr>
        <w:tc>
          <w:tcPr>
            <w:tcW w:w="920" w:type="dxa"/>
            <w:vMerge/>
            <w:tcBorders>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4041" w:type="dxa"/>
            <w:tcBorders>
              <w:top w:val="single" w:sz="4"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Latn-CS"/>
              </w:rPr>
              <w:t>2.</w:t>
            </w:r>
            <w:r w:rsidR="00B26CCA" w:rsidRPr="009820FC">
              <w:rPr>
                <w:rFonts w:eastAsia="Times New Roman"/>
                <w:sz w:val="20"/>
                <w:szCs w:val="20"/>
                <w:lang w:val="sr-Cyrl-RS"/>
              </w:rPr>
              <w:t>4</w:t>
            </w:r>
            <w:r w:rsidRPr="009820FC">
              <w:rPr>
                <w:rFonts w:eastAsia="Times New Roman"/>
                <w:sz w:val="20"/>
                <w:szCs w:val="20"/>
                <w:lang w:val="sr-Latn-CS"/>
              </w:rPr>
              <w:t xml:space="preserve"> Gas korelacioni tocak</w:t>
            </w:r>
          </w:p>
        </w:tc>
        <w:tc>
          <w:tcPr>
            <w:tcW w:w="1096" w:type="dxa"/>
            <w:tcBorders>
              <w:top w:val="single" w:sz="4"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Latn-CS"/>
              </w:rPr>
            </w:pPr>
            <w:r w:rsidRPr="009820FC">
              <w:rPr>
                <w:rFonts w:eastAsia="Times New Roman"/>
                <w:b/>
                <w:i/>
                <w:sz w:val="20"/>
                <w:szCs w:val="20"/>
                <w:lang w:val="sr-Latn-CS"/>
              </w:rPr>
              <w:t>1</w:t>
            </w:r>
          </w:p>
        </w:tc>
      </w:tr>
      <w:tr w:rsidR="00570346" w:rsidRPr="009820FC" w:rsidTr="00C63BC5">
        <w:trPr>
          <w:trHeight w:val="225"/>
        </w:trPr>
        <w:tc>
          <w:tcPr>
            <w:tcW w:w="920" w:type="dxa"/>
            <w:vMerge w:val="restart"/>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3</w:t>
            </w:r>
            <w:r w:rsidRPr="009820FC">
              <w:rPr>
                <w:rFonts w:eastAsia="Times New Roman" w:cs="Times New Roman"/>
                <w:b/>
                <w:i/>
                <w:sz w:val="20"/>
                <w:szCs w:val="20"/>
                <w:lang w:val="sr-Latn-CS"/>
              </w:rPr>
              <w:t>.</w:t>
            </w:r>
          </w:p>
        </w:tc>
        <w:tc>
          <w:tcPr>
            <w:tcW w:w="3832" w:type="dxa"/>
            <w:vMerge w:val="restart"/>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r w:rsidRPr="009820FC">
              <w:rPr>
                <w:rFonts w:eastAsia="Times New Roman" w:cs="Times New Roman"/>
                <w:b/>
                <w:i/>
                <w:sz w:val="20"/>
                <w:szCs w:val="20"/>
                <w:lang w:val="sr-Latn-CS"/>
              </w:rPr>
              <w:t>Set za održavanje za a</w:t>
            </w:r>
            <w:r w:rsidRPr="009820FC">
              <w:rPr>
                <w:rFonts w:eastAsia="Times New Roman" w:cs="Times New Roman"/>
                <w:b/>
                <w:i/>
                <w:sz w:val="20"/>
                <w:szCs w:val="20"/>
                <w:lang w:val="sr-Cyrl-CS"/>
              </w:rPr>
              <w:t>nalizator za ozon (</w:t>
            </w:r>
            <w:r w:rsidRPr="009820FC">
              <w:rPr>
                <w:rFonts w:eastAsia="Times New Roman" w:cs="Times New Roman"/>
                <w:b/>
                <w:i/>
                <w:sz w:val="20"/>
                <w:szCs w:val="20"/>
                <w:lang w:val="sr-Latn-CS"/>
              </w:rPr>
              <w:t>O</w:t>
            </w:r>
            <w:r w:rsidRPr="009820FC">
              <w:rPr>
                <w:rFonts w:eastAsia="Times New Roman" w:cs="Times New Roman"/>
                <w:b/>
                <w:i/>
                <w:sz w:val="20"/>
                <w:szCs w:val="20"/>
                <w:vertAlign w:val="subscript"/>
                <w:lang w:val="sr-Latn-CS"/>
              </w:rPr>
              <w:t>3</w:t>
            </w:r>
            <w:r w:rsidRPr="009820FC">
              <w:rPr>
                <w:rFonts w:eastAsia="Times New Roman" w:cs="Times New Roman"/>
                <w:b/>
                <w:i/>
                <w:sz w:val="20"/>
                <w:szCs w:val="20"/>
                <w:lang w:val="sr-Cyrl-CS"/>
              </w:rPr>
              <w:t>)</w:t>
            </w:r>
            <w:r w:rsidRPr="009820FC">
              <w:rPr>
                <w:rFonts w:eastAsia="Times New Roman" w:cs="Times New Roman"/>
                <w:i/>
                <w:sz w:val="20"/>
                <w:szCs w:val="20"/>
                <w:lang w:val="sr-Cyrl-CS"/>
              </w:rPr>
              <w:t xml:space="preserve"> </w:t>
            </w:r>
            <w:r w:rsidRPr="009820FC">
              <w:rPr>
                <w:rFonts w:eastAsia="Times New Roman" w:cs="Times New Roman"/>
                <w:b/>
                <w:i/>
                <w:sz w:val="20"/>
                <w:szCs w:val="20"/>
                <w:lang w:val="sr-Cyrl-CS"/>
              </w:rPr>
              <w:t>4</w:t>
            </w:r>
            <w:r w:rsidRPr="009820FC">
              <w:rPr>
                <w:rFonts w:eastAsia="Times New Roman" w:cs="Times New Roman"/>
                <w:b/>
                <w:i/>
                <w:sz w:val="20"/>
                <w:szCs w:val="20"/>
                <w:lang w:val="sr-Latn-CS"/>
              </w:rPr>
              <w:t>9i</w:t>
            </w:r>
            <w:r w:rsidRPr="009820FC">
              <w:rPr>
                <w:rFonts w:eastAsia="Times New Roman" w:cs="Times New Roman"/>
                <w:sz w:val="20"/>
                <w:szCs w:val="20"/>
                <w:lang w:val="pl-PL"/>
              </w:rPr>
              <w:t xml:space="preserve">, </w:t>
            </w:r>
            <w:r w:rsidRPr="009820FC">
              <w:rPr>
                <w:rFonts w:eastAsia="Times New Roman" w:cs="Times New Roman"/>
                <w:sz w:val="20"/>
                <w:szCs w:val="20"/>
                <w:lang w:val="sr-Latn-CS"/>
              </w:rPr>
              <w:t>Thermo Electron Corporation, SAD</w:t>
            </w:r>
          </w:p>
        </w:tc>
        <w:tc>
          <w:tcPr>
            <w:tcW w:w="4041" w:type="dxa"/>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en-GB"/>
              </w:rPr>
            </w:pPr>
            <w:r w:rsidRPr="009820FC">
              <w:rPr>
                <w:rFonts w:eastAsia="Times New Roman"/>
                <w:sz w:val="20"/>
                <w:szCs w:val="20"/>
                <w:lang w:val="sr-Cyrl-RS"/>
              </w:rPr>
              <w:t>3.1 Sample/Reference Solenoid Ventil 20vdc</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Latn-CS"/>
              </w:rPr>
            </w:pPr>
            <w:r w:rsidRPr="009820FC">
              <w:rPr>
                <w:rFonts w:eastAsia="Times New Roman"/>
                <w:b/>
                <w:i/>
                <w:sz w:val="20"/>
                <w:szCs w:val="20"/>
                <w:lang w:val="sr-Latn-CS"/>
              </w:rPr>
              <w:t>4</w:t>
            </w:r>
          </w:p>
        </w:tc>
      </w:tr>
      <w:tr w:rsidR="00570346" w:rsidRPr="009820FC" w:rsidTr="000D0A6D">
        <w:trPr>
          <w:trHeight w:val="260"/>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041" w:type="dxa"/>
            <w:tcBorders>
              <w:left w:val="single" w:sz="18" w:space="0" w:color="auto"/>
              <w:right w:val="single" w:sz="18" w:space="0" w:color="auto"/>
            </w:tcBorders>
            <w:shd w:val="clear" w:color="auto" w:fill="auto"/>
          </w:tcPr>
          <w:p w:rsidR="00570346" w:rsidRPr="009820FC" w:rsidRDefault="00570346" w:rsidP="00C63BC5">
            <w:pPr>
              <w:tabs>
                <w:tab w:val="left" w:pos="2415"/>
              </w:tabs>
              <w:spacing w:after="0" w:line="240" w:lineRule="auto"/>
              <w:jc w:val="both"/>
              <w:rPr>
                <w:rFonts w:eastAsia="Times New Roman"/>
                <w:sz w:val="20"/>
                <w:szCs w:val="20"/>
                <w:lang w:val="sr-Latn-CS"/>
              </w:rPr>
            </w:pPr>
            <w:r w:rsidRPr="009820FC">
              <w:rPr>
                <w:rFonts w:eastAsia="Times New Roman"/>
                <w:sz w:val="20"/>
                <w:szCs w:val="20"/>
                <w:lang w:val="sr-Cyrl-RS"/>
              </w:rPr>
              <w:t>3</w:t>
            </w:r>
            <w:r w:rsidR="00C63BC5">
              <w:rPr>
                <w:rFonts w:eastAsia="Times New Roman"/>
                <w:sz w:val="20"/>
                <w:szCs w:val="20"/>
                <w:lang w:val="sr-Latn-CS"/>
              </w:rPr>
              <w:t>.2. Ozonator lampa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Cyrl-RS"/>
              </w:rPr>
            </w:pPr>
            <w:r w:rsidRPr="009820FC">
              <w:rPr>
                <w:rFonts w:eastAsia="Times New Roman"/>
                <w:b/>
                <w:i/>
                <w:sz w:val="20"/>
                <w:szCs w:val="20"/>
                <w:lang w:val="sr-Cyrl-RS"/>
              </w:rPr>
              <w:t>2</w:t>
            </w:r>
          </w:p>
        </w:tc>
      </w:tr>
      <w:tr w:rsidR="00570346" w:rsidRPr="009820FC" w:rsidTr="000D0A6D">
        <w:trPr>
          <w:trHeight w:val="260"/>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041" w:type="dxa"/>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Cyrl-RS"/>
              </w:rPr>
              <w:t>3</w:t>
            </w:r>
            <w:r w:rsidRPr="009820FC">
              <w:rPr>
                <w:rFonts w:eastAsia="Times New Roman"/>
                <w:sz w:val="20"/>
                <w:szCs w:val="20"/>
                <w:lang w:val="sr-Latn-CS"/>
              </w:rPr>
              <w:t>.3</w:t>
            </w:r>
            <w:r w:rsidRPr="009820FC">
              <w:rPr>
                <w:rFonts w:eastAsia="Times New Roman"/>
                <w:sz w:val="20"/>
                <w:szCs w:val="20"/>
                <w:lang w:val="sr-Cyrl-RS"/>
              </w:rPr>
              <w:t>.</w:t>
            </w:r>
            <w:r w:rsidRPr="009820FC">
              <w:rPr>
                <w:rFonts w:eastAsia="Times New Roman"/>
                <w:sz w:val="20"/>
                <w:szCs w:val="20"/>
                <w:lang w:val="sr-Latn-CS"/>
              </w:rPr>
              <w:t xml:space="preserve"> Odstranjivač ozona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Cyrl-RS"/>
              </w:rPr>
            </w:pPr>
            <w:r w:rsidRPr="009820FC">
              <w:rPr>
                <w:rFonts w:eastAsia="Times New Roman"/>
                <w:b/>
                <w:i/>
                <w:sz w:val="20"/>
                <w:szCs w:val="20"/>
                <w:lang w:val="sr-Cyrl-RS"/>
              </w:rPr>
              <w:t>2</w:t>
            </w:r>
          </w:p>
        </w:tc>
      </w:tr>
      <w:tr w:rsidR="00570346" w:rsidRPr="009820FC" w:rsidTr="000D0A6D">
        <w:trPr>
          <w:trHeight w:val="260"/>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041" w:type="dxa"/>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Cyrl-RS"/>
              </w:rPr>
              <w:t>3</w:t>
            </w:r>
            <w:r w:rsidRPr="009820FC">
              <w:rPr>
                <w:rFonts w:eastAsia="Times New Roman"/>
                <w:sz w:val="20"/>
                <w:szCs w:val="20"/>
                <w:lang w:val="sr-Latn-CS"/>
              </w:rPr>
              <w:t>.4. Thermo Scientific power supply 24vdc</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Cyrl-RS"/>
              </w:rPr>
            </w:pPr>
            <w:r w:rsidRPr="009820FC">
              <w:rPr>
                <w:rFonts w:eastAsia="Times New Roman"/>
                <w:b/>
                <w:i/>
                <w:sz w:val="20"/>
                <w:szCs w:val="20"/>
                <w:lang w:val="sr-Cyrl-RS"/>
              </w:rPr>
              <w:t>2</w:t>
            </w:r>
          </w:p>
        </w:tc>
      </w:tr>
      <w:tr w:rsidR="00570346" w:rsidRPr="009820FC" w:rsidTr="00C63BC5">
        <w:trPr>
          <w:trHeight w:val="242"/>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041" w:type="dxa"/>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en-GB"/>
              </w:rPr>
            </w:pPr>
            <w:r w:rsidRPr="009820FC">
              <w:rPr>
                <w:rFonts w:eastAsia="Times New Roman"/>
                <w:sz w:val="20"/>
                <w:szCs w:val="20"/>
                <w:lang w:val="sr-Cyrl-RS"/>
              </w:rPr>
              <w:t>3</w:t>
            </w:r>
            <w:r w:rsidRPr="009820FC">
              <w:rPr>
                <w:rFonts w:eastAsia="Times New Roman"/>
                <w:sz w:val="20"/>
                <w:szCs w:val="20"/>
                <w:lang w:val="sr-Latn-CS"/>
              </w:rPr>
              <w:t xml:space="preserve">.5. Fotometrijska </w:t>
            </w:r>
            <w:r w:rsidRPr="009820FC">
              <w:rPr>
                <w:rFonts w:eastAsia="Times New Roman"/>
                <w:sz w:val="20"/>
                <w:szCs w:val="20"/>
                <w:lang w:val="en-GB"/>
              </w:rPr>
              <w:t>ploča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Cyrl-RS"/>
              </w:rPr>
            </w:pPr>
            <w:r w:rsidRPr="009820FC">
              <w:rPr>
                <w:rFonts w:eastAsia="Times New Roman"/>
                <w:b/>
                <w:i/>
                <w:sz w:val="20"/>
                <w:szCs w:val="20"/>
                <w:lang w:val="sr-Cyrl-RS"/>
              </w:rPr>
              <w:t>1</w:t>
            </w:r>
          </w:p>
        </w:tc>
      </w:tr>
      <w:tr w:rsidR="00570346" w:rsidRPr="009820FC" w:rsidTr="00C63BC5">
        <w:trPr>
          <w:trHeight w:val="161"/>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041" w:type="dxa"/>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Cyrl-RS"/>
              </w:rPr>
              <w:t>3</w:t>
            </w:r>
            <w:r w:rsidRPr="009820FC">
              <w:rPr>
                <w:rFonts w:eastAsia="Times New Roman"/>
                <w:sz w:val="20"/>
                <w:szCs w:val="20"/>
                <w:lang w:val="sr-Latn-CS"/>
              </w:rPr>
              <w:t>.6</w:t>
            </w:r>
            <w:r w:rsidRPr="009820FC">
              <w:rPr>
                <w:rFonts w:eastAsia="Times New Roman"/>
                <w:sz w:val="20"/>
                <w:szCs w:val="20"/>
                <w:lang w:val="sr-Cyrl-RS"/>
              </w:rPr>
              <w:t>.</w:t>
            </w:r>
            <w:r w:rsidRPr="009820FC">
              <w:rPr>
                <w:rFonts w:eastAsia="Times New Roman"/>
                <w:sz w:val="20"/>
                <w:szCs w:val="20"/>
                <w:lang w:val="sr-Latn-CS"/>
              </w:rPr>
              <w:t xml:space="preserve"> Pumpa komplet</w:t>
            </w:r>
          </w:p>
        </w:tc>
        <w:tc>
          <w:tcPr>
            <w:tcW w:w="1096" w:type="dxa"/>
            <w:tcBorders>
              <w:top w:val="single" w:sz="4"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Cyrl-RS"/>
              </w:rPr>
            </w:pPr>
            <w:r w:rsidRPr="009820FC">
              <w:rPr>
                <w:rFonts w:eastAsia="Times New Roman"/>
                <w:b/>
                <w:i/>
                <w:sz w:val="20"/>
                <w:szCs w:val="20"/>
                <w:lang w:val="sr-Cyrl-RS"/>
              </w:rPr>
              <w:t>2</w:t>
            </w:r>
          </w:p>
        </w:tc>
      </w:tr>
      <w:tr w:rsidR="00570346" w:rsidRPr="009820FC" w:rsidTr="00C63BC5">
        <w:trPr>
          <w:trHeight w:val="144"/>
        </w:trPr>
        <w:tc>
          <w:tcPr>
            <w:tcW w:w="920" w:type="dxa"/>
            <w:vMerge w:val="restart"/>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4</w:t>
            </w:r>
            <w:r w:rsidRPr="009820FC">
              <w:rPr>
                <w:rFonts w:eastAsia="Times New Roman" w:cs="Times New Roman"/>
                <w:b/>
                <w:i/>
                <w:sz w:val="20"/>
                <w:szCs w:val="20"/>
                <w:lang w:val="sr-Latn-CS"/>
              </w:rPr>
              <w:t>.</w:t>
            </w:r>
          </w:p>
        </w:tc>
        <w:tc>
          <w:tcPr>
            <w:tcW w:w="3832" w:type="dxa"/>
            <w:vMerge w:val="restart"/>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r w:rsidRPr="009820FC">
              <w:rPr>
                <w:rFonts w:eastAsia="Times New Roman" w:cs="Times New Roman"/>
                <w:b/>
                <w:i/>
                <w:sz w:val="20"/>
                <w:szCs w:val="20"/>
                <w:lang w:val="sr-Latn-CS"/>
              </w:rPr>
              <w:t>Set za održavanje za a</w:t>
            </w:r>
            <w:r w:rsidRPr="009820FC">
              <w:rPr>
                <w:rFonts w:eastAsia="Times New Roman" w:cs="Times New Roman"/>
                <w:b/>
                <w:i/>
                <w:sz w:val="20"/>
                <w:szCs w:val="20"/>
                <w:lang w:val="sr-Cyrl-CS"/>
              </w:rPr>
              <w:t>nalizator za benzen, toluen, etilbenzen i ksilene (</w:t>
            </w:r>
            <w:r w:rsidRPr="009820FC">
              <w:rPr>
                <w:rFonts w:eastAsia="Times New Roman" w:cs="Times New Roman"/>
                <w:b/>
                <w:i/>
                <w:sz w:val="20"/>
                <w:szCs w:val="20"/>
                <w:lang w:val="sr-Latn-CS"/>
              </w:rPr>
              <w:t>BTEX</w:t>
            </w:r>
            <w:r w:rsidRPr="009820FC">
              <w:rPr>
                <w:rFonts w:eastAsia="Times New Roman" w:cs="Times New Roman"/>
                <w:b/>
                <w:i/>
                <w:sz w:val="20"/>
                <w:szCs w:val="20"/>
                <w:lang w:val="sr-Cyrl-CS"/>
              </w:rPr>
              <w:t>)</w:t>
            </w:r>
            <w:r w:rsidRPr="009820FC">
              <w:rPr>
                <w:rFonts w:eastAsia="Times New Roman" w:cs="Times New Roman"/>
                <w:b/>
                <w:i/>
                <w:sz w:val="20"/>
                <w:szCs w:val="20"/>
                <w:lang w:val="sr-Latn-CS"/>
              </w:rPr>
              <w:t xml:space="preserve"> AirToxic</w:t>
            </w:r>
            <w:r w:rsidRPr="009820FC">
              <w:rPr>
                <w:rFonts w:eastAsia="Times New Roman" w:cs="Times New Roman"/>
                <w:b/>
                <w:i/>
                <w:sz w:val="20"/>
                <w:szCs w:val="20"/>
                <w:lang w:val="sr-Cyrl-CS"/>
              </w:rPr>
              <w:t xml:space="preserve"> </w:t>
            </w:r>
            <w:r w:rsidRPr="009820FC">
              <w:rPr>
                <w:rFonts w:eastAsia="Times New Roman" w:cs="Times New Roman"/>
                <w:b/>
                <w:i/>
                <w:sz w:val="20"/>
                <w:szCs w:val="20"/>
                <w:lang w:val="sr-Latn-CS"/>
              </w:rPr>
              <w:t>BTX</w:t>
            </w:r>
            <w:r w:rsidRPr="009820FC">
              <w:rPr>
                <w:rFonts w:eastAsia="Times New Roman" w:cs="Times New Roman"/>
                <w:b/>
                <w:i/>
                <w:sz w:val="20"/>
                <w:szCs w:val="20"/>
                <w:lang w:val="sr-Cyrl-CS"/>
              </w:rPr>
              <w:t xml:space="preserve"> </w:t>
            </w:r>
            <w:r w:rsidRPr="009820FC">
              <w:rPr>
                <w:rFonts w:eastAsia="Times New Roman" w:cs="Times New Roman"/>
                <w:b/>
                <w:i/>
                <w:sz w:val="20"/>
                <w:szCs w:val="20"/>
                <w:lang w:val="sr-Latn-CS"/>
              </w:rPr>
              <w:t>PID</w:t>
            </w:r>
            <w:r w:rsidRPr="009820FC">
              <w:rPr>
                <w:rFonts w:eastAsia="Times New Roman" w:cs="Times New Roman"/>
                <w:sz w:val="20"/>
                <w:szCs w:val="20"/>
                <w:lang w:val="sr-Latn-CS"/>
              </w:rPr>
              <w:t>, Chromatotec</w:t>
            </w:r>
            <w:r w:rsidRPr="009820FC">
              <w:rPr>
                <w:rFonts w:eastAsia="Times New Roman" w:cs="Times New Roman"/>
                <w:sz w:val="20"/>
                <w:szCs w:val="20"/>
                <w:lang w:val="sr-Cyrl-CS"/>
              </w:rPr>
              <w:t>,</w:t>
            </w:r>
            <w:r w:rsidRPr="009820FC">
              <w:rPr>
                <w:rFonts w:eastAsia="Times New Roman" w:cs="Times New Roman"/>
                <w:sz w:val="20"/>
                <w:szCs w:val="20"/>
                <w:lang w:val="sr-Latn-CS"/>
              </w:rPr>
              <w:t xml:space="preserve"> Francuska</w:t>
            </w:r>
          </w:p>
        </w:tc>
        <w:tc>
          <w:tcPr>
            <w:tcW w:w="4041" w:type="dxa"/>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Cyrl-RS"/>
              </w:rPr>
              <w:t>4</w:t>
            </w:r>
            <w:r w:rsidRPr="009820FC">
              <w:rPr>
                <w:rFonts w:eastAsia="Times New Roman"/>
                <w:sz w:val="20"/>
                <w:szCs w:val="20"/>
                <w:lang w:val="sr-Latn-CS"/>
              </w:rPr>
              <w:t>.1</w:t>
            </w:r>
            <w:r w:rsidRPr="009820FC">
              <w:rPr>
                <w:rFonts w:eastAsia="Times New Roman"/>
                <w:sz w:val="20"/>
                <w:szCs w:val="20"/>
                <w:lang w:val="sr-Cyrl-RS"/>
              </w:rPr>
              <w:t>.</w:t>
            </w:r>
            <w:r w:rsidRPr="009820FC">
              <w:rPr>
                <w:rFonts w:eastAsia="Times New Roman"/>
                <w:sz w:val="20"/>
                <w:szCs w:val="20"/>
                <w:lang w:val="sr-Latn-CS"/>
              </w:rPr>
              <w:t xml:space="preserve"> PID lampa 10.6eV</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Cyrl-RS"/>
              </w:rPr>
            </w:pPr>
            <w:r w:rsidRPr="009820FC">
              <w:rPr>
                <w:rFonts w:eastAsia="Times New Roman"/>
                <w:b/>
                <w:i/>
                <w:sz w:val="20"/>
                <w:szCs w:val="20"/>
                <w:lang w:val="sr-Cyrl-RS"/>
              </w:rPr>
              <w:t>2</w:t>
            </w:r>
          </w:p>
        </w:tc>
      </w:tr>
      <w:tr w:rsidR="00570346" w:rsidRPr="009820FC" w:rsidTr="00C63BC5">
        <w:trPr>
          <w:trHeight w:val="216"/>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041" w:type="dxa"/>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Cyrl-RS"/>
              </w:rPr>
            </w:pPr>
            <w:r w:rsidRPr="009820FC">
              <w:rPr>
                <w:rFonts w:eastAsia="Times New Roman"/>
                <w:sz w:val="20"/>
                <w:szCs w:val="20"/>
                <w:lang w:val="sr-Cyrl-RS"/>
              </w:rPr>
              <w:t>4</w:t>
            </w:r>
            <w:r w:rsidRPr="009820FC">
              <w:rPr>
                <w:rFonts w:eastAsia="Times New Roman"/>
                <w:sz w:val="20"/>
                <w:szCs w:val="20"/>
                <w:lang w:val="sr-Latn-CS"/>
              </w:rPr>
              <w:t>.2</w:t>
            </w:r>
            <w:r w:rsidRPr="009820FC">
              <w:rPr>
                <w:rFonts w:eastAsia="Times New Roman"/>
                <w:sz w:val="20"/>
                <w:szCs w:val="20"/>
                <w:lang w:val="sr-Cyrl-RS"/>
              </w:rPr>
              <w:t>.</w:t>
            </w:r>
            <w:r w:rsidRPr="009820FC">
              <w:rPr>
                <w:rFonts w:eastAsia="Times New Roman"/>
                <w:sz w:val="20"/>
                <w:szCs w:val="20"/>
                <w:lang w:val="sr-Latn-CS"/>
              </w:rPr>
              <w:t xml:space="preserve"> </w:t>
            </w:r>
            <w:r w:rsidRPr="009820FC">
              <w:rPr>
                <w:rFonts w:eastAsia="Times New Roman"/>
                <w:sz w:val="20"/>
                <w:szCs w:val="20"/>
                <w:lang w:val="sr-Cyrl-RS"/>
              </w:rPr>
              <w:t>Komplet pumpa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Cyrl-RS"/>
              </w:rPr>
            </w:pPr>
            <w:r w:rsidRPr="009820FC">
              <w:rPr>
                <w:rFonts w:eastAsia="Times New Roman"/>
                <w:b/>
                <w:i/>
                <w:sz w:val="20"/>
                <w:szCs w:val="20"/>
                <w:lang w:val="sr-Cyrl-RS"/>
              </w:rPr>
              <w:t>1</w:t>
            </w:r>
          </w:p>
        </w:tc>
      </w:tr>
      <w:tr w:rsidR="00570346" w:rsidRPr="009820FC" w:rsidTr="00C63BC5">
        <w:trPr>
          <w:trHeight w:val="198"/>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041" w:type="dxa"/>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Cyrl-RS"/>
              </w:rPr>
              <w:t>4</w:t>
            </w:r>
            <w:r w:rsidRPr="009820FC">
              <w:rPr>
                <w:rFonts w:eastAsia="Times New Roman"/>
                <w:sz w:val="20"/>
                <w:szCs w:val="20"/>
                <w:lang w:val="sr-Latn-CS"/>
              </w:rPr>
              <w:t>.3</w:t>
            </w:r>
            <w:r w:rsidRPr="009820FC">
              <w:rPr>
                <w:rFonts w:eastAsia="Times New Roman"/>
                <w:sz w:val="20"/>
                <w:szCs w:val="20"/>
                <w:lang w:val="sr-Cyrl-RS"/>
              </w:rPr>
              <w:t>.</w:t>
            </w:r>
            <w:r w:rsidRPr="009820FC">
              <w:rPr>
                <w:rFonts w:eastAsia="Times New Roman"/>
                <w:sz w:val="20"/>
                <w:szCs w:val="20"/>
                <w:lang w:val="sr-Latn-CS"/>
              </w:rPr>
              <w:t xml:space="preserve"> 3-way solenoid valve SS (1/8")</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Cyrl-RS"/>
              </w:rPr>
            </w:pPr>
            <w:r w:rsidRPr="009820FC">
              <w:rPr>
                <w:rFonts w:eastAsia="Times New Roman"/>
                <w:b/>
                <w:i/>
                <w:sz w:val="20"/>
                <w:szCs w:val="20"/>
                <w:lang w:val="sr-Cyrl-RS"/>
              </w:rPr>
              <w:t>1</w:t>
            </w:r>
          </w:p>
        </w:tc>
      </w:tr>
      <w:tr w:rsidR="00570346" w:rsidRPr="009820FC" w:rsidTr="00C63BC5">
        <w:trPr>
          <w:trHeight w:val="17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041" w:type="dxa"/>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en-GB"/>
              </w:rPr>
            </w:pPr>
            <w:r w:rsidRPr="009820FC">
              <w:rPr>
                <w:rFonts w:eastAsia="Times New Roman"/>
                <w:sz w:val="20"/>
                <w:szCs w:val="20"/>
                <w:lang w:val="sr-Cyrl-RS"/>
              </w:rPr>
              <w:t>4</w:t>
            </w:r>
            <w:r w:rsidRPr="009820FC">
              <w:rPr>
                <w:rFonts w:eastAsia="Times New Roman"/>
                <w:sz w:val="20"/>
                <w:szCs w:val="20"/>
                <w:lang w:val="sr-Latn-CS"/>
              </w:rPr>
              <w:t>.4. Rotor 6 ports</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en-GB"/>
              </w:rPr>
            </w:pPr>
            <w:r w:rsidRPr="009820FC">
              <w:rPr>
                <w:rFonts w:eastAsia="Times New Roman"/>
                <w:b/>
                <w:i/>
                <w:sz w:val="20"/>
                <w:szCs w:val="20"/>
                <w:lang w:val="en-GB"/>
              </w:rPr>
              <w:t>1</w:t>
            </w:r>
          </w:p>
        </w:tc>
      </w:tr>
      <w:tr w:rsidR="00570346" w:rsidRPr="009820FC" w:rsidTr="00C63BC5">
        <w:trPr>
          <w:trHeight w:val="153"/>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041" w:type="dxa"/>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Cyrl-RS"/>
              </w:rPr>
              <w:t>4</w:t>
            </w:r>
            <w:r w:rsidRPr="009820FC">
              <w:rPr>
                <w:rFonts w:eastAsia="Times New Roman"/>
                <w:sz w:val="20"/>
                <w:szCs w:val="20"/>
                <w:lang w:val="sr-Latn-CS"/>
              </w:rPr>
              <w:t>.5</w:t>
            </w:r>
            <w:r w:rsidRPr="009820FC">
              <w:rPr>
                <w:rFonts w:eastAsia="Times New Roman"/>
                <w:sz w:val="20"/>
                <w:szCs w:val="20"/>
                <w:lang w:val="sr-Cyrl-RS"/>
              </w:rPr>
              <w:t>.</w:t>
            </w:r>
            <w:r w:rsidRPr="009820FC">
              <w:rPr>
                <w:rFonts w:eastAsia="Times New Roman"/>
                <w:sz w:val="20"/>
                <w:szCs w:val="20"/>
                <w:lang w:val="sr-Latn-CS"/>
              </w:rPr>
              <w:t xml:space="preserve"> Pneumatic actuator 6 port</w:t>
            </w:r>
          </w:p>
        </w:tc>
        <w:tc>
          <w:tcPr>
            <w:tcW w:w="1096" w:type="dxa"/>
            <w:tcBorders>
              <w:top w:val="single" w:sz="4"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Cyrl-RS"/>
              </w:rPr>
            </w:pPr>
            <w:r w:rsidRPr="009820FC">
              <w:rPr>
                <w:rFonts w:eastAsia="Times New Roman"/>
                <w:b/>
                <w:i/>
                <w:sz w:val="20"/>
                <w:szCs w:val="20"/>
                <w:lang w:val="sr-Cyrl-RS"/>
              </w:rPr>
              <w:t>1</w:t>
            </w:r>
          </w:p>
        </w:tc>
      </w:tr>
      <w:tr w:rsidR="00570346" w:rsidRPr="009820FC" w:rsidTr="000D0A6D">
        <w:trPr>
          <w:trHeight w:val="230"/>
        </w:trPr>
        <w:tc>
          <w:tcPr>
            <w:tcW w:w="920" w:type="dxa"/>
            <w:vMerge w:val="restart"/>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5</w:t>
            </w:r>
            <w:r w:rsidRPr="009820FC">
              <w:rPr>
                <w:rFonts w:eastAsia="Times New Roman" w:cs="Times New Roman"/>
                <w:b/>
                <w:i/>
                <w:sz w:val="20"/>
                <w:szCs w:val="20"/>
                <w:lang w:val="sr-Latn-CS"/>
              </w:rPr>
              <w:t>.</w:t>
            </w:r>
          </w:p>
        </w:tc>
        <w:tc>
          <w:tcPr>
            <w:tcW w:w="3832" w:type="dxa"/>
            <w:vMerge w:val="restart"/>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r w:rsidRPr="009820FC">
              <w:rPr>
                <w:rFonts w:eastAsia="Times New Roman" w:cs="Times New Roman"/>
                <w:b/>
                <w:i/>
                <w:sz w:val="20"/>
                <w:szCs w:val="20"/>
                <w:lang w:val="sr-Latn-CS"/>
              </w:rPr>
              <w:t>Set za održavanje za a</w:t>
            </w:r>
            <w:r w:rsidRPr="009820FC">
              <w:rPr>
                <w:rFonts w:eastAsia="Times New Roman" w:cs="Times New Roman"/>
                <w:b/>
                <w:i/>
                <w:sz w:val="20"/>
                <w:szCs w:val="20"/>
                <w:lang w:val="sr-Cyrl-CS"/>
              </w:rPr>
              <w:t xml:space="preserve">nalizator za </w:t>
            </w:r>
            <w:r w:rsidRPr="009820FC">
              <w:rPr>
                <w:rFonts w:eastAsia="Times New Roman" w:cs="Times New Roman"/>
                <w:b/>
                <w:i/>
                <w:sz w:val="20"/>
                <w:szCs w:val="20"/>
                <w:lang w:val="sr-Latn-CS"/>
              </w:rPr>
              <w:t>vodonik sulfid/sumpor dioksid (H</w:t>
            </w:r>
            <w:r w:rsidRPr="009820FC">
              <w:rPr>
                <w:rFonts w:eastAsia="Times New Roman" w:cs="Times New Roman"/>
                <w:b/>
                <w:i/>
                <w:sz w:val="20"/>
                <w:szCs w:val="20"/>
                <w:vertAlign w:val="subscript"/>
                <w:lang w:val="sr-Latn-CS"/>
              </w:rPr>
              <w:t>2</w:t>
            </w:r>
            <w:r w:rsidRPr="009820FC">
              <w:rPr>
                <w:rFonts w:eastAsia="Times New Roman" w:cs="Times New Roman"/>
                <w:b/>
                <w:i/>
                <w:sz w:val="20"/>
                <w:szCs w:val="20"/>
                <w:lang w:val="sr-Latn-CS"/>
              </w:rPr>
              <w:t>S/SO</w:t>
            </w:r>
            <w:r w:rsidRPr="009820FC">
              <w:rPr>
                <w:rFonts w:eastAsia="Times New Roman" w:cs="Times New Roman"/>
                <w:b/>
                <w:i/>
                <w:sz w:val="20"/>
                <w:szCs w:val="20"/>
                <w:vertAlign w:val="subscript"/>
                <w:lang w:val="sr-Latn-CS"/>
              </w:rPr>
              <w:t>2</w:t>
            </w:r>
            <w:r w:rsidRPr="009820FC">
              <w:rPr>
                <w:rFonts w:eastAsia="Times New Roman" w:cs="Times New Roman"/>
                <w:b/>
                <w:i/>
                <w:sz w:val="20"/>
                <w:szCs w:val="20"/>
                <w:lang w:val="sr-Latn-CS"/>
              </w:rPr>
              <w:t>) 450</w:t>
            </w:r>
            <w:r w:rsidRPr="009820FC">
              <w:rPr>
                <w:rFonts w:eastAsia="Times New Roman" w:cs="Times New Roman"/>
                <w:b/>
                <w:i/>
                <w:sz w:val="20"/>
                <w:szCs w:val="20"/>
                <w:lang w:val="sr-Cyrl-CS"/>
              </w:rPr>
              <w:t>i</w:t>
            </w:r>
            <w:r w:rsidRPr="009820FC">
              <w:rPr>
                <w:rFonts w:eastAsia="Times New Roman" w:cs="Times New Roman"/>
                <w:b/>
                <w:sz w:val="20"/>
                <w:szCs w:val="20"/>
                <w:lang w:val="sr-Latn-CS"/>
              </w:rPr>
              <w:t xml:space="preserve">, </w:t>
            </w:r>
            <w:r w:rsidRPr="009820FC">
              <w:rPr>
                <w:rFonts w:eastAsia="Times New Roman" w:cs="Times New Roman"/>
                <w:sz w:val="20"/>
                <w:szCs w:val="20"/>
                <w:lang w:val="sr-Latn-CS"/>
              </w:rPr>
              <w:t>Thermo Electron Corporation, SAD</w:t>
            </w:r>
          </w:p>
        </w:tc>
        <w:tc>
          <w:tcPr>
            <w:tcW w:w="4041" w:type="dxa"/>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Cyrl-RS"/>
              </w:rPr>
              <w:t>5</w:t>
            </w:r>
            <w:r w:rsidRPr="009820FC">
              <w:rPr>
                <w:rFonts w:eastAsia="Times New Roman"/>
                <w:sz w:val="20"/>
                <w:szCs w:val="20"/>
                <w:lang w:val="sr-Latn-CS"/>
              </w:rPr>
              <w:t>.1</w:t>
            </w:r>
            <w:r w:rsidRPr="009820FC">
              <w:rPr>
                <w:rFonts w:eastAsia="Times New Roman"/>
                <w:sz w:val="20"/>
                <w:szCs w:val="20"/>
                <w:lang w:val="sr-Cyrl-RS"/>
              </w:rPr>
              <w:t>.</w:t>
            </w:r>
            <w:r w:rsidRPr="009820FC">
              <w:rPr>
                <w:rFonts w:eastAsia="Times New Roman"/>
                <w:sz w:val="20"/>
                <w:szCs w:val="20"/>
                <w:lang w:val="sr-Latn-CS"/>
              </w:rPr>
              <w:t xml:space="preserve"> Pribor za popravku pumpe</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Latn-CS"/>
              </w:rPr>
            </w:pPr>
            <w:r w:rsidRPr="009820FC">
              <w:rPr>
                <w:rFonts w:eastAsia="Times New Roman"/>
                <w:b/>
                <w:i/>
                <w:sz w:val="20"/>
                <w:szCs w:val="20"/>
                <w:lang w:val="sr-Latn-CS"/>
              </w:rPr>
              <w:t>2</w:t>
            </w:r>
          </w:p>
        </w:tc>
      </w:tr>
      <w:tr w:rsidR="00570346" w:rsidRPr="009820FC" w:rsidTr="000D0A6D">
        <w:trPr>
          <w:trHeight w:val="269"/>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041" w:type="dxa"/>
            <w:tcBorders>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sz w:val="20"/>
                <w:szCs w:val="20"/>
                <w:lang w:val="sr-Latn-CS"/>
              </w:rPr>
            </w:pPr>
            <w:r w:rsidRPr="009820FC">
              <w:rPr>
                <w:rFonts w:eastAsia="Times New Roman"/>
                <w:sz w:val="20"/>
                <w:szCs w:val="20"/>
                <w:lang w:val="sr-Cyrl-RS"/>
              </w:rPr>
              <w:t>5</w:t>
            </w:r>
            <w:r w:rsidRPr="009820FC">
              <w:rPr>
                <w:rFonts w:eastAsia="Times New Roman"/>
                <w:sz w:val="20"/>
                <w:szCs w:val="20"/>
                <w:lang w:val="sr-Latn-CS"/>
              </w:rPr>
              <w:t>.2</w:t>
            </w:r>
            <w:r w:rsidRPr="009820FC">
              <w:rPr>
                <w:rFonts w:eastAsia="Times New Roman"/>
                <w:sz w:val="20"/>
                <w:szCs w:val="20"/>
                <w:lang w:val="sr-Cyrl-RS"/>
              </w:rPr>
              <w:t>.</w:t>
            </w:r>
            <w:r w:rsidRPr="009820FC">
              <w:rPr>
                <w:rFonts w:eastAsia="Times New Roman"/>
                <w:sz w:val="20"/>
                <w:szCs w:val="20"/>
                <w:lang w:val="sr-Latn-CS"/>
              </w:rPr>
              <w:t xml:space="preserve"> Magnetni ventil 3/1</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Latn-CS"/>
              </w:rPr>
            </w:pPr>
            <w:r w:rsidRPr="009820FC">
              <w:rPr>
                <w:rFonts w:eastAsia="Times New Roman"/>
                <w:b/>
                <w:i/>
                <w:sz w:val="20"/>
                <w:szCs w:val="20"/>
                <w:lang w:val="sr-Latn-CS"/>
              </w:rPr>
              <w:t>2</w:t>
            </w:r>
          </w:p>
        </w:tc>
      </w:tr>
      <w:tr w:rsidR="00570346" w:rsidRPr="009820FC" w:rsidTr="000D0A6D">
        <w:trPr>
          <w:trHeight w:val="217"/>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32"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4041" w:type="dxa"/>
            <w:tcBorders>
              <w:top w:val="single" w:sz="4" w:space="0" w:color="auto"/>
              <w:left w:val="single" w:sz="18" w:space="0" w:color="auto"/>
              <w:right w:val="single" w:sz="18" w:space="0" w:color="auto"/>
            </w:tcBorders>
            <w:shd w:val="clear" w:color="auto" w:fill="auto"/>
          </w:tcPr>
          <w:p w:rsidR="00570346" w:rsidRPr="009820FC" w:rsidRDefault="00570346" w:rsidP="00C63BC5">
            <w:pPr>
              <w:tabs>
                <w:tab w:val="left" w:pos="2685"/>
              </w:tabs>
              <w:spacing w:after="0" w:line="240" w:lineRule="auto"/>
              <w:jc w:val="both"/>
              <w:rPr>
                <w:rFonts w:eastAsia="Times New Roman"/>
                <w:sz w:val="20"/>
                <w:szCs w:val="20"/>
                <w:lang w:val="sr-Latn-CS"/>
              </w:rPr>
            </w:pPr>
            <w:r w:rsidRPr="009820FC">
              <w:rPr>
                <w:rFonts w:eastAsia="Times New Roman"/>
                <w:sz w:val="20"/>
                <w:szCs w:val="20"/>
                <w:lang w:val="sr-Cyrl-RS"/>
              </w:rPr>
              <w:t>5.3</w:t>
            </w:r>
            <w:r w:rsidRPr="009820FC">
              <w:rPr>
                <w:rFonts w:eastAsia="Times New Roman"/>
                <w:sz w:val="20"/>
                <w:szCs w:val="20"/>
                <w:lang w:val="sr-Latn-CS"/>
              </w:rPr>
              <w:t>. Flush lampa UV</w:t>
            </w:r>
          </w:p>
        </w:tc>
        <w:tc>
          <w:tcPr>
            <w:tcW w:w="1096" w:type="dxa"/>
            <w:tcBorders>
              <w:top w:val="single" w:sz="4"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b/>
                <w:i/>
                <w:sz w:val="20"/>
                <w:szCs w:val="20"/>
                <w:lang w:val="sr-Latn-CS"/>
              </w:rPr>
            </w:pPr>
            <w:r w:rsidRPr="009820FC">
              <w:rPr>
                <w:rFonts w:eastAsia="Times New Roman"/>
                <w:b/>
                <w:i/>
                <w:sz w:val="20"/>
                <w:szCs w:val="20"/>
                <w:lang w:val="sr-Latn-CS"/>
              </w:rPr>
              <w:t>1</w:t>
            </w:r>
          </w:p>
        </w:tc>
      </w:tr>
    </w:tbl>
    <w:p w:rsidR="00570346" w:rsidRPr="009820FC" w:rsidRDefault="00570346" w:rsidP="00570346">
      <w:pPr>
        <w:spacing w:after="0" w:line="240" w:lineRule="auto"/>
        <w:jc w:val="both"/>
        <w:rPr>
          <w:rFonts w:eastAsia="Times New Roman" w:cs="Times New Roman"/>
          <w:b/>
          <w:sz w:val="20"/>
          <w:szCs w:val="20"/>
          <w:lang w:val="sr-Cyrl-RS"/>
        </w:rPr>
      </w:pPr>
    </w:p>
    <w:p w:rsidR="00570346" w:rsidRPr="009820FC" w:rsidRDefault="00570346" w:rsidP="00570346">
      <w:pPr>
        <w:spacing w:after="0" w:line="240" w:lineRule="auto"/>
        <w:jc w:val="both"/>
        <w:rPr>
          <w:rFonts w:eastAsia="Times New Roman" w:cs="Times New Roman"/>
          <w:b/>
          <w:sz w:val="20"/>
          <w:szCs w:val="20"/>
          <w:lang w:val="sr-Latn-CS"/>
        </w:rPr>
      </w:pPr>
      <w:r w:rsidRPr="009820FC">
        <w:rPr>
          <w:rFonts w:eastAsia="Times New Roman" w:cs="Times New Roman"/>
          <w:b/>
          <w:sz w:val="20"/>
          <w:szCs w:val="20"/>
          <w:lang w:val="sr-Latn-CS"/>
        </w:rPr>
        <w:t>2.</w:t>
      </w:r>
      <w:r w:rsidRPr="009820FC">
        <w:rPr>
          <w:rFonts w:eastAsia="Times New Roman" w:cs="Times New Roman"/>
          <w:b/>
          <w:sz w:val="20"/>
          <w:szCs w:val="20"/>
          <w:lang w:val="sr-Cyrl-RS"/>
        </w:rPr>
        <w:t>2</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RS"/>
        </w:rPr>
        <w:t>Општи потрошни материјал за све анализаторе</w:t>
      </w:r>
    </w:p>
    <w:tbl>
      <w:tblPr>
        <w:tblpPr w:leftFromText="180" w:rightFromText="180" w:vertAnchor="text" w:horzAnchor="margin" w:tblpY="3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66"/>
        <w:gridCol w:w="3972"/>
        <w:gridCol w:w="1131"/>
      </w:tblGrid>
      <w:tr w:rsidR="00570346" w:rsidRPr="009820FC" w:rsidTr="000D0A6D">
        <w:tc>
          <w:tcPr>
            <w:tcW w:w="920"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3866"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Potrošni materijal</w:t>
            </w:r>
          </w:p>
        </w:tc>
        <w:tc>
          <w:tcPr>
            <w:tcW w:w="3972"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Specifikacija seta</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Kom.</w:t>
            </w:r>
          </w:p>
        </w:tc>
      </w:tr>
      <w:tr w:rsidR="00570346" w:rsidRPr="009820FC" w:rsidTr="000D0A6D">
        <w:trPr>
          <w:trHeight w:val="225"/>
        </w:trPr>
        <w:tc>
          <w:tcPr>
            <w:tcW w:w="920" w:type="dxa"/>
            <w:vMerge w:val="restart"/>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1.</w:t>
            </w:r>
          </w:p>
        </w:tc>
        <w:tc>
          <w:tcPr>
            <w:tcW w:w="3866" w:type="dxa"/>
            <w:vMerge w:val="restart"/>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r w:rsidRPr="009820FC">
              <w:rPr>
                <w:rFonts w:eastAsia="Times New Roman" w:cs="Times New Roman"/>
                <w:b/>
                <w:i/>
                <w:sz w:val="20"/>
                <w:szCs w:val="20"/>
                <w:lang w:val="sr-Latn-CS"/>
              </w:rPr>
              <w:t>Potrošni materijal za analizatore</w:t>
            </w:r>
          </w:p>
        </w:tc>
        <w:tc>
          <w:tcPr>
            <w:tcW w:w="3972" w:type="dxa"/>
            <w:tcBorders>
              <w:top w:val="single" w:sz="18" w:space="0" w:color="auto"/>
              <w:left w:val="single" w:sz="18" w:space="0" w:color="auto"/>
              <w:bottom w:val="single" w:sz="18" w:space="0" w:color="auto"/>
              <w:right w:val="single" w:sz="18" w:space="0" w:color="auto"/>
            </w:tcBorders>
            <w:shd w:val="clear" w:color="auto" w:fill="auto"/>
            <w:vAlign w:val="bottom"/>
          </w:tcPr>
          <w:p w:rsidR="00570346" w:rsidRPr="009820FC" w:rsidRDefault="00570346" w:rsidP="00C63BC5">
            <w:pPr>
              <w:spacing w:after="0" w:line="240" w:lineRule="auto"/>
              <w:rPr>
                <w:sz w:val="20"/>
                <w:szCs w:val="20"/>
                <w:lang w:val="en-GB"/>
              </w:rPr>
            </w:pPr>
            <w:r w:rsidRPr="009820FC">
              <w:rPr>
                <w:sz w:val="20"/>
                <w:szCs w:val="20"/>
                <w:lang w:val="en-GB"/>
              </w:rPr>
              <w:t>1.1 Teflon crevo 6/4 (u m)</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Cyrl-RS"/>
              </w:rPr>
              <w:t>50</w:t>
            </w:r>
          </w:p>
        </w:tc>
      </w:tr>
      <w:tr w:rsidR="00570346" w:rsidRPr="009820FC" w:rsidTr="000D0A6D">
        <w:trPr>
          <w:trHeight w:val="275"/>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3972" w:type="dxa"/>
            <w:tcBorders>
              <w:top w:val="single" w:sz="18" w:space="0" w:color="auto"/>
              <w:left w:val="single" w:sz="18" w:space="0" w:color="auto"/>
              <w:bottom w:val="single" w:sz="18" w:space="0" w:color="auto"/>
              <w:right w:val="single" w:sz="18" w:space="0" w:color="auto"/>
            </w:tcBorders>
            <w:shd w:val="clear" w:color="auto" w:fill="auto"/>
            <w:vAlign w:val="bottom"/>
          </w:tcPr>
          <w:p w:rsidR="00570346" w:rsidRPr="009820FC" w:rsidRDefault="00570346" w:rsidP="00C63BC5">
            <w:pPr>
              <w:spacing w:after="0" w:line="240" w:lineRule="auto"/>
              <w:rPr>
                <w:sz w:val="20"/>
                <w:szCs w:val="20"/>
                <w:lang w:val="en-GB"/>
              </w:rPr>
            </w:pPr>
            <w:r w:rsidRPr="009820FC">
              <w:rPr>
                <w:sz w:val="20"/>
                <w:szCs w:val="20"/>
                <w:lang w:val="en-GB"/>
              </w:rPr>
              <w:t>1.2 Teflon crevo 3mm (u m)</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Cyrl-RS"/>
              </w:rPr>
              <w:t>20</w:t>
            </w:r>
          </w:p>
        </w:tc>
      </w:tr>
      <w:tr w:rsidR="00570346" w:rsidRPr="009820FC" w:rsidTr="000D0A6D">
        <w:trPr>
          <w:trHeight w:val="275"/>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3972" w:type="dxa"/>
            <w:tcBorders>
              <w:top w:val="single" w:sz="18" w:space="0" w:color="auto"/>
              <w:left w:val="single" w:sz="18" w:space="0" w:color="auto"/>
              <w:bottom w:val="single" w:sz="18" w:space="0" w:color="auto"/>
              <w:right w:val="single" w:sz="18" w:space="0" w:color="auto"/>
            </w:tcBorders>
            <w:shd w:val="clear" w:color="auto" w:fill="auto"/>
            <w:vAlign w:val="bottom"/>
          </w:tcPr>
          <w:p w:rsidR="00570346" w:rsidRPr="009820FC" w:rsidRDefault="00570346" w:rsidP="00C63BC5">
            <w:pPr>
              <w:spacing w:after="0" w:line="240" w:lineRule="auto"/>
              <w:rPr>
                <w:sz w:val="20"/>
                <w:szCs w:val="20"/>
                <w:lang w:val="en-GB"/>
              </w:rPr>
            </w:pPr>
            <w:r w:rsidRPr="009820FC">
              <w:rPr>
                <w:sz w:val="20"/>
                <w:szCs w:val="20"/>
                <w:lang w:val="en-GB"/>
              </w:rPr>
              <w:t>1.3 Set spojnica za cev fi6 NPT 1/4 inox komplet sa ferulom I back ferulom</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Cyrl-RS"/>
              </w:rPr>
              <w:t>20</w:t>
            </w:r>
          </w:p>
        </w:tc>
      </w:tr>
      <w:tr w:rsidR="00570346" w:rsidRPr="009820FC" w:rsidTr="000D0A6D">
        <w:trPr>
          <w:trHeight w:val="275"/>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3972"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rPr>
                <w:sz w:val="20"/>
                <w:szCs w:val="20"/>
                <w:lang w:val="en-GB"/>
              </w:rPr>
            </w:pPr>
            <w:r w:rsidRPr="009820FC">
              <w:rPr>
                <w:sz w:val="20"/>
                <w:szCs w:val="20"/>
                <w:lang w:val="en-GB"/>
              </w:rPr>
              <w:t>1.4 Set spojnica za cev fi3 NPT 1/8 inox komplet sa ferulom I back ferulom</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Cyrl-RS"/>
              </w:rPr>
              <w:t>10</w:t>
            </w:r>
          </w:p>
        </w:tc>
      </w:tr>
      <w:tr w:rsidR="00570346" w:rsidRPr="009820FC" w:rsidTr="000D0A6D">
        <w:trPr>
          <w:trHeight w:val="275"/>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3972" w:type="dxa"/>
            <w:tcBorders>
              <w:top w:val="single" w:sz="18" w:space="0" w:color="auto"/>
              <w:left w:val="single" w:sz="18" w:space="0" w:color="auto"/>
              <w:bottom w:val="single" w:sz="18" w:space="0" w:color="auto"/>
              <w:right w:val="single" w:sz="18" w:space="0" w:color="auto"/>
            </w:tcBorders>
            <w:shd w:val="clear" w:color="auto" w:fill="auto"/>
            <w:vAlign w:val="bottom"/>
          </w:tcPr>
          <w:p w:rsidR="00570346" w:rsidRPr="009820FC" w:rsidRDefault="00570346" w:rsidP="00C63BC5">
            <w:pPr>
              <w:spacing w:after="0" w:line="240" w:lineRule="auto"/>
              <w:rPr>
                <w:sz w:val="20"/>
                <w:szCs w:val="20"/>
                <w:lang w:val="en-GB"/>
              </w:rPr>
            </w:pPr>
            <w:r w:rsidRPr="009820FC">
              <w:rPr>
                <w:sz w:val="20"/>
                <w:szCs w:val="20"/>
                <w:lang w:val="en-GB"/>
              </w:rPr>
              <w:t>1.5 PTFE filter 47 mm (25/1 pak)</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Cyrl-RS"/>
              </w:rPr>
              <w:t>15</w:t>
            </w:r>
          </w:p>
        </w:tc>
      </w:tr>
      <w:tr w:rsidR="00570346" w:rsidRPr="009820FC" w:rsidTr="000D0A6D">
        <w:trPr>
          <w:trHeight w:val="309"/>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3972" w:type="dxa"/>
            <w:tcBorders>
              <w:top w:val="single" w:sz="18" w:space="0" w:color="auto"/>
              <w:left w:val="single" w:sz="18" w:space="0" w:color="auto"/>
              <w:bottom w:val="single" w:sz="18" w:space="0" w:color="auto"/>
              <w:right w:val="single" w:sz="18" w:space="0" w:color="auto"/>
            </w:tcBorders>
            <w:shd w:val="clear" w:color="auto" w:fill="auto"/>
            <w:vAlign w:val="bottom"/>
          </w:tcPr>
          <w:p w:rsidR="00570346" w:rsidRPr="009820FC" w:rsidRDefault="00570346" w:rsidP="00C63BC5">
            <w:pPr>
              <w:spacing w:after="0" w:line="240" w:lineRule="auto"/>
              <w:rPr>
                <w:sz w:val="20"/>
                <w:szCs w:val="20"/>
                <w:lang w:val="en-GB"/>
              </w:rPr>
            </w:pPr>
            <w:r w:rsidRPr="009820FC">
              <w:rPr>
                <w:sz w:val="20"/>
                <w:szCs w:val="20"/>
                <w:lang w:val="en-GB"/>
              </w:rPr>
              <w:t>1.6 Set O-ringova I sinter filtera</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Cyrl-RS"/>
              </w:rPr>
              <w:t>10</w:t>
            </w:r>
          </w:p>
        </w:tc>
      </w:tr>
      <w:tr w:rsidR="00570346" w:rsidRPr="009820FC" w:rsidTr="000D0A6D">
        <w:trPr>
          <w:trHeight w:val="275"/>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3972" w:type="dxa"/>
            <w:tcBorders>
              <w:top w:val="single" w:sz="18" w:space="0" w:color="auto"/>
              <w:left w:val="single" w:sz="18" w:space="0" w:color="auto"/>
              <w:bottom w:val="single" w:sz="18" w:space="0" w:color="auto"/>
              <w:right w:val="single" w:sz="18" w:space="0" w:color="auto"/>
            </w:tcBorders>
            <w:shd w:val="clear" w:color="auto" w:fill="auto"/>
            <w:vAlign w:val="bottom"/>
          </w:tcPr>
          <w:p w:rsidR="00570346" w:rsidRPr="009820FC" w:rsidRDefault="00570346" w:rsidP="00C63BC5">
            <w:pPr>
              <w:spacing w:after="0" w:line="240" w:lineRule="auto"/>
              <w:rPr>
                <w:sz w:val="20"/>
                <w:szCs w:val="20"/>
                <w:lang w:val="en-GB"/>
              </w:rPr>
            </w:pPr>
            <w:r w:rsidRPr="009820FC">
              <w:rPr>
                <w:sz w:val="20"/>
                <w:szCs w:val="20"/>
                <w:lang w:val="en-GB"/>
              </w:rPr>
              <w:t>1.7 DFU filteri</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Cyrl-RS"/>
              </w:rPr>
              <w:t>10</w:t>
            </w:r>
          </w:p>
        </w:tc>
      </w:tr>
      <w:tr w:rsidR="00570346" w:rsidRPr="009820FC" w:rsidTr="000D0A6D">
        <w:trPr>
          <w:trHeight w:val="275"/>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3972" w:type="dxa"/>
            <w:tcBorders>
              <w:top w:val="single" w:sz="18" w:space="0" w:color="auto"/>
              <w:left w:val="single" w:sz="18" w:space="0" w:color="auto"/>
              <w:bottom w:val="single" w:sz="18" w:space="0" w:color="auto"/>
              <w:right w:val="single" w:sz="18" w:space="0" w:color="auto"/>
            </w:tcBorders>
            <w:shd w:val="clear" w:color="auto" w:fill="auto"/>
            <w:vAlign w:val="bottom"/>
          </w:tcPr>
          <w:p w:rsidR="00570346" w:rsidRPr="009820FC" w:rsidRDefault="00570346" w:rsidP="00C63BC5">
            <w:pPr>
              <w:spacing w:after="0" w:line="240" w:lineRule="auto"/>
              <w:rPr>
                <w:sz w:val="20"/>
                <w:szCs w:val="20"/>
                <w:lang w:val="en-GB"/>
              </w:rPr>
            </w:pPr>
            <w:r w:rsidRPr="009820FC">
              <w:rPr>
                <w:sz w:val="20"/>
                <w:szCs w:val="20"/>
                <w:lang w:val="en-GB"/>
              </w:rPr>
              <w:t>1.8 Aktivni ugalj (po kg)</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Cyrl-RS"/>
              </w:rPr>
              <w:t>1</w:t>
            </w:r>
          </w:p>
        </w:tc>
      </w:tr>
      <w:tr w:rsidR="00570346" w:rsidRPr="009820FC" w:rsidTr="000D0A6D">
        <w:trPr>
          <w:trHeight w:val="275"/>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3972" w:type="dxa"/>
            <w:tcBorders>
              <w:top w:val="single" w:sz="18" w:space="0" w:color="auto"/>
              <w:left w:val="single" w:sz="18" w:space="0" w:color="auto"/>
              <w:bottom w:val="single" w:sz="18" w:space="0" w:color="auto"/>
              <w:right w:val="single" w:sz="18" w:space="0" w:color="auto"/>
            </w:tcBorders>
            <w:shd w:val="clear" w:color="auto" w:fill="auto"/>
            <w:vAlign w:val="bottom"/>
          </w:tcPr>
          <w:p w:rsidR="00570346" w:rsidRPr="009820FC" w:rsidRDefault="00570346" w:rsidP="00C63BC5">
            <w:pPr>
              <w:spacing w:after="0" w:line="240" w:lineRule="auto"/>
              <w:rPr>
                <w:sz w:val="20"/>
                <w:szCs w:val="20"/>
                <w:lang w:val="en-GB"/>
              </w:rPr>
            </w:pPr>
            <w:r w:rsidRPr="009820FC">
              <w:rPr>
                <w:sz w:val="20"/>
                <w:szCs w:val="20"/>
                <w:lang w:val="en-GB"/>
              </w:rPr>
              <w:t>1.9 Purafil (po kg)</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Cyrl-RS"/>
              </w:rPr>
              <w:t>1</w:t>
            </w:r>
          </w:p>
        </w:tc>
      </w:tr>
      <w:tr w:rsidR="00570346" w:rsidRPr="009820FC" w:rsidTr="000D0A6D">
        <w:trPr>
          <w:trHeight w:val="275"/>
        </w:trPr>
        <w:tc>
          <w:tcPr>
            <w:tcW w:w="920"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rPr>
                <w:rFonts w:eastAsia="Times New Roman" w:cs="Times New Roman"/>
                <w:b/>
                <w:i/>
                <w:sz w:val="20"/>
                <w:szCs w:val="20"/>
                <w:lang w:val="sr-Latn-CS"/>
              </w:rPr>
            </w:pPr>
          </w:p>
        </w:tc>
        <w:tc>
          <w:tcPr>
            <w:tcW w:w="3972" w:type="dxa"/>
            <w:tcBorders>
              <w:top w:val="single" w:sz="18" w:space="0" w:color="auto"/>
              <w:left w:val="single" w:sz="18" w:space="0" w:color="auto"/>
              <w:right w:val="single" w:sz="18" w:space="0" w:color="auto"/>
            </w:tcBorders>
            <w:shd w:val="clear" w:color="auto" w:fill="auto"/>
            <w:vAlign w:val="bottom"/>
          </w:tcPr>
          <w:p w:rsidR="00570346" w:rsidRPr="009820FC" w:rsidRDefault="00570346" w:rsidP="00C63BC5">
            <w:pPr>
              <w:spacing w:after="0" w:line="240" w:lineRule="auto"/>
              <w:rPr>
                <w:sz w:val="20"/>
                <w:szCs w:val="20"/>
                <w:lang w:val="en-GB"/>
              </w:rPr>
            </w:pPr>
            <w:r w:rsidRPr="009820FC">
              <w:rPr>
                <w:sz w:val="20"/>
                <w:szCs w:val="20"/>
                <w:lang w:val="en-GB"/>
              </w:rPr>
              <w:t>1.10 Silica gel</w:t>
            </w:r>
          </w:p>
        </w:tc>
        <w:tc>
          <w:tcPr>
            <w:tcW w:w="1131" w:type="dxa"/>
            <w:tcBorders>
              <w:top w:val="single" w:sz="18"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Cyrl-RS"/>
              </w:rPr>
              <w:t>1</w:t>
            </w:r>
          </w:p>
        </w:tc>
      </w:tr>
    </w:tbl>
    <w:p w:rsidR="00570346" w:rsidRPr="009820FC" w:rsidRDefault="00570346" w:rsidP="00570346">
      <w:pPr>
        <w:spacing w:after="0" w:line="240" w:lineRule="auto"/>
        <w:jc w:val="both"/>
        <w:rPr>
          <w:rFonts w:eastAsia="Times New Roman" w:cs="Times New Roman"/>
          <w:b/>
          <w:sz w:val="20"/>
          <w:szCs w:val="20"/>
          <w:lang w:val="sr-Cyrl-RS"/>
        </w:rPr>
      </w:pPr>
    </w:p>
    <w:p w:rsidR="00570346" w:rsidRPr="009820FC" w:rsidRDefault="00570346" w:rsidP="00F83FB6">
      <w:pPr>
        <w:numPr>
          <w:ilvl w:val="1"/>
          <w:numId w:val="21"/>
        </w:numPr>
        <w:suppressAutoHyphens/>
        <w:spacing w:after="0" w:line="240" w:lineRule="auto"/>
        <w:ind w:left="567" w:hanging="567"/>
        <w:contextualSpacing/>
        <w:jc w:val="both"/>
        <w:rPr>
          <w:rFonts w:eastAsia="Times New Roman" w:cs="Times New Roman"/>
          <w:b/>
          <w:sz w:val="20"/>
          <w:szCs w:val="20"/>
          <w:lang w:val="sr-Cyrl-CS"/>
        </w:rPr>
      </w:pPr>
      <w:r w:rsidRPr="009820FC">
        <w:rPr>
          <w:rFonts w:eastAsia="Times New Roman" w:cs="Times New Roman"/>
          <w:b/>
          <w:sz w:val="20"/>
          <w:szCs w:val="20"/>
          <w:lang w:val="sr-Latn-CS"/>
        </w:rPr>
        <w:t>Анализатори</w:t>
      </w:r>
      <w:r w:rsidRPr="009820FC">
        <w:rPr>
          <w:rFonts w:eastAsia="Times New Roman" w:cs="Times New Roman"/>
          <w:b/>
          <w:sz w:val="20"/>
          <w:szCs w:val="20"/>
          <w:lang w:val="sr-Cyrl-CS"/>
        </w:rPr>
        <w:t xml:space="preserve"> </w:t>
      </w:r>
      <w:r w:rsidRPr="009820FC">
        <w:rPr>
          <w:rFonts w:eastAsia="Times New Roman" w:cs="Times New Roman"/>
          <w:b/>
          <w:sz w:val="20"/>
          <w:szCs w:val="20"/>
          <w:lang w:val="sr-Cyrl-RS"/>
        </w:rPr>
        <w:t>(услуга одржавања-редовног и ванредног сервиса и калибрације)</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17"/>
        <w:gridCol w:w="2435"/>
        <w:gridCol w:w="4794"/>
        <w:gridCol w:w="1843"/>
      </w:tblGrid>
      <w:tr w:rsidR="00570346" w:rsidRPr="009820FC" w:rsidTr="000D0A6D">
        <w:trPr>
          <w:trHeight w:val="398"/>
        </w:trPr>
        <w:tc>
          <w:tcPr>
            <w:tcW w:w="817" w:type="dxa"/>
            <w:tcBorders>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2435" w:type="dxa"/>
            <w:tcBorders>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Mesto</w:t>
            </w:r>
          </w:p>
        </w:tc>
        <w:tc>
          <w:tcPr>
            <w:tcW w:w="4794" w:type="dxa"/>
            <w:tcBorders>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Cyrl-CS"/>
              </w:rPr>
              <w:t>Model</w:t>
            </w:r>
            <w:r w:rsidRPr="009820FC">
              <w:rPr>
                <w:rFonts w:eastAsia="Times New Roman" w:cs="Times New Roman"/>
                <w:b/>
                <w:i/>
                <w:sz w:val="20"/>
                <w:szCs w:val="20"/>
                <w:lang w:val="sr-Latn-CS"/>
              </w:rPr>
              <w:t>/Proizvođač</w:t>
            </w:r>
          </w:p>
        </w:tc>
        <w:tc>
          <w:tcPr>
            <w:tcW w:w="1843" w:type="dxa"/>
            <w:tcBorders>
              <w:left w:val="single" w:sz="18" w:space="0" w:color="auto"/>
              <w:bottom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i/>
                <w:sz w:val="20"/>
                <w:szCs w:val="20"/>
                <w:lang w:val="sr-Latn-RS"/>
              </w:rPr>
            </w:pPr>
            <w:r w:rsidRPr="009820FC">
              <w:rPr>
                <w:rFonts w:eastAsia="Times New Roman" w:cs="Times New Roman"/>
                <w:b/>
                <w:i/>
                <w:sz w:val="20"/>
                <w:szCs w:val="20"/>
                <w:lang w:val="sr-Latn-RS"/>
              </w:rPr>
              <w:t>Specifikacija usluge</w:t>
            </w:r>
          </w:p>
        </w:tc>
      </w:tr>
      <w:tr w:rsidR="00570346" w:rsidRPr="009820FC" w:rsidTr="000D0A6D">
        <w:trPr>
          <w:trHeight w:val="507"/>
        </w:trPr>
        <w:tc>
          <w:tcPr>
            <w:tcW w:w="817" w:type="dxa"/>
            <w:vMerge w:val="restart"/>
            <w:tcBorders>
              <w:top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1. </w:t>
            </w:r>
          </w:p>
        </w:tc>
        <w:tc>
          <w:tcPr>
            <w:tcW w:w="2435"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Subotica</w:t>
            </w:r>
          </w:p>
          <w:p w:rsidR="00570346" w:rsidRPr="009820FC" w:rsidRDefault="00570346" w:rsidP="00C63BC5">
            <w:pPr>
              <w:spacing w:after="0" w:line="240" w:lineRule="auto"/>
              <w:rPr>
                <w:rFonts w:eastAsia="Times New Roman" w:cs="Times New Roman"/>
                <w:i/>
                <w:sz w:val="20"/>
                <w:szCs w:val="20"/>
                <w:lang w:val="sr-Latn-RS"/>
              </w:rPr>
            </w:pPr>
            <w:r w:rsidRPr="009820FC">
              <w:rPr>
                <w:rFonts w:eastAsia="Times New Roman" w:cs="Times New Roman"/>
                <w:i/>
                <w:sz w:val="20"/>
                <w:szCs w:val="20"/>
                <w:lang w:val="sr-Latn-CS"/>
              </w:rPr>
              <w:t>centralna gradska raskrsnica: ugao Ulice Maksima Gorkog i Trga Lazara Nešića</w:t>
            </w:r>
          </w:p>
        </w:tc>
        <w:tc>
          <w:tcPr>
            <w:tcW w:w="4794"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Latn-CS"/>
              </w:rPr>
              <w:t>1.1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azotne okside (</w:t>
            </w:r>
            <w:r w:rsidRPr="009820FC">
              <w:rPr>
                <w:rFonts w:eastAsia="Times New Roman" w:cs="Times New Roman"/>
                <w:b/>
                <w:sz w:val="20"/>
                <w:szCs w:val="20"/>
                <w:lang w:val="sr-Latn-CS"/>
              </w:rPr>
              <w:t>NO, NO</w:t>
            </w:r>
            <w:r w:rsidRPr="009820FC">
              <w:rPr>
                <w:rFonts w:eastAsia="Times New Roman" w:cs="Times New Roman"/>
                <w:b/>
                <w:sz w:val="20"/>
                <w:szCs w:val="20"/>
                <w:vertAlign w:val="subscript"/>
                <w:lang w:val="sr-Latn-CS"/>
              </w:rPr>
              <w:t>2</w:t>
            </w:r>
            <w:r w:rsidRPr="009820FC">
              <w:rPr>
                <w:rFonts w:eastAsia="Times New Roman" w:cs="Times New Roman"/>
                <w:b/>
                <w:sz w:val="20"/>
                <w:szCs w:val="20"/>
                <w:lang w:val="sr-Latn-CS"/>
              </w:rPr>
              <w:t>, NO</w:t>
            </w:r>
            <w:r w:rsidRPr="009820FC">
              <w:rPr>
                <w:rFonts w:eastAsia="Times New Roman" w:cs="Times New Roman"/>
                <w:b/>
                <w:sz w:val="20"/>
                <w:szCs w:val="20"/>
                <w:vertAlign w:val="subscript"/>
                <w:lang w:val="sr-Latn-CS"/>
              </w:rPr>
              <w:t>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42i/ </w:t>
            </w:r>
            <w:r w:rsidRPr="009820FC">
              <w:rPr>
                <w:rFonts w:eastAsia="Times New Roman"/>
                <w:sz w:val="20"/>
                <w:szCs w:val="20"/>
                <w:lang w:val="sr-Latn-CS"/>
              </w:rPr>
              <w:t>T200,Teledyne API SAD</w:t>
            </w:r>
          </w:p>
        </w:tc>
        <w:tc>
          <w:tcPr>
            <w:tcW w:w="1843" w:type="dxa"/>
            <w:vMerge w:val="restart"/>
            <w:tcBorders>
              <w:top w:val="single" w:sz="12" w:space="0" w:color="auto"/>
              <w:lef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Cyrl-RS"/>
              </w:rPr>
            </w:pPr>
            <w:r w:rsidRPr="009820FC">
              <w:rPr>
                <w:rFonts w:eastAsia="Times New Roman" w:cs="Times New Roman"/>
                <w:sz w:val="20"/>
                <w:szCs w:val="20"/>
                <w:lang w:val="sr-Latn-RS"/>
              </w:rPr>
              <w:t>Usluga održavanja i kalibracije</w:t>
            </w:r>
          </w:p>
        </w:tc>
      </w:tr>
      <w:tr w:rsidR="00570346" w:rsidRPr="009820FC" w:rsidTr="000D0A6D">
        <w:trPr>
          <w:trHeight w:val="353"/>
        </w:trPr>
        <w:tc>
          <w:tcPr>
            <w:tcW w:w="817" w:type="dxa"/>
            <w:vMerge/>
            <w:tcBorders>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Latn-CS"/>
              </w:rPr>
              <w:t>1.2</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ugljen monoksid (</w:t>
            </w:r>
            <w:r w:rsidRPr="009820FC">
              <w:rPr>
                <w:rFonts w:eastAsia="Times New Roman" w:cs="Times New Roman"/>
                <w:b/>
                <w:sz w:val="20"/>
                <w:szCs w:val="20"/>
                <w:lang w:val="sr-Latn-CS"/>
              </w:rPr>
              <w:t>CO</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Latn-CS"/>
              </w:rPr>
              <w:t>48i/ Thermo Electron Corporation, SAD</w:t>
            </w:r>
          </w:p>
        </w:tc>
        <w:tc>
          <w:tcPr>
            <w:tcW w:w="1843" w:type="dxa"/>
            <w:vMerge/>
            <w:tcBorders>
              <w:lef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p>
        </w:tc>
      </w:tr>
      <w:tr w:rsidR="00570346" w:rsidRPr="009820FC" w:rsidTr="000D0A6D">
        <w:trPr>
          <w:trHeight w:val="507"/>
        </w:trPr>
        <w:tc>
          <w:tcPr>
            <w:tcW w:w="817" w:type="dxa"/>
            <w:vMerge/>
            <w:tcBorders>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Latn-CS"/>
              </w:rPr>
              <w:t>1.3</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ozon (</w:t>
            </w:r>
            <w:r w:rsidRPr="009820FC">
              <w:rPr>
                <w:rFonts w:eastAsia="Times New Roman" w:cs="Times New Roman"/>
                <w:b/>
                <w:sz w:val="20"/>
                <w:szCs w:val="20"/>
                <w:lang w:val="sr-Latn-CS"/>
              </w:rPr>
              <w:t>O</w:t>
            </w:r>
            <w:r w:rsidRPr="009820FC">
              <w:rPr>
                <w:rFonts w:eastAsia="Times New Roman" w:cs="Times New Roman"/>
                <w:b/>
                <w:sz w:val="20"/>
                <w:szCs w:val="20"/>
                <w:vertAlign w:val="subscript"/>
                <w:lang w:val="sr-Latn-CS"/>
              </w:rPr>
              <w:t>3</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Cyrl-CS"/>
              </w:rPr>
              <w:t>49</w:t>
            </w:r>
            <w:r w:rsidRPr="009820FC">
              <w:rPr>
                <w:rFonts w:eastAsia="Times New Roman" w:cs="Times New Roman"/>
                <w:sz w:val="20"/>
                <w:szCs w:val="20"/>
                <w:lang w:val="sr-Latn-CS"/>
              </w:rPr>
              <w:t>i/Thermo Electron Corporation, SAD</w:t>
            </w:r>
          </w:p>
        </w:tc>
        <w:tc>
          <w:tcPr>
            <w:tcW w:w="1843" w:type="dxa"/>
            <w:vMerge/>
            <w:tcBorders>
              <w:lef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p>
        </w:tc>
      </w:tr>
      <w:tr w:rsidR="003459DE" w:rsidRPr="009820FC" w:rsidTr="000D0A6D">
        <w:trPr>
          <w:trHeight w:val="507"/>
        </w:trPr>
        <w:tc>
          <w:tcPr>
            <w:tcW w:w="817" w:type="dxa"/>
            <w:vMerge/>
            <w:tcBorders>
              <w:right w:val="single" w:sz="18" w:space="0" w:color="auto"/>
            </w:tcBorders>
            <w:shd w:val="clear" w:color="auto" w:fill="auto"/>
          </w:tcPr>
          <w:p w:rsidR="003459DE" w:rsidRPr="009820FC" w:rsidRDefault="003459DE"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right w:val="single" w:sz="18" w:space="0" w:color="auto"/>
            </w:tcBorders>
            <w:shd w:val="clear" w:color="auto" w:fill="auto"/>
          </w:tcPr>
          <w:p w:rsidR="003459DE" w:rsidRPr="009820FC" w:rsidRDefault="003459DE"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3459DE" w:rsidRPr="009820FC" w:rsidRDefault="003459DE" w:rsidP="00C63BC5">
            <w:pPr>
              <w:spacing w:after="0" w:line="240" w:lineRule="auto"/>
              <w:jc w:val="both"/>
              <w:rPr>
                <w:rFonts w:eastAsia="Times New Roman" w:cs="Times New Roman"/>
                <w:sz w:val="20"/>
                <w:szCs w:val="20"/>
              </w:rPr>
            </w:pPr>
            <w:r w:rsidRPr="009820FC">
              <w:rPr>
                <w:rFonts w:eastAsia="Times New Roman" w:cs="Times New Roman"/>
                <w:b/>
                <w:i/>
                <w:sz w:val="20"/>
                <w:szCs w:val="20"/>
              </w:rPr>
              <w:t xml:space="preserve">1.4 </w:t>
            </w:r>
            <w:r w:rsidRPr="009820FC">
              <w:rPr>
                <w:rFonts w:eastAsia="Times New Roman" w:cs="Times New Roman"/>
                <w:b/>
                <w:sz w:val="20"/>
                <w:szCs w:val="20"/>
              </w:rPr>
              <w:t>Analizator za suspendovane čestice (PM</w:t>
            </w:r>
            <w:r w:rsidRPr="009820FC">
              <w:rPr>
                <w:rFonts w:eastAsia="Times New Roman" w:cs="Times New Roman"/>
                <w:b/>
                <w:sz w:val="20"/>
                <w:szCs w:val="20"/>
                <w:vertAlign w:val="subscript"/>
              </w:rPr>
              <w:t>10</w:t>
            </w:r>
            <w:r w:rsidRPr="009820FC">
              <w:rPr>
                <w:rFonts w:eastAsia="Times New Roman" w:cs="Times New Roman"/>
                <w:b/>
                <w:sz w:val="20"/>
                <w:szCs w:val="20"/>
              </w:rPr>
              <w:t>/PM</w:t>
            </w:r>
            <w:r w:rsidRPr="009820FC">
              <w:rPr>
                <w:rFonts w:eastAsia="Times New Roman" w:cs="Times New Roman"/>
                <w:b/>
                <w:sz w:val="20"/>
                <w:szCs w:val="20"/>
                <w:vertAlign w:val="subscript"/>
              </w:rPr>
              <w:t>2.5</w:t>
            </w:r>
            <w:r w:rsidRPr="009820FC">
              <w:rPr>
                <w:rFonts w:eastAsia="Times New Roman" w:cs="Times New Roman"/>
                <w:b/>
                <w:sz w:val="20"/>
                <w:szCs w:val="20"/>
              </w:rPr>
              <w:t>) Grimm model EDM-180,</w:t>
            </w:r>
            <w:r w:rsidRPr="009820FC">
              <w:rPr>
                <w:rFonts w:eastAsia="Times New Roman" w:cs="Times New Roman"/>
                <w:b/>
                <w:i/>
                <w:sz w:val="20"/>
                <w:szCs w:val="20"/>
              </w:rPr>
              <w:t xml:space="preserve"> </w:t>
            </w:r>
            <w:r w:rsidRPr="009820FC">
              <w:rPr>
                <w:color w:val="000000"/>
                <w:sz w:val="20"/>
                <w:szCs w:val="20"/>
                <w:lang w:val="en"/>
              </w:rPr>
              <w:t>GRIMM Aerosol Technik GmbH &amp; Co. KG, Nemačka</w:t>
            </w:r>
          </w:p>
        </w:tc>
        <w:tc>
          <w:tcPr>
            <w:tcW w:w="1843" w:type="dxa"/>
            <w:vMerge/>
            <w:tcBorders>
              <w:left w:val="single" w:sz="18" w:space="0" w:color="auto"/>
            </w:tcBorders>
            <w:shd w:val="clear" w:color="auto" w:fill="auto"/>
          </w:tcPr>
          <w:p w:rsidR="003459DE" w:rsidRPr="009820FC" w:rsidRDefault="003459DE" w:rsidP="00C63BC5">
            <w:pPr>
              <w:spacing w:after="0" w:line="240" w:lineRule="auto"/>
              <w:jc w:val="center"/>
              <w:rPr>
                <w:rFonts w:eastAsia="Times New Roman" w:cs="Times New Roman"/>
                <w:sz w:val="20"/>
                <w:szCs w:val="20"/>
                <w:lang w:val="sr-Latn-CS"/>
              </w:rPr>
            </w:pPr>
          </w:p>
        </w:tc>
      </w:tr>
      <w:tr w:rsidR="00570346" w:rsidRPr="009820FC" w:rsidTr="000D0A6D">
        <w:trPr>
          <w:trHeight w:val="507"/>
        </w:trPr>
        <w:tc>
          <w:tcPr>
            <w:tcW w:w="817" w:type="dxa"/>
            <w:vMerge/>
            <w:tcBorders>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1.5 </w:t>
            </w:r>
            <w:r w:rsidRPr="009820FC">
              <w:rPr>
                <w:rFonts w:eastAsia="Times New Roman" w:cs="Times New Roman"/>
                <w:b/>
                <w:sz w:val="20"/>
                <w:szCs w:val="20"/>
                <w:lang w:val="sr-Cyrl-CS"/>
              </w:rPr>
              <w:t>Analizator za benzen, toluen, etilbenzen i ksilene (</w:t>
            </w:r>
            <w:r w:rsidRPr="009820FC">
              <w:rPr>
                <w:rFonts w:eastAsia="Times New Roman" w:cs="Times New Roman"/>
                <w:b/>
                <w:sz w:val="20"/>
                <w:szCs w:val="20"/>
                <w:lang w:val="sr-Latn-CS"/>
              </w:rPr>
              <w:t>BTEX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AirToxic</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BTX</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PID/Chromatotec</w:t>
            </w:r>
            <w:r w:rsidRPr="009820FC">
              <w:rPr>
                <w:rFonts w:eastAsia="Times New Roman" w:cs="Times New Roman"/>
                <w:sz w:val="20"/>
                <w:szCs w:val="20"/>
                <w:lang w:val="sr-Cyrl-CS"/>
              </w:rPr>
              <w:t>,</w:t>
            </w:r>
            <w:r w:rsidRPr="009820FC">
              <w:rPr>
                <w:rFonts w:eastAsia="Times New Roman" w:cs="Times New Roman"/>
                <w:sz w:val="20"/>
                <w:szCs w:val="20"/>
                <w:lang w:val="sr-Latn-CS"/>
              </w:rPr>
              <w:t xml:space="preserve"> Francuska</w:t>
            </w:r>
          </w:p>
        </w:tc>
        <w:tc>
          <w:tcPr>
            <w:tcW w:w="1843" w:type="dxa"/>
            <w:vMerge/>
            <w:tcBorders>
              <w:left w:val="single" w:sz="18" w:space="0" w:color="auto"/>
              <w:bottom w:val="single" w:sz="12"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p>
        </w:tc>
      </w:tr>
      <w:tr w:rsidR="00570346" w:rsidRPr="009820FC" w:rsidTr="000D0A6D">
        <w:trPr>
          <w:trHeight w:val="516"/>
        </w:trPr>
        <w:tc>
          <w:tcPr>
            <w:tcW w:w="817" w:type="dxa"/>
            <w:vMerge w:val="restart"/>
            <w:tcBorders>
              <w:top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2. </w:t>
            </w:r>
          </w:p>
        </w:tc>
        <w:tc>
          <w:tcPr>
            <w:tcW w:w="2435"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Sombor</w:t>
            </w:r>
          </w:p>
          <w:p w:rsidR="00570346" w:rsidRPr="009820FC" w:rsidRDefault="00570346" w:rsidP="00C63BC5">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 xml:space="preserve">centralna gradska </w:t>
            </w:r>
            <w:r w:rsidRPr="009820FC">
              <w:rPr>
                <w:rFonts w:eastAsia="Times New Roman" w:cs="Times New Roman"/>
                <w:i/>
                <w:sz w:val="20"/>
                <w:szCs w:val="20"/>
                <w:lang w:val="sr-Latn-CS"/>
              </w:rPr>
              <w:lastRenderedPageBreak/>
              <w:t>raskrsnica: ugao Ulice Venac Petra Bojovića i Venac Stepe Stepanovića</w:t>
            </w:r>
          </w:p>
        </w:tc>
        <w:tc>
          <w:tcPr>
            <w:tcW w:w="4794"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Latn-CS"/>
              </w:rPr>
              <w:lastRenderedPageBreak/>
              <w:t>2.1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ugljen monoksid (</w:t>
            </w:r>
            <w:r w:rsidRPr="009820FC">
              <w:rPr>
                <w:rFonts w:eastAsia="Times New Roman" w:cs="Times New Roman"/>
                <w:b/>
                <w:sz w:val="20"/>
                <w:szCs w:val="20"/>
                <w:lang w:val="sr-Latn-CS"/>
              </w:rPr>
              <w:t>CO</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Latn-CS"/>
              </w:rPr>
              <w:t>48i/ Thermo Electron Corporation, SAD</w:t>
            </w:r>
          </w:p>
        </w:tc>
        <w:tc>
          <w:tcPr>
            <w:tcW w:w="1843" w:type="dxa"/>
            <w:vMerge w:val="restart"/>
            <w:tcBorders>
              <w:top w:val="single" w:sz="12" w:space="0" w:color="auto"/>
              <w:lef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RS"/>
              </w:rPr>
              <w:t>Usluga održavanja i kalibracije</w:t>
            </w:r>
          </w:p>
        </w:tc>
      </w:tr>
      <w:tr w:rsidR="00570346" w:rsidRPr="009820FC" w:rsidTr="000D0A6D">
        <w:trPr>
          <w:trHeight w:val="93"/>
        </w:trPr>
        <w:tc>
          <w:tcPr>
            <w:tcW w:w="817" w:type="dxa"/>
            <w:vMerge/>
            <w:tcBorders>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Latn-CS"/>
              </w:rPr>
              <w:t>2.2</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ozon (</w:t>
            </w:r>
            <w:r w:rsidRPr="009820FC">
              <w:rPr>
                <w:rFonts w:eastAsia="Times New Roman" w:cs="Times New Roman"/>
                <w:b/>
                <w:sz w:val="20"/>
                <w:szCs w:val="20"/>
                <w:lang w:val="sr-Latn-CS"/>
              </w:rPr>
              <w:t>O</w:t>
            </w:r>
            <w:r w:rsidRPr="009820FC">
              <w:rPr>
                <w:rFonts w:eastAsia="Times New Roman" w:cs="Times New Roman"/>
                <w:b/>
                <w:sz w:val="20"/>
                <w:szCs w:val="20"/>
                <w:vertAlign w:val="subscript"/>
                <w:lang w:val="sr-Latn-CS"/>
              </w:rPr>
              <w:t>3</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Cyrl-CS"/>
              </w:rPr>
              <w:t>49</w:t>
            </w:r>
            <w:r w:rsidRPr="009820FC">
              <w:rPr>
                <w:rFonts w:eastAsia="Times New Roman" w:cs="Times New Roman"/>
                <w:sz w:val="20"/>
                <w:szCs w:val="20"/>
                <w:lang w:val="sr-Latn-CS"/>
              </w:rPr>
              <w:t>i/Thermo Electron Corporation, SAD</w:t>
            </w:r>
          </w:p>
        </w:tc>
        <w:tc>
          <w:tcPr>
            <w:tcW w:w="1843" w:type="dxa"/>
            <w:vMerge/>
            <w:tcBorders>
              <w:lef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p>
        </w:tc>
      </w:tr>
      <w:tr w:rsidR="00570346" w:rsidRPr="009820FC" w:rsidTr="000D0A6D">
        <w:trPr>
          <w:trHeight w:val="93"/>
        </w:trPr>
        <w:tc>
          <w:tcPr>
            <w:tcW w:w="817" w:type="dxa"/>
            <w:vMerge/>
            <w:tcBorders>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2.</w:t>
            </w:r>
            <w:r w:rsidRPr="009820FC">
              <w:rPr>
                <w:rFonts w:eastAsia="Times New Roman" w:cs="Times New Roman"/>
                <w:b/>
                <w:i/>
                <w:sz w:val="20"/>
                <w:szCs w:val="20"/>
                <w:lang w:val="sr-Cyrl-RS"/>
              </w:rPr>
              <w:t>3</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benzen, toluen, etilbenzen i ksilene (</w:t>
            </w:r>
            <w:r w:rsidRPr="009820FC">
              <w:rPr>
                <w:rFonts w:eastAsia="Times New Roman" w:cs="Times New Roman"/>
                <w:b/>
                <w:sz w:val="20"/>
                <w:szCs w:val="20"/>
                <w:lang w:val="sr-Latn-CS"/>
              </w:rPr>
              <w:t>BTEX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AirToxic</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BTX</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PID/Chromatotec</w:t>
            </w:r>
            <w:r w:rsidRPr="009820FC">
              <w:rPr>
                <w:rFonts w:eastAsia="Times New Roman" w:cs="Times New Roman"/>
                <w:sz w:val="20"/>
                <w:szCs w:val="20"/>
                <w:lang w:val="sr-Cyrl-CS"/>
              </w:rPr>
              <w:t>,</w:t>
            </w:r>
            <w:r w:rsidRPr="009820FC">
              <w:rPr>
                <w:rFonts w:eastAsia="Times New Roman" w:cs="Times New Roman"/>
                <w:sz w:val="20"/>
                <w:szCs w:val="20"/>
                <w:lang w:val="sr-Latn-CS"/>
              </w:rPr>
              <w:t xml:space="preserve"> Francuska</w:t>
            </w:r>
          </w:p>
        </w:tc>
        <w:tc>
          <w:tcPr>
            <w:tcW w:w="1843" w:type="dxa"/>
            <w:vMerge/>
            <w:tcBorders>
              <w:left w:val="single" w:sz="18" w:space="0" w:color="auto"/>
              <w:bottom w:val="single" w:sz="12"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p>
        </w:tc>
      </w:tr>
      <w:tr w:rsidR="00570346" w:rsidRPr="009820FC" w:rsidTr="000D0A6D">
        <w:trPr>
          <w:trHeight w:val="90"/>
        </w:trPr>
        <w:tc>
          <w:tcPr>
            <w:tcW w:w="817" w:type="dxa"/>
            <w:vMerge w:val="restart"/>
            <w:tcBorders>
              <w:top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3. </w:t>
            </w:r>
          </w:p>
        </w:tc>
        <w:tc>
          <w:tcPr>
            <w:tcW w:w="2435"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Kikinda</w:t>
            </w:r>
          </w:p>
          <w:p w:rsidR="00570346" w:rsidRPr="009820FC" w:rsidRDefault="00570346" w:rsidP="00C63BC5">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Ulica Šumica</w:t>
            </w:r>
          </w:p>
          <w:p w:rsidR="00570346" w:rsidRPr="009820FC"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Latn-CS"/>
              </w:rPr>
              <w:t>3.1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ozon (</w:t>
            </w:r>
            <w:r w:rsidRPr="009820FC">
              <w:rPr>
                <w:rFonts w:eastAsia="Times New Roman" w:cs="Times New Roman"/>
                <w:b/>
                <w:sz w:val="20"/>
                <w:szCs w:val="20"/>
                <w:lang w:val="sr-Latn-CS"/>
              </w:rPr>
              <w:t>O</w:t>
            </w:r>
            <w:r w:rsidRPr="009820FC">
              <w:rPr>
                <w:rFonts w:eastAsia="Times New Roman" w:cs="Times New Roman"/>
                <w:b/>
                <w:sz w:val="20"/>
                <w:szCs w:val="20"/>
                <w:vertAlign w:val="subscript"/>
                <w:lang w:val="sr-Latn-CS"/>
              </w:rPr>
              <w:t>3</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Cyrl-CS"/>
              </w:rPr>
              <w:t>49</w:t>
            </w:r>
            <w:r w:rsidRPr="009820FC">
              <w:rPr>
                <w:rFonts w:eastAsia="Times New Roman" w:cs="Times New Roman"/>
                <w:sz w:val="20"/>
                <w:szCs w:val="20"/>
                <w:lang w:val="sr-Latn-CS"/>
              </w:rPr>
              <w:t>i/Thermo Electron Corporation, SAD</w:t>
            </w:r>
          </w:p>
        </w:tc>
        <w:tc>
          <w:tcPr>
            <w:tcW w:w="1843" w:type="dxa"/>
            <w:vMerge w:val="restart"/>
            <w:tcBorders>
              <w:top w:val="single" w:sz="12" w:space="0" w:color="auto"/>
              <w:lef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RS"/>
              </w:rPr>
              <w:t>Usluga održavanja i kalibracije</w:t>
            </w:r>
          </w:p>
        </w:tc>
      </w:tr>
      <w:tr w:rsidR="00570346" w:rsidRPr="009820FC" w:rsidTr="000D0A6D">
        <w:trPr>
          <w:trHeight w:val="90"/>
        </w:trPr>
        <w:tc>
          <w:tcPr>
            <w:tcW w:w="817" w:type="dxa"/>
            <w:vMerge/>
            <w:tcBorders>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3.</w:t>
            </w:r>
            <w:r w:rsidRPr="009820FC">
              <w:rPr>
                <w:rFonts w:eastAsia="Times New Roman" w:cs="Times New Roman"/>
                <w:b/>
                <w:i/>
                <w:sz w:val="20"/>
                <w:szCs w:val="20"/>
                <w:lang w:val="sr-Cyrl-RS"/>
              </w:rPr>
              <w:t>2</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benzen, toluen, etilbenzen i ksilene (</w:t>
            </w:r>
            <w:r w:rsidRPr="009820FC">
              <w:rPr>
                <w:rFonts w:eastAsia="Times New Roman" w:cs="Times New Roman"/>
                <w:b/>
                <w:sz w:val="20"/>
                <w:szCs w:val="20"/>
                <w:lang w:val="sr-Latn-CS"/>
              </w:rPr>
              <w:t>BTEX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AirToxic</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BTX</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PID/Chromatotec</w:t>
            </w:r>
            <w:r w:rsidRPr="009820FC">
              <w:rPr>
                <w:rFonts w:eastAsia="Times New Roman" w:cs="Times New Roman"/>
                <w:sz w:val="20"/>
                <w:szCs w:val="20"/>
                <w:lang w:val="sr-Cyrl-CS"/>
              </w:rPr>
              <w:t>,</w:t>
            </w:r>
            <w:r w:rsidRPr="009820FC">
              <w:rPr>
                <w:rFonts w:eastAsia="Times New Roman" w:cs="Times New Roman"/>
                <w:sz w:val="20"/>
                <w:szCs w:val="20"/>
                <w:lang w:val="sr-Latn-CS"/>
              </w:rPr>
              <w:t xml:space="preserve"> Francuska</w:t>
            </w:r>
          </w:p>
        </w:tc>
        <w:tc>
          <w:tcPr>
            <w:tcW w:w="1843" w:type="dxa"/>
            <w:vMerge/>
            <w:tcBorders>
              <w:left w:val="single" w:sz="18" w:space="0" w:color="auto"/>
              <w:bottom w:val="single" w:sz="12"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p>
        </w:tc>
      </w:tr>
      <w:tr w:rsidR="00570346" w:rsidRPr="009820FC" w:rsidTr="000D0A6D">
        <w:trPr>
          <w:trHeight w:val="90"/>
        </w:trPr>
        <w:tc>
          <w:tcPr>
            <w:tcW w:w="817" w:type="dxa"/>
            <w:vMerge w:val="restart"/>
            <w:tcBorders>
              <w:top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4. </w:t>
            </w:r>
          </w:p>
        </w:tc>
        <w:tc>
          <w:tcPr>
            <w:tcW w:w="2435"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Novi Sad-Šangaj</w:t>
            </w:r>
          </w:p>
          <w:p w:rsidR="00570346" w:rsidRPr="009820FC" w:rsidRDefault="00570346" w:rsidP="00C63BC5">
            <w:pPr>
              <w:spacing w:after="0" w:line="240" w:lineRule="auto"/>
              <w:rPr>
                <w:rFonts w:eastAsia="Times New Roman" w:cs="Times New Roman"/>
                <w:i/>
                <w:sz w:val="20"/>
                <w:szCs w:val="20"/>
                <w:lang w:val="sr-Cyrl-CS"/>
              </w:rPr>
            </w:pPr>
            <w:r w:rsidRPr="009820FC">
              <w:rPr>
                <w:rFonts w:eastAsia="Times New Roman" w:cs="Times New Roman"/>
                <w:i/>
                <w:sz w:val="20"/>
                <w:szCs w:val="20"/>
                <w:lang w:val="sr-Latn-CS"/>
              </w:rPr>
              <w:t>Ulica VIII – dvorište MZ Šangaj</w:t>
            </w:r>
          </w:p>
          <w:p w:rsidR="00570346" w:rsidRPr="009820FC" w:rsidRDefault="00570346" w:rsidP="00C63BC5">
            <w:pPr>
              <w:spacing w:after="0" w:line="240" w:lineRule="auto"/>
              <w:jc w:val="both"/>
              <w:rPr>
                <w:rFonts w:eastAsia="Times New Roman" w:cs="Times New Roman"/>
                <w:i/>
                <w:sz w:val="20"/>
                <w:szCs w:val="20"/>
                <w:lang w:val="sr-Latn-CS"/>
              </w:rPr>
            </w:pPr>
          </w:p>
        </w:tc>
        <w:tc>
          <w:tcPr>
            <w:tcW w:w="4794"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4.1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 xml:space="preserve">Analizator za </w:t>
            </w:r>
            <w:r w:rsidRPr="009820FC">
              <w:rPr>
                <w:rFonts w:eastAsia="Times New Roman" w:cs="Times New Roman"/>
                <w:b/>
                <w:sz w:val="20"/>
                <w:szCs w:val="20"/>
                <w:lang w:val="sr-Latn-CS"/>
              </w:rPr>
              <w:t>vodonik sulfid/sumpor dioksid (H</w:t>
            </w:r>
            <w:r w:rsidRPr="009820FC">
              <w:rPr>
                <w:rFonts w:eastAsia="Times New Roman" w:cs="Times New Roman"/>
                <w:b/>
                <w:sz w:val="20"/>
                <w:szCs w:val="20"/>
                <w:vertAlign w:val="subscript"/>
                <w:lang w:val="sr-Latn-CS"/>
              </w:rPr>
              <w:t>2</w:t>
            </w:r>
            <w:r w:rsidRPr="009820FC">
              <w:rPr>
                <w:rFonts w:eastAsia="Times New Roman" w:cs="Times New Roman"/>
                <w:b/>
                <w:sz w:val="20"/>
                <w:szCs w:val="20"/>
                <w:lang w:val="sr-Latn-CS"/>
              </w:rPr>
              <w:t>S/SO</w:t>
            </w:r>
            <w:r w:rsidRPr="009820FC">
              <w:rPr>
                <w:rFonts w:eastAsia="Times New Roman" w:cs="Times New Roman"/>
                <w:b/>
                <w:sz w:val="20"/>
                <w:szCs w:val="20"/>
                <w:vertAlign w:val="subscript"/>
                <w:lang w:val="sr-Latn-CS"/>
              </w:rPr>
              <w:t>2</w:t>
            </w:r>
            <w:r w:rsidRPr="009820FC">
              <w:rPr>
                <w:rFonts w:eastAsia="Times New Roman" w:cs="Times New Roman"/>
                <w:b/>
                <w:sz w:val="20"/>
                <w:szCs w:val="20"/>
                <w:lang w:val="sr-Latn-CS"/>
              </w:rPr>
              <w:t>) 450i/</w:t>
            </w:r>
            <w:r w:rsidRPr="009820FC">
              <w:rPr>
                <w:rFonts w:eastAsia="Times New Roman" w:cs="Times New Roman"/>
                <w:sz w:val="20"/>
                <w:szCs w:val="20"/>
                <w:lang w:val="sr-Latn-CS"/>
              </w:rPr>
              <w:t xml:space="preserve"> Thermo Electron Corporation, SAD</w:t>
            </w:r>
          </w:p>
        </w:tc>
        <w:tc>
          <w:tcPr>
            <w:tcW w:w="1843" w:type="dxa"/>
            <w:vMerge w:val="restart"/>
            <w:tcBorders>
              <w:top w:val="single" w:sz="12" w:space="0" w:color="auto"/>
              <w:lef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RS"/>
              </w:rPr>
              <w:t>Usluga održavanja i kalibracije</w:t>
            </w:r>
          </w:p>
        </w:tc>
      </w:tr>
      <w:tr w:rsidR="00570346" w:rsidRPr="009820FC" w:rsidTr="000D0A6D">
        <w:trPr>
          <w:trHeight w:val="90"/>
        </w:trPr>
        <w:tc>
          <w:tcPr>
            <w:tcW w:w="817" w:type="dxa"/>
            <w:vMerge/>
            <w:tcBorders>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4.</w:t>
            </w:r>
            <w:r w:rsidRPr="009820FC">
              <w:rPr>
                <w:rFonts w:eastAsia="Times New Roman" w:cs="Times New Roman"/>
                <w:b/>
                <w:i/>
                <w:sz w:val="20"/>
                <w:szCs w:val="20"/>
                <w:lang w:val="sr-Cyrl-RS"/>
              </w:rPr>
              <w:t>2</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benzen, toluen, etilbenzen i ksilene (</w:t>
            </w:r>
            <w:r w:rsidRPr="009820FC">
              <w:rPr>
                <w:rFonts w:eastAsia="Times New Roman" w:cs="Times New Roman"/>
                <w:b/>
                <w:sz w:val="20"/>
                <w:szCs w:val="20"/>
                <w:lang w:val="sr-Latn-CS"/>
              </w:rPr>
              <w:t>BTEX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AirToxic</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BTX</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PID/Chromatotec</w:t>
            </w:r>
            <w:r w:rsidRPr="009820FC">
              <w:rPr>
                <w:rFonts w:eastAsia="Times New Roman" w:cs="Times New Roman"/>
                <w:sz w:val="20"/>
                <w:szCs w:val="20"/>
                <w:lang w:val="sr-Cyrl-CS"/>
              </w:rPr>
              <w:t>,</w:t>
            </w:r>
            <w:r w:rsidRPr="009820FC">
              <w:rPr>
                <w:rFonts w:eastAsia="Times New Roman" w:cs="Times New Roman"/>
                <w:sz w:val="20"/>
                <w:szCs w:val="20"/>
                <w:lang w:val="sr-Latn-CS"/>
              </w:rPr>
              <w:t xml:space="preserve"> Francuska</w:t>
            </w:r>
          </w:p>
        </w:tc>
        <w:tc>
          <w:tcPr>
            <w:tcW w:w="1843" w:type="dxa"/>
            <w:vMerge/>
            <w:tcBorders>
              <w:left w:val="single" w:sz="18" w:space="0" w:color="auto"/>
              <w:bottom w:val="single" w:sz="12"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p>
        </w:tc>
      </w:tr>
      <w:tr w:rsidR="00570346" w:rsidRPr="009820FC" w:rsidTr="00C63BC5">
        <w:trPr>
          <w:trHeight w:val="663"/>
        </w:trPr>
        <w:tc>
          <w:tcPr>
            <w:tcW w:w="817" w:type="dxa"/>
            <w:tcBorders>
              <w:top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5. </w:t>
            </w:r>
          </w:p>
        </w:tc>
        <w:tc>
          <w:tcPr>
            <w:tcW w:w="2435" w:type="dxa"/>
            <w:tcBorders>
              <w:top w:val="single" w:sz="12"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Deliblatska peščara</w:t>
            </w:r>
          </w:p>
          <w:p w:rsidR="00570346" w:rsidRPr="009820FC" w:rsidRDefault="00570346" w:rsidP="00C63BC5">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SRP „Deliblatska peščara“: K-2 Korn</w:t>
            </w:r>
          </w:p>
        </w:tc>
        <w:tc>
          <w:tcPr>
            <w:tcW w:w="4794" w:type="dxa"/>
            <w:tcBorders>
              <w:top w:val="single" w:sz="12"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sz w:val="20"/>
                <w:szCs w:val="20"/>
                <w:lang w:val="sr-Latn-CS"/>
              </w:rPr>
            </w:pPr>
            <w:r w:rsidRPr="009820FC">
              <w:rPr>
                <w:rFonts w:eastAsia="Times New Roman" w:cs="Times New Roman"/>
                <w:b/>
                <w:i/>
                <w:sz w:val="20"/>
                <w:szCs w:val="20"/>
                <w:lang w:val="sr-Latn-CS"/>
              </w:rPr>
              <w:t>5.1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ozon (</w:t>
            </w:r>
            <w:r w:rsidRPr="009820FC">
              <w:rPr>
                <w:rFonts w:eastAsia="Times New Roman" w:cs="Times New Roman"/>
                <w:b/>
                <w:sz w:val="20"/>
                <w:szCs w:val="20"/>
                <w:lang w:val="sr-Latn-CS"/>
              </w:rPr>
              <w:t>O</w:t>
            </w:r>
            <w:r w:rsidRPr="009820FC">
              <w:rPr>
                <w:rFonts w:eastAsia="Times New Roman" w:cs="Times New Roman"/>
                <w:b/>
                <w:sz w:val="20"/>
                <w:szCs w:val="20"/>
                <w:vertAlign w:val="subscript"/>
                <w:lang w:val="sr-Latn-CS"/>
              </w:rPr>
              <w:t>3</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Cyrl-CS"/>
              </w:rPr>
              <w:t>49</w:t>
            </w:r>
            <w:r w:rsidRPr="009820FC">
              <w:rPr>
                <w:rFonts w:eastAsia="Times New Roman" w:cs="Times New Roman"/>
                <w:sz w:val="20"/>
                <w:szCs w:val="20"/>
                <w:lang w:val="sr-Latn-CS"/>
              </w:rPr>
              <w:t>i/Thermo Electron Corporation, SAD</w:t>
            </w:r>
          </w:p>
        </w:tc>
        <w:tc>
          <w:tcPr>
            <w:tcW w:w="1843" w:type="dxa"/>
            <w:tcBorders>
              <w:top w:val="single" w:sz="12" w:space="0" w:color="auto"/>
              <w:lef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RS"/>
              </w:rPr>
              <w:t>Usluga održavanja i kalibracije</w:t>
            </w:r>
          </w:p>
        </w:tc>
      </w:tr>
      <w:tr w:rsidR="00570346" w:rsidRPr="009820FC" w:rsidTr="000D0A6D">
        <w:trPr>
          <w:trHeight w:val="90"/>
        </w:trPr>
        <w:tc>
          <w:tcPr>
            <w:tcW w:w="817" w:type="dxa"/>
            <w:vMerge w:val="restart"/>
            <w:tcBorders>
              <w:top w:val="single" w:sz="12"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6. </w:t>
            </w:r>
          </w:p>
        </w:tc>
        <w:tc>
          <w:tcPr>
            <w:tcW w:w="2435"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Obedska bara</w:t>
            </w:r>
          </w:p>
          <w:p w:rsidR="00570346" w:rsidRPr="009820FC" w:rsidRDefault="00570346" w:rsidP="00C63BC5">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 xml:space="preserve">SRP </w:t>
            </w:r>
            <w:r w:rsidRPr="009820FC">
              <w:rPr>
                <w:rFonts w:eastAsia="Times New Roman" w:cs="Times New Roman"/>
                <w:i/>
                <w:sz w:val="20"/>
                <w:szCs w:val="20"/>
                <w:lang w:val="sr-Cyrl-CS"/>
              </w:rPr>
              <w:t>„O</w:t>
            </w:r>
            <w:r w:rsidRPr="009820FC">
              <w:rPr>
                <w:rFonts w:eastAsia="Times New Roman" w:cs="Times New Roman"/>
                <w:i/>
                <w:sz w:val="20"/>
                <w:szCs w:val="20"/>
                <w:lang w:val="sr-Latn-CS"/>
              </w:rPr>
              <w:t>bedska bara“ hotel „Obedska bara“, Obrež</w:t>
            </w:r>
            <w:r w:rsidRPr="009820FC">
              <w:rPr>
                <w:rFonts w:eastAsia="Times New Roman" w:cs="Times New Roman"/>
                <w:b/>
                <w:i/>
                <w:sz w:val="20"/>
                <w:szCs w:val="20"/>
                <w:lang w:val="sr-Latn-CS"/>
              </w:rPr>
              <w:t xml:space="preserve"> </w:t>
            </w:r>
          </w:p>
        </w:tc>
        <w:tc>
          <w:tcPr>
            <w:tcW w:w="4794" w:type="dxa"/>
            <w:tcBorders>
              <w:top w:val="single" w:sz="12" w:space="0" w:color="auto"/>
              <w:left w:val="single" w:sz="18" w:space="0" w:color="auto"/>
              <w:bottom w:val="single" w:sz="4"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6.1</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 xml:space="preserve">Analizator za </w:t>
            </w:r>
            <w:r w:rsidRPr="009820FC">
              <w:rPr>
                <w:rFonts w:eastAsia="Times New Roman" w:cs="Times New Roman"/>
                <w:b/>
                <w:sz w:val="20"/>
                <w:szCs w:val="20"/>
                <w:lang w:val="sr-Latn-CS"/>
              </w:rPr>
              <w:t>vodonik sulfid/sumpor dioksid (H</w:t>
            </w:r>
            <w:r w:rsidRPr="009820FC">
              <w:rPr>
                <w:rFonts w:eastAsia="Times New Roman" w:cs="Times New Roman"/>
                <w:b/>
                <w:sz w:val="20"/>
                <w:szCs w:val="20"/>
                <w:vertAlign w:val="subscript"/>
                <w:lang w:val="sr-Latn-CS"/>
              </w:rPr>
              <w:t>2</w:t>
            </w:r>
            <w:r w:rsidRPr="009820FC">
              <w:rPr>
                <w:rFonts w:eastAsia="Times New Roman" w:cs="Times New Roman"/>
                <w:b/>
                <w:sz w:val="20"/>
                <w:szCs w:val="20"/>
                <w:lang w:val="sr-Latn-CS"/>
              </w:rPr>
              <w:t>S/SO</w:t>
            </w:r>
            <w:r w:rsidRPr="009820FC">
              <w:rPr>
                <w:rFonts w:eastAsia="Times New Roman" w:cs="Times New Roman"/>
                <w:b/>
                <w:sz w:val="20"/>
                <w:szCs w:val="20"/>
                <w:vertAlign w:val="subscript"/>
                <w:lang w:val="sr-Latn-CS"/>
              </w:rPr>
              <w:t>2</w:t>
            </w:r>
            <w:r w:rsidRPr="009820FC">
              <w:rPr>
                <w:rFonts w:eastAsia="Times New Roman" w:cs="Times New Roman"/>
                <w:b/>
                <w:sz w:val="20"/>
                <w:szCs w:val="20"/>
                <w:lang w:val="sr-Latn-CS"/>
              </w:rPr>
              <w:t>) 450i/</w:t>
            </w:r>
            <w:r w:rsidRPr="009820FC">
              <w:rPr>
                <w:rFonts w:eastAsia="Times New Roman" w:cs="Times New Roman"/>
                <w:sz w:val="20"/>
                <w:szCs w:val="20"/>
                <w:lang w:val="sr-Latn-CS"/>
              </w:rPr>
              <w:t xml:space="preserve"> Thermo Electron Corporation, SAD</w:t>
            </w:r>
          </w:p>
        </w:tc>
        <w:tc>
          <w:tcPr>
            <w:tcW w:w="1843" w:type="dxa"/>
            <w:vMerge w:val="restart"/>
            <w:tcBorders>
              <w:top w:val="single" w:sz="12" w:space="0" w:color="auto"/>
              <w:lef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RS"/>
              </w:rPr>
              <w:t>Usluga održavanja i kalibracije</w:t>
            </w:r>
          </w:p>
        </w:tc>
      </w:tr>
      <w:tr w:rsidR="00570346" w:rsidRPr="009820FC" w:rsidTr="000D0A6D">
        <w:trPr>
          <w:trHeight w:val="90"/>
        </w:trPr>
        <w:tc>
          <w:tcPr>
            <w:tcW w:w="817" w:type="dxa"/>
            <w:vMerge/>
            <w:tcBorders>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4" w:space="0" w:color="auto"/>
              <w:left w:val="single" w:sz="18" w:space="0" w:color="auto"/>
              <w:bottom w:val="single" w:sz="8" w:space="0" w:color="auto"/>
              <w:right w:val="single" w:sz="18" w:space="0" w:color="auto"/>
            </w:tcBorders>
            <w:shd w:val="clear" w:color="auto" w:fill="auto"/>
          </w:tcPr>
          <w:p w:rsidR="00570346" w:rsidRPr="009820FC" w:rsidRDefault="00570346" w:rsidP="00545FD3">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6.2</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ozon (</w:t>
            </w:r>
            <w:r w:rsidRPr="009820FC">
              <w:rPr>
                <w:rFonts w:eastAsia="Times New Roman" w:cs="Times New Roman"/>
                <w:b/>
                <w:sz w:val="20"/>
                <w:szCs w:val="20"/>
                <w:lang w:val="sr-Latn-CS"/>
              </w:rPr>
              <w:t>O</w:t>
            </w:r>
            <w:r w:rsidRPr="009820FC">
              <w:rPr>
                <w:rFonts w:eastAsia="Times New Roman" w:cs="Times New Roman"/>
                <w:b/>
                <w:sz w:val="20"/>
                <w:szCs w:val="20"/>
                <w:vertAlign w:val="subscript"/>
                <w:lang w:val="sr-Latn-CS"/>
              </w:rPr>
              <w:t>3</w:t>
            </w:r>
            <w:r w:rsidRPr="009820FC">
              <w:rPr>
                <w:rFonts w:eastAsia="Times New Roman" w:cs="Times New Roman"/>
                <w:b/>
                <w:sz w:val="20"/>
                <w:szCs w:val="20"/>
                <w:lang w:val="sr-Cyrl-CS"/>
              </w:rPr>
              <w:t>)</w:t>
            </w:r>
            <w:r w:rsidRPr="009820FC">
              <w:rPr>
                <w:rFonts w:eastAsia="Times New Roman" w:cs="Times New Roman"/>
                <w:b/>
                <w:sz w:val="20"/>
                <w:szCs w:val="20"/>
                <w:lang w:val="sr-Latn-CS"/>
              </w:rPr>
              <w:t xml:space="preserve"> </w:t>
            </w:r>
            <w:r w:rsidRPr="009820FC">
              <w:rPr>
                <w:rFonts w:eastAsia="Times New Roman" w:cs="Times New Roman"/>
                <w:sz w:val="20"/>
                <w:szCs w:val="20"/>
                <w:lang w:val="sr-Latn-CS"/>
              </w:rPr>
              <w:t>T 400</w:t>
            </w:r>
            <w:r w:rsidR="00545FD3">
              <w:rPr>
                <w:rFonts w:eastAsia="Times New Roman" w:cs="Times New Roman"/>
                <w:sz w:val="20"/>
                <w:szCs w:val="20"/>
                <w:lang w:val="sr-Latn-CS"/>
              </w:rPr>
              <w:t>/</w:t>
            </w:r>
            <w:r w:rsidR="00545FD3" w:rsidRPr="009820FC">
              <w:rPr>
                <w:rFonts w:eastAsia="Times New Roman" w:cs="Times New Roman"/>
                <w:sz w:val="20"/>
                <w:szCs w:val="20"/>
                <w:lang w:val="sr-Latn-CS"/>
              </w:rPr>
              <w:t>Teledyne</w:t>
            </w:r>
            <w:r w:rsidR="00713A04">
              <w:rPr>
                <w:rFonts w:eastAsia="Times New Roman" w:cs="Times New Roman"/>
                <w:sz w:val="20"/>
                <w:szCs w:val="20"/>
                <w:lang w:val="sr-Latn-CS"/>
              </w:rPr>
              <w:t xml:space="preserve"> API</w:t>
            </w:r>
            <w:r w:rsidR="00545FD3">
              <w:rPr>
                <w:rFonts w:eastAsia="Times New Roman" w:cs="Times New Roman"/>
                <w:sz w:val="20"/>
                <w:szCs w:val="20"/>
                <w:lang w:val="sr-Latn-CS"/>
              </w:rPr>
              <w:t>,</w:t>
            </w:r>
            <w:r w:rsidR="00713A04">
              <w:rPr>
                <w:rFonts w:eastAsia="Times New Roman" w:cs="Times New Roman"/>
                <w:sz w:val="20"/>
                <w:szCs w:val="20"/>
                <w:lang w:val="sr-Latn-CS"/>
              </w:rPr>
              <w:t>SAD</w:t>
            </w:r>
          </w:p>
        </w:tc>
        <w:tc>
          <w:tcPr>
            <w:tcW w:w="1843" w:type="dxa"/>
            <w:vMerge/>
            <w:tcBorders>
              <w:left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sz w:val="20"/>
                <w:szCs w:val="20"/>
                <w:lang w:val="sr-Latn-CS"/>
              </w:rPr>
            </w:pPr>
          </w:p>
        </w:tc>
      </w:tr>
      <w:tr w:rsidR="00570346" w:rsidRPr="009820FC" w:rsidTr="00C63BC5">
        <w:trPr>
          <w:trHeight w:val="484"/>
        </w:trPr>
        <w:tc>
          <w:tcPr>
            <w:tcW w:w="817" w:type="dxa"/>
            <w:vMerge/>
            <w:tcBorders>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8" w:space="0" w:color="auto"/>
              <w:right w:val="single" w:sz="18" w:space="0" w:color="auto"/>
            </w:tcBorders>
            <w:shd w:val="clear" w:color="auto" w:fill="auto"/>
          </w:tcPr>
          <w:p w:rsidR="00570346" w:rsidRPr="009820FC" w:rsidRDefault="00570346" w:rsidP="00C63BC5">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6.3</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Analizator za benzen, toluen, etilbenzen i ksilene (</w:t>
            </w:r>
            <w:r w:rsidRPr="009820FC">
              <w:rPr>
                <w:rFonts w:eastAsia="Times New Roman" w:cs="Times New Roman"/>
                <w:b/>
                <w:sz w:val="20"/>
                <w:szCs w:val="20"/>
                <w:lang w:val="sr-Latn-CS"/>
              </w:rPr>
              <w:t>BTEX</w:t>
            </w:r>
            <w:r w:rsidRPr="009820FC">
              <w:rPr>
                <w:rFonts w:eastAsia="Times New Roman" w:cs="Times New Roman"/>
                <w:b/>
                <w:sz w:val="20"/>
                <w:szCs w:val="20"/>
                <w:lang w:val="sr-Cyrl-CS"/>
              </w:rPr>
              <w:t>)</w:t>
            </w:r>
            <w:r w:rsidRPr="009820FC">
              <w:rPr>
                <w:rFonts w:eastAsia="Times New Roman" w:cs="Times New Roman"/>
                <w:sz w:val="20"/>
                <w:szCs w:val="20"/>
                <w:lang w:val="sr-Latn-CS"/>
              </w:rPr>
              <w:t xml:space="preserve"> AirToxic</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BTX</w:t>
            </w:r>
            <w:r w:rsidRPr="009820FC">
              <w:rPr>
                <w:rFonts w:eastAsia="Times New Roman" w:cs="Times New Roman"/>
                <w:sz w:val="20"/>
                <w:szCs w:val="20"/>
                <w:lang w:val="sr-Cyrl-CS"/>
              </w:rPr>
              <w:t xml:space="preserve"> </w:t>
            </w:r>
            <w:r w:rsidRPr="009820FC">
              <w:rPr>
                <w:rFonts w:eastAsia="Times New Roman" w:cs="Times New Roman"/>
                <w:sz w:val="20"/>
                <w:szCs w:val="20"/>
                <w:lang w:val="sr-Latn-CS"/>
              </w:rPr>
              <w:t>PID/Chromatotec</w:t>
            </w:r>
            <w:r w:rsidRPr="009820FC">
              <w:rPr>
                <w:rFonts w:eastAsia="Times New Roman" w:cs="Times New Roman"/>
                <w:sz w:val="20"/>
                <w:szCs w:val="20"/>
                <w:lang w:val="sr-Cyrl-CS"/>
              </w:rPr>
              <w:t>,</w:t>
            </w:r>
            <w:r w:rsidRPr="009820FC">
              <w:rPr>
                <w:rFonts w:eastAsia="Times New Roman" w:cs="Times New Roman"/>
                <w:sz w:val="20"/>
                <w:szCs w:val="20"/>
                <w:lang w:val="sr-Latn-CS"/>
              </w:rPr>
              <w:t xml:space="preserve"> Francuska</w:t>
            </w:r>
          </w:p>
        </w:tc>
        <w:tc>
          <w:tcPr>
            <w:tcW w:w="1843" w:type="dxa"/>
            <w:vMerge/>
            <w:tcBorders>
              <w:left w:val="single" w:sz="18" w:space="0" w:color="auto"/>
              <w:bottom w:val="single" w:sz="18" w:space="0" w:color="auto"/>
            </w:tcBorders>
            <w:shd w:val="clear" w:color="auto" w:fill="auto"/>
          </w:tcPr>
          <w:p w:rsidR="00570346" w:rsidRPr="009820FC" w:rsidRDefault="00570346" w:rsidP="00C63BC5">
            <w:pPr>
              <w:spacing w:after="0" w:line="240" w:lineRule="auto"/>
              <w:jc w:val="center"/>
              <w:rPr>
                <w:rFonts w:eastAsia="Times New Roman" w:cs="Times New Roman"/>
                <w:b/>
                <w:sz w:val="20"/>
                <w:szCs w:val="20"/>
                <w:lang w:val="sr-Latn-CS"/>
              </w:rPr>
            </w:pPr>
          </w:p>
        </w:tc>
      </w:tr>
      <w:tr w:rsidR="00B26CCA" w:rsidRPr="009820FC" w:rsidTr="009820FC">
        <w:trPr>
          <w:trHeight w:val="742"/>
        </w:trPr>
        <w:tc>
          <w:tcPr>
            <w:tcW w:w="817" w:type="dxa"/>
            <w:tcBorders>
              <w:top w:val="single" w:sz="18" w:space="0" w:color="auto"/>
              <w:bottom w:val="single" w:sz="18" w:space="0" w:color="auto"/>
              <w:right w:val="single" w:sz="18" w:space="0" w:color="auto"/>
            </w:tcBorders>
            <w:shd w:val="clear" w:color="auto" w:fill="auto"/>
          </w:tcPr>
          <w:p w:rsidR="00B26CCA" w:rsidRPr="009820FC" w:rsidRDefault="00B26CCA" w:rsidP="00C63BC5">
            <w:pPr>
              <w:spacing w:after="0" w:line="240" w:lineRule="auto"/>
              <w:jc w:val="both"/>
              <w:rPr>
                <w:rFonts w:eastAsia="Times New Roman" w:cs="Times New Roman"/>
                <w:b/>
                <w:i/>
                <w:sz w:val="20"/>
                <w:szCs w:val="20"/>
                <w:lang w:val="sr-Cyrl-RS"/>
              </w:rPr>
            </w:pPr>
            <w:r w:rsidRPr="009820FC">
              <w:rPr>
                <w:rFonts w:eastAsia="Times New Roman" w:cs="Times New Roman"/>
                <w:b/>
                <w:i/>
                <w:sz w:val="20"/>
                <w:szCs w:val="20"/>
                <w:lang w:val="sr-Cyrl-RS"/>
              </w:rPr>
              <w:t xml:space="preserve">7. </w:t>
            </w:r>
          </w:p>
        </w:tc>
        <w:tc>
          <w:tcPr>
            <w:tcW w:w="7229" w:type="dxa"/>
            <w:gridSpan w:val="2"/>
            <w:tcBorders>
              <w:top w:val="single" w:sz="18" w:space="0" w:color="auto"/>
              <w:left w:val="single" w:sz="18" w:space="0" w:color="auto"/>
              <w:bottom w:val="single" w:sz="18" w:space="0" w:color="auto"/>
              <w:right w:val="single" w:sz="18" w:space="0" w:color="auto"/>
            </w:tcBorders>
            <w:shd w:val="clear" w:color="auto" w:fill="auto"/>
          </w:tcPr>
          <w:p w:rsidR="00B26CCA" w:rsidRPr="009820FC" w:rsidRDefault="00C63BC5" w:rsidP="00C63BC5">
            <w:pPr>
              <w:spacing w:after="0" w:line="240" w:lineRule="auto"/>
              <w:jc w:val="both"/>
              <w:rPr>
                <w:rFonts w:eastAsia="Times New Roman" w:cs="Times New Roman"/>
                <w:sz w:val="20"/>
                <w:szCs w:val="20"/>
                <w:lang w:val="sr-Cyrl-RS"/>
              </w:rPr>
            </w:pPr>
            <w:r>
              <w:rPr>
                <w:rFonts w:eastAsia="Times New Roman" w:cs="Times New Roman"/>
                <w:sz w:val="20"/>
                <w:szCs w:val="20"/>
                <w:lang w:val="sr-Latn-RS"/>
              </w:rPr>
              <w:t xml:space="preserve">Sve lokacije, svi </w:t>
            </w:r>
            <w:r w:rsidR="00713A04">
              <w:rPr>
                <w:rFonts w:eastAsia="Times New Roman" w:cs="Times New Roman"/>
                <w:sz w:val="20"/>
                <w:szCs w:val="20"/>
                <w:lang w:val="sr-Latn-RS"/>
              </w:rPr>
              <w:t>a</w:t>
            </w:r>
            <w:r>
              <w:rPr>
                <w:rFonts w:eastAsia="Times New Roman" w:cs="Times New Roman"/>
                <w:sz w:val="20"/>
                <w:szCs w:val="20"/>
                <w:lang w:val="sr-Latn-RS"/>
              </w:rPr>
              <w:t>nalizatori</w:t>
            </w:r>
            <w:r w:rsidR="00B26CCA" w:rsidRPr="009820FC">
              <w:rPr>
                <w:rFonts w:eastAsia="Times New Roman" w:cs="Times New Roman"/>
                <w:sz w:val="20"/>
                <w:szCs w:val="20"/>
                <w:lang w:val="sr-Cyrl-RS"/>
              </w:rPr>
              <w:t xml:space="preserve"> </w:t>
            </w:r>
          </w:p>
        </w:tc>
        <w:tc>
          <w:tcPr>
            <w:tcW w:w="1843" w:type="dxa"/>
            <w:tcBorders>
              <w:top w:val="single" w:sz="18" w:space="0" w:color="auto"/>
              <w:left w:val="single" w:sz="18" w:space="0" w:color="auto"/>
              <w:bottom w:val="single" w:sz="18" w:space="0" w:color="auto"/>
            </w:tcBorders>
            <w:shd w:val="clear" w:color="auto" w:fill="auto"/>
          </w:tcPr>
          <w:p w:rsidR="00B26CCA" w:rsidRPr="009820FC" w:rsidRDefault="00B26CCA" w:rsidP="00C63BC5">
            <w:pPr>
              <w:spacing w:after="0" w:line="240" w:lineRule="auto"/>
              <w:jc w:val="both"/>
              <w:rPr>
                <w:rFonts w:eastAsia="Times New Roman" w:cs="Times New Roman"/>
                <w:sz w:val="20"/>
                <w:szCs w:val="20"/>
                <w:lang w:val="sr-Latn-RS"/>
              </w:rPr>
            </w:pPr>
            <w:r w:rsidRPr="009820FC">
              <w:rPr>
                <w:rFonts w:eastAsia="Times New Roman" w:cs="Times New Roman"/>
                <w:sz w:val="20"/>
                <w:szCs w:val="20"/>
                <w:lang w:val="sr-Latn-RS"/>
              </w:rPr>
              <w:t>Usluga vanrednog servisa po pozivu Naručioca</w:t>
            </w:r>
          </w:p>
        </w:tc>
      </w:tr>
    </w:tbl>
    <w:p w:rsidR="00570346" w:rsidRPr="009820FC" w:rsidRDefault="00570346" w:rsidP="00570346">
      <w:pPr>
        <w:spacing w:after="0" w:line="240" w:lineRule="auto"/>
        <w:ind w:left="360"/>
        <w:jc w:val="both"/>
        <w:rPr>
          <w:rFonts w:eastAsia="Times New Roman" w:cs="Times New Roman"/>
          <w:b/>
          <w:i/>
          <w:sz w:val="20"/>
          <w:szCs w:val="20"/>
          <w:lang w:val="sr-Latn-CS"/>
        </w:rPr>
      </w:pPr>
    </w:p>
    <w:p w:rsidR="00570346" w:rsidRPr="009820FC" w:rsidRDefault="00570346" w:rsidP="00570346">
      <w:pPr>
        <w:spacing w:after="0" w:line="240" w:lineRule="auto"/>
        <w:ind w:right="-377"/>
        <w:jc w:val="both"/>
        <w:rPr>
          <w:rFonts w:eastAsia="Times New Roman" w:cs="Times New Roman"/>
          <w:b/>
          <w:sz w:val="20"/>
          <w:szCs w:val="20"/>
          <w:lang w:val="sr-Cyrl-RS"/>
        </w:rPr>
      </w:pPr>
      <w:r w:rsidRPr="009820FC">
        <w:rPr>
          <w:rFonts w:eastAsia="Times New Roman" w:cs="Times New Roman"/>
          <w:b/>
          <w:sz w:val="20"/>
          <w:szCs w:val="20"/>
          <w:lang w:val="sr-Cyrl-RS"/>
        </w:rPr>
        <w:t xml:space="preserve">2.4 </w:t>
      </w:r>
      <w:r w:rsidRPr="009820FC">
        <w:rPr>
          <w:rFonts w:eastAsia="Times New Roman" w:cs="Times New Roman"/>
          <w:b/>
          <w:sz w:val="20"/>
          <w:szCs w:val="20"/>
          <w:lang w:val="sr-Latn-CS"/>
        </w:rPr>
        <w:t>Уређај</w:t>
      </w:r>
      <w:r w:rsidRPr="009820FC">
        <w:rPr>
          <w:rFonts w:eastAsia="Times New Roman" w:cs="Times New Roman"/>
          <w:b/>
          <w:sz w:val="20"/>
          <w:szCs w:val="20"/>
          <w:lang w:val="sr-Cyrl-RS"/>
        </w:rPr>
        <w:t>и</w:t>
      </w:r>
      <w:r w:rsidRPr="009820FC">
        <w:rPr>
          <w:rFonts w:eastAsia="Times New Roman" w:cs="Times New Roman"/>
          <w:b/>
          <w:sz w:val="20"/>
          <w:szCs w:val="20"/>
          <w:lang w:val="sr-Latn-CS"/>
        </w:rPr>
        <w:t xml:space="preserve"> за несметано струјно напајање </w:t>
      </w:r>
      <w:r w:rsidRPr="009820FC">
        <w:rPr>
          <w:rFonts w:eastAsia="Times New Roman" w:cs="Times New Roman"/>
          <w:b/>
          <w:sz w:val="20"/>
          <w:szCs w:val="20"/>
          <w:lang w:val="sr-Cyrl-RS"/>
        </w:rPr>
        <w:t xml:space="preserve">у </w:t>
      </w:r>
      <w:r w:rsidRPr="009820FC">
        <w:rPr>
          <w:rFonts w:eastAsia="Times New Roman" w:cs="Times New Roman"/>
          <w:b/>
          <w:sz w:val="20"/>
          <w:szCs w:val="20"/>
          <w:lang w:val="sr-Latn-RS"/>
        </w:rPr>
        <w:t>6</w:t>
      </w:r>
      <w:r w:rsidRPr="009820FC">
        <w:rPr>
          <w:rFonts w:eastAsia="Times New Roman" w:cs="Times New Roman"/>
          <w:b/>
          <w:sz w:val="20"/>
          <w:szCs w:val="20"/>
          <w:lang w:val="sr-Cyrl-RS"/>
        </w:rPr>
        <w:t xml:space="preserve"> аутоматских станиц</w:t>
      </w:r>
      <w:r w:rsidRPr="009820FC">
        <w:rPr>
          <w:rFonts w:eastAsia="Times New Roman" w:cs="Times New Roman"/>
          <w:b/>
          <w:sz w:val="20"/>
          <w:szCs w:val="20"/>
          <w:lang w:val="sr-Latn-RS"/>
        </w:rPr>
        <w:t>a</w:t>
      </w:r>
      <w:r w:rsidRPr="009820FC">
        <w:rPr>
          <w:rFonts w:eastAsia="Times New Roman" w:cs="Times New Roman"/>
          <w:b/>
          <w:sz w:val="20"/>
          <w:szCs w:val="20"/>
          <w:lang w:val="sr-Cyrl-RS"/>
        </w:rPr>
        <w:t xml:space="preserve">, модел: </w:t>
      </w:r>
      <w:r w:rsidRPr="009820FC">
        <w:rPr>
          <w:rFonts w:eastAsia="Times New Roman" w:cs="Times New Roman"/>
          <w:b/>
          <w:sz w:val="20"/>
          <w:szCs w:val="20"/>
          <w:lang w:val="sr-Latn-CS"/>
        </w:rPr>
        <w:t xml:space="preserve">UPS Riello 2200VA, </w:t>
      </w:r>
      <w:r w:rsidRPr="009820FC">
        <w:rPr>
          <w:rFonts w:eastAsia="Times New Roman" w:cs="Times New Roman"/>
          <w:b/>
          <w:sz w:val="20"/>
          <w:szCs w:val="20"/>
          <w:lang w:val="sr-Cyrl-RS"/>
        </w:rPr>
        <w:t>Италија</w:t>
      </w:r>
      <w:r w:rsidRPr="009820FC">
        <w:rPr>
          <w:rFonts w:eastAsia="Times New Roman" w:cs="Times New Roman"/>
          <w:b/>
          <w:sz w:val="20"/>
          <w:szCs w:val="20"/>
          <w:lang w:val="sr-Latn-RS"/>
        </w:rPr>
        <w:t xml:space="preserve"> (</w:t>
      </w:r>
      <w:r w:rsidRPr="009820FC">
        <w:rPr>
          <w:rFonts w:eastAsia="Times New Roman" w:cs="Times New Roman"/>
          <w:b/>
          <w:sz w:val="20"/>
          <w:szCs w:val="20"/>
          <w:lang w:val="sr-Cyrl-RS"/>
        </w:rPr>
        <w:t>Суботица, Сомбор, Кикинда, Нови Сад-Шангај, СРП Делиблатска пешчара, СРП Обедска бара) –</w:t>
      </w:r>
      <w:r w:rsidR="00B26CCA" w:rsidRPr="009820FC">
        <w:rPr>
          <w:rFonts w:eastAsia="Times New Roman" w:cs="Times New Roman"/>
          <w:b/>
          <w:sz w:val="20"/>
          <w:szCs w:val="20"/>
          <w:lang w:val="sr-Cyrl-RS"/>
        </w:rPr>
        <w:t>надоградња/потрошни материјал са уградњом)</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583"/>
        <w:gridCol w:w="4060"/>
        <w:gridCol w:w="1326"/>
      </w:tblGrid>
      <w:tr w:rsidR="00570346" w:rsidRPr="009820FC" w:rsidTr="000D0A6D">
        <w:tc>
          <w:tcPr>
            <w:tcW w:w="920"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3583"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Potrošni materijal</w:t>
            </w:r>
          </w:p>
        </w:tc>
        <w:tc>
          <w:tcPr>
            <w:tcW w:w="4060"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Specifikacija seta</w:t>
            </w:r>
          </w:p>
        </w:tc>
        <w:tc>
          <w:tcPr>
            <w:tcW w:w="1326"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Kom.</w:t>
            </w:r>
          </w:p>
        </w:tc>
      </w:tr>
      <w:tr w:rsidR="00570346" w:rsidRPr="009820FC" w:rsidTr="001611C1">
        <w:trPr>
          <w:trHeight w:val="486"/>
        </w:trPr>
        <w:tc>
          <w:tcPr>
            <w:tcW w:w="920"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1.</w:t>
            </w:r>
          </w:p>
        </w:tc>
        <w:tc>
          <w:tcPr>
            <w:tcW w:w="3583"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rPr>
                <w:rFonts w:eastAsia="Times New Roman" w:cs="Times New Roman"/>
                <w:b/>
                <w:i/>
                <w:sz w:val="20"/>
                <w:szCs w:val="20"/>
                <w:lang w:val="sr-Cyrl-RS"/>
              </w:rPr>
            </w:pPr>
            <w:r w:rsidRPr="009820FC">
              <w:rPr>
                <w:rFonts w:eastAsia="Times New Roman" w:cs="Times New Roman"/>
                <w:b/>
                <w:i/>
                <w:sz w:val="20"/>
                <w:szCs w:val="20"/>
                <w:lang w:val="sr-Latn-CS"/>
              </w:rPr>
              <w:t>Set za održavanje uređaja za nesmetano strujno napajanje, UPS Riello</w:t>
            </w:r>
            <w:r w:rsidR="00B26CCA" w:rsidRPr="009820FC">
              <w:rPr>
                <w:rFonts w:eastAsia="Times New Roman" w:cs="Times New Roman"/>
                <w:b/>
                <w:i/>
                <w:sz w:val="20"/>
                <w:szCs w:val="20"/>
                <w:lang w:val="sr-Cyrl-RS"/>
              </w:rPr>
              <w:t xml:space="preserve"> 2200</w:t>
            </w:r>
            <w:r w:rsidR="00B26CCA" w:rsidRPr="009820FC">
              <w:rPr>
                <w:rFonts w:eastAsia="Times New Roman" w:cs="Times New Roman"/>
                <w:b/>
                <w:i/>
                <w:sz w:val="20"/>
                <w:szCs w:val="20"/>
                <w:lang w:val="sr-Latn-RS"/>
              </w:rPr>
              <w:t>VA</w:t>
            </w:r>
          </w:p>
        </w:tc>
        <w:tc>
          <w:tcPr>
            <w:tcW w:w="4060"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rPr>
                <w:rFonts w:eastAsia="Times New Roman" w:cs="Times New Roman"/>
                <w:b/>
                <w:i/>
                <w:sz w:val="20"/>
                <w:szCs w:val="20"/>
                <w:lang w:val="sr-Latn-CS"/>
              </w:rPr>
            </w:pPr>
            <w:r w:rsidRPr="009820FC">
              <w:rPr>
                <w:rFonts w:eastAsia="Times New Roman" w:cs="Times New Roman"/>
                <w:sz w:val="20"/>
                <w:szCs w:val="20"/>
                <w:lang w:val="sr-Latn-CS"/>
              </w:rPr>
              <w:t>Set rezervnih baterija</w:t>
            </w:r>
          </w:p>
        </w:tc>
        <w:tc>
          <w:tcPr>
            <w:tcW w:w="1326"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RS"/>
              </w:rPr>
            </w:pPr>
            <w:r w:rsidRPr="009820FC">
              <w:rPr>
                <w:rFonts w:eastAsia="Times New Roman" w:cs="Times New Roman"/>
                <w:b/>
                <w:i/>
                <w:sz w:val="20"/>
                <w:szCs w:val="20"/>
                <w:lang w:val="sr-Latn-RS"/>
              </w:rPr>
              <w:t>2</w:t>
            </w:r>
          </w:p>
        </w:tc>
      </w:tr>
    </w:tbl>
    <w:p w:rsidR="00570346" w:rsidRPr="009820FC" w:rsidRDefault="00570346" w:rsidP="00570346">
      <w:pPr>
        <w:spacing w:after="0" w:line="240" w:lineRule="auto"/>
        <w:rPr>
          <w:rFonts w:eastAsia="Times New Roman" w:cs="Times New Roman"/>
          <w:b/>
          <w:sz w:val="20"/>
          <w:szCs w:val="20"/>
          <w:lang w:val="sr-Latn-CS"/>
        </w:rPr>
      </w:pPr>
    </w:p>
    <w:p w:rsidR="00570346" w:rsidRPr="009820FC" w:rsidRDefault="00570346" w:rsidP="00570346">
      <w:pPr>
        <w:spacing w:after="0" w:line="240" w:lineRule="auto"/>
        <w:rPr>
          <w:rFonts w:eastAsia="Times New Roman" w:cs="Times New Roman"/>
          <w:b/>
          <w:sz w:val="20"/>
          <w:szCs w:val="20"/>
          <w:lang w:val="sr-Latn-CS"/>
        </w:rPr>
      </w:pPr>
      <w:r w:rsidRPr="009820FC">
        <w:rPr>
          <w:rFonts w:eastAsia="Times New Roman" w:cs="Times New Roman"/>
          <w:b/>
          <w:sz w:val="20"/>
          <w:szCs w:val="20"/>
          <w:lang w:val="sr-Latn-CS"/>
        </w:rPr>
        <w:t>2</w:t>
      </w:r>
      <w:r w:rsidRPr="009820FC">
        <w:rPr>
          <w:rFonts w:eastAsia="Times New Roman" w:cs="Times New Roman"/>
          <w:b/>
          <w:sz w:val="20"/>
          <w:szCs w:val="20"/>
          <w:lang w:val="sr-Cyrl-RS"/>
        </w:rPr>
        <w:t>.5</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RS"/>
        </w:rPr>
        <w:t>Уређаји за несметано струјно напајање</w:t>
      </w:r>
      <w:r w:rsidRPr="009820FC">
        <w:rPr>
          <w:rFonts w:eastAsia="Times New Roman" w:cs="Times New Roman"/>
          <w:b/>
          <w:sz w:val="20"/>
          <w:szCs w:val="20"/>
          <w:lang w:val="sr-Latn-RS"/>
        </w:rPr>
        <w:t>, UPS Riello</w:t>
      </w:r>
      <w:r w:rsidRPr="009820FC">
        <w:rPr>
          <w:rFonts w:eastAsia="Times New Roman" w:cs="Times New Roman"/>
          <w:b/>
          <w:sz w:val="20"/>
          <w:szCs w:val="20"/>
          <w:lang w:val="sr-Cyrl-RS"/>
        </w:rPr>
        <w:t xml:space="preserve"> 2200</w:t>
      </w:r>
      <w:r w:rsidRPr="009820FC">
        <w:rPr>
          <w:rFonts w:eastAsia="Times New Roman" w:cs="Times New Roman"/>
          <w:b/>
          <w:sz w:val="20"/>
          <w:szCs w:val="20"/>
          <w:lang w:val="sr-Latn-RS"/>
        </w:rPr>
        <w:t xml:space="preserve">VA, </w:t>
      </w:r>
      <w:r w:rsidRPr="009820FC">
        <w:rPr>
          <w:rFonts w:eastAsia="Times New Roman" w:cs="Times New Roman"/>
          <w:b/>
          <w:sz w:val="20"/>
          <w:szCs w:val="20"/>
          <w:lang w:val="sr-Cyrl-RS"/>
        </w:rPr>
        <w:t xml:space="preserve">Италија (услуга </w:t>
      </w:r>
      <w:r w:rsidR="00B26CCA" w:rsidRPr="009820FC">
        <w:rPr>
          <w:rFonts w:eastAsia="Times New Roman" w:cs="Times New Roman"/>
          <w:b/>
          <w:sz w:val="20"/>
          <w:szCs w:val="20"/>
          <w:lang w:val="sr-Cyrl-RS"/>
        </w:rPr>
        <w:t xml:space="preserve"> редовног </w:t>
      </w:r>
      <w:r w:rsidRPr="009820FC">
        <w:rPr>
          <w:rFonts w:eastAsia="Times New Roman" w:cs="Times New Roman"/>
          <w:b/>
          <w:sz w:val="20"/>
          <w:szCs w:val="20"/>
          <w:lang w:val="sr-Cyrl-RS"/>
        </w:rPr>
        <w:t xml:space="preserve">одржавања)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17"/>
        <w:gridCol w:w="3967"/>
        <w:gridCol w:w="3446"/>
        <w:gridCol w:w="1559"/>
      </w:tblGrid>
      <w:tr w:rsidR="00570346" w:rsidRPr="009820FC" w:rsidTr="000D0A6D">
        <w:tc>
          <w:tcPr>
            <w:tcW w:w="917" w:type="dxa"/>
            <w:tcBorders>
              <w:bottom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3967" w:type="dxa"/>
            <w:tcBorders>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Lokacija</w:t>
            </w:r>
          </w:p>
        </w:tc>
        <w:tc>
          <w:tcPr>
            <w:tcW w:w="3446" w:type="dxa"/>
            <w:tcBorders>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Cyrl-CS"/>
              </w:rPr>
              <w:t>Model</w:t>
            </w:r>
            <w:r w:rsidRPr="009820FC">
              <w:rPr>
                <w:rFonts w:eastAsia="Times New Roman" w:cs="Times New Roman"/>
                <w:b/>
                <w:i/>
                <w:sz w:val="20"/>
                <w:szCs w:val="20"/>
                <w:lang w:val="sr-Latn-CS"/>
              </w:rPr>
              <w:t>/Proizvođač</w:t>
            </w:r>
          </w:p>
        </w:tc>
        <w:tc>
          <w:tcPr>
            <w:tcW w:w="1559" w:type="dxa"/>
            <w:tcBorders>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RS"/>
              </w:rPr>
            </w:pPr>
            <w:r w:rsidRPr="009820FC">
              <w:rPr>
                <w:rFonts w:eastAsia="Times New Roman" w:cs="Times New Roman"/>
                <w:b/>
                <w:i/>
                <w:sz w:val="20"/>
                <w:szCs w:val="20"/>
                <w:lang w:val="sr-Latn-RS"/>
              </w:rPr>
              <w:t>Specifikacija usluge</w:t>
            </w:r>
          </w:p>
        </w:tc>
      </w:tr>
      <w:tr w:rsidR="00570346" w:rsidRPr="009820FC" w:rsidTr="000D0A6D">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1.</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Subotica</w:t>
            </w:r>
          </w:p>
          <w:p w:rsidR="00570346" w:rsidRPr="009820FC" w:rsidRDefault="00570346" w:rsidP="001611C1">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centralna gradska raskrsnica: ugao Ulice Maksima Gorkog i Trga Lazara Nešića</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Cyrl-RS"/>
              </w:rPr>
            </w:pPr>
            <w:r w:rsidRPr="009820FC">
              <w:rPr>
                <w:rFonts w:eastAsia="Times New Roman" w:cs="Times New Roman"/>
                <w:sz w:val="20"/>
                <w:szCs w:val="20"/>
                <w:lang w:val="sr-Latn-CS"/>
              </w:rPr>
              <w:t>UPS Riello 2200VA</w:t>
            </w:r>
            <w:r w:rsidRPr="009820FC">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Cyrl-RS"/>
              </w:rPr>
            </w:pPr>
            <w:r w:rsidRPr="009820FC">
              <w:rPr>
                <w:rFonts w:eastAsia="Times New Roman" w:cs="Times New Roman"/>
                <w:sz w:val="20"/>
                <w:szCs w:val="20"/>
                <w:lang w:val="sr-Latn-RS"/>
              </w:rPr>
              <w:t>Redovno održavanje</w:t>
            </w:r>
          </w:p>
        </w:tc>
      </w:tr>
      <w:tr w:rsidR="00570346" w:rsidRPr="009820FC" w:rsidTr="000D0A6D">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2.</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Sombor</w:t>
            </w:r>
          </w:p>
          <w:p w:rsidR="00570346" w:rsidRPr="009820FC" w:rsidRDefault="00570346" w:rsidP="001611C1">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centralna gradska raskrsnica: ugao Ulice Venac Petra Bojovića i Venac Stepe Stepanovića</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Cyrl-RS"/>
              </w:rPr>
            </w:pPr>
            <w:r w:rsidRPr="009820FC">
              <w:rPr>
                <w:rFonts w:eastAsia="Times New Roman" w:cs="Times New Roman"/>
                <w:sz w:val="20"/>
                <w:szCs w:val="20"/>
                <w:lang w:val="sr-Latn-CS"/>
              </w:rPr>
              <w:t>UPS Riello 2200VA</w:t>
            </w:r>
            <w:r w:rsidRPr="009820FC">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RS"/>
              </w:rPr>
              <w:t>Redovno održavanje</w:t>
            </w:r>
          </w:p>
        </w:tc>
      </w:tr>
      <w:tr w:rsidR="00570346" w:rsidRPr="009820FC" w:rsidTr="000D0A6D">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3.</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Kikinda</w:t>
            </w:r>
          </w:p>
          <w:p w:rsidR="00570346" w:rsidRPr="009820FC" w:rsidRDefault="00570346" w:rsidP="001611C1">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Ulica Šumica</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Cyrl-RS"/>
              </w:rPr>
            </w:pPr>
            <w:r w:rsidRPr="009820FC">
              <w:rPr>
                <w:rFonts w:eastAsia="Times New Roman" w:cs="Times New Roman"/>
                <w:sz w:val="20"/>
                <w:szCs w:val="20"/>
                <w:lang w:val="sr-Latn-CS"/>
              </w:rPr>
              <w:t>UPS Riello 2200VA</w:t>
            </w:r>
            <w:r w:rsidRPr="009820FC">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RS"/>
              </w:rPr>
              <w:t>Redovno održavanje</w:t>
            </w:r>
          </w:p>
        </w:tc>
      </w:tr>
      <w:tr w:rsidR="00570346" w:rsidRPr="009820FC" w:rsidTr="000D0A6D">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4.</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Novi Sad-Šangaj</w:t>
            </w:r>
          </w:p>
          <w:p w:rsidR="00570346" w:rsidRPr="009820FC" w:rsidRDefault="00570346" w:rsidP="001611C1">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Ulica VIII – dvorište MZ Šangaj</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Cyrl-RS"/>
              </w:rPr>
            </w:pPr>
            <w:r w:rsidRPr="009820FC">
              <w:rPr>
                <w:rFonts w:eastAsia="Times New Roman" w:cs="Times New Roman"/>
                <w:sz w:val="20"/>
                <w:szCs w:val="20"/>
                <w:lang w:val="sr-Latn-CS"/>
              </w:rPr>
              <w:t>UPS Riello 2200VA</w:t>
            </w:r>
            <w:r w:rsidRPr="009820FC">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RS"/>
              </w:rPr>
              <w:t>Redovno održavanje</w:t>
            </w:r>
          </w:p>
        </w:tc>
      </w:tr>
      <w:tr w:rsidR="00570346" w:rsidRPr="009820FC" w:rsidTr="000D0A6D">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5.</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Deliblatska peščara</w:t>
            </w:r>
          </w:p>
          <w:p w:rsidR="00570346" w:rsidRPr="009820FC" w:rsidRDefault="00570346" w:rsidP="001611C1">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SRP „Deliblatska peščara“: K-2 Korn</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Cyrl-RS"/>
              </w:rPr>
            </w:pPr>
            <w:r w:rsidRPr="009820FC">
              <w:rPr>
                <w:rFonts w:eastAsia="Times New Roman" w:cs="Times New Roman"/>
                <w:sz w:val="20"/>
                <w:szCs w:val="20"/>
                <w:lang w:val="sr-Latn-CS"/>
              </w:rPr>
              <w:t>UPS Riello 2200VA</w:t>
            </w:r>
            <w:r w:rsidRPr="009820FC">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RS"/>
              </w:rPr>
              <w:t>Redovno održavanje</w:t>
            </w:r>
          </w:p>
        </w:tc>
      </w:tr>
      <w:tr w:rsidR="00570346" w:rsidRPr="009820FC" w:rsidTr="000D0A6D">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6.</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Obedska bara</w:t>
            </w:r>
          </w:p>
          <w:p w:rsidR="00570346" w:rsidRPr="009820FC" w:rsidRDefault="00570346" w:rsidP="001611C1">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 xml:space="preserve">SRP </w:t>
            </w:r>
            <w:r w:rsidRPr="009820FC">
              <w:rPr>
                <w:rFonts w:eastAsia="Times New Roman" w:cs="Times New Roman"/>
                <w:i/>
                <w:sz w:val="20"/>
                <w:szCs w:val="20"/>
                <w:lang w:val="sr-Cyrl-CS"/>
              </w:rPr>
              <w:t>„O</w:t>
            </w:r>
            <w:r w:rsidRPr="009820FC">
              <w:rPr>
                <w:rFonts w:eastAsia="Times New Roman" w:cs="Times New Roman"/>
                <w:i/>
                <w:sz w:val="20"/>
                <w:szCs w:val="20"/>
                <w:lang w:val="sr-Latn-CS"/>
              </w:rPr>
              <w:t>bedska bara“ hotel „Obedska bara“, Obrež</w:t>
            </w:r>
            <w:r w:rsidRPr="009820FC">
              <w:rPr>
                <w:rFonts w:eastAsia="Times New Roman" w:cs="Times New Roman"/>
                <w:b/>
                <w:i/>
                <w:sz w:val="20"/>
                <w:szCs w:val="20"/>
                <w:lang w:val="sr-Latn-CS"/>
              </w:rPr>
              <w:t xml:space="preserve"> </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Cyrl-RS"/>
              </w:rPr>
            </w:pPr>
            <w:r w:rsidRPr="009820FC">
              <w:rPr>
                <w:rFonts w:eastAsia="Times New Roman" w:cs="Times New Roman"/>
                <w:sz w:val="20"/>
                <w:szCs w:val="20"/>
                <w:lang w:val="sr-Latn-CS"/>
              </w:rPr>
              <w:t>UPS Riello 2200VA</w:t>
            </w:r>
            <w:r w:rsidRPr="009820FC">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RS"/>
              </w:rPr>
              <w:t>Redovno održavanje</w:t>
            </w:r>
          </w:p>
        </w:tc>
      </w:tr>
    </w:tbl>
    <w:p w:rsidR="00570346" w:rsidRPr="009820FC" w:rsidRDefault="00570346" w:rsidP="00570346">
      <w:pPr>
        <w:spacing w:after="0" w:line="240" w:lineRule="auto"/>
        <w:jc w:val="both"/>
        <w:rPr>
          <w:rFonts w:eastAsia="Times New Roman" w:cs="Times New Roman"/>
          <w:b/>
          <w:sz w:val="20"/>
          <w:szCs w:val="20"/>
          <w:lang w:val="sr-Latn-RS"/>
        </w:rPr>
      </w:pPr>
    </w:p>
    <w:p w:rsidR="00570346" w:rsidRPr="009820FC" w:rsidRDefault="00570346" w:rsidP="00570346">
      <w:pPr>
        <w:spacing w:after="0" w:line="240" w:lineRule="auto"/>
        <w:jc w:val="both"/>
        <w:rPr>
          <w:rFonts w:eastAsia="Times New Roman" w:cs="Times New Roman"/>
          <w:b/>
          <w:sz w:val="20"/>
          <w:szCs w:val="20"/>
          <w:lang w:val="sr-Latn-RS"/>
        </w:rPr>
      </w:pPr>
    </w:p>
    <w:p w:rsidR="00570346" w:rsidRPr="009820FC" w:rsidRDefault="00570346" w:rsidP="00570346">
      <w:pPr>
        <w:spacing w:after="0" w:line="240" w:lineRule="auto"/>
        <w:jc w:val="both"/>
        <w:rPr>
          <w:rFonts w:eastAsia="Times New Roman" w:cs="Times New Roman"/>
          <w:b/>
          <w:sz w:val="20"/>
          <w:szCs w:val="20"/>
          <w:lang w:val="sr-Cyrl-RS"/>
        </w:rPr>
      </w:pPr>
      <w:r w:rsidRPr="009820FC">
        <w:rPr>
          <w:rFonts w:eastAsia="Times New Roman" w:cs="Times New Roman"/>
          <w:b/>
          <w:sz w:val="20"/>
          <w:szCs w:val="20"/>
          <w:lang w:val="sr-Cyrl-RS"/>
        </w:rPr>
        <w:lastRenderedPageBreak/>
        <w:t>2.6</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Генератор</w:t>
      </w:r>
      <w:r w:rsidRPr="009820FC">
        <w:rPr>
          <w:rFonts w:eastAsia="Times New Roman" w:cs="Times New Roman"/>
          <w:b/>
          <w:sz w:val="20"/>
          <w:szCs w:val="20"/>
          <w:lang w:val="sr-Latn-RS"/>
        </w:rPr>
        <w:t xml:space="preserve"> </w:t>
      </w:r>
      <w:r w:rsidRPr="009820FC">
        <w:rPr>
          <w:rFonts w:eastAsia="Times New Roman" w:cs="Times New Roman"/>
          <w:b/>
          <w:sz w:val="20"/>
          <w:szCs w:val="20"/>
          <w:lang w:val="sr-Cyrl-CS"/>
        </w:rPr>
        <w:t>нултог ваздуха</w:t>
      </w:r>
      <w:r w:rsidRPr="009820FC">
        <w:rPr>
          <w:rFonts w:eastAsia="Times New Roman" w:cs="Times New Roman"/>
          <w:b/>
          <w:sz w:val="20"/>
          <w:szCs w:val="20"/>
          <w:lang w:val="sr-Latn-RS"/>
        </w:rPr>
        <w:t xml:space="preserve"> (</w:t>
      </w:r>
      <w:r w:rsidRPr="009820FC">
        <w:rPr>
          <w:rFonts w:eastAsia="Times New Roman" w:cs="Times New Roman"/>
          <w:b/>
          <w:sz w:val="20"/>
          <w:szCs w:val="20"/>
          <w:lang w:val="sr-Cyrl-RS"/>
        </w:rPr>
        <w:t xml:space="preserve">услуга редовног </w:t>
      </w:r>
      <w:r w:rsidR="00B26CCA" w:rsidRPr="009820FC">
        <w:rPr>
          <w:rFonts w:eastAsia="Times New Roman" w:cs="Times New Roman"/>
          <w:b/>
          <w:sz w:val="20"/>
          <w:szCs w:val="20"/>
          <w:lang w:val="sr-Cyrl-RS"/>
        </w:rPr>
        <w:t>одржавања</w:t>
      </w:r>
      <w:r w:rsidRPr="009820FC">
        <w:rPr>
          <w:rFonts w:eastAsia="Times New Roman" w:cs="Times New Roman"/>
          <w:b/>
          <w:sz w:val="20"/>
          <w:szCs w:val="20"/>
          <w:lang w:val="sr-Cyrl-RS"/>
        </w:rPr>
        <w:t xml:space="preserve"> и калибрације)</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13"/>
        <w:gridCol w:w="3590"/>
        <w:gridCol w:w="3827"/>
        <w:gridCol w:w="1559"/>
      </w:tblGrid>
      <w:tr w:rsidR="00570346" w:rsidRPr="009820FC" w:rsidTr="000D0A6D">
        <w:tc>
          <w:tcPr>
            <w:tcW w:w="913" w:type="dxa"/>
            <w:tcBorders>
              <w:bottom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3590" w:type="dxa"/>
            <w:tcBorders>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Lokacija/adresa</w:t>
            </w:r>
          </w:p>
        </w:tc>
        <w:tc>
          <w:tcPr>
            <w:tcW w:w="3827" w:type="dxa"/>
            <w:tcBorders>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Cyrl-CS"/>
              </w:rPr>
              <w:t>Model</w:t>
            </w:r>
            <w:r w:rsidRPr="009820FC">
              <w:rPr>
                <w:rFonts w:eastAsia="Times New Roman" w:cs="Times New Roman"/>
                <w:b/>
                <w:i/>
                <w:sz w:val="20"/>
                <w:szCs w:val="20"/>
                <w:lang w:val="sr-Latn-CS"/>
              </w:rPr>
              <w:t>/Proizvođač</w:t>
            </w:r>
          </w:p>
        </w:tc>
        <w:tc>
          <w:tcPr>
            <w:tcW w:w="1559" w:type="dxa"/>
            <w:tcBorders>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Specifikacija usluge</w:t>
            </w:r>
          </w:p>
        </w:tc>
      </w:tr>
      <w:tr w:rsidR="00570346" w:rsidRPr="009820FC" w:rsidTr="000D0A6D">
        <w:trPr>
          <w:trHeight w:val="90"/>
        </w:trPr>
        <w:tc>
          <w:tcPr>
            <w:tcW w:w="913" w:type="dxa"/>
            <w:tcBorders>
              <w:top w:val="single" w:sz="12"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1. </w:t>
            </w:r>
          </w:p>
        </w:tc>
        <w:tc>
          <w:tcPr>
            <w:tcW w:w="3590"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Novi Sad-Šangaj</w:t>
            </w:r>
          </w:p>
          <w:p w:rsidR="00570346" w:rsidRPr="009820FC" w:rsidRDefault="00570346" w:rsidP="001611C1">
            <w:pPr>
              <w:spacing w:after="0" w:line="240" w:lineRule="auto"/>
              <w:rPr>
                <w:rFonts w:eastAsia="Times New Roman" w:cs="Times New Roman"/>
                <w:i/>
                <w:sz w:val="20"/>
                <w:szCs w:val="20"/>
                <w:lang w:val="sr-Cyrl-CS"/>
              </w:rPr>
            </w:pPr>
            <w:r w:rsidRPr="009820FC">
              <w:rPr>
                <w:rFonts w:eastAsia="Times New Roman" w:cs="Times New Roman"/>
                <w:i/>
                <w:sz w:val="20"/>
                <w:szCs w:val="20"/>
                <w:lang w:val="sr-Latn-CS"/>
              </w:rPr>
              <w:t>ulica VIII – dvorište MZ Šangaj</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1.1 SONIMIX 3080, LNI S.A., Švajcarska</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CS"/>
              </w:rPr>
              <w:t>Redovno održavanje</w:t>
            </w:r>
          </w:p>
        </w:tc>
      </w:tr>
    </w:tbl>
    <w:p w:rsidR="00570346" w:rsidRPr="009820FC" w:rsidRDefault="00570346" w:rsidP="00570346">
      <w:pPr>
        <w:spacing w:after="0" w:line="240" w:lineRule="auto"/>
        <w:jc w:val="both"/>
        <w:rPr>
          <w:rFonts w:eastAsia="Times New Roman" w:cs="Times New Roman"/>
          <w:b/>
          <w:sz w:val="20"/>
          <w:szCs w:val="20"/>
          <w:highlight w:val="yellow"/>
          <w:lang w:val="sr-Latn-CS"/>
        </w:rPr>
      </w:pPr>
    </w:p>
    <w:p w:rsidR="00570346" w:rsidRPr="009820FC" w:rsidRDefault="00570346" w:rsidP="00570346">
      <w:pPr>
        <w:spacing w:after="0" w:line="240" w:lineRule="auto"/>
        <w:jc w:val="both"/>
        <w:rPr>
          <w:rFonts w:eastAsia="Times New Roman" w:cs="Times New Roman"/>
          <w:b/>
          <w:sz w:val="20"/>
          <w:szCs w:val="20"/>
          <w:lang w:val="sr-Cyrl-RS"/>
        </w:rPr>
      </w:pPr>
      <w:r w:rsidRPr="009820FC">
        <w:rPr>
          <w:rFonts w:eastAsia="Times New Roman" w:cs="Times New Roman"/>
          <w:b/>
          <w:sz w:val="20"/>
          <w:szCs w:val="20"/>
          <w:lang w:val="sr-Cyrl-RS"/>
        </w:rPr>
        <w:t>2</w:t>
      </w:r>
      <w:r w:rsidRPr="009820FC">
        <w:rPr>
          <w:rFonts w:eastAsia="Times New Roman" w:cs="Times New Roman"/>
          <w:b/>
          <w:sz w:val="20"/>
          <w:szCs w:val="20"/>
          <w:lang w:val="sr-Latn-CS"/>
        </w:rPr>
        <w:t>.</w:t>
      </w:r>
      <w:r w:rsidRPr="009820FC">
        <w:rPr>
          <w:rFonts w:eastAsia="Times New Roman" w:cs="Times New Roman"/>
          <w:b/>
          <w:sz w:val="20"/>
          <w:szCs w:val="20"/>
          <w:lang w:val="sr-Cyrl-RS"/>
        </w:rPr>
        <w:t>7</w:t>
      </w:r>
      <w:r w:rsidRPr="009820FC">
        <w:rPr>
          <w:rFonts w:eastAsia="Times New Roman" w:cs="Times New Roman"/>
          <w:b/>
          <w:sz w:val="20"/>
          <w:szCs w:val="20"/>
          <w:lang w:val="sr-Latn-CS"/>
        </w:rPr>
        <w:t xml:space="preserve"> </w:t>
      </w:r>
      <w:r w:rsidRPr="009820FC">
        <w:rPr>
          <w:rFonts w:eastAsia="Times New Roman" w:cs="Times New Roman"/>
          <w:b/>
          <w:sz w:val="20"/>
          <w:szCs w:val="20"/>
          <w:lang w:val="sr-Cyrl-CS"/>
        </w:rPr>
        <w:t>Локалне јединице за прикупљање и обраду података</w:t>
      </w:r>
      <w:r w:rsidR="00B26CCA" w:rsidRPr="009820FC">
        <w:rPr>
          <w:rFonts w:eastAsia="Times New Roman" w:cs="Times New Roman"/>
          <w:b/>
          <w:sz w:val="20"/>
          <w:szCs w:val="20"/>
          <w:lang w:val="sr-Cyrl-CS"/>
        </w:rPr>
        <w:t xml:space="preserve"> </w:t>
      </w:r>
      <w:r w:rsidR="00B26CCA" w:rsidRPr="009820FC">
        <w:rPr>
          <w:rFonts w:eastAsia="Times New Roman" w:cs="Times New Roman"/>
          <w:b/>
          <w:sz w:val="20"/>
          <w:szCs w:val="20"/>
          <w:lang w:val="sr-Latn-RS"/>
        </w:rPr>
        <w:t>Data logger-i Hamster, Mizma Igbos doo, RS</w:t>
      </w:r>
      <w:r w:rsidRPr="009820FC">
        <w:rPr>
          <w:rFonts w:eastAsia="Times New Roman" w:cs="Times New Roman"/>
          <w:b/>
          <w:sz w:val="20"/>
          <w:szCs w:val="20"/>
          <w:lang w:val="sr-Latn-RS"/>
        </w:rPr>
        <w:t xml:space="preserve"> (</w:t>
      </w:r>
      <w:r w:rsidRPr="009820FC">
        <w:rPr>
          <w:rFonts w:eastAsia="Times New Roman" w:cs="Times New Roman"/>
          <w:b/>
          <w:sz w:val="20"/>
          <w:szCs w:val="20"/>
          <w:lang w:val="sr-Cyrl-RS"/>
        </w:rPr>
        <w:t>услуга одржавања)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39"/>
        <w:gridCol w:w="1559"/>
      </w:tblGrid>
      <w:tr w:rsidR="00570346" w:rsidRPr="009820FC" w:rsidTr="000D0A6D">
        <w:tc>
          <w:tcPr>
            <w:tcW w:w="920" w:type="dxa"/>
            <w:tcBorders>
              <w:bottom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2271" w:type="dxa"/>
            <w:tcBorders>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Mesto</w:t>
            </w:r>
          </w:p>
        </w:tc>
        <w:tc>
          <w:tcPr>
            <w:tcW w:w="5139" w:type="dxa"/>
            <w:tcBorders>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Cyrl-CS"/>
              </w:rPr>
              <w:t>Model</w:t>
            </w:r>
            <w:r w:rsidRPr="009820FC">
              <w:rPr>
                <w:rFonts w:eastAsia="Times New Roman" w:cs="Times New Roman"/>
                <w:b/>
                <w:i/>
                <w:sz w:val="20"/>
                <w:szCs w:val="20"/>
                <w:lang w:val="sr-Latn-CS"/>
              </w:rPr>
              <w:t>/Proizvođač</w:t>
            </w:r>
          </w:p>
        </w:tc>
        <w:tc>
          <w:tcPr>
            <w:tcW w:w="1559" w:type="dxa"/>
            <w:tcBorders>
              <w:left w:val="single" w:sz="18" w:space="0" w:color="auto"/>
              <w:bottom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Specifikacija usluge</w:t>
            </w:r>
          </w:p>
        </w:tc>
      </w:tr>
      <w:tr w:rsidR="00570346" w:rsidRPr="009820FC" w:rsidTr="001611C1">
        <w:trPr>
          <w:trHeight w:val="414"/>
        </w:trPr>
        <w:tc>
          <w:tcPr>
            <w:tcW w:w="920" w:type="dxa"/>
            <w:vMerge w:val="restart"/>
            <w:tcBorders>
              <w:top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1.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Subotica</w:t>
            </w:r>
          </w:p>
          <w:p w:rsidR="00570346" w:rsidRPr="009820FC" w:rsidRDefault="00570346" w:rsidP="001611C1">
            <w:pPr>
              <w:spacing w:after="0" w:line="240" w:lineRule="auto"/>
              <w:rPr>
                <w:rFonts w:eastAsia="Times New Roman" w:cs="Times New Roman"/>
                <w:i/>
                <w:sz w:val="20"/>
                <w:szCs w:val="20"/>
                <w:lang w:val="sr-Cyrl-RS"/>
              </w:rPr>
            </w:pPr>
            <w:r w:rsidRPr="009820FC">
              <w:rPr>
                <w:rFonts w:eastAsia="Times New Roman" w:cs="Times New Roman"/>
                <w:i/>
                <w:sz w:val="20"/>
                <w:szCs w:val="20"/>
                <w:lang w:val="sr-Latn-CS"/>
              </w:rPr>
              <w:t>centralna gradska raskrsnica: ugao Ulice Maksima Gorkog i Trga Lazara Nešića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CS"/>
              </w:rPr>
              <w:t>Redovno održavanje</w:t>
            </w:r>
          </w:p>
        </w:tc>
      </w:tr>
      <w:tr w:rsidR="00570346" w:rsidRPr="009820FC" w:rsidTr="000D0A6D">
        <w:trPr>
          <w:trHeight w:val="507"/>
        </w:trPr>
        <w:tc>
          <w:tcPr>
            <w:tcW w:w="920" w:type="dxa"/>
            <w:vMerge/>
            <w:tcBorders>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p>
        </w:tc>
      </w:tr>
      <w:tr w:rsidR="00570346" w:rsidRPr="009820FC" w:rsidTr="000D0A6D">
        <w:trPr>
          <w:trHeight w:val="516"/>
        </w:trPr>
        <w:tc>
          <w:tcPr>
            <w:tcW w:w="920" w:type="dxa"/>
            <w:vMerge w:val="restart"/>
            <w:tcBorders>
              <w:top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2.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Sombor</w:t>
            </w:r>
          </w:p>
          <w:p w:rsidR="00570346" w:rsidRPr="009820FC" w:rsidRDefault="00570346" w:rsidP="001611C1">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centralna gradska raskrsnica: ugao Ulice Venac Petra Bojovića i Venac Stepe Stepanovića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CS"/>
              </w:rPr>
              <w:t>Redovno održavanje</w:t>
            </w:r>
          </w:p>
        </w:tc>
      </w:tr>
      <w:tr w:rsidR="00570346" w:rsidRPr="009820FC" w:rsidTr="000D0A6D">
        <w:trPr>
          <w:trHeight w:val="93"/>
        </w:trPr>
        <w:tc>
          <w:tcPr>
            <w:tcW w:w="920" w:type="dxa"/>
            <w:vMerge/>
            <w:tcBorders>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p>
        </w:tc>
      </w:tr>
      <w:tr w:rsidR="00570346" w:rsidRPr="009820FC" w:rsidTr="000D0A6D">
        <w:trPr>
          <w:trHeight w:val="90"/>
        </w:trPr>
        <w:tc>
          <w:tcPr>
            <w:tcW w:w="920" w:type="dxa"/>
            <w:vMerge w:val="restart"/>
            <w:tcBorders>
              <w:top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3.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Kikinda</w:t>
            </w:r>
          </w:p>
          <w:p w:rsidR="00570346" w:rsidRPr="009820FC" w:rsidRDefault="00570346" w:rsidP="001611C1">
            <w:pPr>
              <w:spacing w:after="0" w:line="240" w:lineRule="auto"/>
              <w:rPr>
                <w:rFonts w:eastAsia="Times New Roman" w:cs="Times New Roman"/>
                <w:i/>
                <w:sz w:val="20"/>
                <w:szCs w:val="20"/>
                <w:lang w:val="sr-Latn-CS"/>
              </w:rPr>
            </w:pPr>
            <w:r w:rsidRPr="009820FC">
              <w:rPr>
                <w:rFonts w:eastAsia="Times New Roman" w:cs="Times New Roman"/>
                <w:i/>
                <w:sz w:val="20"/>
                <w:szCs w:val="20"/>
                <w:lang w:val="sr-Latn-CS"/>
              </w:rPr>
              <w:t>ulica Šumica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CS"/>
              </w:rPr>
              <w:t>Redovno održavanje</w:t>
            </w:r>
          </w:p>
        </w:tc>
      </w:tr>
      <w:tr w:rsidR="00570346" w:rsidRPr="009820FC" w:rsidTr="000D0A6D">
        <w:trPr>
          <w:trHeight w:val="540"/>
        </w:trPr>
        <w:tc>
          <w:tcPr>
            <w:tcW w:w="920" w:type="dxa"/>
            <w:vMerge/>
            <w:tcBorders>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Cyrl-RS"/>
              </w:rPr>
            </w:pPr>
          </w:p>
        </w:tc>
      </w:tr>
      <w:tr w:rsidR="00570346" w:rsidRPr="009820FC" w:rsidTr="000D0A6D">
        <w:trPr>
          <w:trHeight w:val="90"/>
        </w:trPr>
        <w:tc>
          <w:tcPr>
            <w:tcW w:w="920" w:type="dxa"/>
            <w:vMerge w:val="restart"/>
            <w:tcBorders>
              <w:top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4.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Novi Sad-Šangaj</w:t>
            </w:r>
          </w:p>
          <w:p w:rsidR="00570346" w:rsidRPr="009820FC" w:rsidRDefault="00570346" w:rsidP="001611C1">
            <w:pPr>
              <w:spacing w:after="0" w:line="240" w:lineRule="auto"/>
              <w:rPr>
                <w:rFonts w:eastAsia="Times New Roman" w:cs="Times New Roman"/>
                <w:i/>
                <w:sz w:val="20"/>
                <w:szCs w:val="20"/>
                <w:lang w:val="sr-Cyrl-CS"/>
              </w:rPr>
            </w:pPr>
            <w:r w:rsidRPr="009820FC">
              <w:rPr>
                <w:rFonts w:eastAsia="Times New Roman" w:cs="Times New Roman"/>
                <w:i/>
                <w:sz w:val="20"/>
                <w:szCs w:val="20"/>
                <w:lang w:val="sr-Latn-CS"/>
              </w:rPr>
              <w:t>Ulica VIII  – dvorište  MZ Šangaj</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CS"/>
              </w:rPr>
              <w:t>Redovno održavanje</w:t>
            </w:r>
          </w:p>
        </w:tc>
      </w:tr>
      <w:tr w:rsidR="00570346" w:rsidRPr="009820FC" w:rsidTr="000D0A6D">
        <w:trPr>
          <w:trHeight w:val="430"/>
        </w:trPr>
        <w:tc>
          <w:tcPr>
            <w:tcW w:w="920" w:type="dxa"/>
            <w:vMerge/>
            <w:tcBorders>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p>
        </w:tc>
      </w:tr>
      <w:tr w:rsidR="00570346" w:rsidRPr="009820FC" w:rsidTr="000D0A6D">
        <w:trPr>
          <w:trHeight w:val="233"/>
        </w:trPr>
        <w:tc>
          <w:tcPr>
            <w:tcW w:w="920" w:type="dxa"/>
            <w:vMerge w:val="restart"/>
            <w:tcBorders>
              <w:top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5.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Deliblatska peščara</w:t>
            </w:r>
          </w:p>
          <w:p w:rsidR="00570346" w:rsidRPr="009820FC" w:rsidRDefault="00570346" w:rsidP="001611C1">
            <w:pPr>
              <w:spacing w:after="0" w:line="240" w:lineRule="auto"/>
              <w:rPr>
                <w:rFonts w:eastAsia="Times New Roman" w:cs="Times New Roman"/>
                <w:i/>
                <w:sz w:val="20"/>
                <w:szCs w:val="20"/>
                <w:lang w:val="sr-Cyrl-CS"/>
              </w:rPr>
            </w:pPr>
            <w:r w:rsidRPr="009820FC">
              <w:rPr>
                <w:rFonts w:eastAsia="Times New Roman" w:cs="Times New Roman"/>
                <w:i/>
                <w:sz w:val="20"/>
                <w:szCs w:val="20"/>
                <w:lang w:val="sr-Latn-CS"/>
              </w:rPr>
              <w:t>SRP „Deliblatska peščara“: K-2 Korn</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CS"/>
              </w:rPr>
              <w:t>Redovno održavanje</w:t>
            </w:r>
          </w:p>
        </w:tc>
      </w:tr>
      <w:tr w:rsidR="00570346" w:rsidRPr="009820FC" w:rsidTr="000D0A6D">
        <w:trPr>
          <w:trHeight w:val="232"/>
        </w:trPr>
        <w:tc>
          <w:tcPr>
            <w:tcW w:w="920" w:type="dxa"/>
            <w:vMerge/>
            <w:tcBorders>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12"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p>
        </w:tc>
      </w:tr>
      <w:tr w:rsidR="00570346" w:rsidRPr="009820FC" w:rsidTr="000D0A6D">
        <w:trPr>
          <w:trHeight w:val="90"/>
        </w:trPr>
        <w:tc>
          <w:tcPr>
            <w:tcW w:w="920" w:type="dxa"/>
            <w:vMerge w:val="restart"/>
            <w:tcBorders>
              <w:top w:val="single" w:sz="12"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 xml:space="preserve">6.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Obedska bara</w:t>
            </w:r>
          </w:p>
          <w:p w:rsidR="00570346" w:rsidRPr="009820FC" w:rsidRDefault="00570346" w:rsidP="001611C1">
            <w:pPr>
              <w:spacing w:after="0" w:line="240" w:lineRule="auto"/>
              <w:rPr>
                <w:rFonts w:eastAsia="Times New Roman" w:cs="Times New Roman"/>
                <w:b/>
                <w:i/>
                <w:sz w:val="20"/>
                <w:szCs w:val="20"/>
                <w:lang w:val="sr-Cyrl-RS"/>
              </w:rPr>
            </w:pPr>
            <w:r w:rsidRPr="009820FC">
              <w:rPr>
                <w:rFonts w:eastAsia="Times New Roman" w:cs="Times New Roman"/>
                <w:i/>
                <w:sz w:val="20"/>
                <w:szCs w:val="20"/>
                <w:lang w:val="sr-Latn-CS"/>
              </w:rPr>
              <w:t>SRP „Obedska bara“ hotel “Obedska bara”,</w:t>
            </w:r>
            <w:r w:rsidRPr="009820FC">
              <w:rPr>
                <w:rFonts w:eastAsia="Times New Roman" w:cs="Times New Roman"/>
                <w:b/>
                <w:i/>
                <w:sz w:val="20"/>
                <w:szCs w:val="20"/>
                <w:lang w:val="sr-Latn-CS"/>
              </w:rPr>
              <w:t xml:space="preserve"> </w:t>
            </w:r>
            <w:r w:rsidRPr="009820FC">
              <w:rPr>
                <w:rFonts w:eastAsia="Times New Roman" w:cs="Times New Roman"/>
                <w:i/>
                <w:sz w:val="20"/>
                <w:szCs w:val="20"/>
                <w:lang w:val="sr-Latn-CS"/>
              </w:rPr>
              <w:t>Obrež</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r w:rsidRPr="009820FC">
              <w:rPr>
                <w:rFonts w:eastAsia="Times New Roman" w:cs="Times New Roman"/>
                <w:sz w:val="20"/>
                <w:szCs w:val="20"/>
                <w:lang w:val="sr-Latn-CS"/>
              </w:rPr>
              <w:t>Redovno održavanje</w:t>
            </w:r>
          </w:p>
        </w:tc>
      </w:tr>
      <w:tr w:rsidR="00570346" w:rsidRPr="009820FC" w:rsidTr="001611C1">
        <w:trPr>
          <w:trHeight w:val="727"/>
        </w:trPr>
        <w:tc>
          <w:tcPr>
            <w:tcW w:w="920" w:type="dxa"/>
            <w:vMerge/>
            <w:tcBorders>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570346" w:rsidRPr="009820FC" w:rsidRDefault="00570346" w:rsidP="001611C1">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570346" w:rsidRPr="009820FC" w:rsidRDefault="00570346" w:rsidP="001611C1">
            <w:pPr>
              <w:spacing w:after="0" w:line="240" w:lineRule="auto"/>
              <w:jc w:val="center"/>
              <w:rPr>
                <w:rFonts w:eastAsia="Times New Roman" w:cs="Times New Roman"/>
                <w:sz w:val="20"/>
                <w:szCs w:val="20"/>
                <w:lang w:val="sr-Latn-CS"/>
              </w:rPr>
            </w:pPr>
          </w:p>
        </w:tc>
      </w:tr>
    </w:tbl>
    <w:p w:rsidR="00570346" w:rsidRPr="009820FC" w:rsidRDefault="00570346" w:rsidP="00570346">
      <w:pPr>
        <w:spacing w:after="0" w:line="240" w:lineRule="auto"/>
        <w:jc w:val="both"/>
        <w:rPr>
          <w:rFonts w:eastAsia="Times New Roman" w:cs="Times New Roman"/>
          <w:b/>
          <w:sz w:val="20"/>
          <w:szCs w:val="20"/>
          <w:lang w:val="sr-Latn-RS"/>
        </w:rPr>
      </w:pPr>
    </w:p>
    <w:p w:rsidR="00570346" w:rsidRPr="009820FC" w:rsidRDefault="00570346" w:rsidP="00570346">
      <w:pPr>
        <w:spacing w:after="0" w:line="240" w:lineRule="auto"/>
        <w:jc w:val="both"/>
        <w:rPr>
          <w:rFonts w:eastAsia="Times New Roman" w:cs="Times New Roman"/>
          <w:b/>
          <w:sz w:val="20"/>
          <w:szCs w:val="20"/>
          <w:lang w:val="sr-Cyrl-RS"/>
        </w:rPr>
      </w:pPr>
      <w:r w:rsidRPr="009820FC">
        <w:rPr>
          <w:rFonts w:eastAsia="Times New Roman" w:cs="Times New Roman"/>
          <w:b/>
          <w:sz w:val="20"/>
          <w:szCs w:val="20"/>
          <w:lang w:val="sr-Cyrl-RS"/>
        </w:rPr>
        <w:t>2</w:t>
      </w:r>
      <w:r w:rsidRPr="009820FC">
        <w:rPr>
          <w:rFonts w:eastAsia="Times New Roman" w:cs="Times New Roman"/>
          <w:b/>
          <w:sz w:val="20"/>
          <w:szCs w:val="20"/>
          <w:lang w:val="sr-Latn-CS"/>
        </w:rPr>
        <w:t>.</w:t>
      </w:r>
      <w:r w:rsidRPr="009820FC">
        <w:rPr>
          <w:rFonts w:eastAsia="Times New Roman" w:cs="Times New Roman"/>
          <w:b/>
          <w:sz w:val="20"/>
          <w:szCs w:val="20"/>
          <w:lang w:val="sr-Cyrl-RS"/>
        </w:rPr>
        <w:t>8</w:t>
      </w:r>
      <w:r w:rsidRPr="009820FC">
        <w:rPr>
          <w:rFonts w:eastAsia="Times New Roman" w:cs="Times New Roman"/>
          <w:b/>
          <w:i/>
          <w:sz w:val="20"/>
          <w:szCs w:val="20"/>
          <w:lang w:val="sr-Latn-CS"/>
        </w:rPr>
        <w:t xml:space="preserve"> </w:t>
      </w:r>
      <w:r w:rsidRPr="009820FC">
        <w:rPr>
          <w:rFonts w:eastAsia="Times New Roman" w:cs="Times New Roman"/>
          <w:b/>
          <w:sz w:val="20"/>
          <w:szCs w:val="20"/>
          <w:lang w:val="sr-Cyrl-CS"/>
        </w:rPr>
        <w:t>Метеоролошки сензори</w:t>
      </w:r>
      <w:r w:rsidRPr="009820FC">
        <w:rPr>
          <w:rFonts w:eastAsia="Times New Roman" w:cs="Times New Roman"/>
          <w:b/>
          <w:sz w:val="20"/>
          <w:szCs w:val="20"/>
          <w:lang w:val="sr-Cyrl-RS"/>
        </w:rPr>
        <w:t xml:space="preserve"> (услуга одржавања)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07"/>
        <w:gridCol w:w="1591"/>
      </w:tblGrid>
      <w:tr w:rsidR="00570346" w:rsidRPr="009820FC" w:rsidTr="00806775">
        <w:tc>
          <w:tcPr>
            <w:tcW w:w="920" w:type="dxa"/>
            <w:tcBorders>
              <w:bottom w:val="single" w:sz="1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t>Redni broj</w:t>
            </w:r>
          </w:p>
        </w:tc>
        <w:tc>
          <w:tcPr>
            <w:tcW w:w="2271"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t>Mesto</w:t>
            </w:r>
          </w:p>
        </w:tc>
        <w:tc>
          <w:tcPr>
            <w:tcW w:w="5107"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Cyrl-CS" w:eastAsia="ar-SA"/>
              </w:rPr>
              <w:t>Model</w:t>
            </w:r>
            <w:r w:rsidRPr="009820FC">
              <w:rPr>
                <w:rFonts w:eastAsia="Times New Roman" w:cs="Times New Roman"/>
                <w:b/>
                <w:i/>
                <w:sz w:val="20"/>
                <w:szCs w:val="20"/>
                <w:lang w:val="sr-Latn-CS" w:eastAsia="ar-SA"/>
              </w:rPr>
              <w:t>/Proizvođač</w:t>
            </w:r>
          </w:p>
        </w:tc>
        <w:tc>
          <w:tcPr>
            <w:tcW w:w="1591" w:type="dxa"/>
            <w:tcBorders>
              <w:left w:val="single" w:sz="18" w:space="0" w:color="auto"/>
              <w:bottom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t>Specifikacija usluge</w:t>
            </w:r>
          </w:p>
        </w:tc>
      </w:tr>
      <w:tr w:rsidR="00570346" w:rsidRPr="009820FC" w:rsidTr="00806775">
        <w:trPr>
          <w:trHeight w:val="507"/>
        </w:trPr>
        <w:tc>
          <w:tcPr>
            <w:tcW w:w="920" w:type="dxa"/>
            <w:tcBorders>
              <w:top w:val="single" w:sz="12"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RS" w:eastAsia="ar-SA"/>
              </w:rPr>
            </w:pPr>
            <w:r w:rsidRPr="009820FC">
              <w:rPr>
                <w:rFonts w:eastAsia="Times New Roman" w:cs="Times New Roman"/>
                <w:b/>
                <w:i/>
                <w:sz w:val="20"/>
                <w:szCs w:val="20"/>
                <w:lang w:val="sr-Latn-RS" w:eastAsia="ar-SA"/>
              </w:rPr>
              <w:t>1.</w:t>
            </w:r>
          </w:p>
        </w:tc>
        <w:tc>
          <w:tcPr>
            <w:tcW w:w="2271" w:type="dxa"/>
            <w:tcBorders>
              <w:top w:val="single" w:sz="12" w:space="0" w:color="auto"/>
              <w:left w:val="single" w:sz="1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t>Subotica</w:t>
            </w:r>
          </w:p>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i/>
                <w:sz w:val="20"/>
                <w:szCs w:val="20"/>
                <w:lang w:val="sr-Latn-CS" w:eastAsia="ar-SA"/>
              </w:rPr>
              <w:t>centralna gradska raskrsnica: ugao Ulice Maksima Gorkog i Trga Lazara Nešića</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sz w:val="20"/>
                <w:szCs w:val="20"/>
                <w:lang w:val="sr-Cyrl-RS" w:eastAsia="ar-SA"/>
              </w:rPr>
            </w:pPr>
            <w:r w:rsidRPr="009820FC">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820FC" w:rsidRDefault="00570346" w:rsidP="00570346">
            <w:pPr>
              <w:rPr>
                <w:sz w:val="20"/>
                <w:szCs w:val="20"/>
                <w:lang w:val="en-GB"/>
              </w:rPr>
            </w:pPr>
            <w:r w:rsidRPr="009820FC">
              <w:rPr>
                <w:rFonts w:eastAsia="Times New Roman" w:cs="Times New Roman"/>
                <w:sz w:val="20"/>
                <w:szCs w:val="20"/>
                <w:lang w:val="sr-Latn-CS" w:eastAsia="ar-SA"/>
              </w:rPr>
              <w:t>Redovno održavanje</w:t>
            </w:r>
          </w:p>
        </w:tc>
      </w:tr>
      <w:tr w:rsidR="00570346" w:rsidRPr="009820FC" w:rsidTr="00806775">
        <w:trPr>
          <w:trHeight w:val="507"/>
        </w:trPr>
        <w:tc>
          <w:tcPr>
            <w:tcW w:w="920" w:type="dxa"/>
            <w:tcBorders>
              <w:top w:val="single" w:sz="12"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Cyrl-RS" w:eastAsia="ar-SA"/>
              </w:rPr>
            </w:pPr>
            <w:r w:rsidRPr="009820FC">
              <w:rPr>
                <w:rFonts w:eastAsia="Times New Roman" w:cs="Times New Roman"/>
                <w:b/>
                <w:i/>
                <w:sz w:val="20"/>
                <w:szCs w:val="20"/>
                <w:lang w:val="sr-Cyrl-RS" w:eastAsia="ar-SA"/>
              </w:rPr>
              <w:t>2.</w:t>
            </w:r>
          </w:p>
        </w:tc>
        <w:tc>
          <w:tcPr>
            <w:tcW w:w="2271" w:type="dxa"/>
            <w:tcBorders>
              <w:top w:val="single" w:sz="12" w:space="0" w:color="auto"/>
              <w:left w:val="single" w:sz="1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Cyrl-RS" w:eastAsia="ar-SA"/>
              </w:rPr>
            </w:pPr>
            <w:r w:rsidRPr="009820FC">
              <w:rPr>
                <w:rFonts w:eastAsia="Times New Roman" w:cs="Times New Roman"/>
                <w:b/>
                <w:i/>
                <w:sz w:val="20"/>
                <w:szCs w:val="20"/>
                <w:lang w:val="sr-Latn-CS" w:eastAsia="ar-SA"/>
              </w:rPr>
              <w:t>Sombor</w:t>
            </w:r>
          </w:p>
          <w:p w:rsidR="00570346" w:rsidRPr="009820FC" w:rsidRDefault="00570346" w:rsidP="00570346">
            <w:pPr>
              <w:suppressAutoHyphens/>
              <w:spacing w:after="0" w:line="240" w:lineRule="auto"/>
              <w:jc w:val="both"/>
              <w:rPr>
                <w:rFonts w:eastAsia="Times New Roman" w:cs="Times New Roman"/>
                <w:i/>
                <w:sz w:val="20"/>
                <w:szCs w:val="20"/>
                <w:lang w:val="sr-Cyrl-RS" w:eastAsia="ar-SA"/>
              </w:rPr>
            </w:pPr>
            <w:r w:rsidRPr="009820FC">
              <w:rPr>
                <w:rFonts w:eastAsia="Times New Roman" w:cs="Times New Roman"/>
                <w:i/>
                <w:sz w:val="20"/>
                <w:szCs w:val="20"/>
                <w:lang w:val="sr-Cyrl-RS" w:eastAsia="ar-SA"/>
              </w:rPr>
              <w:t>centralna gradska raskrsnica: ugao Ulice Venac Petra Bojovića i Venac Stepe Stepanovića</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sz w:val="20"/>
                <w:szCs w:val="20"/>
                <w:lang w:val="sr-Cyrl-RS" w:eastAsia="ar-SA"/>
              </w:rPr>
            </w:pPr>
            <w:r w:rsidRPr="009820FC">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820FC" w:rsidRDefault="00570346" w:rsidP="00570346">
            <w:pPr>
              <w:rPr>
                <w:sz w:val="20"/>
                <w:szCs w:val="20"/>
                <w:lang w:val="en-GB"/>
              </w:rPr>
            </w:pPr>
            <w:r w:rsidRPr="009820FC">
              <w:rPr>
                <w:rFonts w:eastAsia="Times New Roman" w:cs="Times New Roman"/>
                <w:sz w:val="20"/>
                <w:szCs w:val="20"/>
                <w:lang w:val="sr-Latn-CS" w:eastAsia="ar-SA"/>
              </w:rPr>
              <w:t>Redovno održavanje</w:t>
            </w:r>
          </w:p>
        </w:tc>
      </w:tr>
      <w:tr w:rsidR="00570346" w:rsidRPr="009820FC" w:rsidTr="001611C1">
        <w:trPr>
          <w:trHeight w:val="681"/>
        </w:trPr>
        <w:tc>
          <w:tcPr>
            <w:tcW w:w="920" w:type="dxa"/>
            <w:tcBorders>
              <w:top w:val="single" w:sz="12"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t>3.</w:t>
            </w:r>
          </w:p>
        </w:tc>
        <w:tc>
          <w:tcPr>
            <w:tcW w:w="2271" w:type="dxa"/>
            <w:tcBorders>
              <w:top w:val="single" w:sz="12" w:space="0" w:color="auto"/>
              <w:left w:val="single" w:sz="1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t>Kikinda</w:t>
            </w:r>
          </w:p>
          <w:p w:rsidR="00570346" w:rsidRPr="009820FC" w:rsidRDefault="00570346" w:rsidP="00570346">
            <w:pPr>
              <w:suppressAutoHyphens/>
              <w:spacing w:after="0" w:line="240" w:lineRule="auto"/>
              <w:rPr>
                <w:rFonts w:eastAsia="Times New Roman" w:cs="Times New Roman"/>
                <w:i/>
                <w:sz w:val="20"/>
                <w:szCs w:val="20"/>
                <w:lang w:val="sr-Latn-CS" w:eastAsia="ar-SA"/>
              </w:rPr>
            </w:pPr>
            <w:r w:rsidRPr="009820FC">
              <w:rPr>
                <w:rFonts w:eastAsia="Times New Roman" w:cs="Times New Roman"/>
                <w:i/>
                <w:sz w:val="20"/>
                <w:szCs w:val="20"/>
                <w:lang w:val="sr-Latn-CS" w:eastAsia="ar-SA"/>
              </w:rPr>
              <w:t>ulica Šumica</w:t>
            </w:r>
          </w:p>
        </w:tc>
        <w:tc>
          <w:tcPr>
            <w:tcW w:w="5107" w:type="dxa"/>
            <w:tcBorders>
              <w:top w:val="single" w:sz="12" w:space="0" w:color="auto"/>
              <w:left w:val="single" w:sz="1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RS" w:eastAsia="ar-SA"/>
              </w:rPr>
            </w:pPr>
            <w:r w:rsidRPr="009820FC">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820FC" w:rsidRDefault="00570346" w:rsidP="00570346">
            <w:pPr>
              <w:rPr>
                <w:sz w:val="20"/>
                <w:szCs w:val="20"/>
                <w:lang w:val="en-GB"/>
              </w:rPr>
            </w:pPr>
            <w:r w:rsidRPr="009820FC">
              <w:rPr>
                <w:rFonts w:eastAsia="Times New Roman" w:cs="Times New Roman"/>
                <w:sz w:val="20"/>
                <w:szCs w:val="20"/>
                <w:lang w:val="sr-Latn-CS" w:eastAsia="ar-SA"/>
              </w:rPr>
              <w:t>Redovno održavanje</w:t>
            </w:r>
          </w:p>
        </w:tc>
      </w:tr>
      <w:tr w:rsidR="00570346" w:rsidRPr="009820FC" w:rsidTr="00806775">
        <w:trPr>
          <w:trHeight w:val="90"/>
        </w:trPr>
        <w:tc>
          <w:tcPr>
            <w:tcW w:w="920" w:type="dxa"/>
            <w:tcBorders>
              <w:top w:val="single" w:sz="12"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lastRenderedPageBreak/>
              <w:t xml:space="preserve">4. </w:t>
            </w:r>
          </w:p>
        </w:tc>
        <w:tc>
          <w:tcPr>
            <w:tcW w:w="2271" w:type="dxa"/>
            <w:tcBorders>
              <w:top w:val="single" w:sz="12" w:space="0" w:color="auto"/>
              <w:left w:val="single" w:sz="1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t>Novi Sad-Šangaj</w:t>
            </w:r>
          </w:p>
          <w:p w:rsidR="00570346" w:rsidRPr="009820FC" w:rsidRDefault="00570346" w:rsidP="00570346">
            <w:pPr>
              <w:suppressAutoHyphens/>
              <w:spacing w:after="0" w:line="240" w:lineRule="auto"/>
              <w:rPr>
                <w:rFonts w:eastAsia="Times New Roman" w:cs="Times New Roman"/>
                <w:i/>
                <w:sz w:val="20"/>
                <w:szCs w:val="20"/>
                <w:lang w:val="sr-Latn-CS" w:eastAsia="ar-SA"/>
              </w:rPr>
            </w:pPr>
            <w:r w:rsidRPr="009820FC">
              <w:rPr>
                <w:rFonts w:eastAsia="Times New Roman" w:cs="Times New Roman"/>
                <w:i/>
                <w:sz w:val="20"/>
                <w:szCs w:val="20"/>
                <w:lang w:val="sr-Latn-CS" w:eastAsia="ar-SA"/>
              </w:rPr>
              <w:t>Ulica VIII  – dvorište  MZ Šangaj</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uppressAutoHyphens/>
              <w:spacing w:after="0" w:line="100" w:lineRule="atLeast"/>
              <w:rPr>
                <w:rFonts w:eastAsia="Arial Unicode MS" w:cs="Times New Roman"/>
                <w:color w:val="000000"/>
                <w:kern w:val="1"/>
                <w:sz w:val="20"/>
                <w:szCs w:val="20"/>
                <w:lang w:eastAsia="ar-SA"/>
              </w:rPr>
            </w:pPr>
            <w:r w:rsidRPr="009820FC">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820FC" w:rsidRDefault="00570346" w:rsidP="00570346">
            <w:pPr>
              <w:rPr>
                <w:sz w:val="20"/>
                <w:szCs w:val="20"/>
                <w:lang w:val="en-GB"/>
              </w:rPr>
            </w:pPr>
            <w:r w:rsidRPr="009820FC">
              <w:rPr>
                <w:rFonts w:eastAsia="Times New Roman" w:cs="Times New Roman"/>
                <w:sz w:val="20"/>
                <w:szCs w:val="20"/>
                <w:lang w:val="sr-Latn-CS" w:eastAsia="ar-SA"/>
              </w:rPr>
              <w:t>Redovno održavanje</w:t>
            </w:r>
          </w:p>
        </w:tc>
      </w:tr>
      <w:tr w:rsidR="00570346" w:rsidRPr="009820FC" w:rsidTr="00806775">
        <w:trPr>
          <w:trHeight w:val="90"/>
        </w:trPr>
        <w:tc>
          <w:tcPr>
            <w:tcW w:w="920" w:type="dxa"/>
            <w:tcBorders>
              <w:top w:val="single" w:sz="12"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t xml:space="preserve">5. </w:t>
            </w:r>
          </w:p>
        </w:tc>
        <w:tc>
          <w:tcPr>
            <w:tcW w:w="2271" w:type="dxa"/>
            <w:tcBorders>
              <w:top w:val="single" w:sz="12" w:space="0" w:color="auto"/>
              <w:left w:val="single" w:sz="1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t>Deliblatska peščara</w:t>
            </w:r>
          </w:p>
          <w:p w:rsidR="00570346" w:rsidRPr="009820FC" w:rsidRDefault="00570346" w:rsidP="00570346">
            <w:pPr>
              <w:suppressAutoHyphens/>
              <w:spacing w:after="0" w:line="240" w:lineRule="auto"/>
              <w:rPr>
                <w:rFonts w:eastAsia="Times New Roman" w:cs="Times New Roman"/>
                <w:i/>
                <w:sz w:val="20"/>
                <w:szCs w:val="20"/>
                <w:lang w:val="sr-Cyrl-CS" w:eastAsia="ar-SA"/>
              </w:rPr>
            </w:pPr>
            <w:r w:rsidRPr="009820FC">
              <w:rPr>
                <w:rFonts w:eastAsia="Times New Roman" w:cs="Times New Roman"/>
                <w:i/>
                <w:sz w:val="20"/>
                <w:szCs w:val="20"/>
                <w:lang w:val="sr-Latn-CS" w:eastAsia="ar-SA"/>
              </w:rPr>
              <w:t>SRP „Deliblatska peščara“: K-2 Korn</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820FC" w:rsidRDefault="00570346" w:rsidP="00570346">
            <w:pPr>
              <w:suppressAutoHyphens/>
              <w:spacing w:after="0" w:line="100" w:lineRule="atLeast"/>
              <w:rPr>
                <w:rFonts w:eastAsia="Arial Unicode MS" w:cs="Times New Roman"/>
                <w:color w:val="000000"/>
                <w:kern w:val="1"/>
                <w:sz w:val="20"/>
                <w:szCs w:val="20"/>
                <w:lang w:eastAsia="ar-SA"/>
              </w:rPr>
            </w:pPr>
            <w:r w:rsidRPr="009820FC">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820FC" w:rsidRDefault="00570346" w:rsidP="00570346">
            <w:pPr>
              <w:rPr>
                <w:sz w:val="20"/>
                <w:szCs w:val="20"/>
                <w:lang w:val="en-GB"/>
              </w:rPr>
            </w:pPr>
            <w:r w:rsidRPr="009820FC">
              <w:rPr>
                <w:rFonts w:eastAsia="Times New Roman" w:cs="Times New Roman"/>
                <w:sz w:val="20"/>
                <w:szCs w:val="20"/>
                <w:lang w:val="sr-Latn-CS" w:eastAsia="ar-SA"/>
              </w:rPr>
              <w:t>Redovno održavanje</w:t>
            </w:r>
          </w:p>
        </w:tc>
      </w:tr>
      <w:tr w:rsidR="00570346" w:rsidRPr="009820FC" w:rsidTr="001611C1">
        <w:trPr>
          <w:trHeight w:val="906"/>
        </w:trPr>
        <w:tc>
          <w:tcPr>
            <w:tcW w:w="920" w:type="dxa"/>
            <w:tcBorders>
              <w:top w:val="single" w:sz="12"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t xml:space="preserve">6. </w:t>
            </w:r>
          </w:p>
        </w:tc>
        <w:tc>
          <w:tcPr>
            <w:tcW w:w="2271" w:type="dxa"/>
            <w:tcBorders>
              <w:top w:val="single" w:sz="12" w:space="0" w:color="auto"/>
              <w:left w:val="single" w:sz="18" w:space="0" w:color="auto"/>
              <w:right w:val="single" w:sz="18" w:space="0" w:color="auto"/>
            </w:tcBorders>
            <w:shd w:val="clear" w:color="auto" w:fill="auto"/>
          </w:tcPr>
          <w:p w:rsidR="00570346" w:rsidRPr="009820FC" w:rsidRDefault="00570346" w:rsidP="00570346">
            <w:pPr>
              <w:suppressAutoHyphens/>
              <w:spacing w:after="0" w:line="240" w:lineRule="auto"/>
              <w:jc w:val="both"/>
              <w:rPr>
                <w:rFonts w:eastAsia="Times New Roman" w:cs="Times New Roman"/>
                <w:b/>
                <w:i/>
                <w:sz w:val="20"/>
                <w:szCs w:val="20"/>
                <w:lang w:val="sr-Latn-CS" w:eastAsia="ar-SA"/>
              </w:rPr>
            </w:pPr>
            <w:r w:rsidRPr="009820FC">
              <w:rPr>
                <w:rFonts w:eastAsia="Times New Roman" w:cs="Times New Roman"/>
                <w:b/>
                <w:i/>
                <w:sz w:val="20"/>
                <w:szCs w:val="20"/>
                <w:lang w:val="sr-Latn-CS" w:eastAsia="ar-SA"/>
              </w:rPr>
              <w:t>Obedska bara</w:t>
            </w:r>
          </w:p>
          <w:p w:rsidR="00570346" w:rsidRPr="009820FC" w:rsidRDefault="00570346" w:rsidP="00570346">
            <w:pPr>
              <w:suppressAutoHyphens/>
              <w:spacing w:after="0" w:line="240" w:lineRule="auto"/>
              <w:rPr>
                <w:rFonts w:eastAsia="Times New Roman" w:cs="Times New Roman"/>
                <w:i/>
                <w:sz w:val="20"/>
                <w:szCs w:val="20"/>
                <w:lang w:val="sr-Cyrl-CS" w:eastAsia="ar-SA"/>
              </w:rPr>
            </w:pPr>
            <w:r w:rsidRPr="009820FC">
              <w:rPr>
                <w:rFonts w:eastAsia="Times New Roman" w:cs="Times New Roman"/>
                <w:i/>
                <w:sz w:val="20"/>
                <w:szCs w:val="20"/>
                <w:lang w:val="sr-Latn-CS" w:eastAsia="ar-SA"/>
              </w:rPr>
              <w:t>SRP „Obedska bara“ hotel “Obedska bara”,</w:t>
            </w:r>
            <w:r w:rsidRPr="009820FC">
              <w:rPr>
                <w:rFonts w:eastAsia="Times New Roman" w:cs="Times New Roman"/>
                <w:b/>
                <w:i/>
                <w:sz w:val="20"/>
                <w:szCs w:val="20"/>
                <w:lang w:val="sr-Latn-CS" w:eastAsia="ar-SA"/>
              </w:rPr>
              <w:t xml:space="preserve"> </w:t>
            </w:r>
            <w:r w:rsidRPr="009820FC">
              <w:rPr>
                <w:rFonts w:eastAsia="Times New Roman" w:cs="Times New Roman"/>
                <w:i/>
                <w:sz w:val="20"/>
                <w:szCs w:val="20"/>
                <w:lang w:val="sr-Latn-CS" w:eastAsia="ar-SA"/>
              </w:rPr>
              <w:t>Obrež</w:t>
            </w:r>
          </w:p>
        </w:tc>
        <w:tc>
          <w:tcPr>
            <w:tcW w:w="5107" w:type="dxa"/>
            <w:tcBorders>
              <w:top w:val="single" w:sz="12" w:space="0" w:color="auto"/>
              <w:left w:val="single" w:sz="18" w:space="0" w:color="auto"/>
              <w:right w:val="single" w:sz="18" w:space="0" w:color="auto"/>
            </w:tcBorders>
            <w:shd w:val="clear" w:color="auto" w:fill="auto"/>
          </w:tcPr>
          <w:p w:rsidR="00570346" w:rsidRPr="009820FC" w:rsidRDefault="00570346" w:rsidP="00570346">
            <w:pPr>
              <w:suppressAutoHyphens/>
              <w:spacing w:after="0" w:line="100" w:lineRule="atLeast"/>
              <w:rPr>
                <w:rFonts w:eastAsia="Arial Unicode MS" w:cs="Times New Roman"/>
                <w:color w:val="000000"/>
                <w:kern w:val="1"/>
                <w:sz w:val="20"/>
                <w:szCs w:val="20"/>
                <w:lang w:eastAsia="ar-SA"/>
              </w:rPr>
            </w:pPr>
            <w:r w:rsidRPr="009820FC">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820FC">
              <w:rPr>
                <w:rFonts w:eastAsia="Times New Roman" w:cs="Times New Roman"/>
                <w:sz w:val="20"/>
                <w:szCs w:val="20"/>
                <w:lang w:eastAsia="ar-SA"/>
              </w:rPr>
              <w:t xml:space="preserve">Lufft GmbH, </w:t>
            </w:r>
            <w:r w:rsidRPr="009820FC">
              <w:rPr>
                <w:rFonts w:eastAsia="Times New Roman" w:cs="Times New Roman"/>
                <w:sz w:val="20"/>
                <w:szCs w:val="20"/>
                <w:lang w:val="sr-Cyrl-RS" w:eastAsia="ar-SA"/>
              </w:rPr>
              <w:t xml:space="preserve">модел </w:t>
            </w:r>
            <w:r w:rsidRPr="009820FC">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820FC" w:rsidRDefault="00570346" w:rsidP="00570346">
            <w:pPr>
              <w:rPr>
                <w:sz w:val="20"/>
                <w:szCs w:val="20"/>
                <w:lang w:val="en-GB"/>
              </w:rPr>
            </w:pPr>
            <w:r w:rsidRPr="009820FC">
              <w:rPr>
                <w:rFonts w:eastAsia="Times New Roman" w:cs="Times New Roman"/>
                <w:sz w:val="20"/>
                <w:szCs w:val="20"/>
                <w:lang w:val="sr-Latn-CS" w:eastAsia="ar-SA"/>
              </w:rPr>
              <w:t>Redovno održavanje</w:t>
            </w:r>
          </w:p>
        </w:tc>
      </w:tr>
    </w:tbl>
    <w:p w:rsidR="00570346" w:rsidRPr="009820FC" w:rsidRDefault="00570346" w:rsidP="00570346">
      <w:pPr>
        <w:spacing w:after="0" w:line="240" w:lineRule="auto"/>
        <w:jc w:val="both"/>
        <w:rPr>
          <w:rFonts w:eastAsia="Times New Roman" w:cs="Times New Roman"/>
          <w:b/>
          <w:sz w:val="20"/>
          <w:szCs w:val="20"/>
          <w:lang w:val="sr-Latn-RS"/>
        </w:rPr>
      </w:pPr>
    </w:p>
    <w:p w:rsidR="00570346" w:rsidRPr="009820FC" w:rsidRDefault="00570346" w:rsidP="00570346">
      <w:pPr>
        <w:widowControl w:val="0"/>
        <w:spacing w:after="0" w:line="240" w:lineRule="auto"/>
        <w:jc w:val="both"/>
        <w:rPr>
          <w:rFonts w:eastAsia="Times New Roman" w:cs="Times New Roman"/>
          <w:b/>
          <w:sz w:val="20"/>
          <w:szCs w:val="20"/>
          <w:lang w:val="sr-Cyrl-RS"/>
        </w:rPr>
      </w:pPr>
      <w:r w:rsidRPr="009820FC">
        <w:rPr>
          <w:rFonts w:eastAsia="Times New Roman" w:cs="Times New Roman"/>
          <w:b/>
          <w:sz w:val="20"/>
          <w:szCs w:val="20"/>
          <w:lang w:val="sr-Cyrl-RS"/>
        </w:rPr>
        <w:t>2.</w:t>
      </w:r>
      <w:r w:rsidRPr="009820FC">
        <w:rPr>
          <w:rFonts w:eastAsia="Times New Roman" w:cs="Times New Roman"/>
          <w:b/>
          <w:sz w:val="20"/>
          <w:szCs w:val="20"/>
          <w:lang w:val="sr-Latn-RS"/>
        </w:rPr>
        <w:t>9</w:t>
      </w:r>
      <w:r w:rsidRPr="009820FC">
        <w:rPr>
          <w:rFonts w:eastAsia="Times New Roman" w:cs="Times New Roman"/>
          <w:b/>
          <w:sz w:val="20"/>
          <w:szCs w:val="20"/>
          <w:lang w:val="sr-Cyrl-CS"/>
        </w:rPr>
        <w:t xml:space="preserve"> Централна јединица за прикупљање и обраду података са аутом</w:t>
      </w:r>
      <w:r w:rsidRPr="009820FC">
        <w:rPr>
          <w:rFonts w:eastAsia="Times New Roman" w:cs="Times New Roman"/>
          <w:b/>
          <w:sz w:val="20"/>
          <w:szCs w:val="20"/>
          <w:lang w:val="sr-Latn-RS"/>
        </w:rPr>
        <w:t>a</w:t>
      </w:r>
      <w:r w:rsidRPr="009820FC">
        <w:rPr>
          <w:rFonts w:eastAsia="Times New Roman" w:cs="Times New Roman"/>
          <w:b/>
          <w:sz w:val="20"/>
          <w:szCs w:val="20"/>
          <w:lang w:val="sr-Cyrl-CS"/>
        </w:rPr>
        <w:t>тских станица</w:t>
      </w:r>
      <w:r w:rsidRPr="009820FC">
        <w:rPr>
          <w:rFonts w:eastAsia="Times New Roman" w:cs="Times New Roman"/>
          <w:b/>
          <w:sz w:val="20"/>
          <w:szCs w:val="20"/>
          <w:lang w:val="sr-Cyrl-RS"/>
        </w:rPr>
        <w:t xml:space="preserve"> (услуга одржавања)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68"/>
        <w:gridCol w:w="5103"/>
        <w:gridCol w:w="1559"/>
      </w:tblGrid>
      <w:tr w:rsidR="00570346" w:rsidRPr="009820FC" w:rsidTr="000D0A6D">
        <w:tc>
          <w:tcPr>
            <w:tcW w:w="959"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b/>
                <w:i/>
                <w:sz w:val="20"/>
                <w:szCs w:val="20"/>
                <w:lang w:val="sr-Latn-RS"/>
              </w:rPr>
            </w:pPr>
            <w:r w:rsidRPr="009820FC">
              <w:rPr>
                <w:rFonts w:eastAsia="Times New Roman" w:cs="Times New Roman"/>
                <w:b/>
                <w:i/>
                <w:sz w:val="20"/>
                <w:szCs w:val="20"/>
                <w:lang w:val="sr-Latn-RS"/>
              </w:rPr>
              <w:t>Redni broj</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textAlignment w:val="top"/>
              <w:rPr>
                <w:rFonts w:eastAsia="Times New Roman" w:cs="Times New Roman"/>
                <w:b/>
                <w:i/>
                <w:sz w:val="20"/>
                <w:szCs w:val="20"/>
                <w:lang w:val="sr-Latn-RS"/>
              </w:rPr>
            </w:pPr>
            <w:r w:rsidRPr="009820FC">
              <w:rPr>
                <w:rFonts w:eastAsia="Times New Roman" w:cs="Times New Roman"/>
                <w:b/>
                <w:i/>
                <w:sz w:val="20"/>
                <w:szCs w:val="20"/>
                <w:lang w:val="sr-Latn-RS"/>
              </w:rPr>
              <w:t>Usluga</w:t>
            </w:r>
          </w:p>
        </w:tc>
        <w:tc>
          <w:tcPr>
            <w:tcW w:w="5103"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textAlignment w:val="top"/>
              <w:rPr>
                <w:rFonts w:eastAsia="Times New Roman" w:cs="Times New Roman"/>
                <w:b/>
                <w:i/>
                <w:sz w:val="20"/>
                <w:szCs w:val="20"/>
                <w:lang w:val="sr-Latn-RS"/>
              </w:rPr>
            </w:pPr>
            <w:r w:rsidRPr="009820FC">
              <w:rPr>
                <w:rFonts w:eastAsia="Times New Roman" w:cs="Times New Roman"/>
                <w:b/>
                <w:i/>
                <w:sz w:val="20"/>
                <w:szCs w:val="20"/>
                <w:lang w:val="sr-Latn-RS"/>
              </w:rPr>
              <w:t>Specifikacija usluge</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center"/>
              <w:textAlignment w:val="top"/>
              <w:rPr>
                <w:rFonts w:eastAsia="Times New Roman" w:cs="Times New Roman"/>
                <w:b/>
                <w:i/>
                <w:sz w:val="20"/>
                <w:szCs w:val="20"/>
                <w:lang w:val="sr-Latn-RS"/>
              </w:rPr>
            </w:pPr>
            <w:r w:rsidRPr="009820FC">
              <w:rPr>
                <w:rFonts w:eastAsia="Times New Roman" w:cs="Times New Roman"/>
                <w:b/>
                <w:i/>
                <w:sz w:val="20"/>
                <w:szCs w:val="20"/>
                <w:lang w:val="sr-Latn-RS"/>
              </w:rPr>
              <w:t>Dinamika</w:t>
            </w:r>
          </w:p>
        </w:tc>
      </w:tr>
      <w:tr w:rsidR="00570346" w:rsidRPr="009820FC" w:rsidTr="000D0A6D">
        <w:tc>
          <w:tcPr>
            <w:tcW w:w="959" w:type="dxa"/>
            <w:vMerge w:val="restart"/>
            <w:tcBorders>
              <w:top w:val="single" w:sz="18" w:space="0" w:color="auto"/>
              <w:left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sz w:val="20"/>
                <w:szCs w:val="20"/>
                <w:lang w:val="sr-Cyrl-CS"/>
              </w:rPr>
            </w:pPr>
            <w:r w:rsidRPr="009820FC">
              <w:rPr>
                <w:rFonts w:eastAsia="Times New Roman" w:cs="Times New Roman"/>
                <w:sz w:val="20"/>
                <w:szCs w:val="20"/>
                <w:lang w:val="sr-Cyrl-CS"/>
              </w:rPr>
              <w:t>1.</w:t>
            </w:r>
          </w:p>
        </w:tc>
        <w:tc>
          <w:tcPr>
            <w:tcW w:w="2268" w:type="dxa"/>
            <w:vMerge w:val="restart"/>
            <w:tcBorders>
              <w:top w:val="single" w:sz="18" w:space="0" w:color="auto"/>
              <w:left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b/>
                <w:i/>
                <w:sz w:val="20"/>
                <w:szCs w:val="20"/>
                <w:lang w:val="sr-Latn-RS"/>
              </w:rPr>
            </w:pPr>
            <w:r w:rsidRPr="009820FC">
              <w:rPr>
                <w:rFonts w:eastAsia="Times New Roman" w:cs="Times New Roman"/>
                <w:b/>
                <w:i/>
                <w:sz w:val="20"/>
                <w:szCs w:val="20"/>
                <w:lang w:val="sr-Latn-RS"/>
              </w:rPr>
              <w:t>Tekuće usluge</w:t>
            </w:r>
          </w:p>
        </w:tc>
        <w:tc>
          <w:tcPr>
            <w:tcW w:w="5103" w:type="dxa"/>
            <w:tcBorders>
              <w:top w:val="single" w:sz="18" w:space="0" w:color="auto"/>
              <w:left w:val="single" w:sz="18" w:space="0" w:color="auto"/>
              <w:right w:val="single" w:sz="18" w:space="0" w:color="auto"/>
            </w:tcBorders>
            <w:shd w:val="clear" w:color="auto" w:fill="auto"/>
          </w:tcPr>
          <w:p w:rsidR="00570346" w:rsidRPr="009820FC" w:rsidRDefault="00570346" w:rsidP="001611C1">
            <w:pPr>
              <w:spacing w:after="0" w:line="240" w:lineRule="auto"/>
              <w:jc w:val="both"/>
              <w:textAlignment w:val="top"/>
              <w:rPr>
                <w:rFonts w:eastAsia="Times New Roman" w:cs="Times New Roman"/>
                <w:sz w:val="20"/>
                <w:szCs w:val="20"/>
                <w:lang w:val="sr-Latn-CS"/>
              </w:rPr>
            </w:pPr>
            <w:r w:rsidRPr="009820FC">
              <w:rPr>
                <w:rFonts w:eastAsia="Times New Roman" w:cs="Times New Roman"/>
                <w:sz w:val="20"/>
                <w:szCs w:val="20"/>
                <w:lang w:val="sr-Latn-CS"/>
              </w:rPr>
              <w:t>Podrška za korisnike programa u konfigurisanju i korišćenju programa</w:t>
            </w:r>
          </w:p>
        </w:tc>
        <w:tc>
          <w:tcPr>
            <w:tcW w:w="1559" w:type="dxa"/>
            <w:vMerge w:val="restart"/>
            <w:tcBorders>
              <w:top w:val="single" w:sz="18" w:space="0" w:color="auto"/>
              <w:left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sz w:val="20"/>
                <w:szCs w:val="20"/>
                <w:lang w:val="sr-Latn-RS"/>
              </w:rPr>
            </w:pPr>
            <w:r w:rsidRPr="009820FC">
              <w:rPr>
                <w:rFonts w:eastAsia="Times New Roman" w:cs="Times New Roman"/>
                <w:sz w:val="20"/>
                <w:szCs w:val="20"/>
                <w:lang w:val="sr-Latn-RS"/>
              </w:rPr>
              <w:t>Svakodnevno</w:t>
            </w:r>
          </w:p>
        </w:tc>
      </w:tr>
      <w:tr w:rsidR="00570346" w:rsidRPr="009820FC" w:rsidTr="000D0A6D">
        <w:tc>
          <w:tcPr>
            <w:tcW w:w="959" w:type="dxa"/>
            <w:vMerge/>
            <w:tcBorders>
              <w:top w:val="single" w:sz="18" w:space="0" w:color="auto"/>
              <w:left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right w:val="single" w:sz="18" w:space="0" w:color="auto"/>
            </w:tcBorders>
            <w:shd w:val="clear" w:color="auto" w:fill="auto"/>
          </w:tcPr>
          <w:p w:rsidR="00570346" w:rsidRPr="009820FC" w:rsidRDefault="00570346" w:rsidP="001611C1">
            <w:pPr>
              <w:spacing w:after="0" w:line="240" w:lineRule="auto"/>
              <w:jc w:val="both"/>
              <w:textAlignment w:val="top"/>
              <w:rPr>
                <w:rFonts w:eastAsia="Times New Roman" w:cs="Times New Roman"/>
                <w:sz w:val="20"/>
                <w:szCs w:val="20"/>
                <w:lang w:val="sr-Latn-CS"/>
              </w:rPr>
            </w:pPr>
            <w:r w:rsidRPr="009820FC">
              <w:rPr>
                <w:rFonts w:eastAsia="Times New Roman" w:cs="Times New Roman"/>
                <w:sz w:val="20"/>
                <w:szCs w:val="20"/>
                <w:lang w:val="sr-Latn-CS"/>
              </w:rPr>
              <w:t>Redovna – jednom mesečno – provera konzistentnosti baze podataka, njena optimizacija, kreiranje i provera konzistentnosti “back-up” baze podataka</w:t>
            </w:r>
          </w:p>
        </w:tc>
        <w:tc>
          <w:tcPr>
            <w:tcW w:w="1559" w:type="dxa"/>
            <w:vMerge/>
            <w:tcBorders>
              <w:top w:val="single" w:sz="18" w:space="0" w:color="auto"/>
              <w:left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sz w:val="20"/>
                <w:szCs w:val="20"/>
                <w:lang w:val="sr-Latn-CS"/>
              </w:rPr>
            </w:pPr>
          </w:p>
        </w:tc>
      </w:tr>
      <w:tr w:rsidR="00570346" w:rsidRPr="009820FC" w:rsidTr="000D0A6D">
        <w:tc>
          <w:tcPr>
            <w:tcW w:w="959" w:type="dxa"/>
            <w:vMerge/>
            <w:tcBorders>
              <w:top w:val="single" w:sz="18" w:space="0" w:color="auto"/>
              <w:left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right w:val="single" w:sz="18" w:space="0" w:color="auto"/>
            </w:tcBorders>
            <w:shd w:val="clear" w:color="auto" w:fill="auto"/>
          </w:tcPr>
          <w:p w:rsidR="00570346" w:rsidRPr="009820FC" w:rsidRDefault="00570346" w:rsidP="001611C1">
            <w:pPr>
              <w:spacing w:after="0" w:line="240" w:lineRule="auto"/>
              <w:jc w:val="both"/>
              <w:textAlignment w:val="top"/>
              <w:rPr>
                <w:rFonts w:eastAsia="Times New Roman" w:cs="Times New Roman"/>
                <w:sz w:val="20"/>
                <w:szCs w:val="20"/>
                <w:lang w:val="sr-Latn-CS"/>
              </w:rPr>
            </w:pPr>
            <w:r w:rsidRPr="009820FC">
              <w:rPr>
                <w:rFonts w:eastAsia="Times New Roman" w:cs="Times New Roman"/>
                <w:sz w:val="20"/>
                <w:szCs w:val="20"/>
                <w:lang w:val="sr-Latn-CS"/>
              </w:rPr>
              <w:t>Poboljšanja i izmene u programu i u njegovoj konfiguraciji</w:t>
            </w:r>
          </w:p>
        </w:tc>
        <w:tc>
          <w:tcPr>
            <w:tcW w:w="1559" w:type="dxa"/>
            <w:vMerge/>
            <w:tcBorders>
              <w:top w:val="single" w:sz="18" w:space="0" w:color="auto"/>
              <w:left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sz w:val="20"/>
                <w:szCs w:val="20"/>
                <w:lang w:val="sr-Latn-CS"/>
              </w:rPr>
            </w:pPr>
          </w:p>
        </w:tc>
      </w:tr>
      <w:tr w:rsidR="00570346" w:rsidRPr="009820FC" w:rsidTr="001611C1">
        <w:trPr>
          <w:trHeight w:val="468"/>
        </w:trPr>
        <w:tc>
          <w:tcPr>
            <w:tcW w:w="959"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jc w:val="both"/>
              <w:textAlignment w:val="top"/>
              <w:rPr>
                <w:rFonts w:eastAsia="Times New Roman" w:cs="Times New Roman"/>
                <w:sz w:val="20"/>
                <w:szCs w:val="20"/>
                <w:lang w:val="sr-Latn-RS"/>
              </w:rPr>
            </w:pPr>
            <w:r w:rsidRPr="009820FC">
              <w:rPr>
                <w:rFonts w:eastAsia="Times New Roman" w:cs="Times New Roman"/>
                <w:sz w:val="20"/>
                <w:szCs w:val="20"/>
                <w:lang w:val="sr-Cyrl-CS"/>
              </w:rPr>
              <w:t>Konsultacije za tumačenje rezultata merenja, statusa instrumenata, korekciju i optimizaciju prenosa podataka i sl.</w:t>
            </w:r>
          </w:p>
        </w:tc>
        <w:tc>
          <w:tcPr>
            <w:tcW w:w="1559"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820FC" w:rsidRDefault="00570346" w:rsidP="001611C1">
            <w:pPr>
              <w:spacing w:after="0" w:line="240" w:lineRule="auto"/>
              <w:textAlignment w:val="top"/>
              <w:rPr>
                <w:rFonts w:eastAsia="Times New Roman" w:cs="Times New Roman"/>
                <w:sz w:val="20"/>
                <w:szCs w:val="20"/>
                <w:lang w:val="sr-Latn-CS"/>
              </w:rPr>
            </w:pPr>
          </w:p>
        </w:tc>
      </w:tr>
    </w:tbl>
    <w:p w:rsidR="00570346" w:rsidRPr="009820FC" w:rsidRDefault="00570346" w:rsidP="00570346">
      <w:pPr>
        <w:spacing w:after="0" w:line="240" w:lineRule="auto"/>
        <w:rPr>
          <w:rFonts w:eastAsia="Times New Roman" w:cs="Times New Roman"/>
          <w:b/>
          <w:sz w:val="20"/>
          <w:szCs w:val="20"/>
          <w:lang w:val="sr-Latn-CS"/>
        </w:rPr>
      </w:pPr>
    </w:p>
    <w:p w:rsidR="00570346" w:rsidRPr="009820FC" w:rsidRDefault="00570346" w:rsidP="00570346">
      <w:pPr>
        <w:spacing w:after="0" w:line="240" w:lineRule="auto"/>
        <w:rPr>
          <w:rFonts w:eastAsia="Times New Roman" w:cs="Times New Roman"/>
          <w:sz w:val="20"/>
          <w:szCs w:val="20"/>
        </w:rPr>
      </w:pPr>
      <w:r w:rsidRPr="009820FC">
        <w:rPr>
          <w:rFonts w:eastAsia="Times New Roman" w:cs="Times New Roman"/>
          <w:sz w:val="20"/>
          <w:szCs w:val="20"/>
        </w:rPr>
        <w:t>2.10 Централни калибрациони систем (услуга</w:t>
      </w:r>
      <w:r w:rsidR="00B26CCA" w:rsidRPr="009820FC">
        <w:rPr>
          <w:rFonts w:eastAsia="Times New Roman" w:cs="Times New Roman"/>
          <w:sz w:val="20"/>
          <w:szCs w:val="20"/>
        </w:rPr>
        <w:t xml:space="preserve"> </w:t>
      </w:r>
      <w:r w:rsidR="00B26CCA" w:rsidRPr="009820FC">
        <w:rPr>
          <w:rFonts w:eastAsia="Times New Roman" w:cs="Times New Roman"/>
          <w:sz w:val="20"/>
          <w:szCs w:val="20"/>
          <w:lang w:val="sr-Cyrl-RS"/>
        </w:rPr>
        <w:t>редовног</w:t>
      </w:r>
      <w:r w:rsidRPr="009820FC">
        <w:rPr>
          <w:rFonts w:eastAsia="Times New Roman" w:cs="Times New Roman"/>
          <w:sz w:val="20"/>
          <w:szCs w:val="20"/>
        </w:rPr>
        <w:t xml:space="preserve"> одржавања)</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58"/>
        <w:gridCol w:w="4820"/>
        <w:gridCol w:w="4111"/>
      </w:tblGrid>
      <w:tr w:rsidR="00570346" w:rsidRPr="009820FC" w:rsidTr="007B32B6">
        <w:tc>
          <w:tcPr>
            <w:tcW w:w="958" w:type="dxa"/>
            <w:tcBorders>
              <w:bottom w:val="single" w:sz="18"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4820"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Cyrl-RS"/>
              </w:rPr>
            </w:pPr>
            <w:r w:rsidRPr="009820FC">
              <w:rPr>
                <w:rFonts w:eastAsia="Times New Roman" w:cs="Times New Roman"/>
                <w:b/>
                <w:i/>
                <w:sz w:val="20"/>
                <w:szCs w:val="20"/>
                <w:lang w:val="sr-Latn-RS"/>
              </w:rPr>
              <w:t>Mobilni kalibracioni sistem</w:t>
            </w:r>
            <w:r w:rsidRPr="009820FC">
              <w:rPr>
                <w:rFonts w:eastAsia="Times New Roman" w:cs="Times New Roman"/>
                <w:b/>
                <w:i/>
                <w:sz w:val="20"/>
                <w:szCs w:val="20"/>
                <w:lang w:val="sr-Cyrl-RS"/>
              </w:rPr>
              <w:t>/</w:t>
            </w:r>
            <w:r w:rsidRPr="009820FC">
              <w:rPr>
                <w:rFonts w:eastAsia="Times New Roman" w:cs="Times New Roman"/>
                <w:b/>
                <w:i/>
                <w:sz w:val="20"/>
                <w:szCs w:val="20"/>
                <w:lang w:val="sr-Cyrl-CS"/>
              </w:rPr>
              <w:t xml:space="preserve"> Model</w:t>
            </w:r>
            <w:r w:rsidRPr="009820FC">
              <w:rPr>
                <w:rFonts w:eastAsia="Times New Roman" w:cs="Times New Roman"/>
                <w:b/>
                <w:i/>
                <w:sz w:val="20"/>
                <w:szCs w:val="20"/>
                <w:lang w:val="sr-Latn-CS"/>
              </w:rPr>
              <w:t>/Proizvođač</w:t>
            </w:r>
          </w:p>
        </w:tc>
        <w:tc>
          <w:tcPr>
            <w:tcW w:w="4111" w:type="dxa"/>
            <w:tcBorders>
              <w:left w:val="single" w:sz="18" w:space="0" w:color="auto"/>
              <w:bottom w:val="single" w:sz="18"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RS"/>
              </w:rPr>
              <w:t>Specifikacija usluge</w:t>
            </w:r>
          </w:p>
        </w:tc>
      </w:tr>
      <w:tr w:rsidR="00570346" w:rsidRPr="009820FC" w:rsidTr="007B32B6">
        <w:trPr>
          <w:trHeight w:val="90"/>
        </w:trPr>
        <w:tc>
          <w:tcPr>
            <w:tcW w:w="958"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Cyrl-RS"/>
              </w:rPr>
            </w:pPr>
            <w:r w:rsidRPr="009820FC">
              <w:rPr>
                <w:rFonts w:eastAsia="Times New Roman" w:cs="Times New Roman"/>
                <w:b/>
                <w:i/>
                <w:sz w:val="20"/>
                <w:szCs w:val="20"/>
                <w:lang w:val="sr-Cyrl-RS"/>
              </w:rPr>
              <w:t>1.</w:t>
            </w:r>
          </w:p>
        </w:tc>
        <w:tc>
          <w:tcPr>
            <w:tcW w:w="4820"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RS"/>
              </w:rPr>
            </w:pPr>
            <w:r w:rsidRPr="009820FC">
              <w:rPr>
                <w:rFonts w:eastAsia="Times New Roman" w:cs="Times New Roman"/>
                <w:b/>
                <w:i/>
                <w:sz w:val="20"/>
                <w:szCs w:val="20"/>
                <w:lang w:val="sr-Latn-RS"/>
              </w:rPr>
              <w:t>Kalibrator</w:t>
            </w:r>
            <w:r w:rsidRPr="009820FC">
              <w:rPr>
                <w:rFonts w:eastAsia="Times New Roman" w:cs="Times New Roman"/>
                <w:b/>
                <w:i/>
                <w:sz w:val="20"/>
                <w:szCs w:val="20"/>
                <w:lang w:val="sr-Cyrl-RS"/>
              </w:rPr>
              <w:t>/</w:t>
            </w:r>
            <w:r w:rsidRPr="009820FC">
              <w:rPr>
                <w:rFonts w:eastAsia="Times New Roman" w:cs="Times New Roman"/>
                <w:sz w:val="20"/>
                <w:szCs w:val="20"/>
                <w:lang w:val="sr-Latn-CS"/>
              </w:rPr>
              <w:t xml:space="preserve"> SONIMIX 6000</w:t>
            </w:r>
            <w:r w:rsidRPr="009820FC">
              <w:rPr>
                <w:rFonts w:eastAsia="Times New Roman" w:cs="Times New Roman"/>
                <w:sz w:val="20"/>
                <w:szCs w:val="20"/>
                <w:lang w:val="sr-Cyrl-RS"/>
              </w:rPr>
              <w:t xml:space="preserve"> </w:t>
            </w:r>
            <w:r w:rsidRPr="009820FC">
              <w:rPr>
                <w:rFonts w:eastAsia="Times New Roman" w:cs="Times New Roman"/>
                <w:sz w:val="20"/>
                <w:szCs w:val="20"/>
                <w:lang w:val="sr-Latn-RS"/>
              </w:rPr>
              <w:t>C2</w:t>
            </w:r>
            <w:r w:rsidRPr="009820FC">
              <w:rPr>
                <w:rFonts w:eastAsia="Times New Roman" w:cs="Times New Roman"/>
                <w:sz w:val="20"/>
                <w:szCs w:val="20"/>
                <w:lang w:val="sr-Latn-CS"/>
              </w:rPr>
              <w:t>, LNI  S.A., Švajcarska</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sz w:val="20"/>
                <w:szCs w:val="20"/>
                <w:lang w:val="sr-Latn-RS"/>
              </w:rPr>
            </w:pPr>
            <w:r w:rsidRPr="009820FC">
              <w:rPr>
                <w:rFonts w:eastAsia="Times New Roman" w:cs="Times New Roman"/>
                <w:sz w:val="20"/>
                <w:szCs w:val="20"/>
                <w:lang w:val="sr-Latn-RS"/>
              </w:rPr>
              <w:t>Redovno održavanje</w:t>
            </w:r>
          </w:p>
        </w:tc>
      </w:tr>
      <w:tr w:rsidR="00570346" w:rsidRPr="009820FC" w:rsidTr="007B32B6">
        <w:trPr>
          <w:trHeight w:val="90"/>
        </w:trPr>
        <w:tc>
          <w:tcPr>
            <w:tcW w:w="958" w:type="dxa"/>
            <w:tcBorders>
              <w:top w:val="single" w:sz="12"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Cyrl-RS"/>
              </w:rPr>
            </w:pPr>
            <w:r w:rsidRPr="009820FC">
              <w:rPr>
                <w:rFonts w:eastAsia="Times New Roman" w:cs="Times New Roman"/>
                <w:b/>
                <w:i/>
                <w:sz w:val="20"/>
                <w:szCs w:val="20"/>
                <w:lang w:val="sr-Latn-RS"/>
              </w:rPr>
              <w:t>2</w:t>
            </w:r>
            <w:r w:rsidR="008476B1" w:rsidRPr="009820FC">
              <w:rPr>
                <w:rFonts w:eastAsia="Times New Roman" w:cs="Times New Roman"/>
                <w:b/>
                <w:i/>
                <w:sz w:val="20"/>
                <w:szCs w:val="20"/>
                <w:lang w:val="sr-Cyrl-RS"/>
              </w:rPr>
              <w:t>.</w:t>
            </w:r>
          </w:p>
        </w:tc>
        <w:tc>
          <w:tcPr>
            <w:tcW w:w="4820"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both"/>
              <w:rPr>
                <w:rFonts w:eastAsia="Times New Roman" w:cs="Times New Roman"/>
                <w:b/>
                <w:i/>
                <w:sz w:val="20"/>
                <w:szCs w:val="20"/>
                <w:lang w:val="sr-Latn-RS"/>
              </w:rPr>
            </w:pPr>
            <w:r w:rsidRPr="009820FC">
              <w:rPr>
                <w:rFonts w:eastAsia="Times New Roman" w:cs="Times New Roman"/>
                <w:b/>
                <w:i/>
                <w:sz w:val="20"/>
                <w:szCs w:val="20"/>
                <w:lang w:val="sr-Latn-RS"/>
              </w:rPr>
              <w:t>Kalibrator</w:t>
            </w:r>
            <w:r w:rsidRPr="009820FC">
              <w:rPr>
                <w:rFonts w:eastAsia="Times New Roman" w:cs="Times New Roman"/>
                <w:b/>
                <w:i/>
                <w:sz w:val="20"/>
                <w:szCs w:val="20"/>
                <w:lang w:val="sr-Cyrl-RS"/>
              </w:rPr>
              <w:t>/</w:t>
            </w:r>
            <w:r w:rsidRPr="009820FC">
              <w:rPr>
                <w:rFonts w:eastAsia="Times New Roman" w:cs="Times New Roman"/>
                <w:sz w:val="20"/>
                <w:szCs w:val="20"/>
                <w:lang w:val="sr-Latn-CS"/>
              </w:rPr>
              <w:t xml:space="preserve"> SONIMIX 6000</w:t>
            </w:r>
            <w:r w:rsidRPr="009820FC">
              <w:rPr>
                <w:rFonts w:eastAsia="Times New Roman" w:cs="Times New Roman"/>
                <w:sz w:val="20"/>
                <w:szCs w:val="20"/>
                <w:lang w:val="sr-Cyrl-RS"/>
              </w:rPr>
              <w:t xml:space="preserve"> </w:t>
            </w:r>
            <w:r w:rsidRPr="009820FC">
              <w:rPr>
                <w:rFonts w:eastAsia="Times New Roman" w:cs="Times New Roman"/>
                <w:sz w:val="20"/>
                <w:szCs w:val="20"/>
                <w:lang w:val="sr-Latn-RS"/>
              </w:rPr>
              <w:t>C2</w:t>
            </w:r>
            <w:r w:rsidRPr="009820FC">
              <w:rPr>
                <w:rFonts w:eastAsia="Times New Roman" w:cs="Times New Roman"/>
                <w:sz w:val="20"/>
                <w:szCs w:val="20"/>
                <w:lang w:val="sr-Latn-CS"/>
              </w:rPr>
              <w:t>, LNI  S.A., Švajcarska</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570346" w:rsidRPr="009820FC" w:rsidRDefault="00570346" w:rsidP="00570346">
            <w:pPr>
              <w:spacing w:after="0" w:line="240" w:lineRule="auto"/>
              <w:jc w:val="center"/>
              <w:rPr>
                <w:rFonts w:eastAsia="Times New Roman" w:cs="Times New Roman"/>
                <w:sz w:val="20"/>
                <w:szCs w:val="20"/>
                <w:lang w:val="sr-Latn-RS"/>
              </w:rPr>
            </w:pPr>
            <w:r w:rsidRPr="009820FC">
              <w:rPr>
                <w:rFonts w:eastAsia="Times New Roman" w:cs="Times New Roman"/>
                <w:sz w:val="20"/>
                <w:szCs w:val="20"/>
                <w:lang w:val="sr-Latn-RS"/>
              </w:rPr>
              <w:t>Usluga kalibracije u ovlašćenoj EU laboratoriji</w:t>
            </w:r>
          </w:p>
        </w:tc>
      </w:tr>
    </w:tbl>
    <w:p w:rsidR="000B3200" w:rsidRDefault="000B3200" w:rsidP="000B3200">
      <w:pPr>
        <w:spacing w:after="0" w:line="240" w:lineRule="auto"/>
        <w:rPr>
          <w:lang w:val="sr-Cyrl-RS"/>
        </w:rPr>
      </w:pPr>
    </w:p>
    <w:tbl>
      <w:tblPr>
        <w:tblpPr w:leftFromText="180" w:rightFromText="180" w:vertAnchor="text" w:horzAnchor="margin" w:tblpY="3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050"/>
        <w:gridCol w:w="3240"/>
        <w:gridCol w:w="1620"/>
      </w:tblGrid>
      <w:tr w:rsidR="000B3200" w:rsidRPr="009820FC" w:rsidTr="000B3200">
        <w:trPr>
          <w:trHeight w:val="427"/>
        </w:trPr>
        <w:tc>
          <w:tcPr>
            <w:tcW w:w="1008" w:type="dxa"/>
            <w:tcBorders>
              <w:top w:val="single" w:sz="18" w:space="0" w:color="auto"/>
              <w:left w:val="single" w:sz="18" w:space="0" w:color="auto"/>
              <w:bottom w:val="single" w:sz="18" w:space="0" w:color="auto"/>
              <w:right w:val="single" w:sz="18" w:space="0" w:color="auto"/>
            </w:tcBorders>
            <w:shd w:val="clear" w:color="auto" w:fill="auto"/>
          </w:tcPr>
          <w:p w:rsidR="000B3200" w:rsidRPr="009820FC" w:rsidRDefault="000B3200" w:rsidP="000B3200">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Latn-CS"/>
              </w:rPr>
              <w:t>Redni broj</w:t>
            </w:r>
          </w:p>
        </w:tc>
        <w:tc>
          <w:tcPr>
            <w:tcW w:w="4050" w:type="dxa"/>
            <w:tcBorders>
              <w:top w:val="single" w:sz="18" w:space="0" w:color="auto"/>
              <w:left w:val="single" w:sz="18" w:space="0" w:color="auto"/>
              <w:bottom w:val="single" w:sz="18" w:space="0" w:color="auto"/>
              <w:right w:val="single" w:sz="18" w:space="0" w:color="auto"/>
            </w:tcBorders>
            <w:shd w:val="clear" w:color="auto" w:fill="auto"/>
          </w:tcPr>
          <w:p w:rsidR="000B3200" w:rsidRPr="009820FC" w:rsidRDefault="000B3200" w:rsidP="000B3200">
            <w:pPr>
              <w:spacing w:after="0" w:line="240" w:lineRule="auto"/>
              <w:jc w:val="center"/>
              <w:rPr>
                <w:rFonts w:eastAsia="Times New Roman" w:cs="Times New Roman"/>
                <w:b/>
                <w:i/>
                <w:sz w:val="20"/>
                <w:szCs w:val="20"/>
                <w:lang w:val="sr-Latn-CS"/>
              </w:rPr>
            </w:pPr>
            <w:r w:rsidRPr="009820FC">
              <w:rPr>
                <w:rFonts w:eastAsia="Times New Roman" w:cs="Times New Roman"/>
                <w:b/>
                <w:sz w:val="20"/>
                <w:szCs w:val="20"/>
                <w:lang w:val="sr-Latn-CS"/>
              </w:rPr>
              <w:t>Gasovi nosači/Gasne smeše</w:t>
            </w:r>
          </w:p>
        </w:tc>
        <w:tc>
          <w:tcPr>
            <w:tcW w:w="3240" w:type="dxa"/>
            <w:tcBorders>
              <w:top w:val="single" w:sz="18" w:space="0" w:color="auto"/>
              <w:left w:val="single" w:sz="18" w:space="0" w:color="auto"/>
              <w:bottom w:val="single" w:sz="18" w:space="0" w:color="auto"/>
              <w:right w:val="single" w:sz="18" w:space="0" w:color="auto"/>
            </w:tcBorders>
            <w:shd w:val="clear" w:color="auto" w:fill="auto"/>
          </w:tcPr>
          <w:p w:rsidR="000B3200" w:rsidRPr="009820FC" w:rsidRDefault="000B3200" w:rsidP="000B3200">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Specifikacija gasne smeše</w:t>
            </w:r>
          </w:p>
        </w:tc>
        <w:tc>
          <w:tcPr>
            <w:tcW w:w="1620" w:type="dxa"/>
            <w:tcBorders>
              <w:top w:val="single" w:sz="18" w:space="0" w:color="auto"/>
              <w:left w:val="single" w:sz="18" w:space="0" w:color="auto"/>
              <w:bottom w:val="single" w:sz="18" w:space="0" w:color="auto"/>
              <w:right w:val="single" w:sz="18" w:space="0" w:color="auto"/>
            </w:tcBorders>
            <w:shd w:val="clear" w:color="auto" w:fill="auto"/>
          </w:tcPr>
          <w:p w:rsidR="000B3200" w:rsidRPr="009820FC" w:rsidRDefault="000B3200" w:rsidP="000B3200">
            <w:pPr>
              <w:spacing w:after="0" w:line="240" w:lineRule="auto"/>
              <w:jc w:val="center"/>
              <w:rPr>
                <w:rFonts w:eastAsia="Times New Roman" w:cs="Times New Roman"/>
                <w:b/>
                <w:i/>
                <w:sz w:val="20"/>
                <w:szCs w:val="20"/>
                <w:lang w:val="sr-Latn-CS"/>
              </w:rPr>
            </w:pPr>
            <w:r w:rsidRPr="009820FC">
              <w:rPr>
                <w:rFonts w:eastAsia="Times New Roman" w:cs="Times New Roman"/>
                <w:b/>
                <w:i/>
                <w:sz w:val="20"/>
                <w:szCs w:val="20"/>
                <w:lang w:val="sr-Latn-CS"/>
              </w:rPr>
              <w:t>Kom</w:t>
            </w:r>
          </w:p>
        </w:tc>
      </w:tr>
      <w:tr w:rsidR="000B3200" w:rsidRPr="009820FC" w:rsidTr="000B3200">
        <w:trPr>
          <w:trHeight w:val="234"/>
        </w:trPr>
        <w:tc>
          <w:tcPr>
            <w:tcW w:w="1008" w:type="dxa"/>
            <w:tcBorders>
              <w:left w:val="single" w:sz="18" w:space="0" w:color="auto"/>
              <w:right w:val="single" w:sz="18" w:space="0" w:color="auto"/>
            </w:tcBorders>
            <w:shd w:val="clear" w:color="auto" w:fill="auto"/>
          </w:tcPr>
          <w:p w:rsidR="000B3200" w:rsidRPr="009820FC" w:rsidRDefault="000B3200" w:rsidP="000B3200">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1</w:t>
            </w:r>
            <w:r w:rsidRPr="009820FC">
              <w:rPr>
                <w:rFonts w:eastAsia="Times New Roman" w:cs="Times New Roman"/>
                <w:b/>
                <w:i/>
                <w:sz w:val="20"/>
                <w:szCs w:val="20"/>
                <w:lang w:val="sr-Latn-CS"/>
              </w:rPr>
              <w:t>.</w:t>
            </w:r>
          </w:p>
        </w:tc>
        <w:tc>
          <w:tcPr>
            <w:tcW w:w="4050" w:type="dxa"/>
            <w:tcBorders>
              <w:left w:val="single" w:sz="18" w:space="0" w:color="auto"/>
              <w:right w:val="single" w:sz="18" w:space="0" w:color="auto"/>
            </w:tcBorders>
            <w:shd w:val="clear" w:color="auto" w:fill="auto"/>
          </w:tcPr>
          <w:p w:rsidR="000B3200" w:rsidRPr="000B3200" w:rsidRDefault="000B3200" w:rsidP="000B3200">
            <w:pPr>
              <w:spacing w:after="0" w:line="240" w:lineRule="auto"/>
              <w:rPr>
                <w:rFonts w:eastAsia="Times New Roman" w:cs="Times New Roman"/>
                <w:b/>
                <w:i/>
                <w:sz w:val="20"/>
                <w:szCs w:val="20"/>
                <w:lang w:val="sr-Cyrl-RS"/>
              </w:rPr>
            </w:pPr>
            <w:r w:rsidRPr="009820FC">
              <w:rPr>
                <w:rFonts w:eastAsia="Times New Roman" w:cs="Times New Roman"/>
                <w:b/>
                <w:i/>
                <w:sz w:val="20"/>
                <w:szCs w:val="20"/>
                <w:lang w:val="sr-Latn-CS"/>
              </w:rPr>
              <w:t>Kalibracioni gas CO u N</w:t>
            </w:r>
            <w:r w:rsidRPr="009820FC">
              <w:rPr>
                <w:rFonts w:eastAsia="Times New Roman" w:cs="Times New Roman"/>
                <w:b/>
                <w:i/>
                <w:sz w:val="20"/>
                <w:szCs w:val="20"/>
                <w:vertAlign w:val="subscript"/>
                <w:lang w:val="sr-Latn-CS"/>
              </w:rPr>
              <w:t xml:space="preserve">2 </w:t>
            </w:r>
            <w:r w:rsidRPr="009820FC">
              <w:rPr>
                <w:rFonts w:eastAsia="Times New Roman" w:cs="Times New Roman"/>
                <w:b/>
                <w:i/>
                <w:sz w:val="20"/>
                <w:szCs w:val="20"/>
                <w:lang w:val="sr-Latn-CS"/>
              </w:rPr>
              <w:t xml:space="preserve"> </w:t>
            </w:r>
            <w:r>
              <w:rPr>
                <w:rFonts w:eastAsia="Times New Roman" w:cs="Times New Roman"/>
                <w:b/>
                <w:i/>
                <w:sz w:val="20"/>
                <w:szCs w:val="20"/>
                <w:lang w:val="sr-Cyrl-RS"/>
              </w:rPr>
              <w:t>(</w:t>
            </w:r>
            <w:r w:rsidRPr="009820FC">
              <w:rPr>
                <w:rFonts w:eastAsia="Times New Roman" w:cs="Times New Roman"/>
                <w:b/>
                <w:i/>
                <w:sz w:val="20"/>
                <w:szCs w:val="20"/>
                <w:lang w:val="sr-Latn-CS"/>
              </w:rPr>
              <w:t>50l boca</w:t>
            </w:r>
            <w:r>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Pr>
          <w:p w:rsidR="000B3200" w:rsidRPr="009820FC" w:rsidRDefault="000B3200" w:rsidP="000B3200">
            <w:pPr>
              <w:spacing w:after="0" w:line="240" w:lineRule="auto"/>
              <w:jc w:val="both"/>
              <w:rPr>
                <w:rFonts w:eastAsia="Times New Roman" w:cs="Times New Roman"/>
                <w:sz w:val="20"/>
                <w:szCs w:val="20"/>
                <w:lang w:val="sr-Cyrl-RS"/>
              </w:rPr>
            </w:pPr>
            <w:r w:rsidRPr="009820FC">
              <w:rPr>
                <w:rFonts w:eastAsia="Times New Roman" w:cs="Times New Roman"/>
                <w:sz w:val="20"/>
                <w:szCs w:val="20"/>
                <w:lang w:val="sr-Latn-CS"/>
              </w:rPr>
              <w:t>10ppm CO</w:t>
            </w:r>
          </w:p>
        </w:tc>
        <w:tc>
          <w:tcPr>
            <w:tcW w:w="1620" w:type="dxa"/>
            <w:tcBorders>
              <w:left w:val="single" w:sz="18" w:space="0" w:color="auto"/>
              <w:right w:val="single" w:sz="18" w:space="0" w:color="auto"/>
            </w:tcBorders>
            <w:shd w:val="clear" w:color="auto" w:fill="auto"/>
          </w:tcPr>
          <w:p w:rsidR="000B3200" w:rsidRPr="009820FC" w:rsidRDefault="000B3200" w:rsidP="000B3200">
            <w:pPr>
              <w:spacing w:after="0" w:line="240" w:lineRule="auto"/>
              <w:jc w:val="center"/>
              <w:rPr>
                <w:rFonts w:eastAsia="Times New Roman" w:cs="Times New Roman"/>
                <w:b/>
                <w:sz w:val="20"/>
                <w:szCs w:val="20"/>
              </w:rPr>
            </w:pPr>
            <w:r w:rsidRPr="009820FC">
              <w:rPr>
                <w:rFonts w:eastAsia="Times New Roman" w:cs="Times New Roman"/>
                <w:b/>
                <w:sz w:val="20"/>
                <w:szCs w:val="20"/>
              </w:rPr>
              <w:t>2</w:t>
            </w:r>
          </w:p>
        </w:tc>
      </w:tr>
      <w:tr w:rsidR="000B3200" w:rsidRPr="009820FC" w:rsidTr="000B3200">
        <w:trPr>
          <w:trHeight w:val="234"/>
        </w:trPr>
        <w:tc>
          <w:tcPr>
            <w:tcW w:w="1008" w:type="dxa"/>
            <w:tcBorders>
              <w:left w:val="single" w:sz="18" w:space="0" w:color="auto"/>
              <w:right w:val="single" w:sz="18" w:space="0" w:color="auto"/>
            </w:tcBorders>
            <w:shd w:val="clear" w:color="auto" w:fill="auto"/>
          </w:tcPr>
          <w:p w:rsidR="000B3200" w:rsidRPr="009820FC" w:rsidRDefault="000B3200" w:rsidP="000B3200">
            <w:pPr>
              <w:spacing w:after="0" w:line="240" w:lineRule="auto"/>
              <w:jc w:val="both"/>
              <w:rPr>
                <w:rFonts w:eastAsia="Times New Roman" w:cs="Times New Roman"/>
                <w:b/>
                <w:i/>
                <w:sz w:val="20"/>
                <w:szCs w:val="20"/>
                <w:lang w:val="sr-Latn-CS"/>
              </w:rPr>
            </w:pPr>
            <w:r w:rsidRPr="009820FC">
              <w:rPr>
                <w:rFonts w:eastAsia="Times New Roman" w:cs="Times New Roman"/>
                <w:b/>
                <w:i/>
                <w:sz w:val="20"/>
                <w:szCs w:val="20"/>
                <w:lang w:val="sr-Cyrl-RS"/>
              </w:rPr>
              <w:t>2</w:t>
            </w:r>
            <w:r w:rsidRPr="009820FC">
              <w:rPr>
                <w:rFonts w:eastAsia="Times New Roman" w:cs="Times New Roman"/>
                <w:b/>
                <w:i/>
                <w:sz w:val="20"/>
                <w:szCs w:val="20"/>
                <w:lang w:val="sr-Latn-CS"/>
              </w:rPr>
              <w:t>.</w:t>
            </w:r>
          </w:p>
        </w:tc>
        <w:tc>
          <w:tcPr>
            <w:tcW w:w="4050" w:type="dxa"/>
            <w:tcBorders>
              <w:left w:val="single" w:sz="18" w:space="0" w:color="auto"/>
              <w:right w:val="single" w:sz="18" w:space="0" w:color="auto"/>
            </w:tcBorders>
            <w:shd w:val="clear" w:color="auto" w:fill="auto"/>
          </w:tcPr>
          <w:p w:rsidR="000B3200" w:rsidRPr="000B3200" w:rsidRDefault="000B3200" w:rsidP="000B3200">
            <w:pPr>
              <w:spacing w:after="0" w:line="240" w:lineRule="auto"/>
              <w:rPr>
                <w:rFonts w:eastAsia="Times New Roman" w:cs="Times New Roman"/>
                <w:b/>
                <w:i/>
                <w:sz w:val="20"/>
                <w:szCs w:val="20"/>
                <w:lang w:val="sr-Cyrl-RS"/>
              </w:rPr>
            </w:pPr>
            <w:r w:rsidRPr="009820FC">
              <w:rPr>
                <w:rFonts w:eastAsia="Times New Roman" w:cs="Times New Roman"/>
                <w:b/>
                <w:i/>
                <w:sz w:val="20"/>
                <w:szCs w:val="20"/>
                <w:lang w:val="sr-Latn-CS"/>
              </w:rPr>
              <w:t>Kalibracioni gas NO u N</w:t>
            </w:r>
            <w:r w:rsidRPr="009820FC">
              <w:rPr>
                <w:rFonts w:eastAsia="Times New Roman" w:cs="Times New Roman"/>
                <w:b/>
                <w:i/>
                <w:sz w:val="20"/>
                <w:szCs w:val="20"/>
                <w:vertAlign w:val="subscript"/>
                <w:lang w:val="sr-Latn-CS"/>
              </w:rPr>
              <w:t>2</w:t>
            </w:r>
            <w:r w:rsidRPr="009820FC">
              <w:rPr>
                <w:rFonts w:eastAsia="Times New Roman" w:cs="Times New Roman"/>
                <w:b/>
                <w:i/>
                <w:sz w:val="20"/>
                <w:szCs w:val="20"/>
                <w:lang w:val="sr-Latn-CS"/>
              </w:rPr>
              <w:t xml:space="preserve">  </w:t>
            </w:r>
            <w:r>
              <w:rPr>
                <w:rFonts w:eastAsia="Times New Roman" w:cs="Times New Roman"/>
                <w:b/>
                <w:i/>
                <w:sz w:val="20"/>
                <w:szCs w:val="20"/>
                <w:lang w:val="sr-Cyrl-RS"/>
              </w:rPr>
              <w:t>(</w:t>
            </w:r>
            <w:r w:rsidRPr="009820FC">
              <w:rPr>
                <w:rFonts w:eastAsia="Times New Roman" w:cs="Times New Roman"/>
                <w:b/>
                <w:i/>
                <w:sz w:val="20"/>
                <w:szCs w:val="20"/>
                <w:lang w:val="sr-Latn-CS"/>
              </w:rPr>
              <w:t>50l boca</w:t>
            </w:r>
            <w:r>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Pr>
          <w:p w:rsidR="000B3200" w:rsidRPr="009820FC" w:rsidRDefault="000B3200" w:rsidP="000B3200">
            <w:pPr>
              <w:spacing w:after="0" w:line="240" w:lineRule="auto"/>
              <w:jc w:val="both"/>
              <w:rPr>
                <w:rFonts w:eastAsia="Times New Roman" w:cs="Times New Roman"/>
                <w:sz w:val="20"/>
                <w:szCs w:val="20"/>
                <w:lang w:val="sr-Latn-CS"/>
              </w:rPr>
            </w:pPr>
            <w:r w:rsidRPr="009820FC">
              <w:rPr>
                <w:rFonts w:eastAsia="Times New Roman" w:cs="Times New Roman"/>
                <w:sz w:val="20"/>
                <w:szCs w:val="20"/>
                <w:lang w:val="sr-Latn-CS"/>
              </w:rPr>
              <w:t>800ppb</w:t>
            </w:r>
          </w:p>
        </w:tc>
        <w:tc>
          <w:tcPr>
            <w:tcW w:w="1620" w:type="dxa"/>
            <w:tcBorders>
              <w:left w:val="single" w:sz="18" w:space="0" w:color="auto"/>
              <w:right w:val="single" w:sz="18" w:space="0" w:color="auto"/>
            </w:tcBorders>
            <w:shd w:val="clear" w:color="auto" w:fill="auto"/>
          </w:tcPr>
          <w:p w:rsidR="000B3200" w:rsidRPr="009820FC" w:rsidRDefault="000B3200" w:rsidP="000B3200">
            <w:pPr>
              <w:spacing w:after="0" w:line="240" w:lineRule="auto"/>
              <w:jc w:val="center"/>
              <w:rPr>
                <w:rFonts w:eastAsia="Times New Roman" w:cs="Times New Roman"/>
                <w:b/>
                <w:sz w:val="20"/>
                <w:szCs w:val="20"/>
                <w:lang w:val="sr-Cyrl-RS"/>
              </w:rPr>
            </w:pPr>
            <w:r w:rsidRPr="009820FC">
              <w:rPr>
                <w:rFonts w:eastAsia="Times New Roman" w:cs="Times New Roman"/>
                <w:b/>
                <w:sz w:val="20"/>
                <w:szCs w:val="20"/>
              </w:rPr>
              <w:t>1</w:t>
            </w:r>
          </w:p>
        </w:tc>
      </w:tr>
      <w:tr w:rsidR="000B3200" w:rsidRPr="009820FC" w:rsidTr="000B3200">
        <w:trPr>
          <w:trHeight w:val="243"/>
        </w:trPr>
        <w:tc>
          <w:tcPr>
            <w:tcW w:w="1008" w:type="dxa"/>
            <w:tcBorders>
              <w:left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both"/>
              <w:rPr>
                <w:rFonts w:eastAsia="Times New Roman"/>
                <w:b/>
                <w:i/>
                <w:sz w:val="20"/>
                <w:szCs w:val="20"/>
                <w:lang w:val="sr-Cyrl-RS"/>
              </w:rPr>
            </w:pPr>
            <w:r w:rsidRPr="009820FC">
              <w:rPr>
                <w:rFonts w:eastAsia="Times New Roman"/>
                <w:b/>
                <w:i/>
                <w:sz w:val="20"/>
                <w:szCs w:val="20"/>
                <w:lang w:val="sr-Cyrl-RS"/>
              </w:rPr>
              <w:t>3.</w:t>
            </w:r>
          </w:p>
        </w:tc>
        <w:tc>
          <w:tcPr>
            <w:tcW w:w="4050" w:type="dxa"/>
            <w:tcBorders>
              <w:left w:val="single" w:sz="18" w:space="0" w:color="auto"/>
              <w:right w:val="single" w:sz="18" w:space="0" w:color="auto"/>
            </w:tcBorders>
            <w:shd w:val="clear" w:color="auto" w:fill="auto"/>
            <w:tcMar>
              <w:left w:w="115" w:type="dxa"/>
              <w:right w:w="115" w:type="dxa"/>
            </w:tcMar>
          </w:tcPr>
          <w:p w:rsidR="000B3200" w:rsidRPr="000B3200" w:rsidRDefault="000B3200" w:rsidP="000B3200">
            <w:pPr>
              <w:spacing w:after="0" w:line="240" w:lineRule="auto"/>
              <w:rPr>
                <w:rFonts w:eastAsia="Times New Roman"/>
                <w:b/>
                <w:i/>
                <w:sz w:val="20"/>
                <w:szCs w:val="20"/>
                <w:lang w:val="sr-Cyrl-RS"/>
              </w:rPr>
            </w:pPr>
            <w:r w:rsidRPr="009820FC">
              <w:rPr>
                <w:rFonts w:eastAsia="Times New Roman" w:cs="Times New Roman"/>
                <w:b/>
                <w:i/>
                <w:sz w:val="20"/>
                <w:szCs w:val="20"/>
                <w:lang w:val="sr-Latn-CS"/>
              </w:rPr>
              <w:t>Kalibracioni gas SO</w:t>
            </w:r>
            <w:r w:rsidRPr="009820FC">
              <w:rPr>
                <w:rFonts w:eastAsia="Times New Roman" w:cs="Times New Roman"/>
                <w:b/>
                <w:i/>
                <w:sz w:val="20"/>
                <w:szCs w:val="20"/>
                <w:vertAlign w:val="subscript"/>
                <w:lang w:val="sr-Latn-CS"/>
              </w:rPr>
              <w:t xml:space="preserve">2 </w:t>
            </w:r>
            <w:r w:rsidRPr="009820FC">
              <w:rPr>
                <w:rFonts w:eastAsia="Times New Roman" w:cs="Times New Roman"/>
                <w:b/>
                <w:i/>
                <w:sz w:val="20"/>
                <w:szCs w:val="20"/>
                <w:lang w:val="sr-Latn-CS"/>
              </w:rPr>
              <w:t>u N</w:t>
            </w:r>
            <w:r w:rsidRPr="009820FC">
              <w:rPr>
                <w:rFonts w:eastAsia="Times New Roman" w:cs="Times New Roman"/>
                <w:b/>
                <w:i/>
                <w:sz w:val="20"/>
                <w:szCs w:val="20"/>
                <w:vertAlign w:val="subscript"/>
                <w:lang w:val="sr-Latn-CS"/>
              </w:rPr>
              <w:t>2</w:t>
            </w:r>
            <w:r w:rsidRPr="009820FC">
              <w:rPr>
                <w:rFonts w:eastAsia="Times New Roman" w:cs="Times New Roman"/>
                <w:b/>
                <w:i/>
                <w:sz w:val="20"/>
                <w:szCs w:val="20"/>
                <w:lang w:val="sr-Latn-CS"/>
              </w:rPr>
              <w:t xml:space="preserve"> </w:t>
            </w:r>
            <w:r>
              <w:rPr>
                <w:rFonts w:eastAsia="Times New Roman" w:cs="Times New Roman"/>
                <w:b/>
                <w:i/>
                <w:sz w:val="20"/>
                <w:szCs w:val="20"/>
                <w:lang w:val="sr-Cyrl-RS"/>
              </w:rPr>
              <w:t>(</w:t>
            </w:r>
            <w:r w:rsidRPr="009820FC">
              <w:rPr>
                <w:rFonts w:eastAsia="Times New Roman" w:cs="Times New Roman"/>
                <w:b/>
                <w:i/>
                <w:sz w:val="20"/>
                <w:szCs w:val="20"/>
                <w:lang w:val="sr-Latn-CS"/>
              </w:rPr>
              <w:t>50l boca</w:t>
            </w:r>
            <w:r>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both"/>
              <w:rPr>
                <w:rFonts w:eastAsia="Times New Roman"/>
                <w:sz w:val="20"/>
                <w:szCs w:val="20"/>
                <w:lang w:val="sr-Latn-CS"/>
              </w:rPr>
            </w:pPr>
            <w:r w:rsidRPr="009820FC">
              <w:rPr>
                <w:rFonts w:eastAsia="Times New Roman"/>
                <w:sz w:val="20"/>
                <w:szCs w:val="20"/>
                <w:lang w:val="sr-Latn-CS"/>
              </w:rPr>
              <w:t>400ppb</w:t>
            </w:r>
          </w:p>
        </w:tc>
        <w:tc>
          <w:tcPr>
            <w:tcW w:w="1620" w:type="dxa"/>
            <w:tcBorders>
              <w:left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center"/>
              <w:rPr>
                <w:rFonts w:eastAsia="Times New Roman"/>
                <w:b/>
                <w:sz w:val="20"/>
                <w:szCs w:val="20"/>
                <w:lang w:val="en-GB"/>
              </w:rPr>
            </w:pPr>
            <w:r w:rsidRPr="009820FC">
              <w:rPr>
                <w:rFonts w:eastAsia="Times New Roman"/>
                <w:b/>
                <w:sz w:val="20"/>
                <w:szCs w:val="20"/>
                <w:lang w:val="en-GB"/>
              </w:rPr>
              <w:t>2</w:t>
            </w:r>
          </w:p>
        </w:tc>
      </w:tr>
      <w:tr w:rsidR="000B3200" w:rsidRPr="009820FC" w:rsidTr="000B3200">
        <w:trPr>
          <w:trHeight w:val="179"/>
        </w:trPr>
        <w:tc>
          <w:tcPr>
            <w:tcW w:w="1008" w:type="dxa"/>
            <w:tcBorders>
              <w:left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both"/>
              <w:rPr>
                <w:rFonts w:eastAsia="Times New Roman"/>
                <w:b/>
                <w:i/>
                <w:sz w:val="20"/>
                <w:szCs w:val="20"/>
                <w:lang w:val="sr-Latn-RS"/>
              </w:rPr>
            </w:pPr>
            <w:r w:rsidRPr="009820FC">
              <w:rPr>
                <w:rFonts w:eastAsia="Times New Roman"/>
                <w:b/>
                <w:i/>
                <w:sz w:val="20"/>
                <w:szCs w:val="20"/>
                <w:lang w:val="sr-Latn-RS"/>
              </w:rPr>
              <w:t>4.</w:t>
            </w:r>
          </w:p>
        </w:tc>
        <w:tc>
          <w:tcPr>
            <w:tcW w:w="4050" w:type="dxa"/>
            <w:tcBorders>
              <w:left w:val="single" w:sz="18" w:space="0" w:color="auto"/>
              <w:right w:val="single" w:sz="18" w:space="0" w:color="auto"/>
            </w:tcBorders>
            <w:shd w:val="clear" w:color="auto" w:fill="auto"/>
            <w:tcMar>
              <w:left w:w="115" w:type="dxa"/>
              <w:right w:w="115" w:type="dxa"/>
            </w:tcMar>
          </w:tcPr>
          <w:p w:rsidR="000B3200" w:rsidRPr="000B3200" w:rsidRDefault="000B3200" w:rsidP="000B3200">
            <w:pPr>
              <w:spacing w:after="0" w:line="240" w:lineRule="auto"/>
              <w:rPr>
                <w:b/>
                <w:i/>
                <w:sz w:val="20"/>
                <w:szCs w:val="20"/>
                <w:lang w:val="sr-Cyrl-RS"/>
              </w:rPr>
            </w:pPr>
            <w:r w:rsidRPr="009820FC">
              <w:rPr>
                <w:b/>
                <w:i/>
                <w:sz w:val="20"/>
                <w:szCs w:val="20"/>
                <w:lang w:val="en-GB"/>
              </w:rPr>
              <w:t>Kalibracioni gas BT(E)X u N</w:t>
            </w:r>
            <w:r w:rsidRPr="000B3200">
              <w:rPr>
                <w:b/>
                <w:i/>
                <w:sz w:val="20"/>
                <w:szCs w:val="20"/>
                <w:vertAlign w:val="subscript"/>
                <w:lang w:val="en-GB"/>
              </w:rPr>
              <w:t>2</w:t>
            </w:r>
            <w:r w:rsidRPr="009820FC">
              <w:rPr>
                <w:b/>
                <w:i/>
                <w:sz w:val="20"/>
                <w:szCs w:val="20"/>
                <w:lang w:val="en-GB"/>
              </w:rPr>
              <w:t xml:space="preserve"> </w:t>
            </w:r>
            <w:r>
              <w:rPr>
                <w:b/>
                <w:i/>
                <w:sz w:val="20"/>
                <w:szCs w:val="20"/>
                <w:lang w:val="sr-Cyrl-RS"/>
              </w:rPr>
              <w:t>(</w:t>
            </w:r>
            <w:r w:rsidRPr="009820FC">
              <w:rPr>
                <w:b/>
                <w:i/>
                <w:sz w:val="20"/>
                <w:szCs w:val="20"/>
                <w:lang w:val="en-GB"/>
              </w:rPr>
              <w:t>10l</w:t>
            </w:r>
            <w:r>
              <w:rPr>
                <w:b/>
                <w:i/>
                <w:sz w:val="20"/>
                <w:szCs w:val="20"/>
                <w:lang w:val="sr-Cyrl-RS"/>
              </w:rPr>
              <w:t xml:space="preserve"> </w:t>
            </w:r>
            <w:r w:rsidRPr="009820FC">
              <w:rPr>
                <w:b/>
                <w:i/>
                <w:sz w:val="20"/>
                <w:szCs w:val="20"/>
                <w:lang w:val="en-GB"/>
              </w:rPr>
              <w:t>boca</w:t>
            </w:r>
            <w:r>
              <w:rPr>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both"/>
              <w:rPr>
                <w:rFonts w:eastAsia="Times New Roman"/>
                <w:sz w:val="20"/>
                <w:szCs w:val="20"/>
                <w:lang w:val="sr-Latn-CS"/>
              </w:rPr>
            </w:pPr>
            <w:r w:rsidRPr="009820FC">
              <w:rPr>
                <w:rFonts w:eastAsia="Times New Roman"/>
                <w:sz w:val="20"/>
                <w:szCs w:val="20"/>
                <w:lang w:val="sr-Latn-CS"/>
              </w:rPr>
              <w:t>10ppb</w:t>
            </w:r>
          </w:p>
        </w:tc>
        <w:tc>
          <w:tcPr>
            <w:tcW w:w="1620" w:type="dxa"/>
            <w:tcBorders>
              <w:left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center"/>
              <w:rPr>
                <w:rFonts w:eastAsia="Times New Roman"/>
                <w:b/>
                <w:sz w:val="20"/>
                <w:szCs w:val="20"/>
                <w:lang w:val="en-GB"/>
              </w:rPr>
            </w:pPr>
            <w:r w:rsidRPr="009820FC">
              <w:rPr>
                <w:rFonts w:eastAsia="Times New Roman"/>
                <w:b/>
                <w:sz w:val="20"/>
                <w:szCs w:val="20"/>
                <w:lang w:val="en-GB"/>
              </w:rPr>
              <w:t>2</w:t>
            </w:r>
          </w:p>
        </w:tc>
      </w:tr>
      <w:tr w:rsidR="000B3200" w:rsidRPr="009820FC" w:rsidTr="000B3200">
        <w:trPr>
          <w:trHeight w:val="179"/>
        </w:trPr>
        <w:tc>
          <w:tcPr>
            <w:tcW w:w="1008" w:type="dxa"/>
            <w:tcBorders>
              <w:left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both"/>
              <w:rPr>
                <w:rFonts w:eastAsia="Times New Roman"/>
                <w:b/>
                <w:i/>
                <w:sz w:val="20"/>
                <w:szCs w:val="20"/>
                <w:lang w:val="sr-Latn-RS"/>
              </w:rPr>
            </w:pPr>
            <w:r w:rsidRPr="009820FC">
              <w:rPr>
                <w:rFonts w:eastAsia="Times New Roman"/>
                <w:b/>
                <w:i/>
                <w:sz w:val="20"/>
                <w:szCs w:val="20"/>
                <w:lang w:val="sr-Latn-RS"/>
              </w:rPr>
              <w:t>5</w:t>
            </w:r>
          </w:p>
        </w:tc>
        <w:tc>
          <w:tcPr>
            <w:tcW w:w="4050" w:type="dxa"/>
            <w:tcBorders>
              <w:left w:val="single" w:sz="18" w:space="0" w:color="auto"/>
              <w:right w:val="single" w:sz="18" w:space="0" w:color="auto"/>
            </w:tcBorders>
            <w:shd w:val="clear" w:color="auto" w:fill="auto"/>
            <w:tcMar>
              <w:left w:w="115" w:type="dxa"/>
              <w:right w:w="115" w:type="dxa"/>
            </w:tcMar>
          </w:tcPr>
          <w:p w:rsidR="000B3200" w:rsidRPr="000B3200" w:rsidRDefault="000B3200" w:rsidP="000B3200">
            <w:pPr>
              <w:spacing w:after="0" w:line="240" w:lineRule="auto"/>
              <w:rPr>
                <w:b/>
                <w:i/>
                <w:sz w:val="20"/>
                <w:szCs w:val="20"/>
                <w:lang w:val="sr-Cyrl-RS"/>
              </w:rPr>
            </w:pPr>
            <w:r w:rsidRPr="009820FC">
              <w:rPr>
                <w:b/>
                <w:i/>
                <w:sz w:val="20"/>
                <w:szCs w:val="20"/>
                <w:lang w:val="en-GB"/>
              </w:rPr>
              <w:t>Kalibracioni gas CO, NO, SO</w:t>
            </w:r>
            <w:r w:rsidRPr="000B3200">
              <w:rPr>
                <w:b/>
                <w:i/>
                <w:sz w:val="20"/>
                <w:szCs w:val="20"/>
                <w:vertAlign w:val="subscript"/>
                <w:lang w:val="en-GB"/>
              </w:rPr>
              <w:t>2</w:t>
            </w:r>
            <w:r w:rsidRPr="009820FC">
              <w:rPr>
                <w:b/>
                <w:i/>
                <w:sz w:val="20"/>
                <w:szCs w:val="20"/>
                <w:lang w:val="en-GB"/>
              </w:rPr>
              <w:t xml:space="preserve"> u N</w:t>
            </w:r>
            <w:r w:rsidRPr="000B3200">
              <w:rPr>
                <w:b/>
                <w:i/>
                <w:sz w:val="20"/>
                <w:szCs w:val="20"/>
                <w:vertAlign w:val="subscript"/>
                <w:lang w:val="en-GB"/>
              </w:rPr>
              <w:t>2</w:t>
            </w:r>
            <w:r w:rsidRPr="009820FC">
              <w:rPr>
                <w:b/>
                <w:i/>
                <w:sz w:val="20"/>
                <w:szCs w:val="20"/>
                <w:lang w:val="en-GB"/>
              </w:rPr>
              <w:t xml:space="preserve"> </w:t>
            </w:r>
            <w:r>
              <w:rPr>
                <w:b/>
                <w:i/>
                <w:sz w:val="20"/>
                <w:szCs w:val="20"/>
                <w:lang w:val="sr-Cyrl-RS"/>
              </w:rPr>
              <w:t>(</w:t>
            </w:r>
            <w:r w:rsidRPr="009820FC">
              <w:rPr>
                <w:b/>
                <w:i/>
                <w:sz w:val="20"/>
                <w:szCs w:val="20"/>
                <w:lang w:val="en-GB"/>
              </w:rPr>
              <w:t>2</w:t>
            </w:r>
            <w:r>
              <w:rPr>
                <w:b/>
                <w:i/>
                <w:sz w:val="20"/>
                <w:szCs w:val="20"/>
                <w:lang w:val="en-GB"/>
              </w:rPr>
              <w:t>l</w:t>
            </w:r>
            <w:r w:rsidRPr="009820FC">
              <w:rPr>
                <w:b/>
                <w:i/>
                <w:sz w:val="20"/>
                <w:szCs w:val="20"/>
                <w:lang w:val="en-GB"/>
              </w:rPr>
              <w:t xml:space="preserve"> boca</w:t>
            </w:r>
            <w:r>
              <w:rPr>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both"/>
              <w:rPr>
                <w:sz w:val="20"/>
                <w:szCs w:val="20"/>
                <w:lang w:val="en-GB"/>
              </w:rPr>
            </w:pPr>
            <w:r w:rsidRPr="009820FC">
              <w:rPr>
                <w:sz w:val="20"/>
                <w:szCs w:val="20"/>
                <w:lang w:val="en-GB"/>
              </w:rPr>
              <w:t>64ppm;39ppm;39ppm</w:t>
            </w:r>
          </w:p>
        </w:tc>
        <w:tc>
          <w:tcPr>
            <w:tcW w:w="1620" w:type="dxa"/>
            <w:tcBorders>
              <w:left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center"/>
              <w:rPr>
                <w:rFonts w:eastAsia="Times New Roman"/>
                <w:b/>
                <w:sz w:val="20"/>
                <w:szCs w:val="20"/>
                <w:lang w:val="en-GB"/>
              </w:rPr>
            </w:pPr>
            <w:r w:rsidRPr="009820FC">
              <w:rPr>
                <w:rFonts w:eastAsia="Times New Roman"/>
                <w:b/>
                <w:sz w:val="20"/>
                <w:szCs w:val="20"/>
                <w:lang w:val="en-GB"/>
              </w:rPr>
              <w:t>1</w:t>
            </w:r>
          </w:p>
        </w:tc>
      </w:tr>
      <w:tr w:rsidR="000B3200" w:rsidRPr="009820FC" w:rsidTr="000B3200">
        <w:trPr>
          <w:trHeight w:val="267"/>
        </w:trPr>
        <w:tc>
          <w:tcPr>
            <w:tcW w:w="1008"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both"/>
              <w:rPr>
                <w:rFonts w:eastAsia="Times New Roman"/>
                <w:b/>
                <w:i/>
                <w:sz w:val="20"/>
                <w:szCs w:val="20"/>
                <w:lang w:val="sr-Latn-RS"/>
              </w:rPr>
            </w:pPr>
            <w:r w:rsidRPr="009820FC">
              <w:rPr>
                <w:rFonts w:eastAsia="Times New Roman"/>
                <w:b/>
                <w:i/>
                <w:sz w:val="20"/>
                <w:szCs w:val="20"/>
                <w:lang w:val="sr-Latn-RS"/>
              </w:rPr>
              <w:t>6</w:t>
            </w:r>
          </w:p>
        </w:tc>
        <w:tc>
          <w:tcPr>
            <w:tcW w:w="4050"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0B3200" w:rsidRDefault="000B3200" w:rsidP="00C63BC5">
            <w:pPr>
              <w:tabs>
                <w:tab w:val="left" w:pos="960"/>
              </w:tabs>
              <w:spacing w:after="0" w:line="240" w:lineRule="auto"/>
              <w:rPr>
                <w:b/>
                <w:i/>
                <w:sz w:val="20"/>
                <w:szCs w:val="20"/>
                <w:lang w:val="sr-Cyrl-RS"/>
              </w:rPr>
            </w:pPr>
            <w:r w:rsidRPr="009820FC">
              <w:rPr>
                <w:b/>
                <w:i/>
                <w:sz w:val="20"/>
                <w:szCs w:val="20"/>
                <w:lang w:val="en-GB"/>
              </w:rPr>
              <w:t xml:space="preserve">Gas nosac </w:t>
            </w:r>
            <w:r w:rsidR="00C63BC5">
              <w:rPr>
                <w:b/>
                <w:i/>
                <w:sz w:val="20"/>
                <w:szCs w:val="20"/>
                <w:lang w:val="en-GB"/>
              </w:rPr>
              <w:t>a</w:t>
            </w:r>
            <w:r w:rsidRPr="009820FC">
              <w:rPr>
                <w:b/>
                <w:i/>
                <w:sz w:val="20"/>
                <w:szCs w:val="20"/>
                <w:lang w:val="en-GB"/>
              </w:rPr>
              <w:t xml:space="preserve">zot </w:t>
            </w:r>
            <w:r>
              <w:rPr>
                <w:b/>
                <w:i/>
                <w:sz w:val="20"/>
                <w:szCs w:val="20"/>
                <w:lang w:val="sr-Cyrl-RS"/>
              </w:rPr>
              <w:t>(</w:t>
            </w:r>
            <w:r w:rsidRPr="009820FC">
              <w:rPr>
                <w:b/>
                <w:i/>
                <w:sz w:val="20"/>
                <w:szCs w:val="20"/>
                <w:lang w:val="en-GB"/>
              </w:rPr>
              <w:t>50</w:t>
            </w:r>
            <w:r>
              <w:rPr>
                <w:b/>
                <w:i/>
                <w:sz w:val="20"/>
                <w:szCs w:val="20"/>
                <w:lang w:val="sr-Latn-RS"/>
              </w:rPr>
              <w:t>l</w:t>
            </w:r>
            <w:r w:rsidRPr="009820FC">
              <w:rPr>
                <w:b/>
                <w:i/>
                <w:sz w:val="20"/>
                <w:szCs w:val="20"/>
                <w:lang w:val="en-GB"/>
              </w:rPr>
              <w:t xml:space="preserve"> boca</w:t>
            </w:r>
            <w:r>
              <w:rPr>
                <w:b/>
                <w:i/>
                <w:sz w:val="20"/>
                <w:szCs w:val="20"/>
                <w:lang w:val="sr-Cyrl-RS"/>
              </w:rPr>
              <w:t>)</w:t>
            </w:r>
          </w:p>
        </w:tc>
        <w:tc>
          <w:tcPr>
            <w:tcW w:w="3240"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both"/>
              <w:rPr>
                <w:sz w:val="20"/>
                <w:szCs w:val="20"/>
                <w:lang w:val="en-GB"/>
              </w:rPr>
            </w:pPr>
            <w:r w:rsidRPr="009820FC">
              <w:rPr>
                <w:sz w:val="20"/>
                <w:szCs w:val="20"/>
                <w:lang w:val="en-GB"/>
              </w:rPr>
              <w:t>5,00</w:t>
            </w:r>
          </w:p>
        </w:tc>
        <w:tc>
          <w:tcPr>
            <w:tcW w:w="1620"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9820FC" w:rsidRDefault="000B3200" w:rsidP="000B3200">
            <w:pPr>
              <w:spacing w:after="0" w:line="240" w:lineRule="auto"/>
              <w:jc w:val="center"/>
              <w:rPr>
                <w:rFonts w:eastAsia="Times New Roman"/>
                <w:b/>
                <w:sz w:val="20"/>
                <w:szCs w:val="20"/>
                <w:lang w:val="en-GB"/>
              </w:rPr>
            </w:pPr>
            <w:r w:rsidRPr="009820FC">
              <w:rPr>
                <w:rFonts w:eastAsia="Times New Roman"/>
                <w:b/>
                <w:sz w:val="20"/>
                <w:szCs w:val="20"/>
                <w:lang w:val="en-GB"/>
              </w:rPr>
              <w:t>12</w:t>
            </w:r>
          </w:p>
        </w:tc>
      </w:tr>
    </w:tbl>
    <w:p w:rsidR="000B3200" w:rsidRPr="000B3200" w:rsidRDefault="000B3200" w:rsidP="000B3200">
      <w:pPr>
        <w:spacing w:after="0" w:line="240" w:lineRule="auto"/>
        <w:rPr>
          <w:sz w:val="20"/>
          <w:szCs w:val="20"/>
          <w:lang w:val="sr-Cyrl-RS"/>
        </w:rPr>
      </w:pPr>
      <w:r w:rsidRPr="000B3200">
        <w:rPr>
          <w:sz w:val="20"/>
          <w:szCs w:val="20"/>
        </w:rPr>
        <w:t xml:space="preserve">2.11 </w:t>
      </w:r>
      <w:r w:rsidRPr="000B3200">
        <w:rPr>
          <w:sz w:val="20"/>
          <w:szCs w:val="20"/>
          <w:lang w:val="sr-Cyrl-RS"/>
        </w:rPr>
        <w:t>Калибрациони гасови и гасови носачи (потрошни материјал)</w:t>
      </w:r>
    </w:p>
    <w:p w:rsidR="000B3200" w:rsidRDefault="000B3200">
      <w:pPr>
        <w:rPr>
          <w:lang w:val="sr-Cyrl-RS"/>
        </w:rPr>
      </w:pPr>
      <w:r>
        <w:rPr>
          <w:lang w:val="sr-Cyrl-RS"/>
        </w:rPr>
        <w:br w:type="page"/>
      </w:r>
    </w:p>
    <w:p w:rsidR="000B3200" w:rsidRPr="000B3200" w:rsidRDefault="000B3200" w:rsidP="000B3200">
      <w:pPr>
        <w:spacing w:after="0"/>
        <w:rPr>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A27D8C" w:rsidTr="00BD5ED8">
        <w:trPr>
          <w:tblCellSpacing w:w="20" w:type="dxa"/>
        </w:trPr>
        <w:tc>
          <w:tcPr>
            <w:tcW w:w="9533" w:type="dxa"/>
            <w:shd w:val="clear" w:color="auto" w:fill="D6E3BC" w:themeFill="accent3" w:themeFillTint="66"/>
          </w:tcPr>
          <w:p w:rsidR="00FA1717" w:rsidRPr="00A27D8C" w:rsidRDefault="00FA1717" w:rsidP="00FA1717">
            <w:pPr>
              <w:spacing w:after="0" w:line="240" w:lineRule="auto"/>
              <w:jc w:val="both"/>
              <w:rPr>
                <w:rFonts w:eastAsia="Times New Roman" w:cs="Times New Roman"/>
                <w:b/>
                <w:sz w:val="20"/>
                <w:szCs w:val="20"/>
                <w:lang w:val="sr-Cyrl-CS"/>
              </w:rPr>
            </w:pPr>
            <w:r w:rsidRPr="00A27D8C">
              <w:rPr>
                <w:rFonts w:eastAsia="Times New Roman" w:cs="Times New Roman"/>
                <w:b/>
                <w:sz w:val="20"/>
                <w:szCs w:val="20"/>
                <w:lang w:val="sr-Cyrl-RS"/>
              </w:rPr>
              <w:t>2</w:t>
            </w:r>
            <w:r w:rsidRPr="00A27D8C">
              <w:rPr>
                <w:rFonts w:eastAsia="Times New Roman" w:cs="Times New Roman"/>
                <w:b/>
                <w:sz w:val="20"/>
                <w:szCs w:val="20"/>
                <w:lang w:val="sr-Cyrl-CS"/>
              </w:rPr>
              <w:t>)2)</w:t>
            </w:r>
            <w:r w:rsidR="001E6270" w:rsidRPr="00A27D8C">
              <w:rPr>
                <w:rFonts w:eastAsia="Times New Roman" w:cs="Times New Roman"/>
                <w:b/>
                <w:sz w:val="20"/>
                <w:szCs w:val="20"/>
                <w:lang w:val="sr-Cyrl-CS"/>
              </w:rPr>
              <w:t xml:space="preserve"> </w:t>
            </w:r>
            <w:r w:rsidRPr="00A27D8C">
              <w:rPr>
                <w:rFonts w:eastAsia="Times New Roman" w:cs="Times New Roman"/>
                <w:b/>
                <w:sz w:val="20"/>
                <w:szCs w:val="20"/>
                <w:lang w:val="sr-Cyrl-CS"/>
              </w:rPr>
              <w:t>квалитет, количина и опис добара, радова или услуга :</w:t>
            </w:r>
          </w:p>
        </w:tc>
      </w:tr>
    </w:tbl>
    <w:p w:rsidR="00835A32" w:rsidRPr="00A27D8C" w:rsidRDefault="00295CAC" w:rsidP="00295CAC">
      <w:pPr>
        <w:autoSpaceDE w:val="0"/>
        <w:autoSpaceDN w:val="0"/>
        <w:adjustRightInd w:val="0"/>
        <w:spacing w:after="0" w:line="240" w:lineRule="auto"/>
        <w:jc w:val="both"/>
        <w:rPr>
          <w:rFonts w:cs="Verdana"/>
          <w:sz w:val="20"/>
          <w:szCs w:val="20"/>
        </w:rPr>
      </w:pPr>
      <w:r w:rsidRPr="00A27D8C">
        <w:rPr>
          <w:rFonts w:eastAsia="Times New Roman" w:cs="Times New Roman"/>
          <w:b/>
          <w:sz w:val="20"/>
          <w:szCs w:val="20"/>
          <w:lang w:val="sr-Cyrl-CS"/>
        </w:rPr>
        <w:tab/>
      </w:r>
      <w:r w:rsidR="00835A32" w:rsidRPr="00A27D8C">
        <w:rPr>
          <w:rFonts w:cs="Verdana"/>
          <w:sz w:val="20"/>
          <w:szCs w:val="20"/>
        </w:rPr>
        <w:t xml:space="preserve">Квалитет и детаљан опис услуга дат је у делу </w:t>
      </w:r>
      <w:r w:rsidR="00A27D8C" w:rsidRPr="00A27D8C">
        <w:rPr>
          <w:rFonts w:cs="Verdana"/>
          <w:sz w:val="20"/>
          <w:szCs w:val="20"/>
        </w:rPr>
        <w:t>2</w:t>
      </w:r>
      <w:r w:rsidR="00835A32" w:rsidRPr="00A27D8C">
        <w:rPr>
          <w:rFonts w:cs="Verdana"/>
          <w:sz w:val="20"/>
          <w:szCs w:val="20"/>
        </w:rPr>
        <w:t>.1. конкурсне документације</w:t>
      </w:r>
      <w:r w:rsidR="00A02686">
        <w:rPr>
          <w:rFonts w:cs="Verdana"/>
          <w:sz w:val="20"/>
          <w:szCs w:val="20"/>
          <w:lang w:val="sr-Cyrl-RS"/>
        </w:rPr>
        <w:t xml:space="preserve"> </w:t>
      </w:r>
      <w:r w:rsidR="00835A32" w:rsidRPr="00A27D8C">
        <w:rPr>
          <w:rFonts w:cs="Verdana"/>
          <w:sz w:val="20"/>
          <w:szCs w:val="20"/>
        </w:rPr>
        <w:t>„Врста, техничке карактеристике (спецификације)“</w:t>
      </w:r>
      <w:r w:rsidRPr="00A27D8C">
        <w:rPr>
          <w:rFonts w:cs="Verdana"/>
          <w:sz w:val="20"/>
          <w:szCs w:val="20"/>
        </w:rPr>
        <w:t>.</w:t>
      </w:r>
      <w:r w:rsidRPr="00A27D8C">
        <w:rPr>
          <w:rFonts w:cs="Verdana"/>
          <w:sz w:val="20"/>
          <w:szCs w:val="20"/>
          <w:lang w:val="sr-Cyrl-RS"/>
        </w:rPr>
        <w:t xml:space="preserve"> </w:t>
      </w:r>
      <w:r w:rsidR="00835A32" w:rsidRPr="00A27D8C">
        <w:rPr>
          <w:rFonts w:cs="Verdana"/>
          <w:sz w:val="20"/>
          <w:szCs w:val="20"/>
        </w:rPr>
        <w:t>Понуда мора у свему да одговара минималним захтевима дефинисаним од стране</w:t>
      </w:r>
      <w:r w:rsidRPr="00A27D8C">
        <w:rPr>
          <w:rFonts w:cs="Verdana"/>
          <w:sz w:val="20"/>
          <w:szCs w:val="20"/>
          <w:lang w:val="sr-Cyrl-RS"/>
        </w:rPr>
        <w:t xml:space="preserve"> </w:t>
      </w:r>
      <w:r w:rsidR="00835A32" w:rsidRPr="00A27D8C">
        <w:rPr>
          <w:rFonts w:cs="Verdana"/>
          <w:sz w:val="20"/>
          <w:szCs w:val="20"/>
        </w:rPr>
        <w:t>Наручиоца.</w:t>
      </w:r>
    </w:p>
    <w:p w:rsidR="00835A32" w:rsidRPr="00A27D8C" w:rsidRDefault="00835A32" w:rsidP="00295CAC">
      <w:pPr>
        <w:autoSpaceDE w:val="0"/>
        <w:autoSpaceDN w:val="0"/>
        <w:adjustRightInd w:val="0"/>
        <w:spacing w:after="0" w:line="240" w:lineRule="auto"/>
        <w:ind w:firstLine="720"/>
        <w:jc w:val="both"/>
        <w:rPr>
          <w:rFonts w:cs="Verdana"/>
          <w:sz w:val="20"/>
          <w:szCs w:val="20"/>
        </w:rPr>
      </w:pPr>
      <w:r w:rsidRPr="00A27D8C">
        <w:rPr>
          <w:rFonts w:cs="Verdana"/>
          <w:sz w:val="20"/>
          <w:szCs w:val="20"/>
        </w:rPr>
        <w:t>У случају да и један део понуде не буде у складу са захтевима и условима наведеним у</w:t>
      </w:r>
      <w:r w:rsidR="00295CAC" w:rsidRPr="00A27D8C">
        <w:rPr>
          <w:rFonts w:cs="Verdana"/>
          <w:sz w:val="20"/>
          <w:szCs w:val="20"/>
          <w:lang w:val="sr-Cyrl-RS"/>
        </w:rPr>
        <w:t xml:space="preserve"> </w:t>
      </w:r>
      <w:r w:rsidRPr="00A27D8C">
        <w:rPr>
          <w:rFonts w:cs="Verdana"/>
          <w:sz w:val="20"/>
          <w:szCs w:val="20"/>
        </w:rPr>
        <w:t>Техничкој спецификацији понуда ће се одбити.</w:t>
      </w:r>
    </w:p>
    <w:p w:rsidR="00835A32" w:rsidRPr="00A27D8C" w:rsidRDefault="00835A32" w:rsidP="00191DFD">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FA1717" w:rsidRPr="00AF642F" w:rsidTr="00BD5ED8">
        <w:trPr>
          <w:tblCellSpacing w:w="20" w:type="dxa"/>
        </w:trPr>
        <w:tc>
          <w:tcPr>
            <w:tcW w:w="9623" w:type="dxa"/>
            <w:shd w:val="clear" w:color="auto" w:fill="D6E3BC" w:themeFill="accent3" w:themeFillTint="66"/>
          </w:tcPr>
          <w:p w:rsidR="00FA1717" w:rsidRPr="00AF642F" w:rsidRDefault="00FA1717" w:rsidP="00FA1717">
            <w:pPr>
              <w:spacing w:after="0" w:line="240" w:lineRule="auto"/>
              <w:jc w:val="both"/>
              <w:rPr>
                <w:rFonts w:eastAsia="Times New Roman" w:cs="Times New Roman"/>
                <w:b/>
                <w:sz w:val="20"/>
                <w:szCs w:val="20"/>
                <w:highlight w:val="yellow"/>
                <w:lang w:val="sr-Cyrl-CS"/>
              </w:rPr>
            </w:pPr>
            <w:r w:rsidRPr="00B734A4">
              <w:rPr>
                <w:rFonts w:eastAsia="Times New Roman" w:cs="Times New Roman"/>
                <w:b/>
                <w:sz w:val="20"/>
                <w:szCs w:val="20"/>
                <w:lang w:val="sr-Cyrl-RS"/>
              </w:rPr>
              <w:t>2</w:t>
            </w:r>
            <w:r w:rsidRPr="00B734A4">
              <w:rPr>
                <w:rFonts w:eastAsia="Times New Roman" w:cs="Times New Roman"/>
                <w:b/>
                <w:sz w:val="20"/>
                <w:szCs w:val="20"/>
                <w:lang w:val="sr-Cyrl-CS"/>
              </w:rPr>
              <w:t>)3)</w:t>
            </w:r>
            <w:r w:rsidR="001E6270" w:rsidRPr="00B734A4">
              <w:rPr>
                <w:rFonts w:eastAsia="Times New Roman" w:cs="Times New Roman"/>
                <w:b/>
                <w:sz w:val="20"/>
                <w:szCs w:val="20"/>
                <w:lang w:val="sr-Cyrl-CS"/>
              </w:rPr>
              <w:t xml:space="preserve"> </w:t>
            </w:r>
            <w:r w:rsidRPr="00B734A4">
              <w:rPr>
                <w:rFonts w:eastAsia="Times New Roman" w:cs="Times New Roman"/>
                <w:b/>
                <w:sz w:val="20"/>
                <w:szCs w:val="20"/>
                <w:lang w:val="sr-Cyrl-CS"/>
              </w:rPr>
              <w:t>начин спровођења контроле и обезбеђивања гаранције квалитета:</w:t>
            </w:r>
          </w:p>
        </w:tc>
      </w:tr>
    </w:tbl>
    <w:p w:rsidR="000150EF" w:rsidRPr="00084864" w:rsidRDefault="000150EF" w:rsidP="000773C1">
      <w:pPr>
        <w:autoSpaceDE w:val="0"/>
        <w:autoSpaceDN w:val="0"/>
        <w:adjustRightInd w:val="0"/>
        <w:spacing w:after="0" w:line="240" w:lineRule="auto"/>
        <w:ind w:firstLine="720"/>
        <w:jc w:val="both"/>
        <w:rPr>
          <w:rFonts w:cs="Verdana"/>
          <w:sz w:val="20"/>
          <w:szCs w:val="20"/>
        </w:rPr>
      </w:pPr>
      <w:r w:rsidRPr="00084864">
        <w:rPr>
          <w:rFonts w:eastAsia="Times New Roman" w:cs="Times New Roman"/>
          <w:sz w:val="20"/>
          <w:szCs w:val="20"/>
          <w:lang w:val="sr-Cyrl-RS"/>
        </w:rPr>
        <w:t>Понуђач је дужан да пре давања понуде изврш</w:t>
      </w:r>
      <w:r w:rsidR="000773C1" w:rsidRPr="00084864">
        <w:rPr>
          <w:rFonts w:eastAsia="Times New Roman" w:cs="Times New Roman"/>
          <w:sz w:val="20"/>
          <w:szCs w:val="20"/>
          <w:lang w:val="sr-Cyrl-RS"/>
        </w:rPr>
        <w:t xml:space="preserve">и увид на </w:t>
      </w:r>
      <w:r w:rsidR="00A27D8C" w:rsidRPr="00084864">
        <w:rPr>
          <w:rFonts w:eastAsia="Times New Roman" w:cs="Times New Roman"/>
          <w:sz w:val="20"/>
          <w:szCs w:val="20"/>
          <w:lang w:val="sr-Cyrl-RS"/>
        </w:rPr>
        <w:t>мерним местима/аутоматским станицам</w:t>
      </w:r>
      <w:r w:rsidR="00F24D86">
        <w:rPr>
          <w:rFonts w:eastAsia="Times New Roman" w:cs="Times New Roman"/>
          <w:sz w:val="20"/>
          <w:szCs w:val="20"/>
          <w:lang w:val="en-GB"/>
        </w:rPr>
        <w:t>a</w:t>
      </w:r>
      <w:r w:rsidR="00A27D8C" w:rsidRPr="00084864">
        <w:rPr>
          <w:rFonts w:eastAsia="Times New Roman" w:cs="Times New Roman"/>
          <w:sz w:val="20"/>
          <w:szCs w:val="20"/>
          <w:lang w:val="sr-Cyrl-RS"/>
        </w:rPr>
        <w:t>: Суботица, Сомбор, Кикинда, Нови Сад – Шангај, Делиблатска пешчара, Обедска бара и централна јединица за прикупљање и обраду података са аутоматском станицом - Нови Сад</w:t>
      </w:r>
      <w:r w:rsidR="000773C1" w:rsidRPr="00084864">
        <w:rPr>
          <w:rFonts w:eastAsia="Times New Roman" w:cs="Times New Roman"/>
          <w:sz w:val="20"/>
          <w:szCs w:val="20"/>
          <w:lang w:val="sr-Cyrl-RS"/>
        </w:rPr>
        <w:t xml:space="preserve">, </w:t>
      </w:r>
      <w:r w:rsidRPr="00084864">
        <w:rPr>
          <w:rFonts w:eastAsia="Times New Roman" w:cs="Times New Roman"/>
          <w:sz w:val="20"/>
          <w:szCs w:val="20"/>
          <w:lang w:val="sr-Cyrl-RS"/>
        </w:rPr>
        <w:t>постојеће</w:t>
      </w:r>
      <w:r w:rsidR="00A27D8C" w:rsidRPr="00084864">
        <w:rPr>
          <w:rFonts w:eastAsia="Times New Roman" w:cs="Times New Roman"/>
          <w:sz w:val="20"/>
          <w:szCs w:val="20"/>
          <w:lang w:val="sr-Cyrl-RS"/>
        </w:rPr>
        <w:t xml:space="preserve"> локалне мреже аутоматског мониторинга АП Војводине за контролу </w:t>
      </w:r>
      <w:r w:rsidR="00455153" w:rsidRPr="00084864">
        <w:rPr>
          <w:rFonts w:eastAsia="Times New Roman" w:cs="Times New Roman"/>
          <w:sz w:val="20"/>
          <w:szCs w:val="20"/>
          <w:lang w:val="sr-Cyrl-RS"/>
        </w:rPr>
        <w:t>амбијенталног ваздуха на територији АП Војводи</w:t>
      </w:r>
      <w:r w:rsidR="00777F6A">
        <w:rPr>
          <w:rFonts w:eastAsia="Times New Roman" w:cs="Times New Roman"/>
          <w:sz w:val="20"/>
          <w:szCs w:val="20"/>
          <w:lang w:val="sr-Cyrl-RS"/>
        </w:rPr>
        <w:t>н</w:t>
      </w:r>
      <w:r w:rsidR="00455153" w:rsidRPr="00084864">
        <w:rPr>
          <w:rFonts w:eastAsia="Times New Roman" w:cs="Times New Roman"/>
          <w:sz w:val="20"/>
          <w:szCs w:val="20"/>
          <w:lang w:val="sr-Cyrl-RS"/>
        </w:rPr>
        <w:t>е.</w:t>
      </w:r>
      <w:r w:rsidRPr="00084864">
        <w:rPr>
          <w:rFonts w:eastAsia="Times New Roman" w:cs="Times New Roman"/>
          <w:sz w:val="20"/>
          <w:szCs w:val="20"/>
          <w:lang w:val="sr-Cyrl-RS"/>
        </w:rPr>
        <w:t xml:space="preserve"> </w:t>
      </w:r>
      <w:r w:rsidR="000773C1" w:rsidRPr="00084864">
        <w:rPr>
          <w:rFonts w:cs="Verdana"/>
          <w:sz w:val="20"/>
          <w:szCs w:val="20"/>
        </w:rPr>
        <w:t xml:space="preserve"> Понуђач је</w:t>
      </w:r>
      <w:r w:rsidR="000773C1" w:rsidRPr="00084864">
        <w:rPr>
          <w:rFonts w:cs="Verdana"/>
          <w:sz w:val="20"/>
          <w:szCs w:val="20"/>
          <w:lang w:val="sr-Cyrl-RS"/>
        </w:rPr>
        <w:t xml:space="preserve"> </w:t>
      </w:r>
      <w:r w:rsidR="000773C1" w:rsidRPr="00084864">
        <w:rPr>
          <w:rFonts w:cs="Verdana"/>
          <w:sz w:val="20"/>
          <w:szCs w:val="20"/>
        </w:rPr>
        <w:t>дужан да у</w:t>
      </w:r>
      <w:r w:rsidR="000773C1" w:rsidRPr="00084864">
        <w:rPr>
          <w:rFonts w:cs="Verdana"/>
          <w:sz w:val="20"/>
          <w:szCs w:val="20"/>
          <w:lang w:val="sr-Cyrl-RS"/>
        </w:rPr>
        <w:t xml:space="preserve"> </w:t>
      </w:r>
      <w:r w:rsidR="000773C1" w:rsidRPr="00084864">
        <w:rPr>
          <w:rFonts w:cs="Verdana"/>
          <w:sz w:val="20"/>
          <w:szCs w:val="20"/>
        </w:rPr>
        <w:t>понуди достави потврду, дату на Обрасцу изјаве о увиду на лицу места (образац је дат у</w:t>
      </w:r>
      <w:r w:rsidR="000773C1" w:rsidRPr="00084864">
        <w:rPr>
          <w:rFonts w:cs="Verdana"/>
          <w:sz w:val="20"/>
          <w:szCs w:val="20"/>
          <w:lang w:val="sr-Cyrl-RS"/>
        </w:rPr>
        <w:t xml:space="preserve"> </w:t>
      </w:r>
      <w:r w:rsidR="000773C1" w:rsidRPr="00084864">
        <w:rPr>
          <w:rFonts w:cs="Verdana"/>
          <w:sz w:val="20"/>
          <w:szCs w:val="20"/>
        </w:rPr>
        <w:t xml:space="preserve">делу </w:t>
      </w:r>
      <w:r w:rsidR="000773C1" w:rsidRPr="006C2A51">
        <w:rPr>
          <w:rFonts w:cs="Verdana"/>
          <w:sz w:val="20"/>
          <w:szCs w:val="20"/>
        </w:rPr>
        <w:t>конкурсне документације) потписану од стране представника Наручиоца, да је</w:t>
      </w:r>
      <w:r w:rsidR="000773C1" w:rsidRPr="006C2A51">
        <w:rPr>
          <w:rFonts w:cs="Verdana"/>
          <w:sz w:val="20"/>
          <w:szCs w:val="20"/>
          <w:lang w:val="sr-Cyrl-RS"/>
        </w:rPr>
        <w:t xml:space="preserve"> </w:t>
      </w:r>
      <w:r w:rsidR="000773C1" w:rsidRPr="006C2A51">
        <w:rPr>
          <w:rFonts w:cs="Verdana"/>
          <w:sz w:val="20"/>
          <w:szCs w:val="20"/>
        </w:rPr>
        <w:t>упознат са постојећ</w:t>
      </w:r>
      <w:r w:rsidR="00455153" w:rsidRPr="006C2A51">
        <w:rPr>
          <w:rFonts w:cs="Verdana"/>
          <w:sz w:val="20"/>
          <w:szCs w:val="20"/>
          <w:lang w:val="sr-Cyrl-RS"/>
        </w:rPr>
        <w:t>о</w:t>
      </w:r>
      <w:r w:rsidR="000773C1" w:rsidRPr="006C2A51">
        <w:rPr>
          <w:rFonts w:cs="Verdana"/>
          <w:sz w:val="20"/>
          <w:szCs w:val="20"/>
        </w:rPr>
        <w:t xml:space="preserve">м </w:t>
      </w:r>
      <w:r w:rsidR="00455153" w:rsidRPr="006C2A51">
        <w:rPr>
          <w:rFonts w:eastAsia="Times New Roman" w:cs="Times New Roman"/>
          <w:sz w:val="20"/>
          <w:szCs w:val="20"/>
          <w:lang w:val="sr-Cyrl-RS"/>
        </w:rPr>
        <w:t>локалн</w:t>
      </w:r>
      <w:r w:rsidR="00A02686" w:rsidRPr="006C2A51">
        <w:rPr>
          <w:rFonts w:eastAsia="Times New Roman" w:cs="Times New Roman"/>
          <w:sz w:val="20"/>
          <w:szCs w:val="20"/>
          <w:lang w:val="sr-Cyrl-RS"/>
        </w:rPr>
        <w:t>о</w:t>
      </w:r>
      <w:r w:rsidR="00455153" w:rsidRPr="006C2A51">
        <w:rPr>
          <w:rFonts w:eastAsia="Times New Roman" w:cs="Times New Roman"/>
          <w:sz w:val="20"/>
          <w:szCs w:val="20"/>
          <w:lang w:val="sr-Cyrl-RS"/>
        </w:rPr>
        <w:t>м</w:t>
      </w:r>
      <w:r w:rsidR="00455153" w:rsidRPr="00084864">
        <w:rPr>
          <w:rFonts w:eastAsia="Times New Roman" w:cs="Times New Roman"/>
          <w:sz w:val="20"/>
          <w:szCs w:val="20"/>
          <w:lang w:val="sr-Cyrl-RS"/>
        </w:rPr>
        <w:t xml:space="preserve"> мрежом аутоматског мониторинга АП Војводине за контролу амбијенталног ваздуха на територији АП Војводиве </w:t>
      </w:r>
    </w:p>
    <w:p w:rsidR="000150EF" w:rsidRPr="00A02686" w:rsidRDefault="000150EF" w:rsidP="00084864">
      <w:pPr>
        <w:suppressAutoHyphens/>
        <w:spacing w:after="0" w:line="100" w:lineRule="atLeast"/>
        <w:jc w:val="both"/>
        <w:rPr>
          <w:rFonts w:eastAsia="Arial Unicode MS" w:cs="Arial"/>
          <w:kern w:val="2"/>
          <w:sz w:val="20"/>
          <w:szCs w:val="20"/>
          <w:lang w:val="sr-Cyrl-CS" w:eastAsia="ar-SA"/>
        </w:rPr>
      </w:pPr>
      <w:r w:rsidRPr="00A02686">
        <w:rPr>
          <w:rFonts w:eastAsia="Times New Roman" w:cs="Times New Roman"/>
          <w:sz w:val="20"/>
          <w:szCs w:val="20"/>
          <w:u w:val="single"/>
          <w:lang w:val="sr-Cyrl-RS"/>
        </w:rPr>
        <w:t>Лица за контакт су</w:t>
      </w:r>
      <w:r w:rsidR="00084864" w:rsidRPr="00A02686">
        <w:rPr>
          <w:rFonts w:eastAsia="Times New Roman" w:cs="Times New Roman"/>
          <w:sz w:val="20"/>
          <w:szCs w:val="20"/>
          <w:u w:val="single"/>
          <w:lang w:val="sr-Cyrl-RS"/>
        </w:rPr>
        <w:t>:</w:t>
      </w:r>
      <w:r w:rsidRPr="00A02686">
        <w:rPr>
          <w:rFonts w:eastAsia="Times New Roman" w:cs="Times New Roman"/>
          <w:sz w:val="20"/>
          <w:szCs w:val="20"/>
          <w:lang w:val="sr-Cyrl-RS"/>
        </w:rPr>
        <w:t xml:space="preserve"> </w:t>
      </w:r>
      <w:r w:rsidR="00084864" w:rsidRPr="00A02686">
        <w:rPr>
          <w:rFonts w:eastAsia="Calibri" w:cs="Times New Roman"/>
          <w:kern w:val="2"/>
          <w:sz w:val="20"/>
          <w:szCs w:val="20"/>
          <w:lang w:eastAsia="ar-SA"/>
        </w:rPr>
        <w:t xml:space="preserve">мр Христина Радовановић Јовин, </w:t>
      </w:r>
      <w:r w:rsidR="00084864" w:rsidRPr="00A02686">
        <w:rPr>
          <w:rFonts w:eastAsia="Calibri" w:cs="Times New Roman"/>
          <w:kern w:val="2"/>
          <w:sz w:val="20"/>
          <w:szCs w:val="20"/>
          <w:lang w:val="sr-Cyrl-CS" w:eastAsia="ar-SA"/>
        </w:rPr>
        <w:t xml:space="preserve">дипл. хемичар, тел: </w:t>
      </w:r>
      <w:r w:rsidR="00084864" w:rsidRPr="00A02686">
        <w:rPr>
          <w:rFonts w:eastAsia="Calibri" w:cs="Times New Roman"/>
          <w:kern w:val="2"/>
          <w:sz w:val="20"/>
          <w:szCs w:val="20"/>
          <w:lang w:eastAsia="ar-SA"/>
        </w:rPr>
        <w:t>021/487-468</w:t>
      </w:r>
      <w:r w:rsidR="00084864" w:rsidRPr="00A02686">
        <w:rPr>
          <w:rFonts w:eastAsia="Calibri" w:cs="Times New Roman"/>
          <w:kern w:val="2"/>
          <w:sz w:val="20"/>
          <w:szCs w:val="20"/>
          <w:lang w:val="sr-Cyrl-RS" w:eastAsia="ar-SA"/>
        </w:rPr>
        <w:t>9</w:t>
      </w:r>
      <w:r w:rsidR="00084864" w:rsidRPr="00A02686">
        <w:rPr>
          <w:rFonts w:eastAsia="Calibri" w:cs="Times New Roman"/>
          <w:kern w:val="2"/>
          <w:sz w:val="20"/>
          <w:szCs w:val="20"/>
          <w:lang w:eastAsia="ar-SA"/>
        </w:rPr>
        <w:t>, 021/456-665</w:t>
      </w:r>
      <w:r w:rsidR="00084864" w:rsidRPr="00A02686">
        <w:rPr>
          <w:rFonts w:eastAsia="Calibri" w:cs="Times New Roman"/>
          <w:kern w:val="2"/>
          <w:sz w:val="20"/>
          <w:szCs w:val="20"/>
          <w:lang w:val="sr-Cyrl-RS" w:eastAsia="ar-SA"/>
        </w:rPr>
        <w:t xml:space="preserve"> </w:t>
      </w:r>
      <w:r w:rsidR="00084864" w:rsidRPr="00A02686">
        <w:rPr>
          <w:rFonts w:eastAsia="Arial Unicode MS" w:cs="Arial"/>
          <w:kern w:val="2"/>
          <w:sz w:val="20"/>
          <w:szCs w:val="20"/>
          <w:lang w:val="sr-Cyrl-RS" w:eastAsia="ar-SA"/>
        </w:rPr>
        <w:t xml:space="preserve">и </w:t>
      </w:r>
      <w:r w:rsidR="00584975" w:rsidRPr="00A02686">
        <w:rPr>
          <w:rFonts w:eastAsia="Arial Unicode MS" w:cs="Arial"/>
          <w:kern w:val="2"/>
          <w:sz w:val="20"/>
          <w:szCs w:val="20"/>
          <w:lang w:val="sr-Cyrl-RS" w:eastAsia="ar-SA"/>
        </w:rPr>
        <w:t>мр Зорана Георгијев</w:t>
      </w:r>
      <w:r w:rsidR="00084864" w:rsidRPr="00A02686">
        <w:rPr>
          <w:rFonts w:eastAsia="Arial Unicode MS" w:cs="Arial"/>
          <w:kern w:val="2"/>
          <w:sz w:val="20"/>
          <w:szCs w:val="20"/>
          <w:lang w:val="sr-Cyrl-RS" w:eastAsia="ar-SA"/>
        </w:rPr>
        <w:t xml:space="preserve">, дипл. </w:t>
      </w:r>
      <w:r w:rsidR="00584975" w:rsidRPr="00A02686">
        <w:rPr>
          <w:rFonts w:eastAsia="Arial Unicode MS" w:cs="Arial"/>
          <w:kern w:val="2"/>
          <w:sz w:val="20"/>
          <w:szCs w:val="20"/>
          <w:lang w:val="sr-Cyrl-RS" w:eastAsia="ar-SA"/>
        </w:rPr>
        <w:t>хемичар</w:t>
      </w:r>
      <w:r w:rsidR="00084864" w:rsidRPr="00A02686">
        <w:rPr>
          <w:rFonts w:eastAsia="Arial Unicode MS" w:cs="Arial"/>
          <w:kern w:val="2"/>
          <w:sz w:val="20"/>
          <w:szCs w:val="20"/>
          <w:lang w:val="sr-Cyrl-RS" w:eastAsia="ar-SA"/>
        </w:rPr>
        <w:t xml:space="preserve">, тел: </w:t>
      </w:r>
      <w:r w:rsidR="00084864" w:rsidRPr="00A02686">
        <w:rPr>
          <w:rFonts w:eastAsia="Calibri" w:cs="Times New Roman"/>
          <w:kern w:val="2"/>
          <w:sz w:val="20"/>
          <w:szCs w:val="20"/>
          <w:lang w:eastAsia="ar-SA"/>
        </w:rPr>
        <w:t>021/4</w:t>
      </w:r>
      <w:r w:rsidR="00584975" w:rsidRPr="00A02686">
        <w:rPr>
          <w:rFonts w:eastAsia="Calibri" w:cs="Times New Roman"/>
          <w:kern w:val="2"/>
          <w:sz w:val="20"/>
          <w:szCs w:val="20"/>
          <w:lang w:val="sr-Cyrl-RS" w:eastAsia="ar-SA"/>
        </w:rPr>
        <w:t>87</w:t>
      </w:r>
      <w:r w:rsidR="00084864" w:rsidRPr="00A02686">
        <w:rPr>
          <w:rFonts w:eastAsia="Calibri" w:cs="Times New Roman"/>
          <w:kern w:val="2"/>
          <w:sz w:val="20"/>
          <w:szCs w:val="20"/>
          <w:lang w:eastAsia="ar-SA"/>
        </w:rPr>
        <w:t>-</w:t>
      </w:r>
      <w:r w:rsidR="00584975" w:rsidRPr="00A02686">
        <w:rPr>
          <w:rFonts w:eastAsia="Calibri" w:cs="Times New Roman"/>
          <w:kern w:val="2"/>
          <w:sz w:val="20"/>
          <w:szCs w:val="20"/>
          <w:lang w:val="sr-Cyrl-RS" w:eastAsia="ar-SA"/>
        </w:rPr>
        <w:t>4484</w:t>
      </w:r>
      <w:r w:rsidR="00084864" w:rsidRPr="00A02686">
        <w:rPr>
          <w:rFonts w:eastAsia="Arial Unicode MS" w:cs="Arial"/>
          <w:kern w:val="2"/>
          <w:sz w:val="20"/>
          <w:szCs w:val="20"/>
          <w:lang w:val="sr-Cyrl-RS" w:eastAsia="ar-SA"/>
        </w:rPr>
        <w:t xml:space="preserve">; </w:t>
      </w:r>
      <w:r w:rsidR="00084864" w:rsidRPr="00A02686">
        <w:rPr>
          <w:rFonts w:eastAsia="Arial Unicode MS" w:cs="Arial"/>
          <w:kern w:val="2"/>
          <w:sz w:val="20"/>
          <w:szCs w:val="20"/>
          <w:lang w:val="sr-Cyrl-CS" w:eastAsia="ar-SA"/>
        </w:rPr>
        <w:t xml:space="preserve">Е - mail адреса: </w:t>
      </w:r>
      <w:hyperlink r:id="rId10" w:history="1">
        <w:r w:rsidR="00084864" w:rsidRPr="00A02686">
          <w:rPr>
            <w:rStyle w:val="Hyperlink"/>
            <w:rFonts w:eastAsia="Calibri"/>
            <w:color w:val="auto"/>
            <w:sz w:val="20"/>
            <w:szCs w:val="20"/>
          </w:rPr>
          <w:t>ekourb@vojvodina.gov.rs</w:t>
        </w:r>
      </w:hyperlink>
      <w:r w:rsidR="00084864" w:rsidRPr="00A02686">
        <w:rPr>
          <w:rFonts w:eastAsia="Calibri" w:cs="Times New Roman"/>
          <w:sz w:val="20"/>
          <w:szCs w:val="20"/>
        </w:rPr>
        <w:t>.</w:t>
      </w:r>
      <w:r w:rsidR="00084864" w:rsidRPr="00A02686">
        <w:rPr>
          <w:rFonts w:eastAsia="Calibri" w:cs="Times New Roman"/>
          <w:sz w:val="20"/>
          <w:szCs w:val="20"/>
          <w:lang w:val="sr-Cyrl-RS"/>
        </w:rPr>
        <w:t>,</w:t>
      </w:r>
      <w:r w:rsidRPr="00A02686">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0150EF" w:rsidRPr="00AF642F" w:rsidRDefault="000150EF" w:rsidP="00FA1717">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2E0C04" w:rsidTr="00BD5ED8">
        <w:trPr>
          <w:tblCellSpacing w:w="20" w:type="dxa"/>
        </w:trPr>
        <w:tc>
          <w:tcPr>
            <w:tcW w:w="9533" w:type="dxa"/>
            <w:shd w:val="clear" w:color="auto" w:fill="D6E3BC" w:themeFill="accent3" w:themeFillTint="66"/>
          </w:tcPr>
          <w:p w:rsidR="00FA1717" w:rsidRPr="002E0C04" w:rsidRDefault="00FA1717" w:rsidP="002E0C04">
            <w:pPr>
              <w:spacing w:after="0" w:line="240" w:lineRule="auto"/>
              <w:jc w:val="both"/>
              <w:rPr>
                <w:rFonts w:eastAsia="Times New Roman" w:cs="Times New Roman"/>
                <w:b/>
                <w:sz w:val="20"/>
                <w:szCs w:val="20"/>
                <w:lang w:val="sr-Cyrl-CS"/>
              </w:rPr>
            </w:pPr>
            <w:r w:rsidRPr="002E0C04">
              <w:rPr>
                <w:rFonts w:eastAsia="Times New Roman" w:cs="Times New Roman"/>
                <w:b/>
                <w:sz w:val="20"/>
                <w:szCs w:val="20"/>
                <w:lang w:val="sr-Cyrl-RS"/>
              </w:rPr>
              <w:t>2</w:t>
            </w:r>
            <w:r w:rsidRPr="002E0C04">
              <w:rPr>
                <w:rFonts w:eastAsia="Times New Roman" w:cs="Times New Roman"/>
                <w:b/>
                <w:sz w:val="20"/>
                <w:szCs w:val="20"/>
                <w:lang w:val="sr-Cyrl-CS"/>
              </w:rPr>
              <w:t>)4)</w:t>
            </w:r>
            <w:r w:rsidR="001E6270" w:rsidRPr="002E0C04">
              <w:rPr>
                <w:rFonts w:eastAsia="Times New Roman" w:cs="Times New Roman"/>
                <w:b/>
                <w:sz w:val="20"/>
                <w:szCs w:val="20"/>
                <w:lang w:val="sr-Cyrl-CS"/>
              </w:rPr>
              <w:t xml:space="preserve"> </w:t>
            </w:r>
            <w:r w:rsidRPr="002E0C04">
              <w:rPr>
                <w:rFonts w:eastAsia="Times New Roman" w:cs="Times New Roman"/>
                <w:b/>
                <w:sz w:val="20"/>
                <w:szCs w:val="20"/>
                <w:lang w:val="sr-Cyrl-CS"/>
              </w:rPr>
              <w:t>рок извршења:</w:t>
            </w:r>
          </w:p>
        </w:tc>
      </w:tr>
    </w:tbl>
    <w:p w:rsidR="00FA1717" w:rsidRPr="002E0C04" w:rsidRDefault="00D6300B" w:rsidP="00F870F6">
      <w:pPr>
        <w:shd w:val="clear" w:color="auto" w:fill="FFFFFF"/>
        <w:tabs>
          <w:tab w:val="left" w:pos="391"/>
        </w:tabs>
        <w:spacing w:after="0" w:line="240" w:lineRule="auto"/>
        <w:jc w:val="both"/>
        <w:rPr>
          <w:rFonts w:cs="Verdana"/>
          <w:sz w:val="20"/>
          <w:szCs w:val="20"/>
          <w:lang w:val="sr-Cyrl-RS"/>
        </w:rPr>
      </w:pPr>
      <w:r w:rsidRPr="002E0C04">
        <w:rPr>
          <w:rFonts w:eastAsia="Times New Roman" w:cs="Times New Roman"/>
          <w:color w:val="000000"/>
          <w:sz w:val="20"/>
          <w:szCs w:val="20"/>
          <w:lang w:val="ru-RU"/>
        </w:rPr>
        <w:tab/>
      </w:r>
      <w:r w:rsidRPr="002E0C04">
        <w:rPr>
          <w:rFonts w:eastAsia="Times New Roman" w:cs="Times New Roman"/>
          <w:color w:val="000000"/>
          <w:sz w:val="20"/>
          <w:szCs w:val="20"/>
          <w:lang w:val="ru-RU"/>
        </w:rPr>
        <w:tab/>
      </w:r>
      <w:r w:rsidR="00F870F6" w:rsidRPr="002E0C04">
        <w:rPr>
          <w:rFonts w:cs="Verdana"/>
          <w:sz w:val="20"/>
          <w:szCs w:val="20"/>
        </w:rPr>
        <w:t xml:space="preserve">Период извршења услуга: </w:t>
      </w:r>
      <w:r w:rsidR="00084864" w:rsidRPr="002E0C04">
        <w:rPr>
          <w:rFonts w:cs="Verdana"/>
          <w:sz w:val="20"/>
          <w:szCs w:val="20"/>
          <w:lang w:val="sr-Cyrl-RS"/>
        </w:rPr>
        <w:t>6 месеци</w:t>
      </w:r>
      <w:r w:rsidR="00F870F6" w:rsidRPr="002E0C04">
        <w:rPr>
          <w:rFonts w:cs="Verdana"/>
          <w:sz w:val="20"/>
          <w:szCs w:val="20"/>
        </w:rPr>
        <w:t xml:space="preserve"> од дана закључења уговора.</w:t>
      </w:r>
    </w:p>
    <w:p w:rsidR="00F870F6" w:rsidRPr="002E0C04" w:rsidRDefault="00F870F6" w:rsidP="00F870F6">
      <w:pPr>
        <w:shd w:val="clear" w:color="auto" w:fill="FFFFFF"/>
        <w:tabs>
          <w:tab w:val="left" w:pos="391"/>
        </w:tabs>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FA1717" w:rsidRPr="00AF642F" w:rsidTr="00BD5ED8">
        <w:trPr>
          <w:tblCellSpacing w:w="20" w:type="dxa"/>
        </w:trPr>
        <w:tc>
          <w:tcPr>
            <w:tcW w:w="9443" w:type="dxa"/>
            <w:shd w:val="clear" w:color="auto" w:fill="D6E3BC" w:themeFill="accent3" w:themeFillTint="66"/>
          </w:tcPr>
          <w:p w:rsidR="00FA1717" w:rsidRPr="00AF642F" w:rsidRDefault="00FA1717" w:rsidP="001E6F94">
            <w:pPr>
              <w:spacing w:after="0" w:line="240" w:lineRule="auto"/>
              <w:jc w:val="both"/>
              <w:rPr>
                <w:rFonts w:eastAsia="Times New Roman" w:cs="Times New Roman"/>
                <w:b/>
                <w:sz w:val="20"/>
                <w:szCs w:val="20"/>
                <w:highlight w:val="yellow"/>
                <w:lang w:val="sr-Cyrl-CS"/>
              </w:rPr>
            </w:pPr>
            <w:r w:rsidRPr="00B734A4">
              <w:rPr>
                <w:rFonts w:eastAsia="Times New Roman" w:cs="Times New Roman"/>
                <w:b/>
                <w:sz w:val="20"/>
                <w:szCs w:val="20"/>
                <w:lang w:val="sr-Cyrl-RS"/>
              </w:rPr>
              <w:t>2</w:t>
            </w:r>
            <w:r w:rsidRPr="00B734A4">
              <w:rPr>
                <w:rFonts w:eastAsia="Times New Roman" w:cs="Times New Roman"/>
                <w:b/>
                <w:sz w:val="20"/>
                <w:szCs w:val="20"/>
                <w:lang w:val="sr-Cyrl-CS"/>
              </w:rPr>
              <w:t>)5)</w:t>
            </w:r>
            <w:r w:rsidR="001E6270" w:rsidRPr="00B734A4">
              <w:rPr>
                <w:rFonts w:eastAsia="Times New Roman" w:cs="Times New Roman"/>
                <w:b/>
                <w:sz w:val="20"/>
                <w:szCs w:val="20"/>
                <w:lang w:val="sr-Cyrl-CS"/>
              </w:rPr>
              <w:t xml:space="preserve"> </w:t>
            </w:r>
            <w:r w:rsidRPr="00B734A4">
              <w:rPr>
                <w:rFonts w:eastAsia="Times New Roman" w:cs="Times New Roman"/>
                <w:b/>
                <w:sz w:val="20"/>
                <w:szCs w:val="20"/>
                <w:lang w:val="sr-Cyrl-CS"/>
              </w:rPr>
              <w:t xml:space="preserve">место извршења </w:t>
            </w:r>
            <w:r w:rsidR="001E6F94">
              <w:rPr>
                <w:rFonts w:eastAsia="Times New Roman" w:cs="Times New Roman"/>
                <w:b/>
                <w:sz w:val="20"/>
                <w:szCs w:val="20"/>
                <w:lang w:val="sr-Cyrl-CS"/>
              </w:rPr>
              <w:t>услуге</w:t>
            </w:r>
            <w:r w:rsidRPr="00B734A4">
              <w:rPr>
                <w:rFonts w:eastAsia="Times New Roman" w:cs="Times New Roman"/>
                <w:b/>
                <w:sz w:val="20"/>
                <w:szCs w:val="20"/>
                <w:lang w:val="sr-Cyrl-CS"/>
              </w:rPr>
              <w:t>:</w:t>
            </w:r>
          </w:p>
        </w:tc>
      </w:tr>
    </w:tbl>
    <w:p w:rsidR="00AE034E" w:rsidRPr="00F24D86" w:rsidRDefault="00084864" w:rsidP="00F83FB6">
      <w:pPr>
        <w:pStyle w:val="ListParagraph"/>
        <w:numPr>
          <w:ilvl w:val="0"/>
          <w:numId w:val="8"/>
        </w:numPr>
        <w:spacing w:after="0"/>
        <w:rPr>
          <w:rFonts w:asciiTheme="minorHAnsi" w:hAnsiTheme="minorHAnsi"/>
          <w:bCs/>
          <w:sz w:val="20"/>
          <w:lang w:val="sr-Cyrl-RS"/>
        </w:rPr>
      </w:pPr>
      <w:r w:rsidRPr="00F24D86">
        <w:rPr>
          <w:rFonts w:asciiTheme="minorHAnsi" w:hAnsiTheme="minorHAnsi"/>
          <w:bCs/>
          <w:sz w:val="20"/>
          <w:lang w:val="sr-Cyrl-RS"/>
        </w:rPr>
        <w:t>аутоматска станица Сомбор</w:t>
      </w:r>
      <w:r w:rsidR="002E0C04" w:rsidRPr="00F24D86">
        <w:rPr>
          <w:rFonts w:asciiTheme="minorHAnsi" w:hAnsiTheme="minorHAnsi"/>
          <w:bCs/>
          <w:sz w:val="20"/>
          <w:lang w:val="sr-Cyrl-RS"/>
        </w:rPr>
        <w:t xml:space="preserve"> – централна градска раскрсница: угао улице Венац Петра Бојовића и Венац Степе Степановића</w:t>
      </w:r>
    </w:p>
    <w:p w:rsidR="00084864" w:rsidRPr="00F24D86" w:rsidRDefault="00084864" w:rsidP="00F83FB6">
      <w:pPr>
        <w:pStyle w:val="ListParagraph"/>
        <w:numPr>
          <w:ilvl w:val="0"/>
          <w:numId w:val="8"/>
        </w:numPr>
        <w:spacing w:after="0"/>
        <w:rPr>
          <w:rFonts w:asciiTheme="minorHAnsi" w:hAnsiTheme="minorHAnsi"/>
          <w:bCs/>
          <w:sz w:val="20"/>
          <w:lang w:val="sr-Cyrl-RS"/>
        </w:rPr>
      </w:pPr>
      <w:r w:rsidRPr="00F24D86">
        <w:rPr>
          <w:rFonts w:asciiTheme="minorHAnsi" w:hAnsiTheme="minorHAnsi"/>
          <w:bCs/>
          <w:sz w:val="20"/>
          <w:lang w:val="sr-Cyrl-RS"/>
        </w:rPr>
        <w:t>аутоматска станица Суботица</w:t>
      </w:r>
      <w:r w:rsidR="002E0C04" w:rsidRPr="00F24D86">
        <w:rPr>
          <w:rFonts w:asciiTheme="minorHAnsi" w:hAnsiTheme="minorHAnsi"/>
          <w:bCs/>
          <w:sz w:val="20"/>
          <w:lang w:val="sr-Cyrl-RS"/>
        </w:rPr>
        <w:t xml:space="preserve"> – централна градска раскрница: </w:t>
      </w:r>
      <w:r w:rsidR="00BB70D0" w:rsidRPr="00F24D86">
        <w:rPr>
          <w:rFonts w:asciiTheme="minorHAnsi" w:hAnsiTheme="minorHAnsi"/>
          <w:bCs/>
          <w:sz w:val="20"/>
          <w:lang w:val="sr-Cyrl-RS"/>
        </w:rPr>
        <w:t>угао у</w:t>
      </w:r>
      <w:r w:rsidR="002E0C04" w:rsidRPr="00F24D86">
        <w:rPr>
          <w:rFonts w:asciiTheme="minorHAnsi" w:hAnsiTheme="minorHAnsi"/>
          <w:bCs/>
          <w:sz w:val="20"/>
          <w:lang w:val="sr-Cyrl-RS"/>
        </w:rPr>
        <w:t>лице Максима Горког и Трга Лазара Нешића</w:t>
      </w:r>
    </w:p>
    <w:p w:rsidR="00084864" w:rsidRPr="00F24D86" w:rsidRDefault="00084864" w:rsidP="00F83FB6">
      <w:pPr>
        <w:pStyle w:val="ListParagraph"/>
        <w:numPr>
          <w:ilvl w:val="0"/>
          <w:numId w:val="8"/>
        </w:numPr>
        <w:spacing w:after="0"/>
        <w:rPr>
          <w:rFonts w:asciiTheme="minorHAnsi" w:hAnsiTheme="minorHAnsi"/>
          <w:bCs/>
          <w:sz w:val="20"/>
          <w:lang w:val="sr-Cyrl-RS"/>
        </w:rPr>
      </w:pPr>
      <w:r w:rsidRPr="00F24D86">
        <w:rPr>
          <w:rFonts w:asciiTheme="minorHAnsi" w:hAnsiTheme="minorHAnsi"/>
          <w:bCs/>
          <w:sz w:val="20"/>
          <w:lang w:val="sr-Cyrl-RS"/>
        </w:rPr>
        <w:t>аутоматска станица Кикинда</w:t>
      </w:r>
      <w:r w:rsidR="00BB70D0" w:rsidRPr="00F24D86">
        <w:rPr>
          <w:rFonts w:asciiTheme="minorHAnsi" w:hAnsiTheme="minorHAnsi"/>
          <w:bCs/>
          <w:sz w:val="20"/>
          <w:lang w:val="sr-Cyrl-RS"/>
        </w:rPr>
        <w:t xml:space="preserve"> – улица Шумица</w:t>
      </w:r>
    </w:p>
    <w:p w:rsidR="00BB70D0" w:rsidRPr="00F24D86" w:rsidRDefault="00084864" w:rsidP="00F83FB6">
      <w:pPr>
        <w:pStyle w:val="ListParagraph"/>
        <w:numPr>
          <w:ilvl w:val="0"/>
          <w:numId w:val="8"/>
        </w:numPr>
        <w:spacing w:after="0"/>
        <w:rPr>
          <w:rFonts w:asciiTheme="minorHAnsi" w:hAnsiTheme="minorHAnsi"/>
          <w:bCs/>
          <w:sz w:val="20"/>
          <w:lang w:val="sr-Cyrl-RS"/>
        </w:rPr>
      </w:pPr>
      <w:r w:rsidRPr="00F24D86">
        <w:rPr>
          <w:rFonts w:asciiTheme="minorHAnsi" w:hAnsiTheme="minorHAnsi"/>
          <w:bCs/>
          <w:sz w:val="20"/>
          <w:lang w:val="sr-Cyrl-RS"/>
        </w:rPr>
        <w:t xml:space="preserve">аутоматска станица Нови Сад – </w:t>
      </w:r>
      <w:r w:rsidR="00BB70D0" w:rsidRPr="00F24D86">
        <w:rPr>
          <w:rFonts w:asciiTheme="minorHAnsi" w:hAnsiTheme="minorHAnsi"/>
          <w:bCs/>
          <w:sz w:val="20"/>
          <w:lang w:val="sr-Cyrl-RS"/>
        </w:rPr>
        <w:t>Ш</w:t>
      </w:r>
      <w:r w:rsidRPr="00F24D86">
        <w:rPr>
          <w:rFonts w:asciiTheme="minorHAnsi" w:hAnsiTheme="minorHAnsi"/>
          <w:bCs/>
          <w:sz w:val="20"/>
          <w:lang w:val="sr-Cyrl-RS"/>
        </w:rPr>
        <w:t>ангај</w:t>
      </w:r>
      <w:r w:rsidR="00BB70D0" w:rsidRPr="00F24D86">
        <w:rPr>
          <w:rFonts w:asciiTheme="minorHAnsi" w:hAnsiTheme="minorHAnsi"/>
          <w:bCs/>
          <w:sz w:val="20"/>
          <w:lang w:val="sr-Cyrl-RS"/>
        </w:rPr>
        <w:t xml:space="preserve"> – улица </w:t>
      </w:r>
      <w:r w:rsidR="00BB70D0" w:rsidRPr="00F24D86">
        <w:rPr>
          <w:rFonts w:asciiTheme="minorHAnsi" w:hAnsiTheme="minorHAnsi"/>
          <w:bCs/>
          <w:sz w:val="20"/>
          <w:lang w:val="sr-Latn-RS"/>
        </w:rPr>
        <w:t>VIII/</w:t>
      </w:r>
      <w:r w:rsidR="00BB70D0" w:rsidRPr="00F24D86">
        <w:rPr>
          <w:rFonts w:asciiTheme="minorHAnsi" w:hAnsiTheme="minorHAnsi"/>
          <w:bCs/>
          <w:sz w:val="20"/>
          <w:lang w:val="sr-Cyrl-RS"/>
        </w:rPr>
        <w:t>двориште МЗ Шангај</w:t>
      </w:r>
      <w:r w:rsidR="00BB70D0" w:rsidRPr="00F24D86">
        <w:rPr>
          <w:rFonts w:asciiTheme="minorHAnsi" w:hAnsiTheme="minorHAnsi"/>
          <w:bCs/>
          <w:sz w:val="20"/>
          <w:lang w:val="sr-Latn-RS"/>
        </w:rPr>
        <w:t xml:space="preserve"> </w:t>
      </w:r>
    </w:p>
    <w:p w:rsidR="00084864" w:rsidRPr="00F24D86" w:rsidRDefault="00084864" w:rsidP="00F83FB6">
      <w:pPr>
        <w:pStyle w:val="ListParagraph"/>
        <w:numPr>
          <w:ilvl w:val="0"/>
          <w:numId w:val="8"/>
        </w:numPr>
        <w:spacing w:after="0"/>
        <w:rPr>
          <w:rFonts w:asciiTheme="minorHAnsi" w:hAnsiTheme="minorHAnsi"/>
          <w:bCs/>
          <w:sz w:val="20"/>
          <w:lang w:val="sr-Cyrl-RS"/>
        </w:rPr>
      </w:pPr>
      <w:r w:rsidRPr="00F24D86">
        <w:rPr>
          <w:rFonts w:asciiTheme="minorHAnsi" w:hAnsiTheme="minorHAnsi"/>
          <w:bCs/>
          <w:sz w:val="20"/>
          <w:lang w:val="sr-Cyrl-RS"/>
        </w:rPr>
        <w:t>аутоматска станица Делиблатска пешчара</w:t>
      </w:r>
      <w:r w:rsidR="00BB70D0" w:rsidRPr="00F24D86">
        <w:rPr>
          <w:rFonts w:asciiTheme="minorHAnsi" w:hAnsiTheme="minorHAnsi"/>
          <w:bCs/>
          <w:sz w:val="20"/>
          <w:lang w:val="sr-Cyrl-RS"/>
        </w:rPr>
        <w:t xml:space="preserve"> – СРП „Делиблатска пешчара“: К – 2 Корн</w:t>
      </w:r>
    </w:p>
    <w:p w:rsidR="00FA1717" w:rsidRPr="00C63BC5" w:rsidRDefault="00084864" w:rsidP="00C63BC5">
      <w:pPr>
        <w:pStyle w:val="ListParagraph"/>
        <w:numPr>
          <w:ilvl w:val="0"/>
          <w:numId w:val="8"/>
        </w:numPr>
        <w:spacing w:after="0"/>
        <w:rPr>
          <w:rFonts w:asciiTheme="minorHAnsi" w:hAnsiTheme="minorHAnsi"/>
          <w:bCs/>
          <w:sz w:val="20"/>
          <w:lang w:val="sr-Cyrl-RS"/>
        </w:rPr>
      </w:pPr>
      <w:r w:rsidRPr="00F24D86">
        <w:rPr>
          <w:rFonts w:asciiTheme="minorHAnsi" w:hAnsiTheme="minorHAnsi"/>
          <w:bCs/>
          <w:sz w:val="20"/>
          <w:lang w:val="sr-Cyrl-RS"/>
        </w:rPr>
        <w:t xml:space="preserve">аутоматска станица </w:t>
      </w:r>
      <w:r w:rsidR="00BB70D0" w:rsidRPr="00F24D86">
        <w:rPr>
          <w:rFonts w:asciiTheme="minorHAnsi" w:hAnsiTheme="minorHAnsi"/>
          <w:bCs/>
          <w:sz w:val="20"/>
          <w:lang w:val="sr-Cyrl-RS"/>
        </w:rPr>
        <w:t>Обедска бара – СРП „Обедска бара“ хотел „Обедска бара“, Обреж</w:t>
      </w:r>
    </w:p>
    <w:p w:rsidR="00AE034E" w:rsidRPr="00AF642F" w:rsidRDefault="00AE034E" w:rsidP="00AE034E">
      <w:pPr>
        <w:spacing w:after="0" w:line="240" w:lineRule="auto"/>
        <w:ind w:firstLine="720"/>
        <w:jc w:val="both"/>
        <w:rPr>
          <w:rFonts w:eastAsia="Times New Roman" w:cs="Times New Roman"/>
          <w:b/>
          <w:bCs/>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FA1717" w:rsidRPr="00AF642F" w:rsidTr="00BD5ED8">
        <w:trPr>
          <w:tblCellSpacing w:w="20" w:type="dxa"/>
        </w:trPr>
        <w:tc>
          <w:tcPr>
            <w:tcW w:w="9443" w:type="dxa"/>
            <w:shd w:val="clear" w:color="auto" w:fill="D6E3BC" w:themeFill="accent3" w:themeFillTint="66"/>
          </w:tcPr>
          <w:p w:rsidR="00FA1717" w:rsidRPr="00B734A4" w:rsidRDefault="00FA1717" w:rsidP="00FA1717">
            <w:pPr>
              <w:spacing w:after="0" w:line="240" w:lineRule="auto"/>
              <w:jc w:val="both"/>
              <w:rPr>
                <w:rFonts w:eastAsia="Times New Roman" w:cs="Times New Roman"/>
                <w:b/>
                <w:sz w:val="20"/>
                <w:szCs w:val="20"/>
                <w:lang w:val="sr-Cyrl-CS"/>
              </w:rPr>
            </w:pPr>
            <w:r w:rsidRPr="00B734A4">
              <w:rPr>
                <w:rFonts w:eastAsia="Times New Roman" w:cs="Times New Roman"/>
                <w:b/>
                <w:sz w:val="20"/>
                <w:szCs w:val="20"/>
                <w:lang w:val="sr-Cyrl-RS"/>
              </w:rPr>
              <w:t>2</w:t>
            </w:r>
            <w:r w:rsidRPr="00B734A4">
              <w:rPr>
                <w:rFonts w:eastAsia="Times New Roman" w:cs="Times New Roman"/>
                <w:b/>
                <w:sz w:val="20"/>
                <w:szCs w:val="20"/>
                <w:lang w:val="sr-Cyrl-CS"/>
              </w:rPr>
              <w:t>)6)</w:t>
            </w:r>
            <w:r w:rsidR="001E6270" w:rsidRPr="00B734A4">
              <w:rPr>
                <w:rFonts w:eastAsia="Times New Roman" w:cs="Times New Roman"/>
                <w:b/>
                <w:sz w:val="20"/>
                <w:szCs w:val="20"/>
                <w:lang w:val="sr-Cyrl-CS"/>
              </w:rPr>
              <w:t xml:space="preserve"> </w:t>
            </w:r>
            <w:r w:rsidRPr="00B734A4">
              <w:rPr>
                <w:rFonts w:eastAsia="Times New Roman" w:cs="Times New Roman"/>
                <w:b/>
                <w:sz w:val="20"/>
                <w:szCs w:val="20"/>
                <w:lang w:val="sr-Cyrl-CS"/>
              </w:rPr>
              <w:t xml:space="preserve">евентуалне додатне услуге и сл.: </w:t>
            </w:r>
          </w:p>
        </w:tc>
      </w:tr>
    </w:tbl>
    <w:p w:rsidR="00FA1717" w:rsidRPr="00AF642F" w:rsidRDefault="00FA1717" w:rsidP="00FA1717">
      <w:pPr>
        <w:tabs>
          <w:tab w:val="left" w:pos="0"/>
        </w:tabs>
        <w:spacing w:after="0" w:line="240" w:lineRule="auto"/>
        <w:ind w:firstLine="720"/>
        <w:jc w:val="both"/>
        <w:rPr>
          <w:rFonts w:eastAsia="Times New Roman" w:cs="Times New Roman"/>
          <w:sz w:val="20"/>
          <w:szCs w:val="20"/>
          <w:highlight w:val="yellow"/>
          <w:lang w:val="ru-RU"/>
        </w:rPr>
      </w:pPr>
      <w:r w:rsidRPr="00AF642F">
        <w:rPr>
          <w:rFonts w:eastAsia="Times New Roman" w:cs="Times New Roman"/>
          <w:sz w:val="20"/>
          <w:szCs w:val="20"/>
          <w:highlight w:val="yellow"/>
          <w:lang w:val="sr-Cyrl-CS"/>
        </w:rPr>
        <w:t xml:space="preserve"> </w:t>
      </w:r>
    </w:p>
    <w:p w:rsidR="00FA1717" w:rsidRPr="00B734A4" w:rsidRDefault="00F135BA" w:rsidP="00F135BA">
      <w:pPr>
        <w:tabs>
          <w:tab w:val="left" w:pos="728"/>
        </w:tabs>
        <w:spacing w:after="0" w:line="240" w:lineRule="auto"/>
        <w:ind w:left="-180" w:right="-360"/>
        <w:jc w:val="both"/>
        <w:rPr>
          <w:rFonts w:eastAsia="Times New Roman" w:cs="Times New Roman"/>
          <w:sz w:val="20"/>
          <w:szCs w:val="20"/>
          <w:lang w:val="sr-Cyrl-CS"/>
        </w:rPr>
      </w:pPr>
      <w:r w:rsidRPr="00B734A4">
        <w:rPr>
          <w:rFonts w:eastAsia="Times New Roman" w:cs="Times New Roman"/>
          <w:sz w:val="20"/>
          <w:szCs w:val="20"/>
          <w:lang w:val="sr-Cyrl-CS"/>
        </w:rPr>
        <w:tab/>
        <w:t>/</w:t>
      </w:r>
    </w:p>
    <w:p w:rsidR="00C63BC5" w:rsidRDefault="00C63BC5">
      <w:pPr>
        <w:rPr>
          <w:rFonts w:eastAsia="Times New Roman" w:cs="Times New Roman"/>
          <w:sz w:val="20"/>
          <w:szCs w:val="20"/>
          <w:highlight w:val="yellow"/>
          <w:lang w:val="sr-Cyrl-CS"/>
        </w:rPr>
      </w:pPr>
      <w:r>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76058E" w:rsidTr="00C63BC5">
        <w:trPr>
          <w:trHeight w:val="317"/>
          <w:tblCellSpacing w:w="20" w:type="dxa"/>
          <w:jc w:val="center"/>
        </w:trPr>
        <w:tc>
          <w:tcPr>
            <w:tcW w:w="9808" w:type="dxa"/>
            <w:shd w:val="clear" w:color="auto" w:fill="D6E3BC" w:themeFill="accent3" w:themeFillTint="66"/>
          </w:tcPr>
          <w:p w:rsidR="00FA1717" w:rsidRPr="00B734A4"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B734A4">
              <w:rPr>
                <w:rFonts w:eastAsia="Times New Roman" w:cs="Times New Roman"/>
                <w:b/>
                <w:sz w:val="20"/>
                <w:szCs w:val="20"/>
                <w:lang w:val="sr-Cyrl-CS"/>
              </w:rPr>
              <w:lastRenderedPageBreak/>
              <w:t>ТЕХНИЧКА ДОКУМЕНТАЦИЈА И ПЛАНОВИ</w:t>
            </w:r>
          </w:p>
        </w:tc>
      </w:tr>
    </w:tbl>
    <w:p w:rsidR="008F743C"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ab/>
        <w:t>Ова конкурсна докум</w:t>
      </w:r>
      <w:r w:rsidR="00713A04">
        <w:rPr>
          <w:rFonts w:eastAsia="Times New Roman" w:cs="Times New Roman"/>
          <w:sz w:val="20"/>
          <w:szCs w:val="20"/>
          <w:lang w:val="sr-Latn-RS"/>
        </w:rPr>
        <w:t>e</w:t>
      </w:r>
      <w:r w:rsidRPr="0076058E">
        <w:rPr>
          <w:rFonts w:eastAsia="Times New Roman" w:cs="Times New Roman"/>
          <w:sz w:val="20"/>
          <w:szCs w:val="20"/>
          <w:lang w:val="sr-Cyrl-CS"/>
        </w:rPr>
        <w:t>нтација не садржи те</w:t>
      </w:r>
      <w:r w:rsidR="007E4844" w:rsidRPr="0076058E">
        <w:rPr>
          <w:rFonts w:eastAsia="Times New Roman" w:cs="Times New Roman"/>
          <w:sz w:val="20"/>
          <w:szCs w:val="20"/>
          <w:lang w:val="sr-Cyrl-CS"/>
        </w:rPr>
        <w:t>хничку документацију и планове.</w:t>
      </w:r>
    </w:p>
    <w:p w:rsidR="00094672" w:rsidRPr="0076058E"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76058E" w:rsidTr="00BD5ED8">
        <w:trPr>
          <w:tblCellSpacing w:w="20" w:type="dxa"/>
          <w:jc w:val="center"/>
        </w:trPr>
        <w:tc>
          <w:tcPr>
            <w:tcW w:w="9879" w:type="dxa"/>
            <w:shd w:val="clear" w:color="auto" w:fill="D6E3BC" w:themeFill="accent3" w:themeFillTint="66"/>
          </w:tcPr>
          <w:p w:rsidR="00FA1717" w:rsidRPr="0076058E" w:rsidRDefault="00FA1717" w:rsidP="00E01990">
            <w:pPr>
              <w:spacing w:after="0" w:line="240" w:lineRule="auto"/>
              <w:jc w:val="center"/>
              <w:rPr>
                <w:rFonts w:eastAsia="Times New Roman" w:cs="Times New Roman"/>
                <w:b/>
                <w:sz w:val="20"/>
                <w:szCs w:val="20"/>
                <w:lang w:val="sr-Cyrl-CS"/>
              </w:rPr>
            </w:pPr>
            <w:r w:rsidRPr="00FE4B72">
              <w:rPr>
                <w:rFonts w:eastAsia="Times New Roman" w:cs="Times New Roman"/>
                <w:b/>
                <w:sz w:val="20"/>
                <w:szCs w:val="20"/>
                <w:lang w:val="sr-Cyrl-RS"/>
              </w:rPr>
              <w:t>4)</w:t>
            </w:r>
            <w:r w:rsidRPr="00FE4B72">
              <w:rPr>
                <w:rFonts w:eastAsia="Times New Roman" w:cs="Times New Roman"/>
                <w:b/>
                <w:sz w:val="20"/>
                <w:szCs w:val="20"/>
                <w:lang w:val="sr-Cyrl-CS"/>
              </w:rPr>
              <w:t>УСЛОВИ ЗА УЧЕШЋЕ У ПОСТУПКУ</w:t>
            </w:r>
            <w:r w:rsidR="00E01990" w:rsidRPr="00FE4B72">
              <w:rPr>
                <w:rFonts w:eastAsia="Times New Roman" w:cs="Times New Roman"/>
                <w:b/>
                <w:sz w:val="20"/>
                <w:szCs w:val="20"/>
                <w:lang w:val="sr-Cyrl-CS"/>
              </w:rPr>
              <w:t xml:space="preserve"> ЈАВНЕ НАБАВКЕ ИЗ ЧЛАНА 75.</w:t>
            </w:r>
            <w:r w:rsidR="007E4844" w:rsidRPr="00FE4B72">
              <w:rPr>
                <w:rFonts w:eastAsia="Times New Roman" w:cs="Times New Roman"/>
                <w:b/>
                <w:sz w:val="20"/>
                <w:szCs w:val="20"/>
                <w:lang w:val="sr-Cyrl-CS"/>
              </w:rPr>
              <w:t xml:space="preserve"> И 76.</w:t>
            </w:r>
            <w:r w:rsidR="00E01990" w:rsidRPr="00FE4B72">
              <w:rPr>
                <w:rFonts w:eastAsia="Times New Roman" w:cs="Times New Roman"/>
                <w:b/>
                <w:sz w:val="20"/>
                <w:szCs w:val="20"/>
                <w:lang w:val="sr-Cyrl-CS"/>
              </w:rPr>
              <w:t xml:space="preserve"> </w:t>
            </w:r>
            <w:r w:rsidRPr="00FE4B72">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76058E"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76058E" w:rsidTr="00BD5ED8">
        <w:trPr>
          <w:tblCellSpacing w:w="20" w:type="dxa"/>
        </w:trPr>
        <w:tc>
          <w:tcPr>
            <w:tcW w:w="9803" w:type="dxa"/>
            <w:shd w:val="clear" w:color="auto" w:fill="D6E3BC" w:themeFill="accent3" w:themeFillTint="66"/>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 xml:space="preserve">.1. Услови које </w:t>
            </w:r>
            <w:r w:rsidRPr="00FE4B72">
              <w:rPr>
                <w:rFonts w:eastAsia="Times New Roman" w:cs="Times New Roman"/>
                <w:b/>
                <w:i/>
                <w:sz w:val="20"/>
                <w:szCs w:val="20"/>
                <w:lang w:val="sr-Cyrl-CS"/>
              </w:rPr>
              <w:t>ПОНУЂАЧ</w:t>
            </w:r>
            <w:r w:rsidRPr="00FE4B72">
              <w:rPr>
                <w:rFonts w:eastAsia="Times New Roman" w:cs="Times New Roman"/>
                <w:b/>
                <w:sz w:val="20"/>
                <w:szCs w:val="20"/>
                <w:lang w:val="sr-Cyrl-CS"/>
              </w:rPr>
              <w:t xml:space="preserve"> </w:t>
            </w:r>
            <w:r w:rsidRPr="0076058E">
              <w:rPr>
                <w:rFonts w:eastAsia="Times New Roman" w:cs="Times New Roman"/>
                <w:b/>
                <w:sz w:val="20"/>
                <w:szCs w:val="20"/>
                <w:lang w:val="sr-Cyrl-CS"/>
              </w:rPr>
              <w:t>мора да испуни да би могао да учествује у поступку јавне набавке:</w:t>
            </w:r>
          </w:p>
        </w:tc>
      </w:tr>
    </w:tbl>
    <w:p w:rsidR="00FA1717" w:rsidRPr="0076058E" w:rsidRDefault="00FA1717" w:rsidP="00FA1717">
      <w:pPr>
        <w:spacing w:after="0" w:line="240" w:lineRule="auto"/>
        <w:ind w:left="-180" w:right="-180"/>
        <w:jc w:val="both"/>
        <w:rPr>
          <w:rFonts w:eastAsia="Times New Roman" w:cs="Times New Roman"/>
          <w:b/>
          <w:sz w:val="20"/>
          <w:szCs w:val="20"/>
          <w:lang w:val="sr-Latn-CS"/>
        </w:rPr>
      </w:pPr>
      <w:r w:rsidRPr="0076058E">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76058E" w:rsidTr="00FA1717">
        <w:trPr>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tc>
        <w:tc>
          <w:tcPr>
            <w:tcW w:w="858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 xml:space="preserve">.1.1.ОБАВЕЗНИ УСЛОВИ </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 xml:space="preserve">ЗА УЧЕШЋЕ У ПОСТУПКУ ЈАВНЕ НАБАВКЕ ИЗ ЧЛАНА 75. </w:t>
            </w:r>
            <w:r w:rsidR="00504D8B" w:rsidRPr="0076058E">
              <w:rPr>
                <w:rFonts w:eastAsia="Times New Roman" w:cs="Times New Roman"/>
                <w:b/>
                <w:sz w:val="20"/>
                <w:szCs w:val="20"/>
                <w:lang w:val="sr-Cyrl-CS"/>
              </w:rPr>
              <w:t xml:space="preserve">И 76. </w:t>
            </w:r>
            <w:r w:rsidRPr="0076058E">
              <w:rPr>
                <w:rFonts w:eastAsia="Times New Roman" w:cs="Times New Roman"/>
                <w:b/>
                <w:sz w:val="20"/>
                <w:szCs w:val="20"/>
                <w:lang w:val="sr-Cyrl-CS"/>
              </w:rPr>
              <w:t>ЗЈН</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sz w:val="20"/>
                <w:szCs w:val="20"/>
                <w:lang w:val="ru-RU"/>
              </w:rPr>
              <w:t>да је регистрован код надлежног органа, односно уписан у одговарајући регистар</w:t>
            </w:r>
            <w:r w:rsidR="00E6330E">
              <w:rPr>
                <w:rFonts w:eastAsia="Times New Roman" w:cs="Times New Roman"/>
                <w:sz w:val="20"/>
                <w:szCs w:val="20"/>
                <w:lang w:val="ru-RU"/>
              </w:rPr>
              <w:t xml:space="preserve"> </w:t>
            </w:r>
            <w:r w:rsidR="00E6330E">
              <w:rPr>
                <w:rFonts w:eastAsia="Verdana" w:cs="Verdana"/>
                <w:sz w:val="20"/>
                <w:szCs w:val="20"/>
                <w:lang w:val="sr-Cyrl-RS"/>
              </w:rPr>
              <w:t>(</w:t>
            </w:r>
            <w:r w:rsidR="00E6330E" w:rsidRPr="006C77FA">
              <w:rPr>
                <w:rFonts w:eastAsia="Verdana" w:cs="Verdana"/>
                <w:i/>
                <w:sz w:val="20"/>
                <w:szCs w:val="20"/>
                <w:lang w:val="sr-Cyrl-RS"/>
              </w:rPr>
              <w:t>чл. 75. ст. 1. тач. 1) Закона)</w:t>
            </w:r>
            <w:r w:rsidR="00E6330E">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Pr>
                <w:rFonts w:eastAsia="Times New Roman" w:cs="Times New Roman"/>
                <w:sz w:val="20"/>
                <w:szCs w:val="20"/>
                <w:lang w:val="en-GB"/>
              </w:rPr>
              <w:t xml:space="preserve"> </w:t>
            </w:r>
            <w:r w:rsidR="00E6330E">
              <w:rPr>
                <w:rFonts w:eastAsia="Verdana" w:cs="Verdana"/>
                <w:sz w:val="20"/>
                <w:szCs w:val="20"/>
                <w:lang w:val="sr-Cyrl-RS"/>
              </w:rPr>
              <w:t>(</w:t>
            </w:r>
            <w:r w:rsidR="00E6330E" w:rsidRPr="006C77FA">
              <w:rPr>
                <w:rFonts w:eastAsia="Verdana" w:cs="Verdana"/>
                <w:i/>
                <w:sz w:val="20"/>
                <w:szCs w:val="20"/>
                <w:lang w:val="sr-Cyrl-RS"/>
              </w:rPr>
              <w:t xml:space="preserve">чл. 75. ст. 1. тач. </w:t>
            </w:r>
            <w:r w:rsidR="00E6330E">
              <w:rPr>
                <w:rFonts w:eastAsia="Verdana" w:cs="Verdana"/>
                <w:i/>
                <w:sz w:val="20"/>
                <w:szCs w:val="20"/>
                <w:lang w:val="sr-Cyrl-RS"/>
              </w:rPr>
              <w:t>2</w:t>
            </w:r>
            <w:r w:rsidR="00E6330E" w:rsidRPr="006C77FA">
              <w:rPr>
                <w:rFonts w:eastAsia="Verdana" w:cs="Verdana"/>
                <w:i/>
                <w:sz w:val="20"/>
                <w:szCs w:val="20"/>
                <w:lang w:val="sr-Cyrl-RS"/>
              </w:rPr>
              <w:t>) Закона)</w:t>
            </w:r>
            <w:r w:rsidR="00E6330E">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3</w:t>
            </w:r>
          </w:p>
        </w:tc>
        <w:tc>
          <w:tcPr>
            <w:tcW w:w="8580" w:type="dxa"/>
            <w:shd w:val="clear" w:color="auto" w:fill="auto"/>
          </w:tcPr>
          <w:p w:rsidR="00FA1717" w:rsidRPr="0076058E" w:rsidRDefault="00FA1717" w:rsidP="00FA1717">
            <w:pPr>
              <w:spacing w:after="0" w:line="240" w:lineRule="auto"/>
              <w:ind w:right="173"/>
              <w:jc w:val="both"/>
              <w:rPr>
                <w:rFonts w:eastAsia="Times New Roman" w:cs="Times New Roman"/>
                <w:sz w:val="20"/>
                <w:szCs w:val="20"/>
                <w:lang w:val="ru-RU"/>
              </w:rPr>
            </w:pPr>
            <w:r w:rsidRPr="0076058E">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Pr>
                <w:rFonts w:eastAsia="Times New Roman" w:cs="Times New Roman"/>
                <w:sz w:val="20"/>
                <w:szCs w:val="20"/>
                <w:lang w:val="en-GB"/>
              </w:rPr>
              <w:t xml:space="preserve"> </w:t>
            </w:r>
            <w:r w:rsidR="00E6330E">
              <w:rPr>
                <w:rFonts w:eastAsia="Verdana" w:cs="Verdana"/>
                <w:sz w:val="20"/>
                <w:szCs w:val="20"/>
                <w:lang w:val="sr-Cyrl-RS"/>
              </w:rPr>
              <w:t>(</w:t>
            </w:r>
            <w:r w:rsidR="00E6330E" w:rsidRPr="006C77FA">
              <w:rPr>
                <w:rFonts w:eastAsia="Verdana" w:cs="Verdana"/>
                <w:i/>
                <w:sz w:val="20"/>
                <w:szCs w:val="20"/>
                <w:lang w:val="sr-Cyrl-RS"/>
              </w:rPr>
              <w:t xml:space="preserve">чл. 75. ст. 1. тач. </w:t>
            </w:r>
            <w:r w:rsidR="00E6330E">
              <w:rPr>
                <w:rFonts w:eastAsia="Verdana" w:cs="Verdana"/>
                <w:i/>
                <w:sz w:val="20"/>
                <w:szCs w:val="20"/>
                <w:lang w:val="sr-Cyrl-RS"/>
              </w:rPr>
              <w:t>4</w:t>
            </w:r>
            <w:r w:rsidR="00E6330E" w:rsidRPr="006C77FA">
              <w:rPr>
                <w:rFonts w:eastAsia="Verdana" w:cs="Verdana"/>
                <w:i/>
                <w:sz w:val="20"/>
                <w:szCs w:val="20"/>
                <w:lang w:val="sr-Cyrl-RS"/>
              </w:rPr>
              <w:t>) Закона)</w:t>
            </w:r>
            <w:r w:rsidR="00E6330E">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4</w:t>
            </w:r>
          </w:p>
        </w:tc>
        <w:tc>
          <w:tcPr>
            <w:tcW w:w="8580" w:type="dxa"/>
            <w:shd w:val="clear" w:color="auto" w:fill="auto"/>
          </w:tcPr>
          <w:p w:rsidR="00FA1717" w:rsidRPr="0076058E" w:rsidRDefault="001E6270" w:rsidP="00FA1717">
            <w:pPr>
              <w:spacing w:after="0" w:line="240" w:lineRule="auto"/>
              <w:ind w:right="173"/>
              <w:jc w:val="both"/>
              <w:rPr>
                <w:rFonts w:eastAsia="Times New Roman" w:cs="Times New Roman"/>
                <w:sz w:val="20"/>
                <w:szCs w:val="20"/>
                <w:lang w:val="ru-RU"/>
              </w:rPr>
            </w:pPr>
            <w:r w:rsidRPr="0076058E">
              <w:rPr>
                <w:sz w:val="20"/>
                <w:szCs w:val="20"/>
                <w:lang w:val="ru-RU"/>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5</w:t>
            </w:r>
          </w:p>
        </w:tc>
        <w:tc>
          <w:tcPr>
            <w:tcW w:w="8580" w:type="dxa"/>
            <w:shd w:val="clear" w:color="auto" w:fill="auto"/>
          </w:tcPr>
          <w:p w:rsidR="00FA1717" w:rsidRPr="0076058E" w:rsidRDefault="00FA1717" w:rsidP="00FA1717">
            <w:pPr>
              <w:spacing w:after="0" w:line="240" w:lineRule="auto"/>
              <w:ind w:right="173"/>
              <w:jc w:val="both"/>
              <w:rPr>
                <w:rFonts w:eastAsia="Times New Roman" w:cs="Times New Roman"/>
                <w:sz w:val="20"/>
                <w:szCs w:val="20"/>
                <w:lang w:val="ru-RU"/>
              </w:rPr>
            </w:pPr>
            <w:r w:rsidRPr="00FE4B72">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FE4B72">
              <w:rPr>
                <w:rFonts w:eastAsia="Verdana" w:cs="Verdana"/>
                <w:i/>
                <w:sz w:val="20"/>
                <w:szCs w:val="20"/>
                <w:lang w:val="sr-Cyrl-RS"/>
              </w:rPr>
              <w:t xml:space="preserve"> </w:t>
            </w:r>
            <w:r w:rsidR="00F24D86" w:rsidRPr="00FE4B72">
              <w:rPr>
                <w:rFonts w:eastAsia="Verdana" w:cs="Verdana"/>
                <w:i/>
                <w:sz w:val="20"/>
                <w:szCs w:val="20"/>
                <w:lang w:val="sr-Cyrl-RS"/>
              </w:rPr>
              <w:t>(</w:t>
            </w:r>
            <w:r w:rsidR="00E6330E" w:rsidRPr="00FE4B72">
              <w:rPr>
                <w:rFonts w:eastAsia="Verdana" w:cs="Verdana"/>
                <w:i/>
                <w:sz w:val="20"/>
                <w:szCs w:val="20"/>
                <w:lang w:val="sr-Cyrl-RS"/>
              </w:rPr>
              <w:t>чл. 75. ст. 2. Закона);</w:t>
            </w:r>
          </w:p>
        </w:tc>
      </w:tr>
    </w:tbl>
    <w:p w:rsidR="00FA1717" w:rsidRPr="0076058E"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76058E" w:rsidTr="00FA1717">
        <w:trPr>
          <w:trHeight w:val="482"/>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 xml:space="preserve">број </w:t>
            </w:r>
          </w:p>
        </w:tc>
        <w:tc>
          <w:tcPr>
            <w:tcW w:w="8580" w:type="dxa"/>
            <w:gridSpan w:val="2"/>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 xml:space="preserve">.1.2.ДОДАТНИ УСЛОВИ </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ЗА УЧЕШЋЕ У ПОСТУПКУ ЈАВНЕ НАБАВКЕ ИЗ ЧЛАНА 76. ЗЈН</w:t>
            </w:r>
          </w:p>
        </w:tc>
      </w:tr>
      <w:tr w:rsidR="00FA1717" w:rsidRPr="0076058E" w:rsidTr="00FA1717">
        <w:trPr>
          <w:trHeight w:val="235"/>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2840" w:type="dxa"/>
            <w:shd w:val="clear" w:color="auto" w:fill="auto"/>
          </w:tcPr>
          <w:p w:rsidR="00FA1717" w:rsidRPr="0076058E" w:rsidRDefault="00FA1717" w:rsidP="00F37BDC">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финансијски капацитет</w:t>
            </w:r>
          </w:p>
        </w:tc>
        <w:tc>
          <w:tcPr>
            <w:tcW w:w="5700" w:type="dxa"/>
            <w:shd w:val="clear" w:color="auto" w:fill="auto"/>
          </w:tcPr>
          <w:p w:rsidR="00FA1717" w:rsidRPr="00192E52" w:rsidRDefault="00192E52" w:rsidP="00F37BDC">
            <w:pPr>
              <w:spacing w:after="0" w:line="240" w:lineRule="auto"/>
              <w:ind w:right="17"/>
              <w:jc w:val="both"/>
              <w:rPr>
                <w:rFonts w:eastAsia="Times New Roman" w:cs="Times New Roman"/>
                <w:sz w:val="20"/>
                <w:szCs w:val="20"/>
                <w:lang w:val="sr-Latn-RS"/>
              </w:rPr>
            </w:pPr>
            <w:r w:rsidRPr="00192E52">
              <w:rPr>
                <w:rFonts w:eastAsia="Times New Roman" w:cs="Times New Roman"/>
                <w:sz w:val="20"/>
                <w:szCs w:val="20"/>
                <w:lang w:val="sr-Latn-RS"/>
              </w:rPr>
              <w:t xml:space="preserve"> /</w:t>
            </w:r>
          </w:p>
        </w:tc>
      </w:tr>
      <w:tr w:rsidR="00FA1717" w:rsidRPr="0076058E" w:rsidTr="00FA1717">
        <w:trPr>
          <w:trHeight w:val="208"/>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2840" w:type="dxa"/>
            <w:shd w:val="clear" w:color="auto" w:fill="auto"/>
          </w:tcPr>
          <w:p w:rsidR="00FA1717" w:rsidRPr="00314EF3" w:rsidRDefault="00FA1717" w:rsidP="00FA1717">
            <w:pPr>
              <w:spacing w:after="0" w:line="240" w:lineRule="auto"/>
              <w:ind w:right="-180"/>
              <w:jc w:val="both"/>
              <w:rPr>
                <w:rFonts w:eastAsia="Times New Roman" w:cs="Times New Roman"/>
                <w:b/>
                <w:sz w:val="20"/>
                <w:szCs w:val="20"/>
                <w:lang w:val="sr-Cyrl-CS"/>
              </w:rPr>
            </w:pPr>
            <w:r w:rsidRPr="00314EF3">
              <w:rPr>
                <w:rFonts w:eastAsia="Times New Roman" w:cs="Times New Roman"/>
                <w:sz w:val="20"/>
                <w:szCs w:val="20"/>
                <w:lang w:val="ru-RU"/>
              </w:rPr>
              <w:t>пословни капацитет</w:t>
            </w:r>
          </w:p>
        </w:tc>
        <w:tc>
          <w:tcPr>
            <w:tcW w:w="5700" w:type="dxa"/>
            <w:shd w:val="clear" w:color="auto" w:fill="auto"/>
          </w:tcPr>
          <w:p w:rsidR="00C100CE" w:rsidRPr="00314EF3" w:rsidRDefault="00C100CE" w:rsidP="00F57376">
            <w:pPr>
              <w:spacing w:after="0" w:line="240" w:lineRule="auto"/>
              <w:ind w:right="17"/>
              <w:jc w:val="both"/>
              <w:rPr>
                <w:rFonts w:eastAsia="Times New Roman" w:cs="Times New Roman"/>
                <w:sz w:val="20"/>
                <w:szCs w:val="20"/>
                <w:lang w:val="ru-RU"/>
              </w:rPr>
            </w:pPr>
            <w:r w:rsidRPr="00314EF3">
              <w:rPr>
                <w:rFonts w:eastAsia="Times New Roman" w:cs="Times New Roman"/>
                <w:sz w:val="20"/>
                <w:szCs w:val="20"/>
                <w:lang w:val="ru-RU"/>
              </w:rPr>
              <w:t>-да је у претходних 5 година (2011., 2012., 2013., 2014. и 2015. године извршио услуге које се односе на одржавање и сервисирање свеобухватног система аутоматског мониторинга квалитета амбијенталног ваздуха, који подразумева минимум две аутоматске станице</w:t>
            </w:r>
            <w:r w:rsidR="00D31A9D" w:rsidRPr="00314EF3">
              <w:rPr>
                <w:rFonts w:eastAsia="Times New Roman" w:cs="Times New Roman"/>
                <w:sz w:val="20"/>
                <w:szCs w:val="20"/>
                <w:lang w:val="ru-RU"/>
              </w:rPr>
              <w:t xml:space="preserve"> </w:t>
            </w:r>
            <w:r w:rsidRPr="00314EF3">
              <w:rPr>
                <w:rFonts w:eastAsia="Times New Roman" w:cs="Times New Roman"/>
                <w:sz w:val="20"/>
                <w:szCs w:val="20"/>
                <w:lang w:val="ru-RU"/>
              </w:rPr>
              <w:t xml:space="preserve">са анализаторима који прате све параметре предметне јавне набавке, метеоролошким сензорима (температура ваздуха, правац и брзина ветра) и софтверским пакетом </w:t>
            </w:r>
            <w:r w:rsidR="00D31A9D" w:rsidRPr="00314EF3">
              <w:rPr>
                <w:rFonts w:eastAsia="Times New Roman" w:cs="Times New Roman"/>
                <w:sz w:val="20"/>
                <w:szCs w:val="20"/>
                <w:lang w:val="ru-RU"/>
              </w:rPr>
              <w:t>за пренос и обраду података у укупној минималној вредности од 10.000.000,00 динара без пдв-а;</w:t>
            </w:r>
          </w:p>
          <w:p w:rsidR="00FA1717" w:rsidRPr="00314EF3" w:rsidRDefault="00F344C7" w:rsidP="00F57376">
            <w:pPr>
              <w:spacing w:after="0" w:line="240" w:lineRule="auto"/>
              <w:ind w:right="17"/>
              <w:jc w:val="both"/>
              <w:rPr>
                <w:rFonts w:eastAsia="Times New Roman" w:cs="Times New Roman"/>
                <w:sz w:val="20"/>
                <w:szCs w:val="20"/>
                <w:lang w:val="ru-RU"/>
              </w:rPr>
            </w:pPr>
            <w:r w:rsidRPr="00314EF3">
              <w:rPr>
                <w:rFonts w:eastAsia="Times New Roman" w:cs="Times New Roman"/>
                <w:sz w:val="20"/>
                <w:szCs w:val="20"/>
                <w:lang w:val="ru-RU"/>
              </w:rPr>
              <w:t>-</w:t>
            </w:r>
            <w:r w:rsidR="00375FD9" w:rsidRPr="00314EF3">
              <w:rPr>
                <w:rFonts w:eastAsia="Times New Roman" w:cs="Times New Roman"/>
                <w:sz w:val="20"/>
                <w:szCs w:val="20"/>
                <w:lang w:val="ru-RU"/>
              </w:rPr>
              <w:t>п</w:t>
            </w:r>
            <w:r w:rsidR="00F57376" w:rsidRPr="00314EF3">
              <w:rPr>
                <w:rFonts w:eastAsia="Times New Roman" w:cs="Times New Roman"/>
                <w:sz w:val="20"/>
                <w:szCs w:val="20"/>
                <w:lang w:val="ru-RU"/>
              </w:rPr>
              <w:t>онуђач мора да има статус сервисног партнера ауторизованог за сервис специфициране опреме за одржавање и сервисирање истих или сличних система аутоматског мониторинга квалитета ваздуха</w:t>
            </w:r>
          </w:p>
        </w:tc>
      </w:tr>
      <w:tr w:rsidR="00FA1717" w:rsidRPr="0076058E" w:rsidTr="00FA1717">
        <w:trPr>
          <w:trHeight w:val="172"/>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3</w:t>
            </w:r>
          </w:p>
        </w:tc>
        <w:tc>
          <w:tcPr>
            <w:tcW w:w="2840"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RS"/>
              </w:rPr>
            </w:pPr>
            <w:r w:rsidRPr="0076058E">
              <w:rPr>
                <w:rFonts w:eastAsia="Times New Roman" w:cs="Times New Roman"/>
                <w:sz w:val="20"/>
                <w:szCs w:val="20"/>
                <w:lang w:val="ru-RU"/>
              </w:rPr>
              <w:t>технички капацитет</w:t>
            </w:r>
          </w:p>
        </w:tc>
        <w:tc>
          <w:tcPr>
            <w:tcW w:w="5700" w:type="dxa"/>
            <w:shd w:val="clear" w:color="auto" w:fill="auto"/>
          </w:tcPr>
          <w:p w:rsidR="00FA1717" w:rsidRPr="0076058E" w:rsidRDefault="00517B92" w:rsidP="00A02686">
            <w:pPr>
              <w:spacing w:after="0" w:line="240" w:lineRule="auto"/>
              <w:jc w:val="both"/>
              <w:rPr>
                <w:rFonts w:eastAsia="Times New Roman" w:cs="Times New Roman"/>
                <w:sz w:val="20"/>
                <w:szCs w:val="20"/>
                <w:lang w:val="sr-Cyrl-CS"/>
              </w:rPr>
            </w:pPr>
            <w:r>
              <w:rPr>
                <w:rFonts w:eastAsia="Times New Roman" w:cs="Times New Roman"/>
                <w:sz w:val="20"/>
                <w:szCs w:val="20"/>
                <w:lang w:val="sr-Cyrl-CS"/>
              </w:rPr>
              <w:t xml:space="preserve">Опис </w:t>
            </w:r>
            <w:r w:rsidR="00C113E7">
              <w:rPr>
                <w:rFonts w:eastAsia="Times New Roman" w:cs="Times New Roman"/>
                <w:sz w:val="20"/>
                <w:szCs w:val="20"/>
                <w:lang w:val="sr-Cyrl-CS"/>
              </w:rPr>
              <w:t xml:space="preserve">понуђачеве </w:t>
            </w:r>
            <w:r w:rsidR="00C113E7" w:rsidRPr="006C2A51">
              <w:rPr>
                <w:rFonts w:eastAsia="Times New Roman" w:cs="Times New Roman"/>
                <w:sz w:val="20"/>
                <w:szCs w:val="20"/>
                <w:lang w:val="sr-Cyrl-CS"/>
              </w:rPr>
              <w:t>техничк</w:t>
            </w:r>
            <w:r w:rsidR="00A02686" w:rsidRPr="006C2A51">
              <w:rPr>
                <w:rFonts w:eastAsia="Times New Roman" w:cs="Times New Roman"/>
                <w:sz w:val="20"/>
                <w:szCs w:val="20"/>
                <w:lang w:val="sr-Cyrl-CS"/>
              </w:rPr>
              <w:t>е</w:t>
            </w:r>
            <w:r w:rsidR="00C113E7" w:rsidRPr="006C2A51">
              <w:rPr>
                <w:rFonts w:eastAsia="Times New Roman" w:cs="Times New Roman"/>
                <w:sz w:val="20"/>
                <w:szCs w:val="20"/>
                <w:lang w:val="sr-Cyrl-CS"/>
              </w:rPr>
              <w:t xml:space="preserve"> опремљеност</w:t>
            </w:r>
            <w:r w:rsidR="00A02686" w:rsidRPr="006C2A51">
              <w:rPr>
                <w:rFonts w:eastAsia="Times New Roman" w:cs="Times New Roman"/>
                <w:sz w:val="20"/>
                <w:szCs w:val="20"/>
                <w:lang w:val="sr-Cyrl-CS"/>
              </w:rPr>
              <w:t>и</w:t>
            </w:r>
            <w:r w:rsidR="00C113E7" w:rsidRPr="006C2A51">
              <w:rPr>
                <w:rFonts w:eastAsia="Times New Roman" w:cs="Times New Roman"/>
                <w:sz w:val="20"/>
                <w:szCs w:val="20"/>
                <w:lang w:val="sr-Cyrl-CS"/>
              </w:rPr>
              <w:t xml:space="preserve"> </w:t>
            </w:r>
            <w:r w:rsidR="006D5953" w:rsidRPr="006C2A51">
              <w:rPr>
                <w:rFonts w:eastAsia="Times New Roman" w:cs="Times New Roman"/>
                <w:sz w:val="20"/>
                <w:szCs w:val="20"/>
                <w:lang w:val="sr-Cyrl-CS"/>
              </w:rPr>
              <w:t xml:space="preserve">и </w:t>
            </w:r>
            <w:r w:rsidR="00C113E7" w:rsidRPr="006C2A51">
              <w:rPr>
                <w:rFonts w:eastAsia="Times New Roman" w:cs="Times New Roman"/>
                <w:sz w:val="20"/>
                <w:szCs w:val="20"/>
                <w:lang w:val="sr-Cyrl-CS"/>
              </w:rPr>
              <w:t xml:space="preserve"> апаратур</w:t>
            </w:r>
            <w:r w:rsidR="00A02686" w:rsidRPr="006C2A51">
              <w:rPr>
                <w:rFonts w:eastAsia="Times New Roman" w:cs="Times New Roman"/>
                <w:sz w:val="20"/>
                <w:szCs w:val="20"/>
                <w:lang w:val="sr-Cyrl-CS"/>
              </w:rPr>
              <w:t>е</w:t>
            </w:r>
            <w:r w:rsidR="00C113E7" w:rsidRPr="006C2A51">
              <w:rPr>
                <w:rFonts w:eastAsia="Times New Roman" w:cs="Times New Roman"/>
                <w:sz w:val="20"/>
                <w:szCs w:val="20"/>
                <w:lang w:val="sr-Cyrl-CS"/>
              </w:rPr>
              <w:t xml:space="preserve"> и мере</w:t>
            </w:r>
            <w:r w:rsidR="00C113E7">
              <w:rPr>
                <w:rFonts w:eastAsia="Times New Roman" w:cs="Times New Roman"/>
                <w:sz w:val="20"/>
                <w:szCs w:val="20"/>
                <w:lang w:val="sr-Cyrl-CS"/>
              </w:rPr>
              <w:t xml:space="preserve"> за обезбеђивање квалитета и капацитета </w:t>
            </w:r>
            <w:r w:rsidR="006D5953">
              <w:rPr>
                <w:rFonts w:eastAsia="Times New Roman" w:cs="Times New Roman"/>
                <w:sz w:val="20"/>
                <w:szCs w:val="20"/>
                <w:lang w:val="sr-Cyrl-CS"/>
              </w:rPr>
              <w:t>и опис  услуга које ће понуђач пружити;</w:t>
            </w:r>
          </w:p>
        </w:tc>
      </w:tr>
      <w:tr w:rsidR="00FA1717" w:rsidRPr="0076058E" w:rsidTr="00FA1717">
        <w:trPr>
          <w:trHeight w:val="145"/>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4</w:t>
            </w:r>
          </w:p>
        </w:tc>
        <w:tc>
          <w:tcPr>
            <w:tcW w:w="2840"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CS"/>
              </w:rPr>
            </w:pPr>
            <w:r w:rsidRPr="0076058E">
              <w:rPr>
                <w:rFonts w:eastAsia="Times New Roman" w:cs="Times New Roman"/>
                <w:sz w:val="20"/>
                <w:szCs w:val="20"/>
                <w:lang w:val="ru-RU"/>
              </w:rPr>
              <w:t>кадровски капацитет</w:t>
            </w:r>
          </w:p>
        </w:tc>
        <w:tc>
          <w:tcPr>
            <w:tcW w:w="5700" w:type="dxa"/>
            <w:shd w:val="clear" w:color="auto" w:fill="auto"/>
          </w:tcPr>
          <w:p w:rsidR="00FA1717" w:rsidRPr="0076058E" w:rsidRDefault="001E6270" w:rsidP="00A02686">
            <w:pPr>
              <w:spacing w:after="0" w:line="240" w:lineRule="auto"/>
              <w:ind w:right="17"/>
              <w:jc w:val="both"/>
              <w:rPr>
                <w:rFonts w:eastAsia="Times New Roman" w:cs="Arial"/>
                <w:sz w:val="20"/>
                <w:szCs w:val="20"/>
                <w:lang w:val="sr-Cyrl-RS"/>
              </w:rPr>
            </w:pPr>
            <w:r w:rsidRPr="0076058E">
              <w:rPr>
                <w:rFonts w:eastAsia="Times New Roman" w:cs="Times New Roman"/>
                <w:sz w:val="20"/>
                <w:szCs w:val="20"/>
                <w:lang w:val="ru-RU"/>
              </w:rPr>
              <w:t xml:space="preserve">да има минимум </w:t>
            </w:r>
            <w:r w:rsidR="00335A80">
              <w:rPr>
                <w:rFonts w:eastAsia="Times New Roman" w:cs="Times New Roman"/>
                <w:sz w:val="20"/>
                <w:szCs w:val="20"/>
                <w:lang w:val="ru-RU"/>
              </w:rPr>
              <w:t>два</w:t>
            </w:r>
            <w:r w:rsidRPr="0076058E">
              <w:rPr>
                <w:rFonts w:eastAsia="Times New Roman" w:cs="Times New Roman"/>
                <w:sz w:val="20"/>
                <w:szCs w:val="20"/>
                <w:lang w:val="ru-RU"/>
              </w:rPr>
              <w:t xml:space="preserve"> запослена </w:t>
            </w:r>
            <w:r w:rsidR="001B3A78">
              <w:rPr>
                <w:rFonts w:eastAsia="Times New Roman" w:cs="Times New Roman"/>
                <w:sz w:val="20"/>
                <w:szCs w:val="20"/>
                <w:lang w:val="ru-RU"/>
              </w:rPr>
              <w:t>и/</w:t>
            </w:r>
            <w:r w:rsidRPr="0076058E">
              <w:rPr>
                <w:rFonts w:eastAsia="Times New Roman" w:cs="Times New Roman"/>
                <w:sz w:val="20"/>
                <w:szCs w:val="20"/>
                <w:lang w:val="ru-RU"/>
              </w:rPr>
              <w:t>или радно ангажована лица</w:t>
            </w:r>
            <w:r w:rsidR="001B3A78">
              <w:rPr>
                <w:rFonts w:eastAsia="Times New Roman" w:cs="Times New Roman"/>
                <w:sz w:val="20"/>
                <w:szCs w:val="20"/>
                <w:lang w:val="ru-RU"/>
              </w:rPr>
              <w:t xml:space="preserve"> – кључно техничко особље и </w:t>
            </w:r>
            <w:r w:rsidR="001B3A78" w:rsidRPr="006C2A51">
              <w:rPr>
                <w:rFonts w:eastAsia="Times New Roman" w:cs="Times New Roman"/>
                <w:sz w:val="20"/>
                <w:szCs w:val="20"/>
                <w:lang w:val="ru-RU"/>
              </w:rPr>
              <w:t>експерт</w:t>
            </w:r>
            <w:r w:rsidR="00A02686" w:rsidRPr="006C2A51">
              <w:rPr>
                <w:rFonts w:eastAsia="Times New Roman" w:cs="Times New Roman"/>
                <w:sz w:val="20"/>
                <w:szCs w:val="20"/>
                <w:lang w:val="ru-RU"/>
              </w:rPr>
              <w:t>е</w:t>
            </w:r>
            <w:r w:rsidR="001B3A78" w:rsidRPr="006C2A51">
              <w:rPr>
                <w:rFonts w:eastAsia="Times New Roman" w:cs="Times New Roman"/>
                <w:sz w:val="20"/>
                <w:szCs w:val="20"/>
                <w:lang w:val="ru-RU"/>
              </w:rPr>
              <w:t xml:space="preserve"> који</w:t>
            </w:r>
            <w:r w:rsidR="001B3A78">
              <w:rPr>
                <w:rFonts w:eastAsia="Times New Roman" w:cs="Times New Roman"/>
                <w:sz w:val="20"/>
                <w:szCs w:val="20"/>
                <w:lang w:val="ru-RU"/>
              </w:rPr>
              <w:t xml:space="preserve"> раде за понуђача и који ће бити одговорни за извршење уговора, као и лица одговорна за контролу квалитета услуге;</w:t>
            </w:r>
          </w:p>
        </w:tc>
      </w:tr>
    </w:tbl>
    <w:p w:rsidR="00FA1717" w:rsidRPr="0076058E" w:rsidRDefault="00FA1717" w:rsidP="00FA1717">
      <w:pPr>
        <w:spacing w:after="0" w:line="240" w:lineRule="auto"/>
        <w:ind w:right="-180"/>
        <w:jc w:val="both"/>
        <w:rPr>
          <w:rFonts w:eastAsia="Times New Roman" w:cs="Times New Roman"/>
          <w:b/>
          <w:sz w:val="20"/>
          <w:szCs w:val="20"/>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76058E" w:rsidTr="00BD5ED8">
        <w:trPr>
          <w:tblCellSpacing w:w="20" w:type="dxa"/>
        </w:trPr>
        <w:tc>
          <w:tcPr>
            <w:tcW w:w="9606" w:type="dxa"/>
            <w:shd w:val="clear" w:color="auto" w:fill="D6E3BC" w:themeFill="accent3" w:themeFillTint="66"/>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RS"/>
              </w:rPr>
              <w:lastRenderedPageBreak/>
              <w:t>4</w:t>
            </w:r>
            <w:r w:rsidRPr="0076058E">
              <w:rPr>
                <w:rFonts w:eastAsia="Times New Roman" w:cs="Times New Roman"/>
                <w:b/>
                <w:sz w:val="20"/>
                <w:szCs w:val="20"/>
                <w:lang w:val="sr-Cyrl-CS"/>
              </w:rPr>
              <w:t xml:space="preserve">.2.Услови које </w:t>
            </w:r>
            <w:r w:rsidRPr="0076058E">
              <w:rPr>
                <w:rFonts w:eastAsia="Times New Roman" w:cs="Times New Roman"/>
                <w:b/>
                <w:sz w:val="20"/>
                <w:szCs w:val="20"/>
                <w:lang w:val="sr-Cyrl-RS"/>
              </w:rPr>
              <w:t xml:space="preserve">мора да испуни </w:t>
            </w:r>
            <w:r w:rsidRPr="00FE4B72">
              <w:rPr>
                <w:rFonts w:eastAsia="Times New Roman" w:cs="Times New Roman"/>
                <w:b/>
                <w:i/>
                <w:sz w:val="20"/>
                <w:szCs w:val="20"/>
                <w:lang w:val="sr-Cyrl-CS"/>
              </w:rPr>
              <w:t>ПОДИЗВОЂАЧ</w:t>
            </w:r>
            <w:r w:rsidRPr="00FE4B72">
              <w:rPr>
                <w:rFonts w:eastAsia="Times New Roman" w:cs="Times New Roman"/>
                <w:b/>
                <w:sz w:val="20"/>
                <w:szCs w:val="20"/>
                <w:lang w:val="sr-Cyrl-CS"/>
              </w:rPr>
              <w:t xml:space="preserve">, у складу </w:t>
            </w:r>
            <w:r w:rsidRPr="0076058E">
              <w:rPr>
                <w:rFonts w:eastAsia="Times New Roman" w:cs="Times New Roman"/>
                <w:b/>
                <w:sz w:val="20"/>
                <w:szCs w:val="20"/>
                <w:lang w:val="sr-Cyrl-CS"/>
              </w:rPr>
              <w:t>са чланом 80. ЗЈН:</w:t>
            </w:r>
          </w:p>
        </w:tc>
      </w:tr>
    </w:tbl>
    <w:p w:rsidR="00FA1717" w:rsidRPr="0076058E"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76058E" w:rsidTr="001E6270">
        <w:trPr>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tc>
        <w:tc>
          <w:tcPr>
            <w:tcW w:w="8490" w:type="dxa"/>
            <w:shd w:val="clear" w:color="auto" w:fill="E6E6E6"/>
          </w:tcPr>
          <w:p w:rsidR="00FA1717" w:rsidRPr="0076058E" w:rsidRDefault="00FA1717" w:rsidP="001E6270">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.2.1.ОБАВЕЗНИ УСЛОВИ</w:t>
            </w:r>
          </w:p>
          <w:p w:rsidR="00FA1717" w:rsidRPr="0076058E" w:rsidRDefault="00FA1717" w:rsidP="001E6270">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ЗА УЧЕШЋЕ У ПОСТУПКУ ЈАВНЕ НАБАВКЕ ИЗ ЧЛАНА 75. ЗЈН</w:t>
            </w:r>
          </w:p>
        </w:tc>
      </w:tr>
      <w:tr w:rsidR="00FA1717" w:rsidRPr="0076058E" w:rsidTr="001E6270">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849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sz w:val="20"/>
                <w:szCs w:val="20"/>
                <w:lang w:val="ru-RU"/>
              </w:rPr>
              <w:t>да је регистрован код надлежног органа, односно уписан у одговарајући регистар</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чл. 75. ст. 1. тач. 1) Закона)</w:t>
            </w:r>
            <w:r w:rsidR="006B5845">
              <w:rPr>
                <w:rFonts w:eastAsia="Verdana" w:cs="Verdana"/>
                <w:i/>
                <w:sz w:val="20"/>
                <w:szCs w:val="20"/>
                <w:lang w:val="sr-Cyrl-RS"/>
              </w:rPr>
              <w:t>;</w:t>
            </w:r>
          </w:p>
        </w:tc>
      </w:tr>
      <w:tr w:rsidR="00FA1717" w:rsidRPr="0076058E" w:rsidTr="001E6270">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8490" w:type="dxa"/>
            <w:shd w:val="clear" w:color="auto" w:fill="auto"/>
          </w:tcPr>
          <w:p w:rsidR="00FA1717" w:rsidRPr="006B5845" w:rsidRDefault="00FA1717" w:rsidP="00FA1717">
            <w:pPr>
              <w:spacing w:after="0" w:line="240" w:lineRule="auto"/>
              <w:jc w:val="both"/>
              <w:rPr>
                <w:rFonts w:eastAsia="Times New Roman" w:cs="Times New Roman"/>
                <w:b/>
                <w:sz w:val="20"/>
                <w:szCs w:val="20"/>
                <w:lang w:val="en-GB"/>
              </w:rPr>
            </w:pPr>
            <w:r w:rsidRPr="0076058E">
              <w:rPr>
                <w:rFonts w:eastAsia="Times New Roman" w:cs="Times New Roman"/>
                <w:sz w:val="20"/>
                <w:szCs w:val="20"/>
                <w:lang w:val="ru-RU"/>
              </w:rPr>
              <w:t>да он и његов законски заступник није осуђиван за неко од крив</w:t>
            </w:r>
            <w:r w:rsidR="00A02686" w:rsidRPr="006C2A51">
              <w:rPr>
                <w:rFonts w:eastAsia="Times New Roman" w:cs="Times New Roman"/>
                <w:sz w:val="20"/>
                <w:szCs w:val="20"/>
                <w:lang w:val="ru-RU"/>
              </w:rPr>
              <w:t>и</w:t>
            </w:r>
            <w:r w:rsidRPr="006C2A51">
              <w:rPr>
                <w:rFonts w:eastAsia="Times New Roman" w:cs="Times New Roman"/>
                <w:sz w:val="20"/>
                <w:szCs w:val="20"/>
                <w:lang w:val="ru-RU"/>
              </w:rPr>
              <w:t>чних</w:t>
            </w:r>
            <w:r w:rsidRPr="0076058E">
              <w:rPr>
                <w:rFonts w:eastAsia="Times New Roman" w:cs="Times New Roman"/>
                <w:sz w:val="20"/>
                <w:szCs w:val="20"/>
                <w:lang w:val="ru-RU"/>
              </w:rPr>
              <w:t xml:space="preserve">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 xml:space="preserve">чл. 75. ст. 1. тач. </w:t>
            </w:r>
            <w:r w:rsidR="006B5845">
              <w:rPr>
                <w:rFonts w:eastAsia="Verdana" w:cs="Verdana"/>
                <w:i/>
                <w:sz w:val="20"/>
                <w:szCs w:val="20"/>
                <w:lang w:val="sr-Cyrl-RS"/>
              </w:rPr>
              <w:t>2</w:t>
            </w:r>
            <w:r w:rsidR="006B5845" w:rsidRPr="006C77FA">
              <w:rPr>
                <w:rFonts w:eastAsia="Verdana" w:cs="Verdana"/>
                <w:i/>
                <w:sz w:val="20"/>
                <w:szCs w:val="20"/>
                <w:lang w:val="sr-Cyrl-RS"/>
              </w:rPr>
              <w:t>) Закона)</w:t>
            </w:r>
            <w:r w:rsidR="006B5845">
              <w:rPr>
                <w:rFonts w:eastAsia="Verdana" w:cs="Verdana"/>
                <w:i/>
                <w:sz w:val="20"/>
                <w:szCs w:val="20"/>
                <w:lang w:val="sr-Cyrl-RS"/>
              </w:rPr>
              <w:t>;</w:t>
            </w:r>
          </w:p>
        </w:tc>
      </w:tr>
      <w:tr w:rsidR="00FA1717" w:rsidRPr="0076058E" w:rsidTr="001E6270">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3</w:t>
            </w:r>
          </w:p>
        </w:tc>
        <w:tc>
          <w:tcPr>
            <w:tcW w:w="8490" w:type="dxa"/>
            <w:shd w:val="clear" w:color="auto" w:fill="auto"/>
          </w:tcPr>
          <w:p w:rsidR="00FA1717" w:rsidRPr="006B5845" w:rsidRDefault="00FA1717" w:rsidP="00FA1717">
            <w:pPr>
              <w:spacing w:after="0" w:line="240" w:lineRule="auto"/>
              <w:ind w:right="173"/>
              <w:jc w:val="both"/>
              <w:rPr>
                <w:rFonts w:eastAsia="Times New Roman" w:cs="Times New Roman"/>
                <w:b/>
                <w:sz w:val="20"/>
                <w:szCs w:val="20"/>
                <w:lang w:val="en-GB"/>
              </w:rPr>
            </w:pPr>
            <w:r w:rsidRPr="0076058E">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 xml:space="preserve">чл. 75. ст. 1. тач. </w:t>
            </w:r>
            <w:r w:rsidR="006B5845">
              <w:rPr>
                <w:rFonts w:eastAsia="Verdana" w:cs="Verdana"/>
                <w:i/>
                <w:sz w:val="20"/>
                <w:szCs w:val="20"/>
                <w:lang w:val="sr-Cyrl-RS"/>
              </w:rPr>
              <w:t>4</w:t>
            </w:r>
            <w:r w:rsidR="006B5845" w:rsidRPr="006C77FA">
              <w:rPr>
                <w:rFonts w:eastAsia="Verdana" w:cs="Verdana"/>
                <w:i/>
                <w:sz w:val="20"/>
                <w:szCs w:val="20"/>
                <w:lang w:val="sr-Cyrl-RS"/>
              </w:rPr>
              <w:t>) Закона)</w:t>
            </w:r>
            <w:r w:rsidR="006B5845">
              <w:rPr>
                <w:rFonts w:eastAsia="Verdana" w:cs="Verdana"/>
                <w:i/>
                <w:sz w:val="20"/>
                <w:szCs w:val="20"/>
                <w:lang w:val="sr-Cyrl-RS"/>
              </w:rPr>
              <w:t>;</w:t>
            </w:r>
          </w:p>
        </w:tc>
      </w:tr>
      <w:tr w:rsidR="00FA1717" w:rsidRPr="0076058E" w:rsidTr="001E6270">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4</w:t>
            </w:r>
          </w:p>
        </w:tc>
        <w:tc>
          <w:tcPr>
            <w:tcW w:w="8490" w:type="dxa"/>
            <w:shd w:val="clear" w:color="auto" w:fill="auto"/>
          </w:tcPr>
          <w:p w:rsidR="00FA1717" w:rsidRPr="0076058E" w:rsidRDefault="001E6270" w:rsidP="00FA1717">
            <w:pPr>
              <w:spacing w:after="0" w:line="240" w:lineRule="auto"/>
              <w:ind w:right="173"/>
              <w:jc w:val="both"/>
              <w:rPr>
                <w:rFonts w:eastAsia="Times New Roman" w:cs="Times New Roman"/>
                <w:sz w:val="20"/>
                <w:szCs w:val="20"/>
                <w:lang w:val="ru-RU"/>
              </w:rPr>
            </w:pPr>
            <w:r w:rsidRPr="0076058E">
              <w:rPr>
                <w:sz w:val="20"/>
                <w:szCs w:val="20"/>
                <w:lang w:val="ru-RU"/>
              </w:rPr>
              <w:t>/</w:t>
            </w:r>
          </w:p>
        </w:tc>
      </w:tr>
      <w:tr w:rsidR="00FA1717" w:rsidRPr="0076058E" w:rsidTr="001E6270">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5</w:t>
            </w:r>
          </w:p>
        </w:tc>
        <w:tc>
          <w:tcPr>
            <w:tcW w:w="8490" w:type="dxa"/>
            <w:shd w:val="clear" w:color="auto" w:fill="auto"/>
          </w:tcPr>
          <w:p w:rsidR="00FA1717" w:rsidRPr="0076058E" w:rsidRDefault="00FA1717" w:rsidP="00FA1717">
            <w:pPr>
              <w:spacing w:after="0" w:line="240" w:lineRule="auto"/>
              <w:ind w:right="173"/>
              <w:jc w:val="both"/>
              <w:rPr>
                <w:rFonts w:eastAsia="Times New Roman" w:cs="Times New Roman"/>
                <w:sz w:val="20"/>
                <w:szCs w:val="20"/>
                <w:lang w:val="ru-RU"/>
              </w:rPr>
            </w:pPr>
            <w:r w:rsidRPr="0076058E">
              <w:rPr>
                <w:rFonts w:eastAsia="Times New Roman" w:cs="Times New Roman"/>
                <w:sz w:val="20"/>
                <w:szCs w:val="20"/>
                <w:lang w:val="ru-RU"/>
              </w:rPr>
              <w:t>/</w:t>
            </w:r>
          </w:p>
        </w:tc>
      </w:tr>
    </w:tbl>
    <w:p w:rsidR="00FA1717" w:rsidRPr="0076058E"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76058E" w:rsidTr="00FA1717">
        <w:trPr>
          <w:trHeight w:val="492"/>
          <w:tblCellSpacing w:w="20" w:type="dxa"/>
        </w:trPr>
        <w:tc>
          <w:tcPr>
            <w:tcW w:w="1039"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 xml:space="preserve"> </w:t>
            </w:r>
          </w:p>
        </w:tc>
        <w:tc>
          <w:tcPr>
            <w:tcW w:w="8544" w:type="dxa"/>
            <w:gridSpan w:val="2"/>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 xml:space="preserve">.2.2.ДОДАТНИ УСЛОВИ </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ЗА УЧЕШЋЕ У ПОСТУПКУ ЈАВНЕ НАБАВКЕ ИЗ ЧЛАНА 76. ЗЈН</w:t>
            </w:r>
          </w:p>
        </w:tc>
      </w:tr>
      <w:tr w:rsidR="00FA1717" w:rsidRPr="0076058E" w:rsidTr="001E6270">
        <w:trPr>
          <w:trHeight w:val="208"/>
          <w:tblCellSpacing w:w="20" w:type="dxa"/>
        </w:trPr>
        <w:tc>
          <w:tcPr>
            <w:tcW w:w="1039"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2894"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RS"/>
              </w:rPr>
            </w:pPr>
            <w:r w:rsidRPr="0076058E">
              <w:rPr>
                <w:rFonts w:eastAsia="Times New Roman" w:cs="Times New Roman"/>
                <w:sz w:val="20"/>
                <w:szCs w:val="20"/>
                <w:lang w:val="ru-RU"/>
              </w:rPr>
              <w:t>финансијски капацитет</w:t>
            </w:r>
          </w:p>
        </w:tc>
        <w:tc>
          <w:tcPr>
            <w:tcW w:w="5610" w:type="dxa"/>
            <w:shd w:val="clear" w:color="auto" w:fill="auto"/>
          </w:tcPr>
          <w:p w:rsidR="00FA1717" w:rsidRPr="0076058E" w:rsidRDefault="00F37BDC" w:rsidP="00FA1717">
            <w:pPr>
              <w:spacing w:after="0" w:line="240" w:lineRule="auto"/>
              <w:ind w:right="17"/>
              <w:jc w:val="both"/>
              <w:rPr>
                <w:rFonts w:eastAsia="Times New Roman" w:cs="Times New Roman"/>
                <w:sz w:val="20"/>
                <w:szCs w:val="20"/>
                <w:lang w:val="sr-Cyrl-RS"/>
              </w:rPr>
            </w:pPr>
            <w:r w:rsidRPr="0076058E">
              <w:rPr>
                <w:rFonts w:eastAsia="Times New Roman" w:cs="Times New Roman"/>
                <w:sz w:val="20"/>
                <w:szCs w:val="20"/>
                <w:lang w:val="sr-Cyrl-RS"/>
              </w:rPr>
              <w:t>/</w:t>
            </w:r>
          </w:p>
        </w:tc>
      </w:tr>
      <w:tr w:rsidR="00FA1717" w:rsidRPr="0076058E" w:rsidTr="00A53586">
        <w:trPr>
          <w:trHeight w:val="172"/>
          <w:tblCellSpacing w:w="20" w:type="dxa"/>
        </w:trPr>
        <w:tc>
          <w:tcPr>
            <w:tcW w:w="1039"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2894"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CS"/>
              </w:rPr>
            </w:pPr>
            <w:r w:rsidRPr="0076058E">
              <w:rPr>
                <w:rFonts w:eastAsia="Times New Roman" w:cs="Times New Roman"/>
                <w:sz w:val="20"/>
                <w:szCs w:val="20"/>
                <w:lang w:val="ru-RU"/>
              </w:rPr>
              <w:t>пословни капацитет</w:t>
            </w:r>
          </w:p>
        </w:tc>
        <w:tc>
          <w:tcPr>
            <w:tcW w:w="5610" w:type="dxa"/>
            <w:shd w:val="clear" w:color="auto" w:fill="auto"/>
          </w:tcPr>
          <w:p w:rsidR="00FA1717" w:rsidRPr="0076058E" w:rsidRDefault="00F870F6" w:rsidP="00FA1717">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w:t>
            </w:r>
          </w:p>
        </w:tc>
      </w:tr>
      <w:tr w:rsidR="00FA1717" w:rsidRPr="0076058E" w:rsidTr="00A53586">
        <w:trPr>
          <w:trHeight w:val="39"/>
          <w:tblCellSpacing w:w="20" w:type="dxa"/>
        </w:trPr>
        <w:tc>
          <w:tcPr>
            <w:tcW w:w="1039"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3</w:t>
            </w:r>
          </w:p>
        </w:tc>
        <w:tc>
          <w:tcPr>
            <w:tcW w:w="2894"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RS"/>
              </w:rPr>
            </w:pPr>
            <w:r w:rsidRPr="0076058E">
              <w:rPr>
                <w:rFonts w:eastAsia="Times New Roman" w:cs="Times New Roman"/>
                <w:sz w:val="20"/>
                <w:szCs w:val="20"/>
                <w:lang w:val="ru-RU"/>
              </w:rPr>
              <w:t>технички капацитет</w:t>
            </w:r>
          </w:p>
        </w:tc>
        <w:tc>
          <w:tcPr>
            <w:tcW w:w="5610" w:type="dxa"/>
            <w:shd w:val="clear" w:color="auto" w:fill="auto"/>
          </w:tcPr>
          <w:p w:rsidR="00FA1717" w:rsidRPr="0076058E" w:rsidRDefault="00F37BDC"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ru-RU"/>
              </w:rPr>
              <w:t>/</w:t>
            </w:r>
          </w:p>
        </w:tc>
      </w:tr>
      <w:tr w:rsidR="00FA1717" w:rsidRPr="0076058E" w:rsidTr="00A53586">
        <w:trPr>
          <w:trHeight w:val="217"/>
          <w:tblCellSpacing w:w="20" w:type="dxa"/>
        </w:trPr>
        <w:tc>
          <w:tcPr>
            <w:tcW w:w="1039"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4</w:t>
            </w:r>
          </w:p>
        </w:tc>
        <w:tc>
          <w:tcPr>
            <w:tcW w:w="2894"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CS"/>
              </w:rPr>
            </w:pPr>
            <w:r w:rsidRPr="0076058E">
              <w:rPr>
                <w:rFonts w:eastAsia="Times New Roman" w:cs="Times New Roman"/>
                <w:sz w:val="20"/>
                <w:szCs w:val="20"/>
                <w:lang w:val="ru-RU"/>
              </w:rPr>
              <w:t>кадровски капацитет</w:t>
            </w:r>
          </w:p>
        </w:tc>
        <w:tc>
          <w:tcPr>
            <w:tcW w:w="5610" w:type="dxa"/>
            <w:shd w:val="clear" w:color="auto" w:fill="auto"/>
          </w:tcPr>
          <w:p w:rsidR="00FA1717" w:rsidRPr="0076058E" w:rsidRDefault="00F870F6" w:rsidP="00F37BDC">
            <w:pPr>
              <w:spacing w:after="0" w:line="240" w:lineRule="auto"/>
              <w:ind w:right="17"/>
              <w:jc w:val="both"/>
              <w:rPr>
                <w:rFonts w:eastAsia="Times New Roman" w:cs="Arial"/>
                <w:sz w:val="20"/>
                <w:szCs w:val="20"/>
                <w:lang w:val="sr-Cyrl-RS"/>
              </w:rPr>
            </w:pPr>
            <w:r w:rsidRPr="0076058E">
              <w:rPr>
                <w:rFonts w:eastAsia="Times New Roman" w:cs="Times New Roman"/>
                <w:sz w:val="20"/>
                <w:szCs w:val="20"/>
                <w:lang w:val="ru-RU"/>
              </w:rPr>
              <w:t>/</w:t>
            </w:r>
          </w:p>
        </w:tc>
      </w:tr>
    </w:tbl>
    <w:p w:rsidR="00FA1717" w:rsidRPr="0076058E" w:rsidRDefault="00FA1717" w:rsidP="00A53586">
      <w:pPr>
        <w:spacing w:after="0" w:line="240" w:lineRule="auto"/>
        <w:ind w:firstLine="720"/>
        <w:jc w:val="both"/>
        <w:rPr>
          <w:rFonts w:eastAsia="Times New Roman" w:cs="Times New Roman"/>
          <w:sz w:val="20"/>
          <w:szCs w:val="20"/>
        </w:rPr>
      </w:pPr>
      <w:r w:rsidRPr="0076058E">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w:t>
      </w:r>
      <w:r w:rsidR="00A53586" w:rsidRPr="0076058E">
        <w:rPr>
          <w:rFonts w:eastAsia="Times New Roman" w:cs="Times New Roman"/>
          <w:sz w:val="20"/>
          <w:szCs w:val="20"/>
          <w:lang w:val="ru-RU"/>
        </w:rPr>
        <w:t>ЈН – услови из тачке 1, 2 и 3</w:t>
      </w:r>
      <w:r w:rsidRPr="0076058E">
        <w:rPr>
          <w:rFonts w:eastAsia="Times New Roman" w:cs="Times New Roman"/>
          <w:sz w:val="20"/>
          <w:szCs w:val="20"/>
          <w:lang w:val="ru-RU"/>
        </w:rPr>
        <w:t xml:space="preserve"> дела 4.2.1. Конкурсне докумнетације</w:t>
      </w:r>
      <w:r w:rsidR="00A53586" w:rsidRPr="0076058E">
        <w:rPr>
          <w:rFonts w:eastAsia="Times New Roman" w:cs="Times New Roman"/>
          <w:sz w:val="20"/>
          <w:szCs w:val="20"/>
          <w:lang w:val="ru-RU"/>
        </w:rPr>
        <w:t>.</w:t>
      </w:r>
    </w:p>
    <w:p w:rsidR="00504D8B" w:rsidRPr="0076058E"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76058E" w:rsidTr="00BD5ED8">
        <w:trPr>
          <w:tblCellSpacing w:w="20" w:type="dxa"/>
        </w:trPr>
        <w:tc>
          <w:tcPr>
            <w:tcW w:w="9606" w:type="dxa"/>
            <w:shd w:val="clear" w:color="auto" w:fill="D6E3BC" w:themeFill="accent3" w:themeFillTint="66"/>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 xml:space="preserve">.3.Услови које мора да испуни </w:t>
            </w:r>
            <w:r w:rsidRPr="00FE4B72">
              <w:rPr>
                <w:rFonts w:eastAsia="Times New Roman" w:cs="Times New Roman"/>
                <w:b/>
                <w:i/>
                <w:sz w:val="20"/>
                <w:szCs w:val="20"/>
                <w:lang w:val="sr-Cyrl-CS"/>
              </w:rPr>
              <w:t>СВАКИ ОД ПОНУЂАЧА ИЗ ГРУПЕ ПОНУЂАЧА</w:t>
            </w:r>
            <w:r w:rsidRPr="00FE4B72">
              <w:rPr>
                <w:rFonts w:eastAsia="Times New Roman" w:cs="Times New Roman"/>
                <w:b/>
                <w:sz w:val="20"/>
                <w:szCs w:val="20"/>
                <w:lang w:val="sr-Cyrl-CS"/>
              </w:rPr>
              <w:t xml:space="preserve">, у складу </w:t>
            </w:r>
            <w:r w:rsidRPr="0076058E">
              <w:rPr>
                <w:rFonts w:eastAsia="Times New Roman" w:cs="Times New Roman"/>
                <w:b/>
                <w:sz w:val="20"/>
                <w:szCs w:val="20"/>
                <w:lang w:val="sr-Cyrl-CS"/>
              </w:rPr>
              <w:t>са чланом 81. ЗЈН:</w:t>
            </w:r>
          </w:p>
        </w:tc>
      </w:tr>
    </w:tbl>
    <w:p w:rsidR="00FA1717" w:rsidRPr="0076058E"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76058E" w:rsidTr="00FA1717">
        <w:trPr>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tc>
        <w:tc>
          <w:tcPr>
            <w:tcW w:w="840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 xml:space="preserve">.3.1.ОБАВЕЗНИ УСЛОВИ </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ЗА УЧЕШЋЕ У ПОСТУПКУ ЈАВНЕ НАБАВКЕ ИЗ ЧЛАНА 75.</w:t>
            </w:r>
            <w:r w:rsidR="00504D8B" w:rsidRPr="0076058E">
              <w:rPr>
                <w:rFonts w:eastAsia="Times New Roman" w:cs="Times New Roman"/>
                <w:b/>
                <w:sz w:val="20"/>
                <w:szCs w:val="20"/>
                <w:lang w:val="sr-Cyrl-CS"/>
              </w:rPr>
              <w:t xml:space="preserve"> И 76.</w:t>
            </w:r>
            <w:r w:rsidRPr="0076058E">
              <w:rPr>
                <w:rFonts w:eastAsia="Times New Roman" w:cs="Times New Roman"/>
                <w:b/>
                <w:sz w:val="20"/>
                <w:szCs w:val="20"/>
                <w:lang w:val="sr-Cyrl-CS"/>
              </w:rPr>
              <w:t xml:space="preserve"> ЗЈН</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840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sz w:val="20"/>
                <w:szCs w:val="20"/>
                <w:lang w:val="ru-RU"/>
              </w:rPr>
              <w:t>да је регистрован код надлежног органа, односно уписан у одговарајући регистар</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чл. 75. ст. 1. тач. 1) Закона)</w:t>
            </w:r>
            <w:r w:rsidR="006B5845">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840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sz w:val="20"/>
                <w:szCs w:val="20"/>
                <w:lang w:val="ru-RU"/>
              </w:rPr>
              <w:t>да он и његов законски заступник није осуђиван за неко од кри</w:t>
            </w:r>
            <w:r w:rsidRPr="006C2A51">
              <w:rPr>
                <w:rFonts w:eastAsia="Times New Roman" w:cs="Times New Roman"/>
                <w:sz w:val="20"/>
                <w:szCs w:val="20"/>
                <w:lang w:val="ru-RU"/>
              </w:rPr>
              <w:t>в</w:t>
            </w:r>
            <w:r w:rsidR="00A02686" w:rsidRPr="006C2A51">
              <w:rPr>
                <w:rFonts w:eastAsia="Times New Roman" w:cs="Times New Roman"/>
                <w:sz w:val="20"/>
                <w:szCs w:val="20"/>
                <w:lang w:val="ru-RU"/>
              </w:rPr>
              <w:t>и</w:t>
            </w:r>
            <w:r w:rsidRPr="006C2A51">
              <w:rPr>
                <w:rFonts w:eastAsia="Times New Roman" w:cs="Times New Roman"/>
                <w:sz w:val="20"/>
                <w:szCs w:val="20"/>
                <w:lang w:val="ru-RU"/>
              </w:rPr>
              <w:t>ч</w:t>
            </w:r>
            <w:r w:rsidRPr="0076058E">
              <w:rPr>
                <w:rFonts w:eastAsia="Times New Roman" w:cs="Times New Roman"/>
                <w:sz w:val="20"/>
                <w:szCs w:val="20"/>
                <w:lang w:val="ru-RU"/>
              </w:rPr>
              <w:t>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 xml:space="preserve">чл. 75. ст. 1. тач. </w:t>
            </w:r>
            <w:r w:rsidR="006B5845">
              <w:rPr>
                <w:rFonts w:eastAsia="Verdana" w:cs="Verdana"/>
                <w:i/>
                <w:sz w:val="20"/>
                <w:szCs w:val="20"/>
                <w:lang w:val="sr-Cyrl-RS"/>
              </w:rPr>
              <w:t>2</w:t>
            </w:r>
            <w:r w:rsidR="006B5845" w:rsidRPr="006C77FA">
              <w:rPr>
                <w:rFonts w:eastAsia="Verdana" w:cs="Verdana"/>
                <w:i/>
                <w:sz w:val="20"/>
                <w:szCs w:val="20"/>
                <w:lang w:val="sr-Cyrl-RS"/>
              </w:rPr>
              <w:t>) Закона)</w:t>
            </w:r>
            <w:r w:rsidR="006B5845">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3</w:t>
            </w:r>
          </w:p>
        </w:tc>
        <w:tc>
          <w:tcPr>
            <w:tcW w:w="8400" w:type="dxa"/>
            <w:shd w:val="clear" w:color="auto" w:fill="auto"/>
          </w:tcPr>
          <w:p w:rsidR="00FA1717" w:rsidRPr="006B5845" w:rsidRDefault="00FA1717" w:rsidP="00FA1717">
            <w:pPr>
              <w:spacing w:after="0" w:line="240" w:lineRule="auto"/>
              <w:ind w:right="173"/>
              <w:jc w:val="both"/>
              <w:rPr>
                <w:rFonts w:eastAsia="Times New Roman" w:cs="Times New Roman"/>
                <w:sz w:val="20"/>
                <w:szCs w:val="20"/>
                <w:lang w:val="en-GB"/>
              </w:rPr>
            </w:pPr>
            <w:r w:rsidRPr="0076058E">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76058E">
              <w:rPr>
                <w:rFonts w:eastAsia="Times New Roman" w:cs="Times New Roman"/>
                <w:sz w:val="20"/>
                <w:szCs w:val="20"/>
                <w:lang w:val="ru-RU"/>
              </w:rPr>
              <w:t>има седиште на њеној територији</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 xml:space="preserve">чл. 75. ст. 1. тач. </w:t>
            </w:r>
            <w:r w:rsidR="006B5845">
              <w:rPr>
                <w:rFonts w:eastAsia="Verdana" w:cs="Verdana"/>
                <w:i/>
                <w:sz w:val="20"/>
                <w:szCs w:val="20"/>
                <w:lang w:val="sr-Cyrl-RS"/>
              </w:rPr>
              <w:t>4</w:t>
            </w:r>
            <w:r w:rsidR="006B5845" w:rsidRPr="006C77FA">
              <w:rPr>
                <w:rFonts w:eastAsia="Verdana" w:cs="Verdana"/>
                <w:i/>
                <w:sz w:val="20"/>
                <w:szCs w:val="20"/>
                <w:lang w:val="sr-Cyrl-RS"/>
              </w:rPr>
              <w:t>) Закона)</w:t>
            </w:r>
            <w:r w:rsidR="006B5845">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4</w:t>
            </w:r>
          </w:p>
        </w:tc>
        <w:tc>
          <w:tcPr>
            <w:tcW w:w="8400" w:type="dxa"/>
            <w:shd w:val="clear" w:color="auto" w:fill="auto"/>
          </w:tcPr>
          <w:p w:rsidR="00FA1717" w:rsidRPr="0076058E" w:rsidRDefault="001E6270" w:rsidP="00FA1717">
            <w:pPr>
              <w:spacing w:after="0" w:line="240" w:lineRule="auto"/>
              <w:ind w:right="173"/>
              <w:jc w:val="both"/>
              <w:rPr>
                <w:rFonts w:eastAsia="Times New Roman" w:cs="Times New Roman"/>
                <w:sz w:val="20"/>
                <w:szCs w:val="20"/>
                <w:lang w:val="ru-RU"/>
              </w:rPr>
            </w:pPr>
            <w:r w:rsidRPr="0076058E">
              <w:rPr>
                <w:sz w:val="20"/>
                <w:szCs w:val="20"/>
                <w:lang w:val="ru-RU"/>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5</w:t>
            </w:r>
          </w:p>
        </w:tc>
        <w:tc>
          <w:tcPr>
            <w:tcW w:w="8400" w:type="dxa"/>
            <w:shd w:val="clear" w:color="auto" w:fill="auto"/>
          </w:tcPr>
          <w:p w:rsidR="00FA1717" w:rsidRPr="006B5845" w:rsidRDefault="00FA1717" w:rsidP="00FA1717">
            <w:pPr>
              <w:spacing w:after="0" w:line="240" w:lineRule="auto"/>
              <w:ind w:right="173"/>
              <w:jc w:val="both"/>
              <w:rPr>
                <w:rFonts w:eastAsia="Times New Roman" w:cs="Times New Roman"/>
                <w:color w:val="FF0000"/>
                <w:sz w:val="20"/>
                <w:szCs w:val="20"/>
                <w:lang w:val="en-GB"/>
              </w:rPr>
            </w:pPr>
            <w:r w:rsidRPr="0076058E">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FE4B72">
              <w:rPr>
                <w:rFonts w:eastAsia="Verdana" w:cs="Verdana"/>
                <w:i/>
                <w:sz w:val="20"/>
                <w:szCs w:val="20"/>
                <w:lang w:val="sr-Cyrl-RS"/>
              </w:rPr>
              <w:t>(чл. 75. ст. 2. Закона);</w:t>
            </w:r>
            <w:r w:rsidR="006B5845">
              <w:rPr>
                <w:rFonts w:eastAsia="Times New Roman" w:cs="Times New Roman"/>
                <w:sz w:val="20"/>
                <w:szCs w:val="20"/>
                <w:lang w:val="en-GB"/>
              </w:rPr>
              <w:t xml:space="preserve"> </w:t>
            </w:r>
          </w:p>
        </w:tc>
      </w:tr>
    </w:tbl>
    <w:p w:rsidR="00FA1717" w:rsidRPr="0076058E" w:rsidRDefault="00FA1717" w:rsidP="00FA1717">
      <w:pPr>
        <w:spacing w:after="0" w:line="240" w:lineRule="auto"/>
        <w:ind w:left="-180" w:right="-180"/>
        <w:jc w:val="both"/>
        <w:rPr>
          <w:rFonts w:eastAsia="Times New Roman" w:cs="Times New Roman"/>
          <w:b/>
          <w:sz w:val="20"/>
          <w:szCs w:val="20"/>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76058E" w:rsidTr="00FA1717">
        <w:trPr>
          <w:trHeight w:val="492"/>
          <w:tblCellSpacing w:w="20" w:type="dxa"/>
        </w:trPr>
        <w:tc>
          <w:tcPr>
            <w:tcW w:w="104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lastRenderedPageBreak/>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 xml:space="preserve"> </w:t>
            </w:r>
          </w:p>
        </w:tc>
        <w:tc>
          <w:tcPr>
            <w:tcW w:w="8543" w:type="dxa"/>
            <w:gridSpan w:val="2"/>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 xml:space="preserve">.3.2.ДОДАТНИ УСЛОВИ </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ЗА УЧЕШЋЕ У ПОСТУПКУ ЈАВНЕ НАБАВКЕ ИЗ ЧЛАНА 76. ЗЈН</w:t>
            </w:r>
          </w:p>
        </w:tc>
      </w:tr>
      <w:tr w:rsidR="00FA1717" w:rsidRPr="0076058E" w:rsidTr="0043610C">
        <w:trPr>
          <w:trHeight w:val="393"/>
          <w:tblCellSpacing w:w="20" w:type="dxa"/>
        </w:trPr>
        <w:tc>
          <w:tcPr>
            <w:tcW w:w="104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3543"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RS"/>
              </w:rPr>
            </w:pPr>
            <w:r w:rsidRPr="0076058E">
              <w:rPr>
                <w:rFonts w:eastAsia="Times New Roman" w:cs="Times New Roman"/>
                <w:sz w:val="20"/>
                <w:szCs w:val="20"/>
                <w:lang w:val="ru-RU"/>
              </w:rPr>
              <w:t>финансијски капацитет</w:t>
            </w:r>
          </w:p>
        </w:tc>
        <w:tc>
          <w:tcPr>
            <w:tcW w:w="4960" w:type="dxa"/>
            <w:shd w:val="clear" w:color="auto" w:fill="auto"/>
          </w:tcPr>
          <w:p w:rsidR="00FA1717" w:rsidRPr="00192E52" w:rsidRDefault="00192E52" w:rsidP="00FA1717">
            <w:pPr>
              <w:spacing w:after="0" w:line="240" w:lineRule="auto"/>
              <w:ind w:right="17"/>
              <w:jc w:val="both"/>
              <w:rPr>
                <w:rFonts w:eastAsia="Times New Roman" w:cs="Times New Roman"/>
                <w:color w:val="FF0000"/>
                <w:sz w:val="20"/>
                <w:szCs w:val="20"/>
                <w:lang w:val="sr-Latn-RS"/>
              </w:rPr>
            </w:pPr>
            <w:r w:rsidRPr="0043610C">
              <w:rPr>
                <w:rFonts w:eastAsia="Times New Roman" w:cs="Times New Roman"/>
                <w:sz w:val="20"/>
                <w:szCs w:val="20"/>
                <w:lang w:val="sr-Latn-RS"/>
              </w:rPr>
              <w:t xml:space="preserve"> /</w:t>
            </w:r>
          </w:p>
        </w:tc>
      </w:tr>
      <w:tr w:rsidR="00FA1717" w:rsidRPr="0076058E" w:rsidTr="00FA1717">
        <w:trPr>
          <w:trHeight w:val="45"/>
          <w:tblCellSpacing w:w="20" w:type="dxa"/>
        </w:trPr>
        <w:tc>
          <w:tcPr>
            <w:tcW w:w="104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3543" w:type="dxa"/>
            <w:shd w:val="clear" w:color="auto" w:fill="auto"/>
          </w:tcPr>
          <w:p w:rsidR="00FA1717" w:rsidRPr="00314EF3" w:rsidRDefault="00FA1717" w:rsidP="00FA1717">
            <w:pPr>
              <w:spacing w:after="0" w:line="240" w:lineRule="auto"/>
              <w:ind w:right="-180"/>
              <w:jc w:val="both"/>
              <w:rPr>
                <w:rFonts w:eastAsia="Times New Roman" w:cs="Times New Roman"/>
                <w:b/>
                <w:sz w:val="20"/>
                <w:szCs w:val="20"/>
                <w:lang w:val="sr-Cyrl-CS"/>
              </w:rPr>
            </w:pPr>
            <w:r w:rsidRPr="00314EF3">
              <w:rPr>
                <w:rFonts w:eastAsia="Times New Roman" w:cs="Times New Roman"/>
                <w:sz w:val="20"/>
                <w:szCs w:val="20"/>
                <w:lang w:val="ru-RU"/>
              </w:rPr>
              <w:t>пословни капацитет</w:t>
            </w:r>
          </w:p>
        </w:tc>
        <w:tc>
          <w:tcPr>
            <w:tcW w:w="4960" w:type="dxa"/>
            <w:shd w:val="clear" w:color="auto" w:fill="auto"/>
          </w:tcPr>
          <w:p w:rsidR="00C100CE" w:rsidRPr="00314EF3" w:rsidRDefault="00C100CE" w:rsidP="00FA1717">
            <w:pPr>
              <w:spacing w:after="0" w:line="240" w:lineRule="auto"/>
              <w:ind w:right="17"/>
              <w:jc w:val="both"/>
              <w:rPr>
                <w:rFonts w:eastAsia="Times New Roman" w:cs="Times New Roman"/>
                <w:sz w:val="20"/>
                <w:szCs w:val="20"/>
                <w:lang w:val="ru-RU"/>
              </w:rPr>
            </w:pPr>
            <w:r w:rsidRPr="00314EF3">
              <w:rPr>
                <w:rFonts w:eastAsia="Times New Roman" w:cs="Times New Roman"/>
                <w:sz w:val="20"/>
                <w:szCs w:val="20"/>
                <w:lang w:val="ru-RU"/>
              </w:rPr>
              <w:t>-</w:t>
            </w:r>
            <w:r w:rsidR="00D31A9D" w:rsidRPr="00314EF3">
              <w:rPr>
                <w:rFonts w:eastAsia="Times New Roman" w:cs="Times New Roman"/>
                <w:sz w:val="20"/>
                <w:szCs w:val="20"/>
                <w:lang w:val="ru-RU"/>
              </w:rPr>
              <w:t xml:space="preserve"> да је у претходних 5 година (2011., 2012., 2013., 2014. и 2015. </w:t>
            </w:r>
            <w:r w:rsidR="00F460BD" w:rsidRPr="00314EF3">
              <w:rPr>
                <w:rFonts w:eastAsia="Times New Roman" w:cs="Times New Roman"/>
                <w:sz w:val="20"/>
                <w:szCs w:val="20"/>
                <w:lang w:val="ru-RU"/>
              </w:rPr>
              <w:t>г</w:t>
            </w:r>
            <w:r w:rsidR="00D31A9D" w:rsidRPr="00314EF3">
              <w:rPr>
                <w:rFonts w:eastAsia="Times New Roman" w:cs="Times New Roman"/>
                <w:sz w:val="20"/>
                <w:szCs w:val="20"/>
                <w:lang w:val="ru-RU"/>
              </w:rPr>
              <w:t>один</w:t>
            </w:r>
            <w:r w:rsidR="00F460BD" w:rsidRPr="00314EF3">
              <w:rPr>
                <w:rFonts w:eastAsia="Times New Roman" w:cs="Times New Roman"/>
                <w:sz w:val="20"/>
                <w:szCs w:val="20"/>
                <w:lang w:val="ru-RU"/>
              </w:rPr>
              <w:t>е)</w:t>
            </w:r>
            <w:r w:rsidR="00D31A9D" w:rsidRPr="00314EF3">
              <w:rPr>
                <w:rFonts w:eastAsia="Times New Roman" w:cs="Times New Roman"/>
                <w:sz w:val="20"/>
                <w:szCs w:val="20"/>
                <w:lang w:val="ru-RU"/>
              </w:rPr>
              <w:t xml:space="preserve"> извршио услуге које се односе на одржавање и сервисирање свеобухватног система аутоматског мониторинга квалитета амбијенталног ваздуха, који подразумева минимум две аутоматске станице са анализаторима који прате све параметре предметне јавне набавке, метеоролошким сензорима (температура ваздуха, правац и брзина ветра) и софтверским пакетом за пренос и обраду података у укупној минималној вредности од 10.000.000,00 динара без пдв-а;</w:t>
            </w:r>
          </w:p>
          <w:p w:rsidR="006D5953" w:rsidRPr="00314EF3" w:rsidRDefault="006D5953" w:rsidP="00FA1717">
            <w:pPr>
              <w:spacing w:after="0" w:line="240" w:lineRule="auto"/>
              <w:ind w:right="17"/>
              <w:jc w:val="both"/>
              <w:rPr>
                <w:rFonts w:eastAsia="Times New Roman" w:cs="Times New Roman"/>
                <w:sz w:val="20"/>
                <w:szCs w:val="20"/>
                <w:lang w:val="ru-RU"/>
              </w:rPr>
            </w:pPr>
            <w:r w:rsidRPr="00314EF3">
              <w:rPr>
                <w:rFonts w:eastAsia="Times New Roman" w:cs="Times New Roman"/>
                <w:sz w:val="20"/>
                <w:szCs w:val="20"/>
                <w:lang w:val="ru-RU"/>
              </w:rPr>
              <w:t>-понуђач мора да има статус сервисног партнера ауторизованог за сервис специфициране опреме за одржавање и сервисирање истих или сличних система аутоматског мониторинга квалитета ваздуха</w:t>
            </w:r>
          </w:p>
          <w:p w:rsidR="00D9125A" w:rsidRPr="00314EF3" w:rsidRDefault="00D31A9D" w:rsidP="00D9125A">
            <w:pPr>
              <w:spacing w:after="0" w:line="240" w:lineRule="auto"/>
              <w:ind w:right="17"/>
              <w:jc w:val="both"/>
              <w:rPr>
                <w:rFonts w:eastAsia="Times New Roman" w:cs="Times New Roman"/>
                <w:sz w:val="20"/>
                <w:szCs w:val="20"/>
                <w:lang w:val="ru-RU"/>
              </w:rPr>
            </w:pPr>
            <w:r w:rsidRPr="00314EF3">
              <w:rPr>
                <w:rFonts w:eastAsia="Times New Roman" w:cs="Times New Roman"/>
                <w:sz w:val="20"/>
                <w:szCs w:val="20"/>
                <w:lang w:val="ru-RU"/>
              </w:rPr>
              <w:t xml:space="preserve"> </w:t>
            </w:r>
            <w:r w:rsidR="00D9125A" w:rsidRPr="00314EF3">
              <w:rPr>
                <w:rFonts w:eastAsia="Times New Roman" w:cs="Times New Roman"/>
                <w:sz w:val="20"/>
                <w:szCs w:val="20"/>
                <w:lang w:val="ru-RU"/>
              </w:rPr>
              <w:t xml:space="preserve"> </w:t>
            </w:r>
          </w:p>
        </w:tc>
      </w:tr>
      <w:tr w:rsidR="00FA1717" w:rsidRPr="0076058E" w:rsidTr="00FA1717">
        <w:trPr>
          <w:trHeight w:val="45"/>
          <w:tblCellSpacing w:w="20" w:type="dxa"/>
        </w:trPr>
        <w:tc>
          <w:tcPr>
            <w:tcW w:w="104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3</w:t>
            </w:r>
          </w:p>
        </w:tc>
        <w:tc>
          <w:tcPr>
            <w:tcW w:w="3543"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RS"/>
              </w:rPr>
            </w:pPr>
            <w:r w:rsidRPr="0076058E">
              <w:rPr>
                <w:rFonts w:eastAsia="Times New Roman" w:cs="Times New Roman"/>
                <w:sz w:val="20"/>
                <w:szCs w:val="20"/>
                <w:lang w:val="ru-RU"/>
              </w:rPr>
              <w:t>технички капацитет</w:t>
            </w:r>
          </w:p>
        </w:tc>
        <w:tc>
          <w:tcPr>
            <w:tcW w:w="4960" w:type="dxa"/>
            <w:shd w:val="clear" w:color="auto" w:fill="auto"/>
          </w:tcPr>
          <w:p w:rsidR="00D74846" w:rsidRPr="006C2A51" w:rsidRDefault="00D9125A" w:rsidP="00D9125A">
            <w:pPr>
              <w:spacing w:after="0" w:line="240" w:lineRule="auto"/>
              <w:jc w:val="both"/>
              <w:rPr>
                <w:rFonts w:eastAsia="Times New Roman" w:cs="Times New Roman"/>
                <w:sz w:val="20"/>
                <w:szCs w:val="20"/>
                <w:lang w:val="sr-Cyrl-CS"/>
              </w:rPr>
            </w:pPr>
            <w:r w:rsidRPr="006C2A51">
              <w:rPr>
                <w:rFonts w:eastAsia="Times New Roman" w:cs="Times New Roman"/>
                <w:sz w:val="20"/>
                <w:szCs w:val="20"/>
                <w:lang w:val="sr-Cyrl-CS"/>
              </w:rPr>
              <w:t>-</w:t>
            </w:r>
            <w:r w:rsidR="006D5953" w:rsidRPr="006C2A51">
              <w:rPr>
                <w:rFonts w:eastAsia="Times New Roman" w:cs="Times New Roman"/>
                <w:sz w:val="20"/>
                <w:szCs w:val="20"/>
                <w:lang w:val="sr-Cyrl-CS"/>
              </w:rPr>
              <w:t>Опис понуђачеве техничк</w:t>
            </w:r>
            <w:r w:rsidR="00A02686" w:rsidRPr="006C2A51">
              <w:rPr>
                <w:rFonts w:eastAsia="Times New Roman" w:cs="Times New Roman"/>
                <w:sz w:val="20"/>
                <w:szCs w:val="20"/>
                <w:lang w:val="sr-Cyrl-CS"/>
              </w:rPr>
              <w:t>е</w:t>
            </w:r>
            <w:r w:rsidR="006D5953" w:rsidRPr="006C2A51">
              <w:rPr>
                <w:rFonts w:eastAsia="Times New Roman" w:cs="Times New Roman"/>
                <w:sz w:val="20"/>
                <w:szCs w:val="20"/>
                <w:lang w:val="sr-Cyrl-CS"/>
              </w:rPr>
              <w:t xml:space="preserve"> опремљеност</w:t>
            </w:r>
            <w:r w:rsidR="00A02686" w:rsidRPr="006C2A51">
              <w:rPr>
                <w:rFonts w:eastAsia="Times New Roman" w:cs="Times New Roman"/>
                <w:sz w:val="20"/>
                <w:szCs w:val="20"/>
                <w:lang w:val="sr-Cyrl-CS"/>
              </w:rPr>
              <w:t>и</w:t>
            </w:r>
            <w:r w:rsidR="006D5953" w:rsidRPr="006C2A51">
              <w:rPr>
                <w:rFonts w:eastAsia="Times New Roman" w:cs="Times New Roman"/>
                <w:sz w:val="20"/>
                <w:szCs w:val="20"/>
                <w:lang w:val="sr-Cyrl-CS"/>
              </w:rPr>
              <w:t xml:space="preserve"> и апаратур</w:t>
            </w:r>
            <w:r w:rsidR="00A02686" w:rsidRPr="006C2A51">
              <w:rPr>
                <w:rFonts w:eastAsia="Times New Roman" w:cs="Times New Roman"/>
                <w:sz w:val="20"/>
                <w:szCs w:val="20"/>
                <w:lang w:val="sr-Cyrl-CS"/>
              </w:rPr>
              <w:t>е</w:t>
            </w:r>
            <w:r w:rsidR="006D5953" w:rsidRPr="006C2A51">
              <w:rPr>
                <w:rFonts w:eastAsia="Times New Roman" w:cs="Times New Roman"/>
                <w:sz w:val="20"/>
                <w:szCs w:val="20"/>
                <w:lang w:val="sr-Cyrl-CS"/>
              </w:rPr>
              <w:t xml:space="preserve"> и мере за обезбеђивање квалитета и капацитета и </w:t>
            </w:r>
          </w:p>
          <w:p w:rsidR="00FA1717" w:rsidRPr="006C2A51" w:rsidRDefault="00D74846" w:rsidP="00D9125A">
            <w:pPr>
              <w:spacing w:after="0" w:line="240" w:lineRule="auto"/>
              <w:jc w:val="both"/>
              <w:rPr>
                <w:rFonts w:eastAsia="Times New Roman" w:cs="Times New Roman"/>
                <w:sz w:val="20"/>
                <w:szCs w:val="20"/>
                <w:lang w:val="sr-Cyrl-CS"/>
              </w:rPr>
            </w:pPr>
            <w:r w:rsidRPr="006C2A51">
              <w:rPr>
                <w:rFonts w:eastAsia="Times New Roman" w:cs="Times New Roman"/>
                <w:sz w:val="20"/>
                <w:szCs w:val="20"/>
                <w:lang w:val="sr-Cyrl-CS"/>
              </w:rPr>
              <w:t>-</w:t>
            </w:r>
            <w:r w:rsidR="006D5953" w:rsidRPr="006C2A51">
              <w:rPr>
                <w:rFonts w:eastAsia="Times New Roman" w:cs="Times New Roman"/>
                <w:sz w:val="20"/>
                <w:szCs w:val="20"/>
                <w:lang w:val="sr-Cyrl-CS"/>
              </w:rPr>
              <w:t>опис услуга које ће понуђач пружити</w:t>
            </w:r>
          </w:p>
        </w:tc>
      </w:tr>
      <w:tr w:rsidR="00FA1717" w:rsidRPr="0076058E" w:rsidTr="00FA1717">
        <w:trPr>
          <w:trHeight w:val="82"/>
          <w:tblCellSpacing w:w="20" w:type="dxa"/>
        </w:trPr>
        <w:tc>
          <w:tcPr>
            <w:tcW w:w="104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4</w:t>
            </w:r>
          </w:p>
        </w:tc>
        <w:tc>
          <w:tcPr>
            <w:tcW w:w="3543"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CS"/>
              </w:rPr>
            </w:pPr>
            <w:r w:rsidRPr="0076058E">
              <w:rPr>
                <w:rFonts w:eastAsia="Times New Roman" w:cs="Times New Roman"/>
                <w:sz w:val="20"/>
                <w:szCs w:val="20"/>
                <w:lang w:val="ru-RU"/>
              </w:rPr>
              <w:t>кадровски капацитет</w:t>
            </w:r>
          </w:p>
        </w:tc>
        <w:tc>
          <w:tcPr>
            <w:tcW w:w="4960" w:type="dxa"/>
            <w:shd w:val="clear" w:color="auto" w:fill="auto"/>
          </w:tcPr>
          <w:p w:rsidR="00FA1717" w:rsidRPr="006C2A51" w:rsidRDefault="006D5953" w:rsidP="00A02686">
            <w:pPr>
              <w:spacing w:after="0" w:line="240" w:lineRule="auto"/>
              <w:ind w:right="17"/>
              <w:jc w:val="both"/>
              <w:rPr>
                <w:rFonts w:eastAsia="Times New Roman" w:cs="Arial"/>
                <w:sz w:val="20"/>
                <w:szCs w:val="20"/>
                <w:lang w:val="sr-Cyrl-RS"/>
              </w:rPr>
            </w:pPr>
            <w:r w:rsidRPr="006C2A51">
              <w:rPr>
                <w:rFonts w:eastAsia="Times New Roman" w:cs="Times New Roman"/>
                <w:sz w:val="20"/>
                <w:szCs w:val="20"/>
                <w:lang w:val="ru-RU"/>
              </w:rPr>
              <w:t xml:space="preserve"> да има минимум </w:t>
            </w:r>
            <w:r w:rsidR="00335A80" w:rsidRPr="006C2A51">
              <w:rPr>
                <w:rFonts w:eastAsia="Times New Roman" w:cs="Times New Roman"/>
                <w:sz w:val="20"/>
                <w:szCs w:val="20"/>
                <w:lang w:val="ru-RU"/>
              </w:rPr>
              <w:t>два</w:t>
            </w:r>
            <w:r w:rsidRPr="006C2A51">
              <w:rPr>
                <w:rFonts w:eastAsia="Times New Roman" w:cs="Times New Roman"/>
                <w:sz w:val="20"/>
                <w:szCs w:val="20"/>
                <w:lang w:val="ru-RU"/>
              </w:rPr>
              <w:t xml:space="preserve"> запослена и/или радно ангажована лица – кључно техничко особље и експерт</w:t>
            </w:r>
            <w:r w:rsidR="00A02686" w:rsidRPr="006C2A51">
              <w:rPr>
                <w:rFonts w:eastAsia="Times New Roman" w:cs="Times New Roman"/>
                <w:sz w:val="20"/>
                <w:szCs w:val="20"/>
                <w:lang w:val="ru-RU"/>
              </w:rPr>
              <w:t>е</w:t>
            </w:r>
            <w:r w:rsidRPr="006C2A51">
              <w:rPr>
                <w:rFonts w:eastAsia="Times New Roman" w:cs="Times New Roman"/>
                <w:sz w:val="20"/>
                <w:szCs w:val="20"/>
                <w:lang w:val="ru-RU"/>
              </w:rPr>
              <w:t xml:space="preserve"> који раде за понуђача и који ће бити одговорни за извршење уговора, као и лица одговорна за контролу квалитета услуге;</w:t>
            </w:r>
          </w:p>
        </w:tc>
      </w:tr>
    </w:tbl>
    <w:p w:rsidR="00FA1717" w:rsidRPr="0076058E" w:rsidRDefault="00FA1717" w:rsidP="00FA1717">
      <w:pPr>
        <w:spacing w:after="0" w:line="240" w:lineRule="auto"/>
        <w:jc w:val="both"/>
        <w:rPr>
          <w:rFonts w:eastAsia="Times New Roman" w:cs="Times New Roman"/>
          <w:b/>
          <w:sz w:val="20"/>
          <w:szCs w:val="20"/>
          <w:lang w:val="sr-Cyrl-CS"/>
        </w:rPr>
      </w:pPr>
    </w:p>
    <w:p w:rsidR="00FA1717" w:rsidRPr="0076058E" w:rsidRDefault="00FA1717" w:rsidP="00A53586">
      <w:pPr>
        <w:spacing w:after="0" w:line="240" w:lineRule="auto"/>
        <w:ind w:firstLine="720"/>
        <w:jc w:val="both"/>
        <w:rPr>
          <w:rFonts w:eastAsia="Times New Roman" w:cs="Times New Roman"/>
          <w:sz w:val="20"/>
          <w:szCs w:val="20"/>
        </w:rPr>
      </w:pPr>
      <w:r w:rsidRPr="0076058E">
        <w:rPr>
          <w:rFonts w:eastAsia="Times New Roman" w:cs="Times New Roman"/>
          <w:sz w:val="20"/>
          <w:szCs w:val="20"/>
          <w:lang w:val="ru-RU"/>
        </w:rPr>
        <w:t>Сваки понуђач из групе понуђача мора да испуни обавезне услове из члана 7</w:t>
      </w:r>
      <w:r w:rsidRPr="0076058E">
        <w:rPr>
          <w:rFonts w:eastAsia="Times New Roman" w:cs="Times New Roman"/>
          <w:sz w:val="20"/>
          <w:szCs w:val="20"/>
          <w:lang w:val="sr-Cyrl-RS"/>
        </w:rPr>
        <w:t>5</w:t>
      </w:r>
      <w:r w:rsidRPr="0076058E">
        <w:rPr>
          <w:rFonts w:eastAsia="Times New Roman" w:cs="Times New Roman"/>
          <w:sz w:val="20"/>
          <w:szCs w:val="20"/>
          <w:lang w:val="ru-RU"/>
        </w:rPr>
        <w:t xml:space="preserve">. </w:t>
      </w:r>
      <w:r w:rsidR="00B766E1" w:rsidRPr="0076058E">
        <w:rPr>
          <w:rFonts w:eastAsia="Times New Roman" w:cs="Times New Roman"/>
          <w:sz w:val="20"/>
          <w:szCs w:val="20"/>
          <w:lang w:val="ru-RU"/>
        </w:rPr>
        <w:t>с</w:t>
      </w:r>
      <w:r w:rsidRPr="0076058E">
        <w:rPr>
          <w:rFonts w:eastAsia="Times New Roman" w:cs="Times New Roman"/>
          <w:sz w:val="20"/>
          <w:szCs w:val="20"/>
          <w:lang w:val="ru-RU"/>
        </w:rPr>
        <w:t>тав 1.</w:t>
      </w:r>
      <w:r w:rsidRPr="0076058E">
        <w:rPr>
          <w:rFonts w:eastAsia="Times New Roman" w:cs="Times New Roman"/>
          <w:sz w:val="20"/>
          <w:szCs w:val="20"/>
          <w:lang w:val="sr-Cyrl-RS"/>
        </w:rPr>
        <w:t xml:space="preserve"> </w:t>
      </w:r>
      <w:r w:rsidR="00B766E1" w:rsidRPr="0076058E">
        <w:rPr>
          <w:rFonts w:eastAsia="Times New Roman" w:cs="Times New Roman"/>
          <w:sz w:val="20"/>
          <w:szCs w:val="20"/>
          <w:lang w:val="sr-Cyrl-RS"/>
        </w:rPr>
        <w:t>т</w:t>
      </w:r>
      <w:r w:rsidRPr="0076058E">
        <w:rPr>
          <w:rFonts w:eastAsia="Times New Roman" w:cs="Times New Roman"/>
          <w:sz w:val="20"/>
          <w:szCs w:val="20"/>
          <w:lang w:val="sr-Cyrl-RS"/>
        </w:rPr>
        <w:t>ач. 1), 2) и 4)</w:t>
      </w:r>
      <w:r w:rsidRPr="0076058E">
        <w:rPr>
          <w:rFonts w:eastAsia="Times New Roman" w:cs="Times New Roman"/>
          <w:sz w:val="20"/>
          <w:szCs w:val="20"/>
          <w:lang w:val="ru-RU"/>
        </w:rPr>
        <w:t xml:space="preserve"> и става 2. ЗЈН –услови  под редним бројем 1., 2., 3.  </w:t>
      </w:r>
      <w:r w:rsidR="00BB19AE" w:rsidRPr="0076058E">
        <w:rPr>
          <w:rFonts w:eastAsia="Times New Roman" w:cs="Times New Roman"/>
          <w:sz w:val="20"/>
          <w:szCs w:val="20"/>
          <w:lang w:val="ru-RU"/>
        </w:rPr>
        <w:t>и</w:t>
      </w:r>
      <w:r w:rsidRPr="0076058E">
        <w:rPr>
          <w:rFonts w:eastAsia="Times New Roman" w:cs="Times New Roman"/>
          <w:sz w:val="20"/>
          <w:szCs w:val="20"/>
          <w:lang w:val="ru-RU"/>
        </w:rPr>
        <w:t xml:space="preserve"> 5.  </w:t>
      </w:r>
      <w:r w:rsidR="00B766E1" w:rsidRPr="0076058E">
        <w:rPr>
          <w:rFonts w:eastAsia="Times New Roman" w:cs="Times New Roman"/>
          <w:sz w:val="20"/>
          <w:szCs w:val="20"/>
          <w:lang w:val="ru-RU"/>
        </w:rPr>
        <w:t>д</w:t>
      </w:r>
      <w:r w:rsidRPr="0076058E">
        <w:rPr>
          <w:rFonts w:eastAsia="Times New Roman" w:cs="Times New Roman"/>
          <w:sz w:val="20"/>
          <w:szCs w:val="20"/>
          <w:lang w:val="ru-RU"/>
        </w:rPr>
        <w:t>ела</w:t>
      </w:r>
      <w:r w:rsidR="001E6270" w:rsidRPr="0076058E">
        <w:rPr>
          <w:rFonts w:eastAsia="Times New Roman" w:cs="Times New Roman"/>
          <w:sz w:val="20"/>
          <w:szCs w:val="20"/>
          <w:lang w:val="ru-RU"/>
        </w:rPr>
        <w:t xml:space="preserve"> 4.3.1. Конкурсне документације</w:t>
      </w:r>
      <w:r w:rsidR="00A53586" w:rsidRPr="0076058E">
        <w:rPr>
          <w:rFonts w:eastAsia="Times New Roman" w:cs="Times New Roman"/>
          <w:sz w:val="20"/>
          <w:szCs w:val="20"/>
          <w:lang w:val="ru-RU"/>
        </w:rPr>
        <w:t>.</w:t>
      </w:r>
    </w:p>
    <w:p w:rsidR="00B766E1" w:rsidRPr="0043610C" w:rsidRDefault="00504D8B" w:rsidP="0043610C">
      <w:pPr>
        <w:spacing w:after="0" w:line="240" w:lineRule="auto"/>
        <w:ind w:firstLine="720"/>
        <w:jc w:val="both"/>
        <w:rPr>
          <w:rFonts w:eastAsia="Times New Roman" w:cs="Times New Roman"/>
          <w:sz w:val="20"/>
          <w:szCs w:val="20"/>
          <w:lang w:val="sr-Latn-RS"/>
        </w:rPr>
      </w:pPr>
      <w:r w:rsidRPr="0076058E">
        <w:rPr>
          <w:rFonts w:eastAsia="Times New Roman" w:cs="Times New Roman"/>
          <w:sz w:val="20"/>
          <w:szCs w:val="20"/>
          <w:lang w:val="ru-RU"/>
        </w:rPr>
        <w:t>Додатне услове испуњавају заједно.</w:t>
      </w:r>
    </w:p>
    <w:p w:rsidR="00FA1717" w:rsidRPr="00B36201"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B36201" w:rsidTr="00BD5ED8">
        <w:trPr>
          <w:tblCellSpacing w:w="20" w:type="dxa"/>
          <w:jc w:val="center"/>
        </w:trPr>
        <w:tc>
          <w:tcPr>
            <w:tcW w:w="9576" w:type="dxa"/>
            <w:shd w:val="clear" w:color="auto" w:fill="D6E3BC" w:themeFill="accent3" w:themeFillTint="66"/>
          </w:tcPr>
          <w:p w:rsidR="00FA1717" w:rsidRPr="00B36201" w:rsidRDefault="00FA1717" w:rsidP="00FA1717">
            <w:pPr>
              <w:spacing w:after="0" w:line="240" w:lineRule="auto"/>
              <w:jc w:val="center"/>
              <w:rPr>
                <w:rFonts w:eastAsia="Times New Roman" w:cs="Times New Roman"/>
                <w:b/>
                <w:sz w:val="20"/>
                <w:szCs w:val="20"/>
                <w:lang w:val="sr-Cyrl-CS"/>
              </w:rPr>
            </w:pPr>
            <w:r w:rsidRPr="00B36201">
              <w:rPr>
                <w:rFonts w:eastAsia="Times New Roman" w:cs="Times New Roman"/>
                <w:sz w:val="20"/>
                <w:szCs w:val="20"/>
                <w:lang w:val="sr-Cyrl-CS"/>
              </w:rPr>
              <w:t xml:space="preserve"> </w:t>
            </w:r>
            <w:r w:rsidRPr="00B36201">
              <w:rPr>
                <w:rFonts w:eastAsia="Times New Roman" w:cs="Times New Roman"/>
                <w:b/>
                <w:sz w:val="20"/>
                <w:szCs w:val="20"/>
                <w:lang w:val="sr-Cyrl-RS"/>
              </w:rPr>
              <w:t>4</w:t>
            </w:r>
            <w:r w:rsidRPr="00B36201">
              <w:rPr>
                <w:rFonts w:eastAsia="Times New Roman" w:cs="Times New Roman"/>
                <w:b/>
                <w:sz w:val="20"/>
                <w:szCs w:val="20"/>
                <w:lang w:val="sr-Cyrl-CS"/>
              </w:rPr>
              <w:t>.4.УПУТСТВО КАКО СЕ ДОКАЗУЈЕ ИСПУ</w:t>
            </w:r>
            <w:r w:rsidR="00BD5ED8" w:rsidRPr="00B36201">
              <w:rPr>
                <w:rFonts w:eastAsia="Times New Roman" w:cs="Times New Roman"/>
                <w:b/>
                <w:sz w:val="20"/>
                <w:szCs w:val="20"/>
                <w:lang w:val="sr-Cyrl-CS"/>
              </w:rPr>
              <w:t>ЊЕНОСТ УСЛОВА ИЗ ЧЛАНА 75.</w:t>
            </w:r>
            <w:r w:rsidR="00504D8B" w:rsidRPr="00B36201">
              <w:rPr>
                <w:rFonts w:eastAsia="Times New Roman" w:cs="Times New Roman"/>
                <w:b/>
                <w:sz w:val="20"/>
                <w:szCs w:val="20"/>
                <w:lang w:val="sr-Cyrl-CS"/>
              </w:rPr>
              <w:t xml:space="preserve"> И 76.</w:t>
            </w:r>
            <w:r w:rsidRPr="00B36201">
              <w:rPr>
                <w:rFonts w:eastAsia="Times New Roman" w:cs="Times New Roman"/>
                <w:b/>
                <w:sz w:val="20"/>
                <w:szCs w:val="20"/>
                <w:lang w:val="sr-Cyrl-CS"/>
              </w:rPr>
              <w:t xml:space="preserve"> ЗЈН</w:t>
            </w:r>
          </w:p>
        </w:tc>
      </w:tr>
    </w:tbl>
    <w:p w:rsidR="00FA1717" w:rsidRPr="0076058E" w:rsidRDefault="00FA1717" w:rsidP="00FA1717">
      <w:pPr>
        <w:spacing w:after="0" w:line="240" w:lineRule="auto"/>
        <w:ind w:left="720"/>
        <w:jc w:val="both"/>
        <w:rPr>
          <w:rFonts w:eastAsia="Times New Roman" w:cs="Times New Roman"/>
          <w:b/>
          <w:sz w:val="20"/>
          <w:szCs w:val="20"/>
          <w:lang w:val="sr-Cyrl-CS"/>
        </w:rPr>
      </w:pPr>
    </w:p>
    <w:p w:rsidR="00FA1717" w:rsidRPr="00F61000" w:rsidRDefault="00FA1717" w:rsidP="00FA1717">
      <w:pPr>
        <w:spacing w:after="0" w:line="240" w:lineRule="auto"/>
        <w:ind w:firstLine="720"/>
        <w:jc w:val="both"/>
        <w:rPr>
          <w:rFonts w:eastAsia="Times New Roman" w:cs="Times New Roman"/>
          <w:sz w:val="20"/>
          <w:szCs w:val="20"/>
          <w:u w:val="single"/>
          <w:lang w:val="ru-RU" w:eastAsia="sr-Latn-RS"/>
        </w:rPr>
      </w:pPr>
      <w:r w:rsidRPr="00F61000">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F61000">
        <w:rPr>
          <w:rFonts w:eastAsia="Times New Roman" w:cs="Times New Roman"/>
          <w:sz w:val="20"/>
          <w:szCs w:val="20"/>
          <w:u w:val="single"/>
          <w:lang w:val="ru-RU" w:eastAsia="sr-Latn-RS"/>
        </w:rPr>
        <w:t xml:space="preserve">: </w:t>
      </w:r>
    </w:p>
    <w:p w:rsidR="00FA1717" w:rsidRPr="0076058E"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76058E" w:rsidTr="00FA1717">
        <w:trPr>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tc>
        <w:tc>
          <w:tcPr>
            <w:tcW w:w="8580" w:type="dxa"/>
            <w:shd w:val="clear" w:color="auto" w:fill="E6E6E6"/>
          </w:tcPr>
          <w:p w:rsidR="00FA1717" w:rsidRPr="0076058E" w:rsidRDefault="00FA1717" w:rsidP="00A53586">
            <w:pPr>
              <w:spacing w:after="0" w:line="240" w:lineRule="auto"/>
              <w:ind w:right="197"/>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.4.1.</w:t>
            </w:r>
            <w:r w:rsidR="00A53586" w:rsidRPr="0076058E">
              <w:rPr>
                <w:rFonts w:eastAsia="Times New Roman" w:cs="Times New Roman"/>
                <w:b/>
                <w:sz w:val="20"/>
                <w:szCs w:val="20"/>
              </w:rPr>
              <w:t xml:space="preserve"> </w:t>
            </w:r>
            <w:r w:rsidRPr="0076058E">
              <w:rPr>
                <w:rFonts w:eastAsia="Times New Roman" w:cs="Times New Roman"/>
                <w:b/>
                <w:sz w:val="20"/>
                <w:szCs w:val="20"/>
                <w:lang w:val="sr-Cyrl-CS"/>
              </w:rPr>
              <w:t>ДОКАЗИ</w:t>
            </w:r>
          </w:p>
          <w:p w:rsidR="00FA1717" w:rsidRPr="0076058E" w:rsidRDefault="00FA1717" w:rsidP="00A53586">
            <w:pPr>
              <w:spacing w:after="0" w:line="240" w:lineRule="auto"/>
              <w:ind w:right="197"/>
              <w:jc w:val="center"/>
              <w:rPr>
                <w:rFonts w:eastAsia="Times New Roman" w:cs="Times New Roman"/>
                <w:b/>
                <w:sz w:val="20"/>
                <w:szCs w:val="20"/>
                <w:lang w:val="sr-Cyrl-CS"/>
              </w:rPr>
            </w:pPr>
            <w:r w:rsidRPr="0076058E">
              <w:rPr>
                <w:rFonts w:eastAsia="Times New Roman" w:cs="Times New Roman"/>
                <w:b/>
                <w:sz w:val="20"/>
                <w:szCs w:val="20"/>
                <w:lang w:val="sr-Cyrl-CS"/>
              </w:rPr>
              <w:t>О ИПУЊЕНОСТИ ОБАВЕЗНИХ УСЛОВА ЗА УЧЕШЋЕ У ПОСТУПКУ ЈАВНЕ НАБАВКЕ</w:t>
            </w:r>
          </w:p>
        </w:tc>
      </w:tr>
      <w:tr w:rsidR="00FA1717" w:rsidRPr="0076058E" w:rsidTr="00FA1717">
        <w:trPr>
          <w:trHeight w:val="66"/>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8580" w:type="dxa"/>
            <w:shd w:val="clear" w:color="auto" w:fill="FFFF99"/>
          </w:tcPr>
          <w:p w:rsidR="00FA1717" w:rsidRPr="0076058E" w:rsidRDefault="00FA1717" w:rsidP="00FA1717">
            <w:pPr>
              <w:spacing w:after="0" w:line="240" w:lineRule="auto"/>
              <w:jc w:val="center"/>
              <w:rPr>
                <w:rFonts w:eastAsia="Times New Roman" w:cs="Times New Roman"/>
                <w:b/>
                <w:sz w:val="20"/>
                <w:szCs w:val="20"/>
                <w:u w:val="single"/>
                <w:lang w:val="sr-Cyrl-CS"/>
              </w:rPr>
            </w:pPr>
            <w:r w:rsidRPr="0076058E">
              <w:rPr>
                <w:rFonts w:eastAsia="Times New Roman" w:cs="Times New Roman"/>
                <w:b/>
                <w:sz w:val="20"/>
                <w:szCs w:val="20"/>
                <w:u w:val="single"/>
                <w:lang w:val="sr-Cyrl-CS"/>
              </w:rPr>
              <w:t>извод из регистра надлежног органа</w:t>
            </w:r>
          </w:p>
          <w:p w:rsidR="00FA1717" w:rsidRPr="0076058E" w:rsidRDefault="00FA1717" w:rsidP="00FA1717">
            <w:pPr>
              <w:spacing w:after="0" w:line="240" w:lineRule="auto"/>
              <w:jc w:val="center"/>
              <w:rPr>
                <w:rFonts w:eastAsia="Times New Roman" w:cs="Times New Roman"/>
                <w:sz w:val="20"/>
                <w:szCs w:val="20"/>
                <w:u w:val="single"/>
                <w:lang w:val="ru-RU"/>
              </w:rPr>
            </w:pPr>
          </w:p>
        </w:tc>
      </w:tr>
      <w:tr w:rsidR="00FA1717" w:rsidRPr="0076058E" w:rsidTr="00FA1717">
        <w:trPr>
          <w:trHeight w:val="66"/>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color w:val="3366FF"/>
                <w:sz w:val="20"/>
                <w:szCs w:val="20"/>
                <w:lang w:val="sr-Cyrl-CS"/>
              </w:rPr>
              <w:t>ПРАВНО ЛИЦЕ:</w:t>
            </w: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 xml:space="preserve"> </w:t>
            </w:r>
          </w:p>
          <w:p w:rsidR="00FA1717" w:rsidRPr="0076058E" w:rsidRDefault="00FA1717" w:rsidP="00A02686">
            <w:pPr>
              <w:spacing w:after="0" w:line="240" w:lineRule="auto"/>
              <w:jc w:val="both"/>
              <w:rPr>
                <w:rFonts w:eastAsia="Times New Roman" w:cs="Times New Roman"/>
                <w:b/>
                <w:color w:val="3366FF"/>
                <w:sz w:val="20"/>
                <w:szCs w:val="20"/>
                <w:lang w:val="sr-Cyrl-CS"/>
              </w:rPr>
            </w:pPr>
            <w:r w:rsidRPr="0076058E">
              <w:rPr>
                <w:rFonts w:eastAsia="Times New Roman" w:cs="Times New Roman"/>
                <w:sz w:val="20"/>
                <w:szCs w:val="20"/>
                <w:lang w:val="ru-RU"/>
              </w:rPr>
              <w:t xml:space="preserve">-извод из регистра </w:t>
            </w:r>
            <w:r w:rsidRPr="0076058E">
              <w:rPr>
                <w:rFonts w:eastAsia="Times New Roman" w:cs="Times New Roman"/>
                <w:sz w:val="20"/>
                <w:szCs w:val="20"/>
                <w:u w:val="single"/>
                <w:lang w:val="ru-RU"/>
              </w:rPr>
              <w:t>Агенције за привредне регистре</w:t>
            </w:r>
            <w:r w:rsidRPr="0076058E">
              <w:rPr>
                <w:rFonts w:eastAsia="Times New Roman" w:cs="Times New Roman"/>
                <w:sz w:val="20"/>
                <w:szCs w:val="20"/>
                <w:lang w:val="ru-RU"/>
              </w:rPr>
              <w:t xml:space="preserve"> односно извод из регистра надлежног </w:t>
            </w:r>
            <w:r w:rsidRPr="0076058E">
              <w:rPr>
                <w:rFonts w:eastAsia="Times New Roman" w:cs="Times New Roman"/>
                <w:sz w:val="20"/>
                <w:szCs w:val="20"/>
                <w:u w:val="single"/>
                <w:lang w:val="ru-RU"/>
              </w:rPr>
              <w:t>Привреног суда</w:t>
            </w:r>
          </w:p>
        </w:tc>
      </w:tr>
      <w:tr w:rsidR="00FA1717" w:rsidRPr="0076058E" w:rsidTr="00FA1717">
        <w:trPr>
          <w:trHeight w:val="66"/>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ПРЕДУЗЕТНИК:</w:t>
            </w:r>
            <w:r w:rsidRPr="0076058E">
              <w:rPr>
                <w:rFonts w:eastAsia="Times New Roman" w:cs="Times New Roman"/>
                <w:b/>
                <w:sz w:val="20"/>
                <w:szCs w:val="20"/>
                <w:lang w:val="sr-Cyrl-CS"/>
              </w:rPr>
              <w:t xml:space="preserve"> </w:t>
            </w:r>
          </w:p>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w:t>
            </w:r>
            <w:r w:rsidRPr="0076058E">
              <w:rPr>
                <w:rFonts w:eastAsia="Times New Roman" w:cs="Times New Roman"/>
                <w:sz w:val="20"/>
                <w:szCs w:val="20"/>
                <w:lang w:val="sr-Cyrl-CS"/>
              </w:rPr>
              <w:t xml:space="preserve">извод из регистра </w:t>
            </w:r>
            <w:r w:rsidRPr="0076058E">
              <w:rPr>
                <w:rFonts w:eastAsia="Times New Roman" w:cs="Times New Roman"/>
                <w:sz w:val="20"/>
                <w:szCs w:val="20"/>
                <w:u w:val="single"/>
                <w:lang w:val="ru-RU"/>
              </w:rPr>
              <w:t>Агенције за привредне регистре</w:t>
            </w:r>
            <w:r w:rsidRPr="0076058E">
              <w:rPr>
                <w:rFonts w:eastAsia="Times New Roman" w:cs="Times New Roman"/>
                <w:sz w:val="20"/>
                <w:szCs w:val="20"/>
                <w:lang w:val="sr-Cyrl-CS"/>
              </w:rPr>
              <w:t xml:space="preserve"> односно извод из одговарајућег регистра</w:t>
            </w:r>
          </w:p>
        </w:tc>
      </w:tr>
      <w:tr w:rsidR="00FA1717" w:rsidRPr="0076058E" w:rsidTr="00FA1717">
        <w:trPr>
          <w:trHeight w:val="66"/>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ФИЗИЧКО ЛИЦЕ:</w:t>
            </w:r>
            <w:r w:rsidRPr="0076058E">
              <w:rPr>
                <w:rFonts w:eastAsia="Times New Roman" w:cs="Times New Roman"/>
                <w:b/>
                <w:sz w:val="20"/>
                <w:szCs w:val="20"/>
                <w:lang w:val="sr-Cyrl-CS"/>
              </w:rPr>
              <w:t xml:space="preserve"> -/</w:t>
            </w:r>
          </w:p>
        </w:tc>
      </w:tr>
      <w:tr w:rsidR="00FA1717" w:rsidRPr="0076058E" w:rsidTr="00FA1717">
        <w:trPr>
          <w:trHeight w:val="66"/>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sz w:val="20"/>
                <w:szCs w:val="20"/>
                <w:u w:val="single"/>
                <w:lang w:val="sr-Cyrl-CS"/>
              </w:rPr>
              <w:t>орган надлежан за издавање</w:t>
            </w:r>
            <w:r w:rsidRPr="0076058E">
              <w:rPr>
                <w:rFonts w:eastAsia="Times New Roman" w:cs="Times New Roman"/>
                <w:sz w:val="20"/>
                <w:szCs w:val="20"/>
                <w:lang w:val="sr-Cyrl-CS"/>
              </w:rPr>
              <w:t>:</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-Агенција за привредне регистре (за правна лица и предузетнике)</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lastRenderedPageBreak/>
              <w:t>-Привредни суд (за правна лица и друге субјекте за које није надлежан други орган)</w:t>
            </w:r>
          </w:p>
        </w:tc>
      </w:tr>
      <w:tr w:rsidR="00FA1717" w:rsidRPr="0076058E" w:rsidTr="00FA1717">
        <w:trPr>
          <w:trHeight w:val="43"/>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lastRenderedPageBreak/>
              <w:t>2</w:t>
            </w:r>
          </w:p>
        </w:tc>
        <w:tc>
          <w:tcPr>
            <w:tcW w:w="8580" w:type="dxa"/>
            <w:shd w:val="clear" w:color="auto" w:fill="FFFF99"/>
          </w:tcPr>
          <w:p w:rsidR="00FA1717" w:rsidRPr="0076058E" w:rsidRDefault="00FA1717" w:rsidP="00FA1717">
            <w:pPr>
              <w:spacing w:after="0" w:line="240" w:lineRule="auto"/>
              <w:jc w:val="center"/>
              <w:rPr>
                <w:rFonts w:eastAsia="Times New Roman" w:cs="Times New Roman"/>
                <w:b/>
                <w:sz w:val="20"/>
                <w:szCs w:val="20"/>
                <w:u w:val="single"/>
                <w:lang w:val="sr-Cyrl-CS"/>
              </w:rPr>
            </w:pPr>
            <w:r w:rsidRPr="0076058E">
              <w:rPr>
                <w:rFonts w:eastAsia="Times New Roman" w:cs="Times New Roman"/>
                <w:b/>
                <w:sz w:val="20"/>
                <w:szCs w:val="20"/>
                <w:u w:val="single"/>
                <w:lang w:val="ru-RU"/>
              </w:rPr>
              <w:t>потврд</w:t>
            </w:r>
            <w:r w:rsidRPr="0076058E">
              <w:rPr>
                <w:rFonts w:eastAsia="Times New Roman" w:cs="Times New Roman"/>
                <w:b/>
                <w:sz w:val="20"/>
                <w:szCs w:val="20"/>
                <w:u w:val="single"/>
                <w:lang w:val="sr-Cyrl-CS"/>
              </w:rPr>
              <w:t>а</w:t>
            </w:r>
            <w:r w:rsidRPr="0076058E">
              <w:rPr>
                <w:rFonts w:eastAsia="Times New Roman" w:cs="Times New Roman"/>
                <w:b/>
                <w:sz w:val="20"/>
                <w:szCs w:val="20"/>
                <w:u w:val="single"/>
                <w:lang w:val="ru-RU"/>
              </w:rPr>
              <w:t xml:space="preserve"> надлежног суда односно надлежне полицијске управе МУП-а</w:t>
            </w:r>
          </w:p>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b/>
                <w:sz w:val="20"/>
                <w:szCs w:val="20"/>
                <w:lang w:val="sr-Cyrl-CS"/>
              </w:rPr>
              <w:t>*не може бити старија од 2 месеца пре отварања понуда</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center"/>
              <w:rPr>
                <w:rFonts w:eastAsia="Times New Roman" w:cs="Times New Roman"/>
                <w:b/>
                <w:sz w:val="20"/>
                <w:szCs w:val="20"/>
                <w:u w:val="single"/>
                <w:lang w:val="sr-Cyrl-CS"/>
              </w:rPr>
            </w:pPr>
            <w:r w:rsidRPr="0076058E">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76058E" w:rsidTr="00FA1717">
        <w:trPr>
          <w:trHeight w:val="2053"/>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color w:val="3366FF"/>
                <w:sz w:val="20"/>
                <w:szCs w:val="20"/>
                <w:lang w:val="sr-Cyrl-CS"/>
              </w:rPr>
              <w:t>ПРАВНО ЛИЦЕ:</w:t>
            </w:r>
            <w:r w:rsidRPr="0076058E">
              <w:rPr>
                <w:rFonts w:eastAsia="Times New Roman" w:cs="Times New Roman"/>
                <w:b/>
                <w:sz w:val="20"/>
                <w:szCs w:val="20"/>
                <w:lang w:val="sr-Cyrl-CS"/>
              </w:rPr>
              <w:t xml:space="preserve"> </w:t>
            </w:r>
          </w:p>
          <w:p w:rsidR="00FA1717" w:rsidRPr="0076058E" w:rsidRDefault="00FA1717" w:rsidP="00FA1717">
            <w:pPr>
              <w:spacing w:after="0" w:line="240" w:lineRule="auto"/>
              <w:jc w:val="both"/>
              <w:rPr>
                <w:rFonts w:eastAsia="Times New Roman" w:cs="Times New Roman"/>
                <w:sz w:val="20"/>
                <w:szCs w:val="20"/>
                <w:u w:val="single"/>
                <w:lang w:val="sr-Cyrl-CS"/>
              </w:rPr>
            </w:pPr>
            <w:r w:rsidRPr="0076058E">
              <w:rPr>
                <w:rFonts w:eastAsia="Times New Roman" w:cs="Times New Roman"/>
                <w:sz w:val="20"/>
                <w:szCs w:val="20"/>
                <w:u w:val="single"/>
                <w:lang w:val="sr-Cyrl-CS"/>
              </w:rPr>
              <w:t>-извод из казнене евиденције:</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1)правно лице –</w:t>
            </w:r>
            <w:r w:rsidRPr="0076058E">
              <w:rPr>
                <w:rFonts w:eastAsia="Times New Roman" w:cs="Times New Roman"/>
                <w:i/>
                <w:sz w:val="20"/>
                <w:szCs w:val="20"/>
                <w:lang w:val="sr-Cyrl-CS"/>
              </w:rPr>
              <w:t xml:space="preserve"> уверење надлежног суда  </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both"/>
              <w:rPr>
                <w:rFonts w:eastAsia="Times New Roman" w:cs="Times New Roman"/>
                <w:i/>
                <w:sz w:val="20"/>
                <w:szCs w:val="20"/>
                <w:lang w:val="sr-Cyrl-CS"/>
              </w:rPr>
            </w:pPr>
            <w:r w:rsidRPr="0076058E">
              <w:rPr>
                <w:rFonts w:eastAsia="Times New Roman" w:cs="Times New Roman"/>
                <w:sz w:val="20"/>
                <w:szCs w:val="20"/>
                <w:lang w:val="sr-Cyrl-CS"/>
              </w:rPr>
              <w:t xml:space="preserve">2)законски заступник- </w:t>
            </w:r>
            <w:r w:rsidRPr="0076058E">
              <w:rPr>
                <w:rFonts w:eastAsia="Times New Roman" w:cs="Times New Roman"/>
                <w:i/>
                <w:sz w:val="20"/>
                <w:szCs w:val="20"/>
                <w:lang w:val="sr-Cyrl-CS"/>
              </w:rPr>
              <w:t>уверење надлежне полицијске управе  МУП-а</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да правно лице и његов законски заступник </w:t>
            </w:r>
            <w:r w:rsidRPr="0076058E">
              <w:rPr>
                <w:rFonts w:eastAsia="Times New Roman" w:cs="Times New Roman"/>
                <w:b/>
                <w:sz w:val="20"/>
                <w:szCs w:val="20"/>
                <w:lang w:val="sr-Cyrl-CS"/>
              </w:rPr>
              <w:t>није осуђиван</w:t>
            </w:r>
            <w:r w:rsidRPr="0076058E">
              <w:rPr>
                <w:rFonts w:eastAsia="Times New Roman" w:cs="Times New Roman"/>
                <w:sz w:val="20"/>
                <w:szCs w:val="20"/>
                <w:lang w:val="sr-Cyrl-CS"/>
              </w:rPr>
              <w:t xml:space="preserve"> за:</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 xml:space="preserve">-неко од кривичних дела као члан </w:t>
            </w:r>
            <w:r w:rsidRPr="0076058E">
              <w:rPr>
                <w:rFonts w:eastAsia="Times New Roman" w:cs="Times New Roman"/>
                <w:sz w:val="20"/>
                <w:szCs w:val="20"/>
                <w:lang w:val="ru-RU"/>
              </w:rPr>
              <w:t xml:space="preserve">организоване криминалне групе,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-кривична дела против привреде,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-кривична дела против животне средине,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-кривично дело примања или давања мита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-кривично дело преваре</w:t>
            </w:r>
          </w:p>
        </w:tc>
      </w:tr>
      <w:tr w:rsidR="00FA1717" w:rsidRPr="0076058E" w:rsidTr="00FA1717">
        <w:trPr>
          <w:trHeight w:val="2053"/>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ПРЕДУЗЕТНИК:</w:t>
            </w:r>
          </w:p>
          <w:p w:rsidR="00FA1717" w:rsidRPr="0076058E" w:rsidRDefault="00FA1717" w:rsidP="00FA1717">
            <w:pPr>
              <w:spacing w:after="0" w:line="240" w:lineRule="auto"/>
              <w:jc w:val="both"/>
              <w:rPr>
                <w:rFonts w:eastAsia="Times New Roman" w:cs="Times New Roman"/>
                <w:sz w:val="20"/>
                <w:szCs w:val="20"/>
                <w:u w:val="single"/>
                <w:lang w:val="sr-Cyrl-CS"/>
              </w:rPr>
            </w:pPr>
            <w:r w:rsidRPr="0076058E">
              <w:rPr>
                <w:rFonts w:eastAsia="Times New Roman" w:cs="Times New Roman"/>
                <w:sz w:val="20"/>
                <w:szCs w:val="20"/>
                <w:u w:val="single"/>
                <w:lang w:val="sr-Cyrl-CS"/>
              </w:rPr>
              <w:t>-извод из казнене евиденције:</w:t>
            </w:r>
          </w:p>
          <w:p w:rsidR="00FA1717" w:rsidRPr="0076058E" w:rsidRDefault="00FA1717" w:rsidP="00FA1717">
            <w:pPr>
              <w:spacing w:after="0" w:line="240" w:lineRule="auto"/>
              <w:jc w:val="both"/>
              <w:rPr>
                <w:rFonts w:eastAsia="Times New Roman" w:cs="Times New Roman"/>
                <w:i/>
                <w:sz w:val="20"/>
                <w:szCs w:val="20"/>
                <w:lang w:val="sr-Cyrl-CS"/>
              </w:rPr>
            </w:pPr>
            <w:r w:rsidRPr="0076058E">
              <w:rPr>
                <w:rFonts w:eastAsia="Times New Roman" w:cs="Times New Roman"/>
                <w:sz w:val="20"/>
                <w:szCs w:val="20"/>
                <w:lang w:val="sr-Cyrl-CS"/>
              </w:rPr>
              <w:t xml:space="preserve">1) </w:t>
            </w:r>
            <w:r w:rsidRPr="0076058E">
              <w:rPr>
                <w:rFonts w:eastAsia="Times New Roman" w:cs="Times New Roman"/>
                <w:i/>
                <w:sz w:val="20"/>
                <w:szCs w:val="20"/>
                <w:lang w:val="sr-Cyrl-CS"/>
              </w:rPr>
              <w:t>уверење надлежне полицијске управе МУП-а</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 да предузетник </w:t>
            </w:r>
            <w:r w:rsidRPr="0076058E">
              <w:rPr>
                <w:rFonts w:eastAsia="Times New Roman" w:cs="Times New Roman"/>
                <w:b/>
                <w:sz w:val="20"/>
                <w:szCs w:val="20"/>
                <w:lang w:val="sr-Cyrl-CS"/>
              </w:rPr>
              <w:t>није осуђиван</w:t>
            </w:r>
            <w:r w:rsidRPr="0076058E">
              <w:rPr>
                <w:rFonts w:eastAsia="Times New Roman" w:cs="Times New Roman"/>
                <w:sz w:val="20"/>
                <w:szCs w:val="20"/>
                <w:lang w:val="sr-Cyrl-CS"/>
              </w:rPr>
              <w:t xml:space="preserve"> за:</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 xml:space="preserve">-неко од кривичних дела као члан </w:t>
            </w:r>
            <w:r w:rsidRPr="0076058E">
              <w:rPr>
                <w:rFonts w:eastAsia="Times New Roman" w:cs="Times New Roman"/>
                <w:sz w:val="20"/>
                <w:szCs w:val="20"/>
                <w:lang w:val="ru-RU"/>
              </w:rPr>
              <w:t>организоване криминалне групе,</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-за кривична дела против привреде,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-кривична дела против животне средине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-кривично дело примања или давања мита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ru-RU"/>
              </w:rPr>
              <w:t>-кривично дело преваре</w:t>
            </w:r>
          </w:p>
        </w:tc>
      </w:tr>
      <w:tr w:rsidR="00FA1717" w:rsidRPr="0076058E" w:rsidTr="00FA1717">
        <w:trPr>
          <w:trHeight w:val="1945"/>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ФИЗИЧКО ЛИЦЕ:</w:t>
            </w: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w:t>
            </w:r>
            <w:r w:rsidRPr="0076058E">
              <w:rPr>
                <w:rFonts w:eastAsia="Times New Roman" w:cs="Times New Roman"/>
                <w:sz w:val="20"/>
                <w:szCs w:val="20"/>
                <w:u w:val="single"/>
                <w:lang w:val="sr-Cyrl-CS"/>
              </w:rPr>
              <w:t>извод из казнене евиденције:</w:t>
            </w:r>
          </w:p>
          <w:p w:rsidR="00FA1717" w:rsidRPr="0076058E" w:rsidRDefault="00FA1717" w:rsidP="00FA1717">
            <w:pPr>
              <w:spacing w:after="0" w:line="240" w:lineRule="auto"/>
              <w:jc w:val="both"/>
              <w:rPr>
                <w:rFonts w:eastAsia="Times New Roman" w:cs="Times New Roman"/>
                <w:i/>
                <w:sz w:val="20"/>
                <w:szCs w:val="20"/>
                <w:lang w:val="sr-Cyrl-CS"/>
              </w:rPr>
            </w:pPr>
            <w:r w:rsidRPr="0076058E">
              <w:rPr>
                <w:rFonts w:eastAsia="Times New Roman" w:cs="Times New Roman"/>
                <w:sz w:val="20"/>
                <w:szCs w:val="20"/>
                <w:lang w:val="sr-Cyrl-CS"/>
              </w:rPr>
              <w:t xml:space="preserve">1) </w:t>
            </w:r>
            <w:r w:rsidRPr="0076058E">
              <w:rPr>
                <w:rFonts w:eastAsia="Times New Roman" w:cs="Times New Roman"/>
                <w:i/>
                <w:sz w:val="20"/>
                <w:szCs w:val="20"/>
                <w:lang w:val="sr-Cyrl-CS"/>
              </w:rPr>
              <w:t xml:space="preserve">уверење надлежне полицијске управе МУП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да физичко лице </w:t>
            </w:r>
            <w:r w:rsidRPr="0076058E">
              <w:rPr>
                <w:rFonts w:eastAsia="Times New Roman" w:cs="Times New Roman"/>
                <w:b/>
                <w:sz w:val="20"/>
                <w:szCs w:val="20"/>
                <w:lang w:val="sr-Cyrl-CS"/>
              </w:rPr>
              <w:t>није осуђиван</w:t>
            </w:r>
            <w:r w:rsidRPr="0076058E">
              <w:rPr>
                <w:rFonts w:eastAsia="Times New Roman" w:cs="Times New Roman"/>
                <w:sz w:val="20"/>
                <w:szCs w:val="20"/>
                <w:lang w:val="sr-Cyrl-CS"/>
              </w:rPr>
              <w:t xml:space="preserve"> за:</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 xml:space="preserve">-неко од кривичних дела као члан </w:t>
            </w:r>
            <w:r w:rsidRPr="0076058E">
              <w:rPr>
                <w:rFonts w:eastAsia="Times New Roman" w:cs="Times New Roman"/>
                <w:sz w:val="20"/>
                <w:szCs w:val="20"/>
                <w:lang w:val="ru-RU"/>
              </w:rPr>
              <w:t>организоване криминалне групе,</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-кривична дела против привреде,</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-кривична дела против животне средине,</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-кривично дело примања или давања мита  </w:t>
            </w:r>
          </w:p>
          <w:p w:rsidR="00FA1717" w:rsidRPr="0076058E" w:rsidRDefault="00FA1717" w:rsidP="00FA1717">
            <w:pPr>
              <w:spacing w:after="0" w:line="240" w:lineRule="auto"/>
              <w:ind w:right="-180"/>
              <w:jc w:val="both"/>
              <w:rPr>
                <w:rFonts w:eastAsia="Times New Roman" w:cs="Times New Roman"/>
                <w:sz w:val="20"/>
                <w:szCs w:val="20"/>
                <w:lang w:val="sr-Cyrl-CS"/>
              </w:rPr>
            </w:pPr>
            <w:r w:rsidRPr="0076058E">
              <w:rPr>
                <w:rFonts w:eastAsia="Times New Roman" w:cs="Times New Roman"/>
                <w:sz w:val="20"/>
                <w:szCs w:val="20"/>
                <w:lang w:val="ru-RU"/>
              </w:rPr>
              <w:t>-кривично дело преваре</w:t>
            </w:r>
          </w:p>
        </w:tc>
      </w:tr>
      <w:tr w:rsidR="00FA1717" w:rsidRPr="0076058E" w:rsidTr="00FA1717">
        <w:trPr>
          <w:trHeight w:val="41"/>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sz w:val="20"/>
                <w:szCs w:val="20"/>
                <w:u w:val="single"/>
                <w:lang w:val="sr-Cyrl-CS"/>
              </w:rPr>
              <w:t>орган надлежан за издавање</w:t>
            </w:r>
            <w:r w:rsidRPr="0076058E">
              <w:rPr>
                <w:rFonts w:eastAsia="Times New Roman" w:cs="Times New Roman"/>
                <w:sz w:val="20"/>
                <w:szCs w:val="20"/>
                <w:lang w:val="sr-Cyrl-CS"/>
              </w:rPr>
              <w:t>:</w:t>
            </w:r>
          </w:p>
          <w:p w:rsidR="00FA1717" w:rsidRPr="0076058E" w:rsidRDefault="00FA1717" w:rsidP="00FA1717">
            <w:pPr>
              <w:spacing w:after="0" w:line="240" w:lineRule="auto"/>
              <w:jc w:val="both"/>
              <w:rPr>
                <w:rFonts w:eastAsia="Times New Roman" w:cs="Times New Roman"/>
                <w:sz w:val="20"/>
                <w:szCs w:val="20"/>
                <w:lang w:val="sr-Cyrl-CS"/>
              </w:rPr>
            </w:pPr>
          </w:p>
          <w:p w:rsidR="00FA1717" w:rsidRPr="0076058E" w:rsidRDefault="00FA1717" w:rsidP="00FA1717">
            <w:pPr>
              <w:spacing w:after="0" w:line="240" w:lineRule="auto"/>
              <w:jc w:val="both"/>
              <w:rPr>
                <w:rFonts w:eastAsia="Times New Roman" w:cs="Times New Roman"/>
                <w:b/>
                <w:sz w:val="20"/>
                <w:szCs w:val="20"/>
                <w:u w:val="single"/>
                <w:lang w:val="sr-Cyrl-CS"/>
              </w:rPr>
            </w:pPr>
            <w:r w:rsidRPr="0076058E">
              <w:rPr>
                <w:rFonts w:eastAsia="Times New Roman" w:cs="Times New Roman"/>
                <w:b/>
                <w:sz w:val="20"/>
                <w:szCs w:val="20"/>
                <w:u w:val="single"/>
                <w:lang w:val="sr-Cyrl-CS"/>
              </w:rPr>
              <w:t>ПРАВНА ЛИЦА:</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 xml:space="preserve">-извод из казнене евиденције </w:t>
            </w:r>
            <w:r w:rsidRPr="0076058E">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76058E">
              <w:rPr>
                <w:rFonts w:eastAsia="Times New Roman" w:cs="Times New Roman"/>
                <w:sz w:val="20"/>
                <w:szCs w:val="20"/>
                <w:lang w:val="sr-Cyrl-CS"/>
              </w:rPr>
              <w:t xml:space="preserve"> на чијем подручју је седиште домаћег правног </w:t>
            </w:r>
            <w:r w:rsidRPr="006C2A51">
              <w:rPr>
                <w:rFonts w:eastAsia="Times New Roman" w:cs="Times New Roman"/>
                <w:sz w:val="20"/>
                <w:szCs w:val="20"/>
                <w:lang w:val="sr-Cyrl-CS"/>
              </w:rPr>
              <w:t>лица</w:t>
            </w:r>
            <w:r w:rsidR="00094928" w:rsidRPr="006C2A51">
              <w:rPr>
                <w:rFonts w:eastAsia="Times New Roman" w:cs="Times New Roman"/>
                <w:sz w:val="20"/>
                <w:szCs w:val="20"/>
                <w:lang w:val="sr-Cyrl-CS"/>
              </w:rPr>
              <w:t>,</w:t>
            </w:r>
            <w:r w:rsidRPr="006C2A51">
              <w:rPr>
                <w:rFonts w:eastAsia="Times New Roman" w:cs="Times New Roman"/>
                <w:sz w:val="20"/>
                <w:szCs w:val="20"/>
                <w:lang w:val="sr-Cyrl-CS"/>
              </w:rPr>
              <w:t xml:space="preserve"> односно</w:t>
            </w:r>
            <w:r w:rsidRPr="0076058E">
              <w:rPr>
                <w:rFonts w:eastAsia="Times New Roman" w:cs="Times New Roman"/>
                <w:sz w:val="20"/>
                <w:szCs w:val="20"/>
                <w:lang w:val="sr-Cyrl-CS"/>
              </w:rPr>
              <w:t xml:space="preserve"> седиште представништва или огранка страног правног лица</w:t>
            </w:r>
          </w:p>
          <w:p w:rsidR="00FA1717" w:rsidRPr="0076058E" w:rsidRDefault="00FA1717" w:rsidP="00FA1717">
            <w:pPr>
              <w:spacing w:after="0" w:line="240" w:lineRule="auto"/>
              <w:jc w:val="both"/>
              <w:rPr>
                <w:rFonts w:eastAsia="Times New Roman" w:cs="Times New Roman"/>
                <w:sz w:val="20"/>
                <w:szCs w:val="20"/>
                <w:lang w:val="ru-RU"/>
              </w:rPr>
            </w:pPr>
          </w:p>
          <w:p w:rsidR="00FA1717" w:rsidRPr="0076058E" w:rsidRDefault="00FA1717" w:rsidP="00FA1717">
            <w:pPr>
              <w:spacing w:after="0" w:line="240" w:lineRule="auto"/>
              <w:jc w:val="both"/>
              <w:rPr>
                <w:rFonts w:eastAsia="Times New Roman" w:cs="Times New Roman"/>
                <w:i/>
                <w:sz w:val="20"/>
                <w:szCs w:val="20"/>
                <w:u w:val="single"/>
                <w:lang w:val="sr-Cyrl-CS"/>
              </w:rPr>
            </w:pPr>
            <w:r w:rsidRPr="0076058E">
              <w:rPr>
                <w:rFonts w:eastAsia="Times New Roman" w:cs="Times New Roman"/>
                <w:sz w:val="20"/>
                <w:szCs w:val="20"/>
                <w:lang w:val="sr-Cyrl-CS"/>
              </w:rPr>
              <w:t xml:space="preserve">-извод из казнене евиденције </w:t>
            </w:r>
            <w:r w:rsidRPr="0076058E">
              <w:rPr>
                <w:rFonts w:eastAsia="Times New Roman" w:cs="Times New Roman"/>
                <w:b/>
                <w:i/>
                <w:sz w:val="20"/>
                <w:szCs w:val="20"/>
                <w:u w:val="single"/>
                <w:lang w:val="sr-Cyrl-CS"/>
              </w:rPr>
              <w:t>Посебног одељења</w:t>
            </w:r>
            <w:r w:rsidRPr="0076058E">
              <w:rPr>
                <w:rFonts w:eastAsia="Times New Roman" w:cs="Times New Roman"/>
                <w:sz w:val="20"/>
                <w:szCs w:val="20"/>
                <w:lang w:val="sr-Cyrl-CS"/>
              </w:rPr>
              <w:t xml:space="preserve"> (за организивани криминал) </w:t>
            </w:r>
            <w:r w:rsidRPr="0076058E">
              <w:rPr>
                <w:rFonts w:eastAsia="Times New Roman" w:cs="Times New Roman"/>
                <w:b/>
                <w:i/>
                <w:sz w:val="20"/>
                <w:szCs w:val="20"/>
                <w:u w:val="single"/>
                <w:lang w:val="sr-Cyrl-CS"/>
              </w:rPr>
              <w:t>Вишег суда у Београду</w:t>
            </w:r>
          </w:p>
          <w:p w:rsidR="00FA1717" w:rsidRPr="0076058E" w:rsidRDefault="008622FC" w:rsidP="00FA1717">
            <w:pPr>
              <w:spacing w:after="0" w:line="240" w:lineRule="auto"/>
              <w:jc w:val="both"/>
              <w:rPr>
                <w:rFonts w:eastAsia="Times New Roman" w:cs="Times New Roman"/>
                <w:sz w:val="20"/>
                <w:szCs w:val="20"/>
                <w:lang w:val="sr-Cyrl-CS"/>
              </w:rPr>
            </w:pPr>
            <w:hyperlink r:id="rId11" w:history="1">
              <w:r w:rsidR="00FA1717" w:rsidRPr="0076058E">
                <w:rPr>
                  <w:rFonts w:eastAsia="Times New Roman" w:cs="Times New Roman"/>
                  <w:color w:val="0000FF"/>
                  <w:sz w:val="20"/>
                  <w:szCs w:val="20"/>
                  <w:u w:val="single"/>
                  <w:lang w:val="ru-RU"/>
                </w:rPr>
                <w:t>http</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www</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bg</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vi</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sud</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rs</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lt</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articles</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o</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visem</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sudu</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obavestenje</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ke</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za</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pravna</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lica</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html</w:t>
              </w:r>
            </w:hyperlink>
          </w:p>
          <w:p w:rsidR="00FA1717" w:rsidRPr="0076058E" w:rsidRDefault="00FA1717" w:rsidP="00FA1717">
            <w:pPr>
              <w:spacing w:after="0" w:line="240" w:lineRule="auto"/>
              <w:jc w:val="both"/>
              <w:rPr>
                <w:rFonts w:eastAsia="Times New Roman" w:cs="Times New Roman"/>
                <w:sz w:val="20"/>
                <w:szCs w:val="20"/>
                <w:lang w:val="sr-Cyrl-CS"/>
              </w:rPr>
            </w:pP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-уверење из казнене евиденције </w:t>
            </w:r>
            <w:r w:rsidRPr="0076058E">
              <w:rPr>
                <w:rFonts w:eastAsia="Times New Roman" w:cs="Times New Roman"/>
                <w:b/>
                <w:i/>
                <w:sz w:val="20"/>
                <w:szCs w:val="20"/>
                <w:u w:val="single"/>
                <w:lang w:val="sr-Cyrl-CS"/>
              </w:rPr>
              <w:t>надлежне полицијске управе МУП-а</w:t>
            </w:r>
            <w:r w:rsidRPr="0076058E">
              <w:rPr>
                <w:rFonts w:eastAsia="Times New Roman" w:cs="Times New Roman"/>
                <w:sz w:val="20"/>
                <w:szCs w:val="20"/>
                <w:lang w:val="sr-Cyrl-CS"/>
              </w:rPr>
              <w:t xml:space="preserve"> за законског заступника</w:t>
            </w:r>
            <w:r w:rsidRPr="0076058E">
              <w:rPr>
                <w:rFonts w:eastAsia="Times New Roman" w:cs="Times New Roman"/>
                <w:sz w:val="20"/>
                <w:szCs w:val="20"/>
                <w:lang w:val="ru-RU"/>
              </w:rPr>
              <w:t xml:space="preserve"> </w:t>
            </w:r>
            <w:r w:rsidRPr="0076058E">
              <w:rPr>
                <w:rFonts w:eastAsia="Times New Roman" w:cs="Times New Roman"/>
                <w:sz w:val="20"/>
                <w:szCs w:val="20"/>
                <w:lang w:val="sr-Cyrl-CS"/>
              </w:rPr>
              <w:t xml:space="preserve">(захтев се може поднети према месту рођења али  и према </w:t>
            </w:r>
            <w:r w:rsidRPr="006C2A51">
              <w:rPr>
                <w:rFonts w:eastAsia="Times New Roman" w:cs="Times New Roman"/>
                <w:sz w:val="20"/>
                <w:szCs w:val="20"/>
                <w:lang w:val="sr-Cyrl-CS"/>
              </w:rPr>
              <w:t>м</w:t>
            </w:r>
            <w:r w:rsidR="00094928" w:rsidRPr="006C2A51">
              <w:rPr>
                <w:rFonts w:eastAsia="Times New Roman" w:cs="Times New Roman"/>
                <w:sz w:val="20"/>
                <w:szCs w:val="20"/>
                <w:lang w:val="sr-Cyrl-CS"/>
              </w:rPr>
              <w:t>е</w:t>
            </w:r>
            <w:r w:rsidRPr="006C2A51">
              <w:rPr>
                <w:rFonts w:eastAsia="Times New Roman" w:cs="Times New Roman"/>
                <w:sz w:val="20"/>
                <w:szCs w:val="20"/>
                <w:lang w:val="sr-Cyrl-CS"/>
              </w:rPr>
              <w:t>сту</w:t>
            </w:r>
            <w:r w:rsidRPr="0076058E">
              <w:rPr>
                <w:rFonts w:eastAsia="Times New Roman" w:cs="Times New Roman"/>
                <w:sz w:val="20"/>
                <w:szCs w:val="20"/>
                <w:lang w:val="sr-Cyrl-CS"/>
              </w:rPr>
              <w:t xml:space="preserve"> пребивалишта).</w:t>
            </w:r>
          </w:p>
          <w:p w:rsidR="00FA1717" w:rsidRPr="0076058E" w:rsidRDefault="00FA1717" w:rsidP="00FA1717">
            <w:pPr>
              <w:spacing w:after="0" w:line="240" w:lineRule="auto"/>
              <w:jc w:val="both"/>
              <w:rPr>
                <w:rFonts w:eastAsia="Times New Roman" w:cs="Times New Roman"/>
                <w:b/>
                <w:sz w:val="20"/>
                <w:szCs w:val="20"/>
                <w:lang w:val="sr-Cyrl-CS"/>
              </w:rPr>
            </w:pPr>
          </w:p>
          <w:p w:rsidR="00FA1717" w:rsidRPr="0076058E" w:rsidRDefault="00FA1717" w:rsidP="00FA1717">
            <w:pPr>
              <w:spacing w:after="0" w:line="240" w:lineRule="auto"/>
              <w:jc w:val="both"/>
              <w:rPr>
                <w:rFonts w:eastAsia="Times New Roman" w:cs="Times New Roman"/>
                <w:b/>
                <w:sz w:val="20"/>
                <w:szCs w:val="20"/>
                <w:u w:val="single"/>
                <w:lang w:val="sr-Cyrl-CS"/>
              </w:rPr>
            </w:pPr>
            <w:r w:rsidRPr="0076058E">
              <w:rPr>
                <w:rFonts w:eastAsia="Times New Roman" w:cs="Times New Roman"/>
                <w:b/>
                <w:sz w:val="20"/>
                <w:szCs w:val="20"/>
                <w:u w:val="single"/>
                <w:lang w:val="sr-Cyrl-CS"/>
              </w:rPr>
              <w:t>ПРЕДУЗЕТНИК/ФИЗИЧКА ЛИЦА:</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-уверење из казнене евиденције </w:t>
            </w:r>
            <w:r w:rsidRPr="0076058E">
              <w:rPr>
                <w:rFonts w:eastAsia="Times New Roman" w:cs="Times New Roman"/>
                <w:b/>
                <w:i/>
                <w:sz w:val="20"/>
                <w:szCs w:val="20"/>
                <w:u w:val="single"/>
                <w:lang w:val="sr-Cyrl-CS"/>
              </w:rPr>
              <w:t>надлежне полицијске управе МУП-а</w:t>
            </w:r>
            <w:r w:rsidRPr="0076058E">
              <w:rPr>
                <w:rFonts w:eastAsia="Times New Roman" w:cs="Times New Roman"/>
                <w:sz w:val="20"/>
                <w:szCs w:val="20"/>
                <w:lang w:val="sr-Cyrl-CS"/>
              </w:rPr>
              <w:t xml:space="preserve">  (захтев се може поднети према месту рођењ</w:t>
            </w:r>
            <w:r w:rsidR="002C5085" w:rsidRPr="0076058E">
              <w:rPr>
                <w:rFonts w:eastAsia="Times New Roman" w:cs="Times New Roman"/>
                <w:sz w:val="20"/>
                <w:szCs w:val="20"/>
                <w:lang w:val="sr-Cyrl-CS"/>
              </w:rPr>
              <w:t>а или према месту пребивалишта)</w:t>
            </w:r>
          </w:p>
        </w:tc>
      </w:tr>
      <w:tr w:rsidR="00FA1717" w:rsidRPr="0076058E" w:rsidTr="00FA1717">
        <w:trPr>
          <w:trHeight w:val="69"/>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3</w:t>
            </w:r>
          </w:p>
        </w:tc>
        <w:tc>
          <w:tcPr>
            <w:tcW w:w="8580" w:type="dxa"/>
            <w:shd w:val="clear" w:color="auto" w:fill="FFFF99"/>
          </w:tcPr>
          <w:p w:rsidR="00FA1717" w:rsidRPr="0076058E" w:rsidRDefault="00FA1717" w:rsidP="00FA1717">
            <w:pPr>
              <w:spacing w:after="0" w:line="240" w:lineRule="auto"/>
              <w:jc w:val="center"/>
              <w:rPr>
                <w:rFonts w:eastAsia="Times New Roman" w:cs="Times New Roman"/>
                <w:b/>
                <w:color w:val="000000"/>
                <w:sz w:val="20"/>
                <w:szCs w:val="20"/>
                <w:u w:val="single"/>
                <w:lang w:val="ru-RU"/>
              </w:rPr>
            </w:pPr>
            <w:r w:rsidRPr="0076058E">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76058E">
              <w:rPr>
                <w:rFonts w:eastAsia="Times New Roman" w:cs="Times New Roman"/>
                <w:b/>
                <w:color w:val="000000"/>
                <w:sz w:val="20"/>
                <w:szCs w:val="20"/>
                <w:u w:val="single"/>
                <w:lang w:val="ru-RU"/>
              </w:rPr>
              <w:t>у поступку приватизације</w:t>
            </w:r>
          </w:p>
          <w:p w:rsidR="00FA1717" w:rsidRPr="0076058E" w:rsidRDefault="00FA1717" w:rsidP="00FA1717">
            <w:pPr>
              <w:spacing w:after="0" w:line="240" w:lineRule="auto"/>
              <w:jc w:val="center"/>
              <w:rPr>
                <w:rFonts w:eastAsia="Times New Roman" w:cs="Times New Roman"/>
                <w:b/>
                <w:sz w:val="20"/>
                <w:szCs w:val="20"/>
                <w:u w:val="single"/>
                <w:vertAlign w:val="superscript"/>
                <w:lang w:val="ru-RU"/>
              </w:rPr>
            </w:pPr>
            <w:r w:rsidRPr="0076058E">
              <w:rPr>
                <w:rFonts w:eastAsia="Times New Roman" w:cs="Times New Roman"/>
                <w:b/>
                <w:sz w:val="20"/>
                <w:szCs w:val="20"/>
                <w:lang w:val="ru-RU"/>
              </w:rPr>
              <w:t>*</w:t>
            </w:r>
            <w:r w:rsidRPr="0076058E">
              <w:rPr>
                <w:rFonts w:eastAsia="Times New Roman" w:cs="Times New Roman"/>
                <w:b/>
                <w:sz w:val="20"/>
                <w:szCs w:val="20"/>
                <w:lang w:val="sr-Cyrl-CS"/>
              </w:rPr>
              <w:t>не може бити старије од 2 месеца пре отварања понуда</w:t>
            </w:r>
          </w:p>
        </w:tc>
      </w:tr>
      <w:tr w:rsidR="00FA1717" w:rsidRPr="0076058E" w:rsidTr="00FA1717">
        <w:trPr>
          <w:trHeight w:val="1063"/>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color w:val="3366FF"/>
                <w:sz w:val="20"/>
                <w:szCs w:val="20"/>
                <w:lang w:val="sr-Cyrl-CS"/>
              </w:rPr>
              <w:t>ПРАВНО ЛИЦЕ:</w:t>
            </w: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-уверење </w:t>
            </w:r>
            <w:r w:rsidRPr="0076058E">
              <w:rPr>
                <w:rFonts w:eastAsia="Times New Roman" w:cs="Times New Roman"/>
                <w:sz w:val="20"/>
                <w:szCs w:val="20"/>
                <w:u w:val="single"/>
                <w:lang w:val="sr-Cyrl-CS"/>
              </w:rPr>
              <w:t>Пореске управе  М</w:t>
            </w:r>
            <w:r w:rsidR="00542F79" w:rsidRPr="0076058E">
              <w:rPr>
                <w:rFonts w:eastAsia="Times New Roman" w:cs="Times New Roman"/>
                <w:sz w:val="20"/>
                <w:szCs w:val="20"/>
                <w:u w:val="single"/>
                <w:lang w:val="sr-Cyrl-CS"/>
              </w:rPr>
              <w:t>инистарства финансија</w:t>
            </w:r>
            <w:r w:rsidRPr="0076058E">
              <w:rPr>
                <w:rFonts w:eastAsia="Times New Roman" w:cs="Times New Roman"/>
                <w:sz w:val="20"/>
                <w:szCs w:val="20"/>
                <w:lang w:val="sr-Cyrl-CS"/>
              </w:rPr>
              <w:t xml:space="preserve"> да је измирио доспеле порезе и доприносе и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-уверења надлежне </w:t>
            </w:r>
            <w:r w:rsidRPr="0076058E">
              <w:rPr>
                <w:rFonts w:eastAsia="Times New Roman" w:cs="Times New Roman"/>
                <w:sz w:val="20"/>
                <w:szCs w:val="20"/>
                <w:u w:val="single"/>
                <w:lang w:val="sr-Cyrl-CS"/>
              </w:rPr>
              <w:t>локалне самоуправе</w:t>
            </w:r>
            <w:r w:rsidRPr="0076058E">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76058E" w:rsidTr="00FA1717">
        <w:trPr>
          <w:trHeight w:val="1000"/>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ПРЕДУЗЕТНИК:</w:t>
            </w: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-уверење </w:t>
            </w:r>
            <w:r w:rsidRPr="0076058E">
              <w:rPr>
                <w:rFonts w:eastAsia="Times New Roman" w:cs="Times New Roman"/>
                <w:sz w:val="20"/>
                <w:szCs w:val="20"/>
                <w:u w:val="single"/>
                <w:lang w:val="sr-Cyrl-CS"/>
              </w:rPr>
              <w:t>Пореске</w:t>
            </w:r>
            <w:r w:rsidR="00542F79" w:rsidRPr="0076058E">
              <w:rPr>
                <w:rFonts w:eastAsia="Times New Roman" w:cs="Times New Roman"/>
                <w:sz w:val="20"/>
                <w:szCs w:val="20"/>
                <w:u w:val="single"/>
                <w:lang w:val="sr-Cyrl-CS"/>
              </w:rPr>
              <w:t xml:space="preserve"> управе  Министарства финансија</w:t>
            </w:r>
            <w:r w:rsidR="00542F79" w:rsidRPr="0076058E">
              <w:rPr>
                <w:rFonts w:eastAsia="Times New Roman" w:cs="Times New Roman"/>
                <w:sz w:val="20"/>
                <w:szCs w:val="20"/>
                <w:lang w:val="sr-Cyrl-CS"/>
              </w:rPr>
              <w:t xml:space="preserve"> </w:t>
            </w:r>
            <w:r w:rsidRPr="0076058E">
              <w:rPr>
                <w:rFonts w:eastAsia="Times New Roman" w:cs="Times New Roman"/>
                <w:sz w:val="20"/>
                <w:szCs w:val="20"/>
                <w:lang w:val="sr-Cyrl-CS"/>
              </w:rPr>
              <w:t xml:space="preserve">да је измирио доспеле порезе и доприносе и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-уверења надлежне управе </w:t>
            </w:r>
            <w:r w:rsidRPr="0076058E">
              <w:rPr>
                <w:rFonts w:eastAsia="Times New Roman" w:cs="Times New Roman"/>
                <w:sz w:val="20"/>
                <w:szCs w:val="20"/>
                <w:u w:val="single"/>
                <w:lang w:val="sr-Cyrl-CS"/>
              </w:rPr>
              <w:t>локалне самоуправе</w:t>
            </w:r>
            <w:r w:rsidRPr="0076058E">
              <w:rPr>
                <w:rFonts w:eastAsia="Times New Roman" w:cs="Times New Roman"/>
                <w:sz w:val="20"/>
                <w:szCs w:val="20"/>
                <w:lang w:val="sr-Cyrl-CS"/>
              </w:rPr>
              <w:t xml:space="preserve"> да је измирио обавезе по основу изворних локалних јавних прихода</w:t>
            </w:r>
            <w:r w:rsidRPr="0076058E">
              <w:rPr>
                <w:rFonts w:eastAsia="Times New Roman" w:cs="Times New Roman"/>
                <w:b/>
                <w:sz w:val="20"/>
                <w:szCs w:val="20"/>
                <w:lang w:val="sr-Cyrl-CS"/>
              </w:rPr>
              <w:t xml:space="preserve"> </w:t>
            </w:r>
          </w:p>
        </w:tc>
      </w:tr>
      <w:tr w:rsidR="00FA1717" w:rsidRPr="0076058E" w:rsidTr="00FA1717">
        <w:trPr>
          <w:trHeight w:val="1018"/>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ФИЗИЧКО ЛИЦЕ:</w:t>
            </w: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-уверење </w:t>
            </w:r>
            <w:r w:rsidRPr="0076058E">
              <w:rPr>
                <w:rFonts w:eastAsia="Times New Roman" w:cs="Times New Roman"/>
                <w:sz w:val="20"/>
                <w:szCs w:val="20"/>
                <w:u w:val="single"/>
                <w:lang w:val="sr-Cyrl-CS"/>
              </w:rPr>
              <w:t>Пореске управе  Ми</w:t>
            </w:r>
            <w:r w:rsidR="00542F79" w:rsidRPr="0076058E">
              <w:rPr>
                <w:rFonts w:eastAsia="Times New Roman" w:cs="Times New Roman"/>
                <w:sz w:val="20"/>
                <w:szCs w:val="20"/>
                <w:u w:val="single"/>
                <w:lang w:val="sr-Cyrl-CS"/>
              </w:rPr>
              <w:t xml:space="preserve">нистарства финансија </w:t>
            </w:r>
            <w:r w:rsidRPr="0076058E">
              <w:rPr>
                <w:rFonts w:eastAsia="Times New Roman" w:cs="Times New Roman"/>
                <w:sz w:val="20"/>
                <w:szCs w:val="20"/>
                <w:lang w:val="sr-Cyrl-CS"/>
              </w:rPr>
              <w:t xml:space="preserve">да је измирио доспеле порезе и доприносе и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-уверења надлежне управе </w:t>
            </w:r>
            <w:r w:rsidRPr="0076058E">
              <w:rPr>
                <w:rFonts w:eastAsia="Times New Roman" w:cs="Times New Roman"/>
                <w:sz w:val="20"/>
                <w:szCs w:val="20"/>
                <w:u w:val="single"/>
                <w:lang w:val="sr-Cyrl-CS"/>
              </w:rPr>
              <w:t>локалне самоуправе</w:t>
            </w:r>
            <w:r w:rsidRPr="0076058E">
              <w:rPr>
                <w:rFonts w:eastAsia="Times New Roman" w:cs="Times New Roman"/>
                <w:sz w:val="20"/>
                <w:szCs w:val="20"/>
                <w:lang w:val="sr-Cyrl-CS"/>
              </w:rPr>
              <w:t xml:space="preserve"> да је измирио обавезе по основу изворних локалних јавних прихода</w:t>
            </w:r>
            <w:r w:rsidRPr="0076058E">
              <w:rPr>
                <w:rFonts w:eastAsia="Times New Roman" w:cs="Times New Roman"/>
                <w:b/>
                <w:sz w:val="20"/>
                <w:szCs w:val="20"/>
                <w:lang w:val="sr-Cyrl-CS"/>
              </w:rPr>
              <w:t xml:space="preserve"> </w:t>
            </w:r>
          </w:p>
        </w:tc>
      </w:tr>
      <w:tr w:rsidR="00FA1717" w:rsidRPr="0076058E" w:rsidTr="00FA1717">
        <w:trPr>
          <w:trHeight w:val="63"/>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b/>
                <w:sz w:val="20"/>
                <w:szCs w:val="20"/>
                <w:u w:val="single"/>
                <w:lang w:val="sr-Cyrl-CS"/>
              </w:rPr>
              <w:t>орган надлежан за издавање</w:t>
            </w:r>
            <w:r w:rsidRPr="0076058E">
              <w:rPr>
                <w:rFonts w:eastAsia="Times New Roman" w:cs="Times New Roman"/>
                <w:b/>
                <w:sz w:val="20"/>
                <w:szCs w:val="20"/>
                <w:lang w:val="sr-Cyrl-CS"/>
              </w:rPr>
              <w:t>:</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76058E">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76058E">
              <w:rPr>
                <w:rFonts w:eastAsia="Times New Roman" w:cs="Times New Roman"/>
                <w:sz w:val="20"/>
                <w:szCs w:val="20"/>
                <w:lang w:val="ru-RU"/>
              </w:rPr>
              <w:t>одређене врсте јавног прихода.</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76058E" w:rsidRDefault="00FA1717" w:rsidP="00F771B7">
            <w:pPr>
              <w:spacing w:after="0" w:line="240" w:lineRule="auto"/>
              <w:ind w:left="119" w:right="122"/>
              <w:jc w:val="both"/>
              <w:rPr>
                <w:rFonts w:eastAsia="Times New Roman" w:cs="Times New Roman"/>
                <w:sz w:val="20"/>
                <w:szCs w:val="20"/>
                <w:lang w:val="ru-RU"/>
              </w:rPr>
            </w:pPr>
            <w:r w:rsidRPr="0076058E">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76058E">
              <w:rPr>
                <w:rFonts w:eastAsia="Times New Roman" w:cs="Times New Roman"/>
                <w:sz w:val="20"/>
                <w:szCs w:val="20"/>
                <w:lang w:val="ru-RU"/>
              </w:rPr>
              <w:t xml:space="preserve">х органа/организација/установа </w:t>
            </w:r>
          </w:p>
        </w:tc>
      </w:tr>
      <w:tr w:rsidR="00FA1717" w:rsidRPr="0076058E" w:rsidTr="00FA1717">
        <w:trPr>
          <w:trHeight w:val="769"/>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4</w:t>
            </w:r>
          </w:p>
        </w:tc>
        <w:tc>
          <w:tcPr>
            <w:tcW w:w="8580" w:type="dxa"/>
            <w:shd w:val="clear" w:color="auto" w:fill="FFFF99"/>
          </w:tcPr>
          <w:p w:rsidR="00FA1717" w:rsidRPr="0076058E" w:rsidRDefault="00FA1717" w:rsidP="00FA1717">
            <w:pPr>
              <w:spacing w:after="0" w:line="240" w:lineRule="auto"/>
              <w:jc w:val="center"/>
              <w:rPr>
                <w:rFonts w:eastAsia="Times New Roman" w:cs="Times New Roman"/>
                <w:b/>
                <w:sz w:val="20"/>
                <w:szCs w:val="20"/>
                <w:u w:val="single"/>
                <w:lang w:val="sr-Cyrl-CS"/>
              </w:rPr>
            </w:pPr>
            <w:r w:rsidRPr="0076058E">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76058E" w:rsidRDefault="00FA1717" w:rsidP="00FA1717">
            <w:pPr>
              <w:spacing w:after="0" w:line="240" w:lineRule="auto"/>
              <w:jc w:val="center"/>
              <w:rPr>
                <w:rFonts w:eastAsia="Times New Roman" w:cs="Times New Roman"/>
                <w:b/>
                <w:i/>
                <w:sz w:val="20"/>
                <w:szCs w:val="20"/>
                <w:lang w:val="sr-Cyrl-CS"/>
              </w:rPr>
            </w:pPr>
          </w:p>
        </w:tc>
      </w:tr>
      <w:tr w:rsidR="00FA1717" w:rsidRPr="0076058E" w:rsidTr="00D12C5F">
        <w:trPr>
          <w:trHeight w:val="262"/>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1E6270" w:rsidP="007C1A34">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w:t>
            </w:r>
          </w:p>
        </w:tc>
      </w:tr>
      <w:tr w:rsidR="00FA1717" w:rsidRPr="0076058E" w:rsidTr="00FA1717">
        <w:trPr>
          <w:trHeight w:val="63"/>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5</w:t>
            </w:r>
          </w:p>
        </w:tc>
        <w:tc>
          <w:tcPr>
            <w:tcW w:w="8580" w:type="dxa"/>
            <w:shd w:val="clear" w:color="auto" w:fill="auto"/>
          </w:tcPr>
          <w:p w:rsidR="00FA1717" w:rsidRPr="0076058E" w:rsidRDefault="00FA1717" w:rsidP="00FA1717">
            <w:pPr>
              <w:spacing w:after="0" w:line="240" w:lineRule="auto"/>
              <w:jc w:val="both"/>
              <w:rPr>
                <w:rFonts w:eastAsia="Times New Roman" w:cs="Times New Roman"/>
                <w:b/>
                <w:i/>
                <w:sz w:val="20"/>
                <w:szCs w:val="20"/>
                <w:lang w:val="sr-Cyrl-CS"/>
              </w:rPr>
            </w:pPr>
            <w:r w:rsidRPr="0076058E">
              <w:rPr>
                <w:rFonts w:eastAsia="Times New Roman" w:cs="Times New Roman"/>
                <w:sz w:val="20"/>
                <w:szCs w:val="20"/>
                <w:lang w:val="sr-Cyrl-RS"/>
              </w:rPr>
              <w:t>Својеручно п</w:t>
            </w:r>
            <w:r w:rsidRPr="0076058E">
              <w:rPr>
                <w:rFonts w:eastAsia="Times New Roman" w:cs="Times New Roman"/>
                <w:sz w:val="20"/>
                <w:szCs w:val="20"/>
                <w:lang w:val="sr-Cyrl-CS"/>
              </w:rPr>
              <w:t xml:space="preserve">отписан и оверен </w:t>
            </w:r>
            <w:r w:rsidRPr="0076058E">
              <w:rPr>
                <w:rFonts w:eastAsia="Times New Roman" w:cs="Times New Roman"/>
                <w:b/>
                <w:i/>
                <w:sz w:val="20"/>
                <w:szCs w:val="20"/>
                <w:lang w:val="sr-Cyrl-CS"/>
              </w:rPr>
              <w:t>ОБРАЗАЦ ИЗЈАВЕ НА ОСНОВУ ЧЛАНА 75. СТАВ 2. ЗЈН</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*изјава мора да буде </w:t>
            </w:r>
            <w:r w:rsidRPr="0076058E">
              <w:rPr>
                <w:rFonts w:eastAsia="Times New Roman" w:cs="Times New Roman"/>
                <w:sz w:val="20"/>
                <w:szCs w:val="20"/>
                <w:lang w:val="sr-Cyrl-RS"/>
              </w:rPr>
              <w:t xml:space="preserve">својеручно </w:t>
            </w:r>
            <w:r w:rsidRPr="0076058E">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76058E">
              <w:rPr>
                <w:rFonts w:eastAsia="Times New Roman" w:cs="Times New Roman"/>
                <w:sz w:val="20"/>
                <w:szCs w:val="20"/>
                <w:lang w:val="sr-Cyrl-RS"/>
              </w:rPr>
              <w:t xml:space="preserve">својеручно </w:t>
            </w:r>
            <w:r w:rsidRPr="0076058E">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817487">
        <w:rPr>
          <w:rFonts w:eastAsia="Times New Roman" w:cs="Times New Roman"/>
          <w:b/>
          <w:sz w:val="20"/>
          <w:szCs w:val="20"/>
          <w:lang w:val="sr-Cyrl-RS"/>
        </w:rPr>
        <w:t xml:space="preserve">ИСУЊЕНОСТ ДОДАТНИХ УСЛОВА ИЗ ЧЛАНА 76. </w:t>
      </w:r>
      <w:r w:rsidRPr="00817487">
        <w:rPr>
          <w:rFonts w:cs="Verdana"/>
          <w:b/>
          <w:sz w:val="20"/>
          <w:szCs w:val="20"/>
        </w:rPr>
        <w:t xml:space="preserve">ЗЈН ПОНУЂАЧИ ДОКАЗУЈУ ДОСТАВЉАЊЕМ ДОКАЗА НАВЕДЕНИХ У ТАБЕЛИ 4.4.2 </w:t>
      </w:r>
      <w:r w:rsidRPr="00817487">
        <w:rPr>
          <w:rFonts w:cs="Verdana"/>
          <w:b/>
          <w:sz w:val="20"/>
          <w:szCs w:val="20"/>
          <w:lang w:val="sr-Cyrl-RS"/>
        </w:rPr>
        <w:t>Д</w:t>
      </w:r>
      <w:r w:rsidRPr="00817487">
        <w:rPr>
          <w:rFonts w:cs="Verdana"/>
          <w:b/>
          <w:sz w:val="20"/>
          <w:szCs w:val="20"/>
        </w:rPr>
        <w:t>ОКАЗИ</w:t>
      </w:r>
      <w:r w:rsidRPr="00817487">
        <w:rPr>
          <w:rFonts w:cs="Verdana"/>
          <w:b/>
          <w:sz w:val="20"/>
          <w:szCs w:val="20"/>
          <w:lang w:val="sr-Cyrl-RS"/>
        </w:rPr>
        <w:t xml:space="preserve"> </w:t>
      </w:r>
      <w:r w:rsidRPr="00817487">
        <w:rPr>
          <w:rFonts w:cs="Verdana"/>
          <w:b/>
          <w:sz w:val="20"/>
          <w:szCs w:val="20"/>
        </w:rPr>
        <w:t>О ИПУЊЕНОСТИ ДОДАТНИХ УСЛОВА ЗА УЧЕШЋЕ У ПОСТУПКУ ЈАВНЕ НАБАВКЕ</w:t>
      </w:r>
    </w:p>
    <w:p w:rsidR="007B32B6" w:rsidRPr="007B32B6"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76058E" w:rsidTr="00FA1717">
        <w:trPr>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tc>
        <w:tc>
          <w:tcPr>
            <w:tcW w:w="858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p>
          <w:p w:rsidR="00FA1717" w:rsidRPr="0076058E" w:rsidRDefault="00FA1717" w:rsidP="00FA1717">
            <w:pPr>
              <w:spacing w:after="0" w:line="240" w:lineRule="auto"/>
              <w:ind w:right="17"/>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.4.2.ДОКАЗИ</w:t>
            </w:r>
          </w:p>
          <w:p w:rsidR="00FA1717" w:rsidRPr="0076058E" w:rsidRDefault="00FA1717" w:rsidP="00FA1717">
            <w:pPr>
              <w:spacing w:after="0" w:line="240" w:lineRule="auto"/>
              <w:ind w:right="17"/>
              <w:jc w:val="center"/>
              <w:rPr>
                <w:rFonts w:eastAsia="Times New Roman" w:cs="Times New Roman"/>
                <w:b/>
                <w:sz w:val="20"/>
                <w:szCs w:val="20"/>
                <w:lang w:val="sr-Cyrl-CS"/>
              </w:rPr>
            </w:pPr>
            <w:r w:rsidRPr="0076058E">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76058E" w:rsidTr="00FA1717">
        <w:trPr>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8580" w:type="dxa"/>
            <w:shd w:val="clear" w:color="auto" w:fill="FFFF99"/>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ru-RU"/>
              </w:rPr>
              <w:t>финансијски капацитет</w:t>
            </w:r>
          </w:p>
        </w:tc>
      </w:tr>
      <w:tr w:rsidR="00F37BDC" w:rsidRPr="0076058E" w:rsidTr="00F37BDC">
        <w:trPr>
          <w:trHeight w:val="190"/>
          <w:tblCellSpacing w:w="20" w:type="dxa"/>
        </w:trPr>
        <w:tc>
          <w:tcPr>
            <w:tcW w:w="1183" w:type="dxa"/>
            <w:vMerge/>
            <w:shd w:val="clear" w:color="auto" w:fill="E6E6E6"/>
          </w:tcPr>
          <w:p w:rsidR="00F37BDC" w:rsidRPr="0076058E"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7B32B6" w:rsidRDefault="0043610C" w:rsidP="007B32B6">
            <w:pPr>
              <w:spacing w:after="0" w:line="240" w:lineRule="auto"/>
              <w:rPr>
                <w:rFonts w:eastAsia="Times New Roman" w:cs="Arial"/>
                <w:sz w:val="20"/>
                <w:szCs w:val="20"/>
                <w:lang w:val="sr-Latn-RS" w:eastAsia="en-GB"/>
              </w:rPr>
            </w:pPr>
            <w:r w:rsidRPr="0043610C">
              <w:rPr>
                <w:rFonts w:eastAsia="Times New Roman" w:cs="Times New Roman"/>
                <w:sz w:val="20"/>
                <w:szCs w:val="20"/>
                <w:lang w:val="sr-Latn-RS"/>
              </w:rPr>
              <w:t xml:space="preserve"> /</w:t>
            </w:r>
          </w:p>
        </w:tc>
      </w:tr>
      <w:tr w:rsidR="00FA1717" w:rsidRPr="0076058E" w:rsidTr="00FA1717">
        <w:trPr>
          <w:trHeight w:val="270"/>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8580" w:type="dxa"/>
            <w:shd w:val="clear" w:color="auto" w:fill="FFFF99"/>
          </w:tcPr>
          <w:p w:rsidR="00FA1717" w:rsidRPr="0076058E" w:rsidRDefault="00FA1717" w:rsidP="00F37BDC">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ru-RU"/>
              </w:rPr>
              <w:t>пословни капацитет</w:t>
            </w:r>
          </w:p>
        </w:tc>
      </w:tr>
      <w:tr w:rsidR="00F4301A" w:rsidRPr="00F4301A" w:rsidTr="00FA1717">
        <w:trPr>
          <w:trHeight w:val="100"/>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9125A" w:rsidRPr="00F4301A" w:rsidRDefault="00BB19AE" w:rsidP="003C63E9">
            <w:pPr>
              <w:spacing w:after="0" w:line="240" w:lineRule="auto"/>
              <w:ind w:right="17"/>
              <w:jc w:val="both"/>
              <w:rPr>
                <w:rFonts w:eastAsia="Times New Roman" w:cs="Times New Roman"/>
                <w:sz w:val="20"/>
                <w:szCs w:val="20"/>
                <w:lang w:val="ru-RU"/>
              </w:rPr>
            </w:pPr>
            <w:r w:rsidRPr="00F4301A">
              <w:rPr>
                <w:rFonts w:eastAsia="Times New Roman" w:cs="Times New Roman"/>
                <w:b/>
                <w:sz w:val="20"/>
                <w:szCs w:val="20"/>
                <w:lang w:val="sr-Cyrl-CS"/>
              </w:rPr>
              <w:t>-</w:t>
            </w:r>
            <w:r w:rsidRPr="00F4301A">
              <w:rPr>
                <w:rFonts w:eastAsia="Times New Roman" w:cs="Times New Roman"/>
                <w:b/>
                <w:sz w:val="20"/>
                <w:szCs w:val="20"/>
                <w:u w:val="single"/>
                <w:lang w:val="sr-Cyrl-CS"/>
              </w:rPr>
              <w:t>СПИСАК ИЗВРШЕНИХ УСЛУГА</w:t>
            </w:r>
            <w:r w:rsidR="00657A23">
              <w:rPr>
                <w:rFonts w:eastAsia="Times New Roman" w:cs="Times New Roman"/>
                <w:b/>
                <w:sz w:val="20"/>
                <w:szCs w:val="20"/>
                <w:u w:val="single"/>
                <w:lang w:val="sr-Cyrl-CS"/>
              </w:rPr>
              <w:t xml:space="preserve"> </w:t>
            </w:r>
            <w:r w:rsidRPr="00F4301A">
              <w:rPr>
                <w:rFonts w:eastAsia="Times New Roman" w:cs="Times New Roman"/>
                <w:b/>
                <w:sz w:val="20"/>
                <w:szCs w:val="20"/>
                <w:u w:val="single"/>
                <w:lang w:val="sr-Cyrl-CS"/>
              </w:rPr>
              <w:t>КОЈЕ СЕ ОДНОСЕ НА</w:t>
            </w:r>
            <w:r w:rsidRPr="00F4301A">
              <w:rPr>
                <w:rFonts w:eastAsia="Times New Roman" w:cs="Times New Roman"/>
                <w:b/>
                <w:sz w:val="20"/>
                <w:szCs w:val="20"/>
                <w:lang w:val="sr-Cyrl-CS"/>
              </w:rPr>
              <w:t xml:space="preserve"> </w:t>
            </w:r>
            <w:r w:rsidRPr="00F4301A">
              <w:rPr>
                <w:rFonts w:eastAsia="Times New Roman" w:cs="Times New Roman"/>
                <w:sz w:val="20"/>
                <w:szCs w:val="20"/>
                <w:lang w:val="ru-RU"/>
              </w:rPr>
              <w:t xml:space="preserve">одржавање и сервисирање свеобухватног система аутоматског мониторинга квалитета амбијенталног ваздуха, који подразумева минимум две аутоматске станице са анализаторима који прате све параметре предметне јавне набавке, метеоролошким сензорима (температура ваздуха, правац и брзина ветра) и софтверским пакетом за пренос и обраду података у </w:t>
            </w:r>
            <w:r w:rsidR="003D0B5F" w:rsidRPr="00F4301A">
              <w:rPr>
                <w:rFonts w:eastAsia="Times New Roman" w:cs="Times New Roman"/>
                <w:sz w:val="20"/>
                <w:szCs w:val="20"/>
                <w:lang w:val="ru-RU"/>
              </w:rPr>
              <w:t xml:space="preserve">претходних 5 година </w:t>
            </w:r>
            <w:r w:rsidR="00F460BD" w:rsidRPr="00F4301A">
              <w:rPr>
                <w:rFonts w:eastAsia="Times New Roman" w:cs="Times New Roman"/>
                <w:sz w:val="20"/>
                <w:szCs w:val="20"/>
                <w:lang w:val="ru-RU"/>
              </w:rPr>
              <w:t xml:space="preserve">(2011., 2012., 2013., 2014. и 2015. године) </w:t>
            </w:r>
            <w:r w:rsidR="00657A23">
              <w:rPr>
                <w:rFonts w:eastAsia="Times New Roman" w:cs="Times New Roman"/>
                <w:sz w:val="20"/>
                <w:szCs w:val="20"/>
                <w:lang w:val="ru-RU"/>
              </w:rPr>
              <w:t xml:space="preserve">у </w:t>
            </w:r>
            <w:r w:rsidRPr="00F4301A">
              <w:rPr>
                <w:rFonts w:eastAsia="Times New Roman" w:cs="Times New Roman"/>
                <w:sz w:val="20"/>
                <w:szCs w:val="20"/>
                <w:lang w:val="ru-RU"/>
              </w:rPr>
              <w:t>укупној минималној вредности од 10.000.000,00 динара без пдв-а</w:t>
            </w:r>
            <w:r w:rsidR="00F460BD" w:rsidRPr="00F4301A">
              <w:rPr>
                <w:rFonts w:eastAsia="Times New Roman" w:cs="Times New Roman"/>
                <w:sz w:val="20"/>
                <w:szCs w:val="20"/>
                <w:lang w:val="ru-RU"/>
              </w:rPr>
              <w:t xml:space="preserve"> – </w:t>
            </w:r>
            <w:r w:rsidR="00F460BD" w:rsidRPr="00F4301A">
              <w:rPr>
                <w:rFonts w:eastAsia="Times New Roman" w:cs="Times New Roman"/>
                <w:b/>
                <w:sz w:val="20"/>
                <w:szCs w:val="20"/>
                <w:lang w:val="ru-RU"/>
              </w:rPr>
              <w:t>ОБРАЗАЦ</w:t>
            </w:r>
            <w:r w:rsidR="003C63E9" w:rsidRPr="00F4301A">
              <w:rPr>
                <w:rFonts w:eastAsia="Times New Roman" w:cs="Times New Roman"/>
                <w:b/>
                <w:sz w:val="20"/>
                <w:szCs w:val="20"/>
                <w:lang w:val="sr-Cyrl-CS"/>
              </w:rPr>
              <w:t xml:space="preserve"> СПИСАК </w:t>
            </w:r>
            <w:r w:rsidR="003C63E9" w:rsidRPr="00F4301A">
              <w:rPr>
                <w:rFonts w:eastAsia="Times New Roman" w:cs="Times New Roman"/>
                <w:b/>
                <w:sz w:val="20"/>
                <w:szCs w:val="20"/>
                <w:lang w:val="sr-Cyrl-CS"/>
              </w:rPr>
              <w:lastRenderedPageBreak/>
              <w:t>ИЗВРШЕНИХ УСЛУГА/</w:t>
            </w:r>
            <w:r w:rsidR="00F460BD" w:rsidRPr="00657A23">
              <w:rPr>
                <w:rFonts w:eastAsia="Times New Roman" w:cs="Times New Roman"/>
                <w:b/>
                <w:sz w:val="20"/>
                <w:szCs w:val="20"/>
                <w:lang w:val="ru-RU"/>
              </w:rPr>
              <w:t>РЕФЕРЕНТНА ЛИСТА</w:t>
            </w:r>
            <w:r w:rsidR="00F460BD" w:rsidRPr="00F4301A">
              <w:rPr>
                <w:rFonts w:eastAsia="Times New Roman" w:cs="Times New Roman"/>
                <w:sz w:val="20"/>
                <w:szCs w:val="20"/>
                <w:lang w:val="ru-RU"/>
              </w:rPr>
              <w:t xml:space="preserve">  </w:t>
            </w:r>
            <w:r w:rsidR="003C63E9" w:rsidRPr="00F4301A">
              <w:rPr>
                <w:rFonts w:eastAsia="Times New Roman" w:cs="Times New Roman"/>
                <w:sz w:val="20"/>
                <w:szCs w:val="20"/>
                <w:lang w:val="ru-RU"/>
              </w:rPr>
              <w:t>потписан и оверен од стране овлашћеног лица понуђача</w:t>
            </w:r>
            <w:r w:rsidR="00ED713E" w:rsidRPr="00F4301A">
              <w:rPr>
                <w:rFonts w:eastAsia="Times New Roman" w:cs="Times New Roman"/>
                <w:sz w:val="20"/>
                <w:szCs w:val="20"/>
                <w:lang w:val="ru-RU"/>
              </w:rPr>
              <w:t xml:space="preserve"> (9.3)</w:t>
            </w:r>
            <w:r w:rsidR="003C63E9" w:rsidRPr="00F4301A">
              <w:rPr>
                <w:rFonts w:eastAsia="Times New Roman" w:cs="Times New Roman"/>
                <w:sz w:val="20"/>
                <w:szCs w:val="20"/>
                <w:lang w:val="ru-RU"/>
              </w:rPr>
              <w:t>;</w:t>
            </w:r>
          </w:p>
          <w:p w:rsidR="00ED713E" w:rsidRPr="00F4301A" w:rsidRDefault="00ED713E" w:rsidP="007E4844">
            <w:pPr>
              <w:shd w:val="clear" w:color="auto" w:fill="FFFFFF"/>
              <w:tabs>
                <w:tab w:val="left" w:pos="391"/>
              </w:tabs>
              <w:spacing w:after="0" w:line="240" w:lineRule="auto"/>
              <w:jc w:val="both"/>
              <w:rPr>
                <w:rFonts w:eastAsia="Times New Roman" w:cs="Times New Roman"/>
                <w:sz w:val="20"/>
                <w:szCs w:val="20"/>
                <w:lang w:val="sr-Cyrl-CS"/>
              </w:rPr>
            </w:pPr>
            <w:r w:rsidRPr="00F4301A">
              <w:rPr>
                <w:rFonts w:eastAsia="Times New Roman" w:cs="Times New Roman"/>
                <w:b/>
                <w:sz w:val="20"/>
                <w:szCs w:val="20"/>
                <w:lang w:val="sr-Cyrl-CS"/>
              </w:rPr>
              <w:t>-</w:t>
            </w:r>
            <w:r w:rsidRPr="00B766E1">
              <w:rPr>
                <w:rFonts w:eastAsia="Times New Roman" w:cs="Times New Roman"/>
                <w:b/>
                <w:sz w:val="20"/>
                <w:szCs w:val="20"/>
                <w:u w:val="single"/>
                <w:lang w:val="sr-Cyrl-CS"/>
              </w:rPr>
              <w:t xml:space="preserve">СТРУЧНЕ РЕФЕРЕНЦЕ – ПОТВРДЕ </w:t>
            </w:r>
            <w:r w:rsidRPr="00F4301A">
              <w:rPr>
                <w:rFonts w:eastAsia="Times New Roman" w:cs="Times New Roman"/>
                <w:b/>
                <w:sz w:val="20"/>
                <w:szCs w:val="20"/>
                <w:lang w:val="sr-Cyrl-CS"/>
              </w:rPr>
              <w:t>– ОБРАЗАЦ ПОТВРДЕ</w:t>
            </w:r>
            <w:r w:rsidRPr="00F4301A">
              <w:rPr>
                <w:rFonts w:eastAsia="Times New Roman" w:cs="Times New Roman"/>
                <w:sz w:val="20"/>
                <w:szCs w:val="20"/>
                <w:lang w:val="sr-Cyrl-CS"/>
              </w:rPr>
              <w:t xml:space="preserve"> (9.4) прате списак најважнијих извршених услуга, потписан и оверен од стране овлашћеног лица издаваоца потврде. Потврда мора да садржи укупну вредност извршене услуге у динарима без пдв-а, детаљну спецификацију услуге и период вршења услуге са датумом почетка и завршетка услуге</w:t>
            </w:r>
            <w:r w:rsidR="00C50ECD">
              <w:rPr>
                <w:rFonts w:eastAsia="Times New Roman" w:cs="Times New Roman"/>
                <w:sz w:val="20"/>
                <w:szCs w:val="20"/>
                <w:lang w:val="sr-Cyrl-CS"/>
              </w:rPr>
              <w:t xml:space="preserve"> </w:t>
            </w:r>
            <w:r w:rsidR="007137D6" w:rsidRPr="00F4301A">
              <w:rPr>
                <w:rFonts w:eastAsia="Times New Roman" w:cs="Times New Roman"/>
                <w:sz w:val="20"/>
                <w:szCs w:val="20"/>
                <w:lang w:val="sr-Cyrl-CS"/>
              </w:rPr>
              <w:t>одржавања и сервисирања система аутоматског мониторинга.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7E4844" w:rsidRPr="00F4301A" w:rsidRDefault="007E4844" w:rsidP="007E4844">
            <w:pPr>
              <w:spacing w:after="0" w:line="240" w:lineRule="auto"/>
              <w:jc w:val="both"/>
              <w:rPr>
                <w:rFonts w:eastAsia="Times New Roman" w:cs="Times New Roman"/>
                <w:sz w:val="20"/>
                <w:szCs w:val="20"/>
                <w:lang w:val="sr-Cyrl-CS"/>
              </w:rPr>
            </w:pPr>
            <w:r w:rsidRPr="00F4301A">
              <w:rPr>
                <w:rFonts w:eastAsia="Times New Roman" w:cs="Times New Roman"/>
                <w:sz w:val="20"/>
                <w:szCs w:val="20"/>
                <w:lang w:val="sr-Cyrl-CS"/>
              </w:rPr>
              <w:t xml:space="preserve">Референце се доказују попуњавањем обрасца </w:t>
            </w:r>
            <w:r w:rsidR="00DC3AC6" w:rsidRPr="00F4301A">
              <w:rPr>
                <w:rFonts w:eastAsia="Times New Roman" w:cs="Times New Roman"/>
                <w:b/>
                <w:sz w:val="20"/>
                <w:szCs w:val="20"/>
                <w:lang w:val="sr-Cyrl-CS"/>
              </w:rPr>
              <w:t>СПИСАК ИЗВРШЕНИХ УСЛУГА/РЕФЕРЕРЕНТНА ЛИСТА</w:t>
            </w:r>
            <w:r w:rsidR="00DC3AC6" w:rsidRPr="00F4301A">
              <w:rPr>
                <w:rFonts w:eastAsia="Times New Roman" w:cs="Times New Roman"/>
                <w:sz w:val="20"/>
                <w:szCs w:val="20"/>
                <w:lang w:val="sr-Cyrl-CS"/>
              </w:rPr>
              <w:t xml:space="preserve"> </w:t>
            </w:r>
            <w:r w:rsidRPr="00F4301A">
              <w:rPr>
                <w:rFonts w:eastAsia="Times New Roman" w:cs="Times New Roman"/>
                <w:sz w:val="20"/>
                <w:szCs w:val="20"/>
                <w:lang w:val="sr-Cyrl-CS"/>
              </w:rPr>
              <w:t xml:space="preserve">и </w:t>
            </w:r>
            <w:r w:rsidR="00657A23" w:rsidRPr="00657A23">
              <w:rPr>
                <w:rFonts w:eastAsia="Times New Roman" w:cs="Times New Roman"/>
                <w:b/>
                <w:sz w:val="20"/>
                <w:szCs w:val="20"/>
                <w:lang w:val="sr-Cyrl-CS"/>
              </w:rPr>
              <w:t>ПОТВРДАМА НАРУЧИЛАЦА/КУПАЦА</w:t>
            </w:r>
            <w:r w:rsidR="00B766E1">
              <w:rPr>
                <w:rFonts w:eastAsia="Times New Roman" w:cs="Times New Roman"/>
                <w:b/>
                <w:sz w:val="20"/>
                <w:szCs w:val="20"/>
                <w:lang w:val="sr-Cyrl-CS"/>
              </w:rPr>
              <w:t xml:space="preserve">: </w:t>
            </w:r>
            <w:r w:rsidRPr="00F4301A">
              <w:rPr>
                <w:rFonts w:eastAsia="Times New Roman" w:cs="Times New Roman"/>
                <w:sz w:val="20"/>
                <w:szCs w:val="20"/>
                <w:lang w:val="sr-Cyrl-CS"/>
              </w:rPr>
              <w:t xml:space="preserve">подаци садржани у обрасцу </w:t>
            </w:r>
            <w:r w:rsidR="00B766E1">
              <w:rPr>
                <w:rFonts w:eastAsia="Times New Roman" w:cs="Times New Roman"/>
                <w:sz w:val="20"/>
                <w:szCs w:val="20"/>
                <w:lang w:val="sr-Cyrl-RS"/>
              </w:rPr>
              <w:t>Списак извршених услуга/</w:t>
            </w:r>
            <w:r w:rsidRPr="00F4301A">
              <w:rPr>
                <w:rFonts w:eastAsia="Times New Roman" w:cs="Times New Roman"/>
                <w:sz w:val="20"/>
                <w:szCs w:val="20"/>
                <w:lang w:val="sr-Cyrl-CS"/>
              </w:rPr>
              <w:t>Р</w:t>
            </w:r>
            <w:r w:rsidR="00B766E1">
              <w:rPr>
                <w:rFonts w:eastAsia="Times New Roman" w:cs="Times New Roman"/>
                <w:sz w:val="20"/>
                <w:szCs w:val="20"/>
                <w:lang w:val="sr-Cyrl-CS"/>
              </w:rPr>
              <w:t>еферентна листа</w:t>
            </w:r>
            <w:r w:rsidRPr="00F4301A">
              <w:rPr>
                <w:rFonts w:eastAsia="Times New Roman" w:cs="Times New Roman"/>
                <w:sz w:val="20"/>
                <w:szCs w:val="20"/>
                <w:lang w:val="sr-Cyrl-CS"/>
              </w:rPr>
              <w:t xml:space="preserve"> и </w:t>
            </w:r>
            <w:r w:rsidR="00B766E1" w:rsidRPr="00F4301A">
              <w:rPr>
                <w:rFonts w:eastAsia="Times New Roman" w:cs="Times New Roman"/>
                <w:sz w:val="20"/>
                <w:szCs w:val="20"/>
                <w:lang w:val="sr-Cyrl-CS"/>
              </w:rPr>
              <w:t>П</w:t>
            </w:r>
            <w:r w:rsidRPr="00F4301A">
              <w:rPr>
                <w:rFonts w:eastAsia="Times New Roman" w:cs="Times New Roman"/>
                <w:sz w:val="20"/>
                <w:szCs w:val="20"/>
                <w:lang w:val="sr-Cyrl-CS"/>
              </w:rPr>
              <w:t>отврдама морају се слагати</w:t>
            </w:r>
            <w:r w:rsidRPr="00F4301A">
              <w:rPr>
                <w:rFonts w:eastAsia="Times New Roman" w:cs="Times New Roman"/>
                <w:sz w:val="20"/>
                <w:szCs w:val="20"/>
                <w:lang w:val="ru-RU"/>
              </w:rPr>
              <w:t>,</w:t>
            </w:r>
            <w:r w:rsidRPr="00F4301A">
              <w:rPr>
                <w:rFonts w:eastAsia="Times New Roman" w:cs="Times New Roman"/>
                <w:sz w:val="20"/>
                <w:szCs w:val="20"/>
                <w:lang w:val="sr-Cyrl-CS"/>
              </w:rPr>
              <w:t xml:space="preserve"> тј</w:t>
            </w:r>
            <w:r w:rsidR="00ED713E" w:rsidRPr="00F4301A">
              <w:rPr>
                <w:rFonts w:eastAsia="Times New Roman" w:cs="Times New Roman"/>
                <w:sz w:val="20"/>
                <w:szCs w:val="20"/>
                <w:lang w:val="sr-Cyrl-CS"/>
              </w:rPr>
              <w:t>. с</w:t>
            </w:r>
            <w:r w:rsidRPr="00F4301A">
              <w:rPr>
                <w:rFonts w:eastAsia="Times New Roman" w:cs="Times New Roman"/>
                <w:sz w:val="20"/>
                <w:szCs w:val="20"/>
                <w:lang w:val="sr-Cyrl-CS"/>
              </w:rPr>
              <w:t xml:space="preserve">ваки навод у обрасцу </w:t>
            </w:r>
            <w:r w:rsidR="00ED713E" w:rsidRPr="00F4301A">
              <w:rPr>
                <w:rFonts w:eastAsia="Times New Roman" w:cs="Times New Roman"/>
                <w:sz w:val="20"/>
                <w:szCs w:val="20"/>
                <w:lang w:val="sr-Cyrl-CS"/>
              </w:rPr>
              <w:t xml:space="preserve">списак извршених услуга/реферерентна листа  </w:t>
            </w:r>
            <w:r w:rsidRPr="00F4301A">
              <w:rPr>
                <w:rFonts w:eastAsia="Times New Roman" w:cs="Times New Roman"/>
                <w:sz w:val="20"/>
                <w:szCs w:val="20"/>
                <w:lang w:val="sr-Cyrl-CS"/>
              </w:rPr>
              <w:t>мора бити доказан потврдом.</w:t>
            </w:r>
            <w:r w:rsidR="00ED713E" w:rsidRPr="00F4301A">
              <w:rPr>
                <w:rFonts w:eastAsia="Times New Roman" w:cs="Times New Roman"/>
                <w:sz w:val="20"/>
                <w:szCs w:val="20"/>
                <w:lang w:val="sr-Cyrl-CS"/>
              </w:rPr>
              <w:t xml:space="preserve"> </w:t>
            </w:r>
          </w:p>
          <w:p w:rsidR="00FA1717" w:rsidRPr="00B766E1" w:rsidRDefault="007E4844" w:rsidP="007E4844">
            <w:pPr>
              <w:spacing w:after="0" w:line="240" w:lineRule="auto"/>
              <w:jc w:val="both"/>
              <w:rPr>
                <w:rFonts w:eastAsia="Times New Roman" w:cs="Times New Roman"/>
                <w:b/>
                <w:sz w:val="20"/>
                <w:szCs w:val="20"/>
                <w:lang w:val="sr-Cyrl-CS"/>
              </w:rPr>
            </w:pPr>
            <w:r w:rsidRPr="00F4301A">
              <w:rPr>
                <w:rFonts w:eastAsia="Times New Roman" w:cs="Times New Roman"/>
                <w:sz w:val="20"/>
                <w:szCs w:val="20"/>
                <w:lang w:val="sr-Cyrl-CS"/>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документ којим се могу проверити наводи садржани у обрасцу </w:t>
            </w:r>
            <w:r w:rsidR="00C50ECD" w:rsidRPr="00B766E1">
              <w:rPr>
                <w:rFonts w:eastAsia="Times New Roman" w:cs="Times New Roman"/>
                <w:b/>
                <w:sz w:val="20"/>
                <w:szCs w:val="20"/>
                <w:lang w:val="sr-Cyrl-CS"/>
              </w:rPr>
              <w:t xml:space="preserve">СПИСАК ИЗВРШЕНИХ УСЛУГА/РЕФЕРЕРЕНТНА ЛИСТА </w:t>
            </w:r>
            <w:r w:rsidRPr="00B766E1">
              <w:rPr>
                <w:rFonts w:eastAsia="Times New Roman" w:cs="Times New Roman"/>
                <w:b/>
                <w:sz w:val="20"/>
                <w:szCs w:val="20"/>
                <w:lang w:val="sr-Cyrl-CS"/>
              </w:rPr>
              <w:t xml:space="preserve"> и </w:t>
            </w:r>
            <w:r w:rsidR="00B766E1" w:rsidRPr="00B766E1">
              <w:rPr>
                <w:rFonts w:eastAsia="Times New Roman" w:cs="Times New Roman"/>
                <w:b/>
                <w:sz w:val="20"/>
                <w:szCs w:val="20"/>
                <w:lang w:val="sr-Cyrl-CS"/>
              </w:rPr>
              <w:t>ПОДНЕТИМ ПОТВРДАМА.</w:t>
            </w:r>
          </w:p>
          <w:p w:rsidR="00BB19AE" w:rsidRPr="00F4301A" w:rsidRDefault="00BB19AE" w:rsidP="007E4844">
            <w:pPr>
              <w:spacing w:after="0" w:line="240" w:lineRule="auto"/>
              <w:jc w:val="both"/>
              <w:rPr>
                <w:rFonts w:eastAsia="Times New Roman" w:cs="Times New Roman"/>
                <w:sz w:val="20"/>
                <w:szCs w:val="20"/>
                <w:lang w:val="sr-Cyrl-CS"/>
              </w:rPr>
            </w:pPr>
            <w:r w:rsidRPr="00F4301A">
              <w:rPr>
                <w:rFonts w:eastAsia="Times New Roman" w:cs="Times New Roman"/>
                <w:sz w:val="20"/>
                <w:szCs w:val="20"/>
                <w:lang w:val="sr-Cyrl-CS"/>
              </w:rPr>
              <w:t>-</w:t>
            </w:r>
            <w:r w:rsidRPr="00C50ECD">
              <w:rPr>
                <w:rFonts w:eastAsia="Times New Roman" w:cs="Times New Roman"/>
                <w:b/>
                <w:sz w:val="20"/>
                <w:szCs w:val="20"/>
                <w:u w:val="single"/>
                <w:lang w:val="sr-Cyrl-CS"/>
              </w:rPr>
              <w:t>СЕРТИФИКОВАНИ ОБРАЗАЦ ИЛИ РЕЛЕВАНТАН УГОВОР</w:t>
            </w:r>
            <w:r w:rsidRPr="00F4301A">
              <w:rPr>
                <w:rFonts w:eastAsia="Times New Roman" w:cs="Times New Roman"/>
                <w:sz w:val="20"/>
                <w:szCs w:val="20"/>
                <w:lang w:val="sr-Cyrl-CS"/>
              </w:rPr>
              <w:t xml:space="preserve">  (преведен на српски језик, уколико је на страном језику од стране сталног судског тумача)  - </w:t>
            </w:r>
            <w:r w:rsidR="00B766E1">
              <w:rPr>
                <w:rFonts w:eastAsia="Times New Roman" w:cs="Times New Roman"/>
                <w:sz w:val="20"/>
                <w:szCs w:val="20"/>
                <w:lang w:val="sr-Cyrl-CS"/>
              </w:rPr>
              <w:t xml:space="preserve"> којим понуђача доказује </w:t>
            </w:r>
            <w:r w:rsidRPr="00F4301A">
              <w:rPr>
                <w:rFonts w:eastAsia="Times New Roman" w:cs="Times New Roman"/>
                <w:sz w:val="20"/>
                <w:szCs w:val="20"/>
                <w:lang w:val="sr-Cyrl-CS"/>
              </w:rPr>
              <w:t>статус сервисног партнера ауторизованог за сервис  специфициране опреме за одржавање и сервисирање система аутоматског</w:t>
            </w:r>
            <w:r w:rsidR="00657A23">
              <w:rPr>
                <w:rFonts w:eastAsia="Times New Roman" w:cs="Times New Roman"/>
                <w:sz w:val="20"/>
                <w:szCs w:val="20"/>
                <w:lang w:val="sr-Cyrl-CS"/>
              </w:rPr>
              <w:t xml:space="preserve"> мониторинга квалитета ваздуха </w:t>
            </w:r>
          </w:p>
        </w:tc>
      </w:tr>
      <w:tr w:rsidR="00FA1717" w:rsidRPr="0076058E" w:rsidTr="00FA1717">
        <w:trPr>
          <w:trHeight w:val="135"/>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lastRenderedPageBreak/>
              <w:t>3</w:t>
            </w:r>
          </w:p>
        </w:tc>
        <w:tc>
          <w:tcPr>
            <w:tcW w:w="8580" w:type="dxa"/>
            <w:shd w:val="clear" w:color="auto" w:fill="FFFF99"/>
          </w:tcPr>
          <w:p w:rsidR="00FA1717" w:rsidRPr="0076058E" w:rsidRDefault="00FA1717" w:rsidP="00F37BDC">
            <w:pPr>
              <w:spacing w:after="0" w:line="240" w:lineRule="auto"/>
              <w:jc w:val="center"/>
              <w:rPr>
                <w:rFonts w:eastAsia="Times New Roman" w:cs="Times New Roman"/>
                <w:b/>
                <w:sz w:val="20"/>
                <w:szCs w:val="20"/>
                <w:u w:val="single"/>
                <w:lang w:val="sr-Cyrl-CS"/>
              </w:rPr>
            </w:pPr>
            <w:r w:rsidRPr="0076058E">
              <w:rPr>
                <w:rFonts w:eastAsia="Times New Roman" w:cs="Times New Roman"/>
                <w:b/>
                <w:sz w:val="20"/>
                <w:szCs w:val="20"/>
                <w:lang w:val="ru-RU"/>
              </w:rPr>
              <w:t>технички капацитет</w:t>
            </w:r>
          </w:p>
        </w:tc>
      </w:tr>
      <w:tr w:rsidR="00FA1717" w:rsidRPr="0076058E" w:rsidTr="00F37BDC">
        <w:trPr>
          <w:trHeight w:val="172"/>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Default="00D62355" w:rsidP="00657A23">
            <w:pPr>
              <w:spacing w:after="0" w:line="240" w:lineRule="auto"/>
              <w:jc w:val="both"/>
              <w:rPr>
                <w:rFonts w:eastAsia="Times New Roman" w:cs="Times New Roman"/>
                <w:sz w:val="20"/>
                <w:szCs w:val="20"/>
                <w:lang w:val="ru-RU"/>
              </w:rPr>
            </w:pPr>
            <w:r>
              <w:rPr>
                <w:rFonts w:eastAsia="Times New Roman" w:cs="Times New Roman"/>
                <w:sz w:val="20"/>
                <w:szCs w:val="20"/>
                <w:lang w:val="ru-RU"/>
              </w:rPr>
              <w:t>-</w:t>
            </w:r>
            <w:r w:rsidR="00D74846">
              <w:rPr>
                <w:rFonts w:eastAsia="Times New Roman" w:cs="Times New Roman"/>
                <w:sz w:val="20"/>
                <w:szCs w:val="20"/>
                <w:lang w:val="ru-RU"/>
              </w:rPr>
              <w:t xml:space="preserve">Списак понуђачевих </w:t>
            </w:r>
            <w:r>
              <w:rPr>
                <w:rFonts w:eastAsia="Times New Roman" w:cs="Times New Roman"/>
                <w:sz w:val="20"/>
                <w:szCs w:val="20"/>
                <w:lang w:val="ru-RU"/>
              </w:rPr>
              <w:t xml:space="preserve">техничких капацитета и опреме – </w:t>
            </w:r>
            <w:r w:rsidRPr="00F4301A">
              <w:rPr>
                <w:rFonts w:eastAsia="Times New Roman" w:cs="Times New Roman"/>
                <w:b/>
                <w:sz w:val="20"/>
                <w:szCs w:val="20"/>
                <w:lang w:val="ru-RU"/>
              </w:rPr>
              <w:t>ОБРАЗАЦ ТЕХНИЧКА ОПРЕМЉЕНОСТ</w:t>
            </w:r>
            <w:r>
              <w:rPr>
                <w:rFonts w:eastAsia="Times New Roman" w:cs="Times New Roman"/>
                <w:sz w:val="20"/>
                <w:szCs w:val="20"/>
                <w:lang w:val="ru-RU"/>
              </w:rPr>
              <w:t xml:space="preserve"> – потписан и оверен од стране овлашћеног лица понуђача (9.5);</w:t>
            </w:r>
          </w:p>
          <w:p w:rsidR="00D62355" w:rsidRDefault="00D62355" w:rsidP="00657A23">
            <w:pPr>
              <w:spacing w:after="0" w:line="240" w:lineRule="auto"/>
              <w:jc w:val="both"/>
              <w:rPr>
                <w:rFonts w:eastAsia="Times New Roman" w:cs="Times New Roman"/>
                <w:sz w:val="20"/>
                <w:szCs w:val="20"/>
                <w:lang w:val="ru-RU"/>
              </w:rPr>
            </w:pPr>
            <w:r>
              <w:rPr>
                <w:rFonts w:eastAsia="Times New Roman" w:cs="Times New Roman"/>
                <w:sz w:val="20"/>
                <w:szCs w:val="20"/>
                <w:lang w:val="ru-RU"/>
              </w:rPr>
              <w:t>-</w:t>
            </w:r>
            <w:r w:rsidR="00426C41">
              <w:rPr>
                <w:rFonts w:eastAsia="Times New Roman" w:cs="Times New Roman"/>
                <w:sz w:val="20"/>
                <w:szCs w:val="20"/>
                <w:lang w:val="ru-RU"/>
              </w:rPr>
              <w:t>Опис услуга које ће понуђач пружити:</w:t>
            </w:r>
          </w:p>
          <w:p w:rsidR="00D62355" w:rsidRPr="007B32B6" w:rsidRDefault="00657A23" w:rsidP="007B32B6">
            <w:pPr>
              <w:spacing w:after="0" w:line="240" w:lineRule="auto"/>
              <w:jc w:val="both"/>
              <w:rPr>
                <w:rFonts w:eastAsia="Times New Roman" w:cs="Times New Roman"/>
                <w:sz w:val="20"/>
                <w:szCs w:val="20"/>
                <w:lang w:val="sr-Latn-RS"/>
              </w:rPr>
            </w:pPr>
            <w:r>
              <w:rPr>
                <w:rFonts w:eastAsia="Times New Roman" w:cs="Times New Roman"/>
                <w:sz w:val="20"/>
                <w:szCs w:val="20"/>
                <w:lang w:val="ru-RU"/>
              </w:rPr>
              <w:t>Детаљан п</w:t>
            </w:r>
            <w:r w:rsidR="00426C41">
              <w:rPr>
                <w:rFonts w:eastAsia="Times New Roman" w:cs="Times New Roman"/>
                <w:sz w:val="20"/>
                <w:szCs w:val="20"/>
                <w:lang w:val="ru-RU"/>
              </w:rPr>
              <w:t xml:space="preserve">лан шестомесечног редовног одржавања и сервисирања система аутоматског мониторинга квалитета амбијенталног ваздуха на територији АП Војводине, </w:t>
            </w:r>
            <w:r w:rsidR="00426C41" w:rsidRPr="006C2A51">
              <w:rPr>
                <w:rFonts w:eastAsia="Times New Roman" w:cs="Times New Roman"/>
                <w:sz w:val="20"/>
                <w:szCs w:val="20"/>
                <w:lang w:val="ru-RU"/>
              </w:rPr>
              <w:t>према т</w:t>
            </w:r>
            <w:r w:rsidR="00094928" w:rsidRPr="006C2A51">
              <w:rPr>
                <w:rFonts w:eastAsia="Times New Roman" w:cs="Times New Roman"/>
                <w:sz w:val="20"/>
                <w:szCs w:val="20"/>
                <w:lang w:val="ru-RU"/>
              </w:rPr>
              <w:t>е</w:t>
            </w:r>
            <w:r w:rsidR="00426C41" w:rsidRPr="006C2A51">
              <w:rPr>
                <w:rFonts w:eastAsia="Times New Roman" w:cs="Times New Roman"/>
                <w:sz w:val="20"/>
                <w:szCs w:val="20"/>
                <w:lang w:val="ru-RU"/>
              </w:rPr>
              <w:t>хничкој</w:t>
            </w:r>
            <w:r w:rsidR="00426C41">
              <w:rPr>
                <w:rFonts w:eastAsia="Times New Roman" w:cs="Times New Roman"/>
                <w:sz w:val="20"/>
                <w:szCs w:val="20"/>
                <w:lang w:val="ru-RU"/>
              </w:rPr>
              <w:t xml:space="preserve"> спецификацији датој у конкурсној документацији, а у складу са техничким спецификацијама и захтевима произвођача опреме, којим ће се обезбедити поуздан и исправан рад система и континуитет мерења, у складу са захтевима у погледу квалитета података за оцењивање квалитета ваздуха пропи</w:t>
            </w:r>
            <w:r w:rsidR="00AD4FD4">
              <w:rPr>
                <w:rFonts w:eastAsia="Times New Roman" w:cs="Times New Roman"/>
                <w:sz w:val="20"/>
                <w:szCs w:val="20"/>
                <w:lang w:val="ru-RU"/>
              </w:rPr>
              <w:t>с</w:t>
            </w:r>
            <w:r w:rsidR="00426C41">
              <w:rPr>
                <w:rFonts w:eastAsia="Times New Roman" w:cs="Times New Roman"/>
                <w:sz w:val="20"/>
                <w:szCs w:val="20"/>
                <w:lang w:val="ru-RU"/>
              </w:rPr>
              <w:t xml:space="preserve">аним Уредбом о условима за мониторинги захтевима квалитета ваздуха </w:t>
            </w:r>
            <w:r w:rsidR="00426C41" w:rsidRPr="000779C5">
              <w:rPr>
                <w:rFonts w:eastAsia="Times New Roman" w:cs="Times New Roman"/>
                <w:sz w:val="20"/>
                <w:szCs w:val="20"/>
                <w:lang w:val="ru-RU"/>
              </w:rPr>
              <w:t xml:space="preserve">(«Службени лист </w:t>
            </w:r>
            <w:r w:rsidR="007B32B6">
              <w:rPr>
                <w:rFonts w:eastAsia="Times New Roman" w:cs="Times New Roman"/>
                <w:sz w:val="20"/>
                <w:szCs w:val="20"/>
                <w:lang w:val="ru-RU"/>
              </w:rPr>
              <w:t>РС», бр. 11/10, 75/10 и 62/13);</w:t>
            </w:r>
          </w:p>
        </w:tc>
      </w:tr>
      <w:tr w:rsidR="00FA1717" w:rsidRPr="0076058E" w:rsidTr="00FA1717">
        <w:trPr>
          <w:trHeight w:val="135"/>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4</w:t>
            </w:r>
          </w:p>
        </w:tc>
        <w:tc>
          <w:tcPr>
            <w:tcW w:w="8580" w:type="dxa"/>
            <w:shd w:val="clear" w:color="auto" w:fill="FFFF99"/>
          </w:tcPr>
          <w:p w:rsidR="00FA1717" w:rsidRPr="0076058E" w:rsidRDefault="00FA1717" w:rsidP="00F37BDC">
            <w:pPr>
              <w:spacing w:after="0" w:line="240" w:lineRule="auto"/>
              <w:ind w:right="-180"/>
              <w:jc w:val="center"/>
              <w:rPr>
                <w:rFonts w:eastAsia="Times New Roman" w:cs="Times New Roman"/>
                <w:b/>
                <w:sz w:val="20"/>
                <w:szCs w:val="20"/>
                <w:lang w:val="sr-Cyrl-CS"/>
              </w:rPr>
            </w:pPr>
            <w:r w:rsidRPr="00817487">
              <w:rPr>
                <w:rFonts w:eastAsia="Times New Roman" w:cs="Times New Roman"/>
                <w:b/>
                <w:sz w:val="20"/>
                <w:szCs w:val="20"/>
                <w:lang w:val="ru-RU"/>
              </w:rPr>
              <w:t>кадровски капацитет</w:t>
            </w:r>
          </w:p>
        </w:tc>
      </w:tr>
      <w:tr w:rsidR="00FA1717" w:rsidRPr="0076058E" w:rsidTr="00FA1717">
        <w:trPr>
          <w:trHeight w:val="135"/>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870F6" w:rsidRDefault="00F870F6" w:rsidP="00F870F6">
            <w:pPr>
              <w:autoSpaceDE w:val="0"/>
              <w:autoSpaceDN w:val="0"/>
              <w:adjustRightInd w:val="0"/>
              <w:spacing w:after="0" w:line="240" w:lineRule="auto"/>
              <w:jc w:val="both"/>
              <w:rPr>
                <w:rFonts w:cs="Verdana"/>
                <w:sz w:val="20"/>
                <w:szCs w:val="20"/>
                <w:lang w:val="sr-Cyrl-RS"/>
              </w:rPr>
            </w:pPr>
            <w:r w:rsidRPr="0076058E">
              <w:rPr>
                <w:rFonts w:cs="Verdana"/>
                <w:sz w:val="20"/>
                <w:szCs w:val="20"/>
              </w:rPr>
              <w:t>Изјава понуђача дата под пуном материјалном и</w:t>
            </w:r>
            <w:r w:rsidRPr="0076058E">
              <w:rPr>
                <w:rFonts w:cs="Verdana"/>
                <w:sz w:val="20"/>
                <w:szCs w:val="20"/>
                <w:lang w:val="sr-Cyrl-RS"/>
              </w:rPr>
              <w:t xml:space="preserve"> </w:t>
            </w:r>
            <w:r w:rsidRPr="0076058E">
              <w:rPr>
                <w:rFonts w:cs="Verdana"/>
                <w:sz w:val="20"/>
                <w:szCs w:val="20"/>
              </w:rPr>
              <w:t>кривичном одговорношћу о броју запослених (списак</w:t>
            </w:r>
            <w:r w:rsidRPr="0076058E">
              <w:rPr>
                <w:rFonts w:cs="Verdana"/>
                <w:sz w:val="20"/>
                <w:szCs w:val="20"/>
                <w:lang w:val="sr-Cyrl-RS"/>
              </w:rPr>
              <w:t xml:space="preserve"> </w:t>
            </w:r>
            <w:r w:rsidRPr="0076058E">
              <w:rPr>
                <w:rFonts w:cs="Verdana"/>
                <w:sz w:val="20"/>
                <w:szCs w:val="20"/>
              </w:rPr>
              <w:t>запослених)</w:t>
            </w:r>
            <w:r w:rsidR="007137D6">
              <w:rPr>
                <w:rFonts w:cs="Verdana"/>
                <w:sz w:val="20"/>
                <w:szCs w:val="20"/>
                <w:lang w:val="sr-Cyrl-RS"/>
              </w:rPr>
              <w:t xml:space="preserve"> – </w:t>
            </w:r>
            <w:r w:rsidR="007137D6" w:rsidRPr="002C40FB">
              <w:rPr>
                <w:rFonts w:cs="Verdana"/>
                <w:b/>
                <w:sz w:val="20"/>
                <w:szCs w:val="20"/>
                <w:lang w:val="sr-Cyrl-RS"/>
              </w:rPr>
              <w:t>ОБРАЗАЦ КАДРОВСКА ОПРЕМЉЕНОСТ</w:t>
            </w:r>
            <w:r w:rsidR="002C40FB">
              <w:rPr>
                <w:rFonts w:cs="Verdana"/>
                <w:sz w:val="20"/>
                <w:szCs w:val="20"/>
                <w:lang w:val="sr-Cyrl-RS"/>
              </w:rPr>
              <w:t xml:space="preserve"> (9.6)</w:t>
            </w:r>
            <w:r w:rsidR="002C40FB" w:rsidRPr="0076058E">
              <w:rPr>
                <w:rFonts w:cs="Verdana"/>
                <w:sz w:val="20"/>
                <w:szCs w:val="20"/>
              </w:rPr>
              <w:t xml:space="preserve"> </w:t>
            </w:r>
            <w:r w:rsidR="007137D6">
              <w:rPr>
                <w:rFonts w:cs="Verdana"/>
                <w:sz w:val="20"/>
                <w:szCs w:val="20"/>
                <w:lang w:val="sr-Cyrl-RS"/>
              </w:rPr>
              <w:t xml:space="preserve"> потписан и оверен од стране овлашћеног лица понуђача </w:t>
            </w:r>
            <w:r w:rsidRPr="0076058E">
              <w:rPr>
                <w:rFonts w:cs="Verdana"/>
                <w:sz w:val="20"/>
                <w:szCs w:val="20"/>
              </w:rPr>
              <w:t xml:space="preserve">уз прилагање фотокопија за минимум </w:t>
            </w:r>
            <w:r w:rsidR="003B22C1">
              <w:rPr>
                <w:rFonts w:cs="Verdana"/>
                <w:sz w:val="20"/>
                <w:szCs w:val="20"/>
                <w:lang w:val="sr-Cyrl-RS"/>
              </w:rPr>
              <w:t>2</w:t>
            </w:r>
            <w:r w:rsidRPr="0076058E">
              <w:rPr>
                <w:rFonts w:cs="Verdana"/>
                <w:sz w:val="20"/>
                <w:szCs w:val="20"/>
                <w:lang w:val="sr-Cyrl-RS"/>
              </w:rPr>
              <w:t xml:space="preserve"> </w:t>
            </w:r>
            <w:r w:rsidR="002C40FB">
              <w:rPr>
                <w:rFonts w:cs="Verdana"/>
                <w:sz w:val="20"/>
                <w:szCs w:val="20"/>
              </w:rPr>
              <w:t>запослена или ангажована лица</w:t>
            </w:r>
            <w:r w:rsidRPr="0076058E">
              <w:rPr>
                <w:rFonts w:cs="Verdana"/>
                <w:sz w:val="20"/>
                <w:szCs w:val="20"/>
              </w:rPr>
              <w:t>:</w:t>
            </w:r>
          </w:p>
          <w:p w:rsidR="002C40FB" w:rsidRPr="002C40FB" w:rsidRDefault="002C40FB" w:rsidP="00F870F6">
            <w:pPr>
              <w:autoSpaceDE w:val="0"/>
              <w:autoSpaceDN w:val="0"/>
              <w:adjustRightInd w:val="0"/>
              <w:spacing w:after="0" w:line="240" w:lineRule="auto"/>
              <w:jc w:val="both"/>
              <w:rPr>
                <w:rFonts w:cs="Verdana"/>
                <w:sz w:val="20"/>
                <w:szCs w:val="20"/>
                <w:lang w:val="sr-Cyrl-RS"/>
              </w:rPr>
            </w:pPr>
            <w:r>
              <w:rPr>
                <w:rFonts w:cs="Verdana"/>
                <w:sz w:val="20"/>
                <w:szCs w:val="20"/>
                <w:lang w:val="sr-Cyrl-RS"/>
              </w:rPr>
              <w:t>-сертификата (преведених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каја је предмет јавне набавке,</w:t>
            </w:r>
          </w:p>
          <w:p w:rsidR="00F870F6" w:rsidRPr="002C40FB" w:rsidRDefault="00F870F6" w:rsidP="00F870F6">
            <w:pPr>
              <w:autoSpaceDE w:val="0"/>
              <w:autoSpaceDN w:val="0"/>
              <w:adjustRightInd w:val="0"/>
              <w:spacing w:after="0" w:line="240" w:lineRule="auto"/>
              <w:jc w:val="both"/>
              <w:rPr>
                <w:rFonts w:cs="Verdana"/>
                <w:sz w:val="20"/>
                <w:szCs w:val="20"/>
                <w:lang w:val="sr-Cyrl-RS"/>
              </w:rPr>
            </w:pPr>
            <w:r w:rsidRPr="0076058E">
              <w:rPr>
                <w:rFonts w:cs="Verdana"/>
                <w:sz w:val="20"/>
                <w:szCs w:val="20"/>
              </w:rPr>
              <w:t>- пријаве на пензијско-инвалидско осигурање</w:t>
            </w:r>
            <w:r w:rsidR="002C40FB">
              <w:rPr>
                <w:rFonts w:cs="Verdana"/>
                <w:sz w:val="20"/>
                <w:szCs w:val="20"/>
                <w:lang w:val="sr-Cyrl-RS"/>
              </w:rPr>
              <w:t xml:space="preserve"> и</w:t>
            </w:r>
          </w:p>
          <w:p w:rsidR="00FA1717" w:rsidRPr="002C40FB" w:rsidRDefault="00F870F6" w:rsidP="002C40FB">
            <w:pPr>
              <w:autoSpaceDE w:val="0"/>
              <w:autoSpaceDN w:val="0"/>
              <w:adjustRightInd w:val="0"/>
              <w:spacing w:after="0" w:line="240" w:lineRule="auto"/>
              <w:jc w:val="both"/>
              <w:rPr>
                <w:rFonts w:cs="Verdana"/>
                <w:sz w:val="20"/>
                <w:szCs w:val="20"/>
              </w:rPr>
            </w:pPr>
            <w:r w:rsidRPr="0076058E">
              <w:rPr>
                <w:rFonts w:cs="Verdana"/>
                <w:sz w:val="20"/>
                <w:szCs w:val="20"/>
              </w:rPr>
              <w:t>-уговора о раду или радном ангажовању (угов</w:t>
            </w:r>
            <w:r w:rsidR="002C40FB">
              <w:rPr>
                <w:rFonts w:cs="Verdana"/>
                <w:sz w:val="20"/>
                <w:szCs w:val="20"/>
              </w:rPr>
              <w:t>ор о делу</w:t>
            </w:r>
            <w:r w:rsidR="002C40FB">
              <w:rPr>
                <w:rFonts w:cs="Verdana"/>
                <w:sz w:val="20"/>
                <w:szCs w:val="20"/>
                <w:lang w:val="sr-Cyrl-RS"/>
              </w:rPr>
              <w:t xml:space="preserve"> </w:t>
            </w:r>
            <w:r w:rsidRPr="0076058E">
              <w:rPr>
                <w:rFonts w:cs="Verdana"/>
                <w:sz w:val="20"/>
                <w:szCs w:val="20"/>
              </w:rPr>
              <w:t>или уговор о привременим и повременим пословима)</w:t>
            </w:r>
          </w:p>
        </w:tc>
      </w:tr>
    </w:tbl>
    <w:p w:rsidR="0015297C" w:rsidRPr="0076058E" w:rsidRDefault="0015297C" w:rsidP="0015297C">
      <w:pPr>
        <w:spacing w:after="0" w:line="240" w:lineRule="auto"/>
        <w:ind w:right="-360"/>
        <w:jc w:val="both"/>
        <w:rPr>
          <w:rFonts w:eastAsia="Times New Roman" w:cs="Times New Roman"/>
          <w:b/>
          <w:sz w:val="20"/>
          <w:szCs w:val="20"/>
          <w:lang w:val="sr-Cyrl-RS"/>
        </w:rPr>
      </w:pPr>
    </w:p>
    <w:p w:rsidR="00A70F69" w:rsidRDefault="00FA1717" w:rsidP="00FA1717">
      <w:pPr>
        <w:spacing w:after="0" w:line="240" w:lineRule="auto"/>
        <w:ind w:right="-360" w:firstLine="540"/>
        <w:jc w:val="both"/>
        <w:rPr>
          <w:rFonts w:eastAsia="Times New Roman" w:cs="Times New Roman"/>
          <w:b/>
          <w:sz w:val="20"/>
          <w:szCs w:val="20"/>
          <w:u w:val="single"/>
          <w:lang w:val="ru-RU"/>
        </w:rPr>
      </w:pPr>
      <w:r w:rsidRPr="00F61000">
        <w:rPr>
          <w:rFonts w:eastAsia="Times New Roman" w:cs="Times New Roman"/>
          <w:b/>
          <w:sz w:val="20"/>
          <w:szCs w:val="20"/>
          <w:u w:val="single"/>
          <w:lang w:val="ru-RU"/>
        </w:rPr>
        <w:t>2)</w:t>
      </w:r>
      <w:r w:rsidR="007B32B6">
        <w:rPr>
          <w:rFonts w:eastAsia="Times New Roman" w:cs="Times New Roman"/>
          <w:b/>
          <w:sz w:val="20"/>
          <w:szCs w:val="20"/>
          <w:u w:val="single"/>
          <w:lang w:val="ru-RU"/>
        </w:rPr>
        <w:t xml:space="preserve"> </w:t>
      </w:r>
      <w:r w:rsidRPr="00F61000">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F61000" w:rsidRDefault="00FA1717" w:rsidP="00FA1717">
      <w:pPr>
        <w:spacing w:after="0" w:line="240" w:lineRule="auto"/>
        <w:ind w:right="-360" w:firstLine="540"/>
        <w:jc w:val="both"/>
        <w:rPr>
          <w:rFonts w:eastAsia="Times New Roman" w:cs="Times New Roman"/>
          <w:b/>
          <w:sz w:val="20"/>
          <w:szCs w:val="20"/>
          <w:u w:val="single"/>
          <w:lang w:val="ru-RU"/>
        </w:rPr>
      </w:pPr>
      <w:r w:rsidRPr="00F61000">
        <w:rPr>
          <w:rFonts w:eastAsia="Times New Roman" w:cs="Times New Roman"/>
          <w:b/>
          <w:sz w:val="20"/>
          <w:szCs w:val="20"/>
          <w:u w:val="single"/>
          <w:lang w:val="ru-RU"/>
        </w:rPr>
        <w:t>( уколико се наручилац за ту могућност определио):</w:t>
      </w:r>
    </w:p>
    <w:p w:rsidR="0015297C" w:rsidRPr="0076058E" w:rsidRDefault="0015297C" w:rsidP="0015297C">
      <w:pPr>
        <w:autoSpaceDE w:val="0"/>
        <w:autoSpaceDN w:val="0"/>
        <w:adjustRightInd w:val="0"/>
        <w:spacing w:after="0" w:line="240" w:lineRule="auto"/>
        <w:jc w:val="both"/>
        <w:rPr>
          <w:rFonts w:cs="Verdana"/>
          <w:sz w:val="20"/>
          <w:szCs w:val="20"/>
          <w:lang w:val="sr-Cyrl-RS"/>
        </w:rPr>
      </w:pPr>
    </w:p>
    <w:p w:rsidR="00F771B7" w:rsidRPr="0039742B" w:rsidRDefault="0015297C" w:rsidP="002F3FC8">
      <w:pPr>
        <w:autoSpaceDE w:val="0"/>
        <w:autoSpaceDN w:val="0"/>
        <w:adjustRightInd w:val="0"/>
        <w:spacing w:after="0" w:line="240" w:lineRule="auto"/>
        <w:ind w:firstLine="540"/>
        <w:jc w:val="both"/>
        <w:rPr>
          <w:rFonts w:cs="Verdana"/>
          <w:b/>
          <w:sz w:val="20"/>
          <w:szCs w:val="20"/>
          <w:lang w:val="sr-Cyrl-RS"/>
        </w:rPr>
      </w:pPr>
      <w:r w:rsidRPr="0039742B">
        <w:rPr>
          <w:rFonts w:cs="Verdana"/>
          <w:b/>
          <w:sz w:val="20"/>
          <w:szCs w:val="20"/>
        </w:rPr>
        <w:t>Испуњеност обавезних услова из члана 75. став 1</w:t>
      </w:r>
      <w:r w:rsidRPr="0039742B">
        <w:rPr>
          <w:rFonts w:cs="Verdana"/>
          <w:b/>
          <w:sz w:val="20"/>
          <w:szCs w:val="20"/>
          <w:lang w:val="sr-Cyrl-RS"/>
        </w:rPr>
        <w:t>.</w:t>
      </w:r>
      <w:r w:rsidRPr="0039742B">
        <w:rPr>
          <w:rFonts w:cs="Verdana"/>
          <w:b/>
          <w:sz w:val="20"/>
          <w:szCs w:val="20"/>
        </w:rPr>
        <w:t xml:space="preserve"> сходно ставу 4. члана 77. Закона о јавним набавкама, понуђач</w:t>
      </w:r>
      <w:r w:rsidRPr="0039742B">
        <w:rPr>
          <w:rFonts w:cs="Verdana"/>
          <w:b/>
          <w:sz w:val="20"/>
          <w:szCs w:val="20"/>
          <w:lang w:val="sr-Cyrl-RS"/>
        </w:rPr>
        <w:t xml:space="preserve"> </w:t>
      </w:r>
      <w:r w:rsidRPr="0039742B">
        <w:rPr>
          <w:rFonts w:cs="Verdana"/>
          <w:b/>
          <w:sz w:val="20"/>
          <w:szCs w:val="20"/>
        </w:rPr>
        <w:t>доказује достављањем ИЗЈАВЕ, којом под пуном</w:t>
      </w:r>
      <w:r w:rsidRPr="0039742B">
        <w:rPr>
          <w:rFonts w:cs="Verdana"/>
          <w:b/>
          <w:sz w:val="20"/>
          <w:szCs w:val="20"/>
          <w:lang w:val="sr-Cyrl-RS"/>
        </w:rPr>
        <w:t xml:space="preserve"> </w:t>
      </w:r>
      <w:r w:rsidRPr="0039742B">
        <w:rPr>
          <w:rFonts w:cs="Verdana"/>
          <w:b/>
          <w:sz w:val="20"/>
          <w:szCs w:val="20"/>
        </w:rPr>
        <w:t>материјалном и кривичном одговорношћу,</w:t>
      </w:r>
      <w:r w:rsidRPr="0039742B">
        <w:rPr>
          <w:rFonts w:cs="Verdana"/>
          <w:b/>
          <w:sz w:val="20"/>
          <w:szCs w:val="20"/>
          <w:lang w:val="sr-Cyrl-RS"/>
        </w:rPr>
        <w:t xml:space="preserve"> </w:t>
      </w:r>
      <w:r w:rsidRPr="0039742B">
        <w:rPr>
          <w:rFonts w:cs="Verdana"/>
          <w:b/>
          <w:sz w:val="20"/>
          <w:szCs w:val="20"/>
        </w:rPr>
        <w:t>потврђује да испуњава услове.</w:t>
      </w:r>
    </w:p>
    <w:p w:rsidR="007E4844" w:rsidRPr="00817487" w:rsidRDefault="00C93483" w:rsidP="002F3FC8">
      <w:pPr>
        <w:autoSpaceDE w:val="0"/>
        <w:autoSpaceDN w:val="0"/>
        <w:adjustRightInd w:val="0"/>
        <w:spacing w:after="0" w:line="240" w:lineRule="auto"/>
        <w:ind w:firstLine="540"/>
        <w:jc w:val="both"/>
        <w:rPr>
          <w:rFonts w:cs="Verdana"/>
          <w:b/>
          <w:color w:val="FF0000"/>
          <w:sz w:val="20"/>
          <w:szCs w:val="20"/>
          <w:lang w:val="sr-Cyrl-RS"/>
        </w:rPr>
      </w:pPr>
      <w:r w:rsidRPr="00817487">
        <w:rPr>
          <w:rFonts w:eastAsia="Times New Roman" w:cs="Times New Roman"/>
          <w:b/>
          <w:sz w:val="20"/>
          <w:szCs w:val="20"/>
          <w:lang w:val="sr-Cyrl-RS"/>
        </w:rPr>
        <w:t xml:space="preserve">Исуњеност додатних услова из члана 76. </w:t>
      </w:r>
      <w:r w:rsidR="002F3FC8" w:rsidRPr="00817487">
        <w:rPr>
          <w:rFonts w:cs="Verdana"/>
          <w:b/>
          <w:sz w:val="20"/>
          <w:szCs w:val="20"/>
        </w:rPr>
        <w:t xml:space="preserve">ЗЈН понуђачи доказују достављањем доказа наведених у табели 4.4.2 </w:t>
      </w:r>
      <w:r w:rsidR="002F3FC8" w:rsidRPr="00817487">
        <w:rPr>
          <w:rFonts w:cs="Verdana"/>
          <w:b/>
          <w:sz w:val="20"/>
          <w:szCs w:val="20"/>
          <w:lang w:val="sr-Cyrl-RS"/>
        </w:rPr>
        <w:t>Д</w:t>
      </w:r>
      <w:r w:rsidR="002F3FC8" w:rsidRPr="00817487">
        <w:rPr>
          <w:rFonts w:cs="Verdana"/>
          <w:b/>
          <w:sz w:val="20"/>
          <w:szCs w:val="20"/>
        </w:rPr>
        <w:t>окази</w:t>
      </w:r>
      <w:r w:rsidR="002F3FC8" w:rsidRPr="00817487">
        <w:rPr>
          <w:rFonts w:cs="Verdana"/>
          <w:b/>
          <w:sz w:val="20"/>
          <w:szCs w:val="20"/>
          <w:lang w:val="sr-Cyrl-RS"/>
        </w:rPr>
        <w:t xml:space="preserve"> </w:t>
      </w:r>
      <w:r w:rsidR="002F3FC8" w:rsidRPr="00817487">
        <w:rPr>
          <w:rFonts w:cs="Verdana"/>
          <w:b/>
          <w:sz w:val="20"/>
          <w:szCs w:val="20"/>
        </w:rPr>
        <w:t>о ипуњености додатних услова за учешће у поступку јавне набавке</w:t>
      </w:r>
      <w:r w:rsidR="002F3FC8" w:rsidRPr="00817487">
        <w:rPr>
          <w:rFonts w:cs="Verdana"/>
          <w:b/>
          <w:color w:val="FF0000"/>
          <w:sz w:val="20"/>
          <w:szCs w:val="20"/>
          <w:lang w:val="sr-Cyrl-RS"/>
        </w:rPr>
        <w:t>.</w:t>
      </w:r>
    </w:p>
    <w:p w:rsidR="002F3FC8" w:rsidRPr="0076058E" w:rsidRDefault="002F3FC8" w:rsidP="002F3FC8">
      <w:pPr>
        <w:autoSpaceDE w:val="0"/>
        <w:autoSpaceDN w:val="0"/>
        <w:adjustRightInd w:val="0"/>
        <w:spacing w:after="0" w:line="240" w:lineRule="auto"/>
        <w:ind w:firstLine="540"/>
        <w:jc w:val="both"/>
        <w:rPr>
          <w:rFonts w:cs="Verdana"/>
          <w:color w:val="000000"/>
          <w:sz w:val="20"/>
          <w:szCs w:val="20"/>
        </w:rPr>
      </w:pPr>
      <w:r w:rsidRPr="0076058E">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w:t>
      </w:r>
      <w:r w:rsidRPr="0076058E">
        <w:rPr>
          <w:rFonts w:cs="Verdana"/>
          <w:color w:val="000000"/>
          <w:sz w:val="20"/>
          <w:szCs w:val="20"/>
        </w:rPr>
        <w:lastRenderedPageBreak/>
        <w:t xml:space="preserve">јавну набавку оцењена као најповољнија, да достави на увид оригинал или оверену копију свих или појединих доказа. </w:t>
      </w:r>
    </w:p>
    <w:p w:rsidR="002F3FC8" w:rsidRPr="0076058E" w:rsidRDefault="002F3FC8" w:rsidP="002F3FC8">
      <w:pPr>
        <w:autoSpaceDE w:val="0"/>
        <w:autoSpaceDN w:val="0"/>
        <w:adjustRightInd w:val="0"/>
        <w:spacing w:after="0" w:line="240" w:lineRule="auto"/>
        <w:ind w:firstLine="540"/>
        <w:jc w:val="both"/>
        <w:rPr>
          <w:rFonts w:cs="Verdana"/>
          <w:color w:val="000000"/>
          <w:sz w:val="20"/>
          <w:szCs w:val="20"/>
        </w:rPr>
      </w:pPr>
      <w:r w:rsidRPr="0076058E">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76058E" w:rsidRDefault="002F3FC8" w:rsidP="002F3FC8">
      <w:pPr>
        <w:autoSpaceDE w:val="0"/>
        <w:autoSpaceDN w:val="0"/>
        <w:adjustRightInd w:val="0"/>
        <w:spacing w:after="0" w:line="240" w:lineRule="auto"/>
        <w:ind w:firstLine="540"/>
        <w:jc w:val="both"/>
        <w:rPr>
          <w:rFonts w:cs="Verdana"/>
          <w:color w:val="000000"/>
          <w:sz w:val="20"/>
          <w:szCs w:val="20"/>
        </w:rPr>
      </w:pPr>
      <w:r w:rsidRPr="0076058E">
        <w:rPr>
          <w:rFonts w:cs="Verdana"/>
          <w:b/>
          <w:bCs/>
          <w:color w:val="000000"/>
          <w:sz w:val="20"/>
          <w:szCs w:val="20"/>
        </w:rPr>
        <w:t xml:space="preserve">Напомена: </w:t>
      </w:r>
      <w:r w:rsidRPr="0076058E">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76058E">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76058E">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76058E" w:rsidRDefault="002F3FC8" w:rsidP="00855996">
      <w:pPr>
        <w:spacing w:after="0" w:line="240" w:lineRule="auto"/>
        <w:ind w:firstLine="540"/>
        <w:jc w:val="both"/>
        <w:rPr>
          <w:rFonts w:eastAsia="Times New Roman" w:cs="Times New Roman"/>
          <w:sz w:val="20"/>
          <w:szCs w:val="20"/>
          <w:lang w:val="sr-Cyrl-RS"/>
        </w:rPr>
      </w:pPr>
      <w:r w:rsidRPr="0076058E">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Default="007B32B6">
      <w:pPr>
        <w:rPr>
          <w:rFonts w:eastAsia="Times New Roman" w:cs="Times New Roman"/>
          <w:sz w:val="20"/>
          <w:szCs w:val="20"/>
          <w:lang w:val="sr-Cyrl-RS"/>
        </w:rPr>
      </w:pPr>
      <w:r>
        <w:rPr>
          <w:rFonts w:eastAsia="Times New Roman" w:cs="Times New Roman"/>
          <w:sz w:val="20"/>
          <w:szCs w:val="20"/>
          <w:lang w:val="sr-Cyrl-RS"/>
        </w:rPr>
        <w:br w:type="page"/>
      </w:r>
    </w:p>
    <w:p w:rsidR="0039742B" w:rsidRPr="0039742B"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39742B">
        <w:rPr>
          <w:rFonts w:cs="Verdana"/>
          <w:b/>
          <w:sz w:val="20"/>
          <w:szCs w:val="20"/>
        </w:rPr>
        <w:lastRenderedPageBreak/>
        <w:t>Испуњеност обавезних услова из члана 75. став 1</w:t>
      </w:r>
      <w:r w:rsidRPr="0039742B">
        <w:rPr>
          <w:rFonts w:cs="Verdana"/>
          <w:b/>
          <w:sz w:val="20"/>
          <w:szCs w:val="20"/>
          <w:lang w:val="sr-Cyrl-RS"/>
        </w:rPr>
        <w:t>.</w:t>
      </w:r>
      <w:r w:rsidRPr="0039742B">
        <w:rPr>
          <w:rFonts w:cs="Verdana"/>
          <w:b/>
          <w:sz w:val="20"/>
          <w:szCs w:val="20"/>
        </w:rPr>
        <w:t xml:space="preserve"> сходно ставу 4. члана 77. Закона о јавним набавкама, понуђач</w:t>
      </w:r>
      <w:r w:rsidRPr="0039742B">
        <w:rPr>
          <w:rFonts w:cs="Verdana"/>
          <w:b/>
          <w:sz w:val="20"/>
          <w:szCs w:val="20"/>
          <w:lang w:val="sr-Cyrl-RS"/>
        </w:rPr>
        <w:t xml:space="preserve"> </w:t>
      </w:r>
      <w:r w:rsidRPr="0039742B">
        <w:rPr>
          <w:rFonts w:cs="Verdana"/>
          <w:b/>
          <w:sz w:val="20"/>
          <w:szCs w:val="20"/>
        </w:rPr>
        <w:t>доказује достављањем ИЗЈАВЕ, којом под пуном</w:t>
      </w:r>
      <w:r w:rsidRPr="0039742B">
        <w:rPr>
          <w:rFonts w:cs="Verdana"/>
          <w:b/>
          <w:sz w:val="20"/>
          <w:szCs w:val="20"/>
          <w:lang w:val="sr-Cyrl-RS"/>
        </w:rPr>
        <w:t xml:space="preserve"> </w:t>
      </w:r>
      <w:r w:rsidRPr="0039742B">
        <w:rPr>
          <w:rFonts w:cs="Verdana"/>
          <w:b/>
          <w:sz w:val="20"/>
          <w:szCs w:val="20"/>
        </w:rPr>
        <w:t>материјалном и кривичном одговорношћу,</w:t>
      </w:r>
      <w:r w:rsidRPr="0039742B">
        <w:rPr>
          <w:rFonts w:cs="Verdana"/>
          <w:b/>
          <w:sz w:val="20"/>
          <w:szCs w:val="20"/>
          <w:lang w:val="sr-Cyrl-RS"/>
        </w:rPr>
        <w:t xml:space="preserve"> </w:t>
      </w:r>
      <w:r w:rsidRPr="0039742B">
        <w:rPr>
          <w:rFonts w:cs="Verdana"/>
          <w:b/>
          <w:sz w:val="20"/>
          <w:szCs w:val="20"/>
        </w:rPr>
        <w:t>потврђује да испуњава услове.</w:t>
      </w:r>
    </w:p>
    <w:p w:rsidR="0039742B" w:rsidRPr="0043610C"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BD5ED8">
        <w:trPr>
          <w:tblCellSpacing w:w="20" w:type="dxa"/>
          <w:jc w:val="center"/>
        </w:trPr>
        <w:tc>
          <w:tcPr>
            <w:tcW w:w="9576" w:type="dxa"/>
            <w:shd w:val="clear" w:color="auto" w:fill="D6E3BC" w:themeFill="accent3" w:themeFillTint="66"/>
          </w:tcPr>
          <w:p w:rsidR="00FA1717" w:rsidRPr="0076058E" w:rsidRDefault="00FA1717" w:rsidP="0039742B">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 xml:space="preserve">ОБРАЗАЦ ИЗЈАВЕ КОЈОМ ПОНУЂАЧ ПОТВРЂУЈЕ ДА ИСПУЊАВА </w:t>
            </w:r>
            <w:r w:rsidR="0039742B">
              <w:rPr>
                <w:rFonts w:eastAsia="Times New Roman" w:cs="Times New Roman"/>
                <w:b/>
                <w:sz w:val="20"/>
                <w:szCs w:val="20"/>
                <w:lang w:val="sr-Cyrl-RS"/>
              </w:rPr>
              <w:t xml:space="preserve"> </w:t>
            </w:r>
            <w:r w:rsidRPr="0076058E">
              <w:rPr>
                <w:rFonts w:eastAsia="Times New Roman" w:cs="Times New Roman"/>
                <w:b/>
                <w:sz w:val="20"/>
                <w:szCs w:val="20"/>
                <w:lang w:val="sr-Cyrl-RS"/>
              </w:rPr>
              <w:t>УСЛОВЕ</w:t>
            </w:r>
          </w:p>
        </w:tc>
      </w:tr>
    </w:tbl>
    <w:p w:rsidR="00FA1717" w:rsidRPr="0076058E"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понуђача: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jc w:val="both"/>
        <w:rPr>
          <w:rFonts w:eastAsia="Times New Roman" w:cs="Times New Roman"/>
          <w:noProof/>
          <w:sz w:val="20"/>
          <w:szCs w:val="20"/>
          <w:lang w:val="sr-Latn-CS"/>
        </w:rPr>
      </w:pPr>
    </w:p>
    <w:p w:rsidR="00FA1717" w:rsidRPr="0076058E" w:rsidRDefault="00FA1717" w:rsidP="00FA1717">
      <w:pPr>
        <w:spacing w:after="0" w:line="240" w:lineRule="auto"/>
        <w:ind w:right="-360"/>
        <w:jc w:val="both"/>
        <w:rPr>
          <w:rFonts w:eastAsia="Times New Roman" w:cs="Times New Roman"/>
          <w:sz w:val="20"/>
          <w:szCs w:val="20"/>
          <w:lang w:val="sr-Cyrl-RS"/>
        </w:rPr>
      </w:pPr>
      <w:r w:rsidRPr="0076058E">
        <w:rPr>
          <w:rFonts w:eastAsia="Times New Roman" w:cs="Times New Roman"/>
          <w:noProof/>
          <w:sz w:val="20"/>
          <w:szCs w:val="20"/>
          <w:lang w:val="sr-Latn-CS"/>
        </w:rPr>
        <w:tab/>
      </w:r>
      <w:r w:rsidRPr="0076058E">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ab/>
        <w:t>Понуђач</w:t>
      </w:r>
      <w:r w:rsidRPr="0076058E">
        <w:rPr>
          <w:rFonts w:eastAsia="Times New Roman" w:cs="Times New Roman"/>
          <w:noProof/>
          <w:sz w:val="20"/>
          <w:szCs w:val="20"/>
          <w:lang w:val="sr-Cyrl-CS"/>
        </w:rPr>
        <w:t xml:space="preserve"> ____________________</w:t>
      </w:r>
      <w:r w:rsidRPr="0076058E">
        <w:rPr>
          <w:rFonts w:eastAsia="Times New Roman" w:cs="Times New Roman"/>
          <w:noProof/>
          <w:sz w:val="20"/>
          <w:szCs w:val="20"/>
          <w:lang w:val="sr-Latn-CS"/>
        </w:rPr>
        <w:t>_______________________________________ из _______________</w:t>
      </w:r>
      <w:r w:rsidRPr="0076058E">
        <w:rPr>
          <w:rFonts w:eastAsia="Times New Roman" w:cs="Times New Roman"/>
          <w:noProof/>
          <w:sz w:val="20"/>
          <w:szCs w:val="20"/>
          <w:lang w:val="sr-Cyrl-CS"/>
        </w:rPr>
        <w:t>________</w:t>
      </w:r>
      <w:r w:rsidRPr="0076058E">
        <w:rPr>
          <w:rFonts w:eastAsia="Times New Roman" w:cs="Times New Roman"/>
          <w:noProof/>
          <w:sz w:val="20"/>
          <w:szCs w:val="20"/>
          <w:lang w:val="sr-Latn-CS"/>
        </w:rPr>
        <w:t>ул._______________________ бр.______</w:t>
      </w:r>
    </w:p>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ab/>
        <w:t>даје под пуном материјалном и кривичном одговорношћу</w:t>
      </w:r>
    </w:p>
    <w:p w:rsidR="00FA1717" w:rsidRPr="0076058E" w:rsidRDefault="00FA1717" w:rsidP="00FA1717">
      <w:pPr>
        <w:spacing w:after="0" w:line="240" w:lineRule="auto"/>
        <w:jc w:val="center"/>
        <w:rPr>
          <w:rFonts w:eastAsia="Times New Roman" w:cs="Times New Roman"/>
          <w:b/>
          <w:noProof/>
          <w:sz w:val="20"/>
          <w:szCs w:val="20"/>
          <w:lang w:val="sr-Cyrl-CS"/>
        </w:rPr>
      </w:pPr>
    </w:p>
    <w:p w:rsidR="00FA1717" w:rsidRPr="0076058E" w:rsidRDefault="00FA1717" w:rsidP="00FA1717">
      <w:pPr>
        <w:spacing w:after="0" w:line="240" w:lineRule="auto"/>
        <w:jc w:val="center"/>
        <w:rPr>
          <w:rFonts w:eastAsia="Times New Roman" w:cs="Times New Roman"/>
          <w:b/>
          <w:noProof/>
          <w:sz w:val="20"/>
          <w:szCs w:val="20"/>
          <w:lang w:val="sr-Latn-CS"/>
        </w:rPr>
      </w:pPr>
      <w:r w:rsidRPr="0076058E">
        <w:rPr>
          <w:rFonts w:eastAsia="Times New Roman" w:cs="Times New Roman"/>
          <w:b/>
          <w:noProof/>
          <w:sz w:val="20"/>
          <w:szCs w:val="20"/>
          <w:lang w:val="sr-Latn-CS"/>
        </w:rPr>
        <w:t>И З Ј А В У</w:t>
      </w:r>
    </w:p>
    <w:p w:rsidR="00FA1717" w:rsidRPr="0076058E" w:rsidRDefault="00FA1717" w:rsidP="00FA1717">
      <w:pPr>
        <w:spacing w:after="0" w:line="240" w:lineRule="auto"/>
        <w:jc w:val="both"/>
        <w:rPr>
          <w:rFonts w:eastAsia="Times New Roman" w:cs="Times New Roman"/>
          <w:noProof/>
          <w:sz w:val="20"/>
          <w:szCs w:val="20"/>
          <w:lang w:val="sr-Latn-CS"/>
        </w:rPr>
      </w:pPr>
    </w:p>
    <w:p w:rsidR="00FA1717" w:rsidRPr="001777F5" w:rsidRDefault="00FA1717" w:rsidP="001777F5">
      <w:pPr>
        <w:widowControl w:val="0"/>
        <w:suppressAutoHyphens/>
        <w:spacing w:after="0" w:line="100" w:lineRule="atLeast"/>
        <w:jc w:val="both"/>
        <w:rPr>
          <w:rFonts w:eastAsia="Times New Roman" w:cs="Times New Roman"/>
          <w:b/>
          <w:sz w:val="20"/>
          <w:szCs w:val="20"/>
          <w:lang w:val="sr-Cyrl-RS" w:eastAsia="ar-SA"/>
        </w:rPr>
      </w:pPr>
      <w:r w:rsidRPr="0076058E">
        <w:rPr>
          <w:rFonts w:eastAsia="Times New Roman" w:cs="Times New Roman"/>
          <w:noProof/>
          <w:sz w:val="20"/>
          <w:szCs w:val="20"/>
          <w:lang w:val="sr-Latn-CS"/>
        </w:rPr>
        <w:tab/>
      </w:r>
      <w:r w:rsidRPr="0076058E">
        <w:rPr>
          <w:rFonts w:eastAsia="Times New Roman" w:cs="Times New Roman"/>
          <w:noProof/>
          <w:sz w:val="20"/>
          <w:szCs w:val="20"/>
          <w:lang w:val="sr-Cyrl-RS"/>
        </w:rPr>
        <w:t xml:space="preserve">којом потврђује </w:t>
      </w:r>
      <w:r w:rsidRPr="0076058E">
        <w:rPr>
          <w:rFonts w:eastAsia="Times New Roman" w:cs="Times New Roman"/>
          <w:noProof/>
          <w:sz w:val="20"/>
          <w:szCs w:val="20"/>
          <w:lang w:val="sr-Latn-CS"/>
        </w:rPr>
        <w:t xml:space="preserve">да испуњава </w:t>
      </w:r>
      <w:r w:rsidR="00A21B4A" w:rsidRPr="0076058E">
        <w:rPr>
          <w:rFonts w:eastAsia="Times New Roman" w:cs="Times New Roman"/>
          <w:noProof/>
          <w:sz w:val="20"/>
          <w:szCs w:val="20"/>
          <w:lang w:val="sr-Cyrl-RS"/>
        </w:rPr>
        <w:t>обавезне</w:t>
      </w:r>
      <w:r w:rsidRPr="0076058E">
        <w:rPr>
          <w:rFonts w:eastAsia="Times New Roman" w:cs="Times New Roman"/>
          <w:noProof/>
          <w:color w:val="FF0000"/>
          <w:sz w:val="20"/>
          <w:szCs w:val="20"/>
          <w:lang w:val="sr-Cyrl-RS"/>
        </w:rPr>
        <w:t xml:space="preserve"> </w:t>
      </w:r>
      <w:r w:rsidRPr="0076058E">
        <w:rPr>
          <w:rFonts w:eastAsia="Times New Roman" w:cs="Times New Roman"/>
          <w:noProof/>
          <w:sz w:val="20"/>
          <w:szCs w:val="20"/>
          <w:lang w:val="sr-Cyrl-RS"/>
        </w:rPr>
        <w:t>услове</w:t>
      </w:r>
      <w:r w:rsidRPr="0076058E">
        <w:rPr>
          <w:rFonts w:eastAsia="Times New Roman" w:cs="Times New Roman"/>
          <w:noProof/>
          <w:sz w:val="20"/>
          <w:szCs w:val="20"/>
          <w:lang w:val="sr-Latn-CS"/>
        </w:rPr>
        <w:t xml:space="preserve"> </w:t>
      </w:r>
      <w:r w:rsidRPr="0076058E">
        <w:rPr>
          <w:rFonts w:eastAsia="Times New Roman" w:cs="Times New Roman"/>
          <w:noProof/>
          <w:sz w:val="20"/>
          <w:szCs w:val="20"/>
          <w:lang w:val="sr-Cyrl-RS"/>
        </w:rPr>
        <w:t>садржане у</w:t>
      </w:r>
      <w:r w:rsidRPr="0076058E">
        <w:rPr>
          <w:rFonts w:eastAsia="Times New Roman" w:cs="Times New Roman"/>
          <w:noProof/>
          <w:sz w:val="20"/>
          <w:szCs w:val="20"/>
          <w:lang w:val="sr-Latn-CS"/>
        </w:rPr>
        <w:t xml:space="preserve"> Конкурсно</w:t>
      </w:r>
      <w:r w:rsidRPr="0076058E">
        <w:rPr>
          <w:rFonts w:eastAsia="Times New Roman" w:cs="Times New Roman"/>
          <w:noProof/>
          <w:sz w:val="20"/>
          <w:szCs w:val="20"/>
          <w:lang w:val="sr-Cyrl-RS"/>
        </w:rPr>
        <w:t>ј</w:t>
      </w:r>
      <w:r w:rsidRPr="0076058E">
        <w:rPr>
          <w:rFonts w:eastAsia="Times New Roman" w:cs="Times New Roman"/>
          <w:noProof/>
          <w:sz w:val="20"/>
          <w:szCs w:val="20"/>
          <w:lang w:val="sr-Latn-CS"/>
        </w:rPr>
        <w:t xml:space="preserve"> документациј</w:t>
      </w:r>
      <w:r w:rsidRPr="0076058E">
        <w:rPr>
          <w:rFonts w:eastAsia="Times New Roman" w:cs="Times New Roman"/>
          <w:noProof/>
          <w:sz w:val="20"/>
          <w:szCs w:val="20"/>
          <w:lang w:val="sr-Cyrl-RS"/>
        </w:rPr>
        <w:t>и</w:t>
      </w:r>
      <w:r w:rsidRPr="0076058E">
        <w:rPr>
          <w:rFonts w:eastAsia="Times New Roman" w:cs="Times New Roman"/>
          <w:noProof/>
          <w:sz w:val="20"/>
          <w:szCs w:val="20"/>
          <w:lang w:val="sr-Latn-CS"/>
        </w:rPr>
        <w:t xml:space="preserve"> за јавну набавку </w:t>
      </w:r>
      <w:r w:rsidR="0050609E" w:rsidRPr="0076058E">
        <w:rPr>
          <w:rFonts w:eastAsia="Times New Roman" w:cs="Times New Roman"/>
          <w:sz w:val="20"/>
          <w:szCs w:val="20"/>
          <w:lang w:val="ru-RU"/>
        </w:rPr>
        <w:t xml:space="preserve">услуга - </w:t>
      </w:r>
      <w:r w:rsidR="001777F5" w:rsidRPr="00585E58">
        <w:rPr>
          <w:rFonts w:eastAsia="Times New Roman" w:cs="Times New Roman"/>
          <w:b/>
          <w:sz w:val="20"/>
          <w:szCs w:val="20"/>
          <w:lang w:val="sr-Cyrl-RS" w:eastAsia="ar-SA"/>
        </w:rPr>
        <w:t>ШЕСТОМЕСЕЧНО</w:t>
      </w:r>
      <w:r w:rsidR="001777F5" w:rsidRPr="00585E58">
        <w:rPr>
          <w:rFonts w:eastAsia="Times New Roman" w:cs="Times New Roman"/>
          <w:b/>
          <w:sz w:val="20"/>
          <w:szCs w:val="20"/>
          <w:lang w:val="sr-Cyrl-CS" w:eastAsia="ar-SA"/>
        </w:rPr>
        <w:t xml:space="preserve"> РЕДОВНО ОДРЖАВАЊЕ</w:t>
      </w:r>
      <w:r w:rsidR="001777F5" w:rsidRPr="00585E58">
        <w:rPr>
          <w:rFonts w:eastAsia="Times New Roman" w:cs="Times New Roman"/>
          <w:b/>
          <w:sz w:val="20"/>
          <w:szCs w:val="20"/>
          <w:lang w:val="sr-Cyrl-RS" w:eastAsia="ar-SA"/>
        </w:rPr>
        <w:t xml:space="preserve"> И</w:t>
      </w:r>
      <w:r w:rsidR="001777F5" w:rsidRPr="00585E58">
        <w:rPr>
          <w:rFonts w:eastAsia="Times New Roman" w:cs="Times New Roman"/>
          <w:b/>
          <w:sz w:val="20"/>
          <w:szCs w:val="20"/>
          <w:lang w:val="sr-Cyrl-CS" w:eastAsia="ar-SA"/>
        </w:rPr>
        <w:t xml:space="preserve"> СЕРВИСИРАЊЕ</w:t>
      </w:r>
      <w:r w:rsidR="001777F5" w:rsidRPr="00585E58">
        <w:rPr>
          <w:rFonts w:eastAsia="Times New Roman" w:cs="Times New Roman"/>
          <w:b/>
          <w:sz w:val="20"/>
          <w:szCs w:val="20"/>
          <w:lang w:val="sr-Latn-CS" w:eastAsia="ar-SA"/>
        </w:rPr>
        <w:t xml:space="preserve"> </w:t>
      </w:r>
      <w:r w:rsidR="001777F5" w:rsidRPr="00585E58">
        <w:rPr>
          <w:rFonts w:eastAsia="Times New Roman" w:cs="Times New Roman"/>
          <w:b/>
          <w:sz w:val="20"/>
          <w:szCs w:val="20"/>
          <w:lang w:val="sr-Cyrl-RS" w:eastAsia="ar-SA"/>
        </w:rPr>
        <w:t>ЛОКАЛНЕ МРЕЖЕ АУТОМАТСКОГ МОНИТОРИНГА АП ВОЈВОДИНЕ ЗА КОНТРОЛ</w:t>
      </w:r>
      <w:r w:rsidR="001777F5" w:rsidRPr="00585E58">
        <w:rPr>
          <w:rFonts w:eastAsia="Times New Roman" w:cs="Times New Roman"/>
          <w:b/>
          <w:sz w:val="20"/>
          <w:szCs w:val="20"/>
          <w:lang w:val="sr-Cyrl-CS" w:eastAsia="ar-SA"/>
        </w:rPr>
        <w:t xml:space="preserve">У КВАЛИТЕТА </w:t>
      </w:r>
      <w:r w:rsidR="001777F5" w:rsidRPr="00585E58">
        <w:rPr>
          <w:rFonts w:eastAsia="Times New Roman" w:cs="Times New Roman"/>
          <w:b/>
          <w:sz w:val="20"/>
          <w:szCs w:val="20"/>
          <w:lang w:val="sr-Cyrl-RS" w:eastAsia="ar-SA"/>
        </w:rPr>
        <w:t xml:space="preserve">АМБИЈЕНТАЛНОГ </w:t>
      </w:r>
      <w:r w:rsidR="001777F5" w:rsidRPr="00585E58">
        <w:rPr>
          <w:rFonts w:eastAsia="Times New Roman" w:cs="Times New Roman"/>
          <w:b/>
          <w:sz w:val="20"/>
          <w:szCs w:val="20"/>
          <w:lang w:val="sr-Cyrl-CS" w:eastAsia="ar-SA"/>
        </w:rPr>
        <w:t>ВАЗДУХА НА ТЕРИТОРИЈИ АП ВОЈВОДИНЕ</w:t>
      </w:r>
      <w:r w:rsidR="001777F5" w:rsidRPr="00585E58">
        <w:rPr>
          <w:rFonts w:eastAsia="Times New Roman" w:cs="Times New Roman"/>
          <w:b/>
          <w:sz w:val="20"/>
          <w:szCs w:val="20"/>
          <w:lang w:val="sr-Cyrl-RS" w:eastAsia="ar-SA"/>
        </w:rPr>
        <w:t>, ЈН ОП 4/2016,</w:t>
      </w:r>
      <w:r w:rsidR="0050609E" w:rsidRPr="00585E58">
        <w:rPr>
          <w:rFonts w:eastAsia="Times New Roman" w:cs="Times New Roman"/>
          <w:sz w:val="20"/>
          <w:szCs w:val="20"/>
          <w:lang w:val="ru-RU"/>
        </w:rPr>
        <w:t xml:space="preserve"> </w:t>
      </w:r>
      <w:r w:rsidRPr="00585E58">
        <w:rPr>
          <w:rFonts w:eastAsia="Times New Roman" w:cs="Times New Roman"/>
          <w:noProof/>
          <w:sz w:val="20"/>
          <w:szCs w:val="20"/>
          <w:lang w:val="sr-Cyrl-RS"/>
        </w:rPr>
        <w:t>број</w:t>
      </w:r>
      <w:r w:rsidR="001777F5" w:rsidRPr="00585E58">
        <w:rPr>
          <w:rFonts w:eastAsia="Times New Roman" w:cs="Times New Roman"/>
          <w:noProof/>
          <w:sz w:val="20"/>
          <w:szCs w:val="20"/>
          <w:lang w:val="sr-Cyrl-RS"/>
        </w:rPr>
        <w:t>: 130-</w:t>
      </w:r>
      <w:r w:rsidRPr="00585E58">
        <w:rPr>
          <w:rFonts w:eastAsia="Times New Roman" w:cs="Times New Roman"/>
          <w:noProof/>
          <w:sz w:val="20"/>
          <w:szCs w:val="20"/>
          <w:lang w:val="sr-Cyrl-RS"/>
        </w:rPr>
        <w:t>404-</w:t>
      </w:r>
      <w:r w:rsidR="001777F5" w:rsidRPr="00585E58">
        <w:rPr>
          <w:rFonts w:eastAsia="Times New Roman" w:cs="Times New Roman"/>
          <w:noProof/>
          <w:sz w:val="20"/>
          <w:szCs w:val="20"/>
          <w:lang w:val="sr-Cyrl-RS"/>
        </w:rPr>
        <w:t>63</w:t>
      </w:r>
      <w:r w:rsidR="001A25DA" w:rsidRPr="00585E58">
        <w:rPr>
          <w:rFonts w:eastAsia="Times New Roman" w:cs="Times New Roman"/>
          <w:noProof/>
          <w:sz w:val="20"/>
          <w:szCs w:val="20"/>
          <w:lang w:val="sr-Cyrl-RS"/>
        </w:rPr>
        <w:t>/2016</w:t>
      </w:r>
      <w:r w:rsidR="001777F5" w:rsidRPr="00585E58">
        <w:rPr>
          <w:rFonts w:eastAsia="Times New Roman" w:cs="Times New Roman"/>
          <w:noProof/>
          <w:sz w:val="20"/>
          <w:szCs w:val="20"/>
          <w:lang w:val="sr-Cyrl-RS"/>
        </w:rPr>
        <w:t>-02</w:t>
      </w:r>
      <w:r w:rsidRPr="00585E58">
        <w:rPr>
          <w:rFonts w:eastAsia="Times New Roman" w:cs="Times New Roman"/>
          <w:noProof/>
          <w:sz w:val="20"/>
          <w:szCs w:val="20"/>
          <w:lang w:val="sr-Cyrl-RS"/>
        </w:rPr>
        <w:t xml:space="preserve"> </w:t>
      </w:r>
      <w:r w:rsidR="00EB55B3" w:rsidRPr="00585E58">
        <w:rPr>
          <w:rFonts w:eastAsia="Times New Roman" w:cs="Times New Roman"/>
          <w:noProof/>
          <w:sz w:val="20"/>
          <w:szCs w:val="20"/>
          <w:lang w:val="sr-Cyrl-RS"/>
        </w:rPr>
        <w:t>по Позиву</w:t>
      </w:r>
      <w:r w:rsidRPr="00585E58">
        <w:rPr>
          <w:rFonts w:eastAsia="Times New Roman" w:cs="Times New Roman"/>
          <w:noProof/>
          <w:sz w:val="20"/>
          <w:szCs w:val="20"/>
          <w:lang w:val="sr-Cyrl-RS"/>
        </w:rPr>
        <w:t xml:space="preserve"> објављ</w:t>
      </w:r>
      <w:r w:rsidR="00EB55B3" w:rsidRPr="00585E58">
        <w:rPr>
          <w:rFonts w:eastAsia="Times New Roman" w:cs="Times New Roman"/>
          <w:noProof/>
          <w:sz w:val="20"/>
          <w:szCs w:val="20"/>
          <w:lang w:val="sr-Cyrl-RS"/>
        </w:rPr>
        <w:t>еном на Порталу јавних набавки</w:t>
      </w:r>
      <w:r w:rsidR="007A2DB0" w:rsidRPr="00585E58">
        <w:rPr>
          <w:rFonts w:eastAsia="Times New Roman" w:cs="Times New Roman"/>
          <w:noProof/>
          <w:sz w:val="20"/>
          <w:szCs w:val="20"/>
          <w:lang w:val="sr-Cyrl-RS"/>
        </w:rPr>
        <w:t xml:space="preserve"> и</w:t>
      </w:r>
      <w:r w:rsidR="00EB55B3" w:rsidRPr="00585E58">
        <w:rPr>
          <w:rFonts w:eastAsia="Times New Roman" w:cs="Times New Roman"/>
          <w:noProof/>
          <w:sz w:val="20"/>
          <w:szCs w:val="20"/>
          <w:lang w:val="sr-Cyrl-RS"/>
        </w:rPr>
        <w:t xml:space="preserve"> интернет страници Наручиоца </w:t>
      </w:r>
      <w:r w:rsidR="007A2DB0" w:rsidRPr="00585E58">
        <w:rPr>
          <w:rFonts w:eastAsia="Times New Roman" w:cs="Times New Roman"/>
          <w:noProof/>
          <w:sz w:val="20"/>
          <w:szCs w:val="20"/>
          <w:lang w:val="sr-Cyrl-RS"/>
        </w:rPr>
        <w:t xml:space="preserve">дана </w:t>
      </w:r>
      <w:r w:rsidR="0043610C">
        <w:rPr>
          <w:rFonts w:eastAsia="Times New Roman" w:cs="Times New Roman"/>
          <w:noProof/>
          <w:sz w:val="20"/>
          <w:szCs w:val="20"/>
          <w:lang w:val="sr-Latn-RS"/>
        </w:rPr>
        <w:t>2</w:t>
      </w:r>
      <w:r w:rsidR="006B5845">
        <w:rPr>
          <w:rFonts w:eastAsia="Times New Roman" w:cs="Times New Roman"/>
          <w:noProof/>
          <w:sz w:val="20"/>
          <w:szCs w:val="20"/>
          <w:lang w:val="sr-Latn-RS"/>
        </w:rPr>
        <w:t>4</w:t>
      </w:r>
      <w:r w:rsidR="0043610C">
        <w:rPr>
          <w:rFonts w:eastAsia="Times New Roman" w:cs="Times New Roman"/>
          <w:noProof/>
          <w:sz w:val="20"/>
          <w:szCs w:val="20"/>
          <w:lang w:val="sr-Latn-RS"/>
        </w:rPr>
        <w:t>.</w:t>
      </w:r>
      <w:r w:rsidR="001A25DA" w:rsidRPr="00585E58">
        <w:rPr>
          <w:rFonts w:eastAsia="Times New Roman" w:cs="Times New Roman"/>
          <w:noProof/>
          <w:sz w:val="20"/>
          <w:szCs w:val="20"/>
          <w:lang w:val="sr-Cyrl-RS"/>
        </w:rPr>
        <w:t>0</w:t>
      </w:r>
      <w:r w:rsidR="001777F5" w:rsidRPr="00585E58">
        <w:rPr>
          <w:rFonts w:eastAsia="Times New Roman" w:cs="Times New Roman"/>
          <w:noProof/>
          <w:sz w:val="20"/>
          <w:szCs w:val="20"/>
          <w:lang w:val="sr-Cyrl-RS"/>
        </w:rPr>
        <w:t>3</w:t>
      </w:r>
      <w:r w:rsidR="001A25DA" w:rsidRPr="00585E58">
        <w:rPr>
          <w:rFonts w:eastAsia="Times New Roman" w:cs="Times New Roman"/>
          <w:noProof/>
          <w:sz w:val="20"/>
          <w:szCs w:val="20"/>
          <w:lang w:val="sr-Cyrl-RS"/>
        </w:rPr>
        <w:t>.2016</w:t>
      </w:r>
      <w:r w:rsidR="007A2DB0" w:rsidRPr="00585E58">
        <w:rPr>
          <w:rFonts w:eastAsia="Times New Roman" w:cs="Times New Roman"/>
          <w:noProof/>
          <w:sz w:val="20"/>
          <w:szCs w:val="20"/>
          <w:lang w:val="sr-Cyrl-RS"/>
        </w:rPr>
        <w:t>.</w:t>
      </w:r>
      <w:r w:rsidR="00F771B7" w:rsidRPr="00585E58">
        <w:rPr>
          <w:rFonts w:eastAsia="Times New Roman" w:cs="Times New Roman"/>
          <w:noProof/>
          <w:sz w:val="20"/>
          <w:szCs w:val="20"/>
          <w:lang w:val="sr-Cyrl-RS"/>
        </w:rPr>
        <w:t xml:space="preserve"> </w:t>
      </w:r>
      <w:r w:rsidR="007A2DB0" w:rsidRPr="00585E58">
        <w:rPr>
          <w:rFonts w:eastAsia="Times New Roman" w:cs="Times New Roman"/>
          <w:noProof/>
          <w:sz w:val="20"/>
          <w:szCs w:val="20"/>
          <w:lang w:val="sr-Cyrl-RS"/>
        </w:rPr>
        <w:t>године</w:t>
      </w:r>
      <w:r w:rsidR="00A21B4A" w:rsidRPr="00585E58">
        <w:rPr>
          <w:rFonts w:eastAsia="Times New Roman" w:cs="Times New Roman"/>
          <w:noProof/>
          <w:sz w:val="20"/>
          <w:szCs w:val="20"/>
          <w:lang w:val="sr-Cyrl-RS"/>
        </w:rPr>
        <w:t>.</w:t>
      </w:r>
    </w:p>
    <w:p w:rsidR="00FA1717" w:rsidRPr="0076058E" w:rsidRDefault="00FA1717" w:rsidP="00FA1717">
      <w:pPr>
        <w:spacing w:after="0" w:line="240" w:lineRule="auto"/>
        <w:ind w:left="6"/>
        <w:jc w:val="both"/>
        <w:rPr>
          <w:rFonts w:eastAsia="Times New Roman" w:cs="Times New Roman"/>
          <w:noProof/>
          <w:sz w:val="20"/>
          <w:szCs w:val="20"/>
          <w:lang w:val="sr-Cyrl-CS"/>
        </w:rPr>
      </w:pPr>
      <w:r w:rsidRPr="0076058E">
        <w:rPr>
          <w:rFonts w:eastAsia="Times New Roman" w:cs="Times New Roman"/>
          <w:noProof/>
          <w:sz w:val="20"/>
          <w:szCs w:val="20"/>
          <w:lang w:val="sr-Cyrl-RS"/>
        </w:rPr>
        <w:tab/>
        <w:t>Обавезни услови:</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76058E">
        <w:rPr>
          <w:rFonts w:eastAsia="Times New Roman" w:cs="Times New Roman"/>
          <w:sz w:val="20"/>
          <w:szCs w:val="20"/>
          <w:lang w:val="sr-Cyrl-RS" w:eastAsia="sr-Latn-CS"/>
        </w:rPr>
        <w:t>;</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sz w:val="20"/>
          <w:szCs w:val="20"/>
          <w:lang w:val="sr-Cyrl-RS" w:eastAsia="sr-Latn-CS"/>
        </w:rPr>
        <w:t>3</w:t>
      </w:r>
      <w:r w:rsidRPr="0076058E">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76058E">
        <w:rPr>
          <w:rFonts w:eastAsia="Times New Roman" w:cs="Times New Roman"/>
          <w:sz w:val="20"/>
          <w:szCs w:val="20"/>
          <w:lang w:val="sr-Cyrl-RS" w:eastAsia="sr-Latn-CS"/>
        </w:rPr>
        <w:t>.</w:t>
      </w:r>
    </w:p>
    <w:p w:rsidR="00FA1717" w:rsidRPr="007B32B6"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7B32B6"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76058E" w:rsidRDefault="00FA1717" w:rsidP="00FA1717">
      <w:pPr>
        <w:tabs>
          <w:tab w:val="left" w:pos="378"/>
        </w:tabs>
        <w:spacing w:after="0" w:line="240" w:lineRule="auto"/>
        <w:jc w:val="both"/>
        <w:rPr>
          <w:rFonts w:eastAsia="Times New Roman" w:cs="Times New Roman"/>
          <w:noProof/>
          <w:sz w:val="20"/>
          <w:szCs w:val="20"/>
          <w:lang w:val="ru-RU"/>
        </w:rPr>
      </w:pPr>
    </w:p>
    <w:p w:rsidR="00FA1717" w:rsidRPr="0076058E" w:rsidRDefault="00FA1717" w:rsidP="00FA1717">
      <w:pPr>
        <w:tabs>
          <w:tab w:val="left" w:pos="378"/>
        </w:tabs>
        <w:spacing w:after="0" w:line="240" w:lineRule="auto"/>
        <w:jc w:val="both"/>
        <w:rPr>
          <w:rFonts w:eastAsia="Times New Roman" w:cs="Times New Roman"/>
          <w:noProof/>
          <w:sz w:val="20"/>
          <w:szCs w:val="20"/>
          <w:lang w:val="ru-RU"/>
        </w:rPr>
      </w:pPr>
    </w:p>
    <w:p w:rsidR="00FA1717" w:rsidRPr="007B32B6" w:rsidRDefault="00FA1717" w:rsidP="007B32B6">
      <w:pPr>
        <w:spacing w:after="0" w:line="240" w:lineRule="auto"/>
        <w:jc w:val="both"/>
        <w:rPr>
          <w:rFonts w:eastAsia="Times New Roman" w:cs="Times New Roman"/>
          <w:noProof/>
          <w:sz w:val="20"/>
          <w:szCs w:val="20"/>
          <w:lang w:val="sr-Latn-RS"/>
        </w:rPr>
      </w:pPr>
    </w:p>
    <w:p w:rsidR="00FA1717" w:rsidRPr="0076058E" w:rsidRDefault="00FA1717" w:rsidP="007B32B6">
      <w:pPr>
        <w:spacing w:after="0" w:line="240" w:lineRule="auto"/>
        <w:ind w:left="5028"/>
        <w:jc w:val="right"/>
        <w:rPr>
          <w:rFonts w:eastAsia="Times New Roman" w:cs="Times New Roman"/>
          <w:b/>
          <w:noProof/>
          <w:sz w:val="20"/>
          <w:szCs w:val="20"/>
          <w:lang w:val="ru-RU"/>
        </w:rPr>
      </w:pPr>
      <w:r w:rsidRPr="0076058E">
        <w:rPr>
          <w:rFonts w:eastAsia="Times New Roman" w:cs="Times New Roman"/>
          <w:b/>
          <w:noProof/>
          <w:sz w:val="20"/>
          <w:szCs w:val="20"/>
          <w:lang w:val="ru-RU"/>
        </w:rPr>
        <w:t>ПОНУЂАЧ</w:t>
      </w:r>
    </w:p>
    <w:p w:rsidR="00FA1717" w:rsidRPr="007B32B6" w:rsidRDefault="00FA1717" w:rsidP="007B32B6">
      <w:pPr>
        <w:spacing w:after="0" w:line="240" w:lineRule="auto"/>
        <w:ind w:left="4308"/>
        <w:jc w:val="right"/>
        <w:rPr>
          <w:rFonts w:eastAsia="Times New Roman" w:cs="Times New Roman"/>
          <w:b/>
          <w:noProof/>
          <w:sz w:val="20"/>
          <w:szCs w:val="20"/>
          <w:lang w:val="sr-Latn-RS"/>
        </w:rPr>
      </w:pPr>
      <w:r w:rsidRPr="0076058E">
        <w:rPr>
          <w:rFonts w:eastAsia="Times New Roman" w:cs="Times New Roman"/>
          <w:b/>
          <w:noProof/>
          <w:sz w:val="20"/>
          <w:szCs w:val="20"/>
          <w:lang w:val="ru-RU"/>
        </w:rPr>
        <w:t>м.п.</w:t>
      </w:r>
      <w:r w:rsidRPr="0076058E">
        <w:rPr>
          <w:rFonts w:eastAsia="Times New Roman" w:cs="Times New Roman"/>
          <w:b/>
          <w:noProof/>
          <w:sz w:val="20"/>
          <w:szCs w:val="20"/>
          <w:lang w:val="ru-RU"/>
        </w:rPr>
        <w:tab/>
      </w:r>
      <w:r w:rsidR="007B32B6">
        <w:rPr>
          <w:rFonts w:eastAsia="Times New Roman" w:cs="Times New Roman"/>
          <w:b/>
          <w:noProof/>
          <w:sz w:val="20"/>
          <w:szCs w:val="20"/>
          <w:lang w:val="sr-Latn-RS"/>
        </w:rPr>
        <w:tab/>
      </w:r>
      <w:r w:rsidR="007B32B6">
        <w:rPr>
          <w:rFonts w:eastAsia="Times New Roman" w:cs="Times New Roman"/>
          <w:b/>
          <w:noProof/>
          <w:sz w:val="20"/>
          <w:szCs w:val="20"/>
          <w:lang w:val="sr-Latn-RS"/>
        </w:rPr>
        <w:tab/>
        <w:t>_</w:t>
      </w:r>
      <w:r w:rsidRPr="0076058E">
        <w:rPr>
          <w:rFonts w:eastAsia="Times New Roman" w:cs="Times New Roman"/>
          <w:b/>
          <w:noProof/>
          <w:sz w:val="20"/>
          <w:szCs w:val="20"/>
          <w:lang w:val="ru-RU"/>
        </w:rPr>
        <w:t>__________________</w:t>
      </w:r>
      <w:r w:rsidR="007B32B6">
        <w:rPr>
          <w:rFonts w:eastAsia="Times New Roman" w:cs="Times New Roman"/>
          <w:b/>
          <w:noProof/>
          <w:sz w:val="20"/>
          <w:szCs w:val="20"/>
          <w:lang w:val="sr-Latn-RS"/>
        </w:rPr>
        <w:t>___</w:t>
      </w:r>
    </w:p>
    <w:p w:rsidR="00FA1717" w:rsidRPr="0076058E" w:rsidRDefault="00FA1717" w:rsidP="007B32B6">
      <w:pPr>
        <w:spacing w:after="0" w:line="240" w:lineRule="auto"/>
        <w:jc w:val="right"/>
        <w:rPr>
          <w:rFonts w:eastAsia="Times New Roman" w:cs="Times New Roman"/>
          <w:b/>
          <w:noProof/>
          <w:sz w:val="20"/>
          <w:szCs w:val="20"/>
          <w:lang w:val="ru-RU"/>
        </w:rPr>
      </w:pPr>
      <w:r w:rsidRPr="0076058E">
        <w:rPr>
          <w:rFonts w:eastAsia="Times New Roman" w:cs="Times New Roman"/>
          <w:b/>
          <w:noProof/>
          <w:sz w:val="20"/>
          <w:szCs w:val="20"/>
          <w:lang w:val="ru-RU"/>
        </w:rPr>
        <w:t>(потпис овлашћеног лица)</w:t>
      </w:r>
    </w:p>
    <w:p w:rsidR="007B32B6" w:rsidRDefault="007B32B6">
      <w:pPr>
        <w:rPr>
          <w:rFonts w:eastAsia="Times New Roman" w:cs="Times New Roman"/>
          <w:sz w:val="20"/>
          <w:szCs w:val="20"/>
        </w:rPr>
      </w:pPr>
      <w:r>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jc w:val="center"/>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76058E" w:rsidRDefault="00FA1717" w:rsidP="00FA1717">
      <w:pPr>
        <w:spacing w:after="0" w:line="240" w:lineRule="auto"/>
        <w:ind w:right="-360" w:firstLine="540"/>
        <w:jc w:val="both"/>
        <w:rPr>
          <w:rFonts w:eastAsia="Times New Roman" w:cs="Times New Roman"/>
          <w:sz w:val="20"/>
          <w:szCs w:val="20"/>
        </w:rPr>
      </w:pPr>
    </w:p>
    <w:p w:rsidR="00FA1717" w:rsidRPr="0076058E" w:rsidRDefault="00FA1717" w:rsidP="00FA1717">
      <w:pPr>
        <w:spacing w:after="0" w:line="240" w:lineRule="auto"/>
        <w:ind w:right="-360"/>
        <w:jc w:val="both"/>
        <w:rPr>
          <w:rFonts w:eastAsia="Times New Roman" w:cs="Times New Roman"/>
          <w:sz w:val="20"/>
          <w:szCs w:val="20"/>
          <w:lang w:val="sr-Cyrl-RS"/>
        </w:rPr>
      </w:pPr>
      <w:r w:rsidRPr="0076058E">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подизвођача: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ind w:right="-360"/>
        <w:jc w:val="both"/>
        <w:rPr>
          <w:rFonts w:eastAsia="Times New Roman" w:cs="Times New Roman"/>
          <w:noProof/>
          <w:sz w:val="20"/>
          <w:szCs w:val="20"/>
          <w:lang w:val="sr-Cyrl-RS"/>
        </w:rPr>
      </w:pPr>
    </w:p>
    <w:p w:rsidR="00FA1717" w:rsidRPr="0076058E" w:rsidRDefault="00FA1717" w:rsidP="00FA1717">
      <w:pPr>
        <w:spacing w:after="0" w:line="240" w:lineRule="auto"/>
        <w:ind w:right="-360" w:firstLine="720"/>
        <w:jc w:val="both"/>
        <w:rPr>
          <w:rFonts w:eastAsia="Times New Roman" w:cs="Times New Roman"/>
          <w:sz w:val="20"/>
          <w:szCs w:val="20"/>
          <w:lang w:val="sr-Cyrl-RS"/>
        </w:rPr>
      </w:pPr>
      <w:r w:rsidRPr="0076058E">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ab/>
        <w:t>Понуђач</w:t>
      </w:r>
      <w:r w:rsidRPr="0076058E">
        <w:rPr>
          <w:rFonts w:eastAsia="Times New Roman" w:cs="Times New Roman"/>
          <w:noProof/>
          <w:sz w:val="20"/>
          <w:szCs w:val="20"/>
          <w:lang w:val="sr-Cyrl-CS"/>
        </w:rPr>
        <w:t xml:space="preserve"> ____________________</w:t>
      </w:r>
      <w:r w:rsidRPr="0076058E">
        <w:rPr>
          <w:rFonts w:eastAsia="Times New Roman" w:cs="Times New Roman"/>
          <w:noProof/>
          <w:sz w:val="20"/>
          <w:szCs w:val="20"/>
          <w:lang w:val="sr-Latn-CS"/>
        </w:rPr>
        <w:t>_______________________________________ из _______________</w:t>
      </w:r>
      <w:r w:rsidRPr="0076058E">
        <w:rPr>
          <w:rFonts w:eastAsia="Times New Roman" w:cs="Times New Roman"/>
          <w:noProof/>
          <w:sz w:val="20"/>
          <w:szCs w:val="20"/>
          <w:lang w:val="sr-Cyrl-CS"/>
        </w:rPr>
        <w:t>________</w:t>
      </w:r>
      <w:r w:rsidRPr="0076058E">
        <w:rPr>
          <w:rFonts w:eastAsia="Times New Roman" w:cs="Times New Roman"/>
          <w:noProof/>
          <w:sz w:val="20"/>
          <w:szCs w:val="20"/>
          <w:lang w:val="sr-Latn-CS"/>
        </w:rPr>
        <w:t>ул._______________________ бр.______</w:t>
      </w:r>
    </w:p>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ab/>
        <w:t>даје под пуном материјалном и кривичном одговорношћу</w:t>
      </w:r>
    </w:p>
    <w:p w:rsidR="00FA1717" w:rsidRPr="0076058E" w:rsidRDefault="00FA1717" w:rsidP="00FA1717">
      <w:pPr>
        <w:spacing w:after="0" w:line="240" w:lineRule="auto"/>
        <w:jc w:val="center"/>
        <w:rPr>
          <w:rFonts w:eastAsia="Times New Roman" w:cs="Times New Roman"/>
          <w:b/>
          <w:noProof/>
          <w:sz w:val="20"/>
          <w:szCs w:val="20"/>
          <w:lang w:val="sr-Cyrl-CS"/>
        </w:rPr>
      </w:pPr>
    </w:p>
    <w:p w:rsidR="00FA1717" w:rsidRPr="0076058E" w:rsidRDefault="00FA1717" w:rsidP="00FA1717">
      <w:pPr>
        <w:spacing w:after="0" w:line="240" w:lineRule="auto"/>
        <w:jc w:val="center"/>
        <w:rPr>
          <w:rFonts w:eastAsia="Times New Roman" w:cs="Times New Roman"/>
          <w:b/>
          <w:noProof/>
          <w:sz w:val="20"/>
          <w:szCs w:val="20"/>
          <w:lang w:val="sr-Latn-CS"/>
        </w:rPr>
      </w:pPr>
      <w:r w:rsidRPr="0076058E">
        <w:rPr>
          <w:rFonts w:eastAsia="Times New Roman" w:cs="Times New Roman"/>
          <w:b/>
          <w:noProof/>
          <w:sz w:val="20"/>
          <w:szCs w:val="20"/>
          <w:lang w:val="sr-Latn-CS"/>
        </w:rPr>
        <w:t>И З Ј А В У</w:t>
      </w:r>
    </w:p>
    <w:p w:rsidR="00FA1717" w:rsidRPr="0076058E" w:rsidRDefault="00FA1717" w:rsidP="00FA1717">
      <w:pPr>
        <w:spacing w:after="0" w:line="240" w:lineRule="auto"/>
        <w:jc w:val="both"/>
        <w:rPr>
          <w:rFonts w:eastAsia="Times New Roman" w:cs="Times New Roman"/>
          <w:noProof/>
          <w:sz w:val="20"/>
          <w:szCs w:val="20"/>
          <w:lang w:val="sr-Latn-CS"/>
        </w:rPr>
      </w:pPr>
    </w:p>
    <w:p w:rsidR="00D87971" w:rsidRPr="0076058E" w:rsidRDefault="00FA1717" w:rsidP="00D87971">
      <w:pPr>
        <w:spacing w:after="0" w:line="240" w:lineRule="auto"/>
        <w:ind w:left="6"/>
        <w:jc w:val="both"/>
        <w:rPr>
          <w:rFonts w:eastAsia="Times New Roman" w:cs="Times New Roman"/>
          <w:strike/>
          <w:noProof/>
          <w:color w:val="FF0000"/>
          <w:sz w:val="20"/>
          <w:szCs w:val="20"/>
          <w:lang w:val="sr-Cyrl-RS"/>
        </w:rPr>
      </w:pPr>
      <w:r w:rsidRPr="0076058E">
        <w:rPr>
          <w:rFonts w:eastAsia="Times New Roman" w:cs="Times New Roman"/>
          <w:noProof/>
          <w:sz w:val="20"/>
          <w:szCs w:val="20"/>
          <w:lang w:val="sr-Latn-CS"/>
        </w:rPr>
        <w:tab/>
      </w:r>
      <w:r w:rsidR="00D87971" w:rsidRPr="00F83465">
        <w:rPr>
          <w:rFonts w:eastAsia="Times New Roman" w:cs="Times New Roman"/>
          <w:noProof/>
          <w:sz w:val="20"/>
          <w:szCs w:val="20"/>
          <w:u w:val="single"/>
          <w:lang w:val="sr-Cyrl-RS"/>
        </w:rPr>
        <w:t xml:space="preserve">којом потврђује </w:t>
      </w:r>
      <w:r w:rsidR="00D87971" w:rsidRPr="00F83465">
        <w:rPr>
          <w:rFonts w:eastAsia="Times New Roman" w:cs="Times New Roman"/>
          <w:noProof/>
          <w:sz w:val="20"/>
          <w:szCs w:val="20"/>
          <w:u w:val="single"/>
          <w:lang w:val="sr-Latn-CS"/>
        </w:rPr>
        <w:t xml:space="preserve">да </w:t>
      </w:r>
      <w:r w:rsidR="00290678" w:rsidRPr="00F83465">
        <w:rPr>
          <w:rFonts w:eastAsia="Times New Roman" w:cs="Times New Roman"/>
          <w:noProof/>
          <w:sz w:val="20"/>
          <w:szCs w:val="20"/>
          <w:u w:val="single"/>
          <w:lang w:val="sr-Cyrl-RS"/>
        </w:rPr>
        <w:t xml:space="preserve">подизвођач </w:t>
      </w:r>
      <w:r w:rsidR="00D87971" w:rsidRPr="00F83465">
        <w:rPr>
          <w:rFonts w:eastAsia="Times New Roman" w:cs="Times New Roman"/>
          <w:noProof/>
          <w:sz w:val="20"/>
          <w:szCs w:val="20"/>
          <w:u w:val="single"/>
          <w:lang w:val="sr-Latn-CS"/>
        </w:rPr>
        <w:t xml:space="preserve">испуњава </w:t>
      </w:r>
      <w:r w:rsidR="00D87971" w:rsidRPr="00F83465">
        <w:rPr>
          <w:rFonts w:eastAsia="Times New Roman" w:cs="Times New Roman"/>
          <w:noProof/>
          <w:sz w:val="20"/>
          <w:szCs w:val="20"/>
          <w:u w:val="single"/>
          <w:lang w:val="sr-Cyrl-RS"/>
        </w:rPr>
        <w:t>обавезне услове</w:t>
      </w:r>
      <w:r w:rsidR="00D87971" w:rsidRPr="00F83465">
        <w:rPr>
          <w:rFonts w:eastAsia="Times New Roman" w:cs="Times New Roman"/>
          <w:noProof/>
          <w:sz w:val="20"/>
          <w:szCs w:val="20"/>
          <w:u w:val="single"/>
          <w:lang w:val="sr-Latn-CS"/>
        </w:rPr>
        <w:t xml:space="preserve"> </w:t>
      </w:r>
      <w:r w:rsidR="00D87971" w:rsidRPr="00F83465">
        <w:rPr>
          <w:rFonts w:eastAsia="Times New Roman" w:cs="Times New Roman"/>
          <w:noProof/>
          <w:sz w:val="20"/>
          <w:szCs w:val="20"/>
          <w:u w:val="single"/>
          <w:lang w:val="sr-Cyrl-RS"/>
        </w:rPr>
        <w:t>садржане у</w:t>
      </w:r>
      <w:r w:rsidR="00D87971" w:rsidRPr="00F83465">
        <w:rPr>
          <w:rFonts w:eastAsia="Times New Roman" w:cs="Times New Roman"/>
          <w:noProof/>
          <w:sz w:val="20"/>
          <w:szCs w:val="20"/>
          <w:u w:val="single"/>
          <w:lang w:val="sr-Latn-CS"/>
        </w:rPr>
        <w:t xml:space="preserve"> Конкурсно</w:t>
      </w:r>
      <w:r w:rsidR="00D87971" w:rsidRPr="00F83465">
        <w:rPr>
          <w:rFonts w:eastAsia="Times New Roman" w:cs="Times New Roman"/>
          <w:noProof/>
          <w:sz w:val="20"/>
          <w:szCs w:val="20"/>
          <w:u w:val="single"/>
          <w:lang w:val="sr-Cyrl-RS"/>
        </w:rPr>
        <w:t>ј</w:t>
      </w:r>
      <w:r w:rsidR="00D87971" w:rsidRPr="00F83465">
        <w:rPr>
          <w:rFonts w:eastAsia="Times New Roman" w:cs="Times New Roman"/>
          <w:noProof/>
          <w:sz w:val="20"/>
          <w:szCs w:val="20"/>
          <w:u w:val="single"/>
          <w:lang w:val="sr-Latn-CS"/>
        </w:rPr>
        <w:t xml:space="preserve"> документациј</w:t>
      </w:r>
      <w:r w:rsidR="00D87971" w:rsidRPr="00F83465">
        <w:rPr>
          <w:rFonts w:eastAsia="Times New Roman" w:cs="Times New Roman"/>
          <w:noProof/>
          <w:sz w:val="20"/>
          <w:szCs w:val="20"/>
          <w:u w:val="single"/>
          <w:lang w:val="sr-Cyrl-RS"/>
        </w:rPr>
        <w:t>и</w:t>
      </w:r>
      <w:r w:rsidR="00D87971" w:rsidRPr="00F83465">
        <w:rPr>
          <w:rFonts w:eastAsia="Times New Roman" w:cs="Times New Roman"/>
          <w:noProof/>
          <w:sz w:val="20"/>
          <w:szCs w:val="20"/>
          <w:u w:val="single"/>
          <w:lang w:val="sr-Latn-CS"/>
        </w:rPr>
        <w:t xml:space="preserve"> за</w:t>
      </w:r>
      <w:r w:rsidR="00D87971" w:rsidRPr="0076058E">
        <w:rPr>
          <w:rFonts w:eastAsia="Times New Roman" w:cs="Times New Roman"/>
          <w:noProof/>
          <w:sz w:val="20"/>
          <w:szCs w:val="20"/>
          <w:lang w:val="sr-Latn-CS"/>
        </w:rPr>
        <w:t xml:space="preserve"> јавну набавку </w:t>
      </w:r>
      <w:r w:rsidR="0050609E" w:rsidRPr="0076058E">
        <w:rPr>
          <w:rFonts w:eastAsia="Times New Roman" w:cs="Times New Roman"/>
          <w:sz w:val="20"/>
          <w:szCs w:val="20"/>
          <w:lang w:val="ru-RU"/>
        </w:rPr>
        <w:t xml:space="preserve">услуга - </w:t>
      </w:r>
      <w:r w:rsidR="001777F5" w:rsidRPr="00585E58">
        <w:rPr>
          <w:rFonts w:eastAsia="Times New Roman" w:cs="Times New Roman"/>
          <w:b/>
          <w:sz w:val="20"/>
          <w:szCs w:val="20"/>
          <w:lang w:val="sr-Cyrl-RS" w:eastAsia="ar-SA"/>
        </w:rPr>
        <w:t>ШЕСТОМЕСЕЧНО</w:t>
      </w:r>
      <w:r w:rsidR="001777F5" w:rsidRPr="00585E58">
        <w:rPr>
          <w:rFonts w:eastAsia="Times New Roman" w:cs="Times New Roman"/>
          <w:b/>
          <w:sz w:val="20"/>
          <w:szCs w:val="20"/>
          <w:lang w:val="sr-Cyrl-CS" w:eastAsia="ar-SA"/>
        </w:rPr>
        <w:t xml:space="preserve"> РЕДОВНО ОДРЖАВАЊЕ</w:t>
      </w:r>
      <w:r w:rsidR="001777F5" w:rsidRPr="00585E58">
        <w:rPr>
          <w:rFonts w:eastAsia="Times New Roman" w:cs="Times New Roman"/>
          <w:b/>
          <w:sz w:val="20"/>
          <w:szCs w:val="20"/>
          <w:lang w:val="sr-Cyrl-RS" w:eastAsia="ar-SA"/>
        </w:rPr>
        <w:t xml:space="preserve"> И</w:t>
      </w:r>
      <w:r w:rsidR="001777F5" w:rsidRPr="00585E58">
        <w:rPr>
          <w:rFonts w:eastAsia="Times New Roman" w:cs="Times New Roman"/>
          <w:b/>
          <w:sz w:val="20"/>
          <w:szCs w:val="20"/>
          <w:lang w:val="sr-Cyrl-CS" w:eastAsia="ar-SA"/>
        </w:rPr>
        <w:t xml:space="preserve"> СЕРВИСИРАЊЕ</w:t>
      </w:r>
      <w:r w:rsidR="001777F5" w:rsidRPr="00585E58">
        <w:rPr>
          <w:rFonts w:eastAsia="Times New Roman" w:cs="Times New Roman"/>
          <w:b/>
          <w:sz w:val="20"/>
          <w:szCs w:val="20"/>
          <w:lang w:val="sr-Latn-CS" w:eastAsia="ar-SA"/>
        </w:rPr>
        <w:t xml:space="preserve"> </w:t>
      </w:r>
      <w:r w:rsidR="001777F5" w:rsidRPr="00585E58">
        <w:rPr>
          <w:rFonts w:eastAsia="Times New Roman" w:cs="Times New Roman"/>
          <w:b/>
          <w:sz w:val="20"/>
          <w:szCs w:val="20"/>
          <w:lang w:val="sr-Cyrl-RS" w:eastAsia="ar-SA"/>
        </w:rPr>
        <w:t>ЛОКАЛНЕ МРЕЖЕ АУТОМАТСКОГ МОНИТОРИНГА АП ВОЈВОДИНЕ ЗА КОНТРОЛ</w:t>
      </w:r>
      <w:r w:rsidR="001777F5" w:rsidRPr="00585E58">
        <w:rPr>
          <w:rFonts w:eastAsia="Times New Roman" w:cs="Times New Roman"/>
          <w:b/>
          <w:sz w:val="20"/>
          <w:szCs w:val="20"/>
          <w:lang w:val="sr-Cyrl-CS" w:eastAsia="ar-SA"/>
        </w:rPr>
        <w:t xml:space="preserve">У КВАЛИТЕТА </w:t>
      </w:r>
      <w:r w:rsidR="001777F5" w:rsidRPr="00585E58">
        <w:rPr>
          <w:rFonts w:eastAsia="Times New Roman" w:cs="Times New Roman"/>
          <w:b/>
          <w:sz w:val="20"/>
          <w:szCs w:val="20"/>
          <w:lang w:val="sr-Cyrl-RS" w:eastAsia="ar-SA"/>
        </w:rPr>
        <w:t xml:space="preserve">АМБИЈЕНТАЛНОГ </w:t>
      </w:r>
      <w:r w:rsidR="001777F5" w:rsidRPr="00585E58">
        <w:rPr>
          <w:rFonts w:eastAsia="Times New Roman" w:cs="Times New Roman"/>
          <w:b/>
          <w:sz w:val="20"/>
          <w:szCs w:val="20"/>
          <w:lang w:val="sr-Cyrl-CS" w:eastAsia="ar-SA"/>
        </w:rPr>
        <w:t>ВАЗДУХА НА ТЕРИТОРИЈИ АП ВОЈВОДИНЕ</w:t>
      </w:r>
      <w:r w:rsidR="001777F5" w:rsidRPr="00585E58">
        <w:rPr>
          <w:rFonts w:eastAsia="Times New Roman" w:cs="Times New Roman"/>
          <w:b/>
          <w:sz w:val="20"/>
          <w:szCs w:val="20"/>
          <w:lang w:val="sr-Cyrl-RS" w:eastAsia="ar-SA"/>
        </w:rPr>
        <w:t>, ЈН ОП 4/2016,</w:t>
      </w:r>
      <w:r w:rsidR="001777F5" w:rsidRPr="00585E58">
        <w:rPr>
          <w:rFonts w:eastAsia="Times New Roman" w:cs="Times New Roman"/>
          <w:sz w:val="20"/>
          <w:szCs w:val="20"/>
          <w:lang w:val="ru-RU"/>
        </w:rPr>
        <w:t xml:space="preserve"> </w:t>
      </w:r>
      <w:r w:rsidR="001777F5" w:rsidRPr="00585E58">
        <w:rPr>
          <w:rFonts w:eastAsia="Times New Roman" w:cs="Times New Roman"/>
          <w:noProof/>
          <w:sz w:val="20"/>
          <w:szCs w:val="20"/>
          <w:lang w:val="sr-Cyrl-RS"/>
        </w:rPr>
        <w:t xml:space="preserve">број: 130-404-63/2016-02 по Позиву објављеном на Порталу јавних набавки и интернет страници Наручиоца дана </w:t>
      </w:r>
      <w:r w:rsidR="00350762">
        <w:rPr>
          <w:rFonts w:eastAsia="Times New Roman" w:cs="Times New Roman"/>
          <w:noProof/>
          <w:sz w:val="20"/>
          <w:szCs w:val="20"/>
          <w:lang w:val="sr-Latn-RS"/>
        </w:rPr>
        <w:t>2</w:t>
      </w:r>
      <w:r w:rsidR="006169E2">
        <w:rPr>
          <w:rFonts w:eastAsia="Times New Roman" w:cs="Times New Roman"/>
          <w:noProof/>
          <w:sz w:val="20"/>
          <w:szCs w:val="20"/>
          <w:lang w:val="sr-Latn-RS"/>
        </w:rPr>
        <w:t>4</w:t>
      </w:r>
      <w:r w:rsidR="00350762">
        <w:rPr>
          <w:rFonts w:eastAsia="Times New Roman" w:cs="Times New Roman"/>
          <w:noProof/>
          <w:sz w:val="20"/>
          <w:szCs w:val="20"/>
          <w:lang w:val="sr-Latn-RS"/>
        </w:rPr>
        <w:t>.</w:t>
      </w:r>
      <w:r w:rsidR="00350762" w:rsidRPr="00585E58">
        <w:rPr>
          <w:rFonts w:eastAsia="Times New Roman" w:cs="Times New Roman"/>
          <w:noProof/>
          <w:sz w:val="20"/>
          <w:szCs w:val="20"/>
          <w:lang w:val="sr-Cyrl-RS"/>
        </w:rPr>
        <w:t>03.2016</w:t>
      </w:r>
      <w:r w:rsidR="001777F5" w:rsidRPr="00585E58">
        <w:rPr>
          <w:rFonts w:eastAsia="Times New Roman" w:cs="Times New Roman"/>
          <w:noProof/>
          <w:sz w:val="20"/>
          <w:szCs w:val="20"/>
          <w:lang w:val="sr-Cyrl-RS"/>
        </w:rPr>
        <w:t>. године</w:t>
      </w:r>
      <w:r w:rsidR="00A21B4A" w:rsidRPr="00585E58">
        <w:rPr>
          <w:rFonts w:eastAsia="Times New Roman" w:cs="Times New Roman"/>
          <w:noProof/>
          <w:sz w:val="20"/>
          <w:szCs w:val="20"/>
          <w:lang w:val="sr-Cyrl-RS"/>
        </w:rPr>
        <w:t>.</w:t>
      </w:r>
    </w:p>
    <w:p w:rsidR="00FA1717" w:rsidRPr="0076058E" w:rsidRDefault="00FA1717" w:rsidP="00FA1717">
      <w:pPr>
        <w:spacing w:after="0" w:line="240" w:lineRule="auto"/>
        <w:ind w:left="6"/>
        <w:jc w:val="both"/>
        <w:rPr>
          <w:rFonts w:eastAsia="Times New Roman" w:cs="Times New Roman"/>
          <w:noProof/>
          <w:sz w:val="20"/>
          <w:szCs w:val="20"/>
          <w:lang w:val="sr-Cyrl-CS"/>
        </w:rPr>
      </w:pPr>
      <w:r w:rsidRPr="0076058E">
        <w:rPr>
          <w:rFonts w:eastAsia="Times New Roman" w:cs="Times New Roman"/>
          <w:noProof/>
          <w:sz w:val="20"/>
          <w:szCs w:val="20"/>
          <w:lang w:val="sr-Cyrl-RS"/>
        </w:rPr>
        <w:tab/>
        <w:t>Обавезни услови:</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76058E">
        <w:rPr>
          <w:rFonts w:eastAsia="Times New Roman" w:cs="Times New Roman"/>
          <w:sz w:val="20"/>
          <w:szCs w:val="20"/>
          <w:lang w:val="sr-Cyrl-RS" w:eastAsia="sr-Latn-CS"/>
        </w:rPr>
        <w:t>;</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sz w:val="20"/>
          <w:szCs w:val="20"/>
          <w:lang w:val="sr-Cyrl-RS" w:eastAsia="sr-Latn-CS"/>
        </w:rPr>
        <w:t>3</w:t>
      </w:r>
      <w:r w:rsidRPr="0076058E">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76058E">
        <w:rPr>
          <w:rFonts w:eastAsia="Times New Roman" w:cs="Times New Roman"/>
          <w:sz w:val="20"/>
          <w:szCs w:val="20"/>
          <w:lang w:val="sr-Cyrl-RS" w:eastAsia="sr-Latn-CS"/>
        </w:rPr>
        <w:t>.</w:t>
      </w:r>
    </w:p>
    <w:p w:rsidR="00FA1717" w:rsidRPr="0076058E" w:rsidRDefault="00FA1717" w:rsidP="00FA1717">
      <w:pPr>
        <w:tabs>
          <w:tab w:val="left" w:pos="378"/>
        </w:tabs>
        <w:spacing w:after="0" w:line="240" w:lineRule="auto"/>
        <w:jc w:val="both"/>
        <w:rPr>
          <w:rFonts w:eastAsia="Times New Roman" w:cs="Times New Roman"/>
          <w:noProof/>
          <w:color w:val="FF0000"/>
          <w:sz w:val="20"/>
          <w:szCs w:val="20"/>
          <w:lang w:val="ru-RU"/>
        </w:rPr>
      </w:pPr>
      <w:r w:rsidRPr="0076058E">
        <w:rPr>
          <w:rFonts w:eastAsia="Times New Roman" w:cs="Times New Roman"/>
          <w:noProof/>
          <w:sz w:val="20"/>
          <w:szCs w:val="20"/>
          <w:lang w:val="ru-RU"/>
        </w:rPr>
        <w:tab/>
      </w:r>
      <w:r w:rsidRPr="0076058E">
        <w:rPr>
          <w:rFonts w:eastAsia="Times New Roman" w:cs="Times New Roman"/>
          <w:noProof/>
          <w:sz w:val="20"/>
          <w:szCs w:val="20"/>
          <w:lang w:val="ru-RU"/>
        </w:rPr>
        <w:tab/>
      </w:r>
      <w:r w:rsidRPr="0076058E">
        <w:rPr>
          <w:rFonts w:eastAsia="Times New Roman" w:cs="Times New Roman"/>
          <w:noProof/>
          <w:color w:val="FF0000"/>
          <w:sz w:val="20"/>
          <w:szCs w:val="20"/>
          <w:lang w:val="ru-RU"/>
        </w:rPr>
        <w:t xml:space="preserve"> </w:t>
      </w:r>
    </w:p>
    <w:p w:rsidR="00FA1717" w:rsidRPr="0076058E"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76058E" w:rsidRDefault="00FA1717" w:rsidP="00FA1717">
      <w:pPr>
        <w:spacing w:after="0" w:line="240" w:lineRule="auto"/>
        <w:ind w:left="720"/>
        <w:jc w:val="both"/>
        <w:rPr>
          <w:rFonts w:eastAsia="Times New Roman" w:cs="Times New Roman"/>
          <w:noProof/>
          <w:sz w:val="20"/>
          <w:szCs w:val="20"/>
          <w:lang w:val="ru-RU"/>
        </w:rPr>
      </w:pPr>
      <w:r w:rsidRPr="0076058E">
        <w:rPr>
          <w:rFonts w:eastAsia="Times New Roman" w:cs="Times New Roman"/>
          <w:noProof/>
          <w:sz w:val="20"/>
          <w:szCs w:val="20"/>
          <w:lang w:val="ru-RU"/>
        </w:rPr>
        <w:t xml:space="preserve"> </w:t>
      </w:r>
    </w:p>
    <w:p w:rsidR="00FA1717" w:rsidRPr="0076058E" w:rsidRDefault="00FA1717" w:rsidP="007B32B6">
      <w:pPr>
        <w:spacing w:after="0" w:line="240" w:lineRule="auto"/>
        <w:ind w:left="5028"/>
        <w:jc w:val="right"/>
        <w:rPr>
          <w:rFonts w:eastAsia="Times New Roman" w:cs="Times New Roman"/>
          <w:b/>
          <w:noProof/>
          <w:sz w:val="20"/>
          <w:szCs w:val="20"/>
          <w:lang w:val="ru-RU"/>
        </w:rPr>
      </w:pPr>
      <w:r w:rsidRPr="0076058E">
        <w:rPr>
          <w:rFonts w:eastAsia="Times New Roman" w:cs="Times New Roman"/>
          <w:b/>
          <w:noProof/>
          <w:sz w:val="20"/>
          <w:szCs w:val="20"/>
          <w:lang w:val="ru-RU"/>
        </w:rPr>
        <w:t>ПОНУЂАЧ</w:t>
      </w:r>
    </w:p>
    <w:p w:rsidR="00FA1717" w:rsidRPr="0076058E" w:rsidRDefault="00FA1717" w:rsidP="007B32B6">
      <w:pPr>
        <w:spacing w:after="0" w:line="240" w:lineRule="auto"/>
        <w:jc w:val="right"/>
        <w:rPr>
          <w:rFonts w:eastAsia="Times New Roman" w:cs="Times New Roman"/>
          <w:b/>
          <w:noProof/>
          <w:sz w:val="20"/>
          <w:szCs w:val="20"/>
          <w:lang w:val="ru-RU"/>
        </w:rPr>
      </w:pPr>
      <w:r w:rsidRPr="0076058E">
        <w:rPr>
          <w:rFonts w:eastAsia="Times New Roman" w:cs="Times New Roman"/>
          <w:b/>
          <w:noProof/>
          <w:sz w:val="20"/>
          <w:szCs w:val="20"/>
          <w:lang w:val="ru-RU"/>
        </w:rPr>
        <w:tab/>
      </w:r>
      <w:r w:rsidRPr="0076058E">
        <w:rPr>
          <w:rFonts w:eastAsia="Times New Roman" w:cs="Times New Roman"/>
          <w:b/>
          <w:noProof/>
          <w:sz w:val="20"/>
          <w:szCs w:val="20"/>
          <w:lang w:val="ru-RU"/>
        </w:rPr>
        <w:tab/>
      </w:r>
      <w:r w:rsidRPr="0076058E">
        <w:rPr>
          <w:rFonts w:eastAsia="Times New Roman" w:cs="Times New Roman"/>
          <w:b/>
          <w:noProof/>
          <w:sz w:val="20"/>
          <w:szCs w:val="20"/>
          <w:lang w:val="ru-RU"/>
        </w:rPr>
        <w:tab/>
      </w:r>
      <w:r w:rsidRPr="0076058E">
        <w:rPr>
          <w:rFonts w:eastAsia="Times New Roman" w:cs="Times New Roman"/>
          <w:b/>
          <w:noProof/>
          <w:sz w:val="20"/>
          <w:szCs w:val="20"/>
          <w:lang w:val="ru-RU"/>
        </w:rPr>
        <w:tab/>
      </w:r>
      <w:r w:rsidRPr="0076058E">
        <w:rPr>
          <w:rFonts w:eastAsia="Times New Roman" w:cs="Times New Roman"/>
          <w:b/>
          <w:noProof/>
          <w:sz w:val="20"/>
          <w:szCs w:val="20"/>
          <w:lang w:val="ru-RU"/>
        </w:rPr>
        <w:tab/>
        <w:t>м.п.</w:t>
      </w:r>
      <w:r w:rsidRPr="0076058E">
        <w:rPr>
          <w:rFonts w:eastAsia="Times New Roman" w:cs="Times New Roman"/>
          <w:b/>
          <w:noProof/>
          <w:sz w:val="20"/>
          <w:szCs w:val="20"/>
          <w:lang w:val="ru-RU"/>
        </w:rPr>
        <w:tab/>
      </w:r>
      <w:r w:rsidR="007B32B6">
        <w:rPr>
          <w:rFonts w:eastAsia="Times New Roman" w:cs="Times New Roman"/>
          <w:b/>
          <w:noProof/>
          <w:sz w:val="20"/>
          <w:szCs w:val="20"/>
          <w:lang w:val="sr-Latn-RS"/>
        </w:rPr>
        <w:tab/>
      </w:r>
      <w:r w:rsidR="007B32B6">
        <w:rPr>
          <w:rFonts w:eastAsia="Times New Roman" w:cs="Times New Roman"/>
          <w:b/>
          <w:noProof/>
          <w:sz w:val="20"/>
          <w:szCs w:val="20"/>
          <w:lang w:val="sr-Latn-RS"/>
        </w:rPr>
        <w:tab/>
      </w:r>
      <w:r w:rsidRPr="0076058E">
        <w:rPr>
          <w:rFonts w:eastAsia="Times New Roman" w:cs="Times New Roman"/>
          <w:b/>
          <w:noProof/>
          <w:sz w:val="20"/>
          <w:szCs w:val="20"/>
          <w:lang w:val="ru-RU"/>
        </w:rPr>
        <w:t>____________________</w:t>
      </w:r>
    </w:p>
    <w:p w:rsidR="00FA1717" w:rsidRPr="0076058E" w:rsidRDefault="00FA1717" w:rsidP="007B32B6">
      <w:pPr>
        <w:spacing w:after="0" w:line="240" w:lineRule="auto"/>
        <w:jc w:val="right"/>
        <w:rPr>
          <w:rFonts w:eastAsia="Times New Roman" w:cs="Times New Roman"/>
          <w:b/>
          <w:noProof/>
          <w:sz w:val="20"/>
          <w:szCs w:val="20"/>
          <w:lang w:val="ru-RU"/>
        </w:rPr>
      </w:pPr>
      <w:r w:rsidRPr="0076058E">
        <w:rPr>
          <w:rFonts w:eastAsia="Times New Roman" w:cs="Times New Roman"/>
          <w:b/>
          <w:noProof/>
          <w:sz w:val="20"/>
          <w:szCs w:val="20"/>
          <w:lang w:val="ru-RU"/>
        </w:rPr>
        <w:t>(потпис овлашћеног лица)</w:t>
      </w:r>
    </w:p>
    <w:p w:rsidR="00FA1717" w:rsidRPr="0076058E" w:rsidRDefault="00FA1717" w:rsidP="00FA1717">
      <w:pPr>
        <w:spacing w:after="0" w:line="240" w:lineRule="auto"/>
        <w:ind w:hanging="26"/>
        <w:jc w:val="center"/>
        <w:rPr>
          <w:rFonts w:eastAsia="Times New Roman" w:cs="Times New Roman"/>
          <w:b/>
          <w:noProof/>
          <w:sz w:val="20"/>
          <w:szCs w:val="20"/>
          <w:lang w:val="sr-Latn-CS"/>
        </w:rPr>
      </w:pPr>
    </w:p>
    <w:p w:rsidR="007B32B6" w:rsidRDefault="007B32B6">
      <w:pPr>
        <w:rPr>
          <w:rFonts w:eastAsia="Times New Roman" w:cs="Times New Roman"/>
          <w:sz w:val="20"/>
          <w:szCs w:val="20"/>
        </w:rPr>
      </w:pPr>
      <w:r>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jc w:val="center"/>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lastRenderedPageBreak/>
              <w:t>ОБРАЗАЦ ИЗЈАВЕ КОЈОМ СВАКИ ЧЛАН ГРУПЕ ПОНУЂАЧ</w:t>
            </w:r>
            <w:r w:rsidR="00683444">
              <w:rPr>
                <w:rFonts w:eastAsia="Times New Roman" w:cs="Times New Roman"/>
                <w:b/>
                <w:sz w:val="20"/>
                <w:szCs w:val="20"/>
                <w:lang w:val="sr-Latn-RS"/>
              </w:rPr>
              <w:t>A</w:t>
            </w:r>
            <w:r w:rsidRPr="0076058E">
              <w:rPr>
                <w:rFonts w:eastAsia="Times New Roman" w:cs="Times New Roman"/>
                <w:b/>
                <w:sz w:val="20"/>
                <w:szCs w:val="20"/>
                <w:lang w:val="sr-Cyrl-RS"/>
              </w:rPr>
              <w:t xml:space="preserve"> ПОТВРЂУЈЕ ДА ИСПУЊАВА УСЛОВЕ</w:t>
            </w:r>
          </w:p>
        </w:tc>
      </w:tr>
    </w:tbl>
    <w:p w:rsidR="00FA1717" w:rsidRPr="0076058E"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члана групе понуђача: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ind w:right="-360" w:firstLine="540"/>
        <w:jc w:val="both"/>
        <w:rPr>
          <w:rFonts w:eastAsia="Times New Roman" w:cs="Times New Roman"/>
          <w:sz w:val="20"/>
          <w:szCs w:val="20"/>
          <w:lang w:val="sr-Cyrl-RS"/>
        </w:rPr>
      </w:pPr>
    </w:p>
    <w:p w:rsidR="00FA1717" w:rsidRPr="00683444" w:rsidRDefault="00FA1717" w:rsidP="00683444">
      <w:pPr>
        <w:spacing w:after="0" w:line="240" w:lineRule="auto"/>
        <w:ind w:right="-90" w:firstLine="720"/>
        <w:jc w:val="both"/>
        <w:rPr>
          <w:rFonts w:eastAsia="Times New Roman" w:cs="Times New Roman"/>
          <w:sz w:val="20"/>
          <w:szCs w:val="20"/>
          <w:lang w:val="sr-Latn-RS"/>
        </w:rPr>
      </w:pPr>
      <w:r w:rsidRPr="0076058E">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Pr>
          <w:rFonts w:eastAsia="Times New Roman" w:cs="Times New Roman"/>
          <w:sz w:val="20"/>
          <w:szCs w:val="20"/>
          <w:lang w:val="sr-Latn-RS"/>
        </w:rPr>
        <w:t xml:space="preserve"> </w:t>
      </w:r>
      <w:r w:rsidRPr="0076058E">
        <w:rPr>
          <w:rFonts w:eastAsia="Times New Roman" w:cs="Times New Roman"/>
          <w:noProof/>
          <w:sz w:val="20"/>
          <w:szCs w:val="20"/>
          <w:lang w:val="sr-Latn-CS"/>
        </w:rPr>
        <w:t>Понуђач</w:t>
      </w:r>
      <w:r w:rsidRPr="0076058E">
        <w:rPr>
          <w:rFonts w:eastAsia="Times New Roman" w:cs="Times New Roman"/>
          <w:noProof/>
          <w:sz w:val="20"/>
          <w:szCs w:val="20"/>
          <w:lang w:val="sr-Cyrl-CS"/>
        </w:rPr>
        <w:t xml:space="preserve"> ____________________</w:t>
      </w:r>
      <w:r w:rsidRPr="0076058E">
        <w:rPr>
          <w:rFonts w:eastAsia="Times New Roman" w:cs="Times New Roman"/>
          <w:noProof/>
          <w:sz w:val="20"/>
          <w:szCs w:val="20"/>
          <w:lang w:val="sr-Latn-CS"/>
        </w:rPr>
        <w:t>_______________________________________ из _______________</w:t>
      </w:r>
      <w:r w:rsidRPr="0076058E">
        <w:rPr>
          <w:rFonts w:eastAsia="Times New Roman" w:cs="Times New Roman"/>
          <w:noProof/>
          <w:sz w:val="20"/>
          <w:szCs w:val="20"/>
          <w:lang w:val="sr-Cyrl-CS"/>
        </w:rPr>
        <w:t>________</w:t>
      </w:r>
      <w:r w:rsidRPr="0076058E">
        <w:rPr>
          <w:rFonts w:eastAsia="Times New Roman" w:cs="Times New Roman"/>
          <w:noProof/>
          <w:sz w:val="20"/>
          <w:szCs w:val="20"/>
          <w:lang w:val="sr-Latn-CS"/>
        </w:rPr>
        <w:t>ул._______________________ бр.______</w:t>
      </w:r>
      <w:r w:rsidRPr="0076058E">
        <w:rPr>
          <w:rFonts w:eastAsia="Times New Roman" w:cs="Times New Roman"/>
          <w:noProof/>
          <w:sz w:val="20"/>
          <w:szCs w:val="20"/>
          <w:lang w:val="sr-Cyrl-RS"/>
        </w:rPr>
        <w:t>, као члан групе понуђача</w:t>
      </w:r>
    </w:p>
    <w:p w:rsidR="00FA1717" w:rsidRPr="0076058E" w:rsidRDefault="00FA1717" w:rsidP="00683444">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даје под пуном материјалном и кривичном одговорношћу</w:t>
      </w:r>
    </w:p>
    <w:p w:rsidR="00FA1717" w:rsidRPr="0076058E" w:rsidRDefault="00FA1717" w:rsidP="00683444">
      <w:pPr>
        <w:spacing w:after="0" w:line="240" w:lineRule="auto"/>
        <w:jc w:val="both"/>
        <w:rPr>
          <w:rFonts w:eastAsia="Times New Roman" w:cs="Times New Roman"/>
          <w:b/>
          <w:noProof/>
          <w:sz w:val="20"/>
          <w:szCs w:val="20"/>
          <w:lang w:val="sr-Cyrl-CS"/>
        </w:rPr>
      </w:pPr>
    </w:p>
    <w:p w:rsidR="00FA1717" w:rsidRPr="0076058E" w:rsidRDefault="00FA1717" w:rsidP="00FA1717">
      <w:pPr>
        <w:spacing w:after="0" w:line="240" w:lineRule="auto"/>
        <w:jc w:val="center"/>
        <w:rPr>
          <w:rFonts w:eastAsia="Times New Roman" w:cs="Times New Roman"/>
          <w:b/>
          <w:noProof/>
          <w:sz w:val="20"/>
          <w:szCs w:val="20"/>
          <w:lang w:val="sr-Latn-CS"/>
        </w:rPr>
      </w:pPr>
      <w:r w:rsidRPr="0076058E">
        <w:rPr>
          <w:rFonts w:eastAsia="Times New Roman" w:cs="Times New Roman"/>
          <w:b/>
          <w:noProof/>
          <w:sz w:val="20"/>
          <w:szCs w:val="20"/>
          <w:lang w:val="sr-Latn-CS"/>
        </w:rPr>
        <w:t>И З Ј А В У</w:t>
      </w:r>
    </w:p>
    <w:p w:rsidR="00FA1717" w:rsidRPr="0076058E" w:rsidRDefault="00FA1717" w:rsidP="00FA1717">
      <w:pPr>
        <w:spacing w:after="0" w:line="240" w:lineRule="auto"/>
        <w:jc w:val="both"/>
        <w:rPr>
          <w:rFonts w:eastAsia="Times New Roman" w:cs="Times New Roman"/>
          <w:noProof/>
          <w:sz w:val="20"/>
          <w:szCs w:val="20"/>
          <w:lang w:val="sr-Latn-CS"/>
        </w:rPr>
      </w:pPr>
    </w:p>
    <w:p w:rsidR="00D87971" w:rsidRPr="0076058E" w:rsidRDefault="00FA1717" w:rsidP="00D87971">
      <w:pPr>
        <w:spacing w:after="0" w:line="240" w:lineRule="auto"/>
        <w:ind w:left="6"/>
        <w:jc w:val="both"/>
        <w:rPr>
          <w:rFonts w:eastAsia="Times New Roman" w:cs="Times New Roman"/>
          <w:strike/>
          <w:noProof/>
          <w:color w:val="FF0000"/>
          <w:sz w:val="20"/>
          <w:szCs w:val="20"/>
          <w:lang w:val="sr-Cyrl-RS"/>
        </w:rPr>
      </w:pPr>
      <w:r w:rsidRPr="0076058E">
        <w:rPr>
          <w:rFonts w:eastAsia="Times New Roman" w:cs="Times New Roman"/>
          <w:noProof/>
          <w:sz w:val="20"/>
          <w:szCs w:val="20"/>
          <w:lang w:val="sr-Latn-CS"/>
        </w:rPr>
        <w:tab/>
      </w:r>
      <w:r w:rsidR="00D87971" w:rsidRPr="0076058E">
        <w:rPr>
          <w:rFonts w:eastAsia="Times New Roman" w:cs="Times New Roman"/>
          <w:noProof/>
          <w:sz w:val="20"/>
          <w:szCs w:val="20"/>
          <w:lang w:val="sr-Cyrl-RS"/>
        </w:rPr>
        <w:t xml:space="preserve">којом потврђује </w:t>
      </w:r>
      <w:r w:rsidR="00D87971" w:rsidRPr="0076058E">
        <w:rPr>
          <w:rFonts w:eastAsia="Times New Roman" w:cs="Times New Roman"/>
          <w:noProof/>
          <w:sz w:val="20"/>
          <w:szCs w:val="20"/>
          <w:lang w:val="sr-Latn-CS"/>
        </w:rPr>
        <w:t xml:space="preserve">да испуњава </w:t>
      </w:r>
      <w:r w:rsidR="00D87971" w:rsidRPr="0076058E">
        <w:rPr>
          <w:rFonts w:eastAsia="Times New Roman" w:cs="Times New Roman"/>
          <w:noProof/>
          <w:sz w:val="20"/>
          <w:szCs w:val="20"/>
          <w:lang w:val="sr-Cyrl-RS"/>
        </w:rPr>
        <w:t>обавезне услове</w:t>
      </w:r>
      <w:r w:rsidR="00D87971" w:rsidRPr="0076058E">
        <w:rPr>
          <w:rFonts w:eastAsia="Times New Roman" w:cs="Times New Roman"/>
          <w:noProof/>
          <w:sz w:val="20"/>
          <w:szCs w:val="20"/>
          <w:lang w:val="sr-Latn-CS"/>
        </w:rPr>
        <w:t xml:space="preserve"> </w:t>
      </w:r>
      <w:r w:rsidR="00D87971" w:rsidRPr="0076058E">
        <w:rPr>
          <w:rFonts w:eastAsia="Times New Roman" w:cs="Times New Roman"/>
          <w:noProof/>
          <w:sz w:val="20"/>
          <w:szCs w:val="20"/>
          <w:lang w:val="sr-Cyrl-RS"/>
        </w:rPr>
        <w:t>садржане у</w:t>
      </w:r>
      <w:r w:rsidR="00D87971" w:rsidRPr="0076058E">
        <w:rPr>
          <w:rFonts w:eastAsia="Times New Roman" w:cs="Times New Roman"/>
          <w:noProof/>
          <w:sz w:val="20"/>
          <w:szCs w:val="20"/>
          <w:lang w:val="sr-Latn-CS"/>
        </w:rPr>
        <w:t xml:space="preserve"> Конкурсно</w:t>
      </w:r>
      <w:r w:rsidR="00D87971" w:rsidRPr="0076058E">
        <w:rPr>
          <w:rFonts w:eastAsia="Times New Roman" w:cs="Times New Roman"/>
          <w:noProof/>
          <w:sz w:val="20"/>
          <w:szCs w:val="20"/>
          <w:lang w:val="sr-Cyrl-RS"/>
        </w:rPr>
        <w:t>ј</w:t>
      </w:r>
      <w:r w:rsidR="00D87971" w:rsidRPr="0076058E">
        <w:rPr>
          <w:rFonts w:eastAsia="Times New Roman" w:cs="Times New Roman"/>
          <w:noProof/>
          <w:sz w:val="20"/>
          <w:szCs w:val="20"/>
          <w:lang w:val="sr-Latn-CS"/>
        </w:rPr>
        <w:t xml:space="preserve"> документациј</w:t>
      </w:r>
      <w:r w:rsidR="00D87971" w:rsidRPr="0076058E">
        <w:rPr>
          <w:rFonts w:eastAsia="Times New Roman" w:cs="Times New Roman"/>
          <w:noProof/>
          <w:sz w:val="20"/>
          <w:szCs w:val="20"/>
          <w:lang w:val="sr-Cyrl-RS"/>
        </w:rPr>
        <w:t>и</w:t>
      </w:r>
      <w:r w:rsidR="00D87971" w:rsidRPr="0076058E">
        <w:rPr>
          <w:rFonts w:eastAsia="Times New Roman" w:cs="Times New Roman"/>
          <w:noProof/>
          <w:sz w:val="20"/>
          <w:szCs w:val="20"/>
          <w:lang w:val="sr-Latn-CS"/>
        </w:rPr>
        <w:t xml:space="preserve"> за јавну набавку </w:t>
      </w:r>
      <w:r w:rsidR="0050609E" w:rsidRPr="0076058E">
        <w:rPr>
          <w:rFonts w:eastAsia="Times New Roman" w:cs="Times New Roman"/>
          <w:sz w:val="20"/>
          <w:szCs w:val="20"/>
          <w:lang w:val="ru-RU"/>
        </w:rPr>
        <w:t xml:space="preserve">услуга - </w:t>
      </w:r>
      <w:r w:rsidR="001777F5" w:rsidRPr="009C1003">
        <w:rPr>
          <w:rFonts w:eastAsia="Times New Roman" w:cs="Times New Roman"/>
          <w:b/>
          <w:sz w:val="20"/>
          <w:szCs w:val="20"/>
          <w:lang w:val="sr-Cyrl-RS" w:eastAsia="ar-SA"/>
        </w:rPr>
        <w:t>ШЕСТОМЕСЕЧНО</w:t>
      </w:r>
      <w:r w:rsidR="001777F5" w:rsidRPr="009C1003">
        <w:rPr>
          <w:rFonts w:eastAsia="Times New Roman" w:cs="Times New Roman"/>
          <w:b/>
          <w:sz w:val="20"/>
          <w:szCs w:val="20"/>
          <w:lang w:val="sr-Cyrl-CS" w:eastAsia="ar-SA"/>
        </w:rPr>
        <w:t xml:space="preserve"> РЕДОВНО ОДРЖАВАЊЕ</w:t>
      </w:r>
      <w:r w:rsidR="001777F5" w:rsidRPr="009C1003">
        <w:rPr>
          <w:rFonts w:eastAsia="Times New Roman" w:cs="Times New Roman"/>
          <w:b/>
          <w:sz w:val="20"/>
          <w:szCs w:val="20"/>
          <w:lang w:val="sr-Cyrl-RS" w:eastAsia="ar-SA"/>
        </w:rPr>
        <w:t xml:space="preserve"> И</w:t>
      </w:r>
      <w:r w:rsidR="001777F5" w:rsidRPr="009C1003">
        <w:rPr>
          <w:rFonts w:eastAsia="Times New Roman" w:cs="Times New Roman"/>
          <w:b/>
          <w:sz w:val="20"/>
          <w:szCs w:val="20"/>
          <w:lang w:val="sr-Cyrl-CS" w:eastAsia="ar-SA"/>
        </w:rPr>
        <w:t xml:space="preserve"> СЕРВИСИРАЊЕ</w:t>
      </w:r>
      <w:r w:rsidR="001777F5" w:rsidRPr="009C1003">
        <w:rPr>
          <w:rFonts w:eastAsia="Times New Roman" w:cs="Times New Roman"/>
          <w:b/>
          <w:sz w:val="20"/>
          <w:szCs w:val="20"/>
          <w:lang w:val="sr-Latn-CS" w:eastAsia="ar-SA"/>
        </w:rPr>
        <w:t xml:space="preserve"> </w:t>
      </w:r>
      <w:r w:rsidR="001777F5" w:rsidRPr="009C1003">
        <w:rPr>
          <w:rFonts w:eastAsia="Times New Roman" w:cs="Times New Roman"/>
          <w:b/>
          <w:sz w:val="20"/>
          <w:szCs w:val="20"/>
          <w:lang w:val="sr-Cyrl-RS" w:eastAsia="ar-SA"/>
        </w:rPr>
        <w:t>ЛОКАЛНЕ МРЕЖЕ АУТОМАТСКОГ МОНИТОРИНГА АП ВОЈВОДИНЕ ЗА КОНТРОЛ</w:t>
      </w:r>
      <w:r w:rsidR="001777F5" w:rsidRPr="009C1003">
        <w:rPr>
          <w:rFonts w:eastAsia="Times New Roman" w:cs="Times New Roman"/>
          <w:b/>
          <w:sz w:val="20"/>
          <w:szCs w:val="20"/>
          <w:lang w:val="sr-Cyrl-CS" w:eastAsia="ar-SA"/>
        </w:rPr>
        <w:t xml:space="preserve">У КВАЛИТЕТА </w:t>
      </w:r>
      <w:r w:rsidR="001777F5" w:rsidRPr="009C1003">
        <w:rPr>
          <w:rFonts w:eastAsia="Times New Roman" w:cs="Times New Roman"/>
          <w:b/>
          <w:sz w:val="20"/>
          <w:szCs w:val="20"/>
          <w:lang w:val="sr-Cyrl-RS" w:eastAsia="ar-SA"/>
        </w:rPr>
        <w:t xml:space="preserve">АМБИЈЕНТАЛНОГ </w:t>
      </w:r>
      <w:r w:rsidR="001777F5" w:rsidRPr="009C1003">
        <w:rPr>
          <w:rFonts w:eastAsia="Times New Roman" w:cs="Times New Roman"/>
          <w:b/>
          <w:sz w:val="20"/>
          <w:szCs w:val="20"/>
          <w:lang w:val="sr-Cyrl-CS" w:eastAsia="ar-SA"/>
        </w:rPr>
        <w:t>ВАЗДУХА НА ТЕРИТОРИЈИ АП ВОЈВОДИНЕ</w:t>
      </w:r>
      <w:r w:rsidR="001777F5" w:rsidRPr="009C1003">
        <w:rPr>
          <w:rFonts w:eastAsia="Times New Roman" w:cs="Times New Roman"/>
          <w:b/>
          <w:sz w:val="20"/>
          <w:szCs w:val="20"/>
          <w:lang w:val="sr-Cyrl-RS" w:eastAsia="ar-SA"/>
        </w:rPr>
        <w:t>, ЈН ОП 4/2016,</w:t>
      </w:r>
      <w:r w:rsidR="001777F5" w:rsidRPr="009C1003">
        <w:rPr>
          <w:rFonts w:eastAsia="Times New Roman" w:cs="Times New Roman"/>
          <w:sz w:val="20"/>
          <w:szCs w:val="20"/>
          <w:lang w:val="ru-RU"/>
        </w:rPr>
        <w:t xml:space="preserve"> </w:t>
      </w:r>
      <w:r w:rsidR="001777F5" w:rsidRPr="009C1003">
        <w:rPr>
          <w:rFonts w:eastAsia="Times New Roman" w:cs="Times New Roman"/>
          <w:noProof/>
          <w:sz w:val="20"/>
          <w:szCs w:val="20"/>
          <w:lang w:val="sr-Cyrl-RS"/>
        </w:rPr>
        <w:t xml:space="preserve">број: 130-404-63/2016-02 по Позиву објављеном на Порталу јавних набавки и интернет страници Наручиоца дана </w:t>
      </w:r>
      <w:r w:rsidR="00350762">
        <w:rPr>
          <w:rFonts w:eastAsia="Times New Roman" w:cs="Times New Roman"/>
          <w:noProof/>
          <w:sz w:val="20"/>
          <w:szCs w:val="20"/>
          <w:lang w:val="sr-Latn-RS"/>
        </w:rPr>
        <w:t>2</w:t>
      </w:r>
      <w:r w:rsidR="006169E2">
        <w:rPr>
          <w:rFonts w:eastAsia="Times New Roman" w:cs="Times New Roman"/>
          <w:noProof/>
          <w:sz w:val="20"/>
          <w:szCs w:val="20"/>
          <w:lang w:val="sr-Latn-RS"/>
        </w:rPr>
        <w:t>4</w:t>
      </w:r>
      <w:r w:rsidR="00350762">
        <w:rPr>
          <w:rFonts w:eastAsia="Times New Roman" w:cs="Times New Roman"/>
          <w:noProof/>
          <w:sz w:val="20"/>
          <w:szCs w:val="20"/>
          <w:lang w:val="sr-Latn-RS"/>
        </w:rPr>
        <w:t>.</w:t>
      </w:r>
      <w:r w:rsidR="00350762" w:rsidRPr="00585E58">
        <w:rPr>
          <w:rFonts w:eastAsia="Times New Roman" w:cs="Times New Roman"/>
          <w:noProof/>
          <w:sz w:val="20"/>
          <w:szCs w:val="20"/>
          <w:lang w:val="sr-Cyrl-RS"/>
        </w:rPr>
        <w:t>03.2016</w:t>
      </w:r>
      <w:r w:rsidR="001777F5" w:rsidRPr="009C1003">
        <w:rPr>
          <w:rFonts w:eastAsia="Times New Roman" w:cs="Times New Roman"/>
          <w:noProof/>
          <w:sz w:val="20"/>
          <w:szCs w:val="20"/>
          <w:lang w:val="sr-Cyrl-RS"/>
        </w:rPr>
        <w:t>. године</w:t>
      </w:r>
      <w:r w:rsidR="00A21B4A" w:rsidRPr="009C1003">
        <w:rPr>
          <w:rFonts w:eastAsia="Times New Roman" w:cs="Times New Roman"/>
          <w:noProof/>
          <w:sz w:val="20"/>
          <w:szCs w:val="20"/>
          <w:lang w:val="sr-Cyrl-RS"/>
        </w:rPr>
        <w:t>.</w:t>
      </w:r>
    </w:p>
    <w:p w:rsidR="00FA1717" w:rsidRPr="0076058E" w:rsidRDefault="00FA1717" w:rsidP="00FA1717">
      <w:pPr>
        <w:spacing w:after="0" w:line="240" w:lineRule="auto"/>
        <w:ind w:left="6"/>
        <w:jc w:val="both"/>
        <w:rPr>
          <w:rFonts w:eastAsia="Times New Roman" w:cs="Times New Roman"/>
          <w:noProof/>
          <w:sz w:val="20"/>
          <w:szCs w:val="20"/>
          <w:lang w:val="sr-Cyrl-CS"/>
        </w:rPr>
      </w:pPr>
      <w:r w:rsidRPr="0076058E">
        <w:rPr>
          <w:rFonts w:eastAsia="Times New Roman" w:cs="Times New Roman"/>
          <w:noProof/>
          <w:sz w:val="20"/>
          <w:szCs w:val="20"/>
          <w:lang w:val="sr-Cyrl-RS"/>
        </w:rPr>
        <w:tab/>
        <w:t>Обавезни услови:</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76058E">
        <w:rPr>
          <w:rFonts w:eastAsia="Times New Roman" w:cs="Times New Roman"/>
          <w:sz w:val="20"/>
          <w:szCs w:val="20"/>
          <w:lang w:val="sr-Cyrl-RS" w:eastAsia="sr-Latn-CS"/>
        </w:rPr>
        <w:t>;</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sz w:val="20"/>
          <w:szCs w:val="20"/>
          <w:lang w:val="sr-Cyrl-RS" w:eastAsia="sr-Latn-CS"/>
        </w:rPr>
        <w:t>3</w:t>
      </w:r>
      <w:r w:rsidRPr="0076058E">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76058E">
        <w:rPr>
          <w:rFonts w:eastAsia="Times New Roman" w:cs="Times New Roman"/>
          <w:sz w:val="20"/>
          <w:szCs w:val="20"/>
          <w:lang w:val="sr-Cyrl-RS" w:eastAsia="sr-Latn-CS"/>
        </w:rPr>
        <w:t>.</w:t>
      </w:r>
    </w:p>
    <w:p w:rsidR="00FA1717" w:rsidRPr="0076058E" w:rsidRDefault="00FA1717" w:rsidP="007C1A34">
      <w:pPr>
        <w:tabs>
          <w:tab w:val="left" w:pos="378"/>
        </w:tabs>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ab/>
      </w:r>
      <w:r w:rsidRPr="0076058E">
        <w:rPr>
          <w:rFonts w:eastAsia="Times New Roman" w:cs="Times New Roman"/>
          <w:noProof/>
          <w:sz w:val="20"/>
          <w:szCs w:val="20"/>
          <w:lang w:val="ru-RU"/>
        </w:rPr>
        <w:tab/>
      </w:r>
    </w:p>
    <w:p w:rsidR="00FA1717" w:rsidRPr="0076058E" w:rsidRDefault="00FA1717" w:rsidP="00FA1717">
      <w:pPr>
        <w:tabs>
          <w:tab w:val="left" w:pos="378"/>
        </w:tabs>
        <w:spacing w:after="0" w:line="240" w:lineRule="auto"/>
        <w:jc w:val="both"/>
        <w:rPr>
          <w:rFonts w:eastAsia="Times New Roman" w:cs="Times New Roman"/>
          <w:noProof/>
          <w:sz w:val="20"/>
          <w:szCs w:val="20"/>
          <w:lang w:val="ru-RU"/>
        </w:rPr>
      </w:pPr>
    </w:p>
    <w:p w:rsidR="00FA1717" w:rsidRPr="007B32B6" w:rsidRDefault="00FA1717" w:rsidP="00FA1717">
      <w:pPr>
        <w:spacing w:after="0" w:line="240" w:lineRule="auto"/>
        <w:ind w:left="720"/>
        <w:jc w:val="both"/>
        <w:rPr>
          <w:rFonts w:eastAsia="Times New Roman" w:cs="Times New Roman"/>
          <w:noProof/>
          <w:sz w:val="20"/>
          <w:szCs w:val="20"/>
          <w:lang w:val="sr-Latn-RS"/>
        </w:rPr>
      </w:pPr>
    </w:p>
    <w:p w:rsidR="00FA1717" w:rsidRPr="007873E7" w:rsidRDefault="00FA1717" w:rsidP="007B32B6">
      <w:pPr>
        <w:spacing w:after="0" w:line="240" w:lineRule="auto"/>
        <w:ind w:left="4253"/>
        <w:jc w:val="right"/>
        <w:rPr>
          <w:rFonts w:eastAsia="Times New Roman" w:cs="Times New Roman"/>
          <w:b/>
          <w:noProof/>
          <w:sz w:val="20"/>
          <w:szCs w:val="20"/>
          <w:lang w:val="sr-Latn-RS"/>
        </w:rPr>
      </w:pPr>
      <w:r w:rsidRPr="007873E7">
        <w:rPr>
          <w:rFonts w:eastAsia="Times New Roman" w:cs="Times New Roman"/>
          <w:b/>
          <w:noProof/>
          <w:sz w:val="20"/>
          <w:szCs w:val="20"/>
          <w:lang w:val="ru-RU"/>
        </w:rPr>
        <w:t>ЧЛАН ГРУПЕ ПОНУЂАЧ</w:t>
      </w:r>
      <w:r w:rsidR="00683444" w:rsidRPr="007873E7">
        <w:rPr>
          <w:rFonts w:eastAsia="Times New Roman" w:cs="Times New Roman"/>
          <w:b/>
          <w:noProof/>
          <w:sz w:val="20"/>
          <w:szCs w:val="20"/>
          <w:lang w:val="sr-Latn-RS"/>
        </w:rPr>
        <w:t>A</w:t>
      </w:r>
    </w:p>
    <w:p w:rsidR="00FA1717" w:rsidRPr="007873E7" w:rsidRDefault="00FA1717" w:rsidP="007B32B6">
      <w:pPr>
        <w:spacing w:after="0" w:line="240" w:lineRule="auto"/>
        <w:jc w:val="right"/>
        <w:rPr>
          <w:rFonts w:eastAsia="Times New Roman" w:cs="Times New Roman"/>
          <w:b/>
          <w:noProof/>
          <w:sz w:val="20"/>
          <w:szCs w:val="20"/>
          <w:lang w:val="ru-RU"/>
        </w:rPr>
      </w:pPr>
      <w:r w:rsidRPr="007873E7">
        <w:rPr>
          <w:rFonts w:eastAsia="Times New Roman" w:cs="Times New Roman"/>
          <w:b/>
          <w:noProof/>
          <w:sz w:val="20"/>
          <w:szCs w:val="20"/>
          <w:lang w:val="ru-RU"/>
        </w:rPr>
        <w:tab/>
      </w:r>
      <w:r w:rsidRPr="007873E7">
        <w:rPr>
          <w:rFonts w:eastAsia="Times New Roman" w:cs="Times New Roman"/>
          <w:b/>
          <w:noProof/>
          <w:sz w:val="20"/>
          <w:szCs w:val="20"/>
          <w:lang w:val="ru-RU"/>
        </w:rPr>
        <w:tab/>
      </w:r>
      <w:r w:rsidRPr="007873E7">
        <w:rPr>
          <w:rFonts w:eastAsia="Times New Roman" w:cs="Times New Roman"/>
          <w:b/>
          <w:noProof/>
          <w:sz w:val="20"/>
          <w:szCs w:val="20"/>
          <w:lang w:val="ru-RU"/>
        </w:rPr>
        <w:tab/>
      </w:r>
      <w:r w:rsidRPr="007873E7">
        <w:rPr>
          <w:rFonts w:eastAsia="Times New Roman" w:cs="Times New Roman"/>
          <w:b/>
          <w:noProof/>
          <w:sz w:val="20"/>
          <w:szCs w:val="20"/>
          <w:lang w:val="ru-RU"/>
        </w:rPr>
        <w:tab/>
      </w:r>
      <w:r w:rsidRPr="007873E7">
        <w:rPr>
          <w:rFonts w:eastAsia="Times New Roman" w:cs="Times New Roman"/>
          <w:b/>
          <w:noProof/>
          <w:sz w:val="20"/>
          <w:szCs w:val="20"/>
          <w:lang w:val="ru-RU"/>
        </w:rPr>
        <w:tab/>
        <w:t>м.п.</w:t>
      </w:r>
      <w:r w:rsidR="007B32B6" w:rsidRPr="007873E7">
        <w:rPr>
          <w:rFonts w:eastAsia="Times New Roman" w:cs="Times New Roman"/>
          <w:b/>
          <w:noProof/>
          <w:sz w:val="20"/>
          <w:szCs w:val="20"/>
          <w:lang w:val="sr-Latn-RS"/>
        </w:rPr>
        <w:tab/>
      </w:r>
      <w:r w:rsidR="007B32B6" w:rsidRPr="007873E7">
        <w:rPr>
          <w:rFonts w:eastAsia="Times New Roman" w:cs="Times New Roman"/>
          <w:b/>
          <w:noProof/>
          <w:sz w:val="20"/>
          <w:szCs w:val="20"/>
          <w:lang w:val="sr-Latn-RS"/>
        </w:rPr>
        <w:tab/>
      </w:r>
      <w:r w:rsidR="007B32B6" w:rsidRPr="007873E7">
        <w:rPr>
          <w:rFonts w:eastAsia="Times New Roman" w:cs="Times New Roman"/>
          <w:b/>
          <w:noProof/>
          <w:sz w:val="20"/>
          <w:szCs w:val="20"/>
          <w:lang w:val="sr-Latn-RS"/>
        </w:rPr>
        <w:tab/>
      </w:r>
      <w:r w:rsidRPr="007873E7">
        <w:rPr>
          <w:rFonts w:eastAsia="Times New Roman" w:cs="Times New Roman"/>
          <w:b/>
          <w:noProof/>
          <w:sz w:val="20"/>
          <w:szCs w:val="20"/>
          <w:lang w:val="ru-RU"/>
        </w:rPr>
        <w:tab/>
        <w:t>____________________</w:t>
      </w:r>
    </w:p>
    <w:p w:rsidR="00683444" w:rsidRDefault="00FA1717" w:rsidP="007B32B6">
      <w:pPr>
        <w:spacing w:after="0" w:line="240" w:lineRule="auto"/>
        <w:jc w:val="right"/>
        <w:rPr>
          <w:rFonts w:eastAsia="Times New Roman" w:cs="Times New Roman"/>
          <w:b/>
          <w:noProof/>
          <w:sz w:val="20"/>
          <w:szCs w:val="20"/>
          <w:lang w:val="ru-RU"/>
        </w:rPr>
      </w:pPr>
      <w:r w:rsidRPr="007873E7">
        <w:rPr>
          <w:rFonts w:eastAsia="Times New Roman" w:cs="Times New Roman"/>
          <w:b/>
          <w:noProof/>
          <w:sz w:val="20"/>
          <w:szCs w:val="20"/>
          <w:lang w:val="ru-RU"/>
        </w:rPr>
        <w:tab/>
      </w:r>
      <w:r w:rsidRPr="007873E7">
        <w:rPr>
          <w:rFonts w:eastAsia="Times New Roman" w:cs="Times New Roman"/>
          <w:b/>
          <w:noProof/>
          <w:sz w:val="20"/>
          <w:szCs w:val="20"/>
          <w:lang w:val="ru-RU"/>
        </w:rPr>
        <w:tab/>
        <w:t>(потпис овлашћеног лица)</w:t>
      </w:r>
    </w:p>
    <w:p w:rsidR="001B3FC5" w:rsidRDefault="001B3FC5">
      <w:pPr>
        <w:rPr>
          <w:rFonts w:eastAsia="Times New Roman" w:cs="Times New Roman"/>
          <w:b/>
          <w:noProof/>
          <w:sz w:val="20"/>
          <w:szCs w:val="20"/>
          <w:lang w:val="ru-RU"/>
        </w:rPr>
      </w:pPr>
    </w:p>
    <w:p w:rsidR="001B3FC5" w:rsidRDefault="001B3FC5">
      <w:pPr>
        <w:rPr>
          <w:rFonts w:eastAsia="Times New Roman" w:cs="Times New Roman"/>
          <w:b/>
          <w:noProof/>
          <w:sz w:val="20"/>
          <w:szCs w:val="20"/>
          <w:lang w:val="ru-RU"/>
        </w:rPr>
      </w:pPr>
    </w:p>
    <w:p w:rsidR="00683444" w:rsidRDefault="00683444">
      <w:pPr>
        <w:rPr>
          <w:rFonts w:eastAsia="Times New Roman" w:cs="Times New Roman"/>
          <w:b/>
          <w:noProof/>
          <w:sz w:val="20"/>
          <w:szCs w:val="20"/>
          <w:lang w:val="ru-RU"/>
        </w:rPr>
      </w:pPr>
      <w:r>
        <w:rPr>
          <w:rFonts w:eastAsia="Times New Roman" w:cs="Times New Roman"/>
          <w:b/>
          <w:noProof/>
          <w:sz w:val="20"/>
          <w:szCs w:val="20"/>
          <w:lang w:val="ru-RU"/>
        </w:rPr>
        <w:br w:type="page"/>
      </w:r>
    </w:p>
    <w:p w:rsidR="00FA1717" w:rsidRPr="00AF642F"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F642F">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F642F">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F642F">
        <w:rPr>
          <w:rFonts w:eastAsia="Times New Roman" w:cs="Times New Roman"/>
          <w:b/>
          <w:bCs/>
          <w:sz w:val="20"/>
          <w:szCs w:val="20"/>
          <w:lang w:val="sr-Cyrl-CS"/>
        </w:rPr>
        <w:t>нем</w:t>
      </w:r>
      <w:r w:rsidRPr="00AF642F">
        <w:rPr>
          <w:rFonts w:eastAsia="Times New Roman" w:cs="Times New Roman"/>
          <w:b/>
          <w:bCs/>
          <w:sz w:val="20"/>
          <w:szCs w:val="20"/>
          <w:lang w:val="sr-Cyrl-RS"/>
        </w:rPr>
        <w:t>а</w:t>
      </w:r>
      <w:r w:rsidRPr="00AF642F">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76058E"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76058E" w:rsidTr="00D552C2">
        <w:trPr>
          <w:tblCellSpacing w:w="20" w:type="dxa"/>
          <w:jc w:val="center"/>
        </w:trPr>
        <w:tc>
          <w:tcPr>
            <w:tcW w:w="960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t>ОБРАЗАЦ ИЗЈАВЕ НА ОСНОВУ ЧЛАНА 75. СТАВ 2. ЗЈН</w:t>
            </w:r>
          </w:p>
        </w:tc>
      </w:tr>
    </w:tbl>
    <w:p w:rsidR="00FA1717" w:rsidRPr="0076058E"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jc w:val="both"/>
        <w:rPr>
          <w:rFonts w:eastAsia="Times New Roman" w:cs="Times New Roman"/>
          <w:b/>
          <w:color w:val="FF0000"/>
          <w:sz w:val="20"/>
          <w:szCs w:val="20"/>
          <w:lang w:val="sr-Cyrl-RS"/>
        </w:rPr>
      </w:pP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76058E">
        <w:rPr>
          <w:rFonts w:eastAsia="Times New Roman" w:cs="Times New Roman"/>
          <w:sz w:val="20"/>
          <w:szCs w:val="20"/>
          <w:lang w:val="sr-Cyrl-RS"/>
        </w:rPr>
        <w:t xml:space="preserve"> као </w:t>
      </w:r>
      <w:r w:rsidRPr="0076058E">
        <w:rPr>
          <w:rFonts w:eastAsia="Times New Roman" w:cs="Times New Roman"/>
          <w:sz w:val="20"/>
          <w:szCs w:val="20"/>
          <w:lang w:val="ru-RU"/>
        </w:rPr>
        <w:t>понуђач дајем</w:t>
      </w:r>
    </w:p>
    <w:p w:rsidR="00FA1717" w:rsidRPr="0076058E" w:rsidRDefault="00FA1717" w:rsidP="00FA1717">
      <w:pPr>
        <w:spacing w:after="0" w:line="240" w:lineRule="auto"/>
        <w:jc w:val="both"/>
        <w:rPr>
          <w:rFonts w:eastAsia="Times New Roman" w:cs="Times New Roman"/>
          <w:sz w:val="20"/>
          <w:szCs w:val="20"/>
          <w:lang w:val="ru-RU"/>
        </w:rPr>
      </w:pPr>
    </w:p>
    <w:p w:rsidR="00FA1717" w:rsidRPr="0076058E" w:rsidRDefault="00FA1717" w:rsidP="00FA1717">
      <w:pPr>
        <w:tabs>
          <w:tab w:val="left" w:pos="0"/>
        </w:tabs>
        <w:spacing w:after="0" w:line="240" w:lineRule="auto"/>
        <w:jc w:val="both"/>
        <w:rPr>
          <w:rFonts w:eastAsia="Times New Roman" w:cs="Times New Roman"/>
          <w:sz w:val="20"/>
          <w:szCs w:val="20"/>
          <w:lang w:val="ru-RU"/>
        </w:rPr>
      </w:pPr>
    </w:p>
    <w:p w:rsidR="00FA1717" w:rsidRPr="00900431" w:rsidRDefault="00FA1717" w:rsidP="00FA1717">
      <w:pPr>
        <w:tabs>
          <w:tab w:val="left" w:pos="0"/>
        </w:tabs>
        <w:spacing w:after="0" w:line="240" w:lineRule="auto"/>
        <w:jc w:val="center"/>
        <w:outlineLvl w:val="0"/>
        <w:rPr>
          <w:rFonts w:eastAsia="Times New Roman" w:cs="Times New Roman"/>
          <w:b/>
          <w:sz w:val="20"/>
          <w:szCs w:val="20"/>
          <w:lang w:val="ru-RU"/>
        </w:rPr>
      </w:pPr>
      <w:r w:rsidRPr="00900431">
        <w:rPr>
          <w:rFonts w:eastAsia="Times New Roman" w:cs="Times New Roman"/>
          <w:b/>
          <w:sz w:val="20"/>
          <w:szCs w:val="20"/>
          <w:lang w:val="ru-RU"/>
        </w:rPr>
        <w:t>И З Ј А В У</w:t>
      </w:r>
    </w:p>
    <w:p w:rsidR="00FA1717" w:rsidRPr="00313331"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313331" w:rsidRDefault="00FA1717" w:rsidP="00FA1717">
      <w:pPr>
        <w:spacing w:after="0" w:line="240" w:lineRule="auto"/>
        <w:jc w:val="both"/>
        <w:rPr>
          <w:rFonts w:eastAsia="Times New Roman" w:cs="Times New Roman"/>
          <w:color w:val="FF0000"/>
          <w:sz w:val="20"/>
          <w:szCs w:val="20"/>
          <w:highlight w:val="green"/>
          <w:lang w:val="ru-RU"/>
        </w:rPr>
      </w:pPr>
    </w:p>
    <w:p w:rsidR="00FA1717" w:rsidRPr="0076058E" w:rsidRDefault="00FA1717" w:rsidP="00FA1717">
      <w:pPr>
        <w:spacing w:after="0" w:line="240" w:lineRule="auto"/>
        <w:ind w:firstLine="720"/>
        <w:jc w:val="both"/>
        <w:rPr>
          <w:rFonts w:eastAsia="Times New Roman" w:cs="Times New Roman"/>
          <w:sz w:val="20"/>
          <w:szCs w:val="20"/>
          <w:lang w:val="ru-RU"/>
        </w:rPr>
      </w:pPr>
      <w:r w:rsidRPr="00900431">
        <w:rPr>
          <w:rFonts w:eastAsia="Times New Roman" w:cs="Times New Roman"/>
          <w:sz w:val="20"/>
          <w:szCs w:val="20"/>
          <w:lang w:val="ru-RU"/>
        </w:rPr>
        <w:t xml:space="preserve">којом изричито наводимо да </w:t>
      </w:r>
      <w:r w:rsidRPr="00900431">
        <w:rPr>
          <w:rFonts w:eastAsia="Times New Roman" w:cs="Times New Roman"/>
          <w:sz w:val="20"/>
          <w:szCs w:val="20"/>
          <w:lang w:val="sr-Cyrl-RS"/>
        </w:rPr>
        <w:t>смо у свом досадашњем раду и</w:t>
      </w:r>
      <w:r w:rsidRPr="00900431">
        <w:rPr>
          <w:rFonts w:eastAsia="Times New Roman" w:cs="Times New Roman"/>
          <w:sz w:val="20"/>
          <w:szCs w:val="20"/>
          <w:lang w:val="ru-RU"/>
        </w:rPr>
        <w:t xml:space="preserve"> при састављању Понуде </w:t>
      </w:r>
      <w:r w:rsidRPr="00900431">
        <w:rPr>
          <w:rFonts w:eastAsia="Times New Roman" w:cs="Times New Roman"/>
          <w:sz w:val="20"/>
          <w:szCs w:val="20"/>
          <w:lang w:val="sr-Cyrl-RS"/>
        </w:rPr>
        <w:t>деловодни број: _______________</w:t>
      </w:r>
      <w:r w:rsidR="00700BFC" w:rsidRPr="00900431">
        <w:rPr>
          <w:rFonts w:eastAsia="Times New Roman" w:cs="Times New Roman"/>
          <w:sz w:val="20"/>
          <w:szCs w:val="20"/>
          <w:lang w:val="sr-Cyrl-RS"/>
        </w:rPr>
        <w:t>_____________________</w:t>
      </w:r>
      <w:r w:rsidRPr="00900431">
        <w:rPr>
          <w:rFonts w:eastAsia="Times New Roman" w:cs="Times New Roman"/>
          <w:sz w:val="20"/>
          <w:szCs w:val="20"/>
          <w:lang w:val="sr-Cyrl-RS"/>
        </w:rPr>
        <w:t xml:space="preserve"> </w:t>
      </w:r>
      <w:r w:rsidRPr="00900431">
        <w:rPr>
          <w:rFonts w:eastAsia="Times New Roman" w:cs="Times New Roman"/>
          <w:sz w:val="20"/>
          <w:szCs w:val="20"/>
          <w:lang w:val="ru-RU"/>
        </w:rPr>
        <w:t xml:space="preserve">за јавну набавку </w:t>
      </w:r>
      <w:r w:rsidR="0050609E" w:rsidRPr="00900431">
        <w:rPr>
          <w:rFonts w:eastAsia="Times New Roman" w:cs="Times New Roman"/>
          <w:sz w:val="20"/>
          <w:szCs w:val="20"/>
          <w:lang w:val="ru-RU"/>
        </w:rPr>
        <w:t xml:space="preserve">услуга - </w:t>
      </w:r>
      <w:r w:rsidR="001777F5" w:rsidRPr="00900431">
        <w:rPr>
          <w:rFonts w:eastAsia="Times New Roman" w:cs="Times New Roman"/>
          <w:b/>
          <w:sz w:val="20"/>
          <w:szCs w:val="20"/>
          <w:lang w:val="sr-Cyrl-RS" w:eastAsia="ar-SA"/>
        </w:rPr>
        <w:t>ШЕСТОМЕСЕЧНО</w:t>
      </w:r>
      <w:r w:rsidR="001777F5" w:rsidRPr="00900431">
        <w:rPr>
          <w:rFonts w:eastAsia="Times New Roman" w:cs="Times New Roman"/>
          <w:b/>
          <w:sz w:val="20"/>
          <w:szCs w:val="20"/>
          <w:lang w:val="sr-Cyrl-CS" w:eastAsia="ar-SA"/>
        </w:rPr>
        <w:t xml:space="preserve"> РЕДОВНО ОДРЖАВАЊЕ</w:t>
      </w:r>
      <w:r w:rsidR="001777F5" w:rsidRPr="00900431">
        <w:rPr>
          <w:rFonts w:eastAsia="Times New Roman" w:cs="Times New Roman"/>
          <w:b/>
          <w:sz w:val="20"/>
          <w:szCs w:val="20"/>
          <w:lang w:val="sr-Cyrl-RS" w:eastAsia="ar-SA"/>
        </w:rPr>
        <w:t xml:space="preserve"> И</w:t>
      </w:r>
      <w:r w:rsidR="001777F5" w:rsidRPr="00900431">
        <w:rPr>
          <w:rFonts w:eastAsia="Times New Roman" w:cs="Times New Roman"/>
          <w:b/>
          <w:sz w:val="20"/>
          <w:szCs w:val="20"/>
          <w:lang w:val="sr-Cyrl-CS" w:eastAsia="ar-SA"/>
        </w:rPr>
        <w:t xml:space="preserve"> СЕРВИСИРАЊЕ</w:t>
      </w:r>
      <w:r w:rsidR="001777F5" w:rsidRPr="00900431">
        <w:rPr>
          <w:rFonts w:eastAsia="Times New Roman" w:cs="Times New Roman"/>
          <w:b/>
          <w:sz w:val="20"/>
          <w:szCs w:val="20"/>
          <w:lang w:val="sr-Latn-CS" w:eastAsia="ar-SA"/>
        </w:rPr>
        <w:t xml:space="preserve"> </w:t>
      </w:r>
      <w:r w:rsidR="001777F5" w:rsidRPr="00900431">
        <w:rPr>
          <w:rFonts w:eastAsia="Times New Roman" w:cs="Times New Roman"/>
          <w:b/>
          <w:sz w:val="20"/>
          <w:szCs w:val="20"/>
          <w:lang w:val="sr-Cyrl-RS" w:eastAsia="ar-SA"/>
        </w:rPr>
        <w:t>ЛОКАЛНЕ МРЕЖЕ АУТОМАТСКОГ МОНИТОРИНГА АП ВОЈВОДИНЕ ЗА КОНТРОЛ</w:t>
      </w:r>
      <w:r w:rsidR="001777F5" w:rsidRPr="00900431">
        <w:rPr>
          <w:rFonts w:eastAsia="Times New Roman" w:cs="Times New Roman"/>
          <w:b/>
          <w:sz w:val="20"/>
          <w:szCs w:val="20"/>
          <w:lang w:val="sr-Cyrl-CS" w:eastAsia="ar-SA"/>
        </w:rPr>
        <w:t xml:space="preserve">У КВАЛИТЕТА </w:t>
      </w:r>
      <w:r w:rsidR="001777F5" w:rsidRPr="00900431">
        <w:rPr>
          <w:rFonts w:eastAsia="Times New Roman" w:cs="Times New Roman"/>
          <w:b/>
          <w:sz w:val="20"/>
          <w:szCs w:val="20"/>
          <w:lang w:val="sr-Cyrl-RS" w:eastAsia="ar-SA"/>
        </w:rPr>
        <w:t xml:space="preserve">АМБИЈЕНТАЛНОГ </w:t>
      </w:r>
      <w:r w:rsidR="001777F5" w:rsidRPr="00900431">
        <w:rPr>
          <w:rFonts w:eastAsia="Times New Roman" w:cs="Times New Roman"/>
          <w:b/>
          <w:sz w:val="20"/>
          <w:szCs w:val="20"/>
          <w:lang w:val="sr-Cyrl-CS" w:eastAsia="ar-SA"/>
        </w:rPr>
        <w:t>ВАЗДУХА НА ТЕРИТОРИЈИ АП ВОЈВОДИНЕ</w:t>
      </w:r>
      <w:r w:rsidR="001777F5" w:rsidRPr="00900431">
        <w:rPr>
          <w:rFonts w:eastAsia="Times New Roman" w:cs="Times New Roman"/>
          <w:b/>
          <w:sz w:val="20"/>
          <w:szCs w:val="20"/>
          <w:lang w:val="sr-Cyrl-RS" w:eastAsia="ar-SA"/>
        </w:rPr>
        <w:t xml:space="preserve"> (Редни број ЈН ОП 4/2016),</w:t>
      </w:r>
      <w:r w:rsidR="001777F5" w:rsidRPr="00900431">
        <w:rPr>
          <w:rFonts w:eastAsia="Times New Roman" w:cs="Times New Roman"/>
          <w:sz w:val="20"/>
          <w:szCs w:val="20"/>
          <w:lang w:val="ru-RU"/>
        </w:rPr>
        <w:t xml:space="preserve"> </w:t>
      </w:r>
      <w:r w:rsidR="001777F5" w:rsidRPr="00900431">
        <w:rPr>
          <w:rFonts w:eastAsia="Times New Roman" w:cs="Times New Roman"/>
          <w:noProof/>
          <w:sz w:val="20"/>
          <w:szCs w:val="20"/>
          <w:lang w:val="sr-Cyrl-RS"/>
        </w:rPr>
        <w:t xml:space="preserve"> </w:t>
      </w:r>
      <w:r w:rsidRPr="00900431">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900431">
        <w:rPr>
          <w:rFonts w:eastAsia="Times New Roman" w:cs="Times New Roman"/>
          <w:sz w:val="20"/>
          <w:szCs w:val="20"/>
          <w:lang w:val="sr-Cyrl-RS"/>
        </w:rPr>
        <w:t>,</w:t>
      </w:r>
      <w:r w:rsidRPr="00900431">
        <w:rPr>
          <w:rFonts w:eastAsia="Times New Roman" w:cs="Times New Roman"/>
          <w:sz w:val="20"/>
          <w:szCs w:val="20"/>
          <w:lang w:val="ru-RU"/>
        </w:rPr>
        <w:t xml:space="preserve"> као и да </w:t>
      </w:r>
      <w:r w:rsidRPr="00900431">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76058E" w:rsidRDefault="00FA1717" w:rsidP="00FA1717">
      <w:pPr>
        <w:spacing w:after="0" w:line="240" w:lineRule="auto"/>
        <w:jc w:val="both"/>
        <w:rPr>
          <w:rFonts w:eastAsia="Times New Roman" w:cs="Times New Roman"/>
          <w:b/>
          <w:color w:val="FF0000"/>
          <w:sz w:val="20"/>
          <w:szCs w:val="20"/>
          <w:lang w:val="ru-RU"/>
        </w:rPr>
      </w:pPr>
    </w:p>
    <w:p w:rsidR="00FA1717" w:rsidRPr="0076058E" w:rsidRDefault="00FA1717" w:rsidP="00FA1717">
      <w:pPr>
        <w:spacing w:after="0" w:line="240" w:lineRule="auto"/>
        <w:jc w:val="both"/>
        <w:rPr>
          <w:rFonts w:eastAsia="Times New Roman" w:cs="Times New Roman"/>
          <w:b/>
          <w:color w:val="FF0000"/>
          <w:sz w:val="20"/>
          <w:szCs w:val="20"/>
          <w:lang w:val="sr-Cyrl-RS"/>
        </w:rPr>
      </w:pPr>
    </w:p>
    <w:p w:rsidR="00FA1717" w:rsidRPr="0076058E" w:rsidRDefault="00FA1717" w:rsidP="00FA1717">
      <w:pPr>
        <w:spacing w:after="0" w:line="240" w:lineRule="auto"/>
        <w:jc w:val="both"/>
        <w:rPr>
          <w:rFonts w:eastAsia="Times New Roman" w:cs="Times New Roman"/>
          <w:b/>
          <w:color w:val="FF0000"/>
          <w:sz w:val="20"/>
          <w:szCs w:val="20"/>
          <w:lang w:val="sr-Cyrl-RS"/>
        </w:rPr>
      </w:pPr>
    </w:p>
    <w:p w:rsidR="00FA1717" w:rsidRPr="0076058E" w:rsidRDefault="00FA1717" w:rsidP="00FA1717">
      <w:pPr>
        <w:spacing w:after="0" w:line="240" w:lineRule="auto"/>
        <w:jc w:val="both"/>
        <w:rPr>
          <w:rFonts w:eastAsia="Times New Roman" w:cs="Times New Roman"/>
          <w:b/>
          <w:color w:val="FF0000"/>
          <w:sz w:val="20"/>
          <w:szCs w:val="20"/>
          <w:lang w:val="ru-RU"/>
        </w:rPr>
      </w:pPr>
    </w:p>
    <w:p w:rsidR="00FA1717" w:rsidRPr="0076058E" w:rsidRDefault="00FA1717" w:rsidP="00FA1717">
      <w:pPr>
        <w:spacing w:after="0" w:line="240" w:lineRule="auto"/>
        <w:jc w:val="both"/>
        <w:rPr>
          <w:rFonts w:eastAsia="Times New Roman" w:cs="Times New Roman"/>
          <w:b/>
          <w:color w:val="FF0000"/>
          <w:sz w:val="20"/>
          <w:szCs w:val="20"/>
          <w:lang w:val="ru-RU"/>
        </w:rPr>
      </w:pPr>
    </w:p>
    <w:p w:rsidR="00FA1717" w:rsidRPr="0076058E" w:rsidRDefault="00FA1717" w:rsidP="00FA1717">
      <w:pPr>
        <w:spacing w:after="0" w:line="240" w:lineRule="auto"/>
        <w:jc w:val="both"/>
        <w:rPr>
          <w:rFonts w:eastAsia="Times New Roman" w:cs="Times New Roman"/>
          <w:b/>
          <w:sz w:val="20"/>
          <w:szCs w:val="20"/>
          <w:lang w:val="ru-RU"/>
        </w:rPr>
      </w:pPr>
    </w:p>
    <w:p w:rsidR="00FA1717" w:rsidRPr="0076058E" w:rsidRDefault="00FA1717" w:rsidP="00683444">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 xml:space="preserve">ПОНУЂАЧ </w:t>
      </w:r>
    </w:p>
    <w:p w:rsidR="00FA1717" w:rsidRPr="0076058E" w:rsidRDefault="00FA1717" w:rsidP="00683444">
      <w:pPr>
        <w:spacing w:after="0" w:line="240" w:lineRule="auto"/>
        <w:jc w:val="right"/>
        <w:rPr>
          <w:rFonts w:eastAsia="Times New Roman" w:cs="Times New Roman"/>
          <w:sz w:val="20"/>
          <w:szCs w:val="20"/>
          <w:lang w:val="ru-RU"/>
        </w:rPr>
      </w:pPr>
      <w:r w:rsidRPr="0076058E">
        <w:rPr>
          <w:rFonts w:eastAsia="Times New Roman" w:cs="Times New Roman"/>
          <w:sz w:val="20"/>
          <w:szCs w:val="20"/>
          <w:lang w:val="ru-RU"/>
        </w:rPr>
        <w:t>М.П.</w:t>
      </w:r>
      <w:r w:rsidR="00683444">
        <w:rPr>
          <w:rFonts w:eastAsia="Times New Roman" w:cs="Times New Roman"/>
          <w:sz w:val="20"/>
          <w:szCs w:val="20"/>
          <w:lang w:val="sr-Latn-RS"/>
        </w:rPr>
        <w:tab/>
      </w:r>
      <w:r w:rsidR="00683444">
        <w:rPr>
          <w:rFonts w:eastAsia="Times New Roman" w:cs="Times New Roman"/>
          <w:sz w:val="20"/>
          <w:szCs w:val="20"/>
          <w:lang w:val="sr-Latn-RS"/>
        </w:rPr>
        <w:tab/>
      </w:r>
      <w:r w:rsidR="00683444">
        <w:rPr>
          <w:rFonts w:eastAsia="Times New Roman" w:cs="Times New Roman"/>
          <w:sz w:val="20"/>
          <w:szCs w:val="20"/>
          <w:lang w:val="sr-Latn-RS"/>
        </w:rPr>
        <w:tab/>
      </w:r>
      <w:r w:rsidR="00683444">
        <w:rPr>
          <w:rFonts w:eastAsia="Times New Roman" w:cs="Times New Roman"/>
          <w:sz w:val="20"/>
          <w:szCs w:val="20"/>
          <w:lang w:val="sr-Latn-RS"/>
        </w:rPr>
        <w:tab/>
      </w:r>
      <w:r w:rsidRPr="0076058E">
        <w:rPr>
          <w:rFonts w:eastAsia="Times New Roman" w:cs="Times New Roman"/>
          <w:sz w:val="20"/>
          <w:szCs w:val="20"/>
          <w:lang w:val="ru-RU"/>
        </w:rPr>
        <w:t>___</w:t>
      </w:r>
      <w:r w:rsidRPr="0076058E">
        <w:rPr>
          <w:rFonts w:eastAsia="Times New Roman" w:cs="Times New Roman"/>
          <w:sz w:val="20"/>
          <w:szCs w:val="20"/>
          <w:lang w:val="sr-Cyrl-RS"/>
        </w:rPr>
        <w:t>______</w:t>
      </w:r>
      <w:r w:rsidRPr="0076058E">
        <w:rPr>
          <w:rFonts w:eastAsia="Times New Roman" w:cs="Times New Roman"/>
          <w:sz w:val="20"/>
          <w:szCs w:val="20"/>
          <w:lang w:val="ru-RU"/>
        </w:rPr>
        <w:t>__________________</w:t>
      </w:r>
    </w:p>
    <w:p w:rsidR="00FA1717" w:rsidRPr="0076058E" w:rsidRDefault="00FA1717" w:rsidP="00683444">
      <w:pPr>
        <w:spacing w:after="0" w:line="240" w:lineRule="auto"/>
        <w:jc w:val="right"/>
        <w:rPr>
          <w:rFonts w:eastAsia="Times New Roman" w:cs="Times New Roman"/>
          <w:sz w:val="20"/>
          <w:szCs w:val="20"/>
          <w:lang w:val="ru-RU"/>
        </w:rPr>
      </w:pPr>
      <w:r w:rsidRPr="0076058E">
        <w:rPr>
          <w:rFonts w:eastAsia="Times New Roman" w:cs="Times New Roman"/>
          <w:sz w:val="20"/>
          <w:szCs w:val="20"/>
          <w:lang w:val="ru-RU"/>
        </w:rPr>
        <w:t>(потпис овлашћеног лица)</w:t>
      </w:r>
    </w:p>
    <w:p w:rsidR="00FA1717" w:rsidRPr="0076058E" w:rsidRDefault="00FA1717" w:rsidP="00683444">
      <w:pPr>
        <w:spacing w:after="0" w:line="240" w:lineRule="auto"/>
        <w:jc w:val="right"/>
        <w:rPr>
          <w:rFonts w:eastAsia="Times New Roman" w:cs="Times New Roman"/>
          <w:b/>
          <w:sz w:val="20"/>
          <w:szCs w:val="20"/>
          <w:lang w:val="ru-RU"/>
        </w:rPr>
      </w:pPr>
    </w:p>
    <w:p w:rsidR="00FA1717" w:rsidRPr="0076058E" w:rsidRDefault="00FA1717" w:rsidP="00683444">
      <w:pPr>
        <w:spacing w:after="0" w:line="240" w:lineRule="auto"/>
        <w:jc w:val="right"/>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sz w:val="20"/>
          <w:szCs w:val="20"/>
          <w:lang w:val="ru-RU"/>
        </w:rPr>
      </w:pPr>
    </w:p>
    <w:p w:rsidR="00FA1717" w:rsidRPr="0076058E" w:rsidRDefault="00FA1717" w:rsidP="00FA1717">
      <w:pPr>
        <w:spacing w:after="0" w:line="240" w:lineRule="auto"/>
        <w:jc w:val="right"/>
        <w:rPr>
          <w:rFonts w:eastAsia="Times New Roman" w:cs="Times New Roman"/>
          <w:b/>
          <w:sz w:val="20"/>
          <w:szCs w:val="20"/>
          <w:lang w:val="ru-RU"/>
        </w:rPr>
      </w:pPr>
    </w:p>
    <w:p w:rsidR="00FA1717" w:rsidRPr="0076058E" w:rsidRDefault="00FA1717" w:rsidP="00FA1717">
      <w:pPr>
        <w:spacing w:after="0" w:line="240" w:lineRule="auto"/>
        <w:jc w:val="right"/>
        <w:rPr>
          <w:rFonts w:eastAsia="Times New Roman" w:cs="Times New Roman"/>
          <w:b/>
          <w:sz w:val="20"/>
          <w:szCs w:val="20"/>
          <w:lang w:val="ru-RU"/>
        </w:rPr>
      </w:pPr>
    </w:p>
    <w:p w:rsidR="00FA1717" w:rsidRPr="0076058E" w:rsidRDefault="00FA1717" w:rsidP="00270C3C">
      <w:pPr>
        <w:spacing w:after="0" w:line="240" w:lineRule="auto"/>
        <w:rPr>
          <w:rFonts w:eastAsia="Times New Roman" w:cs="Times New Roman"/>
          <w:b/>
          <w:sz w:val="20"/>
          <w:szCs w:val="20"/>
          <w:lang w:val="ru-RU"/>
        </w:rPr>
      </w:pPr>
    </w:p>
    <w:p w:rsidR="00FA1717" w:rsidRPr="0076058E" w:rsidRDefault="00FA1717" w:rsidP="00FA1717">
      <w:pPr>
        <w:spacing w:after="0" w:line="240" w:lineRule="auto"/>
        <w:jc w:val="right"/>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sz w:val="20"/>
          <w:szCs w:val="20"/>
          <w:lang w:val="ru-RU"/>
        </w:rPr>
      </w:pPr>
    </w:p>
    <w:p w:rsidR="00FA1717" w:rsidRDefault="00FA1717" w:rsidP="007C1A34">
      <w:pPr>
        <w:spacing w:after="0" w:line="240" w:lineRule="auto"/>
        <w:jc w:val="both"/>
        <w:rPr>
          <w:rFonts w:eastAsia="Times New Roman" w:cs="Times New Roman"/>
          <w:b/>
          <w:i/>
          <w:sz w:val="20"/>
          <w:szCs w:val="20"/>
          <w:u w:val="single"/>
          <w:lang w:val="ru-RU"/>
        </w:rPr>
      </w:pPr>
      <w:r w:rsidRPr="0076058E">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76058E">
        <w:rPr>
          <w:rFonts w:eastAsia="Times New Roman" w:cs="Times New Roman"/>
          <w:b/>
          <w:i/>
          <w:sz w:val="20"/>
          <w:szCs w:val="20"/>
          <w:u w:val="single"/>
          <w:lang w:val="ru-RU"/>
        </w:rPr>
        <w:t>упе понуђача и оверена печатом.</w:t>
      </w:r>
    </w:p>
    <w:p w:rsidR="00683444" w:rsidRDefault="00683444">
      <w:pPr>
        <w:rPr>
          <w:rFonts w:eastAsia="Times New Roman" w:cs="Times New Roman"/>
          <w:sz w:val="20"/>
          <w:szCs w:val="20"/>
          <w:lang w:val="ru-RU"/>
        </w:rPr>
      </w:pPr>
      <w:r>
        <w:rPr>
          <w:rFonts w:eastAsia="Times New Roman" w:cs="Times New Roman"/>
          <w:sz w:val="20"/>
          <w:szCs w:val="20"/>
          <w:lang w:val="ru-RU"/>
        </w:rPr>
        <w:br w:type="page"/>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6C2A51">
        <w:rPr>
          <w:rFonts w:eastAsia="Times New Roman" w:cs="Times New Roman"/>
          <w:sz w:val="20"/>
          <w:szCs w:val="20"/>
          <w:lang w:val="ru-RU"/>
        </w:rPr>
        <w:t>х</w:t>
      </w:r>
      <w:r w:rsidRPr="0076058E">
        <w:rPr>
          <w:rFonts w:eastAsia="Times New Roman" w:cs="Times New Roman"/>
          <w:sz w:val="20"/>
          <w:szCs w:val="20"/>
          <w:lang w:val="ru-RU"/>
        </w:rPr>
        <w:t xml:space="preserve"> од стране надлежних органа те државе. </w:t>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76058E">
        <w:rPr>
          <w:rFonts w:eastAsia="Times New Roman" w:cs="Times New Roman"/>
          <w:sz w:val="20"/>
          <w:szCs w:val="20"/>
          <w:lang w:val="sr-Cyrl-RS"/>
        </w:rPr>
        <w:t>7</w:t>
      </w:r>
      <w:r w:rsidRPr="0076058E">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76058E">
        <w:rPr>
          <w:rFonts w:eastAsia="Times New Roman" w:cs="Times New Roman"/>
          <w:b/>
          <w:i/>
          <w:sz w:val="20"/>
          <w:szCs w:val="20"/>
          <w:lang w:val="ru-RU"/>
        </w:rPr>
        <w:t>ОБРАЗАЦ И</w:t>
      </w:r>
      <w:r w:rsidR="00F135BA" w:rsidRPr="0076058E">
        <w:rPr>
          <w:rFonts w:eastAsia="Times New Roman" w:cs="Times New Roman"/>
          <w:b/>
          <w:i/>
          <w:sz w:val="20"/>
          <w:szCs w:val="20"/>
          <w:lang w:val="ru-RU"/>
        </w:rPr>
        <w:t>ЗЈАВЕ НА ОСНОВУ ЧЛАНА 79. СТАВ 10</w:t>
      </w:r>
      <w:r w:rsidRPr="0076058E">
        <w:rPr>
          <w:rFonts w:eastAsia="Times New Roman" w:cs="Times New Roman"/>
          <w:b/>
          <w:i/>
          <w:sz w:val="20"/>
          <w:szCs w:val="20"/>
          <w:lang w:val="ru-RU"/>
        </w:rPr>
        <w:t>. ЗЈН</w:t>
      </w:r>
      <w:r w:rsidRPr="0076058E">
        <w:rPr>
          <w:rFonts w:eastAsia="Times New Roman" w:cs="Times New Roman"/>
          <w:sz w:val="20"/>
          <w:szCs w:val="20"/>
          <w:lang w:val="ru-RU"/>
        </w:rPr>
        <w:t xml:space="preserve"> чини саставни део ове Конкурсне докумнетације.  </w:t>
      </w:r>
    </w:p>
    <w:p w:rsidR="00FA1717" w:rsidRPr="0076058E" w:rsidRDefault="00FA1717" w:rsidP="00683444">
      <w:pPr>
        <w:spacing w:after="0" w:line="240" w:lineRule="auto"/>
        <w:ind w:right="-90" w:firstLine="540"/>
        <w:jc w:val="both"/>
        <w:rPr>
          <w:rFonts w:eastAsia="Times New Roman" w:cs="Times New Roman"/>
          <w:sz w:val="20"/>
          <w:szCs w:val="20"/>
          <w:lang w:val="ru-RU" w:eastAsia="sr-Latn-RS"/>
        </w:rPr>
      </w:pPr>
      <w:r w:rsidRPr="0076058E">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76058E">
        <w:rPr>
          <w:rFonts w:eastAsia="Times New Roman" w:cs="Times New Roman"/>
          <w:sz w:val="20"/>
          <w:szCs w:val="20"/>
          <w:lang w:val="ru-RU" w:eastAsia="sr-Latn-RS"/>
        </w:rPr>
        <w:t xml:space="preserve"> документује на прописан начин.</w:t>
      </w:r>
    </w:p>
    <w:p w:rsidR="00FA1717" w:rsidRPr="0076058E" w:rsidRDefault="00FA1717" w:rsidP="00683444">
      <w:pPr>
        <w:spacing w:after="0" w:line="240" w:lineRule="auto"/>
        <w:ind w:right="-90" w:firstLine="540"/>
        <w:jc w:val="both"/>
        <w:rPr>
          <w:rFonts w:eastAsia="Times New Roman" w:cs="Times New Roman"/>
          <w:sz w:val="20"/>
          <w:szCs w:val="20"/>
          <w:lang w:val="ru-RU" w:eastAsia="sr-Latn-RS"/>
        </w:rPr>
      </w:pPr>
      <w:r w:rsidRPr="0098152D">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98152D">
        <w:rPr>
          <w:rFonts w:eastAsia="Times New Roman" w:cs="Times New Roman"/>
          <w:sz w:val="20"/>
          <w:szCs w:val="20"/>
          <w:u w:val="single"/>
          <w:lang w:val="ru-RU" w:eastAsia="sr-Latn-RS"/>
        </w:rPr>
        <w:t>:</w:t>
      </w:r>
      <w:r w:rsidRPr="0076058E">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76058E">
        <w:rPr>
          <w:rFonts w:eastAsia="Times New Roman" w:cs="Times New Roman"/>
          <w:sz w:val="20"/>
          <w:szCs w:val="20"/>
          <w:lang w:val="ru-RU" w:eastAsia="sr-Latn-RS"/>
        </w:rPr>
        <w:t>6. став 1. тач. 4) до 7) ЗЈН.</w:t>
      </w:r>
    </w:p>
    <w:p w:rsidR="00FA1717" w:rsidRPr="00E42566" w:rsidRDefault="00FA1717" w:rsidP="00683444">
      <w:pPr>
        <w:spacing w:after="0" w:line="240" w:lineRule="auto"/>
        <w:ind w:right="-90" w:firstLine="540"/>
        <w:jc w:val="both"/>
        <w:rPr>
          <w:rFonts w:eastAsia="Times New Roman" w:cs="Times New Roman"/>
          <w:sz w:val="20"/>
          <w:szCs w:val="20"/>
          <w:u w:val="single"/>
          <w:lang w:val="ru-RU" w:eastAsia="sr-Latn-RS"/>
        </w:rPr>
      </w:pPr>
      <w:r w:rsidRPr="00E42566">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E42566">
        <w:rPr>
          <w:rFonts w:eastAsia="Times New Roman" w:cs="Times New Roman"/>
          <w:sz w:val="20"/>
          <w:szCs w:val="20"/>
          <w:u w:val="single"/>
          <w:lang w:val="ru-RU" w:eastAsia="sr-Latn-RS"/>
        </w:rPr>
        <w:t>:</w:t>
      </w:r>
    </w:p>
    <w:p w:rsidR="00FA1717" w:rsidRPr="00CE6091" w:rsidRDefault="00FA1717" w:rsidP="00683444">
      <w:pPr>
        <w:spacing w:after="0" w:line="240" w:lineRule="auto"/>
        <w:ind w:right="-90" w:firstLine="540"/>
        <w:jc w:val="both"/>
        <w:rPr>
          <w:rFonts w:eastAsia="Times New Roman" w:cs="Times New Roman"/>
          <w:sz w:val="20"/>
          <w:szCs w:val="20"/>
          <w:lang w:val="ru-RU"/>
        </w:rPr>
      </w:pPr>
      <w:r w:rsidRPr="00CE6091">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CE6091">
        <w:rPr>
          <w:rFonts w:eastAsia="Times New Roman" w:cs="Times New Roman"/>
          <w:sz w:val="20"/>
          <w:szCs w:val="20"/>
          <w:lang w:val="sr-Cyrl-CS"/>
        </w:rPr>
        <w:t>е испуњеност обавезних услова (</w:t>
      </w:r>
      <w:r w:rsidRPr="00CE6091">
        <w:rPr>
          <w:rFonts w:eastAsia="Times New Roman" w:cs="Times New Roman"/>
          <w:sz w:val="20"/>
          <w:szCs w:val="20"/>
          <w:lang w:val="sr-Cyrl-CS"/>
        </w:rPr>
        <w:t>члан 75. став 1. тач.</w:t>
      </w:r>
      <w:r w:rsidR="005E1C3A" w:rsidRPr="00CE6091">
        <w:rPr>
          <w:rFonts w:eastAsia="Times New Roman" w:cs="Times New Roman"/>
          <w:sz w:val="20"/>
          <w:szCs w:val="20"/>
          <w:lang w:val="sr-Cyrl-CS"/>
        </w:rPr>
        <w:t xml:space="preserve"> </w:t>
      </w:r>
      <w:r w:rsidRPr="00CE6091">
        <w:rPr>
          <w:rFonts w:eastAsia="Times New Roman" w:cs="Times New Roman"/>
          <w:sz w:val="20"/>
          <w:szCs w:val="20"/>
          <w:lang w:val="sr-Cyrl-CS"/>
        </w:rPr>
        <w:t xml:space="preserve">1 до 4. ЗЈН) односно </w:t>
      </w:r>
      <w:r w:rsidRPr="00CE6091">
        <w:rPr>
          <w:rFonts w:eastAsia="Times New Roman" w:cs="Times New Roman"/>
          <w:sz w:val="20"/>
          <w:szCs w:val="20"/>
          <w:lang w:val="ru-RU"/>
        </w:rPr>
        <w:t>Наручилац не може одбити као не</w:t>
      </w:r>
      <w:r w:rsidRPr="00CE6091">
        <w:rPr>
          <w:rFonts w:eastAsia="Times New Roman" w:cs="Times New Roman"/>
          <w:sz w:val="20"/>
          <w:szCs w:val="20"/>
          <w:lang w:val="sr-Cyrl-RS"/>
        </w:rPr>
        <w:t>прихватљиву,</w:t>
      </w:r>
      <w:r w:rsidRPr="00CE609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E6091">
        <w:rPr>
          <w:rFonts w:eastAsia="Times New Roman" w:cs="Times New Roman"/>
          <w:sz w:val="20"/>
          <w:szCs w:val="20"/>
          <w:lang w:val="sr-Cyrl-RS"/>
        </w:rPr>
        <w:t>ако</w:t>
      </w:r>
      <w:r w:rsidRPr="00CE609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CE6091">
        <w:rPr>
          <w:rFonts w:eastAsia="Times New Roman" w:cs="Times New Roman"/>
          <w:sz w:val="20"/>
          <w:szCs w:val="20"/>
          <w:lang w:val="ru-RU"/>
        </w:rPr>
        <w:t xml:space="preserve"> </w:t>
      </w:r>
      <w:r w:rsidRPr="00CE6091">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CE6091">
        <w:rPr>
          <w:rFonts w:eastAsia="Times New Roman" w:cs="Times New Roman"/>
          <w:sz w:val="20"/>
          <w:szCs w:val="20"/>
          <w:lang w:val="ru-RU"/>
        </w:rPr>
        <w:t xml:space="preserve"> </w:t>
      </w:r>
      <w:r w:rsidR="00B81831" w:rsidRPr="00CE6091">
        <w:rPr>
          <w:rFonts w:eastAsia="Times New Roman" w:cs="Times New Roman"/>
          <w:sz w:val="20"/>
          <w:szCs w:val="20"/>
          <w:lang w:val="ru-RU"/>
        </w:rPr>
        <w:t>1 до 4. ЗЈН.</w:t>
      </w:r>
    </w:p>
    <w:p w:rsidR="00FA1717" w:rsidRPr="0076058E" w:rsidRDefault="00FA1717" w:rsidP="00683444">
      <w:pPr>
        <w:spacing w:after="0" w:line="240" w:lineRule="auto"/>
        <w:ind w:right="-90" w:firstLine="540"/>
        <w:jc w:val="both"/>
        <w:rPr>
          <w:rFonts w:eastAsia="Times New Roman" w:cs="Times New Roman"/>
          <w:sz w:val="20"/>
          <w:szCs w:val="20"/>
          <w:lang w:val="sr-Cyrl-CS"/>
        </w:rPr>
      </w:pPr>
      <w:r w:rsidRPr="0076058E">
        <w:rPr>
          <w:rFonts w:eastAsia="Times New Roman" w:cs="Times New Roman"/>
          <w:sz w:val="20"/>
          <w:szCs w:val="20"/>
          <w:lang w:val="ru-RU"/>
        </w:rPr>
        <w:t>На основу члана 79. став 5. ЗЈН п</w:t>
      </w:r>
      <w:r w:rsidRPr="0076058E">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76058E" w:rsidRDefault="00FA1717" w:rsidP="00683444">
      <w:pPr>
        <w:spacing w:after="0" w:line="240" w:lineRule="auto"/>
        <w:ind w:right="-90" w:firstLine="540"/>
        <w:jc w:val="both"/>
        <w:rPr>
          <w:rFonts w:eastAsia="Times New Roman" w:cs="Times New Roman"/>
          <w:sz w:val="20"/>
          <w:szCs w:val="20"/>
          <w:lang w:val="sr-Cyrl-CS"/>
        </w:rPr>
      </w:pPr>
      <w:r w:rsidRPr="0076058E">
        <w:rPr>
          <w:rFonts w:eastAsia="Times New Roman" w:cs="Times New Roman"/>
          <w:sz w:val="20"/>
          <w:szCs w:val="20"/>
          <w:lang w:val="sr-Cyrl-CS"/>
        </w:rPr>
        <w:t>1)</w:t>
      </w:r>
      <w:r w:rsidRPr="0076058E">
        <w:rPr>
          <w:rFonts w:eastAsia="Times New Roman" w:cs="Times New Roman"/>
          <w:sz w:val="20"/>
          <w:szCs w:val="20"/>
          <w:u w:val="single"/>
          <w:lang w:val="sr-Cyrl-CS"/>
        </w:rPr>
        <w:t>извод из регистра надлежног органа</w:t>
      </w:r>
      <w:r w:rsidRPr="0076058E">
        <w:rPr>
          <w:rFonts w:eastAsia="Times New Roman" w:cs="Times New Roman"/>
          <w:sz w:val="20"/>
          <w:szCs w:val="20"/>
          <w:lang w:val="sr-Cyrl-CS"/>
        </w:rPr>
        <w:t>:</w:t>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sr-Cyrl-CS"/>
        </w:rPr>
        <w:t xml:space="preserve">-извод из регистра АПР: </w:t>
      </w:r>
      <w:hyperlink r:id="rId12" w:history="1">
        <w:r w:rsidRPr="0076058E">
          <w:rPr>
            <w:rFonts w:eastAsia="Times New Roman" w:cs="Times New Roman"/>
            <w:color w:val="0000FF"/>
            <w:sz w:val="20"/>
            <w:szCs w:val="20"/>
            <w:u w:val="single"/>
            <w:lang w:val="sr-Cyrl-CS"/>
          </w:rPr>
          <w:t>www</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apr</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gov</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rs</w:t>
        </w:r>
      </w:hyperlink>
      <w:r w:rsidRPr="0076058E">
        <w:rPr>
          <w:rFonts w:eastAsia="Times New Roman" w:cs="Times New Roman"/>
          <w:sz w:val="20"/>
          <w:szCs w:val="20"/>
          <w:lang w:val="ru-RU"/>
        </w:rPr>
        <w:t xml:space="preserve">  </w:t>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ru-RU"/>
        </w:rPr>
        <w:t>2)</w:t>
      </w:r>
      <w:r w:rsidRPr="0076058E">
        <w:rPr>
          <w:rFonts w:eastAsia="Times New Roman" w:cs="Times New Roman"/>
          <w:sz w:val="20"/>
          <w:szCs w:val="20"/>
          <w:u w:val="single"/>
          <w:lang w:val="ru-RU"/>
        </w:rPr>
        <w:t>докази</w:t>
      </w:r>
      <w:r w:rsidR="007C1A34" w:rsidRPr="0076058E">
        <w:rPr>
          <w:rFonts w:eastAsia="Times New Roman" w:cs="Times New Roman"/>
          <w:sz w:val="20"/>
          <w:szCs w:val="20"/>
          <w:u w:val="single"/>
          <w:lang w:val="ru-RU"/>
        </w:rPr>
        <w:t xml:space="preserve"> из члана 75. став 1. тачка 1), </w:t>
      </w:r>
      <w:r w:rsidRPr="0076058E">
        <w:rPr>
          <w:rFonts w:eastAsia="Times New Roman" w:cs="Times New Roman"/>
          <w:sz w:val="20"/>
          <w:szCs w:val="20"/>
          <w:u w:val="single"/>
          <w:lang w:val="ru-RU"/>
        </w:rPr>
        <w:t>2) и 4) ЗЈН</w:t>
      </w:r>
    </w:p>
    <w:p w:rsidR="00FA1717" w:rsidRPr="00683444" w:rsidRDefault="00FA1717" w:rsidP="00683444">
      <w:pPr>
        <w:spacing w:after="0" w:line="240" w:lineRule="auto"/>
        <w:ind w:right="-90" w:firstLine="540"/>
        <w:jc w:val="both"/>
        <w:rPr>
          <w:rFonts w:eastAsia="Times New Roman" w:cs="Times New Roman"/>
          <w:sz w:val="20"/>
          <w:szCs w:val="20"/>
          <w:lang w:val="sr-Latn-RS"/>
        </w:rPr>
      </w:pPr>
      <w:r w:rsidRPr="0076058E">
        <w:rPr>
          <w:rFonts w:eastAsia="Times New Roman" w:cs="Times New Roman"/>
          <w:sz w:val="20"/>
          <w:szCs w:val="20"/>
          <w:lang w:val="ru-RU"/>
        </w:rPr>
        <w:t>-регистар понуђача:</w:t>
      </w:r>
      <w:r w:rsidRPr="0076058E">
        <w:rPr>
          <w:rFonts w:eastAsia="Times New Roman" w:cs="Times New Roman"/>
          <w:sz w:val="20"/>
          <w:szCs w:val="20"/>
          <w:lang w:val="sr-Cyrl-CS"/>
        </w:rPr>
        <w:t xml:space="preserve"> </w:t>
      </w:r>
      <w:hyperlink r:id="rId13" w:history="1">
        <w:r w:rsidRPr="0076058E">
          <w:rPr>
            <w:rFonts w:eastAsia="Times New Roman" w:cs="Times New Roman"/>
            <w:color w:val="0000FF"/>
            <w:sz w:val="20"/>
            <w:szCs w:val="20"/>
            <w:u w:val="single"/>
            <w:lang w:val="sr-Cyrl-CS"/>
          </w:rPr>
          <w:t>www</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apr</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gov</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rs</w:t>
        </w:r>
      </w:hyperlink>
      <w:r w:rsidR="00683444">
        <w:rPr>
          <w:rFonts w:eastAsia="Times New Roman" w:cs="Times New Roman"/>
          <w:sz w:val="20"/>
          <w:szCs w:val="20"/>
          <w:lang w:val="ru-RU"/>
        </w:rPr>
        <w:tab/>
      </w:r>
      <w:r w:rsidR="00683444">
        <w:rPr>
          <w:rFonts w:eastAsia="Times New Roman" w:cs="Times New Roman"/>
          <w:sz w:val="20"/>
          <w:szCs w:val="20"/>
          <w:lang w:val="ru-RU"/>
        </w:rPr>
        <w:tab/>
      </w:r>
    </w:p>
    <w:p w:rsidR="00FA1717" w:rsidRPr="00E42566" w:rsidRDefault="00FA1717" w:rsidP="00683444">
      <w:pPr>
        <w:spacing w:after="0" w:line="240" w:lineRule="auto"/>
        <w:ind w:right="-90" w:firstLine="540"/>
        <w:jc w:val="both"/>
        <w:rPr>
          <w:rFonts w:eastAsia="Times New Roman" w:cs="Times New Roman"/>
          <w:b/>
          <w:sz w:val="20"/>
          <w:szCs w:val="20"/>
          <w:u w:val="single"/>
          <w:lang w:val="ru-RU"/>
        </w:rPr>
      </w:pPr>
      <w:r w:rsidRPr="0076058E">
        <w:rPr>
          <w:rFonts w:eastAsia="Times New Roman" w:cs="Times New Roman"/>
          <w:sz w:val="20"/>
          <w:szCs w:val="20"/>
          <w:lang w:val="ru-RU"/>
        </w:rPr>
        <w:tab/>
      </w:r>
      <w:r w:rsidRPr="0076058E">
        <w:rPr>
          <w:rFonts w:eastAsia="Times New Roman" w:cs="Times New Roman"/>
          <w:sz w:val="20"/>
          <w:szCs w:val="20"/>
          <w:lang w:val="ru-RU"/>
        </w:rPr>
        <w:tab/>
      </w:r>
      <w:r w:rsidRPr="00E42566">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586EDE" w:rsidRDefault="00FA1717" w:rsidP="00683444">
      <w:pPr>
        <w:spacing w:after="0" w:line="240" w:lineRule="auto"/>
        <w:ind w:right="-90" w:firstLine="540"/>
        <w:jc w:val="both"/>
        <w:rPr>
          <w:rFonts w:eastAsia="Times New Roman" w:cs="Times New Roman"/>
          <w:b/>
          <w:sz w:val="20"/>
          <w:szCs w:val="20"/>
          <w:lang w:val="ru-RU"/>
        </w:rPr>
      </w:pPr>
      <w:r w:rsidRPr="00586EDE">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586EDE">
        <w:rPr>
          <w:rFonts w:eastAsia="Times New Roman" w:cs="Times New Roman"/>
          <w:b/>
          <w:sz w:val="20"/>
          <w:szCs w:val="20"/>
          <w:lang w:val="ru-RU"/>
        </w:rPr>
        <w:t>уњеност обавезних услова</w:t>
      </w:r>
      <w:r w:rsidRPr="00586EDE">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586EDE" w:rsidRDefault="00FA1717" w:rsidP="00683444">
      <w:pPr>
        <w:spacing w:after="0" w:line="240" w:lineRule="auto"/>
        <w:ind w:right="-90" w:firstLine="540"/>
        <w:jc w:val="both"/>
        <w:rPr>
          <w:rFonts w:eastAsia="Times New Roman" w:cs="Times New Roman"/>
          <w:sz w:val="20"/>
          <w:szCs w:val="20"/>
          <w:lang w:val="ru-RU"/>
        </w:rPr>
      </w:pPr>
      <w:r w:rsidRPr="00CE6091">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CE6091">
        <w:rPr>
          <w:rFonts w:eastAsia="Times New Roman" w:cs="Times New Roman"/>
          <w:sz w:val="20"/>
          <w:szCs w:val="20"/>
          <w:lang w:val="ru-RU"/>
        </w:rPr>
        <w:t>,</w:t>
      </w:r>
      <w:r w:rsidRPr="00CE6091">
        <w:rPr>
          <w:rFonts w:eastAsia="Times New Roman" w:cs="Times New Roman"/>
          <w:sz w:val="20"/>
          <w:szCs w:val="20"/>
          <w:lang w:val="ru-RU"/>
        </w:rPr>
        <w:t xml:space="preserve"> а чија је понуда оцењена као најпово</w:t>
      </w:r>
      <w:r w:rsidR="00173F40" w:rsidRPr="00CE6091">
        <w:rPr>
          <w:rFonts w:eastAsia="Times New Roman" w:cs="Times New Roman"/>
          <w:sz w:val="20"/>
          <w:szCs w:val="20"/>
          <w:lang w:val="ru-RU"/>
        </w:rPr>
        <w:t>љ</w:t>
      </w:r>
      <w:r w:rsidRPr="00CE6091">
        <w:rPr>
          <w:rFonts w:eastAsia="Times New Roman" w:cs="Times New Roman"/>
          <w:sz w:val="20"/>
          <w:szCs w:val="20"/>
          <w:lang w:val="ru-RU"/>
        </w:rPr>
        <w:t xml:space="preserve">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w:t>
      </w:r>
      <w:r w:rsidRPr="00BE7EA1">
        <w:rPr>
          <w:rFonts w:eastAsia="Times New Roman" w:cs="Times New Roman"/>
          <w:sz w:val="20"/>
          <w:szCs w:val="20"/>
          <w:lang w:val="ru-RU"/>
        </w:rPr>
        <w:t>доказа</w:t>
      </w:r>
      <w:r w:rsidR="00BE7EA1">
        <w:rPr>
          <w:rFonts w:eastAsia="Times New Roman" w:cs="Times New Roman"/>
          <w:sz w:val="20"/>
          <w:szCs w:val="20"/>
          <w:lang w:val="ru-RU"/>
        </w:rPr>
        <w:t xml:space="preserve">. </w:t>
      </w:r>
      <w:r w:rsidR="00822379" w:rsidRPr="00BE7EA1">
        <w:rPr>
          <w:rFonts w:eastAsia="Times New Roman" w:cs="Times New Roman"/>
          <w:sz w:val="20"/>
          <w:szCs w:val="20"/>
          <w:lang w:val="ru-RU"/>
        </w:rPr>
        <w:t xml:space="preserve">Уколико изабрани понуђач </w:t>
      </w:r>
      <w:r w:rsidR="00C22202" w:rsidRPr="00BE7EA1">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BE7EA1">
        <w:rPr>
          <w:rFonts w:eastAsia="Times New Roman" w:cs="Times New Roman"/>
          <w:sz w:val="20"/>
          <w:szCs w:val="20"/>
          <w:lang w:val="ru-RU"/>
        </w:rPr>
        <w:t xml:space="preserve">него </w:t>
      </w:r>
      <w:r w:rsidR="00CE6091" w:rsidRPr="00BE7EA1">
        <w:rPr>
          <w:rFonts w:eastAsia="Times New Roman" w:cs="Times New Roman"/>
          <w:sz w:val="20"/>
          <w:szCs w:val="20"/>
          <w:lang w:val="ru-RU"/>
        </w:rPr>
        <w:t xml:space="preserve">испуњеност обавезних услова доказује </w:t>
      </w:r>
      <w:r w:rsidR="00BF3A6B" w:rsidRPr="00BE7EA1">
        <w:rPr>
          <w:rFonts w:eastAsia="Times New Roman" w:cs="Times New Roman"/>
          <w:sz w:val="20"/>
          <w:szCs w:val="20"/>
          <w:lang w:val="ru-RU"/>
        </w:rPr>
        <w:t>Изјав</w:t>
      </w:r>
      <w:r w:rsidR="00CE6091" w:rsidRPr="00BE7EA1">
        <w:rPr>
          <w:rFonts w:eastAsia="Times New Roman" w:cs="Times New Roman"/>
          <w:sz w:val="20"/>
          <w:szCs w:val="20"/>
          <w:lang w:val="ru-RU"/>
        </w:rPr>
        <w:t>ом</w:t>
      </w:r>
      <w:r w:rsidR="00BF3A6B" w:rsidRPr="00BE7EA1">
        <w:rPr>
          <w:rFonts w:eastAsia="Times New Roman" w:cs="Times New Roman"/>
          <w:sz w:val="20"/>
          <w:szCs w:val="20"/>
          <w:lang w:val="ru-RU"/>
        </w:rPr>
        <w:t>, Н</w:t>
      </w:r>
      <w:r w:rsidR="00C22202" w:rsidRPr="00BE7EA1">
        <w:rPr>
          <w:rFonts w:eastAsia="Times New Roman" w:cs="Times New Roman"/>
          <w:sz w:val="20"/>
          <w:szCs w:val="20"/>
          <w:lang w:val="ru-RU"/>
        </w:rPr>
        <w:t xml:space="preserve">аручилац је дужан да провери да ли </w:t>
      </w:r>
      <w:r w:rsidR="005D2C93" w:rsidRPr="00BE7EA1">
        <w:rPr>
          <w:rFonts w:eastAsia="Times New Roman" w:cs="Times New Roman"/>
          <w:sz w:val="20"/>
          <w:szCs w:val="20"/>
          <w:lang w:val="ru-RU"/>
        </w:rPr>
        <w:t>је изабрани понуђач</w:t>
      </w:r>
      <w:r w:rsidR="00C22202" w:rsidRPr="00BE7EA1">
        <w:rPr>
          <w:rFonts w:eastAsia="Times New Roman" w:cs="Times New Roman"/>
          <w:sz w:val="20"/>
          <w:szCs w:val="20"/>
          <w:lang w:val="ru-RU"/>
        </w:rPr>
        <w:t xml:space="preserve"> уписан у регистар понуђача</w:t>
      </w:r>
      <w:r w:rsidR="005D2C93" w:rsidRPr="00BE7EA1">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BE7EA1">
        <w:rPr>
          <w:rFonts w:eastAsia="Times New Roman" w:cs="Times New Roman"/>
          <w:sz w:val="20"/>
          <w:szCs w:val="20"/>
          <w:lang w:val="ru-RU"/>
        </w:rPr>
        <w:t>р</w:t>
      </w:r>
      <w:r w:rsidR="005D2C93" w:rsidRPr="00BE7EA1">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BE7EA1">
        <w:rPr>
          <w:rFonts w:eastAsia="Times New Roman" w:cs="Times New Roman"/>
          <w:sz w:val="20"/>
          <w:szCs w:val="20"/>
          <w:lang w:val="ru-RU"/>
        </w:rPr>
        <w:t xml:space="preserve"> у Регистру понуђача </w:t>
      </w:r>
      <w:r w:rsidR="005D2C93" w:rsidRPr="00BE7EA1">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BE7EA1">
        <w:rPr>
          <w:rFonts w:eastAsia="Times New Roman" w:cs="Times New Roman"/>
          <w:sz w:val="20"/>
          <w:szCs w:val="20"/>
          <w:lang w:val="ru-RU"/>
        </w:rPr>
        <w:t xml:space="preserve"> </w:t>
      </w:r>
      <w:r w:rsidR="00BE7EA1" w:rsidRPr="00BE7EA1">
        <w:rPr>
          <w:rFonts w:eastAsia="Times New Roman" w:cs="Times New Roman"/>
          <w:sz w:val="20"/>
          <w:szCs w:val="20"/>
          <w:lang w:val="sr-Cyrl-RS"/>
        </w:rPr>
        <w:t xml:space="preserve">Уколико изабрани понуђач уз понуду не доставља доказе о  испуњености </w:t>
      </w:r>
      <w:r w:rsidR="00BE7EA1">
        <w:rPr>
          <w:rFonts w:eastAsia="Times New Roman" w:cs="Times New Roman"/>
          <w:sz w:val="20"/>
          <w:szCs w:val="20"/>
          <w:lang w:val="sr-Cyrl-RS"/>
        </w:rPr>
        <w:t xml:space="preserve">услова </w:t>
      </w:r>
      <w:r w:rsidR="00BE7EA1" w:rsidRPr="00BE7EA1">
        <w:rPr>
          <w:rFonts w:eastAsia="Times New Roman" w:cs="Times New Roman"/>
          <w:sz w:val="20"/>
          <w:szCs w:val="20"/>
          <w:lang w:val="sr-Cyrl-RS"/>
        </w:rPr>
        <w:t xml:space="preserve">за учешће у поступку  </w:t>
      </w:r>
      <w:r w:rsidR="00BE7EA1">
        <w:rPr>
          <w:rFonts w:eastAsia="Times New Roman" w:cs="Times New Roman"/>
          <w:sz w:val="20"/>
          <w:szCs w:val="20"/>
          <w:lang w:val="sr-Cyrl-RS"/>
        </w:rPr>
        <w:t xml:space="preserve">из </w:t>
      </w:r>
      <w:r w:rsidR="00BE7EA1" w:rsidRPr="00BE7EA1">
        <w:rPr>
          <w:rFonts w:eastAsia="Times New Roman" w:cs="Times New Roman"/>
          <w:sz w:val="20"/>
          <w:szCs w:val="20"/>
          <w:lang w:val="ru-RU"/>
        </w:rPr>
        <w:t>члана 75. став 1. тачке 1) до 4) ЗЈН</w:t>
      </w:r>
      <w:r w:rsidR="00BE7EA1" w:rsidRPr="00BE7EA1">
        <w:rPr>
          <w:rFonts w:eastAsia="Times New Roman" w:cs="Times New Roman"/>
          <w:sz w:val="20"/>
          <w:szCs w:val="20"/>
          <w:lang w:val="sr-Cyrl-RS"/>
        </w:rPr>
        <w:t>,  него испуњеност услова доказује  Изјавом</w:t>
      </w:r>
      <w:r w:rsidR="00BE7EA1" w:rsidRPr="00BE7EA1">
        <w:rPr>
          <w:rFonts w:eastAsia="Times New Roman" w:cs="Times New Roman"/>
          <w:sz w:val="20"/>
          <w:szCs w:val="20"/>
          <w:u w:val="single"/>
          <w:lang w:val="sr-Cyrl-RS"/>
        </w:rPr>
        <w:t>, а није уписан у регистар понуђача</w:t>
      </w:r>
      <w:r w:rsidR="00BE7EA1" w:rsidRPr="00BE7EA1">
        <w:rPr>
          <w:rFonts w:eastAsia="Times New Roman" w:cs="Times New Roman"/>
          <w:sz w:val="20"/>
          <w:szCs w:val="20"/>
          <w:lang w:val="sr-Cyrl-RS"/>
        </w:rPr>
        <w:t xml:space="preserve"> Наручилац ће затражити </w:t>
      </w:r>
      <w:r w:rsidR="00BE7EA1" w:rsidRPr="00BE7EA1">
        <w:rPr>
          <w:rFonts w:eastAsia="Times New Roman" w:cs="Times New Roman"/>
          <w:sz w:val="20"/>
          <w:szCs w:val="20"/>
          <w:lang w:val="ru-RU"/>
        </w:rPr>
        <w:t>да достави копију захтеваних доказа о испуњености услова</w:t>
      </w:r>
      <w:r w:rsidR="0010143D">
        <w:rPr>
          <w:rFonts w:eastAsia="Times New Roman" w:cs="Times New Roman"/>
          <w:sz w:val="20"/>
          <w:szCs w:val="20"/>
          <w:lang w:val="ru-RU"/>
        </w:rPr>
        <w:t>.</w:t>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Pr>
          <w:rFonts w:eastAsia="Times New Roman" w:cs="Times New Roman"/>
          <w:sz w:val="20"/>
          <w:szCs w:val="20"/>
          <w:lang w:val="ru-RU"/>
        </w:rPr>
        <w:t xml:space="preserve"> </w:t>
      </w:r>
      <w:r w:rsidRPr="0076058E">
        <w:rPr>
          <w:rFonts w:eastAsia="Times New Roman" w:cs="Times New Roman"/>
          <w:sz w:val="20"/>
          <w:szCs w:val="20"/>
          <w:lang w:val="ru-RU"/>
        </w:rPr>
        <w:t xml:space="preserve">достави </w:t>
      </w:r>
      <w:r w:rsidR="0010143D">
        <w:rPr>
          <w:rFonts w:eastAsia="Times New Roman" w:cs="Times New Roman"/>
          <w:sz w:val="20"/>
          <w:szCs w:val="20"/>
          <w:lang w:val="ru-RU"/>
        </w:rPr>
        <w:t xml:space="preserve">копије </w:t>
      </w:r>
      <w:r w:rsidRPr="0076058E">
        <w:rPr>
          <w:rFonts w:eastAsia="Times New Roman" w:cs="Times New Roman"/>
          <w:sz w:val="20"/>
          <w:szCs w:val="20"/>
          <w:lang w:val="ru-RU"/>
        </w:rPr>
        <w:t>тражен</w:t>
      </w:r>
      <w:r w:rsidR="0010143D">
        <w:rPr>
          <w:rFonts w:eastAsia="Times New Roman" w:cs="Times New Roman"/>
          <w:sz w:val="20"/>
          <w:szCs w:val="20"/>
          <w:lang w:val="ru-RU"/>
        </w:rPr>
        <w:t>их</w:t>
      </w:r>
      <w:r w:rsidRPr="0076058E">
        <w:rPr>
          <w:rFonts w:eastAsia="Times New Roman" w:cs="Times New Roman"/>
          <w:sz w:val="20"/>
          <w:szCs w:val="20"/>
          <w:lang w:val="ru-RU"/>
        </w:rPr>
        <w:t xml:space="preserve"> доказ</w:t>
      </w:r>
      <w:r w:rsidR="0010143D">
        <w:rPr>
          <w:rFonts w:eastAsia="Times New Roman" w:cs="Times New Roman"/>
          <w:sz w:val="20"/>
          <w:szCs w:val="20"/>
          <w:lang w:val="ru-RU"/>
        </w:rPr>
        <w:t>а</w:t>
      </w:r>
      <w:r w:rsidRPr="0076058E">
        <w:rPr>
          <w:rFonts w:eastAsia="Times New Roman" w:cs="Times New Roman"/>
          <w:sz w:val="20"/>
          <w:szCs w:val="20"/>
          <w:lang w:val="ru-RU"/>
        </w:rPr>
        <w:t>.</w:t>
      </w:r>
    </w:p>
    <w:p w:rsidR="00E42566" w:rsidRPr="005D2C93" w:rsidRDefault="00C66A1A"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ru-RU"/>
        </w:rPr>
        <w:t>Ако понуђач у остављеном</w:t>
      </w:r>
      <w:r w:rsidR="00FA1717" w:rsidRPr="0076058E">
        <w:rPr>
          <w:rFonts w:eastAsia="Times New Roman" w:cs="Times New Roman"/>
          <w:sz w:val="20"/>
          <w:szCs w:val="20"/>
          <w:lang w:val="ru-RU"/>
        </w:rPr>
        <w:t>, примереном року који не може бити краћи од 5 (пет) дана не</w:t>
      </w:r>
      <w:r w:rsidRPr="0076058E">
        <w:rPr>
          <w:rFonts w:eastAsia="Times New Roman" w:cs="Times New Roman"/>
          <w:sz w:val="20"/>
          <w:szCs w:val="20"/>
          <w:lang w:val="ru-RU"/>
        </w:rPr>
        <w:t xml:space="preserve"> достави копије тражених доказа</w:t>
      </w:r>
      <w:r w:rsidR="00FA1717" w:rsidRPr="0076058E">
        <w:rPr>
          <w:rFonts w:eastAsia="Times New Roman" w:cs="Times New Roman"/>
          <w:sz w:val="20"/>
          <w:szCs w:val="20"/>
          <w:lang w:val="ru-RU"/>
        </w:rPr>
        <w:t>, његова понуда ће се одбити као неп</w:t>
      </w:r>
      <w:r w:rsidR="00B81831" w:rsidRPr="0076058E">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lastRenderedPageBreak/>
              <w:t>5</w:t>
            </w:r>
            <w:r w:rsidRPr="0076058E">
              <w:rPr>
                <w:rFonts w:eastAsia="Times New Roman" w:cs="Times New Roman"/>
                <w:b/>
                <w:sz w:val="20"/>
                <w:szCs w:val="20"/>
                <w:lang w:val="sr-Cyrl-CS"/>
              </w:rPr>
              <w:t xml:space="preserve">) </w:t>
            </w:r>
            <w:r w:rsidRPr="0076058E">
              <w:rPr>
                <w:rFonts w:eastAsia="Times New Roman" w:cs="Times New Roman"/>
                <w:b/>
                <w:sz w:val="20"/>
                <w:szCs w:val="20"/>
                <w:lang w:val="sr-Cyrl-RS"/>
              </w:rPr>
              <w:t>КРИТЕРИЈУМИ ЗА ДОДЕЛУ УГОВОРА</w:t>
            </w:r>
          </w:p>
        </w:tc>
      </w:tr>
    </w:tbl>
    <w:p w:rsidR="00FA1717" w:rsidRPr="0076058E" w:rsidRDefault="00FA1717" w:rsidP="00FA1717">
      <w:pPr>
        <w:spacing w:after="0" w:line="240" w:lineRule="auto"/>
        <w:ind w:left="-180" w:right="-360" w:firstLine="720"/>
        <w:jc w:val="both"/>
        <w:rPr>
          <w:rFonts w:eastAsia="Times New Roman" w:cs="Times New Roman"/>
          <w:sz w:val="20"/>
          <w:szCs w:val="20"/>
          <w:lang w:val="ru-RU"/>
        </w:rPr>
      </w:pPr>
    </w:p>
    <w:p w:rsidR="00FA1717" w:rsidRPr="0076058E" w:rsidRDefault="00FA1717" w:rsidP="00683444">
      <w:pPr>
        <w:spacing w:after="0" w:line="240" w:lineRule="auto"/>
        <w:ind w:right="-90" w:firstLine="720"/>
        <w:jc w:val="both"/>
        <w:rPr>
          <w:rFonts w:eastAsia="Times New Roman" w:cs="Times New Roman"/>
          <w:b/>
          <w:sz w:val="20"/>
          <w:szCs w:val="20"/>
          <w:lang w:val="ru-RU"/>
        </w:rPr>
      </w:pPr>
      <w:r w:rsidRPr="0076058E">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EB5F9A" w:rsidRPr="0076058E" w:rsidRDefault="00EB5F9A" w:rsidP="00683444">
      <w:pPr>
        <w:spacing w:after="0" w:line="240" w:lineRule="auto"/>
        <w:ind w:right="-90" w:firstLine="720"/>
        <w:jc w:val="both"/>
        <w:rPr>
          <w:rFonts w:eastAsia="Times New Roman" w:cs="Times New Roman"/>
          <w:sz w:val="20"/>
          <w:szCs w:val="20"/>
          <w:lang w:val="sr-Cyrl-CS"/>
        </w:rPr>
      </w:pPr>
      <w:r w:rsidRPr="0076058E">
        <w:rPr>
          <w:rFonts w:eastAsia="Times New Roman" w:cs="Times New Roman"/>
          <w:sz w:val="20"/>
          <w:szCs w:val="20"/>
          <w:lang w:val="sr-Cyrl-CS"/>
        </w:rPr>
        <w:t xml:space="preserve">Одлука о додели уговора о јавној набавци </w:t>
      </w:r>
      <w:r w:rsidRPr="0076058E">
        <w:rPr>
          <w:rFonts w:eastAsia="Times New Roman" w:cs="Times New Roman"/>
          <w:sz w:val="20"/>
          <w:szCs w:val="20"/>
          <w:lang w:val="sr-Cyrl-RS"/>
        </w:rPr>
        <w:t xml:space="preserve">услуге </w:t>
      </w:r>
      <w:r w:rsidR="00E42566" w:rsidRPr="00E42566">
        <w:rPr>
          <w:rFonts w:eastAsia="Times New Roman" w:cs="Times New Roman"/>
          <w:sz w:val="20"/>
          <w:szCs w:val="20"/>
          <w:lang w:val="sr-Cyrl-RS" w:eastAsia="ar-SA"/>
        </w:rPr>
        <w:t>шестомесечно</w:t>
      </w:r>
      <w:r w:rsidR="00E42566" w:rsidRPr="00E42566">
        <w:rPr>
          <w:rFonts w:eastAsia="Times New Roman" w:cs="Times New Roman"/>
          <w:sz w:val="20"/>
          <w:szCs w:val="20"/>
          <w:lang w:val="sr-Cyrl-CS" w:eastAsia="ar-SA"/>
        </w:rPr>
        <w:t xml:space="preserve"> редовно одржавање</w:t>
      </w:r>
      <w:r w:rsidR="00E42566" w:rsidRPr="00E42566">
        <w:rPr>
          <w:rFonts w:eastAsia="Times New Roman" w:cs="Times New Roman"/>
          <w:sz w:val="20"/>
          <w:szCs w:val="20"/>
          <w:lang w:val="sr-Cyrl-RS" w:eastAsia="ar-SA"/>
        </w:rPr>
        <w:t xml:space="preserve"> и</w:t>
      </w:r>
      <w:r w:rsidR="00E42566" w:rsidRPr="00E42566">
        <w:rPr>
          <w:rFonts w:eastAsia="Times New Roman" w:cs="Times New Roman"/>
          <w:sz w:val="20"/>
          <w:szCs w:val="20"/>
          <w:lang w:val="sr-Cyrl-CS" w:eastAsia="ar-SA"/>
        </w:rPr>
        <w:t xml:space="preserve"> сервисирање</w:t>
      </w:r>
      <w:r w:rsidR="00E42566" w:rsidRPr="00E42566">
        <w:rPr>
          <w:rFonts w:eastAsia="Times New Roman" w:cs="Times New Roman"/>
          <w:sz w:val="20"/>
          <w:szCs w:val="20"/>
          <w:lang w:val="sr-Latn-CS" w:eastAsia="ar-SA"/>
        </w:rPr>
        <w:t xml:space="preserve"> </w:t>
      </w:r>
      <w:r w:rsidR="00E42566" w:rsidRPr="00E42566">
        <w:rPr>
          <w:rFonts w:eastAsia="Times New Roman" w:cs="Times New Roman"/>
          <w:sz w:val="20"/>
          <w:szCs w:val="20"/>
          <w:lang w:val="sr-Cyrl-RS" w:eastAsia="ar-SA"/>
        </w:rPr>
        <w:t>локалне мреже аутоматског мониторинга АП Војводине за контрол</w:t>
      </w:r>
      <w:r w:rsidR="00E42566" w:rsidRPr="00E42566">
        <w:rPr>
          <w:rFonts w:eastAsia="Times New Roman" w:cs="Times New Roman"/>
          <w:sz w:val="20"/>
          <w:szCs w:val="20"/>
          <w:lang w:val="sr-Cyrl-CS" w:eastAsia="ar-SA"/>
        </w:rPr>
        <w:t xml:space="preserve">у квалитета </w:t>
      </w:r>
      <w:r w:rsidR="00E42566" w:rsidRPr="00E42566">
        <w:rPr>
          <w:rFonts w:eastAsia="Times New Roman" w:cs="Times New Roman"/>
          <w:sz w:val="20"/>
          <w:szCs w:val="20"/>
          <w:lang w:val="sr-Cyrl-RS" w:eastAsia="ar-SA"/>
        </w:rPr>
        <w:t xml:space="preserve">амбијенталног </w:t>
      </w:r>
      <w:r w:rsidR="00E42566" w:rsidRPr="00E42566">
        <w:rPr>
          <w:rFonts w:eastAsia="Times New Roman" w:cs="Times New Roman"/>
          <w:sz w:val="20"/>
          <w:szCs w:val="20"/>
          <w:lang w:val="sr-Cyrl-CS" w:eastAsia="ar-SA"/>
        </w:rPr>
        <w:t>ваздуха на територији АП Војводине</w:t>
      </w:r>
      <w:r w:rsidR="00E42566" w:rsidRPr="00E42566">
        <w:rPr>
          <w:rFonts w:eastAsia="Times New Roman" w:cs="Times New Roman"/>
          <w:sz w:val="20"/>
          <w:szCs w:val="20"/>
          <w:lang w:val="sr-Cyrl-RS" w:eastAsia="ar-SA"/>
        </w:rPr>
        <w:t xml:space="preserve"> (Редни број ЈН ОП 4/2016),</w:t>
      </w:r>
      <w:r w:rsidR="00E42566" w:rsidRPr="00E42566">
        <w:rPr>
          <w:rFonts w:eastAsia="Times New Roman" w:cs="Times New Roman"/>
          <w:sz w:val="20"/>
          <w:szCs w:val="20"/>
          <w:lang w:val="ru-RU"/>
        </w:rPr>
        <w:t xml:space="preserve"> </w:t>
      </w:r>
      <w:r w:rsidRPr="0076058E">
        <w:rPr>
          <w:rFonts w:eastAsia="Times New Roman" w:cs="Times New Roman"/>
          <w:sz w:val="20"/>
          <w:szCs w:val="20"/>
          <w:lang w:val="sr-Cyrl-CS"/>
        </w:rPr>
        <w:t>донеће се применом критеријума економски најповољније понуде.</w:t>
      </w:r>
    </w:p>
    <w:p w:rsidR="00EB5F9A" w:rsidRPr="0076058E" w:rsidRDefault="00EB5F9A" w:rsidP="00EB5F9A">
      <w:pPr>
        <w:spacing w:after="0" w:line="240" w:lineRule="auto"/>
        <w:ind w:firstLine="720"/>
        <w:jc w:val="both"/>
        <w:rPr>
          <w:rFonts w:eastAsia="Times New Roman" w:cs="Times New Roman"/>
          <w:bCs/>
          <w:sz w:val="20"/>
          <w:szCs w:val="20"/>
          <w:lang w:val="sr-Cyrl-CS"/>
        </w:rPr>
      </w:pPr>
      <w:r w:rsidRPr="0076058E">
        <w:rPr>
          <w:rFonts w:eastAsia="Times New Roman" w:cs="Times New Roman"/>
          <w:bCs/>
          <w:sz w:val="20"/>
          <w:szCs w:val="20"/>
          <w:lang w:val="sr-Cyrl-CS"/>
        </w:rPr>
        <w:t xml:space="preserve">Оцењивање и рангирање понуда заснива се на следећим </w:t>
      </w:r>
      <w:r w:rsidRPr="0076058E">
        <w:rPr>
          <w:rFonts w:eastAsia="Times New Roman" w:cs="Times New Roman"/>
          <w:bCs/>
          <w:sz w:val="20"/>
          <w:szCs w:val="20"/>
          <w:lang w:val="sr-Cyrl-RS"/>
        </w:rPr>
        <w:t>елемент</w:t>
      </w:r>
      <w:r w:rsidR="00944DFC">
        <w:rPr>
          <w:rFonts w:eastAsia="Times New Roman" w:cs="Times New Roman"/>
          <w:bCs/>
          <w:sz w:val="20"/>
          <w:szCs w:val="20"/>
          <w:lang w:val="sr-Cyrl-RS"/>
        </w:rPr>
        <w:t>у</w:t>
      </w:r>
      <w:r w:rsidRPr="0076058E">
        <w:rPr>
          <w:rFonts w:eastAsia="Times New Roman" w:cs="Times New Roman"/>
          <w:bCs/>
          <w:sz w:val="20"/>
          <w:szCs w:val="20"/>
          <w:lang w:val="sr-Cyrl-RS"/>
        </w:rPr>
        <w:t xml:space="preserve"> </w:t>
      </w:r>
      <w:r w:rsidRPr="0076058E">
        <w:rPr>
          <w:rFonts w:eastAsia="Times New Roman" w:cs="Times New Roman"/>
          <w:bCs/>
          <w:sz w:val="20"/>
          <w:szCs w:val="20"/>
          <w:lang w:val="sr-Cyrl-CS"/>
        </w:rPr>
        <w:t>критеријума:</w:t>
      </w:r>
    </w:p>
    <w:p w:rsidR="00EB5F9A" w:rsidRPr="0076058E" w:rsidRDefault="00EB5F9A" w:rsidP="00EB5F9A">
      <w:pPr>
        <w:spacing w:after="0" w:line="240" w:lineRule="auto"/>
        <w:jc w:val="both"/>
        <w:rPr>
          <w:rFonts w:eastAsia="Times New Roman" w:cs="Times New Roman"/>
          <w:bCs/>
          <w:sz w:val="20"/>
          <w:szCs w:val="20"/>
          <w:lang w:val="sr-Cyrl-RS"/>
        </w:rPr>
      </w:pPr>
    </w:p>
    <w:p w:rsidR="00EB5F9A" w:rsidRPr="0076058E" w:rsidRDefault="00944DFC" w:rsidP="00EB5F9A">
      <w:pPr>
        <w:shd w:val="clear" w:color="auto" w:fill="FFFFFF"/>
        <w:tabs>
          <w:tab w:val="right" w:leader="dot" w:pos="9072"/>
        </w:tabs>
        <w:spacing w:after="0" w:line="240" w:lineRule="auto"/>
        <w:jc w:val="both"/>
        <w:outlineLvl w:val="0"/>
        <w:rPr>
          <w:rFonts w:eastAsia="Times New Roman" w:cs="Times New Roman"/>
          <w:color w:val="000000"/>
          <w:sz w:val="20"/>
          <w:szCs w:val="20"/>
          <w:lang w:val="ru-RU"/>
        </w:rPr>
      </w:pPr>
      <w:r>
        <w:rPr>
          <w:rFonts w:eastAsia="Times New Roman" w:cs="Times New Roman"/>
          <w:sz w:val="20"/>
          <w:szCs w:val="20"/>
          <w:lang w:val="ru-RU"/>
        </w:rPr>
        <w:t>Понуђана ц</w:t>
      </w:r>
      <w:r w:rsidR="00EB5F9A" w:rsidRPr="0076058E">
        <w:rPr>
          <w:rFonts w:eastAsia="Times New Roman" w:cs="Times New Roman"/>
          <w:sz w:val="20"/>
          <w:szCs w:val="20"/>
          <w:lang w:val="ru-RU"/>
        </w:rPr>
        <w:t xml:space="preserve">ена </w:t>
      </w:r>
      <w:r w:rsidR="00EB5F9A" w:rsidRPr="0076058E">
        <w:rPr>
          <w:rFonts w:eastAsia="Times New Roman" w:cs="Times New Roman"/>
          <w:sz w:val="20"/>
          <w:szCs w:val="20"/>
        </w:rPr>
        <w:t>(</w:t>
      </w:r>
      <w:r w:rsidR="00EB5F9A" w:rsidRPr="0076058E">
        <w:rPr>
          <w:rFonts w:eastAsia="Times New Roman" w:cs="Times New Roman"/>
          <w:sz w:val="20"/>
          <w:szCs w:val="20"/>
          <w:lang w:val="sr-Cyrl-CS"/>
        </w:rPr>
        <w:t>Ц)</w:t>
      </w:r>
      <w:r>
        <w:rPr>
          <w:rFonts w:eastAsia="Times New Roman" w:cs="Times New Roman"/>
          <w:bCs/>
          <w:color w:val="000000"/>
          <w:sz w:val="20"/>
          <w:szCs w:val="20"/>
          <w:lang w:val="sr-Cyrl-CS"/>
        </w:rPr>
        <w:t>..................................................................................................................10</w:t>
      </w:r>
      <w:r w:rsidR="00EB5F9A" w:rsidRPr="0076058E">
        <w:rPr>
          <w:rFonts w:eastAsia="Times New Roman" w:cs="Times New Roman"/>
          <w:bCs/>
          <w:color w:val="000000"/>
          <w:sz w:val="20"/>
          <w:szCs w:val="20"/>
          <w:lang w:val="sr-Cyrl-RS"/>
        </w:rPr>
        <w:t>0</w:t>
      </w:r>
      <w:r w:rsidR="00EB5F9A" w:rsidRPr="0076058E">
        <w:rPr>
          <w:rFonts w:eastAsia="Times New Roman" w:cs="Times New Roman"/>
          <w:bCs/>
          <w:color w:val="000000"/>
          <w:sz w:val="20"/>
          <w:szCs w:val="20"/>
          <w:lang w:val="sr-Cyrl-CS"/>
        </w:rPr>
        <w:t xml:space="preserve"> пондера</w:t>
      </w:r>
    </w:p>
    <w:p w:rsidR="00EB5F9A" w:rsidRPr="0076058E" w:rsidRDefault="00944DFC" w:rsidP="00EB5F9A">
      <w:pPr>
        <w:shd w:val="clear" w:color="auto" w:fill="FFFFFF"/>
        <w:tabs>
          <w:tab w:val="right" w:leader="dot" w:pos="9072"/>
        </w:tabs>
        <w:spacing w:after="0" w:line="240" w:lineRule="auto"/>
        <w:jc w:val="both"/>
        <w:outlineLvl w:val="0"/>
        <w:rPr>
          <w:rFonts w:eastAsia="Times New Roman" w:cs="Times New Roman"/>
          <w:b/>
          <w:bCs/>
          <w:i/>
          <w:sz w:val="20"/>
          <w:szCs w:val="20"/>
          <w:lang w:val="ru-RU"/>
        </w:rPr>
      </w:pPr>
      <w:r>
        <w:rPr>
          <w:rFonts w:eastAsia="Times New Roman" w:cs="Arial"/>
          <w:bCs/>
          <w:kern w:val="32"/>
          <w:sz w:val="20"/>
          <w:szCs w:val="20"/>
          <w:lang w:val="ru-RU"/>
        </w:rPr>
        <w:t xml:space="preserve"> </w:t>
      </w:r>
    </w:p>
    <w:p w:rsidR="00EB5F9A" w:rsidRPr="0076058E" w:rsidRDefault="00944DFC" w:rsidP="00EB5F9A">
      <w:pPr>
        <w:shd w:val="clear" w:color="auto" w:fill="FFFFFF"/>
        <w:tabs>
          <w:tab w:val="right" w:leader="dot" w:pos="9072"/>
        </w:tabs>
        <w:spacing w:after="0" w:line="240" w:lineRule="auto"/>
        <w:jc w:val="both"/>
        <w:outlineLvl w:val="0"/>
        <w:rPr>
          <w:rFonts w:eastAsia="Times New Roman" w:cs="Times New Roman"/>
          <w:color w:val="000000"/>
          <w:sz w:val="20"/>
          <w:szCs w:val="20"/>
          <w:lang w:val="ru-RU"/>
        </w:rPr>
      </w:pPr>
      <w:r>
        <w:rPr>
          <w:rFonts w:eastAsia="Times New Roman" w:cs="Times New Roman"/>
          <w:b/>
          <w:bCs/>
          <w:i/>
          <w:sz w:val="20"/>
          <w:szCs w:val="20"/>
          <w:lang w:val="sr-Cyrl-CS"/>
        </w:rPr>
        <w:t>Укупно:..................................................................................................................................</w:t>
      </w:r>
      <w:r w:rsidR="00EB5F9A" w:rsidRPr="0076058E">
        <w:rPr>
          <w:rFonts w:eastAsia="Times New Roman" w:cs="Times New Roman"/>
          <w:b/>
          <w:bCs/>
          <w:i/>
          <w:sz w:val="20"/>
          <w:szCs w:val="20"/>
          <w:lang w:val="sr-Cyrl-CS"/>
        </w:rPr>
        <w:t xml:space="preserve">100 </w:t>
      </w:r>
      <w:r w:rsidR="00EB5F9A" w:rsidRPr="0076058E">
        <w:rPr>
          <w:rFonts w:eastAsia="Times New Roman" w:cs="Times New Roman"/>
          <w:b/>
          <w:bCs/>
          <w:i/>
          <w:color w:val="000000"/>
          <w:sz w:val="20"/>
          <w:szCs w:val="20"/>
          <w:lang w:val="sr-Cyrl-CS"/>
        </w:rPr>
        <w:t>пондера</w:t>
      </w:r>
    </w:p>
    <w:p w:rsidR="00EB5F9A" w:rsidRPr="0076058E" w:rsidRDefault="00EB5F9A" w:rsidP="00EB5F9A">
      <w:pPr>
        <w:pBdr>
          <w:bottom w:val="single" w:sz="12" w:space="1" w:color="auto"/>
        </w:pBdr>
        <w:spacing w:after="0" w:line="240" w:lineRule="auto"/>
        <w:jc w:val="both"/>
        <w:rPr>
          <w:rFonts w:eastAsia="Times New Roman" w:cs="Times New Roman"/>
          <w:sz w:val="20"/>
          <w:szCs w:val="20"/>
          <w:lang w:val="ru-RU"/>
        </w:rPr>
      </w:pPr>
    </w:p>
    <w:p w:rsidR="00EB5F9A" w:rsidRPr="0076058E" w:rsidRDefault="00EB5F9A" w:rsidP="00B81831">
      <w:pPr>
        <w:spacing w:after="0" w:line="240" w:lineRule="auto"/>
        <w:jc w:val="both"/>
        <w:rPr>
          <w:rFonts w:eastAsia="Times New Roman" w:cs="Times New Roman"/>
          <w:sz w:val="20"/>
          <w:szCs w:val="20"/>
          <w:lang w:val="sr-Cyrl-CS"/>
        </w:rPr>
      </w:pPr>
      <w:r w:rsidRPr="0076058E">
        <w:rPr>
          <w:rFonts w:eastAsia="Times New Roman" w:cs="Times New Roman"/>
          <w:b/>
          <w:sz w:val="20"/>
          <w:szCs w:val="20"/>
          <w:u w:val="single"/>
          <w:lang w:val="sr-Cyrl-CS"/>
        </w:rPr>
        <w:t xml:space="preserve"> </w:t>
      </w:r>
    </w:p>
    <w:p w:rsidR="00EB5F9A" w:rsidRPr="0076058E" w:rsidRDefault="00944DFC" w:rsidP="00EB5F9A">
      <w:pPr>
        <w:spacing w:after="0" w:line="240" w:lineRule="auto"/>
        <w:jc w:val="both"/>
        <w:rPr>
          <w:rFonts w:eastAsia="Times New Roman" w:cs="Times New Roman"/>
          <w:b/>
          <w:sz w:val="20"/>
          <w:szCs w:val="20"/>
          <w:u w:val="single"/>
          <w:lang w:val="ru-RU"/>
        </w:rPr>
      </w:pPr>
      <w:r>
        <w:rPr>
          <w:rFonts w:eastAsia="Times New Roman" w:cs="Times New Roman"/>
          <w:b/>
          <w:sz w:val="20"/>
          <w:szCs w:val="20"/>
          <w:u w:val="single"/>
          <w:lang w:val="sr-Cyrl-RS"/>
        </w:rPr>
        <w:t xml:space="preserve">ПОНУЂЕНА </w:t>
      </w:r>
      <w:r w:rsidR="00EB5F9A" w:rsidRPr="0076058E">
        <w:rPr>
          <w:rFonts w:eastAsia="Times New Roman" w:cs="Times New Roman"/>
          <w:b/>
          <w:sz w:val="20"/>
          <w:szCs w:val="20"/>
          <w:u w:val="single"/>
          <w:lang w:val="sr-Latn-CS"/>
        </w:rPr>
        <w:t>ЦЕНА (Ц)</w:t>
      </w:r>
    </w:p>
    <w:p w:rsidR="00EB5F9A" w:rsidRPr="0076058E" w:rsidRDefault="00EB5F9A" w:rsidP="00EB5F9A">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 xml:space="preserve"> </w:t>
      </w:r>
    </w:p>
    <w:p w:rsidR="00EB5F9A" w:rsidRPr="0076058E" w:rsidRDefault="00EB5F9A" w:rsidP="00EB5F9A">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ab/>
        <w:t xml:space="preserve">Понуда са најнижом ценом (Цмин) добија максималан број </w:t>
      </w:r>
      <w:r w:rsidRPr="0076058E">
        <w:rPr>
          <w:rFonts w:eastAsia="Times New Roman" w:cs="Times New Roman"/>
          <w:sz w:val="20"/>
          <w:szCs w:val="20"/>
          <w:lang w:val="sr-Cyrl-RS"/>
        </w:rPr>
        <w:t>пондера</w:t>
      </w:r>
      <w:r w:rsidRPr="0076058E">
        <w:rPr>
          <w:rFonts w:eastAsia="Times New Roman" w:cs="Times New Roman"/>
          <w:sz w:val="20"/>
          <w:szCs w:val="20"/>
          <w:lang w:val="sr-Cyrl-CS"/>
        </w:rPr>
        <w:t xml:space="preserve"> (</w:t>
      </w:r>
      <w:r w:rsidR="00944DFC">
        <w:rPr>
          <w:rFonts w:eastAsia="Times New Roman" w:cs="Times New Roman"/>
          <w:sz w:val="20"/>
          <w:szCs w:val="20"/>
          <w:lang w:val="sr-Cyrl-CS"/>
        </w:rPr>
        <w:t>10</w:t>
      </w:r>
      <w:r w:rsidRPr="0076058E">
        <w:rPr>
          <w:rFonts w:eastAsia="Times New Roman" w:cs="Times New Roman"/>
          <w:sz w:val="20"/>
          <w:szCs w:val="20"/>
          <w:lang w:val="sr-Cyrl-RS"/>
        </w:rPr>
        <w:t>0</w:t>
      </w:r>
      <w:r w:rsidRPr="0076058E">
        <w:rPr>
          <w:rFonts w:eastAsia="Times New Roman" w:cs="Times New Roman"/>
          <w:sz w:val="20"/>
          <w:szCs w:val="20"/>
          <w:lang w:val="sr-Cyrl-CS"/>
        </w:rPr>
        <w:t xml:space="preserve"> </w:t>
      </w:r>
      <w:r w:rsidRPr="0076058E">
        <w:rPr>
          <w:rFonts w:eastAsia="Times New Roman" w:cs="Times New Roman"/>
          <w:sz w:val="20"/>
          <w:szCs w:val="20"/>
          <w:lang w:val="sr-Cyrl-RS"/>
        </w:rPr>
        <w:t>пондер</w:t>
      </w:r>
      <w:r w:rsidRPr="0076058E">
        <w:rPr>
          <w:rFonts w:eastAsia="Times New Roman" w:cs="Times New Roman"/>
          <w:sz w:val="20"/>
          <w:szCs w:val="20"/>
          <w:lang w:val="sr-Cyrl-CS"/>
        </w:rPr>
        <w:t xml:space="preserve">а). Број </w:t>
      </w:r>
      <w:r w:rsidRPr="0076058E">
        <w:rPr>
          <w:rFonts w:eastAsia="Times New Roman" w:cs="Times New Roman"/>
          <w:sz w:val="20"/>
          <w:szCs w:val="20"/>
          <w:lang w:val="sr-Cyrl-RS"/>
        </w:rPr>
        <w:t>пондер</w:t>
      </w:r>
      <w:r w:rsidRPr="0076058E">
        <w:rPr>
          <w:rFonts w:eastAsia="Times New Roman" w:cs="Times New Roman"/>
          <w:sz w:val="20"/>
          <w:szCs w:val="20"/>
          <w:lang w:val="sr-Cyrl-CS"/>
        </w:rPr>
        <w:t>а за цене осталих понуђача израчунава се по следећој формули:</w:t>
      </w:r>
    </w:p>
    <w:p w:rsidR="00EB5F9A" w:rsidRPr="0076058E" w:rsidRDefault="00EB5F9A" w:rsidP="00EB5F9A">
      <w:pPr>
        <w:spacing w:after="0" w:line="240" w:lineRule="auto"/>
        <w:jc w:val="both"/>
        <w:rPr>
          <w:rFonts w:eastAsia="Times New Roman" w:cs="Times New Roman"/>
          <w:sz w:val="20"/>
          <w:szCs w:val="20"/>
          <w:lang w:val="sr-Cyrl-CS"/>
        </w:rPr>
      </w:pPr>
    </w:p>
    <w:p w:rsidR="00EB5F9A" w:rsidRPr="0076058E" w:rsidRDefault="00EB5F9A" w:rsidP="00EB5F9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Latn-CS"/>
        </w:rPr>
      </w:pPr>
      <w:r w:rsidRPr="0076058E">
        <w:rPr>
          <w:rFonts w:eastAsia="Times New Roman" w:cs="Times New Roman"/>
          <w:b/>
          <w:sz w:val="20"/>
          <w:szCs w:val="20"/>
          <w:lang w:val="sr-Latn-CS"/>
        </w:rPr>
        <w:t>Ц</w:t>
      </w:r>
      <w:r w:rsidR="00944DFC">
        <w:rPr>
          <w:rFonts w:eastAsia="Times New Roman" w:cs="Times New Roman"/>
          <w:b/>
          <w:sz w:val="20"/>
          <w:szCs w:val="20"/>
          <w:lang w:val="sr-Cyrl-RS"/>
        </w:rPr>
        <w:t xml:space="preserve"> </w:t>
      </w:r>
      <w:r w:rsidRPr="0076058E">
        <w:rPr>
          <w:rFonts w:eastAsia="Times New Roman" w:cs="Times New Roman"/>
          <w:b/>
          <w:sz w:val="20"/>
          <w:szCs w:val="20"/>
          <w:lang w:val="sr-Latn-CS"/>
        </w:rPr>
        <w:t>мин</w:t>
      </w:r>
    </w:p>
    <w:p w:rsidR="00EB5F9A" w:rsidRPr="0076058E" w:rsidRDefault="00EB5F9A" w:rsidP="00EB5F9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Latn-CS"/>
        </w:rPr>
        <w:t>Ц</w:t>
      </w:r>
      <w:r w:rsidRPr="0076058E">
        <w:rPr>
          <w:rFonts w:eastAsia="Times New Roman" w:cs="Times New Roman"/>
          <w:b/>
          <w:sz w:val="20"/>
          <w:szCs w:val="20"/>
          <w:lang w:val="sr-Cyrl-CS"/>
        </w:rPr>
        <w:t xml:space="preserve"> = ----------</w:t>
      </w:r>
      <w:r w:rsidRPr="0076058E">
        <w:rPr>
          <w:rFonts w:eastAsia="Times New Roman" w:cs="Times New Roman"/>
          <w:b/>
          <w:sz w:val="20"/>
          <w:szCs w:val="20"/>
          <w:lang w:val="sr-Latn-CS"/>
        </w:rPr>
        <w:t>--------</w:t>
      </w:r>
      <w:r w:rsidRPr="0076058E">
        <w:rPr>
          <w:rFonts w:eastAsia="Times New Roman" w:cs="Times New Roman"/>
          <w:b/>
          <w:sz w:val="20"/>
          <w:szCs w:val="20"/>
          <w:lang w:val="sr-Cyrl-CS"/>
        </w:rPr>
        <w:t xml:space="preserve">----------- </w:t>
      </w:r>
      <w:r w:rsidRPr="0076058E">
        <w:rPr>
          <w:rFonts w:eastAsia="Times New Roman" w:cs="Times New Roman"/>
          <w:b/>
          <w:sz w:val="20"/>
          <w:szCs w:val="20"/>
          <w:lang w:val="sr-Latn-CS"/>
        </w:rPr>
        <w:t>x</w:t>
      </w:r>
      <w:r w:rsidRPr="0076058E">
        <w:rPr>
          <w:rFonts w:eastAsia="Times New Roman" w:cs="Times New Roman"/>
          <w:b/>
          <w:sz w:val="20"/>
          <w:szCs w:val="20"/>
          <w:lang w:val="sr-Cyrl-CS"/>
        </w:rPr>
        <w:t xml:space="preserve"> </w:t>
      </w:r>
      <w:r w:rsidR="00944DFC">
        <w:rPr>
          <w:rFonts w:eastAsia="Times New Roman" w:cs="Times New Roman"/>
          <w:b/>
          <w:sz w:val="20"/>
          <w:szCs w:val="20"/>
          <w:lang w:val="sr-Cyrl-CS"/>
        </w:rPr>
        <w:t>10</w:t>
      </w:r>
      <w:r w:rsidRPr="0076058E">
        <w:rPr>
          <w:rFonts w:eastAsia="Times New Roman" w:cs="Times New Roman"/>
          <w:b/>
          <w:sz w:val="20"/>
          <w:szCs w:val="20"/>
          <w:lang w:val="sr-Cyrl-RS"/>
        </w:rPr>
        <w:t>0</w:t>
      </w:r>
    </w:p>
    <w:p w:rsidR="00EB5F9A" w:rsidRPr="0076058E" w:rsidRDefault="00EB5F9A" w:rsidP="00EB5F9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Latn-CS"/>
        </w:rPr>
        <w:t xml:space="preserve">Ц понуде која се </w:t>
      </w:r>
      <w:r w:rsidRPr="0076058E">
        <w:rPr>
          <w:rFonts w:eastAsia="Times New Roman" w:cs="Times New Roman"/>
          <w:b/>
          <w:sz w:val="20"/>
          <w:szCs w:val="20"/>
          <w:lang w:val="sr-Cyrl-RS"/>
        </w:rPr>
        <w:t>оцењу</w:t>
      </w:r>
      <w:r w:rsidRPr="0076058E">
        <w:rPr>
          <w:rFonts w:eastAsia="Times New Roman" w:cs="Times New Roman"/>
          <w:b/>
          <w:sz w:val="20"/>
          <w:szCs w:val="20"/>
          <w:lang w:val="sr-Latn-CS"/>
        </w:rPr>
        <w:t>је</w:t>
      </w:r>
    </w:p>
    <w:p w:rsidR="00944DFC" w:rsidRDefault="00944DFC" w:rsidP="00EB5F9A">
      <w:pPr>
        <w:spacing w:after="0" w:line="240" w:lineRule="auto"/>
        <w:jc w:val="both"/>
        <w:rPr>
          <w:rFonts w:eastAsia="Times New Roman" w:cs="Times New Roman"/>
          <w:sz w:val="20"/>
          <w:szCs w:val="20"/>
          <w:lang w:val="sr-Cyrl-CS"/>
        </w:rPr>
      </w:pPr>
      <w:r>
        <w:rPr>
          <w:rFonts w:eastAsia="Times New Roman" w:cs="Times New Roman"/>
          <w:sz w:val="20"/>
          <w:szCs w:val="20"/>
          <w:lang w:val="sr-Cyrl-CS"/>
        </w:rPr>
        <w:t>Ц мин – најнижа укупна цена од свих понуда</w:t>
      </w:r>
    </w:p>
    <w:p w:rsidR="00944DFC" w:rsidRDefault="00944DFC" w:rsidP="00EB5F9A">
      <w:pPr>
        <w:spacing w:after="0" w:line="240" w:lineRule="auto"/>
        <w:jc w:val="both"/>
        <w:rPr>
          <w:rFonts w:eastAsia="Times New Roman" w:cs="Times New Roman"/>
          <w:sz w:val="20"/>
          <w:szCs w:val="20"/>
          <w:lang w:val="sr-Cyrl-CS"/>
        </w:rPr>
      </w:pPr>
      <w:r>
        <w:rPr>
          <w:rFonts w:eastAsia="Times New Roman" w:cs="Times New Roman"/>
          <w:sz w:val="20"/>
          <w:szCs w:val="20"/>
          <w:lang w:val="sr-Cyrl-CS"/>
        </w:rPr>
        <w:t>Ц понуде – укупна цена понуде која се оцењује</w:t>
      </w:r>
    </w:p>
    <w:p w:rsidR="00EB5F9A" w:rsidRPr="0076058E" w:rsidRDefault="00944DFC" w:rsidP="00EB5F9A">
      <w:pPr>
        <w:spacing w:after="0" w:line="240" w:lineRule="auto"/>
        <w:jc w:val="both"/>
        <w:rPr>
          <w:rFonts w:eastAsia="Times New Roman" w:cs="Times New Roman"/>
          <w:sz w:val="20"/>
          <w:szCs w:val="20"/>
          <w:lang w:val="sr-Cyrl-CS"/>
        </w:rPr>
      </w:pPr>
      <w:r>
        <w:rPr>
          <w:rFonts w:eastAsia="Times New Roman" w:cs="Times New Roman"/>
          <w:sz w:val="20"/>
          <w:szCs w:val="20"/>
          <w:lang w:val="sr-Cyrl-CS"/>
        </w:rPr>
        <w:t xml:space="preserve">Ц – број пондера који на основу критеријума „понуђена цена“ припада понуди која се оцењује. </w:t>
      </w:r>
    </w:p>
    <w:p w:rsidR="00FA1717" w:rsidRPr="00944DFC" w:rsidRDefault="00E42566" w:rsidP="00944DFC">
      <w:pPr>
        <w:spacing w:after="0" w:line="240" w:lineRule="auto"/>
        <w:jc w:val="both"/>
        <w:rPr>
          <w:rFonts w:eastAsia="Times New Roman" w:cs="Times New Roman"/>
          <w:b/>
          <w:bCs/>
          <w:sz w:val="20"/>
          <w:szCs w:val="20"/>
          <w:lang w:val="sr-Cyrl-RS"/>
        </w:rPr>
      </w:pPr>
      <w:r>
        <w:rPr>
          <w:rFonts w:eastAsia="Times New Roman" w:cs="Arial"/>
          <w:b/>
          <w:bCs/>
          <w:kern w:val="32"/>
          <w:sz w:val="20"/>
          <w:szCs w:val="20"/>
          <w:u w:val="single"/>
          <w:lang w:val="sr-Cyrl-RS"/>
        </w:rPr>
        <w:t xml:space="preserve"> </w:t>
      </w:r>
      <w:r>
        <w:rPr>
          <w:rFonts w:eastAsia="Times New Roman" w:cs="Times New Roman"/>
          <w:b/>
          <w:bCs/>
          <w:sz w:val="20"/>
          <w:szCs w:val="20"/>
          <w:lang w:val="sr-Cyrl-RS"/>
        </w:rPr>
        <w:t xml:space="preserve"> </w:t>
      </w:r>
    </w:p>
    <w:p w:rsidR="00FA1717" w:rsidRPr="0076058E" w:rsidRDefault="00FA1717" w:rsidP="00683444">
      <w:pPr>
        <w:spacing w:after="0" w:line="240" w:lineRule="auto"/>
        <w:ind w:right="-90" w:firstLine="720"/>
        <w:jc w:val="both"/>
        <w:rPr>
          <w:rFonts w:eastAsia="Times New Roman" w:cs="Times New Roman"/>
          <w:b/>
          <w:sz w:val="20"/>
          <w:szCs w:val="20"/>
          <w:lang w:val="ru-RU"/>
        </w:rPr>
      </w:pPr>
      <w:r w:rsidRPr="00C45B8B">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C45B8B" w:rsidRPr="001D707D" w:rsidRDefault="00C45B8B" w:rsidP="00683444">
      <w:pPr>
        <w:widowControl w:val="0"/>
        <w:spacing w:after="0" w:line="242" w:lineRule="exact"/>
        <w:ind w:right="-90" w:firstLine="720"/>
        <w:jc w:val="both"/>
        <w:outlineLvl w:val="0"/>
        <w:rPr>
          <w:rFonts w:eastAsia="Verdana"/>
          <w:sz w:val="20"/>
          <w:szCs w:val="20"/>
        </w:rPr>
      </w:pPr>
      <w:r>
        <w:rPr>
          <w:sz w:val="20"/>
          <w:szCs w:val="20"/>
          <w:lang w:val="ru-RU" w:eastAsia="sr-Latn-RS"/>
        </w:rPr>
        <w:t xml:space="preserve"> </w:t>
      </w:r>
      <w:r w:rsidRPr="001D707D">
        <w:rPr>
          <w:rFonts w:eastAsia="Verdana"/>
          <w:bCs/>
          <w:sz w:val="20"/>
          <w:szCs w:val="20"/>
          <w:lang w:val="sr-Cyrl-RS"/>
        </w:rPr>
        <w:t>У ситуацији када постоје две или више понуда са једнаким бројем пондера, елемент критеријума на основу којег ће наручилац извршити доделу уговора је „понуђена цена“ – понуђач који има више пондера по овом елементу критеријума имаће предност у додели угов</w:t>
      </w:r>
      <w:r>
        <w:rPr>
          <w:rFonts w:eastAsia="Verdana"/>
          <w:bCs/>
          <w:sz w:val="20"/>
          <w:szCs w:val="20"/>
          <w:lang w:val="sr-Cyrl-RS"/>
        </w:rPr>
        <w:t>о</w:t>
      </w:r>
      <w:r w:rsidRPr="001D707D">
        <w:rPr>
          <w:rFonts w:eastAsia="Verdana"/>
          <w:bCs/>
          <w:sz w:val="20"/>
          <w:szCs w:val="20"/>
          <w:lang w:val="sr-Cyrl-RS"/>
        </w:rPr>
        <w:t>ра.</w:t>
      </w:r>
    </w:p>
    <w:p w:rsidR="00C45B8B" w:rsidRPr="00E15E8C" w:rsidRDefault="00C45B8B" w:rsidP="00683444">
      <w:pPr>
        <w:widowControl w:val="0"/>
        <w:spacing w:after="0" w:line="242" w:lineRule="exact"/>
        <w:ind w:right="-90" w:firstLine="720"/>
        <w:jc w:val="both"/>
        <w:outlineLvl w:val="0"/>
        <w:rPr>
          <w:rFonts w:eastAsia="Verdana"/>
          <w:sz w:val="20"/>
          <w:szCs w:val="20"/>
        </w:rPr>
      </w:pPr>
      <w:r w:rsidRPr="00E15E8C">
        <w:rPr>
          <w:rFonts w:eastAsia="Verdana"/>
          <w:bCs/>
          <w:sz w:val="20"/>
          <w:szCs w:val="20"/>
          <w:lang w:val="sr-Cyrl-RS"/>
        </w:rPr>
        <w:tab/>
        <w:t xml:space="preserve"> Уколико две или више понуда имају исту </w:t>
      </w:r>
      <w:r>
        <w:rPr>
          <w:rFonts w:eastAsia="Verdana"/>
          <w:bCs/>
          <w:sz w:val="20"/>
          <w:szCs w:val="20"/>
          <w:lang w:val="sr-Cyrl-RS"/>
        </w:rPr>
        <w:t>„</w:t>
      </w:r>
      <w:r w:rsidRPr="00E15E8C">
        <w:rPr>
          <w:rFonts w:eastAsia="Verdana"/>
          <w:bCs/>
          <w:sz w:val="20"/>
          <w:szCs w:val="20"/>
          <w:lang w:val="sr-Cyrl-RS"/>
        </w:rPr>
        <w:t>понуђену цену</w:t>
      </w:r>
      <w:r>
        <w:rPr>
          <w:rFonts w:eastAsia="Verdana"/>
          <w:bCs/>
          <w:sz w:val="20"/>
          <w:szCs w:val="20"/>
          <w:lang w:val="sr-Cyrl-RS"/>
        </w:rPr>
        <w:t>“</w:t>
      </w:r>
      <w:r w:rsidRPr="00E15E8C">
        <w:rPr>
          <w:rFonts w:eastAsia="Verdana"/>
          <w:bCs/>
          <w:sz w:val="20"/>
          <w:szCs w:val="20"/>
          <w:lang w:val="sr-Cyrl-RS"/>
        </w:rPr>
        <w:t xml:space="preserve">, као најповољнија биће изабрана понуда оног понуђача који понуди </w:t>
      </w:r>
      <w:r>
        <w:rPr>
          <w:rFonts w:eastAsia="Verdana"/>
          <w:bCs/>
          <w:sz w:val="20"/>
          <w:szCs w:val="20"/>
          <w:lang w:val="sr-Cyrl-RS"/>
        </w:rPr>
        <w:t xml:space="preserve">дужи гарантни </w:t>
      </w:r>
      <w:r w:rsidRPr="00E15E8C">
        <w:rPr>
          <w:rFonts w:eastAsia="Verdana"/>
          <w:bCs/>
          <w:sz w:val="20"/>
          <w:szCs w:val="20"/>
          <w:lang w:val="sr-Cyrl-RS"/>
        </w:rPr>
        <w:t xml:space="preserve">рок </w:t>
      </w:r>
      <w:r>
        <w:rPr>
          <w:rFonts w:eastAsia="Verdana"/>
          <w:bCs/>
          <w:sz w:val="20"/>
          <w:szCs w:val="20"/>
          <w:lang w:val="sr-Cyrl-RS"/>
        </w:rPr>
        <w:t xml:space="preserve">за </w:t>
      </w:r>
      <w:r w:rsidRPr="00E15E8C">
        <w:rPr>
          <w:rFonts w:eastAsia="Verdana"/>
          <w:bCs/>
          <w:sz w:val="20"/>
          <w:szCs w:val="20"/>
          <w:lang w:val="sr-Cyrl-RS"/>
        </w:rPr>
        <w:t>изврше</w:t>
      </w:r>
      <w:r>
        <w:rPr>
          <w:rFonts w:eastAsia="Verdana"/>
          <w:bCs/>
          <w:sz w:val="20"/>
          <w:szCs w:val="20"/>
          <w:lang w:val="sr-Cyrl-RS"/>
        </w:rPr>
        <w:t xml:space="preserve">не сервисне </w:t>
      </w:r>
      <w:r w:rsidRPr="00E15E8C">
        <w:rPr>
          <w:rFonts w:eastAsia="Verdana"/>
          <w:bCs/>
          <w:sz w:val="20"/>
          <w:szCs w:val="20"/>
          <w:lang w:val="sr-Cyrl-RS"/>
        </w:rPr>
        <w:t xml:space="preserve"> </w:t>
      </w:r>
      <w:r w:rsidRPr="00FD0504">
        <w:rPr>
          <w:rFonts w:eastAsia="Times New Roman" w:cs="Arial"/>
          <w:noProof/>
          <w:sz w:val="20"/>
          <w:szCs w:val="20"/>
          <w:lang w:val="sr-Cyrl-CS"/>
        </w:rPr>
        <w:t>услуге</w:t>
      </w:r>
      <w:r>
        <w:rPr>
          <w:rFonts w:eastAsia="Times New Roman" w:cs="Arial"/>
          <w:noProof/>
          <w:sz w:val="20"/>
          <w:szCs w:val="20"/>
          <w:lang w:val="sr-Cyrl-CS"/>
        </w:rPr>
        <w:t>.</w:t>
      </w:r>
    </w:p>
    <w:p w:rsidR="00C45B8B" w:rsidRPr="00E15E8C" w:rsidRDefault="00C45B8B" w:rsidP="00683444">
      <w:pPr>
        <w:widowControl w:val="0"/>
        <w:spacing w:after="0" w:line="238" w:lineRule="exact"/>
        <w:ind w:right="-90" w:firstLine="720"/>
        <w:jc w:val="both"/>
        <w:rPr>
          <w:rFonts w:eastAsia="Verdana"/>
          <w:sz w:val="20"/>
          <w:szCs w:val="20"/>
        </w:rPr>
      </w:pPr>
      <w:r w:rsidRPr="00E15E8C">
        <w:rPr>
          <w:rFonts w:eastAsia="Verdana"/>
          <w:sz w:val="20"/>
          <w:szCs w:val="20"/>
        </w:rPr>
        <w:t>Ук</w:t>
      </w:r>
      <w:r w:rsidRPr="00E15E8C">
        <w:rPr>
          <w:rFonts w:eastAsia="Verdana"/>
          <w:spacing w:val="-2"/>
          <w:sz w:val="20"/>
          <w:szCs w:val="20"/>
        </w:rPr>
        <w:t>о</w:t>
      </w:r>
      <w:r w:rsidRPr="00E15E8C">
        <w:rPr>
          <w:rFonts w:eastAsia="Verdana"/>
          <w:spacing w:val="1"/>
          <w:sz w:val="20"/>
          <w:szCs w:val="20"/>
        </w:rPr>
        <w:t>л</w:t>
      </w:r>
      <w:r w:rsidRPr="00E15E8C">
        <w:rPr>
          <w:rFonts w:eastAsia="Verdana"/>
          <w:spacing w:val="2"/>
          <w:sz w:val="20"/>
          <w:szCs w:val="20"/>
        </w:rPr>
        <w:t>и</w:t>
      </w:r>
      <w:r w:rsidRPr="00E15E8C">
        <w:rPr>
          <w:rFonts w:eastAsia="Verdana"/>
          <w:sz w:val="20"/>
          <w:szCs w:val="20"/>
        </w:rPr>
        <w:t>ко</w:t>
      </w:r>
      <w:r w:rsidRPr="00E15E8C">
        <w:rPr>
          <w:rFonts w:eastAsia="Verdana"/>
          <w:spacing w:val="15"/>
          <w:sz w:val="20"/>
          <w:szCs w:val="20"/>
        </w:rPr>
        <w:t xml:space="preserve"> </w:t>
      </w:r>
      <w:r w:rsidRPr="00E15E8C">
        <w:rPr>
          <w:rFonts w:eastAsia="Verdana"/>
          <w:sz w:val="20"/>
          <w:szCs w:val="20"/>
        </w:rPr>
        <w:t>п</w:t>
      </w:r>
      <w:r w:rsidRPr="00E15E8C">
        <w:rPr>
          <w:rFonts w:eastAsia="Verdana"/>
          <w:spacing w:val="3"/>
          <w:sz w:val="20"/>
          <w:szCs w:val="20"/>
        </w:rPr>
        <w:t>р</w:t>
      </w:r>
      <w:r w:rsidRPr="00E15E8C">
        <w:rPr>
          <w:rFonts w:eastAsia="Verdana"/>
          <w:spacing w:val="-2"/>
          <w:sz w:val="20"/>
          <w:szCs w:val="20"/>
        </w:rPr>
        <w:t>е</w:t>
      </w:r>
      <w:r w:rsidRPr="00E15E8C">
        <w:rPr>
          <w:rFonts w:eastAsia="Verdana"/>
          <w:sz w:val="20"/>
          <w:szCs w:val="20"/>
        </w:rPr>
        <w:t>дм</w:t>
      </w:r>
      <w:r w:rsidRPr="00E15E8C">
        <w:rPr>
          <w:rFonts w:eastAsia="Verdana"/>
          <w:spacing w:val="1"/>
          <w:sz w:val="20"/>
          <w:szCs w:val="20"/>
        </w:rPr>
        <w:t>е</w:t>
      </w:r>
      <w:r w:rsidRPr="00E15E8C">
        <w:rPr>
          <w:rFonts w:eastAsia="Verdana"/>
          <w:sz w:val="20"/>
          <w:szCs w:val="20"/>
        </w:rPr>
        <w:t>тн</w:t>
      </w:r>
      <w:r w:rsidRPr="00E15E8C">
        <w:rPr>
          <w:rFonts w:eastAsia="Verdana"/>
          <w:sz w:val="20"/>
          <w:szCs w:val="20"/>
          <w:lang w:val="sr-Cyrl-RS"/>
        </w:rPr>
        <w:t>е</w:t>
      </w:r>
      <w:r w:rsidRPr="00E15E8C">
        <w:rPr>
          <w:rFonts w:eastAsia="Verdana"/>
          <w:spacing w:val="17"/>
          <w:sz w:val="20"/>
          <w:szCs w:val="20"/>
        </w:rPr>
        <w:t xml:space="preserve"> </w:t>
      </w:r>
      <w:r w:rsidRPr="001D707D">
        <w:rPr>
          <w:sz w:val="20"/>
          <w:szCs w:val="20"/>
        </w:rPr>
        <w:t>понуде</w:t>
      </w:r>
      <w:r w:rsidRPr="00E15E8C">
        <w:rPr>
          <w:rFonts w:eastAsia="Verdana"/>
          <w:spacing w:val="18"/>
          <w:sz w:val="20"/>
          <w:szCs w:val="20"/>
        </w:rPr>
        <w:t xml:space="preserve"> </w:t>
      </w:r>
      <w:r w:rsidRPr="00E15E8C">
        <w:rPr>
          <w:rFonts w:eastAsia="Verdana"/>
          <w:sz w:val="20"/>
          <w:szCs w:val="20"/>
        </w:rPr>
        <w:t>има</w:t>
      </w:r>
      <w:r w:rsidRPr="00E15E8C">
        <w:rPr>
          <w:rFonts w:eastAsia="Verdana"/>
          <w:spacing w:val="1"/>
          <w:sz w:val="20"/>
          <w:szCs w:val="20"/>
        </w:rPr>
        <w:t>ј</w:t>
      </w:r>
      <w:r w:rsidRPr="00E15E8C">
        <w:rPr>
          <w:rFonts w:eastAsia="Verdana"/>
          <w:sz w:val="20"/>
          <w:szCs w:val="20"/>
        </w:rPr>
        <w:t>у</w:t>
      </w:r>
      <w:r w:rsidRPr="00E15E8C">
        <w:rPr>
          <w:rFonts w:eastAsia="Verdana"/>
          <w:spacing w:val="17"/>
          <w:sz w:val="20"/>
          <w:szCs w:val="20"/>
        </w:rPr>
        <w:t xml:space="preserve"> </w:t>
      </w:r>
      <w:r w:rsidRPr="00E15E8C">
        <w:rPr>
          <w:rFonts w:eastAsia="Verdana"/>
          <w:spacing w:val="2"/>
          <w:sz w:val="20"/>
          <w:szCs w:val="20"/>
        </w:rPr>
        <w:t>и</w:t>
      </w:r>
      <w:r w:rsidRPr="00E15E8C">
        <w:rPr>
          <w:rFonts w:eastAsia="Verdana"/>
          <w:spacing w:val="-1"/>
          <w:sz w:val="20"/>
          <w:szCs w:val="20"/>
        </w:rPr>
        <w:t>с</w:t>
      </w:r>
      <w:r w:rsidRPr="00E15E8C">
        <w:rPr>
          <w:rFonts w:eastAsia="Verdana"/>
          <w:sz w:val="20"/>
          <w:szCs w:val="20"/>
        </w:rPr>
        <w:t>ти</w:t>
      </w:r>
      <w:r w:rsidRPr="00E15E8C">
        <w:rPr>
          <w:rFonts w:eastAsia="Verdana"/>
          <w:spacing w:val="18"/>
          <w:sz w:val="20"/>
          <w:szCs w:val="20"/>
        </w:rPr>
        <w:t xml:space="preserve"> </w:t>
      </w:r>
      <w:r w:rsidRPr="00E15E8C">
        <w:rPr>
          <w:rFonts w:eastAsia="Verdana"/>
          <w:sz w:val="20"/>
          <w:szCs w:val="20"/>
        </w:rPr>
        <w:t>бр</w:t>
      </w:r>
      <w:r w:rsidRPr="00E15E8C">
        <w:rPr>
          <w:rFonts w:eastAsia="Verdana"/>
          <w:spacing w:val="1"/>
          <w:sz w:val="20"/>
          <w:szCs w:val="20"/>
        </w:rPr>
        <w:t>о</w:t>
      </w:r>
      <w:r w:rsidRPr="00E15E8C">
        <w:rPr>
          <w:rFonts w:eastAsia="Verdana"/>
          <w:sz w:val="20"/>
          <w:szCs w:val="20"/>
        </w:rPr>
        <w:t>ј</w:t>
      </w:r>
      <w:r w:rsidRPr="00E15E8C">
        <w:rPr>
          <w:rFonts w:eastAsia="Verdana"/>
          <w:spacing w:val="17"/>
          <w:sz w:val="20"/>
          <w:szCs w:val="20"/>
        </w:rPr>
        <w:t xml:space="preserve"> </w:t>
      </w:r>
      <w:r w:rsidRPr="00E15E8C">
        <w:rPr>
          <w:rFonts w:eastAsia="Verdana"/>
          <w:sz w:val="20"/>
          <w:szCs w:val="20"/>
        </w:rPr>
        <w:t>п</w:t>
      </w:r>
      <w:r w:rsidRPr="00E15E8C">
        <w:rPr>
          <w:rFonts w:eastAsia="Verdana"/>
          <w:spacing w:val="-1"/>
          <w:sz w:val="20"/>
          <w:szCs w:val="20"/>
        </w:rPr>
        <w:t>о</w:t>
      </w:r>
      <w:r w:rsidRPr="00E15E8C">
        <w:rPr>
          <w:rFonts w:eastAsia="Verdana"/>
          <w:sz w:val="20"/>
          <w:szCs w:val="20"/>
        </w:rPr>
        <w:t>н</w:t>
      </w:r>
      <w:r w:rsidRPr="00E15E8C">
        <w:rPr>
          <w:rFonts w:eastAsia="Verdana"/>
          <w:spacing w:val="1"/>
          <w:sz w:val="20"/>
          <w:szCs w:val="20"/>
        </w:rPr>
        <w:t>д</w:t>
      </w:r>
      <w:r w:rsidRPr="00E15E8C">
        <w:rPr>
          <w:rFonts w:eastAsia="Verdana"/>
          <w:spacing w:val="-2"/>
          <w:sz w:val="20"/>
          <w:szCs w:val="20"/>
        </w:rPr>
        <w:t>е</w:t>
      </w:r>
      <w:r w:rsidRPr="00E15E8C">
        <w:rPr>
          <w:rFonts w:eastAsia="Verdana"/>
          <w:sz w:val="20"/>
          <w:szCs w:val="20"/>
        </w:rPr>
        <w:t>ра</w:t>
      </w:r>
      <w:r w:rsidRPr="00E15E8C">
        <w:rPr>
          <w:rFonts w:eastAsia="Verdana"/>
          <w:spacing w:val="17"/>
          <w:sz w:val="20"/>
          <w:szCs w:val="20"/>
        </w:rPr>
        <w:t xml:space="preserve"> </w:t>
      </w:r>
      <w:r w:rsidRPr="00E15E8C">
        <w:rPr>
          <w:rFonts w:eastAsia="Verdana"/>
          <w:spacing w:val="2"/>
          <w:sz w:val="20"/>
          <w:szCs w:val="20"/>
        </w:rPr>
        <w:t>п</w:t>
      </w:r>
      <w:r w:rsidRPr="00E15E8C">
        <w:rPr>
          <w:rFonts w:eastAsia="Verdana"/>
          <w:sz w:val="20"/>
          <w:szCs w:val="20"/>
        </w:rPr>
        <w:t>о</w:t>
      </w:r>
      <w:r w:rsidRPr="00E15E8C">
        <w:rPr>
          <w:rFonts w:eastAsia="Verdana"/>
          <w:spacing w:val="17"/>
          <w:sz w:val="20"/>
          <w:szCs w:val="20"/>
        </w:rPr>
        <w:t xml:space="preserve"> </w:t>
      </w:r>
      <w:r w:rsidRPr="00E15E8C">
        <w:rPr>
          <w:rFonts w:eastAsia="Verdana"/>
          <w:spacing w:val="-1"/>
          <w:sz w:val="20"/>
          <w:szCs w:val="20"/>
        </w:rPr>
        <w:t>ос</w:t>
      </w:r>
      <w:r w:rsidRPr="00E15E8C">
        <w:rPr>
          <w:rFonts w:eastAsia="Verdana"/>
          <w:spacing w:val="2"/>
          <w:sz w:val="20"/>
          <w:szCs w:val="20"/>
        </w:rPr>
        <w:t>н</w:t>
      </w:r>
      <w:r w:rsidRPr="00E15E8C">
        <w:rPr>
          <w:rFonts w:eastAsia="Verdana"/>
          <w:spacing w:val="-1"/>
          <w:sz w:val="20"/>
          <w:szCs w:val="20"/>
        </w:rPr>
        <w:t>о</w:t>
      </w:r>
      <w:r w:rsidRPr="00E15E8C">
        <w:rPr>
          <w:rFonts w:eastAsia="Verdana"/>
          <w:spacing w:val="1"/>
          <w:sz w:val="20"/>
          <w:szCs w:val="20"/>
        </w:rPr>
        <w:t>в</w:t>
      </w:r>
      <w:r w:rsidRPr="00E15E8C">
        <w:rPr>
          <w:rFonts w:eastAsia="Verdana"/>
          <w:sz w:val="20"/>
          <w:szCs w:val="20"/>
        </w:rPr>
        <w:t>у</w:t>
      </w:r>
      <w:r w:rsidRPr="00E15E8C">
        <w:rPr>
          <w:rFonts w:eastAsia="Verdana"/>
          <w:spacing w:val="17"/>
          <w:sz w:val="20"/>
          <w:szCs w:val="20"/>
        </w:rPr>
        <w:t xml:space="preserve"> </w:t>
      </w:r>
      <w:r w:rsidRPr="00E15E8C">
        <w:rPr>
          <w:rFonts w:eastAsia="Verdana"/>
          <w:spacing w:val="1"/>
          <w:sz w:val="20"/>
          <w:szCs w:val="20"/>
        </w:rPr>
        <w:t>ел</w:t>
      </w:r>
      <w:r w:rsidRPr="00E15E8C">
        <w:rPr>
          <w:rFonts w:eastAsia="Verdana"/>
          <w:spacing w:val="-2"/>
          <w:sz w:val="20"/>
          <w:szCs w:val="20"/>
        </w:rPr>
        <w:t>е</w:t>
      </w:r>
      <w:r w:rsidRPr="00E15E8C">
        <w:rPr>
          <w:rFonts w:eastAsia="Verdana"/>
          <w:sz w:val="20"/>
          <w:szCs w:val="20"/>
        </w:rPr>
        <w:t>мен</w:t>
      </w:r>
      <w:r w:rsidRPr="00E15E8C">
        <w:rPr>
          <w:rFonts w:eastAsia="Verdana"/>
          <w:spacing w:val="1"/>
          <w:sz w:val="20"/>
          <w:szCs w:val="20"/>
        </w:rPr>
        <w:t>т</w:t>
      </w:r>
      <w:r w:rsidRPr="00E15E8C">
        <w:rPr>
          <w:rFonts w:eastAsia="Verdana"/>
          <w:sz w:val="20"/>
          <w:szCs w:val="20"/>
        </w:rPr>
        <w:t>а</w:t>
      </w:r>
      <w:r w:rsidRPr="00E15E8C">
        <w:rPr>
          <w:rFonts w:eastAsia="Verdana"/>
          <w:spacing w:val="16"/>
          <w:sz w:val="20"/>
          <w:szCs w:val="20"/>
        </w:rPr>
        <w:t xml:space="preserve"> </w:t>
      </w:r>
      <w:r w:rsidRPr="00E15E8C">
        <w:rPr>
          <w:rFonts w:eastAsia="Verdana"/>
          <w:sz w:val="20"/>
          <w:szCs w:val="20"/>
        </w:rPr>
        <w:t>кр</w:t>
      </w:r>
      <w:r w:rsidRPr="00E15E8C">
        <w:rPr>
          <w:rFonts w:eastAsia="Verdana"/>
          <w:spacing w:val="2"/>
          <w:sz w:val="20"/>
          <w:szCs w:val="20"/>
        </w:rPr>
        <w:t>и</w:t>
      </w:r>
      <w:r w:rsidRPr="00E15E8C">
        <w:rPr>
          <w:rFonts w:eastAsia="Verdana"/>
          <w:sz w:val="20"/>
          <w:szCs w:val="20"/>
        </w:rPr>
        <w:t>т</w:t>
      </w:r>
      <w:r w:rsidRPr="00E15E8C">
        <w:rPr>
          <w:rFonts w:eastAsia="Verdana"/>
          <w:spacing w:val="-2"/>
          <w:sz w:val="20"/>
          <w:szCs w:val="20"/>
        </w:rPr>
        <w:t>е</w:t>
      </w:r>
      <w:r w:rsidRPr="00E15E8C">
        <w:rPr>
          <w:rFonts w:eastAsia="Verdana"/>
          <w:spacing w:val="3"/>
          <w:sz w:val="20"/>
          <w:szCs w:val="20"/>
        </w:rPr>
        <w:t>р</w:t>
      </w:r>
      <w:r w:rsidRPr="00E15E8C">
        <w:rPr>
          <w:rFonts w:eastAsia="Verdana"/>
          <w:sz w:val="20"/>
          <w:szCs w:val="20"/>
        </w:rPr>
        <w:t>ијума</w:t>
      </w:r>
      <w:r w:rsidRPr="00E15E8C">
        <w:rPr>
          <w:rFonts w:eastAsia="Verdana"/>
          <w:sz w:val="20"/>
          <w:szCs w:val="20"/>
          <w:lang w:val="sr-Cyrl-RS"/>
        </w:rPr>
        <w:t xml:space="preserve"> </w:t>
      </w:r>
      <w:r w:rsidRPr="00E15E8C">
        <w:rPr>
          <w:rFonts w:eastAsia="Verdana"/>
          <w:sz w:val="20"/>
          <w:szCs w:val="20"/>
        </w:rPr>
        <w:t>„</w:t>
      </w:r>
      <w:r>
        <w:rPr>
          <w:rFonts w:eastAsia="Verdana"/>
          <w:sz w:val="20"/>
          <w:szCs w:val="20"/>
          <w:lang w:val="sr-Cyrl-RS"/>
        </w:rPr>
        <w:t xml:space="preserve">понуђена </w:t>
      </w:r>
      <w:r w:rsidRPr="00E15E8C">
        <w:rPr>
          <w:rFonts w:eastAsia="Verdana"/>
          <w:sz w:val="20"/>
          <w:szCs w:val="20"/>
        </w:rPr>
        <w:t>ц</w:t>
      </w:r>
      <w:r w:rsidRPr="00E15E8C">
        <w:rPr>
          <w:rFonts w:eastAsia="Verdana"/>
          <w:spacing w:val="-2"/>
          <w:sz w:val="20"/>
          <w:szCs w:val="20"/>
        </w:rPr>
        <w:t>е</w:t>
      </w:r>
      <w:r w:rsidRPr="00E15E8C">
        <w:rPr>
          <w:rFonts w:eastAsia="Verdana"/>
          <w:sz w:val="20"/>
          <w:szCs w:val="20"/>
        </w:rPr>
        <w:t>на“</w:t>
      </w:r>
      <w:r w:rsidRPr="00E15E8C">
        <w:rPr>
          <w:rFonts w:eastAsia="Verdana"/>
          <w:sz w:val="20"/>
          <w:szCs w:val="20"/>
          <w:lang w:val="sr-Cyrl-RS"/>
        </w:rPr>
        <w:t xml:space="preserve"> и исти </w:t>
      </w:r>
      <w:r>
        <w:rPr>
          <w:rFonts w:eastAsia="Verdana"/>
          <w:sz w:val="20"/>
          <w:szCs w:val="20"/>
          <w:lang w:val="sr-Cyrl-RS"/>
        </w:rPr>
        <w:t xml:space="preserve">гарантни </w:t>
      </w:r>
      <w:r w:rsidRPr="00E15E8C">
        <w:rPr>
          <w:rFonts w:eastAsia="Verdana"/>
          <w:sz w:val="20"/>
          <w:szCs w:val="20"/>
          <w:lang w:val="sr-Cyrl-RS"/>
        </w:rPr>
        <w:t xml:space="preserve">рок </w:t>
      </w:r>
      <w:r>
        <w:rPr>
          <w:rFonts w:eastAsia="Verdana"/>
          <w:sz w:val="20"/>
          <w:szCs w:val="20"/>
          <w:lang w:val="sr-Cyrl-RS"/>
        </w:rPr>
        <w:t>за извршене сервисне услуге</w:t>
      </w:r>
      <w:r w:rsidRPr="00E15E8C">
        <w:rPr>
          <w:rFonts w:eastAsia="Verdana"/>
          <w:sz w:val="20"/>
          <w:szCs w:val="20"/>
        </w:rPr>
        <w:t>,</w:t>
      </w:r>
      <w:r w:rsidRPr="00E15E8C">
        <w:rPr>
          <w:rFonts w:eastAsia="Verdana"/>
          <w:spacing w:val="-6"/>
          <w:sz w:val="20"/>
          <w:szCs w:val="20"/>
        </w:rPr>
        <w:t xml:space="preserve"> </w:t>
      </w:r>
      <w:r w:rsidRPr="00E15E8C">
        <w:rPr>
          <w:rFonts w:eastAsia="Verdana"/>
          <w:spacing w:val="-2"/>
          <w:sz w:val="20"/>
          <w:szCs w:val="20"/>
        </w:rPr>
        <w:t>Н</w:t>
      </w:r>
      <w:r w:rsidRPr="00E15E8C">
        <w:rPr>
          <w:rFonts w:eastAsia="Verdana"/>
          <w:sz w:val="20"/>
          <w:szCs w:val="20"/>
        </w:rPr>
        <w:t>а</w:t>
      </w:r>
      <w:r w:rsidRPr="00E15E8C">
        <w:rPr>
          <w:rFonts w:eastAsia="Verdana"/>
          <w:spacing w:val="3"/>
          <w:sz w:val="20"/>
          <w:szCs w:val="20"/>
        </w:rPr>
        <w:t>р</w:t>
      </w:r>
      <w:r w:rsidRPr="00E15E8C">
        <w:rPr>
          <w:rFonts w:eastAsia="Verdana"/>
          <w:sz w:val="20"/>
          <w:szCs w:val="20"/>
        </w:rPr>
        <w:t>у</w:t>
      </w:r>
      <w:r w:rsidRPr="00E15E8C">
        <w:rPr>
          <w:rFonts w:eastAsia="Verdana"/>
          <w:spacing w:val="-1"/>
          <w:sz w:val="20"/>
          <w:szCs w:val="20"/>
        </w:rPr>
        <w:t>ч</w:t>
      </w:r>
      <w:r w:rsidRPr="00E15E8C">
        <w:rPr>
          <w:rFonts w:eastAsia="Verdana"/>
          <w:sz w:val="20"/>
          <w:szCs w:val="20"/>
        </w:rPr>
        <w:t>илац</w:t>
      </w:r>
      <w:r w:rsidRPr="00E15E8C">
        <w:rPr>
          <w:rFonts w:eastAsia="Verdana"/>
          <w:spacing w:val="-7"/>
          <w:sz w:val="20"/>
          <w:szCs w:val="20"/>
        </w:rPr>
        <w:t xml:space="preserve"> </w:t>
      </w:r>
      <w:r w:rsidRPr="00E15E8C">
        <w:rPr>
          <w:rFonts w:eastAsia="Verdana"/>
          <w:spacing w:val="2"/>
          <w:sz w:val="20"/>
          <w:szCs w:val="20"/>
        </w:rPr>
        <w:t>ћ</w:t>
      </w:r>
      <w:r w:rsidRPr="00E15E8C">
        <w:rPr>
          <w:rFonts w:eastAsia="Verdana"/>
          <w:sz w:val="20"/>
          <w:szCs w:val="20"/>
        </w:rPr>
        <w:t>е</w:t>
      </w:r>
      <w:r w:rsidRPr="00E15E8C">
        <w:rPr>
          <w:rFonts w:eastAsia="Verdana"/>
          <w:spacing w:val="-7"/>
          <w:sz w:val="20"/>
          <w:szCs w:val="20"/>
        </w:rPr>
        <w:t xml:space="preserve"> </w:t>
      </w:r>
      <w:r w:rsidRPr="00E15E8C">
        <w:rPr>
          <w:rFonts w:eastAsia="Verdana"/>
          <w:sz w:val="20"/>
          <w:szCs w:val="20"/>
        </w:rPr>
        <w:t>д</w:t>
      </w:r>
      <w:r w:rsidRPr="00E15E8C">
        <w:rPr>
          <w:rFonts w:eastAsia="Verdana"/>
          <w:spacing w:val="-1"/>
          <w:sz w:val="20"/>
          <w:szCs w:val="20"/>
        </w:rPr>
        <w:t>о</w:t>
      </w:r>
      <w:r w:rsidRPr="00E15E8C">
        <w:rPr>
          <w:rFonts w:eastAsia="Verdana"/>
          <w:sz w:val="20"/>
          <w:szCs w:val="20"/>
        </w:rPr>
        <w:t>д</w:t>
      </w:r>
      <w:r w:rsidRPr="00E15E8C">
        <w:rPr>
          <w:rFonts w:eastAsia="Verdana"/>
          <w:spacing w:val="-2"/>
          <w:sz w:val="20"/>
          <w:szCs w:val="20"/>
        </w:rPr>
        <w:t>е</w:t>
      </w:r>
      <w:r w:rsidRPr="00E15E8C">
        <w:rPr>
          <w:rFonts w:eastAsia="Verdana"/>
          <w:spacing w:val="1"/>
          <w:sz w:val="20"/>
          <w:szCs w:val="20"/>
        </w:rPr>
        <w:t>л</w:t>
      </w:r>
      <w:r w:rsidRPr="00E15E8C">
        <w:rPr>
          <w:rFonts w:eastAsia="Verdana"/>
          <w:sz w:val="20"/>
          <w:szCs w:val="20"/>
        </w:rPr>
        <w:t>у</w:t>
      </w:r>
      <w:r w:rsidRPr="00E15E8C">
        <w:rPr>
          <w:rFonts w:eastAsia="Verdana"/>
          <w:spacing w:val="-9"/>
          <w:sz w:val="20"/>
          <w:szCs w:val="20"/>
        </w:rPr>
        <w:t xml:space="preserve"> </w:t>
      </w:r>
      <w:r w:rsidRPr="00E15E8C">
        <w:rPr>
          <w:rFonts w:eastAsia="Verdana"/>
          <w:spacing w:val="1"/>
          <w:sz w:val="20"/>
          <w:szCs w:val="20"/>
        </w:rPr>
        <w:t>у</w:t>
      </w:r>
      <w:r w:rsidRPr="00E15E8C">
        <w:rPr>
          <w:rFonts w:eastAsia="Verdana"/>
          <w:sz w:val="20"/>
          <w:szCs w:val="20"/>
        </w:rPr>
        <w:t>г</w:t>
      </w:r>
      <w:r w:rsidRPr="00E15E8C">
        <w:rPr>
          <w:rFonts w:eastAsia="Verdana"/>
          <w:spacing w:val="1"/>
          <w:sz w:val="20"/>
          <w:szCs w:val="20"/>
        </w:rPr>
        <w:t>о</w:t>
      </w:r>
      <w:r w:rsidRPr="00E15E8C">
        <w:rPr>
          <w:rFonts w:eastAsia="Verdana"/>
          <w:spacing w:val="-1"/>
          <w:sz w:val="20"/>
          <w:szCs w:val="20"/>
        </w:rPr>
        <w:t>во</w:t>
      </w:r>
      <w:r w:rsidRPr="00E15E8C">
        <w:rPr>
          <w:rFonts w:eastAsia="Verdana"/>
          <w:sz w:val="20"/>
          <w:szCs w:val="20"/>
        </w:rPr>
        <w:t>ра</w:t>
      </w:r>
      <w:r w:rsidRPr="00E15E8C">
        <w:rPr>
          <w:rFonts w:eastAsia="Verdana"/>
          <w:spacing w:val="-5"/>
          <w:sz w:val="20"/>
          <w:szCs w:val="20"/>
        </w:rPr>
        <w:t xml:space="preserve"> </w:t>
      </w:r>
      <w:r w:rsidRPr="00E15E8C">
        <w:rPr>
          <w:rFonts w:eastAsia="Verdana"/>
          <w:spacing w:val="-1"/>
          <w:sz w:val="20"/>
          <w:szCs w:val="20"/>
        </w:rPr>
        <w:t>и</w:t>
      </w:r>
      <w:r w:rsidRPr="00E15E8C">
        <w:rPr>
          <w:rFonts w:eastAsia="Verdana"/>
          <w:spacing w:val="1"/>
          <w:sz w:val="20"/>
          <w:szCs w:val="20"/>
        </w:rPr>
        <w:t>з</w:t>
      </w:r>
      <w:r w:rsidRPr="00E15E8C">
        <w:rPr>
          <w:rFonts w:eastAsia="Verdana"/>
          <w:spacing w:val="-1"/>
          <w:sz w:val="20"/>
          <w:szCs w:val="20"/>
        </w:rPr>
        <w:t>в</w:t>
      </w:r>
      <w:r w:rsidRPr="00E15E8C">
        <w:rPr>
          <w:rFonts w:eastAsia="Verdana"/>
          <w:sz w:val="20"/>
          <w:szCs w:val="20"/>
        </w:rPr>
        <w:t>р</w:t>
      </w:r>
      <w:r w:rsidRPr="00E15E8C">
        <w:rPr>
          <w:rFonts w:eastAsia="Verdana"/>
          <w:spacing w:val="3"/>
          <w:sz w:val="20"/>
          <w:szCs w:val="20"/>
        </w:rPr>
        <w:t>ш</w:t>
      </w:r>
      <w:r w:rsidRPr="00E15E8C">
        <w:rPr>
          <w:rFonts w:eastAsia="Verdana"/>
          <w:sz w:val="20"/>
          <w:szCs w:val="20"/>
        </w:rPr>
        <w:t>и</w:t>
      </w:r>
      <w:r w:rsidRPr="00E15E8C">
        <w:rPr>
          <w:rFonts w:eastAsia="Verdana"/>
          <w:spacing w:val="-1"/>
          <w:sz w:val="20"/>
          <w:szCs w:val="20"/>
        </w:rPr>
        <w:t>т</w:t>
      </w:r>
      <w:r w:rsidRPr="00E15E8C">
        <w:rPr>
          <w:rFonts w:eastAsia="Verdana"/>
          <w:sz w:val="20"/>
          <w:szCs w:val="20"/>
        </w:rPr>
        <w:t>и</w:t>
      </w:r>
      <w:r w:rsidRPr="00E15E8C">
        <w:rPr>
          <w:rFonts w:eastAsia="Verdana"/>
          <w:spacing w:val="-8"/>
          <w:sz w:val="20"/>
          <w:szCs w:val="20"/>
        </w:rPr>
        <w:t xml:space="preserve"> </w:t>
      </w:r>
      <w:r w:rsidRPr="00E15E8C">
        <w:rPr>
          <w:rFonts w:eastAsia="Verdana"/>
          <w:spacing w:val="2"/>
          <w:sz w:val="20"/>
          <w:szCs w:val="20"/>
        </w:rPr>
        <w:t>п</w:t>
      </w:r>
      <w:r w:rsidRPr="00E15E8C">
        <w:rPr>
          <w:rFonts w:eastAsia="Verdana"/>
          <w:sz w:val="20"/>
          <w:szCs w:val="20"/>
        </w:rPr>
        <w:t>у</w:t>
      </w:r>
      <w:r w:rsidRPr="00E15E8C">
        <w:rPr>
          <w:rFonts w:eastAsia="Verdana"/>
          <w:spacing w:val="1"/>
          <w:sz w:val="20"/>
          <w:szCs w:val="20"/>
        </w:rPr>
        <w:t>т</w:t>
      </w:r>
      <w:r w:rsidRPr="00E15E8C">
        <w:rPr>
          <w:rFonts w:eastAsia="Verdana"/>
          <w:spacing w:val="-2"/>
          <w:sz w:val="20"/>
          <w:szCs w:val="20"/>
        </w:rPr>
        <w:t>е</w:t>
      </w:r>
      <w:r w:rsidRPr="00E15E8C">
        <w:rPr>
          <w:rFonts w:eastAsia="Verdana"/>
          <w:sz w:val="20"/>
          <w:szCs w:val="20"/>
        </w:rPr>
        <w:t>м</w:t>
      </w:r>
      <w:r w:rsidRPr="00E15E8C">
        <w:rPr>
          <w:rFonts w:eastAsia="Verdana"/>
          <w:spacing w:val="-6"/>
          <w:sz w:val="20"/>
          <w:szCs w:val="20"/>
        </w:rPr>
        <w:t xml:space="preserve"> </w:t>
      </w:r>
      <w:r w:rsidRPr="00E15E8C">
        <w:rPr>
          <w:rFonts w:eastAsia="Verdana"/>
          <w:sz w:val="20"/>
          <w:szCs w:val="20"/>
        </w:rPr>
        <w:t>жр</w:t>
      </w:r>
      <w:r w:rsidRPr="00E15E8C">
        <w:rPr>
          <w:rFonts w:eastAsia="Verdana"/>
          <w:spacing w:val="-1"/>
          <w:sz w:val="20"/>
          <w:szCs w:val="20"/>
        </w:rPr>
        <w:t>е</w:t>
      </w:r>
      <w:r w:rsidRPr="00E15E8C">
        <w:rPr>
          <w:rFonts w:eastAsia="Verdana"/>
          <w:sz w:val="20"/>
          <w:szCs w:val="20"/>
        </w:rPr>
        <w:t>б</w:t>
      </w:r>
      <w:r w:rsidRPr="00E15E8C">
        <w:rPr>
          <w:rFonts w:eastAsia="Verdana"/>
          <w:spacing w:val="2"/>
          <w:sz w:val="20"/>
          <w:szCs w:val="20"/>
        </w:rPr>
        <w:t>а</w:t>
      </w:r>
      <w:r w:rsidRPr="00E15E8C">
        <w:rPr>
          <w:rFonts w:eastAsia="Verdana"/>
          <w:sz w:val="20"/>
          <w:szCs w:val="20"/>
        </w:rPr>
        <w:t>,</w:t>
      </w:r>
      <w:r w:rsidRPr="00E15E8C">
        <w:rPr>
          <w:rFonts w:eastAsia="Verdana"/>
          <w:spacing w:val="-9"/>
          <w:sz w:val="20"/>
          <w:szCs w:val="20"/>
        </w:rPr>
        <w:t xml:space="preserve"> </w:t>
      </w:r>
      <w:r w:rsidRPr="00E15E8C">
        <w:rPr>
          <w:rFonts w:eastAsia="Verdana"/>
          <w:sz w:val="20"/>
          <w:szCs w:val="20"/>
        </w:rPr>
        <w:t>и</w:t>
      </w:r>
      <w:r w:rsidRPr="00E15E8C">
        <w:rPr>
          <w:rFonts w:eastAsia="Verdana"/>
          <w:spacing w:val="-6"/>
          <w:sz w:val="20"/>
          <w:szCs w:val="20"/>
        </w:rPr>
        <w:t xml:space="preserve"> </w:t>
      </w:r>
      <w:r w:rsidRPr="00E15E8C">
        <w:rPr>
          <w:rFonts w:eastAsia="Verdana"/>
          <w:spacing w:val="1"/>
          <w:sz w:val="20"/>
          <w:szCs w:val="20"/>
        </w:rPr>
        <w:t>т</w:t>
      </w:r>
      <w:r w:rsidRPr="00E15E8C">
        <w:rPr>
          <w:rFonts w:eastAsia="Verdana"/>
          <w:sz w:val="20"/>
          <w:szCs w:val="20"/>
        </w:rPr>
        <w:t>о</w:t>
      </w:r>
      <w:r w:rsidRPr="00E15E8C">
        <w:rPr>
          <w:rFonts w:eastAsia="Verdana"/>
          <w:spacing w:val="-7"/>
          <w:sz w:val="20"/>
          <w:szCs w:val="20"/>
        </w:rPr>
        <w:t xml:space="preserve"> </w:t>
      </w:r>
      <w:r w:rsidRPr="00E15E8C">
        <w:rPr>
          <w:rFonts w:eastAsia="Verdana"/>
          <w:sz w:val="20"/>
          <w:szCs w:val="20"/>
        </w:rPr>
        <w:t>на</w:t>
      </w:r>
      <w:r w:rsidRPr="00E15E8C">
        <w:rPr>
          <w:rFonts w:eastAsia="Verdana"/>
          <w:spacing w:val="-8"/>
          <w:sz w:val="20"/>
          <w:szCs w:val="20"/>
        </w:rPr>
        <w:t xml:space="preserve"> </w:t>
      </w:r>
      <w:r w:rsidRPr="00E15E8C">
        <w:rPr>
          <w:rFonts w:eastAsia="Verdana"/>
          <w:spacing w:val="-1"/>
          <w:sz w:val="20"/>
          <w:szCs w:val="20"/>
        </w:rPr>
        <w:t>с</w:t>
      </w:r>
      <w:r w:rsidRPr="00E15E8C">
        <w:rPr>
          <w:rFonts w:eastAsia="Verdana"/>
          <w:spacing w:val="1"/>
          <w:sz w:val="20"/>
          <w:szCs w:val="20"/>
        </w:rPr>
        <w:t>л</w:t>
      </w:r>
      <w:r w:rsidRPr="00E15E8C">
        <w:rPr>
          <w:rFonts w:eastAsia="Verdana"/>
          <w:spacing w:val="-2"/>
          <w:sz w:val="20"/>
          <w:szCs w:val="20"/>
        </w:rPr>
        <w:t>е</w:t>
      </w:r>
      <w:r w:rsidRPr="00E15E8C">
        <w:rPr>
          <w:rFonts w:eastAsia="Verdana"/>
          <w:spacing w:val="3"/>
          <w:sz w:val="20"/>
          <w:szCs w:val="20"/>
        </w:rPr>
        <w:t>д</w:t>
      </w:r>
      <w:r w:rsidRPr="00E15E8C">
        <w:rPr>
          <w:rFonts w:eastAsia="Verdana"/>
          <w:spacing w:val="-2"/>
          <w:sz w:val="20"/>
          <w:szCs w:val="20"/>
        </w:rPr>
        <w:t>е</w:t>
      </w:r>
      <w:r w:rsidRPr="00E15E8C">
        <w:rPr>
          <w:rFonts w:eastAsia="Verdana"/>
          <w:spacing w:val="1"/>
          <w:sz w:val="20"/>
          <w:szCs w:val="20"/>
        </w:rPr>
        <w:t>ћ</w:t>
      </w:r>
      <w:r w:rsidRPr="00E15E8C">
        <w:rPr>
          <w:rFonts w:eastAsia="Verdana"/>
          <w:sz w:val="20"/>
          <w:szCs w:val="20"/>
        </w:rPr>
        <w:t>и</w:t>
      </w:r>
      <w:r w:rsidRPr="00E15E8C">
        <w:rPr>
          <w:rFonts w:eastAsia="Verdana"/>
          <w:spacing w:val="-8"/>
          <w:sz w:val="20"/>
          <w:szCs w:val="20"/>
        </w:rPr>
        <w:t xml:space="preserve"> </w:t>
      </w:r>
      <w:r w:rsidRPr="00E15E8C">
        <w:rPr>
          <w:rFonts w:eastAsia="Verdana"/>
          <w:sz w:val="20"/>
          <w:szCs w:val="20"/>
        </w:rPr>
        <w:t>н</w:t>
      </w:r>
      <w:r w:rsidRPr="00E15E8C">
        <w:rPr>
          <w:rFonts w:eastAsia="Verdana"/>
          <w:spacing w:val="2"/>
          <w:sz w:val="20"/>
          <w:szCs w:val="20"/>
        </w:rPr>
        <w:t>а</w:t>
      </w:r>
      <w:r w:rsidRPr="00E15E8C">
        <w:rPr>
          <w:rFonts w:eastAsia="Verdana"/>
          <w:sz w:val="20"/>
          <w:szCs w:val="20"/>
        </w:rPr>
        <w:t>ч</w:t>
      </w:r>
      <w:r w:rsidRPr="00E15E8C">
        <w:rPr>
          <w:rFonts w:eastAsia="Verdana"/>
          <w:spacing w:val="-1"/>
          <w:sz w:val="20"/>
          <w:szCs w:val="20"/>
        </w:rPr>
        <w:t>и</w:t>
      </w:r>
      <w:r w:rsidRPr="00E15E8C">
        <w:rPr>
          <w:rFonts w:eastAsia="Verdana"/>
          <w:sz w:val="20"/>
          <w:szCs w:val="20"/>
        </w:rPr>
        <w:t>н:</w:t>
      </w:r>
    </w:p>
    <w:p w:rsidR="00C45B8B" w:rsidRPr="00801D9F" w:rsidRDefault="00C45B8B" w:rsidP="00801D9F">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801D9F">
        <w:rPr>
          <w:rFonts w:eastAsia="Verdana"/>
          <w:spacing w:val="-1"/>
          <w:sz w:val="20"/>
          <w:szCs w:val="20"/>
        </w:rPr>
        <w:t>Н</w:t>
      </w:r>
      <w:r w:rsidRPr="00801D9F">
        <w:rPr>
          <w:rFonts w:eastAsia="Verdana"/>
          <w:sz w:val="20"/>
          <w:szCs w:val="20"/>
        </w:rPr>
        <w:t>ару</w:t>
      </w:r>
      <w:r w:rsidRPr="00801D9F">
        <w:rPr>
          <w:rFonts w:eastAsia="Verdana"/>
          <w:spacing w:val="1"/>
          <w:sz w:val="20"/>
          <w:szCs w:val="20"/>
        </w:rPr>
        <w:t>ч</w:t>
      </w:r>
      <w:r w:rsidRPr="00801D9F">
        <w:rPr>
          <w:rFonts w:eastAsia="Verdana"/>
          <w:sz w:val="20"/>
          <w:szCs w:val="20"/>
        </w:rPr>
        <w:t>илац</w:t>
      </w:r>
      <w:r w:rsidRPr="00801D9F">
        <w:rPr>
          <w:rFonts w:eastAsia="Verdana"/>
          <w:spacing w:val="62"/>
          <w:sz w:val="20"/>
          <w:szCs w:val="20"/>
        </w:rPr>
        <w:t xml:space="preserve"> </w:t>
      </w:r>
      <w:r w:rsidRPr="00801D9F">
        <w:rPr>
          <w:rFonts w:eastAsia="Verdana"/>
          <w:spacing w:val="1"/>
          <w:sz w:val="20"/>
          <w:szCs w:val="20"/>
        </w:rPr>
        <w:t>ћ</w:t>
      </w:r>
      <w:r w:rsidRPr="00801D9F">
        <w:rPr>
          <w:rFonts w:eastAsia="Verdana"/>
          <w:sz w:val="20"/>
          <w:szCs w:val="20"/>
        </w:rPr>
        <w:t>е</w:t>
      </w:r>
      <w:r w:rsidRPr="00801D9F">
        <w:rPr>
          <w:rFonts w:eastAsia="Verdana"/>
          <w:spacing w:val="61"/>
          <w:sz w:val="20"/>
          <w:szCs w:val="20"/>
        </w:rPr>
        <w:t xml:space="preserve"> </w:t>
      </w:r>
      <w:r w:rsidRPr="00801D9F">
        <w:rPr>
          <w:rFonts w:eastAsia="Verdana"/>
          <w:sz w:val="20"/>
          <w:szCs w:val="20"/>
        </w:rPr>
        <w:t>уп</w:t>
      </w:r>
      <w:r w:rsidRPr="00801D9F">
        <w:rPr>
          <w:rFonts w:eastAsia="Verdana"/>
          <w:spacing w:val="1"/>
          <w:sz w:val="20"/>
          <w:szCs w:val="20"/>
        </w:rPr>
        <w:t>ут</w:t>
      </w:r>
      <w:r w:rsidRPr="00801D9F">
        <w:rPr>
          <w:rFonts w:eastAsia="Verdana"/>
          <w:sz w:val="20"/>
          <w:szCs w:val="20"/>
        </w:rPr>
        <w:t>и</w:t>
      </w:r>
      <w:r w:rsidRPr="00801D9F">
        <w:rPr>
          <w:rFonts w:eastAsia="Verdana"/>
          <w:spacing w:val="-1"/>
          <w:sz w:val="20"/>
          <w:szCs w:val="20"/>
        </w:rPr>
        <w:t>т</w:t>
      </w:r>
      <w:r w:rsidRPr="00801D9F">
        <w:rPr>
          <w:rFonts w:eastAsia="Verdana"/>
          <w:sz w:val="20"/>
          <w:szCs w:val="20"/>
        </w:rPr>
        <w:t>и</w:t>
      </w:r>
      <w:r w:rsidRPr="00801D9F">
        <w:rPr>
          <w:rFonts w:eastAsia="Verdana"/>
          <w:spacing w:val="61"/>
          <w:sz w:val="20"/>
          <w:szCs w:val="20"/>
        </w:rPr>
        <w:t xml:space="preserve"> </w:t>
      </w:r>
      <w:r w:rsidRPr="00801D9F">
        <w:rPr>
          <w:rFonts w:eastAsia="Verdana"/>
          <w:spacing w:val="2"/>
          <w:sz w:val="20"/>
          <w:szCs w:val="20"/>
        </w:rPr>
        <w:t>п</w:t>
      </w:r>
      <w:r w:rsidRPr="00801D9F">
        <w:rPr>
          <w:rFonts w:eastAsia="Verdana"/>
          <w:spacing w:val="-1"/>
          <w:sz w:val="20"/>
          <w:szCs w:val="20"/>
        </w:rPr>
        <w:t>о</w:t>
      </w:r>
      <w:r w:rsidRPr="00801D9F">
        <w:rPr>
          <w:rFonts w:eastAsia="Verdana"/>
          <w:spacing w:val="1"/>
          <w:sz w:val="20"/>
          <w:szCs w:val="20"/>
        </w:rPr>
        <w:t>з</w:t>
      </w:r>
      <w:r w:rsidRPr="00801D9F">
        <w:rPr>
          <w:rFonts w:eastAsia="Verdana"/>
          <w:sz w:val="20"/>
          <w:szCs w:val="20"/>
        </w:rPr>
        <w:t>ив</w:t>
      </w:r>
      <w:r w:rsidRPr="00801D9F">
        <w:rPr>
          <w:rFonts w:eastAsia="Verdana"/>
          <w:spacing w:val="62"/>
          <w:sz w:val="20"/>
          <w:szCs w:val="20"/>
        </w:rPr>
        <w:t xml:space="preserve"> </w:t>
      </w:r>
      <w:r w:rsidRPr="00801D9F">
        <w:rPr>
          <w:rFonts w:eastAsia="Verdana"/>
          <w:sz w:val="20"/>
          <w:szCs w:val="20"/>
        </w:rPr>
        <w:t>п</w:t>
      </w:r>
      <w:r w:rsidRPr="00801D9F">
        <w:rPr>
          <w:rFonts w:eastAsia="Verdana"/>
          <w:spacing w:val="-1"/>
          <w:sz w:val="20"/>
          <w:szCs w:val="20"/>
        </w:rPr>
        <w:t>о</w:t>
      </w:r>
      <w:r w:rsidRPr="00801D9F">
        <w:rPr>
          <w:rFonts w:eastAsia="Verdana"/>
          <w:spacing w:val="2"/>
          <w:sz w:val="20"/>
          <w:szCs w:val="20"/>
        </w:rPr>
        <w:t>н</w:t>
      </w:r>
      <w:r w:rsidRPr="00801D9F">
        <w:rPr>
          <w:rFonts w:eastAsia="Verdana"/>
          <w:sz w:val="20"/>
          <w:szCs w:val="20"/>
        </w:rPr>
        <w:t>уђачи</w:t>
      </w:r>
      <w:r w:rsidRPr="00801D9F">
        <w:rPr>
          <w:rFonts w:eastAsia="Verdana"/>
          <w:spacing w:val="2"/>
          <w:sz w:val="20"/>
          <w:szCs w:val="20"/>
        </w:rPr>
        <w:t>м</w:t>
      </w:r>
      <w:r w:rsidRPr="00801D9F">
        <w:rPr>
          <w:rFonts w:eastAsia="Verdana"/>
          <w:sz w:val="20"/>
          <w:szCs w:val="20"/>
        </w:rPr>
        <w:t>а</w:t>
      </w:r>
      <w:r w:rsidRPr="00801D9F">
        <w:rPr>
          <w:rFonts w:eastAsia="Verdana"/>
          <w:spacing w:val="62"/>
          <w:sz w:val="20"/>
          <w:szCs w:val="20"/>
        </w:rPr>
        <w:t xml:space="preserve"> </w:t>
      </w:r>
      <w:r w:rsidRPr="00801D9F">
        <w:rPr>
          <w:rFonts w:eastAsia="Verdana"/>
          <w:sz w:val="20"/>
          <w:szCs w:val="20"/>
        </w:rPr>
        <w:t>ч</w:t>
      </w:r>
      <w:r w:rsidRPr="00801D9F">
        <w:rPr>
          <w:rFonts w:eastAsia="Verdana"/>
          <w:spacing w:val="-1"/>
          <w:sz w:val="20"/>
          <w:szCs w:val="20"/>
        </w:rPr>
        <w:t>и</w:t>
      </w:r>
      <w:r w:rsidRPr="00801D9F">
        <w:rPr>
          <w:rFonts w:eastAsia="Verdana"/>
          <w:sz w:val="20"/>
          <w:szCs w:val="20"/>
        </w:rPr>
        <w:t>је</w:t>
      </w:r>
      <w:r w:rsidRPr="00801D9F">
        <w:rPr>
          <w:rFonts w:eastAsia="Verdana"/>
          <w:spacing w:val="63"/>
          <w:sz w:val="20"/>
          <w:szCs w:val="20"/>
        </w:rPr>
        <w:t xml:space="preserve"> </w:t>
      </w:r>
      <w:r w:rsidRPr="00801D9F">
        <w:rPr>
          <w:rFonts w:eastAsia="Verdana"/>
          <w:spacing w:val="-1"/>
          <w:sz w:val="20"/>
          <w:szCs w:val="20"/>
        </w:rPr>
        <w:t>с</w:t>
      </w:r>
      <w:r w:rsidRPr="00801D9F">
        <w:rPr>
          <w:rFonts w:eastAsia="Verdana"/>
          <w:sz w:val="20"/>
          <w:szCs w:val="20"/>
        </w:rPr>
        <w:t>у</w:t>
      </w:r>
      <w:r w:rsidRPr="00801D9F">
        <w:rPr>
          <w:rFonts w:eastAsia="Verdana"/>
          <w:spacing w:val="60"/>
          <w:sz w:val="20"/>
          <w:szCs w:val="20"/>
        </w:rPr>
        <w:t xml:space="preserve"> </w:t>
      </w:r>
      <w:r w:rsidRPr="00801D9F">
        <w:rPr>
          <w:rFonts w:eastAsia="Verdana"/>
          <w:spacing w:val="2"/>
          <w:sz w:val="20"/>
          <w:szCs w:val="20"/>
        </w:rPr>
        <w:t>п</w:t>
      </w:r>
      <w:r w:rsidRPr="00801D9F">
        <w:rPr>
          <w:rFonts w:eastAsia="Verdana"/>
          <w:spacing w:val="-1"/>
          <w:sz w:val="20"/>
          <w:szCs w:val="20"/>
        </w:rPr>
        <w:t>о</w:t>
      </w:r>
      <w:r w:rsidRPr="00801D9F">
        <w:rPr>
          <w:rFonts w:eastAsia="Verdana"/>
          <w:sz w:val="20"/>
          <w:szCs w:val="20"/>
        </w:rPr>
        <w:t>ну</w:t>
      </w:r>
      <w:r w:rsidRPr="00801D9F">
        <w:rPr>
          <w:rFonts w:eastAsia="Verdana"/>
          <w:spacing w:val="3"/>
          <w:sz w:val="20"/>
          <w:szCs w:val="20"/>
        </w:rPr>
        <w:t>д</w:t>
      </w:r>
      <w:r w:rsidRPr="00801D9F">
        <w:rPr>
          <w:rFonts w:eastAsia="Verdana"/>
          <w:sz w:val="20"/>
          <w:szCs w:val="20"/>
        </w:rPr>
        <w:t>е</w:t>
      </w:r>
      <w:r w:rsidRPr="00801D9F">
        <w:rPr>
          <w:rFonts w:eastAsia="Verdana"/>
          <w:spacing w:val="61"/>
          <w:sz w:val="20"/>
          <w:szCs w:val="20"/>
        </w:rPr>
        <w:t xml:space="preserve"> </w:t>
      </w:r>
      <w:r w:rsidRPr="00801D9F">
        <w:rPr>
          <w:rFonts w:eastAsia="Verdana"/>
          <w:sz w:val="20"/>
          <w:szCs w:val="20"/>
        </w:rPr>
        <w:t>и</w:t>
      </w:r>
      <w:r w:rsidRPr="00801D9F">
        <w:rPr>
          <w:rFonts w:eastAsia="Verdana"/>
          <w:spacing w:val="2"/>
          <w:sz w:val="20"/>
          <w:szCs w:val="20"/>
        </w:rPr>
        <w:t>м</w:t>
      </w:r>
      <w:r w:rsidRPr="00801D9F">
        <w:rPr>
          <w:rFonts w:eastAsia="Verdana"/>
          <w:sz w:val="20"/>
          <w:szCs w:val="20"/>
        </w:rPr>
        <w:t>а</w:t>
      </w:r>
      <w:r w:rsidRPr="00801D9F">
        <w:rPr>
          <w:rFonts w:eastAsia="Verdana"/>
          <w:spacing w:val="1"/>
          <w:sz w:val="20"/>
          <w:szCs w:val="20"/>
        </w:rPr>
        <w:t>л</w:t>
      </w:r>
      <w:r w:rsidRPr="00801D9F">
        <w:rPr>
          <w:rFonts w:eastAsia="Verdana"/>
          <w:sz w:val="20"/>
          <w:szCs w:val="20"/>
        </w:rPr>
        <w:t>е</w:t>
      </w:r>
      <w:r w:rsidRPr="00801D9F">
        <w:rPr>
          <w:rFonts w:eastAsia="Verdana"/>
          <w:spacing w:val="61"/>
          <w:sz w:val="20"/>
          <w:szCs w:val="20"/>
        </w:rPr>
        <w:t xml:space="preserve"> </w:t>
      </w:r>
      <w:r w:rsidRPr="00801D9F">
        <w:rPr>
          <w:rFonts w:eastAsia="Verdana"/>
          <w:sz w:val="20"/>
          <w:szCs w:val="20"/>
        </w:rPr>
        <w:t>и</w:t>
      </w:r>
      <w:r w:rsidRPr="00801D9F">
        <w:rPr>
          <w:rFonts w:eastAsia="Verdana"/>
          <w:spacing w:val="1"/>
          <w:sz w:val="20"/>
          <w:szCs w:val="20"/>
        </w:rPr>
        <w:t>с</w:t>
      </w:r>
      <w:r w:rsidRPr="00801D9F">
        <w:rPr>
          <w:rFonts w:eastAsia="Verdana"/>
          <w:sz w:val="20"/>
          <w:szCs w:val="20"/>
        </w:rPr>
        <w:t>ти</w:t>
      </w:r>
      <w:r w:rsidRPr="00801D9F">
        <w:rPr>
          <w:rFonts w:eastAsia="Verdana"/>
          <w:spacing w:val="61"/>
          <w:sz w:val="20"/>
          <w:szCs w:val="20"/>
        </w:rPr>
        <w:t xml:space="preserve"> </w:t>
      </w:r>
      <w:r w:rsidRPr="00801D9F">
        <w:rPr>
          <w:rFonts w:eastAsia="Verdana"/>
          <w:spacing w:val="1"/>
          <w:sz w:val="20"/>
          <w:szCs w:val="20"/>
        </w:rPr>
        <w:t>у</w:t>
      </w:r>
      <w:r w:rsidRPr="00801D9F">
        <w:rPr>
          <w:rFonts w:eastAsia="Verdana"/>
          <w:sz w:val="20"/>
          <w:szCs w:val="20"/>
        </w:rPr>
        <w:t>к</w:t>
      </w:r>
      <w:r w:rsidRPr="00801D9F">
        <w:rPr>
          <w:rFonts w:eastAsia="Verdana"/>
          <w:spacing w:val="-1"/>
          <w:sz w:val="20"/>
          <w:szCs w:val="20"/>
        </w:rPr>
        <w:t>у</w:t>
      </w:r>
      <w:r w:rsidRPr="00801D9F">
        <w:rPr>
          <w:rFonts w:eastAsia="Verdana"/>
          <w:sz w:val="20"/>
          <w:szCs w:val="20"/>
        </w:rPr>
        <w:t>пан</w:t>
      </w:r>
      <w:r w:rsidRPr="00801D9F">
        <w:rPr>
          <w:rFonts w:eastAsia="Verdana"/>
          <w:spacing w:val="64"/>
          <w:sz w:val="20"/>
          <w:szCs w:val="20"/>
        </w:rPr>
        <w:t xml:space="preserve"> </w:t>
      </w:r>
      <w:r w:rsidRPr="00801D9F">
        <w:rPr>
          <w:rFonts w:eastAsia="Verdana"/>
          <w:sz w:val="20"/>
          <w:szCs w:val="20"/>
        </w:rPr>
        <w:t>бр</w:t>
      </w:r>
      <w:r w:rsidRPr="00801D9F">
        <w:rPr>
          <w:rFonts w:eastAsia="Verdana"/>
          <w:spacing w:val="-1"/>
          <w:sz w:val="20"/>
          <w:szCs w:val="20"/>
        </w:rPr>
        <w:t>о</w:t>
      </w:r>
      <w:r w:rsidRPr="00801D9F">
        <w:rPr>
          <w:rFonts w:eastAsia="Verdana"/>
          <w:sz w:val="20"/>
          <w:szCs w:val="20"/>
        </w:rPr>
        <w:t>ј</w:t>
      </w:r>
      <w:r w:rsidRPr="00801D9F">
        <w:rPr>
          <w:rFonts w:eastAsia="Verdana"/>
          <w:w w:val="99"/>
          <w:sz w:val="20"/>
          <w:szCs w:val="20"/>
        </w:rPr>
        <w:t xml:space="preserve"> </w:t>
      </w:r>
      <w:r w:rsidRPr="00801D9F">
        <w:rPr>
          <w:rFonts w:eastAsia="Verdana"/>
          <w:sz w:val="20"/>
          <w:szCs w:val="20"/>
        </w:rPr>
        <w:t>п</w:t>
      </w:r>
      <w:r w:rsidRPr="00801D9F">
        <w:rPr>
          <w:rFonts w:eastAsia="Verdana"/>
          <w:spacing w:val="-1"/>
          <w:sz w:val="20"/>
          <w:szCs w:val="20"/>
        </w:rPr>
        <w:t>о</w:t>
      </w:r>
      <w:r w:rsidRPr="00801D9F">
        <w:rPr>
          <w:rFonts w:eastAsia="Verdana"/>
          <w:sz w:val="20"/>
          <w:szCs w:val="20"/>
        </w:rPr>
        <w:t>н</w:t>
      </w:r>
      <w:r w:rsidRPr="00801D9F">
        <w:rPr>
          <w:rFonts w:eastAsia="Verdana"/>
          <w:spacing w:val="1"/>
          <w:sz w:val="20"/>
          <w:szCs w:val="20"/>
        </w:rPr>
        <w:t>д</w:t>
      </w:r>
      <w:r w:rsidRPr="00801D9F">
        <w:rPr>
          <w:rFonts w:eastAsia="Verdana"/>
          <w:spacing w:val="-2"/>
          <w:sz w:val="20"/>
          <w:szCs w:val="20"/>
        </w:rPr>
        <w:t>е</w:t>
      </w:r>
      <w:r w:rsidRPr="00801D9F">
        <w:rPr>
          <w:rFonts w:eastAsia="Verdana"/>
          <w:sz w:val="20"/>
          <w:szCs w:val="20"/>
        </w:rPr>
        <w:t>ра</w:t>
      </w:r>
      <w:r w:rsidRPr="00801D9F">
        <w:rPr>
          <w:rFonts w:eastAsia="Verdana"/>
          <w:spacing w:val="-2"/>
          <w:sz w:val="20"/>
          <w:szCs w:val="20"/>
        </w:rPr>
        <w:t xml:space="preserve"> </w:t>
      </w:r>
      <w:r w:rsidRPr="00801D9F">
        <w:rPr>
          <w:rFonts w:eastAsia="Verdana"/>
          <w:sz w:val="20"/>
          <w:szCs w:val="20"/>
        </w:rPr>
        <w:t>и</w:t>
      </w:r>
      <w:r w:rsidRPr="00801D9F">
        <w:rPr>
          <w:rFonts w:eastAsia="Verdana"/>
          <w:spacing w:val="-2"/>
          <w:sz w:val="20"/>
          <w:szCs w:val="20"/>
        </w:rPr>
        <w:t xml:space="preserve"> </w:t>
      </w:r>
      <w:r w:rsidRPr="00801D9F">
        <w:rPr>
          <w:rFonts w:eastAsia="Verdana"/>
          <w:sz w:val="20"/>
          <w:szCs w:val="20"/>
        </w:rPr>
        <w:t>и</w:t>
      </w:r>
      <w:r w:rsidRPr="00801D9F">
        <w:rPr>
          <w:rFonts w:eastAsia="Verdana"/>
          <w:spacing w:val="1"/>
          <w:sz w:val="20"/>
          <w:szCs w:val="20"/>
        </w:rPr>
        <w:t>с</w:t>
      </w:r>
      <w:r w:rsidRPr="00801D9F">
        <w:rPr>
          <w:rFonts w:eastAsia="Verdana"/>
          <w:sz w:val="20"/>
          <w:szCs w:val="20"/>
        </w:rPr>
        <w:t>ти</w:t>
      </w:r>
      <w:r w:rsidRPr="00801D9F">
        <w:rPr>
          <w:rFonts w:eastAsia="Verdana"/>
          <w:spacing w:val="62"/>
          <w:sz w:val="20"/>
          <w:szCs w:val="20"/>
        </w:rPr>
        <w:t xml:space="preserve"> </w:t>
      </w:r>
      <w:r w:rsidRPr="00801D9F">
        <w:rPr>
          <w:rFonts w:eastAsia="Verdana"/>
          <w:sz w:val="20"/>
          <w:szCs w:val="20"/>
        </w:rPr>
        <w:t>б</w:t>
      </w:r>
      <w:r w:rsidRPr="00801D9F">
        <w:rPr>
          <w:rFonts w:eastAsia="Verdana"/>
          <w:spacing w:val="3"/>
          <w:sz w:val="20"/>
          <w:szCs w:val="20"/>
        </w:rPr>
        <w:t>р</w:t>
      </w:r>
      <w:r w:rsidRPr="00801D9F">
        <w:rPr>
          <w:rFonts w:eastAsia="Verdana"/>
          <w:spacing w:val="-1"/>
          <w:sz w:val="20"/>
          <w:szCs w:val="20"/>
        </w:rPr>
        <w:t>о</w:t>
      </w:r>
      <w:r w:rsidRPr="00801D9F">
        <w:rPr>
          <w:rFonts w:eastAsia="Verdana"/>
          <w:sz w:val="20"/>
          <w:szCs w:val="20"/>
        </w:rPr>
        <w:t>ј</w:t>
      </w:r>
      <w:r w:rsidRPr="00801D9F">
        <w:rPr>
          <w:rFonts w:eastAsia="Verdana"/>
          <w:spacing w:val="-3"/>
          <w:sz w:val="20"/>
          <w:szCs w:val="20"/>
        </w:rPr>
        <w:t xml:space="preserve"> </w:t>
      </w:r>
      <w:r w:rsidRPr="00801D9F">
        <w:rPr>
          <w:rFonts w:eastAsia="Verdana"/>
          <w:spacing w:val="2"/>
          <w:sz w:val="20"/>
          <w:szCs w:val="20"/>
        </w:rPr>
        <w:t>п</w:t>
      </w:r>
      <w:r w:rsidRPr="00801D9F">
        <w:rPr>
          <w:rFonts w:eastAsia="Verdana"/>
          <w:spacing w:val="-1"/>
          <w:sz w:val="20"/>
          <w:szCs w:val="20"/>
        </w:rPr>
        <w:t>о</w:t>
      </w:r>
      <w:r w:rsidRPr="00801D9F">
        <w:rPr>
          <w:rFonts w:eastAsia="Verdana"/>
          <w:sz w:val="20"/>
          <w:szCs w:val="20"/>
        </w:rPr>
        <w:t>н</w:t>
      </w:r>
      <w:r w:rsidRPr="00801D9F">
        <w:rPr>
          <w:rFonts w:eastAsia="Verdana"/>
          <w:spacing w:val="1"/>
          <w:sz w:val="20"/>
          <w:szCs w:val="20"/>
        </w:rPr>
        <w:t>д</w:t>
      </w:r>
      <w:r w:rsidRPr="00801D9F">
        <w:rPr>
          <w:rFonts w:eastAsia="Verdana"/>
          <w:spacing w:val="-2"/>
          <w:sz w:val="20"/>
          <w:szCs w:val="20"/>
        </w:rPr>
        <w:t>е</w:t>
      </w:r>
      <w:r w:rsidRPr="00801D9F">
        <w:rPr>
          <w:rFonts w:eastAsia="Verdana"/>
          <w:sz w:val="20"/>
          <w:szCs w:val="20"/>
        </w:rPr>
        <w:t>ра</w:t>
      </w:r>
      <w:r w:rsidRPr="00801D9F">
        <w:rPr>
          <w:rFonts w:eastAsia="Verdana"/>
          <w:spacing w:val="-1"/>
          <w:sz w:val="20"/>
          <w:szCs w:val="20"/>
        </w:rPr>
        <w:t xml:space="preserve"> </w:t>
      </w:r>
      <w:r w:rsidRPr="00801D9F">
        <w:rPr>
          <w:rFonts w:eastAsia="Verdana"/>
          <w:sz w:val="20"/>
          <w:szCs w:val="20"/>
        </w:rPr>
        <w:t>по</w:t>
      </w:r>
      <w:r w:rsidRPr="00801D9F">
        <w:rPr>
          <w:rFonts w:eastAsia="Verdana"/>
          <w:spacing w:val="-2"/>
          <w:sz w:val="20"/>
          <w:szCs w:val="20"/>
        </w:rPr>
        <w:t xml:space="preserve"> е</w:t>
      </w:r>
      <w:r w:rsidRPr="00801D9F">
        <w:rPr>
          <w:rFonts w:eastAsia="Verdana"/>
          <w:spacing w:val="3"/>
          <w:sz w:val="20"/>
          <w:szCs w:val="20"/>
        </w:rPr>
        <w:t>л</w:t>
      </w:r>
      <w:r w:rsidRPr="00801D9F">
        <w:rPr>
          <w:rFonts w:eastAsia="Verdana"/>
          <w:spacing w:val="2"/>
          <w:sz w:val="20"/>
          <w:szCs w:val="20"/>
        </w:rPr>
        <w:t>е</w:t>
      </w:r>
      <w:r w:rsidRPr="00801D9F">
        <w:rPr>
          <w:rFonts w:eastAsia="Verdana"/>
          <w:sz w:val="20"/>
          <w:szCs w:val="20"/>
        </w:rPr>
        <w:t>м</w:t>
      </w:r>
      <w:r w:rsidRPr="00801D9F">
        <w:rPr>
          <w:rFonts w:eastAsia="Verdana"/>
          <w:spacing w:val="1"/>
          <w:sz w:val="20"/>
          <w:szCs w:val="20"/>
        </w:rPr>
        <w:t>е</w:t>
      </w:r>
      <w:r w:rsidRPr="00801D9F">
        <w:rPr>
          <w:rFonts w:eastAsia="Verdana"/>
          <w:sz w:val="20"/>
          <w:szCs w:val="20"/>
        </w:rPr>
        <w:t>нту</w:t>
      </w:r>
      <w:r w:rsidRPr="00801D9F">
        <w:rPr>
          <w:rFonts w:eastAsia="Verdana"/>
          <w:spacing w:val="-2"/>
          <w:sz w:val="20"/>
          <w:szCs w:val="20"/>
        </w:rPr>
        <w:t xml:space="preserve"> </w:t>
      </w:r>
      <w:r w:rsidRPr="00801D9F">
        <w:rPr>
          <w:rFonts w:eastAsia="Verdana"/>
          <w:sz w:val="20"/>
          <w:szCs w:val="20"/>
        </w:rPr>
        <w:t>к</w:t>
      </w:r>
      <w:r w:rsidRPr="00801D9F">
        <w:rPr>
          <w:rFonts w:eastAsia="Verdana"/>
          <w:spacing w:val="2"/>
          <w:sz w:val="20"/>
          <w:szCs w:val="20"/>
        </w:rPr>
        <w:t>р</w:t>
      </w:r>
      <w:r w:rsidRPr="00801D9F">
        <w:rPr>
          <w:rFonts w:eastAsia="Verdana"/>
          <w:sz w:val="20"/>
          <w:szCs w:val="20"/>
        </w:rPr>
        <w:t>и</w:t>
      </w:r>
      <w:r w:rsidRPr="00801D9F">
        <w:rPr>
          <w:rFonts w:eastAsia="Verdana"/>
          <w:spacing w:val="-1"/>
          <w:sz w:val="20"/>
          <w:szCs w:val="20"/>
        </w:rPr>
        <w:t>т</w:t>
      </w:r>
      <w:r w:rsidRPr="00801D9F">
        <w:rPr>
          <w:rFonts w:eastAsia="Verdana"/>
          <w:spacing w:val="-2"/>
          <w:sz w:val="20"/>
          <w:szCs w:val="20"/>
        </w:rPr>
        <w:t>е</w:t>
      </w:r>
      <w:r w:rsidRPr="00801D9F">
        <w:rPr>
          <w:rFonts w:eastAsia="Verdana"/>
          <w:spacing w:val="3"/>
          <w:sz w:val="20"/>
          <w:szCs w:val="20"/>
        </w:rPr>
        <w:t>р</w:t>
      </w:r>
      <w:r w:rsidRPr="00801D9F">
        <w:rPr>
          <w:rFonts w:eastAsia="Verdana"/>
          <w:sz w:val="20"/>
          <w:szCs w:val="20"/>
        </w:rPr>
        <w:t>ијума</w:t>
      </w:r>
      <w:r w:rsidRPr="00801D9F">
        <w:rPr>
          <w:rFonts w:eastAsia="Verdana"/>
          <w:spacing w:val="-3"/>
          <w:sz w:val="20"/>
          <w:szCs w:val="20"/>
        </w:rPr>
        <w:t xml:space="preserve"> </w:t>
      </w:r>
      <w:r w:rsidRPr="00801D9F">
        <w:rPr>
          <w:rFonts w:eastAsia="Verdana"/>
          <w:spacing w:val="1"/>
          <w:sz w:val="20"/>
          <w:szCs w:val="20"/>
        </w:rPr>
        <w:t>«</w:t>
      </w:r>
      <w:r w:rsidRPr="00801D9F">
        <w:rPr>
          <w:rFonts w:eastAsia="Verdana"/>
          <w:spacing w:val="1"/>
          <w:sz w:val="20"/>
          <w:szCs w:val="20"/>
          <w:lang w:val="sr-Cyrl-RS"/>
        </w:rPr>
        <w:t>понуђ</w:t>
      </w:r>
      <w:r w:rsidRPr="00801D9F">
        <w:rPr>
          <w:rFonts w:eastAsia="Verdana"/>
          <w:spacing w:val="1"/>
          <w:sz w:val="20"/>
          <w:szCs w:val="20"/>
        </w:rPr>
        <w:t>e</w:t>
      </w:r>
      <w:r w:rsidRPr="00801D9F">
        <w:rPr>
          <w:rFonts w:eastAsia="Verdana"/>
          <w:spacing w:val="1"/>
          <w:sz w:val="20"/>
          <w:szCs w:val="20"/>
          <w:lang w:val="sr-Cyrl-RS"/>
        </w:rPr>
        <w:t xml:space="preserve">на </w:t>
      </w:r>
      <w:r w:rsidRPr="00801D9F">
        <w:rPr>
          <w:rFonts w:eastAsia="Verdana"/>
          <w:spacing w:val="1"/>
          <w:sz w:val="20"/>
          <w:szCs w:val="20"/>
        </w:rPr>
        <w:t>це</w:t>
      </w:r>
      <w:r w:rsidRPr="00801D9F">
        <w:rPr>
          <w:rFonts w:eastAsia="Verdana"/>
          <w:spacing w:val="-1"/>
          <w:sz w:val="20"/>
          <w:szCs w:val="20"/>
        </w:rPr>
        <w:t>н</w:t>
      </w:r>
      <w:r w:rsidRPr="00801D9F">
        <w:rPr>
          <w:rFonts w:eastAsia="Verdana"/>
          <w:sz w:val="20"/>
          <w:szCs w:val="20"/>
        </w:rPr>
        <w:t>а</w:t>
      </w:r>
      <w:r w:rsidRPr="00801D9F">
        <w:rPr>
          <w:rFonts w:eastAsia="Verdana"/>
          <w:spacing w:val="1"/>
          <w:sz w:val="20"/>
          <w:szCs w:val="20"/>
        </w:rPr>
        <w:t>»</w:t>
      </w:r>
      <w:r w:rsidRPr="00801D9F">
        <w:rPr>
          <w:rFonts w:eastAsia="Verdana"/>
          <w:spacing w:val="1"/>
          <w:sz w:val="20"/>
          <w:szCs w:val="20"/>
          <w:lang w:val="sr-Cyrl-RS"/>
        </w:rPr>
        <w:t xml:space="preserve"> и </w:t>
      </w:r>
      <w:r w:rsidRPr="00801D9F">
        <w:rPr>
          <w:rFonts w:eastAsia="Verdana"/>
          <w:sz w:val="20"/>
          <w:szCs w:val="20"/>
          <w:lang w:val="sr-Cyrl-RS"/>
        </w:rPr>
        <w:t>исти</w:t>
      </w:r>
      <w:r w:rsidR="005770EB">
        <w:rPr>
          <w:rFonts w:eastAsia="Verdana"/>
          <w:sz w:val="20"/>
          <w:szCs w:val="20"/>
          <w:lang w:val="sr-Cyrl-RS"/>
        </w:rPr>
        <w:t xml:space="preserve"> гарантни </w:t>
      </w:r>
      <w:r w:rsidRPr="00801D9F">
        <w:rPr>
          <w:rFonts w:eastAsia="Verdana"/>
          <w:sz w:val="20"/>
          <w:szCs w:val="20"/>
          <w:lang w:val="sr-Cyrl-RS"/>
        </w:rPr>
        <w:t xml:space="preserve">рок </w:t>
      </w:r>
      <w:r w:rsidR="005770EB">
        <w:rPr>
          <w:rFonts w:eastAsia="Verdana"/>
          <w:sz w:val="20"/>
          <w:szCs w:val="20"/>
          <w:lang w:val="sr-Cyrl-RS"/>
        </w:rPr>
        <w:t xml:space="preserve">за </w:t>
      </w:r>
      <w:r w:rsidRPr="00801D9F">
        <w:rPr>
          <w:rFonts w:eastAsia="Verdana"/>
          <w:sz w:val="20"/>
          <w:szCs w:val="20"/>
          <w:lang w:val="sr-Cyrl-RS"/>
        </w:rPr>
        <w:t>изврше</w:t>
      </w:r>
      <w:r w:rsidR="00885308">
        <w:rPr>
          <w:rFonts w:eastAsia="Verdana"/>
          <w:sz w:val="20"/>
          <w:szCs w:val="20"/>
          <w:lang w:val="sr-Cyrl-RS"/>
        </w:rPr>
        <w:t>не сервисне</w:t>
      </w:r>
      <w:r w:rsidRPr="00801D9F">
        <w:rPr>
          <w:rFonts w:eastAsia="Verdana"/>
          <w:sz w:val="20"/>
          <w:szCs w:val="20"/>
          <w:lang w:val="sr-Cyrl-RS"/>
        </w:rPr>
        <w:t xml:space="preserve"> </w:t>
      </w:r>
      <w:r w:rsidRPr="00801D9F">
        <w:rPr>
          <w:rFonts w:eastAsia="Times New Roman" w:cs="Arial"/>
          <w:noProof/>
          <w:sz w:val="20"/>
          <w:szCs w:val="20"/>
          <w:lang w:val="sr-Cyrl-CS"/>
        </w:rPr>
        <w:t>услуге</w:t>
      </w:r>
      <w:r w:rsidR="00801D9F" w:rsidRPr="00801D9F">
        <w:rPr>
          <w:bCs/>
          <w:sz w:val="20"/>
          <w:szCs w:val="20"/>
          <w:lang w:val="ru-RU"/>
        </w:rPr>
        <w:t xml:space="preserve"> </w:t>
      </w:r>
      <w:r w:rsidR="00801D9F" w:rsidRPr="00801D9F">
        <w:rPr>
          <w:lang w:val="sr-Cyrl-RS" w:eastAsia="ar-SA"/>
        </w:rPr>
        <w:t>шестомесечно</w:t>
      </w:r>
      <w:r w:rsidR="00801D9F" w:rsidRPr="00801D9F">
        <w:rPr>
          <w:lang w:val="sr-Cyrl-CS" w:eastAsia="ar-SA"/>
        </w:rPr>
        <w:t xml:space="preserve"> редовно одржавање</w:t>
      </w:r>
      <w:r w:rsidR="00801D9F" w:rsidRPr="00801D9F">
        <w:rPr>
          <w:lang w:val="sr-Cyrl-RS" w:eastAsia="ar-SA"/>
        </w:rPr>
        <w:t xml:space="preserve"> и</w:t>
      </w:r>
      <w:r w:rsidR="00801D9F" w:rsidRPr="00801D9F">
        <w:rPr>
          <w:lang w:val="sr-Cyrl-CS" w:eastAsia="ar-SA"/>
        </w:rPr>
        <w:t xml:space="preserve"> сервисирање</w:t>
      </w:r>
      <w:r w:rsidR="00801D9F" w:rsidRPr="00801D9F">
        <w:rPr>
          <w:lang w:val="sr-Latn-CS" w:eastAsia="ar-SA"/>
        </w:rPr>
        <w:t xml:space="preserve"> </w:t>
      </w:r>
      <w:r w:rsidR="00801D9F" w:rsidRPr="00801D9F">
        <w:rPr>
          <w:lang w:val="sr-Cyrl-RS" w:eastAsia="ar-SA"/>
        </w:rPr>
        <w:t>локалне мреже аутоматског мониторинга АП Војводине за контрол</w:t>
      </w:r>
      <w:r w:rsidR="00801D9F" w:rsidRPr="00801D9F">
        <w:rPr>
          <w:lang w:val="sr-Cyrl-CS" w:eastAsia="ar-SA"/>
        </w:rPr>
        <w:t xml:space="preserve">у квалитета </w:t>
      </w:r>
      <w:r w:rsidR="00801D9F" w:rsidRPr="00801D9F">
        <w:rPr>
          <w:lang w:val="sr-Cyrl-RS" w:eastAsia="ar-SA"/>
        </w:rPr>
        <w:t xml:space="preserve">амбијенталног </w:t>
      </w:r>
      <w:r w:rsidR="00801D9F" w:rsidRPr="00801D9F">
        <w:rPr>
          <w:lang w:val="sr-Cyrl-CS" w:eastAsia="ar-SA"/>
        </w:rPr>
        <w:t>ваздуха на територији АП Војводине</w:t>
      </w:r>
      <w:r w:rsidR="00801D9F" w:rsidRPr="00801D9F">
        <w:rPr>
          <w:rFonts w:eastAsia="Times New Roman" w:cs="Times New Roman"/>
          <w:sz w:val="20"/>
          <w:szCs w:val="20"/>
          <w:lang w:val="ru-RU"/>
        </w:rPr>
        <w:t xml:space="preserve"> (Редни број ЈН ОП </w:t>
      </w:r>
      <w:r w:rsidR="00801D9F" w:rsidRPr="00801D9F">
        <w:rPr>
          <w:rFonts w:eastAsia="Times New Roman" w:cs="Times New Roman"/>
          <w:sz w:val="20"/>
          <w:szCs w:val="20"/>
          <w:lang w:val="en-GB"/>
        </w:rPr>
        <w:t>4</w:t>
      </w:r>
      <w:r w:rsidR="00801D9F" w:rsidRPr="00801D9F">
        <w:rPr>
          <w:rFonts w:eastAsia="Times New Roman" w:cs="Times New Roman"/>
          <w:sz w:val="20"/>
          <w:szCs w:val="20"/>
        </w:rPr>
        <w:t>/201</w:t>
      </w:r>
      <w:r w:rsidR="00801D9F" w:rsidRPr="00801D9F">
        <w:rPr>
          <w:rFonts w:eastAsia="Times New Roman" w:cs="Times New Roman"/>
          <w:sz w:val="20"/>
          <w:szCs w:val="20"/>
          <w:lang w:val="sr-Cyrl-RS"/>
        </w:rPr>
        <w:t>6</w:t>
      </w:r>
      <w:r w:rsidR="00801D9F" w:rsidRPr="00801D9F">
        <w:rPr>
          <w:rFonts w:eastAsia="Times New Roman" w:cs="Times New Roman"/>
          <w:sz w:val="20"/>
          <w:szCs w:val="20"/>
          <w:lang w:val="ru-RU"/>
        </w:rPr>
        <w:t>)</w:t>
      </w:r>
      <w:r w:rsidRPr="00801D9F">
        <w:rPr>
          <w:rFonts w:eastAsia="Verdana"/>
          <w:sz w:val="20"/>
          <w:szCs w:val="20"/>
        </w:rPr>
        <w:t>,</w:t>
      </w:r>
      <w:r w:rsidRPr="00801D9F">
        <w:rPr>
          <w:rFonts w:eastAsia="Verdana"/>
          <w:spacing w:val="-4"/>
          <w:sz w:val="20"/>
          <w:szCs w:val="20"/>
        </w:rPr>
        <w:t xml:space="preserve"> </w:t>
      </w:r>
      <w:r w:rsidRPr="00801D9F">
        <w:rPr>
          <w:rFonts w:eastAsia="Verdana"/>
          <w:sz w:val="20"/>
          <w:szCs w:val="20"/>
        </w:rPr>
        <w:t>да</w:t>
      </w:r>
      <w:r w:rsidRPr="00801D9F">
        <w:rPr>
          <w:rFonts w:eastAsia="Verdana"/>
          <w:spacing w:val="-2"/>
          <w:sz w:val="20"/>
          <w:szCs w:val="20"/>
        </w:rPr>
        <w:t xml:space="preserve"> </w:t>
      </w:r>
      <w:r w:rsidRPr="00801D9F">
        <w:rPr>
          <w:rFonts w:eastAsia="Verdana"/>
          <w:sz w:val="20"/>
          <w:szCs w:val="20"/>
        </w:rPr>
        <w:t>при</w:t>
      </w:r>
      <w:r w:rsidRPr="00801D9F">
        <w:rPr>
          <w:rFonts w:eastAsia="Verdana"/>
          <w:spacing w:val="-1"/>
          <w:sz w:val="20"/>
          <w:szCs w:val="20"/>
        </w:rPr>
        <w:t>с</w:t>
      </w:r>
      <w:r w:rsidRPr="00801D9F">
        <w:rPr>
          <w:rFonts w:eastAsia="Verdana"/>
          <w:spacing w:val="1"/>
          <w:sz w:val="20"/>
          <w:szCs w:val="20"/>
        </w:rPr>
        <w:t>у</w:t>
      </w:r>
      <w:r w:rsidRPr="00801D9F">
        <w:rPr>
          <w:rFonts w:eastAsia="Verdana"/>
          <w:spacing w:val="-1"/>
          <w:sz w:val="20"/>
          <w:szCs w:val="20"/>
        </w:rPr>
        <w:t>с</w:t>
      </w:r>
      <w:r w:rsidRPr="00801D9F">
        <w:rPr>
          <w:rFonts w:eastAsia="Verdana"/>
          <w:spacing w:val="1"/>
          <w:sz w:val="20"/>
          <w:szCs w:val="20"/>
        </w:rPr>
        <w:t>т</w:t>
      </w:r>
      <w:r w:rsidRPr="00801D9F">
        <w:rPr>
          <w:rFonts w:eastAsia="Verdana"/>
          <w:spacing w:val="-1"/>
          <w:sz w:val="20"/>
          <w:szCs w:val="20"/>
        </w:rPr>
        <w:t>в</w:t>
      </w:r>
      <w:r w:rsidRPr="00801D9F">
        <w:rPr>
          <w:rFonts w:eastAsia="Verdana"/>
          <w:sz w:val="20"/>
          <w:szCs w:val="20"/>
        </w:rPr>
        <w:t>ују</w:t>
      </w:r>
      <w:r w:rsidRPr="00801D9F">
        <w:rPr>
          <w:rFonts w:eastAsia="Verdana"/>
          <w:spacing w:val="-2"/>
          <w:sz w:val="20"/>
          <w:szCs w:val="20"/>
        </w:rPr>
        <w:t xml:space="preserve"> </w:t>
      </w:r>
      <w:r w:rsidRPr="00801D9F">
        <w:rPr>
          <w:rFonts w:eastAsia="Verdana"/>
          <w:sz w:val="20"/>
          <w:szCs w:val="20"/>
        </w:rPr>
        <w:t>п</w:t>
      </w:r>
      <w:r w:rsidRPr="00801D9F">
        <w:rPr>
          <w:rFonts w:eastAsia="Verdana"/>
          <w:spacing w:val="1"/>
          <w:sz w:val="20"/>
          <w:szCs w:val="20"/>
        </w:rPr>
        <w:t>о</w:t>
      </w:r>
      <w:r w:rsidRPr="00801D9F">
        <w:rPr>
          <w:rFonts w:eastAsia="Verdana"/>
          <w:spacing w:val="-1"/>
          <w:sz w:val="20"/>
          <w:szCs w:val="20"/>
        </w:rPr>
        <w:t>с</w:t>
      </w:r>
      <w:r w:rsidRPr="00801D9F">
        <w:rPr>
          <w:rFonts w:eastAsia="Verdana"/>
          <w:sz w:val="20"/>
          <w:szCs w:val="20"/>
        </w:rPr>
        <w:t>т</w:t>
      </w:r>
      <w:r w:rsidRPr="00801D9F">
        <w:rPr>
          <w:rFonts w:eastAsia="Verdana"/>
          <w:spacing w:val="-1"/>
          <w:sz w:val="20"/>
          <w:szCs w:val="20"/>
        </w:rPr>
        <w:t>у</w:t>
      </w:r>
      <w:r w:rsidRPr="00801D9F">
        <w:rPr>
          <w:rFonts w:eastAsia="Verdana"/>
          <w:spacing w:val="2"/>
          <w:sz w:val="20"/>
          <w:szCs w:val="20"/>
        </w:rPr>
        <w:t>п</w:t>
      </w:r>
      <w:r w:rsidRPr="00801D9F">
        <w:rPr>
          <w:rFonts w:eastAsia="Verdana"/>
          <w:sz w:val="20"/>
          <w:szCs w:val="20"/>
        </w:rPr>
        <w:t>ку</w:t>
      </w:r>
      <w:r w:rsidRPr="00801D9F">
        <w:rPr>
          <w:rFonts w:eastAsia="Verdana"/>
          <w:sz w:val="20"/>
          <w:szCs w:val="20"/>
          <w:lang w:val="sr-Cyrl-RS"/>
        </w:rPr>
        <w:t xml:space="preserve"> жребања.</w:t>
      </w:r>
    </w:p>
    <w:p w:rsidR="00C45B8B" w:rsidRPr="00E15E8C" w:rsidRDefault="00C45B8B" w:rsidP="00683444">
      <w:pPr>
        <w:widowControl w:val="0"/>
        <w:tabs>
          <w:tab w:val="left" w:pos="426"/>
        </w:tabs>
        <w:spacing w:before="7" w:after="0" w:line="242" w:lineRule="exact"/>
        <w:ind w:right="-90" w:firstLine="720"/>
        <w:jc w:val="both"/>
        <w:rPr>
          <w:rFonts w:eastAsia="Verdana"/>
          <w:sz w:val="20"/>
          <w:szCs w:val="20"/>
        </w:rPr>
      </w:pPr>
      <w:r w:rsidRPr="00E15E8C">
        <w:rPr>
          <w:rFonts w:eastAsia="Verdana"/>
          <w:spacing w:val="-1"/>
          <w:sz w:val="20"/>
          <w:szCs w:val="20"/>
          <w:lang w:val="sr-Cyrl-RS"/>
        </w:rPr>
        <w:t xml:space="preserve">-  </w:t>
      </w:r>
      <w:r w:rsidRPr="00E15E8C">
        <w:rPr>
          <w:rFonts w:eastAsia="Verdana"/>
          <w:spacing w:val="-1"/>
          <w:sz w:val="20"/>
          <w:szCs w:val="20"/>
        </w:rPr>
        <w:t>По</w:t>
      </w:r>
      <w:r w:rsidRPr="00E15E8C">
        <w:rPr>
          <w:rFonts w:eastAsia="Verdana"/>
          <w:spacing w:val="1"/>
          <w:sz w:val="20"/>
          <w:szCs w:val="20"/>
        </w:rPr>
        <w:t>с</w:t>
      </w:r>
      <w:r w:rsidRPr="00E15E8C">
        <w:rPr>
          <w:rFonts w:eastAsia="Verdana"/>
          <w:sz w:val="20"/>
          <w:szCs w:val="20"/>
        </w:rPr>
        <w:t>т</w:t>
      </w:r>
      <w:r w:rsidRPr="00E15E8C">
        <w:rPr>
          <w:rFonts w:eastAsia="Verdana"/>
          <w:spacing w:val="-1"/>
          <w:sz w:val="20"/>
          <w:szCs w:val="20"/>
        </w:rPr>
        <w:t>у</w:t>
      </w:r>
      <w:r w:rsidRPr="00E15E8C">
        <w:rPr>
          <w:rFonts w:eastAsia="Verdana"/>
          <w:sz w:val="20"/>
          <w:szCs w:val="20"/>
        </w:rPr>
        <w:t>п</w:t>
      </w:r>
      <w:r w:rsidRPr="00E15E8C">
        <w:rPr>
          <w:rFonts w:eastAsia="Verdana"/>
          <w:spacing w:val="2"/>
          <w:sz w:val="20"/>
          <w:szCs w:val="20"/>
        </w:rPr>
        <w:t>к</w:t>
      </w:r>
      <w:r w:rsidRPr="00E15E8C">
        <w:rPr>
          <w:rFonts w:eastAsia="Verdana"/>
          <w:sz w:val="20"/>
          <w:szCs w:val="20"/>
        </w:rPr>
        <w:t>у</w:t>
      </w:r>
      <w:r w:rsidRPr="00E15E8C">
        <w:rPr>
          <w:rFonts w:eastAsia="Verdana"/>
          <w:spacing w:val="18"/>
          <w:sz w:val="20"/>
          <w:szCs w:val="20"/>
        </w:rPr>
        <w:t xml:space="preserve"> </w:t>
      </w:r>
      <w:r w:rsidRPr="00E15E8C">
        <w:rPr>
          <w:rFonts w:eastAsia="Verdana"/>
          <w:sz w:val="20"/>
          <w:szCs w:val="20"/>
        </w:rPr>
        <w:t>жр</w:t>
      </w:r>
      <w:r w:rsidRPr="00E15E8C">
        <w:rPr>
          <w:rFonts w:eastAsia="Verdana"/>
          <w:spacing w:val="1"/>
          <w:sz w:val="20"/>
          <w:szCs w:val="20"/>
        </w:rPr>
        <w:t>е</w:t>
      </w:r>
      <w:r w:rsidRPr="00E15E8C">
        <w:rPr>
          <w:rFonts w:eastAsia="Verdana"/>
          <w:sz w:val="20"/>
          <w:szCs w:val="20"/>
        </w:rPr>
        <w:t>бања</w:t>
      </w:r>
      <w:r w:rsidRPr="00E15E8C">
        <w:rPr>
          <w:rFonts w:eastAsia="Verdana"/>
          <w:spacing w:val="20"/>
          <w:sz w:val="20"/>
          <w:szCs w:val="20"/>
        </w:rPr>
        <w:t xml:space="preserve"> </w:t>
      </w:r>
      <w:r w:rsidRPr="00E15E8C">
        <w:rPr>
          <w:rFonts w:eastAsia="Verdana"/>
          <w:spacing w:val="-1"/>
          <w:sz w:val="20"/>
          <w:szCs w:val="20"/>
        </w:rPr>
        <w:t>во</w:t>
      </w:r>
      <w:r w:rsidRPr="00E15E8C">
        <w:rPr>
          <w:rFonts w:eastAsia="Verdana"/>
          <w:sz w:val="20"/>
          <w:szCs w:val="20"/>
        </w:rPr>
        <w:t>диће</w:t>
      </w:r>
      <w:r w:rsidRPr="00E15E8C">
        <w:rPr>
          <w:rFonts w:eastAsia="Verdana"/>
          <w:spacing w:val="17"/>
          <w:sz w:val="20"/>
          <w:szCs w:val="20"/>
        </w:rPr>
        <w:t xml:space="preserve"> </w:t>
      </w:r>
      <w:r w:rsidRPr="00E15E8C">
        <w:rPr>
          <w:rFonts w:eastAsia="Verdana"/>
          <w:spacing w:val="1"/>
          <w:sz w:val="20"/>
          <w:szCs w:val="20"/>
        </w:rPr>
        <w:t>К</w:t>
      </w:r>
      <w:r w:rsidRPr="00E15E8C">
        <w:rPr>
          <w:rFonts w:eastAsia="Verdana"/>
          <w:spacing w:val="-1"/>
          <w:sz w:val="20"/>
          <w:szCs w:val="20"/>
        </w:rPr>
        <w:t>о</w:t>
      </w:r>
      <w:r w:rsidRPr="00E15E8C">
        <w:rPr>
          <w:rFonts w:eastAsia="Verdana"/>
          <w:spacing w:val="2"/>
          <w:sz w:val="20"/>
          <w:szCs w:val="20"/>
        </w:rPr>
        <w:t>м</w:t>
      </w:r>
      <w:r w:rsidRPr="00E15E8C">
        <w:rPr>
          <w:rFonts w:eastAsia="Verdana"/>
          <w:sz w:val="20"/>
          <w:szCs w:val="20"/>
        </w:rPr>
        <w:t>и</w:t>
      </w:r>
      <w:r w:rsidRPr="00E15E8C">
        <w:rPr>
          <w:rFonts w:eastAsia="Verdana"/>
          <w:spacing w:val="1"/>
          <w:sz w:val="20"/>
          <w:szCs w:val="20"/>
        </w:rPr>
        <w:t>с</w:t>
      </w:r>
      <w:r w:rsidRPr="00E15E8C">
        <w:rPr>
          <w:rFonts w:eastAsia="Verdana"/>
          <w:sz w:val="20"/>
          <w:szCs w:val="20"/>
        </w:rPr>
        <w:t>ија</w:t>
      </w:r>
      <w:r w:rsidRPr="00E15E8C">
        <w:rPr>
          <w:rFonts w:eastAsia="Verdana"/>
          <w:spacing w:val="18"/>
          <w:sz w:val="20"/>
          <w:szCs w:val="20"/>
        </w:rPr>
        <w:t xml:space="preserve"> </w:t>
      </w:r>
      <w:r w:rsidRPr="00E15E8C">
        <w:rPr>
          <w:rFonts w:eastAsia="Verdana"/>
          <w:spacing w:val="1"/>
          <w:sz w:val="20"/>
          <w:szCs w:val="20"/>
        </w:rPr>
        <w:t>з</w:t>
      </w:r>
      <w:r w:rsidRPr="00E15E8C">
        <w:rPr>
          <w:rFonts w:eastAsia="Verdana"/>
          <w:sz w:val="20"/>
          <w:szCs w:val="20"/>
        </w:rPr>
        <w:t>а</w:t>
      </w:r>
      <w:r w:rsidRPr="00E15E8C">
        <w:rPr>
          <w:rFonts w:eastAsia="Verdana"/>
          <w:spacing w:val="18"/>
          <w:sz w:val="20"/>
          <w:szCs w:val="20"/>
        </w:rPr>
        <w:t xml:space="preserve"> </w:t>
      </w:r>
      <w:r w:rsidRPr="00E15E8C">
        <w:rPr>
          <w:rFonts w:eastAsia="Verdana"/>
          <w:sz w:val="20"/>
          <w:szCs w:val="20"/>
        </w:rPr>
        <w:t>ја</w:t>
      </w:r>
      <w:r w:rsidRPr="00E15E8C">
        <w:rPr>
          <w:rFonts w:eastAsia="Verdana"/>
          <w:spacing w:val="-1"/>
          <w:sz w:val="20"/>
          <w:szCs w:val="20"/>
        </w:rPr>
        <w:t>в</w:t>
      </w:r>
      <w:r w:rsidRPr="00E15E8C">
        <w:rPr>
          <w:rFonts w:eastAsia="Verdana"/>
          <w:sz w:val="20"/>
          <w:szCs w:val="20"/>
        </w:rPr>
        <w:t>ну</w:t>
      </w:r>
      <w:r w:rsidRPr="00E15E8C">
        <w:rPr>
          <w:rFonts w:eastAsia="Verdana"/>
          <w:spacing w:val="18"/>
          <w:sz w:val="20"/>
          <w:szCs w:val="20"/>
        </w:rPr>
        <w:t xml:space="preserve"> </w:t>
      </w:r>
      <w:r w:rsidRPr="00E15E8C">
        <w:rPr>
          <w:rFonts w:eastAsia="Verdana"/>
          <w:sz w:val="20"/>
          <w:szCs w:val="20"/>
        </w:rPr>
        <w:t>наба</w:t>
      </w:r>
      <w:r w:rsidRPr="00E15E8C">
        <w:rPr>
          <w:rFonts w:eastAsia="Verdana"/>
          <w:spacing w:val="-1"/>
          <w:sz w:val="20"/>
          <w:szCs w:val="20"/>
        </w:rPr>
        <w:t>в</w:t>
      </w:r>
      <w:r w:rsidRPr="00E15E8C">
        <w:rPr>
          <w:rFonts w:eastAsia="Verdana"/>
          <w:spacing w:val="1"/>
          <w:sz w:val="20"/>
          <w:szCs w:val="20"/>
        </w:rPr>
        <w:t>к</w:t>
      </w:r>
      <w:r w:rsidRPr="00E15E8C">
        <w:rPr>
          <w:rFonts w:eastAsia="Verdana"/>
          <w:sz w:val="20"/>
          <w:szCs w:val="20"/>
        </w:rPr>
        <w:t>у</w:t>
      </w:r>
      <w:r w:rsidRPr="00E15E8C">
        <w:rPr>
          <w:rFonts w:eastAsia="Verdana"/>
          <w:spacing w:val="18"/>
          <w:sz w:val="20"/>
          <w:szCs w:val="20"/>
        </w:rPr>
        <w:t xml:space="preserve"> </w:t>
      </w:r>
      <w:r w:rsidRPr="00E15E8C">
        <w:rPr>
          <w:rFonts w:eastAsia="Verdana"/>
          <w:sz w:val="20"/>
          <w:szCs w:val="20"/>
        </w:rPr>
        <w:t>и</w:t>
      </w:r>
      <w:r w:rsidRPr="00E15E8C">
        <w:rPr>
          <w:rFonts w:eastAsia="Verdana"/>
          <w:spacing w:val="19"/>
          <w:sz w:val="20"/>
          <w:szCs w:val="20"/>
        </w:rPr>
        <w:t xml:space="preserve"> </w:t>
      </w:r>
      <w:r w:rsidRPr="00E15E8C">
        <w:rPr>
          <w:rFonts w:eastAsia="Verdana"/>
          <w:sz w:val="20"/>
          <w:szCs w:val="20"/>
        </w:rPr>
        <w:t>и</w:t>
      </w:r>
      <w:r w:rsidRPr="00E15E8C">
        <w:rPr>
          <w:rFonts w:eastAsia="Verdana"/>
          <w:spacing w:val="1"/>
          <w:sz w:val="20"/>
          <w:szCs w:val="20"/>
        </w:rPr>
        <w:t>с</w:t>
      </w:r>
      <w:r w:rsidRPr="00E15E8C">
        <w:rPr>
          <w:rFonts w:eastAsia="Verdana"/>
          <w:sz w:val="20"/>
          <w:szCs w:val="20"/>
        </w:rPr>
        <w:t>ти</w:t>
      </w:r>
      <w:r w:rsidRPr="00E15E8C">
        <w:rPr>
          <w:rFonts w:eastAsia="Verdana"/>
          <w:spacing w:val="17"/>
          <w:sz w:val="20"/>
          <w:szCs w:val="20"/>
        </w:rPr>
        <w:t xml:space="preserve"> </w:t>
      </w:r>
      <w:r w:rsidRPr="00E15E8C">
        <w:rPr>
          <w:rFonts w:eastAsia="Verdana"/>
          <w:spacing w:val="1"/>
          <w:sz w:val="20"/>
          <w:szCs w:val="20"/>
        </w:rPr>
        <w:t>ћ</w:t>
      </w:r>
      <w:r w:rsidRPr="00E15E8C">
        <w:rPr>
          <w:rFonts w:eastAsia="Verdana"/>
          <w:sz w:val="20"/>
          <w:szCs w:val="20"/>
        </w:rPr>
        <w:t>е</w:t>
      </w:r>
      <w:r w:rsidRPr="00E15E8C">
        <w:rPr>
          <w:rFonts w:eastAsia="Verdana"/>
          <w:spacing w:val="17"/>
          <w:sz w:val="20"/>
          <w:szCs w:val="20"/>
        </w:rPr>
        <w:t xml:space="preserve"> </w:t>
      </w:r>
      <w:r w:rsidRPr="00E15E8C">
        <w:rPr>
          <w:rFonts w:eastAsia="Verdana"/>
          <w:spacing w:val="1"/>
          <w:sz w:val="20"/>
          <w:szCs w:val="20"/>
        </w:rPr>
        <w:t>с</w:t>
      </w:r>
      <w:r w:rsidRPr="00E15E8C">
        <w:rPr>
          <w:rFonts w:eastAsia="Verdana"/>
          <w:sz w:val="20"/>
          <w:szCs w:val="20"/>
        </w:rPr>
        <w:t>е</w:t>
      </w:r>
      <w:r w:rsidRPr="00E15E8C">
        <w:rPr>
          <w:rFonts w:eastAsia="Verdana"/>
          <w:spacing w:val="17"/>
          <w:sz w:val="20"/>
          <w:szCs w:val="20"/>
        </w:rPr>
        <w:t xml:space="preserve"> </w:t>
      </w:r>
      <w:r w:rsidRPr="00E15E8C">
        <w:rPr>
          <w:rFonts w:eastAsia="Verdana"/>
          <w:spacing w:val="-1"/>
          <w:sz w:val="20"/>
          <w:szCs w:val="20"/>
        </w:rPr>
        <w:t>о</w:t>
      </w:r>
      <w:r w:rsidRPr="00E15E8C">
        <w:rPr>
          <w:rFonts w:eastAsia="Verdana"/>
          <w:sz w:val="20"/>
          <w:szCs w:val="20"/>
        </w:rPr>
        <w:t>б</w:t>
      </w:r>
      <w:r w:rsidRPr="00E15E8C">
        <w:rPr>
          <w:rFonts w:eastAsia="Verdana"/>
          <w:spacing w:val="2"/>
          <w:sz w:val="20"/>
          <w:szCs w:val="20"/>
        </w:rPr>
        <w:t>а</w:t>
      </w:r>
      <w:r w:rsidRPr="00E15E8C">
        <w:rPr>
          <w:rFonts w:eastAsia="Verdana"/>
          <w:spacing w:val="-1"/>
          <w:sz w:val="20"/>
          <w:szCs w:val="20"/>
        </w:rPr>
        <w:t>в</w:t>
      </w:r>
      <w:r w:rsidRPr="00E15E8C">
        <w:rPr>
          <w:rFonts w:eastAsia="Verdana"/>
          <w:sz w:val="20"/>
          <w:szCs w:val="20"/>
        </w:rPr>
        <w:t>и</w:t>
      </w:r>
      <w:r w:rsidRPr="00E15E8C">
        <w:rPr>
          <w:rFonts w:eastAsia="Verdana"/>
          <w:spacing w:val="1"/>
          <w:sz w:val="20"/>
          <w:szCs w:val="20"/>
        </w:rPr>
        <w:t>т</w:t>
      </w:r>
      <w:r w:rsidRPr="00E15E8C">
        <w:rPr>
          <w:rFonts w:eastAsia="Verdana"/>
          <w:sz w:val="20"/>
          <w:szCs w:val="20"/>
        </w:rPr>
        <w:t>и</w:t>
      </w:r>
      <w:r w:rsidRPr="00E15E8C">
        <w:rPr>
          <w:rFonts w:eastAsia="Verdana"/>
          <w:spacing w:val="18"/>
          <w:sz w:val="20"/>
          <w:szCs w:val="20"/>
        </w:rPr>
        <w:t xml:space="preserve"> </w:t>
      </w:r>
      <w:r w:rsidRPr="00E15E8C">
        <w:rPr>
          <w:rFonts w:eastAsia="Verdana"/>
          <w:sz w:val="20"/>
          <w:szCs w:val="20"/>
        </w:rPr>
        <w:t>у</w:t>
      </w:r>
      <w:r w:rsidRPr="00E15E8C">
        <w:rPr>
          <w:rFonts w:eastAsia="Verdana"/>
          <w:w w:val="99"/>
          <w:sz w:val="20"/>
          <w:szCs w:val="20"/>
        </w:rPr>
        <w:t xml:space="preserve"> </w:t>
      </w:r>
      <w:r w:rsidRPr="00E15E8C">
        <w:rPr>
          <w:rFonts w:eastAsia="Verdana"/>
          <w:sz w:val="20"/>
          <w:szCs w:val="20"/>
        </w:rPr>
        <w:t>пр</w:t>
      </w:r>
      <w:r w:rsidRPr="00E15E8C">
        <w:rPr>
          <w:rFonts w:eastAsia="Verdana"/>
          <w:spacing w:val="-1"/>
          <w:sz w:val="20"/>
          <w:szCs w:val="20"/>
        </w:rPr>
        <w:t>ос</w:t>
      </w:r>
      <w:r w:rsidRPr="00E15E8C">
        <w:rPr>
          <w:rFonts w:eastAsia="Verdana"/>
          <w:spacing w:val="1"/>
          <w:sz w:val="20"/>
          <w:szCs w:val="20"/>
        </w:rPr>
        <w:t>т</w:t>
      </w:r>
      <w:r w:rsidRPr="00E15E8C">
        <w:rPr>
          <w:rFonts w:eastAsia="Verdana"/>
          <w:spacing w:val="-1"/>
          <w:sz w:val="20"/>
          <w:szCs w:val="20"/>
        </w:rPr>
        <w:t>о</w:t>
      </w:r>
      <w:r w:rsidRPr="00E15E8C">
        <w:rPr>
          <w:rFonts w:eastAsia="Verdana"/>
          <w:sz w:val="20"/>
          <w:szCs w:val="20"/>
        </w:rPr>
        <w:t>ријама</w:t>
      </w:r>
      <w:r w:rsidRPr="00E15E8C">
        <w:rPr>
          <w:rFonts w:eastAsia="Verdana"/>
          <w:spacing w:val="-6"/>
          <w:sz w:val="20"/>
          <w:szCs w:val="20"/>
        </w:rPr>
        <w:t xml:space="preserve"> </w:t>
      </w:r>
      <w:r w:rsidRPr="00E15E8C">
        <w:rPr>
          <w:rFonts w:eastAsia="Verdana"/>
          <w:sz w:val="20"/>
          <w:szCs w:val="20"/>
        </w:rPr>
        <w:t>на</w:t>
      </w:r>
      <w:r w:rsidRPr="00E15E8C">
        <w:rPr>
          <w:rFonts w:eastAsia="Verdana"/>
          <w:spacing w:val="1"/>
          <w:sz w:val="20"/>
          <w:szCs w:val="20"/>
        </w:rPr>
        <w:t>р</w:t>
      </w:r>
      <w:r w:rsidRPr="00E15E8C">
        <w:rPr>
          <w:rFonts w:eastAsia="Verdana"/>
          <w:sz w:val="20"/>
          <w:szCs w:val="20"/>
        </w:rPr>
        <w:t>у</w:t>
      </w:r>
      <w:r w:rsidRPr="00E15E8C">
        <w:rPr>
          <w:rFonts w:eastAsia="Verdana"/>
          <w:spacing w:val="1"/>
          <w:sz w:val="20"/>
          <w:szCs w:val="20"/>
        </w:rPr>
        <w:t>ч</w:t>
      </w:r>
      <w:r w:rsidRPr="00E15E8C">
        <w:rPr>
          <w:rFonts w:eastAsia="Verdana"/>
          <w:sz w:val="20"/>
          <w:szCs w:val="20"/>
        </w:rPr>
        <w:t>и</w:t>
      </w:r>
      <w:r w:rsidRPr="00E15E8C">
        <w:rPr>
          <w:rFonts w:eastAsia="Verdana"/>
          <w:spacing w:val="1"/>
          <w:sz w:val="20"/>
          <w:szCs w:val="20"/>
        </w:rPr>
        <w:t>оц</w:t>
      </w:r>
      <w:r w:rsidRPr="00E15E8C">
        <w:rPr>
          <w:rFonts w:eastAsia="Verdana"/>
          <w:sz w:val="20"/>
          <w:szCs w:val="20"/>
        </w:rPr>
        <w:t>а</w:t>
      </w:r>
      <w:r w:rsidRPr="00E15E8C">
        <w:rPr>
          <w:rFonts w:eastAsia="Verdana"/>
          <w:spacing w:val="-8"/>
          <w:sz w:val="20"/>
          <w:szCs w:val="20"/>
        </w:rPr>
        <w:t xml:space="preserve"> </w:t>
      </w:r>
      <w:r w:rsidRPr="00E15E8C">
        <w:rPr>
          <w:rFonts w:eastAsia="Verdana"/>
          <w:sz w:val="20"/>
          <w:szCs w:val="20"/>
        </w:rPr>
        <w:t>у</w:t>
      </w:r>
      <w:r w:rsidRPr="00E15E8C">
        <w:rPr>
          <w:rFonts w:eastAsia="Verdana"/>
          <w:spacing w:val="-9"/>
          <w:sz w:val="20"/>
          <w:szCs w:val="20"/>
        </w:rPr>
        <w:t xml:space="preserve"> </w:t>
      </w:r>
      <w:r w:rsidRPr="00E15E8C">
        <w:rPr>
          <w:rFonts w:eastAsia="Verdana"/>
          <w:spacing w:val="1"/>
          <w:sz w:val="20"/>
          <w:szCs w:val="20"/>
        </w:rPr>
        <w:t>Н</w:t>
      </w:r>
      <w:r w:rsidRPr="00E15E8C">
        <w:rPr>
          <w:rFonts w:eastAsia="Verdana"/>
          <w:spacing w:val="-1"/>
          <w:sz w:val="20"/>
          <w:szCs w:val="20"/>
        </w:rPr>
        <w:t>о</w:t>
      </w:r>
      <w:r w:rsidRPr="00E15E8C">
        <w:rPr>
          <w:rFonts w:eastAsia="Verdana"/>
          <w:spacing w:val="1"/>
          <w:sz w:val="20"/>
          <w:szCs w:val="20"/>
        </w:rPr>
        <w:t>в</w:t>
      </w:r>
      <w:r w:rsidRPr="00E15E8C">
        <w:rPr>
          <w:rFonts w:eastAsia="Verdana"/>
          <w:spacing w:val="-1"/>
          <w:sz w:val="20"/>
          <w:szCs w:val="20"/>
        </w:rPr>
        <w:t>о</w:t>
      </w:r>
      <w:r w:rsidRPr="00E15E8C">
        <w:rPr>
          <w:rFonts w:eastAsia="Verdana"/>
          <w:sz w:val="20"/>
          <w:szCs w:val="20"/>
        </w:rPr>
        <w:t>м</w:t>
      </w:r>
      <w:r w:rsidRPr="00E15E8C">
        <w:rPr>
          <w:rFonts w:eastAsia="Verdana"/>
          <w:spacing w:val="-6"/>
          <w:sz w:val="20"/>
          <w:szCs w:val="20"/>
        </w:rPr>
        <w:t xml:space="preserve"> </w:t>
      </w:r>
      <w:r w:rsidRPr="00E15E8C">
        <w:rPr>
          <w:rFonts w:eastAsia="Verdana"/>
          <w:sz w:val="20"/>
          <w:szCs w:val="20"/>
        </w:rPr>
        <w:t>Са</w:t>
      </w:r>
      <w:r w:rsidRPr="00E15E8C">
        <w:rPr>
          <w:rFonts w:eastAsia="Verdana"/>
          <w:spacing w:val="1"/>
          <w:sz w:val="20"/>
          <w:szCs w:val="20"/>
        </w:rPr>
        <w:t>д</w:t>
      </w:r>
      <w:r w:rsidRPr="00E15E8C">
        <w:rPr>
          <w:rFonts w:eastAsia="Verdana"/>
          <w:sz w:val="20"/>
          <w:szCs w:val="20"/>
        </w:rPr>
        <w:t>у,</w:t>
      </w:r>
      <w:r w:rsidRPr="00E15E8C">
        <w:rPr>
          <w:rFonts w:eastAsia="Verdana"/>
          <w:spacing w:val="-9"/>
          <w:sz w:val="20"/>
          <w:szCs w:val="20"/>
        </w:rPr>
        <w:t xml:space="preserve"> </w:t>
      </w:r>
      <w:r w:rsidRPr="00E15E8C">
        <w:rPr>
          <w:rFonts w:eastAsia="Verdana"/>
          <w:spacing w:val="1"/>
          <w:sz w:val="20"/>
          <w:szCs w:val="20"/>
        </w:rPr>
        <w:t>Б</w:t>
      </w:r>
      <w:r w:rsidRPr="00E15E8C">
        <w:rPr>
          <w:rFonts w:eastAsia="Verdana"/>
          <w:sz w:val="20"/>
          <w:szCs w:val="20"/>
        </w:rPr>
        <w:t>ул</w:t>
      </w:r>
      <w:r w:rsidRPr="00E15E8C">
        <w:rPr>
          <w:rFonts w:eastAsia="Verdana"/>
          <w:spacing w:val="1"/>
          <w:sz w:val="20"/>
          <w:szCs w:val="20"/>
        </w:rPr>
        <w:t>е</w:t>
      </w:r>
      <w:r w:rsidRPr="00E15E8C">
        <w:rPr>
          <w:rFonts w:eastAsia="Verdana"/>
          <w:spacing w:val="-1"/>
          <w:sz w:val="20"/>
          <w:szCs w:val="20"/>
        </w:rPr>
        <w:t>в</w:t>
      </w:r>
      <w:r w:rsidRPr="00E15E8C">
        <w:rPr>
          <w:rFonts w:eastAsia="Verdana"/>
          <w:sz w:val="20"/>
          <w:szCs w:val="20"/>
        </w:rPr>
        <w:t>ар</w:t>
      </w:r>
      <w:r w:rsidRPr="00E15E8C">
        <w:rPr>
          <w:rFonts w:eastAsia="Verdana"/>
          <w:spacing w:val="-7"/>
          <w:sz w:val="20"/>
          <w:szCs w:val="20"/>
        </w:rPr>
        <w:t xml:space="preserve"> </w:t>
      </w:r>
      <w:r w:rsidRPr="00E15E8C">
        <w:rPr>
          <w:rFonts w:eastAsia="Verdana"/>
          <w:sz w:val="20"/>
          <w:szCs w:val="20"/>
        </w:rPr>
        <w:t>М</w:t>
      </w:r>
      <w:r w:rsidRPr="00E15E8C">
        <w:rPr>
          <w:rFonts w:eastAsia="Verdana"/>
          <w:spacing w:val="1"/>
          <w:sz w:val="20"/>
          <w:szCs w:val="20"/>
        </w:rPr>
        <w:t>и</w:t>
      </w:r>
      <w:r w:rsidRPr="00E15E8C">
        <w:rPr>
          <w:rFonts w:eastAsia="Verdana"/>
          <w:sz w:val="20"/>
          <w:szCs w:val="20"/>
        </w:rPr>
        <w:t>хај</w:t>
      </w:r>
      <w:r w:rsidRPr="00E15E8C">
        <w:rPr>
          <w:rFonts w:eastAsia="Verdana"/>
          <w:spacing w:val="1"/>
          <w:sz w:val="20"/>
          <w:szCs w:val="20"/>
        </w:rPr>
        <w:t>л</w:t>
      </w:r>
      <w:r w:rsidRPr="00E15E8C">
        <w:rPr>
          <w:rFonts w:eastAsia="Verdana"/>
          <w:sz w:val="20"/>
          <w:szCs w:val="20"/>
        </w:rPr>
        <w:t>а</w:t>
      </w:r>
      <w:r w:rsidRPr="00E15E8C">
        <w:rPr>
          <w:rFonts w:eastAsia="Verdana"/>
          <w:spacing w:val="-7"/>
          <w:sz w:val="20"/>
          <w:szCs w:val="20"/>
        </w:rPr>
        <w:t xml:space="preserve"> </w:t>
      </w:r>
      <w:r w:rsidRPr="00E15E8C">
        <w:rPr>
          <w:rFonts w:eastAsia="Verdana"/>
          <w:spacing w:val="1"/>
          <w:sz w:val="20"/>
          <w:szCs w:val="20"/>
        </w:rPr>
        <w:t>П</w:t>
      </w:r>
      <w:r w:rsidRPr="00E15E8C">
        <w:rPr>
          <w:rFonts w:eastAsia="Verdana"/>
          <w:sz w:val="20"/>
          <w:szCs w:val="20"/>
        </w:rPr>
        <w:t>упина</w:t>
      </w:r>
      <w:r w:rsidRPr="00E15E8C">
        <w:rPr>
          <w:rFonts w:eastAsia="Verdana"/>
          <w:spacing w:val="-8"/>
          <w:sz w:val="20"/>
          <w:szCs w:val="20"/>
        </w:rPr>
        <w:t xml:space="preserve"> </w:t>
      </w:r>
      <w:r w:rsidRPr="00E15E8C">
        <w:rPr>
          <w:rFonts w:eastAsia="Verdana"/>
          <w:spacing w:val="-8"/>
          <w:sz w:val="20"/>
          <w:szCs w:val="20"/>
          <w:lang w:val="sr-Cyrl-RS"/>
        </w:rPr>
        <w:t>16</w:t>
      </w:r>
      <w:r w:rsidRPr="00E15E8C">
        <w:rPr>
          <w:rFonts w:eastAsia="Verdana"/>
          <w:sz w:val="20"/>
          <w:szCs w:val="20"/>
        </w:rPr>
        <w:t>,</w:t>
      </w:r>
      <w:r w:rsidRPr="00E15E8C">
        <w:rPr>
          <w:rFonts w:eastAsia="Verdana"/>
          <w:spacing w:val="-2"/>
          <w:sz w:val="20"/>
          <w:szCs w:val="20"/>
        </w:rPr>
        <w:t xml:space="preserve"> </w:t>
      </w:r>
      <w:r w:rsidRPr="00E15E8C">
        <w:rPr>
          <w:rFonts w:eastAsia="Verdana"/>
          <w:spacing w:val="-2"/>
          <w:sz w:val="20"/>
          <w:szCs w:val="20"/>
          <w:lang w:val="sr-Cyrl-RS"/>
        </w:rPr>
        <w:t>канцеларија 4</w:t>
      </w:r>
      <w:r>
        <w:rPr>
          <w:rFonts w:eastAsia="Verdana"/>
          <w:spacing w:val="-2"/>
          <w:sz w:val="20"/>
          <w:szCs w:val="20"/>
          <w:lang w:val="sr-Cyrl-RS"/>
        </w:rPr>
        <w:t>8</w:t>
      </w:r>
      <w:r w:rsidRPr="00E15E8C">
        <w:rPr>
          <w:rFonts w:eastAsia="Verdana"/>
          <w:spacing w:val="-2"/>
          <w:sz w:val="20"/>
          <w:szCs w:val="20"/>
          <w:lang w:val="sr-Cyrl-RS"/>
        </w:rPr>
        <w:t>/приземље.</w:t>
      </w:r>
    </w:p>
    <w:p w:rsidR="00C45B8B" w:rsidRPr="00D262B2" w:rsidRDefault="00C45B8B" w:rsidP="00801D9F">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E15E8C">
        <w:rPr>
          <w:rFonts w:eastAsia="Verdana"/>
          <w:spacing w:val="1"/>
          <w:sz w:val="20"/>
          <w:szCs w:val="20"/>
        </w:rPr>
        <w:t>К</w:t>
      </w:r>
      <w:r w:rsidRPr="00E15E8C">
        <w:rPr>
          <w:rFonts w:eastAsia="Verdana"/>
          <w:spacing w:val="-1"/>
          <w:sz w:val="20"/>
          <w:szCs w:val="20"/>
        </w:rPr>
        <w:t>о</w:t>
      </w:r>
      <w:r w:rsidRPr="00E15E8C">
        <w:rPr>
          <w:rFonts w:eastAsia="Verdana"/>
          <w:sz w:val="20"/>
          <w:szCs w:val="20"/>
        </w:rPr>
        <w:t>ми</w:t>
      </w:r>
      <w:r w:rsidRPr="00E15E8C">
        <w:rPr>
          <w:rFonts w:eastAsia="Verdana"/>
          <w:spacing w:val="1"/>
          <w:sz w:val="20"/>
          <w:szCs w:val="20"/>
        </w:rPr>
        <w:t>с</w:t>
      </w:r>
      <w:r w:rsidRPr="00E15E8C">
        <w:rPr>
          <w:rFonts w:eastAsia="Verdana"/>
          <w:sz w:val="20"/>
          <w:szCs w:val="20"/>
        </w:rPr>
        <w:t>ија</w:t>
      </w:r>
      <w:r w:rsidRPr="00E15E8C">
        <w:rPr>
          <w:rFonts w:eastAsia="Verdana"/>
          <w:spacing w:val="-4"/>
          <w:sz w:val="20"/>
          <w:szCs w:val="20"/>
        </w:rPr>
        <w:t xml:space="preserve"> </w:t>
      </w:r>
      <w:r w:rsidRPr="00E15E8C">
        <w:rPr>
          <w:rFonts w:eastAsia="Verdana"/>
          <w:sz w:val="20"/>
          <w:szCs w:val="20"/>
        </w:rPr>
        <w:t>за</w:t>
      </w:r>
      <w:r w:rsidRPr="00E15E8C">
        <w:rPr>
          <w:rFonts w:eastAsia="Verdana"/>
          <w:spacing w:val="-4"/>
          <w:sz w:val="20"/>
          <w:szCs w:val="20"/>
        </w:rPr>
        <w:t xml:space="preserve"> </w:t>
      </w:r>
      <w:r w:rsidRPr="00E15E8C">
        <w:rPr>
          <w:rFonts w:eastAsia="Verdana"/>
          <w:sz w:val="20"/>
          <w:szCs w:val="20"/>
        </w:rPr>
        <w:t>ја</w:t>
      </w:r>
      <w:r w:rsidRPr="00E15E8C">
        <w:rPr>
          <w:rFonts w:eastAsia="Verdana"/>
          <w:spacing w:val="-1"/>
          <w:sz w:val="20"/>
          <w:szCs w:val="20"/>
        </w:rPr>
        <w:t>в</w:t>
      </w:r>
      <w:r w:rsidRPr="00E15E8C">
        <w:rPr>
          <w:rFonts w:eastAsia="Verdana"/>
          <w:spacing w:val="2"/>
          <w:sz w:val="20"/>
          <w:szCs w:val="20"/>
        </w:rPr>
        <w:t>н</w:t>
      </w:r>
      <w:r w:rsidRPr="00E15E8C">
        <w:rPr>
          <w:rFonts w:eastAsia="Verdana"/>
          <w:sz w:val="20"/>
          <w:szCs w:val="20"/>
        </w:rPr>
        <w:t>у</w:t>
      </w:r>
      <w:r w:rsidRPr="00E15E8C">
        <w:rPr>
          <w:rFonts w:eastAsia="Verdana"/>
          <w:spacing w:val="-4"/>
          <w:sz w:val="20"/>
          <w:szCs w:val="20"/>
        </w:rPr>
        <w:t xml:space="preserve"> </w:t>
      </w:r>
      <w:r w:rsidRPr="00E15E8C">
        <w:rPr>
          <w:rFonts w:eastAsia="Verdana"/>
          <w:sz w:val="20"/>
          <w:szCs w:val="20"/>
        </w:rPr>
        <w:t>н</w:t>
      </w:r>
      <w:r w:rsidRPr="00E15E8C">
        <w:rPr>
          <w:rFonts w:eastAsia="Verdana"/>
          <w:spacing w:val="2"/>
          <w:sz w:val="20"/>
          <w:szCs w:val="20"/>
        </w:rPr>
        <w:t>а</w:t>
      </w:r>
      <w:r w:rsidRPr="00E15E8C">
        <w:rPr>
          <w:rFonts w:eastAsia="Verdana"/>
          <w:sz w:val="20"/>
          <w:szCs w:val="20"/>
        </w:rPr>
        <w:t>бав</w:t>
      </w:r>
      <w:r w:rsidRPr="00E15E8C">
        <w:rPr>
          <w:rFonts w:eastAsia="Verdana"/>
          <w:spacing w:val="-1"/>
          <w:sz w:val="20"/>
          <w:szCs w:val="20"/>
        </w:rPr>
        <w:t>к</w:t>
      </w:r>
      <w:r w:rsidRPr="00E15E8C">
        <w:rPr>
          <w:rFonts w:eastAsia="Verdana"/>
          <w:sz w:val="20"/>
          <w:szCs w:val="20"/>
        </w:rPr>
        <w:t>у</w:t>
      </w:r>
      <w:r w:rsidRPr="00E15E8C">
        <w:rPr>
          <w:rFonts w:eastAsia="Verdana"/>
          <w:spacing w:val="-2"/>
          <w:sz w:val="20"/>
          <w:szCs w:val="20"/>
        </w:rPr>
        <w:t xml:space="preserve"> </w:t>
      </w:r>
      <w:r w:rsidRPr="00E15E8C">
        <w:rPr>
          <w:rFonts w:eastAsia="Verdana"/>
          <w:sz w:val="20"/>
          <w:szCs w:val="20"/>
        </w:rPr>
        <w:t>ће</w:t>
      </w:r>
      <w:r w:rsidRPr="00E15E8C">
        <w:rPr>
          <w:rFonts w:eastAsia="Verdana"/>
          <w:spacing w:val="-3"/>
          <w:sz w:val="20"/>
          <w:szCs w:val="20"/>
        </w:rPr>
        <w:t xml:space="preserve"> </w:t>
      </w:r>
      <w:r w:rsidRPr="00E15E8C">
        <w:rPr>
          <w:rFonts w:eastAsia="Verdana"/>
          <w:spacing w:val="1"/>
          <w:sz w:val="20"/>
          <w:szCs w:val="20"/>
        </w:rPr>
        <w:t>в</w:t>
      </w:r>
      <w:r w:rsidRPr="00E15E8C">
        <w:rPr>
          <w:rFonts w:eastAsia="Verdana"/>
          <w:spacing w:val="-1"/>
          <w:sz w:val="20"/>
          <w:szCs w:val="20"/>
        </w:rPr>
        <w:t>о</w:t>
      </w:r>
      <w:r w:rsidRPr="00E15E8C">
        <w:rPr>
          <w:rFonts w:eastAsia="Verdana"/>
          <w:sz w:val="20"/>
          <w:szCs w:val="20"/>
        </w:rPr>
        <w:t>ди</w:t>
      </w:r>
      <w:r w:rsidRPr="00E15E8C">
        <w:rPr>
          <w:rFonts w:eastAsia="Verdana"/>
          <w:spacing w:val="-1"/>
          <w:sz w:val="20"/>
          <w:szCs w:val="20"/>
        </w:rPr>
        <w:t>т</w:t>
      </w:r>
      <w:r w:rsidRPr="00E15E8C">
        <w:rPr>
          <w:rFonts w:eastAsia="Verdana"/>
          <w:sz w:val="20"/>
          <w:szCs w:val="20"/>
        </w:rPr>
        <w:t>и</w:t>
      </w:r>
      <w:r w:rsidRPr="00E15E8C">
        <w:rPr>
          <w:rFonts w:eastAsia="Verdana"/>
          <w:spacing w:val="-1"/>
          <w:sz w:val="20"/>
          <w:szCs w:val="20"/>
        </w:rPr>
        <w:t xml:space="preserve"> </w:t>
      </w:r>
      <w:r w:rsidRPr="00E15E8C">
        <w:rPr>
          <w:rFonts w:eastAsia="Verdana"/>
          <w:sz w:val="20"/>
          <w:szCs w:val="20"/>
        </w:rPr>
        <w:t>з</w:t>
      </w:r>
      <w:r w:rsidRPr="00E15E8C">
        <w:rPr>
          <w:rFonts w:eastAsia="Verdana"/>
          <w:spacing w:val="2"/>
          <w:sz w:val="20"/>
          <w:szCs w:val="20"/>
        </w:rPr>
        <w:t>а</w:t>
      </w:r>
      <w:r w:rsidRPr="00E15E8C">
        <w:rPr>
          <w:rFonts w:eastAsia="Verdana"/>
          <w:sz w:val="20"/>
          <w:szCs w:val="20"/>
        </w:rPr>
        <w:t>пи</w:t>
      </w:r>
      <w:r w:rsidRPr="00E15E8C">
        <w:rPr>
          <w:rFonts w:eastAsia="Verdana"/>
          <w:spacing w:val="1"/>
          <w:sz w:val="20"/>
          <w:szCs w:val="20"/>
        </w:rPr>
        <w:t>с</w:t>
      </w:r>
      <w:r w:rsidRPr="00E15E8C">
        <w:rPr>
          <w:rFonts w:eastAsia="Verdana"/>
          <w:sz w:val="20"/>
          <w:szCs w:val="20"/>
        </w:rPr>
        <w:t>ник</w:t>
      </w:r>
      <w:r w:rsidRPr="00E15E8C">
        <w:rPr>
          <w:rFonts w:eastAsia="Verdana"/>
          <w:spacing w:val="-2"/>
          <w:sz w:val="20"/>
          <w:szCs w:val="20"/>
        </w:rPr>
        <w:t xml:space="preserve"> </w:t>
      </w:r>
      <w:r w:rsidRPr="00E15E8C">
        <w:rPr>
          <w:rFonts w:eastAsia="Verdana"/>
          <w:sz w:val="20"/>
          <w:szCs w:val="20"/>
        </w:rPr>
        <w:t>о</w:t>
      </w:r>
      <w:r w:rsidRPr="00E15E8C">
        <w:rPr>
          <w:rFonts w:eastAsia="Verdana"/>
          <w:spacing w:val="-5"/>
          <w:sz w:val="20"/>
          <w:szCs w:val="20"/>
        </w:rPr>
        <w:t xml:space="preserve"> </w:t>
      </w:r>
      <w:r w:rsidRPr="00E15E8C">
        <w:rPr>
          <w:rFonts w:eastAsia="Verdana"/>
          <w:spacing w:val="2"/>
          <w:sz w:val="20"/>
          <w:szCs w:val="20"/>
        </w:rPr>
        <w:t>п</w:t>
      </w:r>
      <w:r w:rsidRPr="00E15E8C">
        <w:rPr>
          <w:rFonts w:eastAsia="Verdana"/>
          <w:spacing w:val="-1"/>
          <w:sz w:val="20"/>
          <w:szCs w:val="20"/>
        </w:rPr>
        <w:t>о</w:t>
      </w:r>
      <w:r w:rsidRPr="00E15E8C">
        <w:rPr>
          <w:rFonts w:eastAsia="Verdana"/>
          <w:spacing w:val="1"/>
          <w:sz w:val="20"/>
          <w:szCs w:val="20"/>
        </w:rPr>
        <w:t>с</w:t>
      </w:r>
      <w:r w:rsidRPr="00E15E8C">
        <w:rPr>
          <w:rFonts w:eastAsia="Verdana"/>
          <w:sz w:val="20"/>
          <w:szCs w:val="20"/>
        </w:rPr>
        <w:t>т</w:t>
      </w:r>
      <w:r w:rsidRPr="00E15E8C">
        <w:rPr>
          <w:rFonts w:eastAsia="Verdana"/>
          <w:spacing w:val="-1"/>
          <w:sz w:val="20"/>
          <w:szCs w:val="20"/>
        </w:rPr>
        <w:t>у</w:t>
      </w:r>
      <w:r w:rsidRPr="00E15E8C">
        <w:rPr>
          <w:rFonts w:eastAsia="Verdana"/>
          <w:sz w:val="20"/>
          <w:szCs w:val="20"/>
        </w:rPr>
        <w:t>п</w:t>
      </w:r>
      <w:r w:rsidRPr="00E15E8C">
        <w:rPr>
          <w:rFonts w:eastAsia="Verdana"/>
          <w:spacing w:val="2"/>
          <w:sz w:val="20"/>
          <w:szCs w:val="20"/>
        </w:rPr>
        <w:t>к</w:t>
      </w:r>
      <w:r w:rsidRPr="00E15E8C">
        <w:rPr>
          <w:rFonts w:eastAsia="Verdana"/>
          <w:sz w:val="20"/>
          <w:szCs w:val="20"/>
        </w:rPr>
        <w:t>у</w:t>
      </w:r>
      <w:r w:rsidRPr="00E15E8C">
        <w:rPr>
          <w:rFonts w:eastAsia="Verdana"/>
          <w:spacing w:val="-2"/>
          <w:sz w:val="20"/>
          <w:szCs w:val="20"/>
        </w:rPr>
        <w:t xml:space="preserve"> </w:t>
      </w:r>
      <w:r w:rsidRPr="00E15E8C">
        <w:rPr>
          <w:rFonts w:eastAsia="Verdana"/>
          <w:sz w:val="20"/>
          <w:szCs w:val="20"/>
        </w:rPr>
        <w:t>ж</w:t>
      </w:r>
      <w:r w:rsidRPr="00E15E8C">
        <w:rPr>
          <w:rFonts w:eastAsia="Verdana"/>
          <w:spacing w:val="2"/>
          <w:sz w:val="20"/>
          <w:szCs w:val="20"/>
        </w:rPr>
        <w:t>р</w:t>
      </w:r>
      <w:r w:rsidRPr="00E15E8C">
        <w:rPr>
          <w:rFonts w:eastAsia="Verdana"/>
          <w:spacing w:val="-2"/>
          <w:sz w:val="20"/>
          <w:szCs w:val="20"/>
        </w:rPr>
        <w:t>е</w:t>
      </w:r>
      <w:r w:rsidRPr="00E15E8C">
        <w:rPr>
          <w:rFonts w:eastAsia="Verdana"/>
          <w:sz w:val="20"/>
          <w:szCs w:val="20"/>
        </w:rPr>
        <w:t>б</w:t>
      </w:r>
      <w:r w:rsidRPr="00E15E8C">
        <w:rPr>
          <w:rFonts w:eastAsia="Verdana"/>
          <w:spacing w:val="2"/>
          <w:sz w:val="20"/>
          <w:szCs w:val="20"/>
        </w:rPr>
        <w:t>а</w:t>
      </w:r>
      <w:r w:rsidRPr="00E15E8C">
        <w:rPr>
          <w:rFonts w:eastAsia="Verdana"/>
          <w:sz w:val="20"/>
          <w:szCs w:val="20"/>
        </w:rPr>
        <w:t>ња</w:t>
      </w:r>
      <w:r>
        <w:rPr>
          <w:rFonts w:eastAsia="Verdana"/>
          <w:sz w:val="20"/>
          <w:szCs w:val="20"/>
          <w:lang w:val="sr-Cyrl-RS"/>
        </w:rPr>
        <w:t>.</w:t>
      </w:r>
    </w:p>
    <w:p w:rsidR="00C45B8B" w:rsidRPr="00D262B2" w:rsidRDefault="00C45B8B" w:rsidP="00801D9F">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D262B2">
        <w:rPr>
          <w:rFonts w:eastAsia="Verdana"/>
          <w:spacing w:val="1"/>
          <w:sz w:val="20"/>
          <w:szCs w:val="20"/>
        </w:rPr>
        <w:t>К</w:t>
      </w:r>
      <w:r w:rsidRPr="00D262B2">
        <w:rPr>
          <w:rFonts w:eastAsia="Verdana"/>
          <w:spacing w:val="-1"/>
          <w:sz w:val="20"/>
          <w:szCs w:val="20"/>
        </w:rPr>
        <w:t>о</w:t>
      </w:r>
      <w:r w:rsidRPr="00D262B2">
        <w:rPr>
          <w:rFonts w:eastAsia="Verdana"/>
          <w:sz w:val="20"/>
          <w:szCs w:val="20"/>
        </w:rPr>
        <w:t>мис</w:t>
      </w:r>
      <w:r w:rsidRPr="00D262B2">
        <w:rPr>
          <w:rFonts w:eastAsia="Verdana"/>
          <w:spacing w:val="-1"/>
          <w:sz w:val="20"/>
          <w:szCs w:val="20"/>
        </w:rPr>
        <w:t>и</w:t>
      </w:r>
      <w:r w:rsidRPr="00D262B2">
        <w:rPr>
          <w:rFonts w:eastAsia="Verdana"/>
          <w:sz w:val="20"/>
          <w:szCs w:val="20"/>
        </w:rPr>
        <w:t>ја</w:t>
      </w:r>
      <w:r w:rsidRPr="00D262B2">
        <w:rPr>
          <w:rFonts w:eastAsia="Verdana"/>
          <w:spacing w:val="-3"/>
          <w:sz w:val="20"/>
          <w:szCs w:val="20"/>
        </w:rPr>
        <w:t xml:space="preserve"> </w:t>
      </w:r>
      <w:r w:rsidRPr="00D262B2">
        <w:rPr>
          <w:rFonts w:eastAsia="Verdana"/>
          <w:spacing w:val="1"/>
          <w:sz w:val="20"/>
          <w:szCs w:val="20"/>
        </w:rPr>
        <w:t>ћ</w:t>
      </w:r>
      <w:r w:rsidRPr="00D262B2">
        <w:rPr>
          <w:rFonts w:eastAsia="Verdana"/>
          <w:sz w:val="20"/>
          <w:szCs w:val="20"/>
        </w:rPr>
        <w:t>е</w:t>
      </w:r>
      <w:r w:rsidRPr="00D262B2">
        <w:rPr>
          <w:rFonts w:eastAsia="Verdana"/>
          <w:spacing w:val="-4"/>
          <w:sz w:val="20"/>
          <w:szCs w:val="20"/>
        </w:rPr>
        <w:t xml:space="preserve"> </w:t>
      </w:r>
      <w:r w:rsidRPr="00D262B2">
        <w:rPr>
          <w:rFonts w:eastAsia="Verdana"/>
          <w:sz w:val="20"/>
          <w:szCs w:val="20"/>
        </w:rPr>
        <w:t>припр</w:t>
      </w:r>
      <w:r w:rsidRPr="00D262B2">
        <w:rPr>
          <w:rFonts w:eastAsia="Verdana"/>
          <w:spacing w:val="-2"/>
          <w:sz w:val="20"/>
          <w:szCs w:val="20"/>
        </w:rPr>
        <w:t>е</w:t>
      </w:r>
      <w:r w:rsidRPr="00D262B2">
        <w:rPr>
          <w:rFonts w:eastAsia="Verdana"/>
          <w:spacing w:val="2"/>
          <w:sz w:val="20"/>
          <w:szCs w:val="20"/>
        </w:rPr>
        <w:t>м</w:t>
      </w:r>
      <w:r w:rsidRPr="00D262B2">
        <w:rPr>
          <w:rFonts w:eastAsia="Verdana"/>
          <w:sz w:val="20"/>
          <w:szCs w:val="20"/>
        </w:rPr>
        <w:t>и</w:t>
      </w:r>
      <w:r w:rsidRPr="00D262B2">
        <w:rPr>
          <w:rFonts w:eastAsia="Verdana"/>
          <w:spacing w:val="-1"/>
          <w:sz w:val="20"/>
          <w:szCs w:val="20"/>
        </w:rPr>
        <w:t>т</w:t>
      </w:r>
      <w:r w:rsidRPr="00D262B2">
        <w:rPr>
          <w:rFonts w:eastAsia="Verdana"/>
          <w:sz w:val="20"/>
          <w:szCs w:val="20"/>
        </w:rPr>
        <w:t>и</w:t>
      </w:r>
      <w:r w:rsidRPr="00D262B2">
        <w:rPr>
          <w:rFonts w:eastAsia="Verdana"/>
          <w:spacing w:val="-4"/>
          <w:sz w:val="20"/>
          <w:szCs w:val="20"/>
        </w:rPr>
        <w:t xml:space="preserve"> </w:t>
      </w:r>
      <w:r w:rsidRPr="00D262B2">
        <w:rPr>
          <w:rFonts w:eastAsia="Verdana"/>
          <w:sz w:val="20"/>
          <w:szCs w:val="20"/>
        </w:rPr>
        <w:t>п</w:t>
      </w:r>
      <w:r w:rsidRPr="00D262B2">
        <w:rPr>
          <w:rFonts w:eastAsia="Verdana"/>
          <w:spacing w:val="1"/>
          <w:sz w:val="20"/>
          <w:szCs w:val="20"/>
        </w:rPr>
        <w:t>о</w:t>
      </w:r>
      <w:r w:rsidRPr="00D262B2">
        <w:rPr>
          <w:rFonts w:eastAsia="Verdana"/>
          <w:spacing w:val="-1"/>
          <w:sz w:val="20"/>
          <w:szCs w:val="20"/>
        </w:rPr>
        <w:t>с</w:t>
      </w:r>
      <w:r w:rsidRPr="00D262B2">
        <w:rPr>
          <w:rFonts w:eastAsia="Verdana"/>
          <w:sz w:val="20"/>
          <w:szCs w:val="20"/>
        </w:rPr>
        <w:t>уду</w:t>
      </w:r>
      <w:r w:rsidRPr="00D262B2">
        <w:rPr>
          <w:rFonts w:eastAsia="Verdana"/>
          <w:spacing w:val="-2"/>
          <w:sz w:val="20"/>
          <w:szCs w:val="20"/>
        </w:rPr>
        <w:t xml:space="preserve"> </w:t>
      </w:r>
      <w:r w:rsidRPr="00D262B2">
        <w:rPr>
          <w:rFonts w:eastAsia="Verdana"/>
          <w:sz w:val="20"/>
          <w:szCs w:val="20"/>
        </w:rPr>
        <w:t>и</w:t>
      </w:r>
      <w:r w:rsidRPr="00D262B2">
        <w:rPr>
          <w:rFonts w:eastAsia="Verdana"/>
          <w:spacing w:val="-1"/>
          <w:sz w:val="20"/>
          <w:szCs w:val="20"/>
        </w:rPr>
        <w:t xml:space="preserve"> </w:t>
      </w:r>
      <w:r w:rsidRPr="00D262B2">
        <w:rPr>
          <w:rFonts w:eastAsia="Verdana"/>
          <w:sz w:val="20"/>
          <w:szCs w:val="20"/>
        </w:rPr>
        <w:t>папи</w:t>
      </w:r>
      <w:r w:rsidRPr="00D262B2">
        <w:rPr>
          <w:rFonts w:eastAsia="Verdana"/>
          <w:spacing w:val="2"/>
          <w:sz w:val="20"/>
          <w:szCs w:val="20"/>
        </w:rPr>
        <w:t>р</w:t>
      </w:r>
      <w:r w:rsidRPr="00D262B2">
        <w:rPr>
          <w:rFonts w:eastAsia="Verdana"/>
          <w:sz w:val="20"/>
          <w:szCs w:val="20"/>
        </w:rPr>
        <w:t>иће</w:t>
      </w:r>
      <w:r w:rsidRPr="00D262B2">
        <w:rPr>
          <w:rFonts w:eastAsia="Verdana"/>
          <w:spacing w:val="-2"/>
          <w:sz w:val="20"/>
          <w:szCs w:val="20"/>
        </w:rPr>
        <w:t xml:space="preserve"> </w:t>
      </w:r>
      <w:r w:rsidRPr="00D262B2">
        <w:rPr>
          <w:rFonts w:eastAsia="Verdana"/>
          <w:spacing w:val="-1"/>
          <w:sz w:val="20"/>
          <w:szCs w:val="20"/>
        </w:rPr>
        <w:t>с</w:t>
      </w:r>
      <w:r w:rsidRPr="00D262B2">
        <w:rPr>
          <w:rFonts w:eastAsia="Verdana"/>
          <w:sz w:val="20"/>
          <w:szCs w:val="20"/>
        </w:rPr>
        <w:t>а</w:t>
      </w:r>
      <w:r w:rsidRPr="00D262B2">
        <w:rPr>
          <w:rFonts w:eastAsia="Verdana"/>
          <w:spacing w:val="-2"/>
          <w:sz w:val="20"/>
          <w:szCs w:val="20"/>
        </w:rPr>
        <w:t xml:space="preserve"> </w:t>
      </w:r>
      <w:r w:rsidRPr="00D262B2">
        <w:rPr>
          <w:rFonts w:eastAsia="Verdana"/>
          <w:sz w:val="20"/>
          <w:szCs w:val="20"/>
        </w:rPr>
        <w:t>им</w:t>
      </w:r>
      <w:r w:rsidRPr="00D262B2">
        <w:rPr>
          <w:rFonts w:eastAsia="Verdana"/>
          <w:spacing w:val="-1"/>
          <w:sz w:val="20"/>
          <w:szCs w:val="20"/>
        </w:rPr>
        <w:t>е</w:t>
      </w:r>
      <w:r w:rsidRPr="00D262B2">
        <w:rPr>
          <w:rFonts w:eastAsia="Verdana"/>
          <w:sz w:val="20"/>
          <w:szCs w:val="20"/>
        </w:rPr>
        <w:t>нима</w:t>
      </w:r>
      <w:r w:rsidRPr="00D262B2">
        <w:rPr>
          <w:rFonts w:eastAsia="Verdana"/>
          <w:spacing w:val="-3"/>
          <w:sz w:val="20"/>
          <w:szCs w:val="20"/>
        </w:rPr>
        <w:t xml:space="preserve"> </w:t>
      </w:r>
      <w:r w:rsidRPr="00D262B2">
        <w:rPr>
          <w:rFonts w:eastAsia="Verdana"/>
          <w:spacing w:val="2"/>
          <w:sz w:val="20"/>
          <w:szCs w:val="20"/>
        </w:rPr>
        <w:t>п</w:t>
      </w:r>
      <w:r w:rsidRPr="00D262B2">
        <w:rPr>
          <w:rFonts w:eastAsia="Verdana"/>
          <w:spacing w:val="-1"/>
          <w:sz w:val="20"/>
          <w:szCs w:val="20"/>
        </w:rPr>
        <w:t>о</w:t>
      </w:r>
      <w:r w:rsidRPr="00D262B2">
        <w:rPr>
          <w:rFonts w:eastAsia="Verdana"/>
          <w:sz w:val="20"/>
          <w:szCs w:val="20"/>
        </w:rPr>
        <w:t>нуђача</w:t>
      </w:r>
      <w:r w:rsidRPr="00D262B2">
        <w:rPr>
          <w:rFonts w:eastAsia="Verdana"/>
          <w:spacing w:val="-1"/>
          <w:sz w:val="20"/>
          <w:szCs w:val="20"/>
        </w:rPr>
        <w:t xml:space="preserve"> </w:t>
      </w:r>
      <w:r w:rsidRPr="00D262B2">
        <w:rPr>
          <w:rFonts w:eastAsia="Verdana"/>
          <w:sz w:val="20"/>
          <w:szCs w:val="20"/>
        </w:rPr>
        <w:t>ч</w:t>
      </w:r>
      <w:r w:rsidRPr="00D262B2">
        <w:rPr>
          <w:rFonts w:eastAsia="Verdana"/>
          <w:spacing w:val="-1"/>
          <w:sz w:val="20"/>
          <w:szCs w:val="20"/>
        </w:rPr>
        <w:t>и</w:t>
      </w:r>
      <w:r w:rsidRPr="00D262B2">
        <w:rPr>
          <w:rFonts w:eastAsia="Verdana"/>
          <w:sz w:val="20"/>
          <w:szCs w:val="20"/>
        </w:rPr>
        <w:t>је</w:t>
      </w:r>
      <w:r w:rsidRPr="00D262B2">
        <w:rPr>
          <w:rFonts w:eastAsia="Verdana"/>
          <w:spacing w:val="-4"/>
          <w:sz w:val="20"/>
          <w:szCs w:val="20"/>
        </w:rPr>
        <w:t xml:space="preserve"> </w:t>
      </w:r>
      <w:r w:rsidRPr="00D262B2">
        <w:rPr>
          <w:rFonts w:eastAsia="Verdana"/>
          <w:spacing w:val="1"/>
          <w:sz w:val="20"/>
          <w:szCs w:val="20"/>
        </w:rPr>
        <w:t>с</w:t>
      </w:r>
      <w:r w:rsidRPr="00D262B2">
        <w:rPr>
          <w:rFonts w:eastAsia="Verdana"/>
          <w:sz w:val="20"/>
          <w:szCs w:val="20"/>
        </w:rPr>
        <w:t>у</w:t>
      </w:r>
      <w:r w:rsidRPr="00D262B2">
        <w:rPr>
          <w:rFonts w:eastAsia="Verdana"/>
          <w:spacing w:val="-3"/>
          <w:sz w:val="20"/>
          <w:szCs w:val="20"/>
        </w:rPr>
        <w:t xml:space="preserve"> </w:t>
      </w:r>
      <w:r w:rsidRPr="00D262B2">
        <w:rPr>
          <w:rFonts w:eastAsia="Verdana"/>
          <w:sz w:val="20"/>
          <w:szCs w:val="20"/>
        </w:rPr>
        <w:t>п</w:t>
      </w:r>
      <w:r w:rsidRPr="00D262B2">
        <w:rPr>
          <w:rFonts w:eastAsia="Verdana"/>
          <w:spacing w:val="-1"/>
          <w:sz w:val="20"/>
          <w:szCs w:val="20"/>
        </w:rPr>
        <w:t>о</w:t>
      </w:r>
      <w:r w:rsidRPr="00D262B2">
        <w:rPr>
          <w:rFonts w:eastAsia="Verdana"/>
          <w:sz w:val="20"/>
          <w:szCs w:val="20"/>
        </w:rPr>
        <w:t>ну</w:t>
      </w:r>
      <w:r w:rsidRPr="00D262B2">
        <w:rPr>
          <w:rFonts w:eastAsia="Verdana"/>
          <w:spacing w:val="3"/>
          <w:sz w:val="20"/>
          <w:szCs w:val="20"/>
        </w:rPr>
        <w:t>д</w:t>
      </w:r>
      <w:r w:rsidRPr="00D262B2">
        <w:rPr>
          <w:rFonts w:eastAsia="Verdana"/>
          <w:sz w:val="20"/>
          <w:szCs w:val="20"/>
        </w:rPr>
        <w:t>е</w:t>
      </w:r>
      <w:r w:rsidRPr="00D262B2">
        <w:rPr>
          <w:rFonts w:eastAsia="Verdana"/>
          <w:spacing w:val="-5"/>
          <w:sz w:val="20"/>
          <w:szCs w:val="20"/>
        </w:rPr>
        <w:t xml:space="preserve"> </w:t>
      </w:r>
      <w:r w:rsidRPr="00D262B2">
        <w:rPr>
          <w:rFonts w:eastAsia="Verdana"/>
          <w:sz w:val="20"/>
          <w:szCs w:val="20"/>
        </w:rPr>
        <w:t>има</w:t>
      </w:r>
      <w:r w:rsidRPr="00D262B2">
        <w:rPr>
          <w:rFonts w:eastAsia="Verdana"/>
          <w:spacing w:val="1"/>
          <w:sz w:val="20"/>
          <w:szCs w:val="20"/>
        </w:rPr>
        <w:t>л</w:t>
      </w:r>
      <w:r w:rsidRPr="00D262B2">
        <w:rPr>
          <w:rFonts w:eastAsia="Verdana"/>
          <w:sz w:val="20"/>
          <w:szCs w:val="20"/>
        </w:rPr>
        <w:t>е</w:t>
      </w:r>
      <w:r w:rsidRPr="00D262B2">
        <w:rPr>
          <w:rFonts w:eastAsia="Verdana"/>
          <w:w w:val="99"/>
          <w:sz w:val="20"/>
          <w:szCs w:val="20"/>
        </w:rPr>
        <w:t xml:space="preserve"> </w:t>
      </w:r>
      <w:r w:rsidRPr="00D262B2">
        <w:rPr>
          <w:rFonts w:eastAsia="Verdana"/>
          <w:sz w:val="20"/>
          <w:szCs w:val="20"/>
        </w:rPr>
        <w:t>и</w:t>
      </w:r>
      <w:r w:rsidRPr="00D262B2">
        <w:rPr>
          <w:rFonts w:eastAsia="Verdana"/>
          <w:spacing w:val="-1"/>
          <w:sz w:val="20"/>
          <w:szCs w:val="20"/>
        </w:rPr>
        <w:t>с</w:t>
      </w:r>
      <w:r w:rsidRPr="00D262B2">
        <w:rPr>
          <w:rFonts w:eastAsia="Verdana"/>
          <w:spacing w:val="1"/>
          <w:sz w:val="20"/>
          <w:szCs w:val="20"/>
        </w:rPr>
        <w:t>т</w:t>
      </w:r>
      <w:r w:rsidRPr="00D262B2">
        <w:rPr>
          <w:rFonts w:eastAsia="Verdana"/>
          <w:sz w:val="20"/>
          <w:szCs w:val="20"/>
        </w:rPr>
        <w:t>и</w:t>
      </w:r>
      <w:r w:rsidRPr="00D262B2">
        <w:rPr>
          <w:rFonts w:eastAsia="Verdana"/>
          <w:spacing w:val="61"/>
          <w:sz w:val="20"/>
          <w:szCs w:val="20"/>
        </w:rPr>
        <w:t xml:space="preserve"> </w:t>
      </w:r>
      <w:r w:rsidRPr="00D262B2">
        <w:rPr>
          <w:rFonts w:eastAsia="Verdana"/>
          <w:sz w:val="20"/>
          <w:szCs w:val="20"/>
        </w:rPr>
        <w:t>бр</w:t>
      </w:r>
      <w:r w:rsidRPr="00D262B2">
        <w:rPr>
          <w:rFonts w:eastAsia="Verdana"/>
          <w:spacing w:val="-1"/>
          <w:sz w:val="20"/>
          <w:szCs w:val="20"/>
        </w:rPr>
        <w:t>о</w:t>
      </w:r>
      <w:r w:rsidRPr="00D262B2">
        <w:rPr>
          <w:rFonts w:eastAsia="Verdana"/>
          <w:sz w:val="20"/>
          <w:szCs w:val="20"/>
        </w:rPr>
        <w:t>ј</w:t>
      </w:r>
      <w:r w:rsidRPr="00D262B2">
        <w:rPr>
          <w:rFonts w:eastAsia="Verdana"/>
          <w:spacing w:val="-5"/>
          <w:sz w:val="20"/>
          <w:szCs w:val="20"/>
        </w:rPr>
        <w:t xml:space="preserve"> </w:t>
      </w:r>
      <w:r w:rsidRPr="00D262B2">
        <w:rPr>
          <w:rFonts w:eastAsia="Verdana"/>
          <w:sz w:val="20"/>
          <w:szCs w:val="20"/>
        </w:rPr>
        <w:t>п</w:t>
      </w:r>
      <w:r w:rsidRPr="00D262B2">
        <w:rPr>
          <w:rFonts w:eastAsia="Verdana"/>
          <w:spacing w:val="-1"/>
          <w:sz w:val="20"/>
          <w:szCs w:val="20"/>
        </w:rPr>
        <w:t>о</w:t>
      </w:r>
      <w:r w:rsidRPr="00D262B2">
        <w:rPr>
          <w:rFonts w:eastAsia="Verdana"/>
          <w:sz w:val="20"/>
          <w:szCs w:val="20"/>
        </w:rPr>
        <w:t>н</w:t>
      </w:r>
      <w:r w:rsidRPr="00D262B2">
        <w:rPr>
          <w:rFonts w:eastAsia="Verdana"/>
          <w:spacing w:val="3"/>
          <w:sz w:val="20"/>
          <w:szCs w:val="20"/>
        </w:rPr>
        <w:t>д</w:t>
      </w:r>
      <w:r w:rsidRPr="00D262B2">
        <w:rPr>
          <w:rFonts w:eastAsia="Verdana"/>
          <w:spacing w:val="1"/>
          <w:sz w:val="20"/>
          <w:szCs w:val="20"/>
        </w:rPr>
        <w:t>е</w:t>
      </w:r>
      <w:r w:rsidRPr="00D262B2">
        <w:rPr>
          <w:rFonts w:eastAsia="Verdana"/>
          <w:sz w:val="20"/>
          <w:szCs w:val="20"/>
        </w:rPr>
        <w:t>ра</w:t>
      </w:r>
      <w:r w:rsidRPr="00D262B2">
        <w:rPr>
          <w:rFonts w:eastAsia="Verdana"/>
          <w:spacing w:val="-7"/>
          <w:sz w:val="20"/>
          <w:szCs w:val="20"/>
        </w:rPr>
        <w:t xml:space="preserve"> </w:t>
      </w:r>
      <w:r w:rsidRPr="00D262B2">
        <w:rPr>
          <w:rFonts w:eastAsia="Verdana"/>
          <w:sz w:val="20"/>
          <w:szCs w:val="20"/>
        </w:rPr>
        <w:t>по</w:t>
      </w:r>
      <w:r w:rsidRPr="00D262B2">
        <w:rPr>
          <w:rFonts w:eastAsia="Verdana"/>
          <w:spacing w:val="-7"/>
          <w:sz w:val="20"/>
          <w:szCs w:val="20"/>
        </w:rPr>
        <w:t xml:space="preserve"> </w:t>
      </w:r>
      <w:r w:rsidRPr="00D262B2">
        <w:rPr>
          <w:rFonts w:eastAsia="Verdana"/>
          <w:spacing w:val="-2"/>
          <w:sz w:val="20"/>
          <w:szCs w:val="20"/>
        </w:rPr>
        <w:t>е</w:t>
      </w:r>
      <w:r w:rsidRPr="00D262B2">
        <w:rPr>
          <w:rFonts w:eastAsia="Verdana"/>
          <w:spacing w:val="1"/>
          <w:sz w:val="20"/>
          <w:szCs w:val="20"/>
        </w:rPr>
        <w:t>л</w:t>
      </w:r>
      <w:r w:rsidRPr="00D262B2">
        <w:rPr>
          <w:rFonts w:eastAsia="Verdana"/>
          <w:spacing w:val="-2"/>
          <w:sz w:val="20"/>
          <w:szCs w:val="20"/>
        </w:rPr>
        <w:t>е</w:t>
      </w:r>
      <w:r w:rsidRPr="00D262B2">
        <w:rPr>
          <w:rFonts w:eastAsia="Verdana"/>
          <w:spacing w:val="2"/>
          <w:sz w:val="20"/>
          <w:szCs w:val="20"/>
        </w:rPr>
        <w:t>м</w:t>
      </w:r>
      <w:r w:rsidRPr="00D262B2">
        <w:rPr>
          <w:rFonts w:eastAsia="Verdana"/>
          <w:spacing w:val="-2"/>
          <w:sz w:val="20"/>
          <w:szCs w:val="20"/>
        </w:rPr>
        <w:t>е</w:t>
      </w:r>
      <w:r w:rsidRPr="00D262B2">
        <w:rPr>
          <w:rFonts w:eastAsia="Verdana"/>
          <w:sz w:val="20"/>
          <w:szCs w:val="20"/>
        </w:rPr>
        <w:t>н</w:t>
      </w:r>
      <w:r w:rsidRPr="00D262B2">
        <w:rPr>
          <w:rFonts w:eastAsia="Verdana"/>
          <w:spacing w:val="2"/>
          <w:sz w:val="20"/>
          <w:szCs w:val="20"/>
        </w:rPr>
        <w:t>т</w:t>
      </w:r>
      <w:r w:rsidRPr="00D262B2">
        <w:rPr>
          <w:rFonts w:eastAsia="Verdana"/>
          <w:sz w:val="20"/>
          <w:szCs w:val="20"/>
        </w:rPr>
        <w:t>у</w:t>
      </w:r>
      <w:r w:rsidRPr="00D262B2">
        <w:rPr>
          <w:rFonts w:eastAsia="Verdana"/>
          <w:spacing w:val="-8"/>
          <w:sz w:val="20"/>
          <w:szCs w:val="20"/>
        </w:rPr>
        <w:t xml:space="preserve"> </w:t>
      </w:r>
      <w:r w:rsidRPr="00D262B2">
        <w:rPr>
          <w:rFonts w:eastAsia="Verdana"/>
          <w:sz w:val="20"/>
          <w:szCs w:val="20"/>
        </w:rPr>
        <w:t>к</w:t>
      </w:r>
      <w:r w:rsidRPr="00D262B2">
        <w:rPr>
          <w:rFonts w:eastAsia="Verdana"/>
          <w:spacing w:val="2"/>
          <w:sz w:val="20"/>
          <w:szCs w:val="20"/>
        </w:rPr>
        <w:t>р</w:t>
      </w:r>
      <w:r w:rsidRPr="00D262B2">
        <w:rPr>
          <w:rFonts w:eastAsia="Verdana"/>
          <w:sz w:val="20"/>
          <w:szCs w:val="20"/>
        </w:rPr>
        <w:t>и</w:t>
      </w:r>
      <w:r w:rsidRPr="00D262B2">
        <w:rPr>
          <w:rFonts w:eastAsia="Verdana"/>
          <w:spacing w:val="1"/>
          <w:sz w:val="20"/>
          <w:szCs w:val="20"/>
        </w:rPr>
        <w:t>т</w:t>
      </w:r>
      <w:r w:rsidRPr="00D262B2">
        <w:rPr>
          <w:rFonts w:eastAsia="Verdana"/>
          <w:spacing w:val="-2"/>
          <w:sz w:val="20"/>
          <w:szCs w:val="20"/>
        </w:rPr>
        <w:t>е</w:t>
      </w:r>
      <w:r w:rsidRPr="00D262B2">
        <w:rPr>
          <w:rFonts w:eastAsia="Verdana"/>
          <w:spacing w:val="3"/>
          <w:sz w:val="20"/>
          <w:szCs w:val="20"/>
        </w:rPr>
        <w:t>р</w:t>
      </w:r>
      <w:r w:rsidRPr="00D262B2">
        <w:rPr>
          <w:rFonts w:eastAsia="Verdana"/>
          <w:sz w:val="20"/>
          <w:szCs w:val="20"/>
        </w:rPr>
        <w:t>ијума</w:t>
      </w:r>
      <w:r w:rsidRPr="00D262B2">
        <w:rPr>
          <w:rFonts w:eastAsia="Verdana"/>
          <w:spacing w:val="-7"/>
          <w:sz w:val="20"/>
          <w:szCs w:val="20"/>
        </w:rPr>
        <w:t xml:space="preserve"> </w:t>
      </w:r>
      <w:r w:rsidRPr="00D262B2">
        <w:rPr>
          <w:rFonts w:eastAsia="Verdana"/>
          <w:spacing w:val="1"/>
          <w:sz w:val="20"/>
          <w:szCs w:val="20"/>
        </w:rPr>
        <w:t>«</w:t>
      </w:r>
      <w:r>
        <w:rPr>
          <w:rFonts w:eastAsia="Verdana"/>
          <w:spacing w:val="1"/>
          <w:sz w:val="20"/>
          <w:szCs w:val="20"/>
          <w:lang w:val="sr-Cyrl-RS"/>
        </w:rPr>
        <w:t xml:space="preserve">понуђена </w:t>
      </w:r>
      <w:r w:rsidRPr="00D262B2">
        <w:rPr>
          <w:rFonts w:eastAsia="Verdana"/>
          <w:spacing w:val="1"/>
          <w:sz w:val="20"/>
          <w:szCs w:val="20"/>
        </w:rPr>
        <w:t>ц</w:t>
      </w:r>
      <w:r w:rsidRPr="00D262B2">
        <w:rPr>
          <w:rFonts w:eastAsia="Verdana"/>
          <w:spacing w:val="-1"/>
          <w:sz w:val="20"/>
          <w:szCs w:val="20"/>
        </w:rPr>
        <w:t>ен</w:t>
      </w:r>
      <w:r w:rsidRPr="00D262B2">
        <w:rPr>
          <w:rFonts w:eastAsia="Verdana"/>
          <w:sz w:val="20"/>
          <w:szCs w:val="20"/>
        </w:rPr>
        <w:t>а»</w:t>
      </w:r>
      <w:r w:rsidRPr="00D262B2">
        <w:rPr>
          <w:rFonts w:eastAsia="Verdana"/>
          <w:sz w:val="20"/>
          <w:szCs w:val="20"/>
          <w:lang w:val="sr-Cyrl-RS"/>
        </w:rPr>
        <w:t xml:space="preserve"> и исти рок извршења </w:t>
      </w:r>
      <w:r>
        <w:rPr>
          <w:rFonts w:eastAsia="Verdana"/>
          <w:sz w:val="20"/>
          <w:szCs w:val="20"/>
          <w:lang w:val="sr-Cyrl-RS"/>
        </w:rPr>
        <w:t xml:space="preserve">предметне </w:t>
      </w:r>
      <w:r w:rsidRPr="00D262B2">
        <w:rPr>
          <w:rFonts w:eastAsia="Verdana"/>
          <w:sz w:val="20"/>
          <w:szCs w:val="20"/>
          <w:lang w:val="sr-Cyrl-RS"/>
        </w:rPr>
        <w:t>услуге</w:t>
      </w:r>
      <w:r>
        <w:rPr>
          <w:rFonts w:eastAsia="Verdana"/>
          <w:sz w:val="20"/>
          <w:szCs w:val="20"/>
          <w:lang w:val="sr-Cyrl-RS"/>
        </w:rPr>
        <w:t>.</w:t>
      </w:r>
    </w:p>
    <w:p w:rsidR="00C45B8B" w:rsidRPr="00E15E8C" w:rsidRDefault="00C45B8B" w:rsidP="00683444">
      <w:pPr>
        <w:widowControl w:val="0"/>
        <w:spacing w:before="2" w:after="0" w:line="242" w:lineRule="exact"/>
        <w:ind w:right="-90" w:firstLine="720"/>
        <w:jc w:val="both"/>
        <w:rPr>
          <w:rFonts w:eastAsia="Verdana"/>
          <w:sz w:val="20"/>
          <w:szCs w:val="20"/>
        </w:rPr>
      </w:pPr>
      <w:r w:rsidRPr="00E15E8C">
        <w:rPr>
          <w:rFonts w:eastAsia="Verdana" w:cs="Verdana"/>
          <w:sz w:val="20"/>
          <w:szCs w:val="20"/>
        </w:rPr>
        <w:t>-</w:t>
      </w:r>
      <w:r w:rsidR="00C846DD">
        <w:rPr>
          <w:rFonts w:eastAsia="Verdana" w:cs="Verdana"/>
          <w:sz w:val="20"/>
          <w:szCs w:val="20"/>
        </w:rPr>
        <w:t xml:space="preserve">  </w:t>
      </w:r>
      <w:r w:rsidRPr="00E15E8C">
        <w:rPr>
          <w:rFonts w:eastAsia="Verdana"/>
          <w:sz w:val="20"/>
          <w:szCs w:val="20"/>
        </w:rPr>
        <w:t>Ж</w:t>
      </w:r>
      <w:r w:rsidRPr="00E15E8C">
        <w:rPr>
          <w:rFonts w:eastAsia="Verdana"/>
          <w:spacing w:val="1"/>
          <w:sz w:val="20"/>
          <w:szCs w:val="20"/>
        </w:rPr>
        <w:t>р</w:t>
      </w:r>
      <w:r w:rsidRPr="00E15E8C">
        <w:rPr>
          <w:rFonts w:eastAsia="Verdana"/>
          <w:spacing w:val="-2"/>
          <w:sz w:val="20"/>
          <w:szCs w:val="20"/>
        </w:rPr>
        <w:t>е</w:t>
      </w:r>
      <w:r w:rsidRPr="00E15E8C">
        <w:rPr>
          <w:rFonts w:eastAsia="Verdana"/>
          <w:sz w:val="20"/>
          <w:szCs w:val="20"/>
        </w:rPr>
        <w:t>ба</w:t>
      </w:r>
      <w:r w:rsidRPr="00E15E8C">
        <w:rPr>
          <w:rFonts w:eastAsia="Verdana"/>
          <w:spacing w:val="3"/>
          <w:sz w:val="20"/>
          <w:szCs w:val="20"/>
        </w:rPr>
        <w:t>њ</w:t>
      </w:r>
      <w:r w:rsidRPr="00E15E8C">
        <w:rPr>
          <w:rFonts w:eastAsia="Verdana"/>
          <w:sz w:val="20"/>
          <w:szCs w:val="20"/>
        </w:rPr>
        <w:t>е</w:t>
      </w:r>
      <w:r w:rsidRPr="00E15E8C">
        <w:rPr>
          <w:rFonts w:eastAsia="Verdana"/>
          <w:spacing w:val="48"/>
          <w:sz w:val="20"/>
          <w:szCs w:val="20"/>
        </w:rPr>
        <w:t xml:space="preserve"> </w:t>
      </w:r>
      <w:r w:rsidRPr="00E15E8C">
        <w:rPr>
          <w:rFonts w:eastAsia="Verdana"/>
          <w:spacing w:val="1"/>
          <w:sz w:val="20"/>
          <w:szCs w:val="20"/>
        </w:rPr>
        <w:t>ћ</w:t>
      </w:r>
      <w:r w:rsidRPr="00E15E8C">
        <w:rPr>
          <w:rFonts w:eastAsia="Verdana"/>
          <w:sz w:val="20"/>
          <w:szCs w:val="20"/>
        </w:rPr>
        <w:t>е</w:t>
      </w:r>
      <w:r w:rsidRPr="00E15E8C">
        <w:rPr>
          <w:rFonts w:eastAsia="Verdana"/>
          <w:spacing w:val="48"/>
          <w:sz w:val="20"/>
          <w:szCs w:val="20"/>
        </w:rPr>
        <w:t xml:space="preserve"> </w:t>
      </w:r>
      <w:r w:rsidRPr="00E15E8C">
        <w:rPr>
          <w:rFonts w:eastAsia="Verdana"/>
          <w:sz w:val="20"/>
          <w:szCs w:val="20"/>
        </w:rPr>
        <w:t>б</w:t>
      </w:r>
      <w:r w:rsidRPr="00E15E8C">
        <w:rPr>
          <w:rFonts w:eastAsia="Verdana"/>
          <w:spacing w:val="2"/>
          <w:sz w:val="20"/>
          <w:szCs w:val="20"/>
        </w:rPr>
        <w:t>и</w:t>
      </w:r>
      <w:r w:rsidRPr="00E15E8C">
        <w:rPr>
          <w:rFonts w:eastAsia="Verdana"/>
          <w:sz w:val="20"/>
          <w:szCs w:val="20"/>
        </w:rPr>
        <w:t>ти</w:t>
      </w:r>
      <w:r w:rsidRPr="00E15E8C">
        <w:rPr>
          <w:rFonts w:eastAsia="Verdana"/>
          <w:spacing w:val="49"/>
          <w:sz w:val="20"/>
          <w:szCs w:val="20"/>
        </w:rPr>
        <w:t xml:space="preserve"> </w:t>
      </w:r>
      <w:r w:rsidRPr="00E15E8C">
        <w:rPr>
          <w:rFonts w:eastAsia="Verdana"/>
          <w:spacing w:val="-1"/>
          <w:sz w:val="20"/>
          <w:szCs w:val="20"/>
        </w:rPr>
        <w:t>о</w:t>
      </w:r>
      <w:r w:rsidRPr="00E15E8C">
        <w:rPr>
          <w:rFonts w:eastAsia="Verdana"/>
          <w:spacing w:val="2"/>
          <w:sz w:val="20"/>
          <w:szCs w:val="20"/>
        </w:rPr>
        <w:t>б</w:t>
      </w:r>
      <w:r w:rsidRPr="00E15E8C">
        <w:rPr>
          <w:rFonts w:eastAsia="Verdana"/>
          <w:sz w:val="20"/>
          <w:szCs w:val="20"/>
        </w:rPr>
        <w:t>а</w:t>
      </w:r>
      <w:r w:rsidRPr="00E15E8C">
        <w:rPr>
          <w:rFonts w:eastAsia="Verdana"/>
          <w:spacing w:val="-1"/>
          <w:sz w:val="20"/>
          <w:szCs w:val="20"/>
        </w:rPr>
        <w:t>в</w:t>
      </w:r>
      <w:r w:rsidRPr="00E15E8C">
        <w:rPr>
          <w:rFonts w:eastAsia="Verdana"/>
          <w:sz w:val="20"/>
          <w:szCs w:val="20"/>
        </w:rPr>
        <w:t>љ</w:t>
      </w:r>
      <w:r w:rsidRPr="00E15E8C">
        <w:rPr>
          <w:rFonts w:eastAsia="Verdana"/>
          <w:spacing w:val="1"/>
          <w:sz w:val="20"/>
          <w:szCs w:val="20"/>
        </w:rPr>
        <w:t>е</w:t>
      </w:r>
      <w:r w:rsidRPr="00E15E8C">
        <w:rPr>
          <w:rFonts w:eastAsia="Verdana"/>
          <w:sz w:val="20"/>
          <w:szCs w:val="20"/>
        </w:rPr>
        <w:t>но</w:t>
      </w:r>
      <w:r w:rsidRPr="00E15E8C">
        <w:rPr>
          <w:rFonts w:eastAsia="Verdana"/>
          <w:spacing w:val="48"/>
          <w:sz w:val="20"/>
          <w:szCs w:val="20"/>
        </w:rPr>
        <w:t xml:space="preserve"> </w:t>
      </w:r>
      <w:r w:rsidRPr="00E15E8C">
        <w:rPr>
          <w:rFonts w:eastAsia="Verdana"/>
          <w:sz w:val="20"/>
          <w:szCs w:val="20"/>
        </w:rPr>
        <w:t>т</w:t>
      </w:r>
      <w:r w:rsidRPr="00E15E8C">
        <w:rPr>
          <w:rFonts w:eastAsia="Verdana"/>
          <w:spacing w:val="2"/>
          <w:sz w:val="20"/>
          <w:szCs w:val="20"/>
        </w:rPr>
        <w:t>а</w:t>
      </w:r>
      <w:r w:rsidRPr="00E15E8C">
        <w:rPr>
          <w:rFonts w:eastAsia="Verdana"/>
          <w:sz w:val="20"/>
          <w:szCs w:val="20"/>
        </w:rPr>
        <w:t>ко</w:t>
      </w:r>
      <w:r w:rsidRPr="00E15E8C">
        <w:rPr>
          <w:rFonts w:eastAsia="Verdana"/>
          <w:spacing w:val="49"/>
          <w:sz w:val="20"/>
          <w:szCs w:val="20"/>
        </w:rPr>
        <w:t xml:space="preserve"> </w:t>
      </w:r>
      <w:r w:rsidRPr="00E15E8C">
        <w:rPr>
          <w:rFonts w:eastAsia="Verdana"/>
          <w:sz w:val="20"/>
          <w:szCs w:val="20"/>
        </w:rPr>
        <w:t>ш</w:t>
      </w:r>
      <w:r w:rsidRPr="00E15E8C">
        <w:rPr>
          <w:rFonts w:eastAsia="Verdana"/>
          <w:spacing w:val="1"/>
          <w:sz w:val="20"/>
          <w:szCs w:val="20"/>
        </w:rPr>
        <w:t>т</w:t>
      </w:r>
      <w:r w:rsidRPr="00E15E8C">
        <w:rPr>
          <w:rFonts w:eastAsia="Verdana"/>
          <w:sz w:val="20"/>
          <w:szCs w:val="20"/>
        </w:rPr>
        <w:t>о</w:t>
      </w:r>
      <w:r w:rsidRPr="00E15E8C">
        <w:rPr>
          <w:rFonts w:eastAsia="Verdana"/>
          <w:spacing w:val="48"/>
          <w:sz w:val="20"/>
          <w:szCs w:val="20"/>
        </w:rPr>
        <w:t xml:space="preserve"> </w:t>
      </w:r>
      <w:r w:rsidRPr="00E15E8C">
        <w:rPr>
          <w:rFonts w:eastAsia="Verdana"/>
          <w:spacing w:val="1"/>
          <w:sz w:val="20"/>
          <w:szCs w:val="20"/>
        </w:rPr>
        <w:t>ћ</w:t>
      </w:r>
      <w:r w:rsidRPr="00E15E8C">
        <w:rPr>
          <w:rFonts w:eastAsia="Verdana"/>
          <w:sz w:val="20"/>
          <w:szCs w:val="20"/>
        </w:rPr>
        <w:t>е</w:t>
      </w:r>
      <w:r w:rsidRPr="00E15E8C">
        <w:rPr>
          <w:rFonts w:eastAsia="Verdana"/>
          <w:spacing w:val="50"/>
          <w:sz w:val="20"/>
          <w:szCs w:val="20"/>
        </w:rPr>
        <w:t xml:space="preserve"> </w:t>
      </w:r>
      <w:r w:rsidRPr="00E15E8C">
        <w:rPr>
          <w:rFonts w:eastAsia="Verdana"/>
          <w:sz w:val="20"/>
          <w:szCs w:val="20"/>
        </w:rPr>
        <w:t>ј</w:t>
      </w:r>
      <w:r w:rsidRPr="00E15E8C">
        <w:rPr>
          <w:rFonts w:eastAsia="Verdana"/>
          <w:spacing w:val="-2"/>
          <w:sz w:val="20"/>
          <w:szCs w:val="20"/>
        </w:rPr>
        <w:t>е</w:t>
      </w:r>
      <w:r w:rsidRPr="00E15E8C">
        <w:rPr>
          <w:rFonts w:eastAsia="Verdana"/>
          <w:sz w:val="20"/>
          <w:szCs w:val="20"/>
        </w:rPr>
        <w:t>дан</w:t>
      </w:r>
      <w:r w:rsidRPr="00E15E8C">
        <w:rPr>
          <w:rFonts w:eastAsia="Verdana"/>
          <w:spacing w:val="50"/>
          <w:sz w:val="20"/>
          <w:szCs w:val="20"/>
        </w:rPr>
        <w:t xml:space="preserve"> </w:t>
      </w:r>
      <w:r w:rsidRPr="00E15E8C">
        <w:rPr>
          <w:rFonts w:eastAsia="Verdana"/>
          <w:sz w:val="20"/>
          <w:szCs w:val="20"/>
        </w:rPr>
        <w:t>члан</w:t>
      </w:r>
      <w:r w:rsidRPr="00E15E8C">
        <w:rPr>
          <w:rFonts w:eastAsia="Verdana"/>
          <w:spacing w:val="49"/>
          <w:sz w:val="20"/>
          <w:szCs w:val="20"/>
        </w:rPr>
        <w:t xml:space="preserve"> </w:t>
      </w:r>
      <w:r w:rsidRPr="00E15E8C">
        <w:rPr>
          <w:rFonts w:eastAsia="Verdana"/>
          <w:spacing w:val="1"/>
          <w:sz w:val="20"/>
          <w:szCs w:val="20"/>
        </w:rPr>
        <w:t>К</w:t>
      </w:r>
      <w:r w:rsidRPr="00E15E8C">
        <w:rPr>
          <w:rFonts w:eastAsia="Verdana"/>
          <w:spacing w:val="-1"/>
          <w:sz w:val="20"/>
          <w:szCs w:val="20"/>
        </w:rPr>
        <w:t>о</w:t>
      </w:r>
      <w:r w:rsidRPr="00E15E8C">
        <w:rPr>
          <w:rFonts w:eastAsia="Verdana"/>
          <w:sz w:val="20"/>
          <w:szCs w:val="20"/>
        </w:rPr>
        <w:t>м</w:t>
      </w:r>
      <w:r w:rsidRPr="00E15E8C">
        <w:rPr>
          <w:rFonts w:eastAsia="Verdana"/>
          <w:spacing w:val="2"/>
          <w:sz w:val="20"/>
          <w:szCs w:val="20"/>
        </w:rPr>
        <w:t>и</w:t>
      </w:r>
      <w:r w:rsidRPr="00E15E8C">
        <w:rPr>
          <w:rFonts w:eastAsia="Verdana"/>
          <w:spacing w:val="-1"/>
          <w:sz w:val="20"/>
          <w:szCs w:val="20"/>
        </w:rPr>
        <w:t>с</w:t>
      </w:r>
      <w:r w:rsidRPr="00E15E8C">
        <w:rPr>
          <w:rFonts w:eastAsia="Verdana"/>
          <w:sz w:val="20"/>
          <w:szCs w:val="20"/>
        </w:rPr>
        <w:t>ије</w:t>
      </w:r>
      <w:r w:rsidRPr="00E15E8C">
        <w:rPr>
          <w:rFonts w:eastAsia="Verdana"/>
          <w:spacing w:val="50"/>
          <w:sz w:val="20"/>
          <w:szCs w:val="20"/>
        </w:rPr>
        <w:t xml:space="preserve"> </w:t>
      </w:r>
      <w:r w:rsidRPr="00E15E8C">
        <w:rPr>
          <w:rFonts w:eastAsia="Verdana"/>
          <w:sz w:val="20"/>
          <w:szCs w:val="20"/>
        </w:rPr>
        <w:t>из</w:t>
      </w:r>
      <w:r w:rsidRPr="00E15E8C">
        <w:rPr>
          <w:rFonts w:eastAsia="Verdana"/>
          <w:spacing w:val="-1"/>
          <w:sz w:val="20"/>
          <w:szCs w:val="20"/>
        </w:rPr>
        <w:t>в</w:t>
      </w:r>
      <w:r w:rsidRPr="00E15E8C">
        <w:rPr>
          <w:rFonts w:eastAsia="Verdana"/>
          <w:sz w:val="20"/>
          <w:szCs w:val="20"/>
        </w:rPr>
        <w:t>рши</w:t>
      </w:r>
      <w:r w:rsidRPr="00E15E8C">
        <w:rPr>
          <w:rFonts w:eastAsia="Verdana"/>
          <w:spacing w:val="1"/>
          <w:sz w:val="20"/>
          <w:szCs w:val="20"/>
        </w:rPr>
        <w:t>т</w:t>
      </w:r>
      <w:r w:rsidRPr="00E15E8C">
        <w:rPr>
          <w:rFonts w:eastAsia="Verdana"/>
          <w:sz w:val="20"/>
          <w:szCs w:val="20"/>
        </w:rPr>
        <w:t>и</w:t>
      </w:r>
      <w:r w:rsidRPr="00E15E8C">
        <w:rPr>
          <w:rFonts w:eastAsia="Verdana"/>
          <w:spacing w:val="49"/>
          <w:sz w:val="20"/>
          <w:szCs w:val="20"/>
        </w:rPr>
        <w:t xml:space="preserve"> </w:t>
      </w:r>
      <w:r w:rsidRPr="00E15E8C">
        <w:rPr>
          <w:rFonts w:eastAsia="Verdana"/>
          <w:sz w:val="20"/>
          <w:szCs w:val="20"/>
        </w:rPr>
        <w:t>и</w:t>
      </w:r>
      <w:r w:rsidRPr="00E15E8C">
        <w:rPr>
          <w:rFonts w:eastAsia="Verdana"/>
          <w:spacing w:val="7"/>
          <w:sz w:val="20"/>
          <w:szCs w:val="20"/>
        </w:rPr>
        <w:t>з</w:t>
      </w:r>
      <w:r w:rsidRPr="00E15E8C">
        <w:rPr>
          <w:rFonts w:eastAsia="Verdana"/>
          <w:spacing w:val="-1"/>
          <w:sz w:val="20"/>
          <w:szCs w:val="20"/>
        </w:rPr>
        <w:t>в</w:t>
      </w:r>
      <w:r w:rsidRPr="00E15E8C">
        <w:rPr>
          <w:rFonts w:eastAsia="Verdana"/>
          <w:spacing w:val="1"/>
          <w:sz w:val="20"/>
          <w:szCs w:val="20"/>
        </w:rPr>
        <w:t>л</w:t>
      </w:r>
      <w:r w:rsidRPr="00E15E8C">
        <w:rPr>
          <w:rFonts w:eastAsia="Verdana"/>
          <w:sz w:val="20"/>
          <w:szCs w:val="20"/>
        </w:rPr>
        <w:t>а</w:t>
      </w:r>
      <w:r w:rsidRPr="00E15E8C">
        <w:rPr>
          <w:rFonts w:eastAsia="Verdana"/>
          <w:spacing w:val="2"/>
          <w:sz w:val="20"/>
          <w:szCs w:val="20"/>
        </w:rPr>
        <w:t>ч</w:t>
      </w:r>
      <w:r w:rsidRPr="00E15E8C">
        <w:rPr>
          <w:rFonts w:eastAsia="Verdana"/>
          <w:spacing w:val="-2"/>
          <w:sz w:val="20"/>
          <w:szCs w:val="20"/>
        </w:rPr>
        <w:t>е</w:t>
      </w:r>
      <w:r w:rsidRPr="00E15E8C">
        <w:rPr>
          <w:rFonts w:eastAsia="Verdana"/>
          <w:spacing w:val="2"/>
          <w:sz w:val="20"/>
          <w:szCs w:val="20"/>
        </w:rPr>
        <w:t>њ</w:t>
      </w:r>
      <w:r w:rsidRPr="00E15E8C">
        <w:rPr>
          <w:rFonts w:eastAsia="Verdana"/>
          <w:sz w:val="20"/>
          <w:szCs w:val="20"/>
        </w:rPr>
        <w:t>е</w:t>
      </w:r>
      <w:r w:rsidRPr="00E15E8C">
        <w:rPr>
          <w:rFonts w:eastAsia="Verdana"/>
          <w:w w:val="99"/>
          <w:sz w:val="20"/>
          <w:szCs w:val="20"/>
        </w:rPr>
        <w:t xml:space="preserve"> </w:t>
      </w:r>
      <w:r w:rsidRPr="00E15E8C">
        <w:rPr>
          <w:rFonts w:eastAsia="Verdana"/>
          <w:sz w:val="20"/>
          <w:szCs w:val="20"/>
        </w:rPr>
        <w:t>папири</w:t>
      </w:r>
      <w:r w:rsidRPr="00E15E8C">
        <w:rPr>
          <w:rFonts w:eastAsia="Verdana"/>
          <w:spacing w:val="1"/>
          <w:sz w:val="20"/>
          <w:szCs w:val="20"/>
        </w:rPr>
        <w:t>ћ</w:t>
      </w:r>
      <w:r w:rsidRPr="00E15E8C">
        <w:rPr>
          <w:rFonts w:eastAsia="Verdana"/>
          <w:sz w:val="20"/>
          <w:szCs w:val="20"/>
        </w:rPr>
        <w:t>а</w:t>
      </w:r>
      <w:r w:rsidRPr="00E15E8C">
        <w:rPr>
          <w:rFonts w:eastAsia="Verdana"/>
          <w:spacing w:val="-8"/>
          <w:sz w:val="20"/>
          <w:szCs w:val="20"/>
        </w:rPr>
        <w:t xml:space="preserve"> </w:t>
      </w:r>
      <w:r w:rsidRPr="00E15E8C">
        <w:rPr>
          <w:rFonts w:eastAsia="Verdana"/>
          <w:sz w:val="20"/>
          <w:szCs w:val="20"/>
        </w:rPr>
        <w:t>из</w:t>
      </w:r>
      <w:r w:rsidRPr="00E15E8C">
        <w:rPr>
          <w:rFonts w:eastAsia="Verdana"/>
          <w:spacing w:val="-5"/>
          <w:sz w:val="20"/>
          <w:szCs w:val="20"/>
        </w:rPr>
        <w:t xml:space="preserve"> </w:t>
      </w:r>
      <w:r w:rsidRPr="00E15E8C">
        <w:rPr>
          <w:rFonts w:eastAsia="Verdana"/>
          <w:sz w:val="20"/>
          <w:szCs w:val="20"/>
        </w:rPr>
        <w:t>и</w:t>
      </w:r>
      <w:r w:rsidRPr="00E15E8C">
        <w:rPr>
          <w:rFonts w:eastAsia="Verdana"/>
          <w:spacing w:val="1"/>
          <w:sz w:val="20"/>
          <w:szCs w:val="20"/>
        </w:rPr>
        <w:t>с</w:t>
      </w:r>
      <w:r w:rsidRPr="00E15E8C">
        <w:rPr>
          <w:rFonts w:eastAsia="Verdana"/>
          <w:sz w:val="20"/>
          <w:szCs w:val="20"/>
        </w:rPr>
        <w:t>те</w:t>
      </w:r>
      <w:r w:rsidRPr="00E15E8C">
        <w:rPr>
          <w:rFonts w:eastAsia="Verdana"/>
          <w:spacing w:val="-7"/>
          <w:sz w:val="20"/>
          <w:szCs w:val="20"/>
        </w:rPr>
        <w:t xml:space="preserve"> </w:t>
      </w:r>
      <w:r w:rsidRPr="00E15E8C">
        <w:rPr>
          <w:rFonts w:eastAsia="Verdana"/>
          <w:sz w:val="20"/>
          <w:szCs w:val="20"/>
        </w:rPr>
        <w:t>и</w:t>
      </w:r>
      <w:r w:rsidRPr="00E15E8C">
        <w:rPr>
          <w:rFonts w:eastAsia="Verdana"/>
          <w:spacing w:val="-9"/>
          <w:sz w:val="20"/>
          <w:szCs w:val="20"/>
        </w:rPr>
        <w:t xml:space="preserve"> </w:t>
      </w:r>
      <w:r w:rsidRPr="00E15E8C">
        <w:rPr>
          <w:rFonts w:eastAsia="Verdana"/>
          <w:sz w:val="20"/>
          <w:szCs w:val="20"/>
        </w:rPr>
        <w:t>п</w:t>
      </w:r>
      <w:r w:rsidRPr="00E15E8C">
        <w:rPr>
          <w:rFonts w:eastAsia="Verdana"/>
          <w:spacing w:val="3"/>
          <w:sz w:val="20"/>
          <w:szCs w:val="20"/>
        </w:rPr>
        <w:t>р</w:t>
      </w:r>
      <w:r w:rsidRPr="00E15E8C">
        <w:rPr>
          <w:rFonts w:eastAsia="Verdana"/>
          <w:spacing w:val="-1"/>
          <w:sz w:val="20"/>
          <w:szCs w:val="20"/>
        </w:rPr>
        <w:t>о</w:t>
      </w:r>
      <w:r w:rsidRPr="00E15E8C">
        <w:rPr>
          <w:rFonts w:eastAsia="Verdana"/>
          <w:sz w:val="20"/>
          <w:szCs w:val="20"/>
        </w:rPr>
        <w:t>ч</w:t>
      </w:r>
      <w:r w:rsidRPr="00E15E8C">
        <w:rPr>
          <w:rFonts w:eastAsia="Verdana"/>
          <w:spacing w:val="1"/>
          <w:sz w:val="20"/>
          <w:szCs w:val="20"/>
        </w:rPr>
        <w:t>и</w:t>
      </w:r>
      <w:r w:rsidRPr="00E15E8C">
        <w:rPr>
          <w:rFonts w:eastAsia="Verdana"/>
          <w:sz w:val="20"/>
          <w:szCs w:val="20"/>
        </w:rPr>
        <w:t>тати</w:t>
      </w:r>
      <w:r w:rsidRPr="00E15E8C">
        <w:rPr>
          <w:rFonts w:eastAsia="Verdana"/>
          <w:spacing w:val="-5"/>
          <w:sz w:val="20"/>
          <w:szCs w:val="20"/>
        </w:rPr>
        <w:t xml:space="preserve"> </w:t>
      </w:r>
      <w:r w:rsidRPr="00E15E8C">
        <w:rPr>
          <w:rFonts w:eastAsia="Verdana"/>
          <w:sz w:val="20"/>
          <w:szCs w:val="20"/>
        </w:rPr>
        <w:t>на</w:t>
      </w:r>
      <w:r w:rsidRPr="00E15E8C">
        <w:rPr>
          <w:rFonts w:eastAsia="Verdana"/>
          <w:spacing w:val="1"/>
          <w:sz w:val="20"/>
          <w:szCs w:val="20"/>
        </w:rPr>
        <w:t>з</w:t>
      </w:r>
      <w:r w:rsidRPr="00E15E8C">
        <w:rPr>
          <w:rFonts w:eastAsia="Verdana"/>
          <w:spacing w:val="2"/>
          <w:sz w:val="20"/>
          <w:szCs w:val="20"/>
        </w:rPr>
        <w:t>и</w:t>
      </w:r>
      <w:r w:rsidRPr="00E15E8C">
        <w:rPr>
          <w:rFonts w:eastAsia="Verdana"/>
          <w:sz w:val="20"/>
          <w:szCs w:val="20"/>
        </w:rPr>
        <w:t>в</w:t>
      </w:r>
      <w:r w:rsidRPr="00E15E8C">
        <w:rPr>
          <w:rFonts w:eastAsia="Verdana"/>
          <w:spacing w:val="-9"/>
          <w:sz w:val="20"/>
          <w:szCs w:val="20"/>
        </w:rPr>
        <w:t xml:space="preserve"> </w:t>
      </w:r>
      <w:r w:rsidRPr="00E15E8C">
        <w:rPr>
          <w:rFonts w:eastAsia="Verdana"/>
          <w:spacing w:val="2"/>
          <w:sz w:val="20"/>
          <w:szCs w:val="20"/>
        </w:rPr>
        <w:t>п</w:t>
      </w:r>
      <w:r w:rsidRPr="00E15E8C">
        <w:rPr>
          <w:rFonts w:eastAsia="Verdana"/>
          <w:spacing w:val="-1"/>
          <w:sz w:val="20"/>
          <w:szCs w:val="20"/>
        </w:rPr>
        <w:t>о</w:t>
      </w:r>
      <w:r w:rsidRPr="00E15E8C">
        <w:rPr>
          <w:rFonts w:eastAsia="Verdana"/>
          <w:sz w:val="20"/>
          <w:szCs w:val="20"/>
        </w:rPr>
        <w:t>нуђа</w:t>
      </w:r>
      <w:r w:rsidRPr="00E15E8C">
        <w:rPr>
          <w:rFonts w:eastAsia="Verdana"/>
          <w:spacing w:val="2"/>
          <w:sz w:val="20"/>
          <w:szCs w:val="20"/>
        </w:rPr>
        <w:t>ч</w:t>
      </w:r>
      <w:r w:rsidRPr="00E15E8C">
        <w:rPr>
          <w:rFonts w:eastAsia="Verdana"/>
          <w:sz w:val="20"/>
          <w:szCs w:val="20"/>
        </w:rPr>
        <w:t>а</w:t>
      </w:r>
      <w:r w:rsidRPr="00E15E8C">
        <w:rPr>
          <w:rFonts w:eastAsia="Verdana"/>
          <w:spacing w:val="-7"/>
          <w:sz w:val="20"/>
          <w:szCs w:val="20"/>
        </w:rPr>
        <w:t xml:space="preserve"> </w:t>
      </w:r>
      <w:r w:rsidRPr="00E15E8C">
        <w:rPr>
          <w:rFonts w:eastAsia="Verdana"/>
          <w:sz w:val="20"/>
          <w:szCs w:val="20"/>
        </w:rPr>
        <w:t>к</w:t>
      </w:r>
      <w:r w:rsidRPr="00E15E8C">
        <w:rPr>
          <w:rFonts w:eastAsia="Verdana"/>
          <w:spacing w:val="-2"/>
          <w:sz w:val="20"/>
          <w:szCs w:val="20"/>
        </w:rPr>
        <w:t>о</w:t>
      </w:r>
      <w:r w:rsidRPr="00E15E8C">
        <w:rPr>
          <w:rFonts w:eastAsia="Verdana"/>
          <w:sz w:val="20"/>
          <w:szCs w:val="20"/>
        </w:rPr>
        <w:t>ји</w:t>
      </w:r>
      <w:r w:rsidRPr="00E15E8C">
        <w:rPr>
          <w:rFonts w:eastAsia="Verdana"/>
          <w:spacing w:val="-6"/>
          <w:sz w:val="20"/>
          <w:szCs w:val="20"/>
        </w:rPr>
        <w:t xml:space="preserve"> </w:t>
      </w:r>
      <w:r w:rsidRPr="00E15E8C">
        <w:rPr>
          <w:rFonts w:eastAsia="Verdana"/>
          <w:sz w:val="20"/>
          <w:szCs w:val="20"/>
        </w:rPr>
        <w:t>је</w:t>
      </w:r>
      <w:r w:rsidRPr="00E15E8C">
        <w:rPr>
          <w:rFonts w:eastAsia="Verdana"/>
          <w:spacing w:val="-7"/>
          <w:sz w:val="20"/>
          <w:szCs w:val="20"/>
        </w:rPr>
        <w:t xml:space="preserve"> </w:t>
      </w:r>
      <w:r w:rsidRPr="00E15E8C">
        <w:rPr>
          <w:rFonts w:eastAsia="Verdana"/>
          <w:sz w:val="20"/>
          <w:szCs w:val="20"/>
        </w:rPr>
        <w:t>из</w:t>
      </w:r>
      <w:r w:rsidRPr="00E15E8C">
        <w:rPr>
          <w:rFonts w:eastAsia="Verdana"/>
          <w:spacing w:val="-1"/>
          <w:sz w:val="20"/>
          <w:szCs w:val="20"/>
        </w:rPr>
        <w:t>в</w:t>
      </w:r>
      <w:r w:rsidRPr="00E15E8C">
        <w:rPr>
          <w:rFonts w:eastAsia="Verdana"/>
          <w:spacing w:val="1"/>
          <w:sz w:val="20"/>
          <w:szCs w:val="20"/>
        </w:rPr>
        <w:t>у</w:t>
      </w:r>
      <w:r w:rsidRPr="00E15E8C">
        <w:rPr>
          <w:rFonts w:eastAsia="Verdana"/>
          <w:sz w:val="20"/>
          <w:szCs w:val="20"/>
        </w:rPr>
        <w:t>ч</w:t>
      </w:r>
      <w:r w:rsidRPr="00E15E8C">
        <w:rPr>
          <w:rFonts w:eastAsia="Verdana"/>
          <w:spacing w:val="-2"/>
          <w:sz w:val="20"/>
          <w:szCs w:val="20"/>
        </w:rPr>
        <w:t>е</w:t>
      </w:r>
      <w:r w:rsidRPr="00E15E8C">
        <w:rPr>
          <w:rFonts w:eastAsia="Verdana"/>
          <w:sz w:val="20"/>
          <w:szCs w:val="20"/>
        </w:rPr>
        <w:t>н</w:t>
      </w:r>
    </w:p>
    <w:p w:rsidR="00C45B8B" w:rsidRPr="00E15E8C" w:rsidRDefault="00C846DD" w:rsidP="00C846DD">
      <w:pPr>
        <w:widowControl w:val="0"/>
        <w:tabs>
          <w:tab w:val="left" w:pos="261"/>
        </w:tabs>
        <w:spacing w:after="0" w:line="200" w:lineRule="exact"/>
        <w:ind w:left="720" w:right="-90"/>
        <w:jc w:val="both"/>
        <w:rPr>
          <w:rFonts w:ascii="Verdana" w:eastAsia="Verdana" w:hAnsi="Verdana"/>
          <w:sz w:val="20"/>
          <w:szCs w:val="20"/>
        </w:rPr>
      </w:pPr>
      <w:r>
        <w:rPr>
          <w:rFonts w:eastAsia="Verdana"/>
          <w:spacing w:val="-1"/>
          <w:sz w:val="20"/>
          <w:szCs w:val="20"/>
        </w:rPr>
        <w:t xml:space="preserve">-    </w:t>
      </w:r>
      <w:r w:rsidR="00C45B8B" w:rsidRPr="00E15E8C">
        <w:rPr>
          <w:rFonts w:eastAsia="Verdana"/>
          <w:spacing w:val="-1"/>
          <w:sz w:val="20"/>
          <w:szCs w:val="20"/>
        </w:rPr>
        <w:t>По</w:t>
      </w:r>
      <w:r w:rsidR="00C45B8B" w:rsidRPr="00E15E8C">
        <w:rPr>
          <w:rFonts w:eastAsia="Verdana"/>
          <w:spacing w:val="2"/>
          <w:sz w:val="20"/>
          <w:szCs w:val="20"/>
        </w:rPr>
        <w:t>н</w:t>
      </w:r>
      <w:r w:rsidR="00C45B8B" w:rsidRPr="00E15E8C">
        <w:rPr>
          <w:rFonts w:eastAsia="Verdana"/>
          <w:sz w:val="20"/>
          <w:szCs w:val="20"/>
        </w:rPr>
        <w:t>уђач</w:t>
      </w:r>
      <w:r w:rsidR="00C45B8B" w:rsidRPr="00E15E8C">
        <w:rPr>
          <w:rFonts w:eastAsia="Verdana"/>
          <w:spacing w:val="-3"/>
          <w:sz w:val="20"/>
          <w:szCs w:val="20"/>
        </w:rPr>
        <w:t xml:space="preserve"> </w:t>
      </w:r>
      <w:r w:rsidR="00C45B8B" w:rsidRPr="00E15E8C">
        <w:rPr>
          <w:rFonts w:eastAsia="Verdana"/>
          <w:sz w:val="20"/>
          <w:szCs w:val="20"/>
        </w:rPr>
        <w:t>к</w:t>
      </w:r>
      <w:r w:rsidR="00C45B8B" w:rsidRPr="00E15E8C">
        <w:rPr>
          <w:rFonts w:eastAsia="Verdana"/>
          <w:spacing w:val="-2"/>
          <w:sz w:val="20"/>
          <w:szCs w:val="20"/>
        </w:rPr>
        <w:t>о</w:t>
      </w:r>
      <w:r w:rsidR="00C45B8B" w:rsidRPr="00E15E8C">
        <w:rPr>
          <w:rFonts w:eastAsia="Verdana"/>
          <w:sz w:val="20"/>
          <w:szCs w:val="20"/>
        </w:rPr>
        <w:t>ји</w:t>
      </w:r>
      <w:r w:rsidR="00C45B8B" w:rsidRPr="00E15E8C">
        <w:rPr>
          <w:rFonts w:eastAsia="Verdana"/>
          <w:spacing w:val="-2"/>
          <w:sz w:val="20"/>
          <w:szCs w:val="20"/>
        </w:rPr>
        <w:t xml:space="preserve"> </w:t>
      </w:r>
      <w:r w:rsidR="00C45B8B" w:rsidRPr="00E15E8C">
        <w:rPr>
          <w:rFonts w:eastAsia="Verdana"/>
          <w:sz w:val="20"/>
          <w:szCs w:val="20"/>
        </w:rPr>
        <w:t>пр</w:t>
      </w:r>
      <w:r w:rsidR="00C45B8B" w:rsidRPr="00E15E8C">
        <w:rPr>
          <w:rFonts w:eastAsia="Verdana"/>
          <w:spacing w:val="1"/>
          <w:sz w:val="20"/>
          <w:szCs w:val="20"/>
        </w:rPr>
        <w:t>в</w:t>
      </w:r>
      <w:r w:rsidR="00C45B8B" w:rsidRPr="00E15E8C">
        <w:rPr>
          <w:rFonts w:eastAsia="Verdana"/>
          <w:sz w:val="20"/>
          <w:szCs w:val="20"/>
        </w:rPr>
        <w:t>и</w:t>
      </w:r>
      <w:r w:rsidR="00C45B8B" w:rsidRPr="00E15E8C">
        <w:rPr>
          <w:rFonts w:eastAsia="Verdana"/>
          <w:spacing w:val="-4"/>
          <w:sz w:val="20"/>
          <w:szCs w:val="20"/>
        </w:rPr>
        <w:t xml:space="preserve"> </w:t>
      </w:r>
      <w:r w:rsidR="00C45B8B" w:rsidRPr="00E15E8C">
        <w:rPr>
          <w:rFonts w:eastAsia="Verdana"/>
          <w:sz w:val="20"/>
          <w:szCs w:val="20"/>
        </w:rPr>
        <w:t>б</w:t>
      </w:r>
      <w:r w:rsidR="00C45B8B" w:rsidRPr="00E15E8C">
        <w:rPr>
          <w:rFonts w:eastAsia="Verdana"/>
          <w:spacing w:val="2"/>
          <w:sz w:val="20"/>
          <w:szCs w:val="20"/>
        </w:rPr>
        <w:t>у</w:t>
      </w:r>
      <w:r w:rsidR="00C45B8B" w:rsidRPr="00E15E8C">
        <w:rPr>
          <w:rFonts w:eastAsia="Verdana"/>
          <w:sz w:val="20"/>
          <w:szCs w:val="20"/>
        </w:rPr>
        <w:t>де</w:t>
      </w:r>
      <w:r w:rsidR="00C45B8B" w:rsidRPr="00E15E8C">
        <w:rPr>
          <w:rFonts w:eastAsia="Verdana"/>
          <w:spacing w:val="-5"/>
          <w:sz w:val="20"/>
          <w:szCs w:val="20"/>
        </w:rPr>
        <w:t xml:space="preserve"> </w:t>
      </w:r>
      <w:r w:rsidR="00C45B8B" w:rsidRPr="00E15E8C">
        <w:rPr>
          <w:rFonts w:eastAsia="Verdana"/>
          <w:sz w:val="20"/>
          <w:szCs w:val="20"/>
        </w:rPr>
        <w:t>«из</w:t>
      </w:r>
      <w:r w:rsidR="00C45B8B" w:rsidRPr="00E15E8C">
        <w:rPr>
          <w:rFonts w:eastAsia="Verdana"/>
          <w:spacing w:val="-1"/>
          <w:sz w:val="20"/>
          <w:szCs w:val="20"/>
        </w:rPr>
        <w:t>в</w:t>
      </w:r>
      <w:r w:rsidR="00C45B8B" w:rsidRPr="00E15E8C">
        <w:rPr>
          <w:rFonts w:eastAsia="Verdana"/>
          <w:spacing w:val="1"/>
          <w:sz w:val="20"/>
          <w:szCs w:val="20"/>
        </w:rPr>
        <w:t>уч</w:t>
      </w:r>
      <w:r w:rsidR="00C45B8B" w:rsidRPr="00E15E8C">
        <w:rPr>
          <w:rFonts w:eastAsia="Verdana"/>
          <w:spacing w:val="-2"/>
          <w:sz w:val="20"/>
          <w:szCs w:val="20"/>
        </w:rPr>
        <w:t>е</w:t>
      </w:r>
      <w:r w:rsidR="00C45B8B" w:rsidRPr="00E15E8C">
        <w:rPr>
          <w:rFonts w:eastAsia="Verdana"/>
          <w:sz w:val="20"/>
          <w:szCs w:val="20"/>
        </w:rPr>
        <w:t>н»</w:t>
      </w:r>
      <w:r w:rsidR="00C45B8B" w:rsidRPr="00E15E8C">
        <w:rPr>
          <w:rFonts w:eastAsia="Verdana"/>
          <w:spacing w:val="-3"/>
          <w:sz w:val="20"/>
          <w:szCs w:val="20"/>
        </w:rPr>
        <w:t xml:space="preserve"> </w:t>
      </w:r>
      <w:r w:rsidR="00C45B8B" w:rsidRPr="00E15E8C">
        <w:rPr>
          <w:rFonts w:eastAsia="Verdana"/>
          <w:sz w:val="20"/>
          <w:szCs w:val="20"/>
        </w:rPr>
        <w:t>у</w:t>
      </w:r>
      <w:r w:rsidR="00C45B8B" w:rsidRPr="00E15E8C">
        <w:rPr>
          <w:rFonts w:eastAsia="Verdana"/>
          <w:spacing w:val="-3"/>
          <w:sz w:val="20"/>
          <w:szCs w:val="20"/>
        </w:rPr>
        <w:t xml:space="preserve"> </w:t>
      </w:r>
      <w:r w:rsidR="00C45B8B" w:rsidRPr="00E15E8C">
        <w:rPr>
          <w:rFonts w:eastAsia="Verdana"/>
          <w:sz w:val="20"/>
          <w:szCs w:val="20"/>
        </w:rPr>
        <w:t>жр</w:t>
      </w:r>
      <w:r w:rsidR="00C45B8B" w:rsidRPr="00E15E8C">
        <w:rPr>
          <w:rFonts w:eastAsia="Verdana"/>
          <w:spacing w:val="1"/>
          <w:sz w:val="20"/>
          <w:szCs w:val="20"/>
        </w:rPr>
        <w:t>е</w:t>
      </w:r>
      <w:r w:rsidR="00C45B8B" w:rsidRPr="00E15E8C">
        <w:rPr>
          <w:rFonts w:eastAsia="Verdana"/>
          <w:sz w:val="20"/>
          <w:szCs w:val="20"/>
        </w:rPr>
        <w:t>бу</w:t>
      </w:r>
      <w:r w:rsidR="00C45B8B" w:rsidRPr="00E15E8C">
        <w:rPr>
          <w:rFonts w:eastAsia="Verdana"/>
          <w:spacing w:val="-2"/>
          <w:sz w:val="20"/>
          <w:szCs w:val="20"/>
        </w:rPr>
        <w:t xml:space="preserve"> </w:t>
      </w:r>
      <w:r w:rsidR="00C45B8B" w:rsidRPr="00E15E8C">
        <w:rPr>
          <w:rFonts w:eastAsia="Verdana"/>
          <w:sz w:val="20"/>
          <w:szCs w:val="20"/>
        </w:rPr>
        <w:t>има</w:t>
      </w:r>
      <w:r w:rsidR="00C45B8B" w:rsidRPr="00E15E8C">
        <w:rPr>
          <w:rFonts w:eastAsia="Verdana"/>
          <w:spacing w:val="1"/>
          <w:sz w:val="20"/>
          <w:szCs w:val="20"/>
        </w:rPr>
        <w:t>ћ</w:t>
      </w:r>
      <w:r w:rsidR="00C45B8B" w:rsidRPr="00E15E8C">
        <w:rPr>
          <w:rFonts w:eastAsia="Verdana"/>
          <w:sz w:val="20"/>
          <w:szCs w:val="20"/>
        </w:rPr>
        <w:t>е</w:t>
      </w:r>
      <w:r w:rsidR="00C45B8B" w:rsidRPr="00E15E8C">
        <w:rPr>
          <w:rFonts w:eastAsia="Verdana"/>
          <w:spacing w:val="-5"/>
          <w:sz w:val="20"/>
          <w:szCs w:val="20"/>
        </w:rPr>
        <w:t xml:space="preserve"> </w:t>
      </w:r>
      <w:r w:rsidR="00C45B8B" w:rsidRPr="00E15E8C">
        <w:rPr>
          <w:rFonts w:eastAsia="Verdana"/>
          <w:sz w:val="20"/>
          <w:szCs w:val="20"/>
        </w:rPr>
        <w:t>п</w:t>
      </w:r>
      <w:r w:rsidR="00C45B8B" w:rsidRPr="00E15E8C">
        <w:rPr>
          <w:rFonts w:eastAsia="Verdana"/>
          <w:spacing w:val="2"/>
          <w:sz w:val="20"/>
          <w:szCs w:val="20"/>
        </w:rPr>
        <w:t>р</w:t>
      </w:r>
      <w:r w:rsidR="00C45B8B" w:rsidRPr="00E15E8C">
        <w:rPr>
          <w:rFonts w:eastAsia="Verdana"/>
          <w:spacing w:val="-2"/>
          <w:sz w:val="20"/>
          <w:szCs w:val="20"/>
        </w:rPr>
        <w:t>е</w:t>
      </w:r>
      <w:r w:rsidR="00C45B8B" w:rsidRPr="00E15E8C">
        <w:rPr>
          <w:rFonts w:eastAsia="Verdana"/>
          <w:sz w:val="20"/>
          <w:szCs w:val="20"/>
        </w:rPr>
        <w:t>дн</w:t>
      </w:r>
      <w:r w:rsidR="00C45B8B" w:rsidRPr="00E15E8C">
        <w:rPr>
          <w:rFonts w:eastAsia="Verdana"/>
          <w:spacing w:val="1"/>
          <w:sz w:val="20"/>
          <w:szCs w:val="20"/>
        </w:rPr>
        <w:t>о</w:t>
      </w:r>
      <w:r w:rsidR="00C45B8B" w:rsidRPr="00E15E8C">
        <w:rPr>
          <w:rFonts w:eastAsia="Verdana"/>
          <w:spacing w:val="-1"/>
          <w:sz w:val="20"/>
          <w:szCs w:val="20"/>
        </w:rPr>
        <w:t>с</w:t>
      </w:r>
      <w:r w:rsidR="00C45B8B" w:rsidRPr="00E15E8C">
        <w:rPr>
          <w:rFonts w:eastAsia="Verdana"/>
          <w:sz w:val="20"/>
          <w:szCs w:val="20"/>
        </w:rPr>
        <w:t>т</w:t>
      </w:r>
      <w:r w:rsidR="00C45B8B" w:rsidRPr="00E15E8C">
        <w:rPr>
          <w:rFonts w:eastAsia="Verdana"/>
          <w:spacing w:val="-3"/>
          <w:sz w:val="20"/>
          <w:szCs w:val="20"/>
        </w:rPr>
        <w:t xml:space="preserve"> </w:t>
      </w:r>
      <w:r w:rsidR="00C45B8B" w:rsidRPr="00E15E8C">
        <w:rPr>
          <w:rFonts w:eastAsia="Verdana"/>
          <w:sz w:val="20"/>
          <w:szCs w:val="20"/>
        </w:rPr>
        <w:t>у</w:t>
      </w:r>
      <w:r w:rsidR="00C45B8B" w:rsidRPr="00E15E8C">
        <w:rPr>
          <w:rFonts w:eastAsia="Verdana"/>
          <w:spacing w:val="-5"/>
          <w:sz w:val="20"/>
          <w:szCs w:val="20"/>
        </w:rPr>
        <w:t xml:space="preserve"> </w:t>
      </w:r>
      <w:r w:rsidR="00C45B8B" w:rsidRPr="00E15E8C">
        <w:rPr>
          <w:rFonts w:eastAsia="Verdana"/>
          <w:sz w:val="20"/>
          <w:szCs w:val="20"/>
        </w:rPr>
        <w:t>д</w:t>
      </w:r>
      <w:r w:rsidR="00C45B8B" w:rsidRPr="00E15E8C">
        <w:rPr>
          <w:rFonts w:eastAsia="Verdana"/>
          <w:spacing w:val="-1"/>
          <w:sz w:val="20"/>
          <w:szCs w:val="20"/>
        </w:rPr>
        <w:t>о</w:t>
      </w:r>
      <w:r w:rsidR="00C45B8B" w:rsidRPr="00E15E8C">
        <w:rPr>
          <w:rFonts w:eastAsia="Verdana"/>
          <w:spacing w:val="3"/>
          <w:sz w:val="20"/>
          <w:szCs w:val="20"/>
        </w:rPr>
        <w:t>д</w:t>
      </w:r>
      <w:r w:rsidR="00C45B8B" w:rsidRPr="00E15E8C">
        <w:rPr>
          <w:rFonts w:eastAsia="Verdana"/>
          <w:spacing w:val="1"/>
          <w:sz w:val="20"/>
          <w:szCs w:val="20"/>
        </w:rPr>
        <w:t>ел</w:t>
      </w:r>
      <w:r w:rsidR="00C45B8B" w:rsidRPr="00E15E8C">
        <w:rPr>
          <w:rFonts w:eastAsia="Verdana"/>
          <w:sz w:val="20"/>
          <w:szCs w:val="20"/>
        </w:rPr>
        <w:t>и</w:t>
      </w:r>
      <w:r w:rsidR="00C45B8B" w:rsidRPr="00E15E8C">
        <w:rPr>
          <w:rFonts w:eastAsia="Verdana"/>
          <w:spacing w:val="-2"/>
          <w:sz w:val="20"/>
          <w:szCs w:val="20"/>
        </w:rPr>
        <w:t xml:space="preserve"> </w:t>
      </w:r>
      <w:r w:rsidR="00C45B8B" w:rsidRPr="00E15E8C">
        <w:rPr>
          <w:rFonts w:eastAsia="Verdana"/>
          <w:sz w:val="20"/>
          <w:szCs w:val="20"/>
        </w:rPr>
        <w:t>у</w:t>
      </w:r>
      <w:r w:rsidR="00C45B8B" w:rsidRPr="00E15E8C">
        <w:rPr>
          <w:rFonts w:eastAsia="Verdana"/>
          <w:spacing w:val="1"/>
          <w:sz w:val="20"/>
          <w:szCs w:val="20"/>
        </w:rPr>
        <w:t>г</w:t>
      </w:r>
      <w:r w:rsidR="00C45B8B" w:rsidRPr="00E15E8C">
        <w:rPr>
          <w:rFonts w:eastAsia="Verdana"/>
          <w:spacing w:val="-1"/>
          <w:sz w:val="20"/>
          <w:szCs w:val="20"/>
        </w:rPr>
        <w:t>о</w:t>
      </w:r>
      <w:r w:rsidR="00C45B8B" w:rsidRPr="00E15E8C">
        <w:rPr>
          <w:rFonts w:eastAsia="Verdana"/>
          <w:spacing w:val="1"/>
          <w:sz w:val="20"/>
          <w:szCs w:val="20"/>
        </w:rPr>
        <w:t>в</w:t>
      </w:r>
      <w:r w:rsidR="00C45B8B" w:rsidRPr="00E15E8C">
        <w:rPr>
          <w:rFonts w:eastAsia="Verdana"/>
          <w:spacing w:val="-1"/>
          <w:sz w:val="20"/>
          <w:szCs w:val="20"/>
        </w:rPr>
        <w:t>о</w:t>
      </w:r>
      <w:r w:rsidR="00C45B8B" w:rsidRPr="00E15E8C">
        <w:rPr>
          <w:rFonts w:eastAsia="Verdana"/>
          <w:sz w:val="20"/>
          <w:szCs w:val="20"/>
        </w:rPr>
        <w:t>ра.</w:t>
      </w:r>
    </w:p>
    <w:p w:rsidR="00683444" w:rsidRDefault="00683444">
      <w:pPr>
        <w:rPr>
          <w:rFonts w:eastAsia="Times New Roman" w:cs="Times New Roman"/>
          <w:sz w:val="20"/>
          <w:szCs w:val="20"/>
          <w:lang w:val="sr-Cyrl-RS"/>
        </w:rPr>
      </w:pPr>
      <w:r>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CS"/>
              </w:rPr>
              <w:lastRenderedPageBreak/>
              <w:t xml:space="preserve">6) </w:t>
            </w:r>
            <w:r w:rsidRPr="0076058E">
              <w:rPr>
                <w:rFonts w:eastAsia="Times New Roman" w:cs="Times New Roman"/>
                <w:b/>
                <w:sz w:val="20"/>
                <w:szCs w:val="20"/>
                <w:lang w:val="sr-Cyrl-RS"/>
              </w:rPr>
              <w:t>ОБРАСЦИ КОЈИ ЧИНЕ САСТАВНИ ДЕО ПОНУДЕ</w:t>
            </w:r>
          </w:p>
        </w:tc>
      </w:tr>
    </w:tbl>
    <w:p w:rsidR="00683444" w:rsidRDefault="00683444">
      <w: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CS"/>
              </w:rPr>
              <w:lastRenderedPageBreak/>
              <w:t>6)</w:t>
            </w:r>
            <w:r w:rsidRPr="0076058E">
              <w:rPr>
                <w:rFonts w:eastAsia="Times New Roman" w:cs="Times New Roman"/>
                <w:b/>
                <w:sz w:val="20"/>
                <w:szCs w:val="20"/>
                <w:lang w:val="sr-Cyrl-RS"/>
              </w:rPr>
              <w:t>1)</w:t>
            </w:r>
            <w:r w:rsidRPr="0076058E">
              <w:rPr>
                <w:rFonts w:eastAsia="Times New Roman" w:cs="Times New Roman"/>
                <w:b/>
                <w:sz w:val="20"/>
                <w:szCs w:val="20"/>
                <w:lang w:val="sr-Cyrl-CS"/>
              </w:rPr>
              <w:t xml:space="preserve"> </w:t>
            </w:r>
            <w:r w:rsidRPr="0076058E">
              <w:rPr>
                <w:rFonts w:eastAsia="Times New Roman" w:cs="Times New Roman"/>
                <w:b/>
                <w:sz w:val="20"/>
                <w:szCs w:val="20"/>
                <w:lang w:val="sr-Cyrl-RS"/>
              </w:rPr>
              <w:t>ОБРАЗАЦ ПОНУДЕ</w:t>
            </w:r>
          </w:p>
        </w:tc>
      </w:tr>
    </w:tbl>
    <w:p w:rsidR="00FA1717" w:rsidRPr="0076058E"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76058E" w:rsidTr="00D552C2">
        <w:trPr>
          <w:trHeight w:val="617"/>
          <w:tblCellSpacing w:w="20" w:type="dxa"/>
        </w:trPr>
        <w:tc>
          <w:tcPr>
            <w:tcW w:w="9671" w:type="dxa"/>
            <w:shd w:val="clear" w:color="auto" w:fill="D6E3BC" w:themeFill="accent3" w:themeFillTint="66"/>
          </w:tcPr>
          <w:p w:rsidR="00FA1717" w:rsidRPr="0076058E"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76058E">
              <w:rPr>
                <w:rFonts w:eastAsia="Times New Roman" w:cs="Verdana-Bold"/>
                <w:b/>
                <w:bCs/>
                <w:sz w:val="20"/>
                <w:szCs w:val="20"/>
                <w:lang w:val="ru-RU"/>
              </w:rPr>
              <w:t>ПОНУДА</w:t>
            </w:r>
          </w:p>
          <w:p w:rsidR="00FA1717" w:rsidRPr="0076058E" w:rsidRDefault="00FA1717" w:rsidP="008B1B4D">
            <w:pPr>
              <w:autoSpaceDE w:val="0"/>
              <w:autoSpaceDN w:val="0"/>
              <w:adjustRightInd w:val="0"/>
              <w:spacing w:after="0" w:line="240" w:lineRule="auto"/>
              <w:jc w:val="center"/>
              <w:rPr>
                <w:rFonts w:eastAsia="Times New Roman" w:cs="Times New Roman"/>
                <w:b/>
                <w:sz w:val="20"/>
                <w:szCs w:val="20"/>
                <w:lang w:val="sr-Cyrl-CS"/>
              </w:rPr>
            </w:pPr>
            <w:r w:rsidRPr="0076058E">
              <w:rPr>
                <w:rFonts w:eastAsia="Times New Roman" w:cs="Verdana-Bold"/>
                <w:b/>
                <w:bCs/>
                <w:sz w:val="20"/>
                <w:szCs w:val="20"/>
                <w:lang w:val="ru-RU"/>
              </w:rPr>
              <w:t xml:space="preserve">ЗА ЈАВНУ НАБАВКУ </w:t>
            </w:r>
            <w:r w:rsidR="0050609E" w:rsidRPr="0076058E">
              <w:rPr>
                <w:rFonts w:eastAsia="Times New Roman" w:cs="Times New Roman"/>
                <w:b/>
                <w:sz w:val="20"/>
                <w:szCs w:val="20"/>
                <w:lang w:val="ru-RU"/>
              </w:rPr>
              <w:t xml:space="preserve">УСЛУГА - </w:t>
            </w:r>
            <w:r w:rsidR="008B1B4D" w:rsidRPr="00700BFC">
              <w:rPr>
                <w:rFonts w:eastAsia="Times New Roman" w:cs="Times New Roman"/>
                <w:b/>
                <w:sz w:val="20"/>
                <w:szCs w:val="20"/>
                <w:lang w:val="sr-Cyrl-RS" w:eastAsia="ar-SA"/>
              </w:rPr>
              <w:t>ШЕСТОМЕСЕЧНО</w:t>
            </w:r>
            <w:r w:rsidR="008B1B4D" w:rsidRPr="00700BFC">
              <w:rPr>
                <w:rFonts w:eastAsia="Times New Roman" w:cs="Times New Roman"/>
                <w:b/>
                <w:sz w:val="20"/>
                <w:szCs w:val="20"/>
                <w:lang w:val="sr-Cyrl-CS" w:eastAsia="ar-SA"/>
              </w:rPr>
              <w:t xml:space="preserve"> РЕДОВНО ОДРЖАВАЊЕ</w:t>
            </w:r>
            <w:r w:rsidR="008B1B4D" w:rsidRPr="00700BFC">
              <w:rPr>
                <w:rFonts w:eastAsia="Times New Roman" w:cs="Times New Roman"/>
                <w:b/>
                <w:sz w:val="20"/>
                <w:szCs w:val="20"/>
                <w:lang w:val="sr-Cyrl-RS" w:eastAsia="ar-SA"/>
              </w:rPr>
              <w:t xml:space="preserve"> И</w:t>
            </w:r>
            <w:r w:rsidR="008B1B4D" w:rsidRPr="00700BFC">
              <w:rPr>
                <w:rFonts w:eastAsia="Times New Roman" w:cs="Times New Roman"/>
                <w:b/>
                <w:sz w:val="20"/>
                <w:szCs w:val="20"/>
                <w:lang w:val="sr-Cyrl-CS" w:eastAsia="ar-SA"/>
              </w:rPr>
              <w:t xml:space="preserve"> СЕРВИСИРАЊЕ</w:t>
            </w:r>
            <w:r w:rsidR="008B1B4D" w:rsidRPr="00700BFC">
              <w:rPr>
                <w:rFonts w:eastAsia="Times New Roman" w:cs="Times New Roman"/>
                <w:b/>
                <w:sz w:val="20"/>
                <w:szCs w:val="20"/>
                <w:lang w:val="sr-Latn-CS" w:eastAsia="ar-SA"/>
              </w:rPr>
              <w:t xml:space="preserve"> </w:t>
            </w:r>
            <w:r w:rsidR="008B1B4D" w:rsidRPr="00700BFC">
              <w:rPr>
                <w:rFonts w:eastAsia="Times New Roman" w:cs="Times New Roman"/>
                <w:b/>
                <w:sz w:val="20"/>
                <w:szCs w:val="20"/>
                <w:lang w:val="sr-Cyrl-RS" w:eastAsia="ar-SA"/>
              </w:rPr>
              <w:t>ЛОКАЛНЕ МРЕЖЕ АУТОМАТСКОГ МОНИТОРИНГА АП ВОЈВОДИНЕ ЗА КОНТРОЛ</w:t>
            </w:r>
            <w:r w:rsidR="008B1B4D" w:rsidRPr="00700BFC">
              <w:rPr>
                <w:rFonts w:eastAsia="Times New Roman" w:cs="Times New Roman"/>
                <w:b/>
                <w:sz w:val="20"/>
                <w:szCs w:val="20"/>
                <w:lang w:val="sr-Cyrl-CS" w:eastAsia="ar-SA"/>
              </w:rPr>
              <w:t xml:space="preserve">У КВАЛИТЕТА </w:t>
            </w:r>
            <w:r w:rsidR="008B1B4D" w:rsidRPr="00700BFC">
              <w:rPr>
                <w:rFonts w:eastAsia="Times New Roman" w:cs="Times New Roman"/>
                <w:b/>
                <w:sz w:val="20"/>
                <w:szCs w:val="20"/>
                <w:lang w:val="sr-Cyrl-RS" w:eastAsia="ar-SA"/>
              </w:rPr>
              <w:t xml:space="preserve">АМБИЈЕНТАЛНОГ </w:t>
            </w:r>
            <w:r w:rsidR="008B1B4D" w:rsidRPr="00700BFC">
              <w:rPr>
                <w:rFonts w:eastAsia="Times New Roman" w:cs="Times New Roman"/>
                <w:b/>
                <w:sz w:val="20"/>
                <w:szCs w:val="20"/>
                <w:lang w:val="sr-Cyrl-CS" w:eastAsia="ar-SA"/>
              </w:rPr>
              <w:t>ВАЗДУХА НА ТЕРИТОРИЈИ АП ВОЈВОДИНЕ</w:t>
            </w:r>
            <w:r w:rsidR="008B1B4D" w:rsidRPr="00700BFC">
              <w:rPr>
                <w:rFonts w:eastAsia="Times New Roman" w:cs="Times New Roman"/>
                <w:b/>
                <w:sz w:val="20"/>
                <w:szCs w:val="20"/>
                <w:lang w:val="sr-Cyrl-RS" w:eastAsia="ar-SA"/>
              </w:rPr>
              <w:t xml:space="preserve"> </w:t>
            </w:r>
          </w:p>
        </w:tc>
      </w:tr>
    </w:tbl>
    <w:p w:rsidR="00D87971" w:rsidRPr="00350762"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76058E">
        <w:rPr>
          <w:rFonts w:eastAsia="Times New Roman" w:cs="Verdana-Bold"/>
          <w:b/>
          <w:bCs/>
          <w:sz w:val="20"/>
          <w:szCs w:val="20"/>
          <w:lang w:val="ru-RU"/>
        </w:rPr>
        <w:t>на ос</w:t>
      </w:r>
      <w:r w:rsidR="00003AC5" w:rsidRPr="0076058E">
        <w:rPr>
          <w:rFonts w:eastAsia="Times New Roman" w:cs="Verdana-Bold"/>
          <w:b/>
          <w:bCs/>
          <w:sz w:val="20"/>
          <w:szCs w:val="20"/>
          <w:lang w:val="ru-RU"/>
        </w:rPr>
        <w:t>нову Позива за подношење понуда</w:t>
      </w:r>
      <w:r w:rsidRPr="0076058E">
        <w:rPr>
          <w:rFonts w:eastAsia="Times New Roman" w:cs="Verdana-Bold"/>
          <w:b/>
          <w:bCs/>
          <w:sz w:val="20"/>
          <w:szCs w:val="20"/>
          <w:lang w:val="ru-RU"/>
        </w:rPr>
        <w:t xml:space="preserve"> објављеног на </w:t>
      </w:r>
      <w:r w:rsidR="008F5D9E" w:rsidRPr="0076058E">
        <w:rPr>
          <w:rFonts w:eastAsia="Times New Roman" w:cs="Times New Roman"/>
          <w:b/>
          <w:noProof/>
          <w:sz w:val="20"/>
          <w:szCs w:val="20"/>
          <w:lang w:val="sr-Cyrl-RS"/>
        </w:rPr>
        <w:t>Порталу јавних набавки</w:t>
      </w:r>
      <w:r w:rsidR="00D87971" w:rsidRPr="0076058E">
        <w:rPr>
          <w:rFonts w:eastAsia="Times New Roman" w:cs="Times New Roman"/>
          <w:b/>
          <w:noProof/>
          <w:sz w:val="20"/>
          <w:szCs w:val="20"/>
          <w:lang w:val="sr-Cyrl-RS"/>
        </w:rPr>
        <w:t xml:space="preserve"> и </w:t>
      </w:r>
      <w:r w:rsidR="008F5D9E" w:rsidRPr="0076058E">
        <w:rPr>
          <w:rFonts w:eastAsia="Times New Roman" w:cs="Times New Roman"/>
          <w:b/>
          <w:noProof/>
          <w:sz w:val="20"/>
          <w:szCs w:val="20"/>
          <w:lang w:val="sr-Cyrl-RS"/>
        </w:rPr>
        <w:t xml:space="preserve">интернет страници Наручиоца </w:t>
      </w:r>
      <w:r w:rsidR="001A25DA" w:rsidRPr="0076058E">
        <w:rPr>
          <w:rFonts w:eastAsia="Times New Roman" w:cs="Verdana-Bold"/>
          <w:b/>
          <w:bCs/>
          <w:sz w:val="20"/>
          <w:szCs w:val="20"/>
          <w:lang w:val="ru-RU"/>
        </w:rPr>
        <w:t xml:space="preserve">дана </w:t>
      </w:r>
      <w:r w:rsidR="00350762" w:rsidRPr="00350762">
        <w:rPr>
          <w:rFonts w:eastAsia="Times New Roman" w:cs="Times New Roman"/>
          <w:b/>
          <w:noProof/>
          <w:sz w:val="20"/>
          <w:szCs w:val="20"/>
          <w:lang w:val="sr-Latn-RS"/>
        </w:rPr>
        <w:t>2</w:t>
      </w:r>
      <w:r w:rsidR="00151383">
        <w:rPr>
          <w:rFonts w:eastAsia="Times New Roman" w:cs="Times New Roman"/>
          <w:b/>
          <w:noProof/>
          <w:sz w:val="20"/>
          <w:szCs w:val="20"/>
          <w:lang w:val="sr-Latn-RS"/>
        </w:rPr>
        <w:t>4</w:t>
      </w:r>
      <w:r w:rsidR="00350762" w:rsidRPr="00350762">
        <w:rPr>
          <w:rFonts w:eastAsia="Times New Roman" w:cs="Times New Roman"/>
          <w:b/>
          <w:noProof/>
          <w:sz w:val="20"/>
          <w:szCs w:val="20"/>
          <w:lang w:val="sr-Latn-RS"/>
        </w:rPr>
        <w:t>.</w:t>
      </w:r>
      <w:r w:rsidR="00350762" w:rsidRPr="00350762">
        <w:rPr>
          <w:rFonts w:eastAsia="Times New Roman" w:cs="Times New Roman"/>
          <w:b/>
          <w:noProof/>
          <w:sz w:val="20"/>
          <w:szCs w:val="20"/>
          <w:lang w:val="sr-Cyrl-RS"/>
        </w:rPr>
        <w:t>03.2016</w:t>
      </w:r>
      <w:r w:rsidR="00D87971" w:rsidRPr="00350762">
        <w:rPr>
          <w:rFonts w:eastAsia="Times New Roman" w:cs="Verdana-Bold"/>
          <w:b/>
          <w:bCs/>
          <w:sz w:val="20"/>
          <w:szCs w:val="20"/>
          <w:lang w:val="ru-RU"/>
        </w:rPr>
        <w:t>.</w:t>
      </w:r>
      <w:r w:rsidR="00003AC5" w:rsidRPr="00350762">
        <w:rPr>
          <w:rFonts w:eastAsia="Times New Roman" w:cs="Verdana-Bold"/>
          <w:b/>
          <w:bCs/>
          <w:sz w:val="20"/>
          <w:szCs w:val="20"/>
          <w:lang w:val="ru-RU"/>
        </w:rPr>
        <w:t xml:space="preserve"> </w:t>
      </w:r>
      <w:r w:rsidR="00D87971" w:rsidRPr="00350762">
        <w:rPr>
          <w:rFonts w:eastAsia="Times New Roman" w:cs="Verdana-Bold"/>
          <w:b/>
          <w:bCs/>
          <w:sz w:val="20"/>
          <w:szCs w:val="20"/>
          <w:lang w:val="ru-RU"/>
        </w:rPr>
        <w:t>године</w:t>
      </w:r>
      <w:r w:rsidR="00D87971" w:rsidRPr="00350762">
        <w:rPr>
          <w:rFonts w:eastAsia="Times New Roman" w:cs="Times New Roman"/>
          <w:b/>
          <w:noProof/>
          <w:sz w:val="20"/>
          <w:szCs w:val="20"/>
          <w:lang w:val="sr-Cyrl-RS"/>
        </w:rPr>
        <w:t xml:space="preserve"> </w:t>
      </w:r>
    </w:p>
    <w:p w:rsidR="00FA1717" w:rsidRPr="0076058E" w:rsidRDefault="00FA1717" w:rsidP="00FA1717">
      <w:pPr>
        <w:autoSpaceDE w:val="0"/>
        <w:autoSpaceDN w:val="0"/>
        <w:adjustRightInd w:val="0"/>
        <w:spacing w:after="0" w:line="240" w:lineRule="auto"/>
        <w:jc w:val="center"/>
        <w:rPr>
          <w:rFonts w:eastAsia="Times New Roman" w:cs="Times New Roman"/>
          <w:b/>
          <w:sz w:val="20"/>
          <w:szCs w:val="20"/>
          <w:lang w:val="ru-RU"/>
        </w:rPr>
      </w:pPr>
      <w:r w:rsidRPr="0076058E">
        <w:rPr>
          <w:rFonts w:eastAsia="Times New Roman" w:cs="Verdana-Bold"/>
          <w:b/>
          <w:bCs/>
          <w:sz w:val="20"/>
          <w:szCs w:val="20"/>
          <w:lang w:val="ru-RU"/>
        </w:rPr>
        <w:t xml:space="preserve">ЈН ОП </w:t>
      </w:r>
      <w:r w:rsidR="008B1B4D">
        <w:rPr>
          <w:rFonts w:eastAsia="Times New Roman" w:cs="Verdana-Bold"/>
          <w:b/>
          <w:bCs/>
          <w:sz w:val="20"/>
          <w:szCs w:val="20"/>
          <w:lang w:val="ru-RU"/>
        </w:rPr>
        <w:t>4</w:t>
      </w:r>
      <w:r w:rsidR="001A25DA" w:rsidRPr="0076058E">
        <w:rPr>
          <w:rFonts w:eastAsia="Times New Roman" w:cs="Verdana-Bold"/>
          <w:b/>
          <w:bCs/>
          <w:sz w:val="20"/>
          <w:szCs w:val="20"/>
          <w:lang w:val="ru-RU"/>
        </w:rPr>
        <w:t>/2016</w:t>
      </w:r>
    </w:p>
    <w:p w:rsidR="00FA1717" w:rsidRPr="0076058E" w:rsidRDefault="00FA1717" w:rsidP="00FA1717">
      <w:pPr>
        <w:autoSpaceDE w:val="0"/>
        <w:autoSpaceDN w:val="0"/>
        <w:adjustRightInd w:val="0"/>
        <w:spacing w:after="0" w:line="240" w:lineRule="auto"/>
        <w:rPr>
          <w:rFonts w:eastAsia="Times New Roman" w:cs="Verdana-Bold"/>
          <w:b/>
          <w:bCs/>
          <w:sz w:val="20"/>
          <w:szCs w:val="20"/>
          <w:lang w:val="sr-Cyrl-CS"/>
        </w:rPr>
      </w:pPr>
    </w:p>
    <w:p w:rsidR="00FA1717" w:rsidRPr="0076058E"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76058E">
        <w:rPr>
          <w:rFonts w:eastAsia="Times New Roman" w:cs="Times New Roman"/>
          <w:b/>
          <w:bCs/>
          <w:sz w:val="20"/>
          <w:szCs w:val="20"/>
          <w:lang w:val="ru-RU"/>
        </w:rPr>
        <w:t xml:space="preserve">1)ОПШТИ ПОДАЦИ О ПОНУЂАЧУ  </w:t>
      </w:r>
    </w:p>
    <w:p w:rsidR="00FA1717" w:rsidRPr="0076058E"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76058E">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76058E" w:rsidTr="00FA1717">
        <w:trPr>
          <w:trHeight w:val="353"/>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Пословно име:</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rHeight w:val="298"/>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Скраћено пословно име:</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Правна форма:</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9623" w:type="dxa"/>
            <w:gridSpan w:val="7"/>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Адреса седишта:</w:t>
            </w:r>
          </w:p>
        </w:tc>
      </w:tr>
      <w:tr w:rsidR="00FA1717" w:rsidRPr="0076058E" w:rsidTr="00FA1717">
        <w:trPr>
          <w:tblCellSpacing w:w="20" w:type="dxa"/>
        </w:trPr>
        <w:tc>
          <w:tcPr>
            <w:tcW w:w="2170"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 xml:space="preserve">Општина: </w:t>
            </w:r>
          </w:p>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Место:</w:t>
            </w:r>
          </w:p>
        </w:tc>
        <w:tc>
          <w:tcPr>
            <w:tcW w:w="2408"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Улица:</w:t>
            </w:r>
          </w:p>
        </w:tc>
        <w:tc>
          <w:tcPr>
            <w:tcW w:w="88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Број:</w:t>
            </w:r>
          </w:p>
        </w:tc>
        <w:tc>
          <w:tcPr>
            <w:tcW w:w="1673"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Спрат/стан:</w:t>
            </w:r>
          </w:p>
        </w:tc>
      </w:tr>
      <w:tr w:rsidR="00FA1717" w:rsidRPr="0076058E" w:rsidTr="00B55445">
        <w:trPr>
          <w:trHeight w:val="217"/>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Адреса за пријем електронске</w:t>
            </w:r>
            <w:r w:rsidRPr="0076058E">
              <w:rPr>
                <w:rFonts w:eastAsia="Times New Roman" w:cs="Times New Roman"/>
                <w:bCs/>
                <w:sz w:val="20"/>
                <w:szCs w:val="20"/>
                <w:lang w:val="sr-Latn-CS"/>
              </w:rPr>
              <w:t xml:space="preserve"> </w:t>
            </w:r>
            <w:r w:rsidRPr="0076058E">
              <w:rPr>
                <w:rFonts w:eastAsia="Times New Roman" w:cs="Times New Roman"/>
                <w:bCs/>
                <w:sz w:val="20"/>
                <w:szCs w:val="20"/>
                <w:lang w:val="ru-RU"/>
              </w:rPr>
              <w:t>поште:</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Матични број:</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ПИБ:</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9623" w:type="dxa"/>
            <w:gridSpan w:val="7"/>
            <w:shd w:val="clear" w:color="auto" w:fill="D9D9D9"/>
          </w:tcPr>
          <w:p w:rsidR="00FA1717" w:rsidRPr="0076058E"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76058E">
              <w:rPr>
                <w:rFonts w:eastAsia="Times New Roman" w:cs="Times New Roman"/>
                <w:b/>
                <w:bCs/>
                <w:sz w:val="20"/>
                <w:szCs w:val="20"/>
                <w:lang w:val="ru-RU"/>
              </w:rPr>
              <w:t>Оснивач (лични подаци оснивача – попуњава само предузетник):</w:t>
            </w:r>
          </w:p>
        </w:tc>
      </w:tr>
      <w:tr w:rsidR="00FA1717" w:rsidRPr="0076058E" w:rsidTr="00FA1717">
        <w:trPr>
          <w:tblCellSpacing w:w="20" w:type="dxa"/>
        </w:trPr>
        <w:tc>
          <w:tcPr>
            <w:tcW w:w="4541" w:type="dxa"/>
            <w:gridSpan w:val="2"/>
            <w:shd w:val="clear" w:color="auto" w:fill="D9D9D9"/>
          </w:tcPr>
          <w:p w:rsidR="00FA1717" w:rsidRPr="0076058E"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76058E">
              <w:rPr>
                <w:rFonts w:eastAsia="Times New Roman" w:cs="Times New Roman"/>
                <w:b/>
                <w:bCs/>
                <w:sz w:val="20"/>
                <w:szCs w:val="20"/>
                <w:lang w:val="ru-RU"/>
              </w:rPr>
              <w:t>Име и презиме:</w:t>
            </w:r>
          </w:p>
        </w:tc>
        <w:tc>
          <w:tcPr>
            <w:tcW w:w="5042" w:type="dxa"/>
            <w:gridSpan w:val="5"/>
            <w:shd w:val="clear" w:color="auto" w:fill="D9D9D9"/>
          </w:tcPr>
          <w:p w:rsidR="00FA1717" w:rsidRPr="0076058E"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76058E">
              <w:rPr>
                <w:rFonts w:eastAsia="Times New Roman" w:cs="Times New Roman"/>
                <w:b/>
                <w:bCs/>
                <w:sz w:val="20"/>
                <w:szCs w:val="20"/>
                <w:lang w:val="ru-RU"/>
              </w:rPr>
              <w:t>ЈМБГ/лични број:</w:t>
            </w:r>
          </w:p>
        </w:tc>
      </w:tr>
      <w:tr w:rsidR="00FA1717" w:rsidRPr="0076058E" w:rsidTr="00FA1717">
        <w:trPr>
          <w:tblCellSpacing w:w="20" w:type="dxa"/>
        </w:trPr>
        <w:tc>
          <w:tcPr>
            <w:tcW w:w="4541" w:type="dxa"/>
            <w:gridSpan w:val="2"/>
            <w:shd w:val="clear" w:color="auto" w:fill="D9D9D9"/>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 xml:space="preserve"> </w:t>
            </w:r>
          </w:p>
        </w:tc>
        <w:tc>
          <w:tcPr>
            <w:tcW w:w="5042" w:type="dxa"/>
            <w:gridSpan w:val="5"/>
            <w:shd w:val="clear" w:color="auto" w:fill="D9D9D9"/>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 xml:space="preserve"> </w:t>
            </w:r>
          </w:p>
        </w:tc>
      </w:tr>
      <w:tr w:rsidR="00FA1717" w:rsidRPr="0076058E" w:rsidTr="00FA1717">
        <w:trPr>
          <w:trHeight w:val="280"/>
          <w:tblCellSpacing w:w="20" w:type="dxa"/>
        </w:trPr>
        <w:tc>
          <w:tcPr>
            <w:tcW w:w="4541" w:type="dxa"/>
            <w:gridSpan w:val="2"/>
            <w:vMerge w:val="restart"/>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Назив банке и</w:t>
            </w:r>
            <w:r w:rsidRPr="0076058E">
              <w:rPr>
                <w:rFonts w:eastAsia="Times New Roman" w:cs="Times New Roman"/>
                <w:bCs/>
                <w:sz w:val="20"/>
                <w:szCs w:val="20"/>
                <w:lang w:val="sr-Latn-CS"/>
              </w:rPr>
              <w:t xml:space="preserve"> </w:t>
            </w:r>
          </w:p>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број рачуна:</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rHeight w:val="262"/>
          <w:tblCellSpacing w:w="20" w:type="dxa"/>
        </w:trPr>
        <w:tc>
          <w:tcPr>
            <w:tcW w:w="4541" w:type="dxa"/>
            <w:gridSpan w:val="2"/>
            <w:vMerge/>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Телефон:</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rHeight w:val="571"/>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Овлашћено лице</w:t>
            </w:r>
          </w:p>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Особа/лице за контакт:</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Контакт телефон:</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Интернет страница на којој су докази из чл.77.ЗЈН јавно досупни</w:t>
            </w:r>
            <w:r w:rsidRPr="0076058E">
              <w:rPr>
                <w:rFonts w:eastAsia="Times New Roman" w:cs="Times New Roman"/>
                <w:bCs/>
                <w:sz w:val="20"/>
                <w:szCs w:val="20"/>
                <w:lang w:val="sr-Cyrl-RS"/>
              </w:rPr>
              <w:t xml:space="preserve"> </w:t>
            </w:r>
          </w:p>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*(уколико се не достављају уз</w:t>
            </w:r>
            <w:r w:rsidRPr="0076058E">
              <w:rPr>
                <w:rFonts w:eastAsia="Times New Roman" w:cs="Times New Roman"/>
                <w:bCs/>
                <w:sz w:val="20"/>
                <w:szCs w:val="20"/>
                <w:lang w:val="sr-Latn-CS"/>
              </w:rPr>
              <w:t xml:space="preserve"> </w:t>
            </w:r>
            <w:r w:rsidRPr="0076058E">
              <w:rPr>
                <w:rFonts w:eastAsia="Times New Roman" w:cs="Times New Roman"/>
                <w:bCs/>
                <w:sz w:val="20"/>
                <w:szCs w:val="20"/>
                <w:lang w:val="ru-RU"/>
              </w:rPr>
              <w:t>понуду):</w:t>
            </w:r>
          </w:p>
        </w:tc>
        <w:tc>
          <w:tcPr>
            <w:tcW w:w="5042" w:type="dxa"/>
            <w:gridSpan w:val="5"/>
            <w:shd w:val="clear" w:color="auto" w:fill="auto"/>
          </w:tcPr>
          <w:p w:rsidR="00FA1717" w:rsidRPr="0076058E" w:rsidRDefault="00FA1717" w:rsidP="00FA1717">
            <w:pPr>
              <w:spacing w:after="0" w:line="240" w:lineRule="auto"/>
              <w:jc w:val="both"/>
              <w:rPr>
                <w:rFonts w:eastAsia="Times New Roman" w:cs="Times New Roman"/>
                <w:sz w:val="20"/>
                <w:szCs w:val="20"/>
                <w:lang w:val="sr-Cyrl-RS"/>
              </w:rPr>
            </w:pPr>
          </w:p>
          <w:p w:rsidR="00FA1717" w:rsidRPr="0076058E" w:rsidRDefault="00FA1717" w:rsidP="00FA1717">
            <w:pPr>
              <w:spacing w:after="0" w:line="240" w:lineRule="auto"/>
              <w:jc w:val="both"/>
              <w:rPr>
                <w:rFonts w:eastAsia="Times New Roman" w:cs="Times New Roman"/>
                <w:sz w:val="20"/>
                <w:szCs w:val="20"/>
                <w:lang w:val="sr-Cyrl-RS"/>
              </w:rPr>
            </w:pPr>
          </w:p>
        </w:tc>
      </w:tr>
      <w:tr w:rsidR="00FA1717" w:rsidRPr="0076058E" w:rsidTr="006C2522">
        <w:trPr>
          <w:tblCellSpacing w:w="20" w:type="dxa"/>
        </w:trPr>
        <w:tc>
          <w:tcPr>
            <w:tcW w:w="6043" w:type="dxa"/>
            <w:gridSpan w:val="3"/>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да</w:t>
            </w:r>
          </w:p>
        </w:tc>
        <w:tc>
          <w:tcPr>
            <w:tcW w:w="2491" w:type="dxa"/>
            <w:gridSpan w:val="2"/>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не</w:t>
            </w:r>
          </w:p>
        </w:tc>
      </w:tr>
    </w:tbl>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ПОНУД</w:t>
      </w:r>
      <w:r w:rsidRPr="0076058E">
        <w:rPr>
          <w:rFonts w:eastAsia="Times New Roman" w:cs="Times New Roman"/>
          <w:b/>
          <w:sz w:val="20"/>
          <w:szCs w:val="20"/>
          <w:lang w:val="sr-Cyrl-RS"/>
        </w:rPr>
        <w:t>А СЕ</w:t>
      </w:r>
      <w:r w:rsidRPr="0076058E">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76058E" w:rsidTr="00FA1717">
        <w:trPr>
          <w:tblCellSpacing w:w="20" w:type="dxa"/>
        </w:trPr>
        <w:tc>
          <w:tcPr>
            <w:tcW w:w="9623" w:type="dxa"/>
            <w:gridSpan w:val="4"/>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самостално</w:t>
            </w:r>
          </w:p>
        </w:tc>
      </w:tr>
      <w:tr w:rsidR="00FA1717" w:rsidRPr="0076058E" w:rsidTr="00FA1717">
        <w:trPr>
          <w:trHeight w:val="205"/>
          <w:tblCellSpacing w:w="20" w:type="dxa"/>
        </w:trPr>
        <w:tc>
          <w:tcPr>
            <w:tcW w:w="9623" w:type="dxa"/>
            <w:gridSpan w:val="4"/>
            <w:shd w:val="clear" w:color="auto" w:fill="auto"/>
          </w:tcPr>
          <w:p w:rsidR="00FA1717" w:rsidRPr="00D01270"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76058E">
              <w:rPr>
                <w:rFonts w:eastAsia="Times New Roman" w:cs="Times New Roman"/>
                <w:bCs/>
                <w:sz w:val="20"/>
                <w:szCs w:val="20"/>
                <w:lang w:val="ru-RU"/>
              </w:rPr>
              <w:t>- као за</w:t>
            </w:r>
            <w:r w:rsidR="00D01270">
              <w:rPr>
                <w:rFonts w:eastAsia="Times New Roman" w:cs="Times New Roman"/>
                <w:bCs/>
                <w:sz w:val="20"/>
                <w:szCs w:val="20"/>
                <w:lang w:val="ru-RU"/>
              </w:rPr>
              <w:t>једничка понуда групе понуђача:</w:t>
            </w:r>
          </w:p>
        </w:tc>
      </w:tr>
      <w:tr w:rsidR="00FA1717" w:rsidRPr="0076058E" w:rsidTr="00FA1717">
        <w:trPr>
          <w:trHeight w:val="433"/>
          <w:tblCellSpacing w:w="20" w:type="dxa"/>
        </w:trPr>
        <w:tc>
          <w:tcPr>
            <w:tcW w:w="479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Место, општина и адреса седиште члана групе понуђача</w:t>
            </w:r>
          </w:p>
        </w:tc>
      </w:tr>
      <w:tr w:rsidR="00FA1717" w:rsidRPr="0076058E" w:rsidTr="00B55445">
        <w:trPr>
          <w:trHeight w:val="334"/>
          <w:tblCellSpacing w:w="20" w:type="dxa"/>
        </w:trPr>
        <w:tc>
          <w:tcPr>
            <w:tcW w:w="479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7D7607">
        <w:trPr>
          <w:trHeight w:val="39"/>
          <w:tblCellSpacing w:w="20" w:type="dxa"/>
        </w:trPr>
        <w:tc>
          <w:tcPr>
            <w:tcW w:w="479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rHeight w:val="457"/>
          <w:tblCellSpacing w:w="20" w:type="dxa"/>
        </w:trPr>
        <w:tc>
          <w:tcPr>
            <w:tcW w:w="9623" w:type="dxa"/>
            <w:gridSpan w:val="4"/>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76058E" w:rsidTr="00FA1717">
        <w:trPr>
          <w:trHeight w:val="298"/>
          <w:tblCellSpacing w:w="20" w:type="dxa"/>
        </w:trPr>
        <w:tc>
          <w:tcPr>
            <w:tcW w:w="9623" w:type="dxa"/>
            <w:gridSpan w:val="4"/>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lastRenderedPageBreak/>
              <w:t>- као понуда са подизвођачем:</w:t>
            </w:r>
          </w:p>
        </w:tc>
      </w:tr>
      <w:tr w:rsidR="00FA1717" w:rsidRPr="0076058E" w:rsidTr="00FA1717">
        <w:trPr>
          <w:trHeight w:val="540"/>
          <w:tblCellSpacing w:w="20" w:type="dxa"/>
        </w:trPr>
        <w:tc>
          <w:tcPr>
            <w:tcW w:w="3174"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Део предмета набавке који ће извршити подизвођач:</w:t>
            </w:r>
          </w:p>
        </w:tc>
      </w:tr>
      <w:tr w:rsidR="00FA1717" w:rsidRPr="0076058E" w:rsidTr="00B55445">
        <w:trPr>
          <w:trHeight w:val="244"/>
          <w:tblCellSpacing w:w="20" w:type="dxa"/>
        </w:trPr>
        <w:tc>
          <w:tcPr>
            <w:tcW w:w="3174"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76058E" w:rsidTr="00B55445">
        <w:trPr>
          <w:trHeight w:val="280"/>
          <w:tblCellSpacing w:w="20" w:type="dxa"/>
        </w:trPr>
        <w:tc>
          <w:tcPr>
            <w:tcW w:w="3174"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76058E" w:rsidRDefault="00D552C2" w:rsidP="00FA1717">
      <w:pPr>
        <w:autoSpaceDE w:val="0"/>
        <w:autoSpaceDN w:val="0"/>
        <w:adjustRightInd w:val="0"/>
        <w:spacing w:after="0" w:line="240" w:lineRule="auto"/>
        <w:jc w:val="both"/>
        <w:rPr>
          <w:rFonts w:eastAsia="Times New Roman" w:cs="Times New Roman"/>
          <w:sz w:val="20"/>
          <w:szCs w:val="20"/>
        </w:rPr>
      </w:pPr>
      <w:r w:rsidRPr="0076058E">
        <w:rPr>
          <w:rFonts w:eastAsia="Times New Roman" w:cs="Times New Roman"/>
          <w:sz w:val="20"/>
          <w:szCs w:val="20"/>
          <w:lang w:val="ru-RU"/>
        </w:rPr>
        <w:t xml:space="preserve"> </w:t>
      </w:r>
      <w:r w:rsidR="00FA1717" w:rsidRPr="0076058E">
        <w:rPr>
          <w:rFonts w:eastAsia="Times New Roman" w:cs="Times New Roman"/>
          <w:sz w:val="20"/>
          <w:szCs w:val="20"/>
          <w:lang w:val="ru-RU"/>
        </w:rPr>
        <w:t>НАПОМЕНА:</w:t>
      </w:r>
    </w:p>
    <w:p w:rsidR="00FA1717" w:rsidRPr="0076058E"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Уколико се подноси заједничка понуда,</w:t>
      </w:r>
      <w:r w:rsidR="008B1B4D">
        <w:rPr>
          <w:rFonts w:eastAsia="Times New Roman" w:cs="Times New Roman"/>
          <w:sz w:val="20"/>
          <w:szCs w:val="20"/>
          <w:lang w:val="ru-RU"/>
        </w:rPr>
        <w:t xml:space="preserve"> </w:t>
      </w:r>
      <w:r w:rsidRPr="0076058E">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FA1717" w:rsidRPr="0076058E" w:rsidRDefault="00FA1717" w:rsidP="007501CA">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D552C2" w:rsidRPr="0076058E" w:rsidRDefault="00D552C2" w:rsidP="00FA1717">
      <w:pPr>
        <w:autoSpaceDE w:val="0"/>
        <w:autoSpaceDN w:val="0"/>
        <w:adjustRightInd w:val="0"/>
        <w:spacing w:after="0" w:line="240" w:lineRule="auto"/>
        <w:jc w:val="both"/>
        <w:rPr>
          <w:rFonts w:eastAsia="Times New Roman" w:cs="Times New Roman"/>
          <w:bCs/>
          <w:sz w:val="20"/>
          <w:szCs w:val="20"/>
        </w:rPr>
      </w:pPr>
    </w:p>
    <w:p w:rsidR="00FA1717" w:rsidRPr="0076058E"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76058E">
        <w:rPr>
          <w:rFonts w:eastAsia="Times New Roman" w:cs="Times New Roman"/>
          <w:b/>
          <w:bCs/>
          <w:sz w:val="20"/>
          <w:szCs w:val="20"/>
          <w:lang w:val="ru-RU"/>
        </w:rPr>
        <w:t>2)РОК ВАЖЕЊА ПОНУДЕ ИЗРАЖЕН У БРОЈУ ДАНА ОД ДАНА ОТВАРАЊА ПОНУДА</w:t>
      </w:r>
    </w:p>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76058E" w:rsidTr="00B55445">
        <w:trPr>
          <w:trHeight w:val="380"/>
          <w:tblCellSpacing w:w="20" w:type="dxa"/>
        </w:trPr>
        <w:tc>
          <w:tcPr>
            <w:tcW w:w="9623"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Рок важења понуде је ___________ дана од дана отварања понуда</w:t>
            </w:r>
          </w:p>
        </w:tc>
      </w:tr>
    </w:tbl>
    <w:p w:rsidR="00FA1717" w:rsidRPr="0076058E" w:rsidRDefault="00FA1717" w:rsidP="00FA1717">
      <w:pPr>
        <w:autoSpaceDE w:val="0"/>
        <w:autoSpaceDN w:val="0"/>
        <w:adjustRightInd w:val="0"/>
        <w:spacing w:after="0" w:line="240" w:lineRule="auto"/>
        <w:rPr>
          <w:rFonts w:eastAsia="Times New Roman" w:cs="Verdana-Bold"/>
          <w:b/>
          <w:bCs/>
          <w:sz w:val="20"/>
          <w:szCs w:val="20"/>
          <w:lang w:val="ru-RU"/>
        </w:rPr>
      </w:pPr>
    </w:p>
    <w:p w:rsidR="00FA1717" w:rsidRPr="0076058E" w:rsidRDefault="00FA1717" w:rsidP="00FA1717">
      <w:pPr>
        <w:autoSpaceDE w:val="0"/>
        <w:autoSpaceDN w:val="0"/>
        <w:adjustRightInd w:val="0"/>
        <w:spacing w:after="0" w:line="240" w:lineRule="auto"/>
        <w:jc w:val="both"/>
        <w:rPr>
          <w:rFonts w:eastAsia="Times New Roman" w:cs="Verdana-Bold"/>
          <w:b/>
          <w:bCs/>
          <w:sz w:val="20"/>
          <w:szCs w:val="20"/>
          <w:lang w:val="ru-RU"/>
        </w:rPr>
      </w:pPr>
      <w:r w:rsidRPr="0076058E">
        <w:rPr>
          <w:rFonts w:eastAsia="Times New Roman" w:cs="Verdana-Bold"/>
          <w:b/>
          <w:bCs/>
          <w:sz w:val="20"/>
          <w:szCs w:val="20"/>
          <w:lang w:val="ru-RU"/>
        </w:rPr>
        <w:t>3)ПРЕДМЕТ, ЦЕНА И ОСТАЛИ ПОДАЦИ</w:t>
      </w:r>
      <w:r w:rsidR="006C2522" w:rsidRPr="0076058E">
        <w:rPr>
          <w:rFonts w:eastAsia="Times New Roman" w:cs="Verdana-Bold"/>
          <w:b/>
          <w:bCs/>
          <w:sz w:val="20"/>
          <w:szCs w:val="20"/>
          <w:lang w:val="ru-RU"/>
        </w:rPr>
        <w:t xml:space="preserve"> РЕЛЕВАНТНИ ЗА ЗАКЉ</w:t>
      </w:r>
      <w:r w:rsidR="00D01270">
        <w:rPr>
          <w:rFonts w:eastAsia="Times New Roman" w:cs="Verdana-Bold"/>
          <w:b/>
          <w:bCs/>
          <w:sz w:val="20"/>
          <w:szCs w:val="20"/>
          <w:lang w:val="sr-Cyrl-RS"/>
        </w:rPr>
        <w:t>У</w:t>
      </w:r>
      <w:r w:rsidR="006C2522" w:rsidRPr="0076058E">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76058E" w:rsidTr="00846D3C">
        <w:trPr>
          <w:trHeight w:val="317"/>
          <w:tblCellSpacing w:w="20" w:type="dxa"/>
        </w:trPr>
        <w:tc>
          <w:tcPr>
            <w:tcW w:w="3222" w:type="dxa"/>
            <w:shd w:val="clear" w:color="auto" w:fill="auto"/>
          </w:tcPr>
          <w:p w:rsidR="00FA1717" w:rsidRPr="0076058E" w:rsidRDefault="00B55445" w:rsidP="00FA1717">
            <w:pPr>
              <w:autoSpaceDE w:val="0"/>
              <w:autoSpaceDN w:val="0"/>
              <w:adjustRightInd w:val="0"/>
              <w:spacing w:after="0" w:line="240" w:lineRule="auto"/>
              <w:jc w:val="both"/>
              <w:rPr>
                <w:rFonts w:cs="Verdana-Bold"/>
                <w:bCs/>
                <w:sz w:val="20"/>
                <w:szCs w:val="20"/>
                <w:lang w:val="ru-RU"/>
              </w:rPr>
            </w:pPr>
            <w:r w:rsidRPr="0076058E">
              <w:rPr>
                <w:rFonts w:cs="Verdana-Bold"/>
                <w:bCs/>
                <w:sz w:val="20"/>
                <w:szCs w:val="20"/>
                <w:lang w:val="ru-RU"/>
              </w:rPr>
              <w:t>Предмет:</w:t>
            </w:r>
          </w:p>
        </w:tc>
        <w:tc>
          <w:tcPr>
            <w:tcW w:w="6361" w:type="dxa"/>
            <w:shd w:val="clear" w:color="auto" w:fill="auto"/>
          </w:tcPr>
          <w:p w:rsidR="00FA1717" w:rsidRPr="0076058E" w:rsidRDefault="00B55445" w:rsidP="001E0F91">
            <w:pPr>
              <w:autoSpaceDE w:val="0"/>
              <w:autoSpaceDN w:val="0"/>
              <w:adjustRightInd w:val="0"/>
              <w:spacing w:after="0" w:line="240" w:lineRule="auto"/>
              <w:jc w:val="both"/>
              <w:rPr>
                <w:rFonts w:eastAsia="Times New Roman" w:cs="Verdana-Bold"/>
                <w:bCs/>
                <w:color w:val="FF0000"/>
                <w:sz w:val="20"/>
                <w:szCs w:val="20"/>
                <w:lang w:val="sr-Latn-RS"/>
              </w:rPr>
            </w:pPr>
            <w:r w:rsidRPr="003F42EA">
              <w:rPr>
                <w:rFonts w:cs="Verdana-Bold"/>
                <w:b/>
                <w:bCs/>
                <w:sz w:val="20"/>
                <w:szCs w:val="20"/>
                <w:lang w:val="ru-RU"/>
              </w:rPr>
              <w:t xml:space="preserve">ЈАВНА НАБАВКА </w:t>
            </w:r>
            <w:r w:rsidR="00F91B22" w:rsidRPr="003F42EA">
              <w:rPr>
                <w:rFonts w:eastAsia="Times New Roman" w:cs="Times New Roman"/>
                <w:b/>
                <w:sz w:val="20"/>
                <w:szCs w:val="20"/>
                <w:lang w:val="ru-RU"/>
              </w:rPr>
              <w:t>УСЛУГА -</w:t>
            </w:r>
            <w:r w:rsidR="00F91B22" w:rsidRPr="0076058E">
              <w:rPr>
                <w:rFonts w:eastAsia="Times New Roman" w:cs="Times New Roman"/>
                <w:sz w:val="20"/>
                <w:szCs w:val="20"/>
                <w:lang w:val="ru-RU"/>
              </w:rPr>
              <w:t xml:space="preserve"> </w:t>
            </w:r>
            <w:r w:rsidR="001E0F91">
              <w:rPr>
                <w:rFonts w:eastAsia="Times New Roman" w:cs="Times New Roman"/>
                <w:sz w:val="20"/>
                <w:szCs w:val="20"/>
                <w:lang w:val="ru-RU"/>
              </w:rPr>
              <w:t xml:space="preserve"> </w:t>
            </w:r>
            <w:r w:rsidR="001E0F91" w:rsidRPr="00700BFC">
              <w:rPr>
                <w:rFonts w:eastAsia="Times New Roman" w:cs="Times New Roman"/>
                <w:b/>
                <w:sz w:val="20"/>
                <w:szCs w:val="20"/>
                <w:lang w:val="sr-Cyrl-RS" w:eastAsia="ar-SA"/>
              </w:rPr>
              <w:t>ШЕСТОМЕСЕЧНО</w:t>
            </w:r>
            <w:r w:rsidR="001E0F91" w:rsidRPr="00700BFC">
              <w:rPr>
                <w:rFonts w:eastAsia="Times New Roman" w:cs="Times New Roman"/>
                <w:b/>
                <w:sz w:val="20"/>
                <w:szCs w:val="20"/>
                <w:lang w:val="sr-Cyrl-CS" w:eastAsia="ar-SA"/>
              </w:rPr>
              <w:t xml:space="preserve"> РЕДОВНО ОДРЖАВАЊЕ</w:t>
            </w:r>
            <w:r w:rsidR="001E0F91" w:rsidRPr="00700BFC">
              <w:rPr>
                <w:rFonts w:eastAsia="Times New Roman" w:cs="Times New Roman"/>
                <w:b/>
                <w:sz w:val="20"/>
                <w:szCs w:val="20"/>
                <w:lang w:val="sr-Cyrl-RS" w:eastAsia="ar-SA"/>
              </w:rPr>
              <w:t xml:space="preserve"> И</w:t>
            </w:r>
            <w:r w:rsidR="001E0F91" w:rsidRPr="00700BFC">
              <w:rPr>
                <w:rFonts w:eastAsia="Times New Roman" w:cs="Times New Roman"/>
                <w:b/>
                <w:sz w:val="20"/>
                <w:szCs w:val="20"/>
                <w:lang w:val="sr-Cyrl-CS" w:eastAsia="ar-SA"/>
              </w:rPr>
              <w:t xml:space="preserve"> СЕРВИСИРАЊЕ</w:t>
            </w:r>
            <w:r w:rsidR="001E0F91" w:rsidRPr="00700BFC">
              <w:rPr>
                <w:rFonts w:eastAsia="Times New Roman" w:cs="Times New Roman"/>
                <w:b/>
                <w:sz w:val="20"/>
                <w:szCs w:val="20"/>
                <w:lang w:val="sr-Latn-CS" w:eastAsia="ar-SA"/>
              </w:rPr>
              <w:t xml:space="preserve"> </w:t>
            </w:r>
            <w:r w:rsidR="001E0F91" w:rsidRPr="00700BFC">
              <w:rPr>
                <w:rFonts w:eastAsia="Times New Roman" w:cs="Times New Roman"/>
                <w:b/>
                <w:sz w:val="20"/>
                <w:szCs w:val="20"/>
                <w:lang w:val="sr-Cyrl-RS" w:eastAsia="ar-SA"/>
              </w:rPr>
              <w:t>ЛОКАЛНЕ МРЕЖЕ АУТОМАТСКОГ МОНИТОРИНГА АП ВОЈВОДИНЕ ЗА КОНТРОЛ</w:t>
            </w:r>
            <w:r w:rsidR="001E0F91" w:rsidRPr="00700BFC">
              <w:rPr>
                <w:rFonts w:eastAsia="Times New Roman" w:cs="Times New Roman"/>
                <w:b/>
                <w:sz w:val="20"/>
                <w:szCs w:val="20"/>
                <w:lang w:val="sr-Cyrl-CS" w:eastAsia="ar-SA"/>
              </w:rPr>
              <w:t xml:space="preserve">У КВАЛИТЕТА </w:t>
            </w:r>
            <w:r w:rsidR="001E0F91" w:rsidRPr="00700BFC">
              <w:rPr>
                <w:rFonts w:eastAsia="Times New Roman" w:cs="Times New Roman"/>
                <w:b/>
                <w:sz w:val="20"/>
                <w:szCs w:val="20"/>
                <w:lang w:val="sr-Cyrl-RS" w:eastAsia="ar-SA"/>
              </w:rPr>
              <w:t xml:space="preserve">АМБИЈЕНТАЛНОГ </w:t>
            </w:r>
            <w:r w:rsidR="001E0F91" w:rsidRPr="00700BFC">
              <w:rPr>
                <w:rFonts w:eastAsia="Times New Roman" w:cs="Times New Roman"/>
                <w:b/>
                <w:sz w:val="20"/>
                <w:szCs w:val="20"/>
                <w:lang w:val="sr-Cyrl-CS" w:eastAsia="ar-SA"/>
              </w:rPr>
              <w:t>ВАЗДУХА НА ТЕРИТОРИЈИ АП ВОЈВОДИНЕ</w:t>
            </w:r>
          </w:p>
        </w:tc>
      </w:tr>
      <w:tr w:rsidR="00FA1717" w:rsidRPr="0076058E"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76058E" w:rsidRDefault="008B1B4D" w:rsidP="00FA1717">
            <w:pPr>
              <w:tabs>
                <w:tab w:val="center" w:pos="4320"/>
                <w:tab w:val="right" w:pos="8640"/>
              </w:tabs>
              <w:spacing w:before="20" w:after="20" w:line="240" w:lineRule="auto"/>
              <w:ind w:left="8" w:right="131"/>
              <w:rPr>
                <w:rFonts w:cs="Verdana-Bold"/>
                <w:bCs/>
                <w:sz w:val="20"/>
                <w:szCs w:val="20"/>
                <w:lang w:val="ru-RU"/>
              </w:rPr>
            </w:pPr>
            <w:r w:rsidRPr="0076058E">
              <w:rPr>
                <w:rFonts w:cs="Verdana-Bold"/>
                <w:bCs/>
                <w:sz w:val="20"/>
                <w:szCs w:val="20"/>
                <w:lang w:val="ru-RU"/>
              </w:rPr>
              <w:t xml:space="preserve">укупна цена без </w:t>
            </w:r>
            <w:r w:rsidR="004E0D92" w:rsidRPr="0076058E">
              <w:rPr>
                <w:rFonts w:cs="Verdana-Bold"/>
                <w:bCs/>
                <w:sz w:val="20"/>
                <w:szCs w:val="20"/>
                <w:lang w:val="ru-RU"/>
              </w:rPr>
              <w:t>ПДВ:</w:t>
            </w:r>
          </w:p>
        </w:tc>
        <w:tc>
          <w:tcPr>
            <w:tcW w:w="6361" w:type="dxa"/>
            <w:shd w:val="clear" w:color="auto" w:fill="auto"/>
          </w:tcPr>
          <w:p w:rsidR="00FA1717" w:rsidRPr="0076058E" w:rsidRDefault="00FA1717" w:rsidP="00FA1717">
            <w:pPr>
              <w:spacing w:before="20" w:after="20" w:line="240" w:lineRule="auto"/>
              <w:rPr>
                <w:rFonts w:eastAsia="Times New Roman" w:cs="Times New Roman"/>
                <w:b/>
                <w:bCs/>
                <w:sz w:val="20"/>
                <w:szCs w:val="20"/>
                <w:lang w:val="sr-Cyrl-CS"/>
              </w:rPr>
            </w:pPr>
          </w:p>
        </w:tc>
      </w:tr>
      <w:tr w:rsidR="00FA1717" w:rsidRPr="0076058E"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76058E" w:rsidRDefault="004E0D92" w:rsidP="00FA1717">
            <w:pPr>
              <w:tabs>
                <w:tab w:val="center" w:pos="4320"/>
                <w:tab w:val="right" w:pos="8640"/>
              </w:tabs>
              <w:spacing w:before="20" w:after="20" w:line="240" w:lineRule="auto"/>
              <w:ind w:left="8" w:right="79"/>
              <w:rPr>
                <w:rFonts w:cs="Verdana-Bold"/>
                <w:bCs/>
                <w:sz w:val="20"/>
                <w:szCs w:val="20"/>
                <w:lang w:val="ru-RU"/>
              </w:rPr>
            </w:pPr>
            <w:r w:rsidRPr="0076058E">
              <w:rPr>
                <w:rFonts w:cs="Verdana-Bold"/>
                <w:bCs/>
                <w:sz w:val="20"/>
                <w:szCs w:val="20"/>
                <w:lang w:val="ru-RU"/>
              </w:rPr>
              <w:t>ПДВ:</w:t>
            </w:r>
          </w:p>
        </w:tc>
        <w:tc>
          <w:tcPr>
            <w:tcW w:w="6361" w:type="dxa"/>
            <w:shd w:val="clear" w:color="auto" w:fill="auto"/>
          </w:tcPr>
          <w:p w:rsidR="00FA1717" w:rsidRPr="0076058E" w:rsidRDefault="00FA1717" w:rsidP="00FA1717">
            <w:pPr>
              <w:spacing w:before="20" w:after="20" w:line="240" w:lineRule="auto"/>
              <w:rPr>
                <w:rFonts w:eastAsia="Times New Roman" w:cs="Times New Roman"/>
                <w:b/>
                <w:bCs/>
                <w:sz w:val="20"/>
                <w:szCs w:val="20"/>
                <w:lang w:val="sr-Cyrl-CS"/>
              </w:rPr>
            </w:pPr>
          </w:p>
        </w:tc>
      </w:tr>
      <w:tr w:rsidR="00FA1717" w:rsidRPr="0076058E"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76058E" w:rsidRDefault="004E0D92" w:rsidP="00FA1717">
            <w:pPr>
              <w:tabs>
                <w:tab w:val="center" w:pos="4320"/>
                <w:tab w:val="right" w:pos="8640"/>
              </w:tabs>
              <w:spacing w:before="20" w:after="20" w:line="240" w:lineRule="auto"/>
              <w:ind w:left="8" w:right="79"/>
              <w:rPr>
                <w:rFonts w:cs="Verdana-Bold"/>
                <w:bCs/>
                <w:sz w:val="20"/>
                <w:szCs w:val="20"/>
                <w:lang w:val="ru-RU"/>
              </w:rPr>
            </w:pPr>
            <w:r w:rsidRPr="0076058E">
              <w:rPr>
                <w:rFonts w:cs="Verdana-Bold"/>
                <w:bCs/>
                <w:sz w:val="20"/>
                <w:szCs w:val="20"/>
                <w:lang w:val="ru-RU"/>
              </w:rPr>
              <w:t>У</w:t>
            </w:r>
            <w:r w:rsidR="008B1B4D" w:rsidRPr="0076058E">
              <w:rPr>
                <w:rFonts w:cs="Verdana-Bold"/>
                <w:bCs/>
                <w:sz w:val="20"/>
                <w:szCs w:val="20"/>
                <w:lang w:val="ru-RU"/>
              </w:rPr>
              <w:t>купна цена са</w:t>
            </w:r>
            <w:r w:rsidRPr="0076058E">
              <w:rPr>
                <w:rFonts w:cs="Verdana-Bold"/>
                <w:bCs/>
                <w:sz w:val="20"/>
                <w:szCs w:val="20"/>
                <w:lang w:val="ru-RU"/>
              </w:rPr>
              <w:t xml:space="preserve"> ПДВ</w:t>
            </w:r>
            <w:r w:rsidR="00FA1717" w:rsidRPr="0076058E">
              <w:rPr>
                <w:rFonts w:cs="Verdana-Bold"/>
                <w:bCs/>
                <w:sz w:val="20"/>
                <w:szCs w:val="20"/>
                <w:lang w:val="ru-RU"/>
              </w:rPr>
              <w:t>:</w:t>
            </w:r>
          </w:p>
        </w:tc>
        <w:tc>
          <w:tcPr>
            <w:tcW w:w="6361" w:type="dxa"/>
            <w:shd w:val="clear" w:color="auto" w:fill="auto"/>
          </w:tcPr>
          <w:p w:rsidR="00FA1717" w:rsidRPr="0076058E" w:rsidRDefault="00FA1717" w:rsidP="00FA1717">
            <w:pPr>
              <w:spacing w:before="20" w:after="20" w:line="240" w:lineRule="auto"/>
              <w:rPr>
                <w:rFonts w:eastAsia="Times New Roman" w:cs="Times New Roman"/>
                <w:b/>
                <w:bCs/>
                <w:sz w:val="20"/>
                <w:szCs w:val="20"/>
                <w:lang w:val="sr-Cyrl-CS"/>
              </w:rPr>
            </w:pPr>
          </w:p>
        </w:tc>
      </w:tr>
      <w:tr w:rsidR="007D7607" w:rsidRPr="0076058E"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76058E" w:rsidRDefault="008B1B4D" w:rsidP="007D7607">
            <w:pPr>
              <w:autoSpaceDE w:val="0"/>
              <w:autoSpaceDN w:val="0"/>
              <w:adjustRightInd w:val="0"/>
              <w:rPr>
                <w:rFonts w:cs="Verdana-Bold"/>
                <w:bCs/>
                <w:sz w:val="20"/>
                <w:szCs w:val="20"/>
                <w:lang w:val="ru-RU"/>
              </w:rPr>
            </w:pPr>
            <w:r>
              <w:rPr>
                <w:rFonts w:cs="Verdana-Bold"/>
                <w:bCs/>
                <w:sz w:val="20"/>
                <w:szCs w:val="20"/>
                <w:lang w:val="ru-RU"/>
              </w:rPr>
              <w:t>Услови и начин плаћања</w:t>
            </w:r>
            <w:r w:rsidR="007D7607" w:rsidRPr="0076058E">
              <w:rPr>
                <w:rFonts w:cs="Verdana-Bold"/>
                <w:bCs/>
                <w:sz w:val="20"/>
                <w:szCs w:val="20"/>
                <w:lang w:val="ru-RU"/>
              </w:rPr>
              <w:t xml:space="preserve">  </w:t>
            </w:r>
          </w:p>
        </w:tc>
        <w:tc>
          <w:tcPr>
            <w:tcW w:w="6361" w:type="dxa"/>
            <w:shd w:val="clear" w:color="auto" w:fill="auto"/>
          </w:tcPr>
          <w:p w:rsidR="007D7607" w:rsidRPr="008B1B4D" w:rsidRDefault="008B1B4D" w:rsidP="00604497">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7D7607" w:rsidRPr="0076058E"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76058E" w:rsidRDefault="00223726" w:rsidP="00223726">
            <w:pPr>
              <w:autoSpaceDE w:val="0"/>
              <w:autoSpaceDN w:val="0"/>
              <w:adjustRightInd w:val="0"/>
              <w:spacing w:before="120" w:after="120"/>
              <w:rPr>
                <w:rFonts w:cs="Verdana-Bold"/>
                <w:bCs/>
                <w:sz w:val="20"/>
                <w:szCs w:val="20"/>
                <w:lang w:val="ru-RU"/>
              </w:rPr>
            </w:pPr>
            <w:r>
              <w:rPr>
                <w:rFonts w:cs="Verdana-Bold"/>
                <w:bCs/>
                <w:sz w:val="20"/>
                <w:szCs w:val="20"/>
                <w:lang w:val="ru-RU"/>
              </w:rPr>
              <w:t>М</w:t>
            </w:r>
            <w:r w:rsidR="007D7607" w:rsidRPr="0076058E">
              <w:rPr>
                <w:rFonts w:cs="Verdana-Bold"/>
                <w:bCs/>
                <w:sz w:val="20"/>
                <w:szCs w:val="20"/>
                <w:lang w:val="ru-RU"/>
              </w:rPr>
              <w:t>есто</w:t>
            </w:r>
            <w:r>
              <w:rPr>
                <w:rFonts w:cs="Verdana-Bold"/>
                <w:bCs/>
                <w:sz w:val="20"/>
                <w:szCs w:val="20"/>
                <w:lang w:val="en-GB"/>
              </w:rPr>
              <w:t xml:space="preserve"> </w:t>
            </w:r>
            <w:r>
              <w:rPr>
                <w:rFonts w:cs="Verdana-Bold"/>
                <w:bCs/>
                <w:sz w:val="20"/>
                <w:szCs w:val="20"/>
                <w:lang w:val="sr-Cyrl-RS"/>
              </w:rPr>
              <w:t>извршења сервисних услуга</w:t>
            </w:r>
            <w:r w:rsidR="00B81831" w:rsidRPr="0076058E">
              <w:rPr>
                <w:rFonts w:cs="Verdana-Bold"/>
                <w:bCs/>
                <w:sz w:val="20"/>
                <w:szCs w:val="20"/>
                <w:lang w:val="ru-RU"/>
              </w:rPr>
              <w:t>:</w:t>
            </w:r>
          </w:p>
        </w:tc>
        <w:tc>
          <w:tcPr>
            <w:tcW w:w="6361" w:type="dxa"/>
            <w:shd w:val="clear" w:color="auto" w:fill="auto"/>
            <w:vAlign w:val="center"/>
          </w:tcPr>
          <w:p w:rsidR="007D7607" w:rsidRPr="00CE6091" w:rsidRDefault="00CE6091" w:rsidP="0096544B">
            <w:pPr>
              <w:autoSpaceDE w:val="0"/>
              <w:autoSpaceDN w:val="0"/>
              <w:adjustRightInd w:val="0"/>
              <w:spacing w:after="0" w:line="240" w:lineRule="auto"/>
              <w:rPr>
                <w:rFonts w:cs="Verdana"/>
                <w:sz w:val="20"/>
                <w:szCs w:val="20"/>
                <w:lang w:val="sr-Cyrl-RS"/>
              </w:rPr>
            </w:pPr>
            <w:r>
              <w:rPr>
                <w:rFonts w:cs="Verdana"/>
                <w:sz w:val="20"/>
                <w:szCs w:val="20"/>
                <w:lang w:val="sr-Cyrl-RS"/>
              </w:rPr>
              <w:t xml:space="preserve"> </w:t>
            </w:r>
          </w:p>
        </w:tc>
      </w:tr>
      <w:tr w:rsidR="00BE4E1B" w:rsidRPr="0076058E"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76058E" w:rsidRDefault="00BE4E1B" w:rsidP="00B81831">
            <w:pPr>
              <w:autoSpaceDE w:val="0"/>
              <w:autoSpaceDN w:val="0"/>
              <w:adjustRightInd w:val="0"/>
              <w:spacing w:before="120" w:after="120"/>
              <w:rPr>
                <w:rFonts w:cs="Verdana-Bold"/>
                <w:bCs/>
                <w:sz w:val="20"/>
                <w:szCs w:val="20"/>
                <w:lang w:val="ru-RU"/>
              </w:rPr>
            </w:pPr>
            <w:r>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76058E" w:rsidRDefault="00BE4E1B" w:rsidP="0096544B">
            <w:pPr>
              <w:autoSpaceDE w:val="0"/>
              <w:autoSpaceDN w:val="0"/>
              <w:adjustRightInd w:val="0"/>
              <w:spacing w:after="0" w:line="240" w:lineRule="auto"/>
              <w:rPr>
                <w:rFonts w:cs="Verdana"/>
                <w:sz w:val="20"/>
                <w:szCs w:val="20"/>
              </w:rPr>
            </w:pPr>
          </w:p>
        </w:tc>
      </w:tr>
      <w:tr w:rsidR="00BE4E1B" w:rsidRPr="0076058E"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76058E" w:rsidRDefault="00BE4E1B" w:rsidP="00B81831">
            <w:pPr>
              <w:autoSpaceDE w:val="0"/>
              <w:autoSpaceDN w:val="0"/>
              <w:adjustRightInd w:val="0"/>
              <w:spacing w:before="120" w:after="120"/>
              <w:rPr>
                <w:rFonts w:cs="Verdana-Bold"/>
                <w:bCs/>
                <w:sz w:val="20"/>
                <w:szCs w:val="20"/>
                <w:lang w:val="ru-RU"/>
              </w:rPr>
            </w:pPr>
            <w:r>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BE4E1B" w:rsidRPr="0076058E" w:rsidRDefault="00BE4E1B" w:rsidP="0096544B">
            <w:pPr>
              <w:autoSpaceDE w:val="0"/>
              <w:autoSpaceDN w:val="0"/>
              <w:adjustRightInd w:val="0"/>
              <w:spacing w:after="0" w:line="240" w:lineRule="auto"/>
              <w:rPr>
                <w:rFonts w:cs="Verdana"/>
                <w:sz w:val="20"/>
                <w:szCs w:val="20"/>
              </w:rPr>
            </w:pPr>
          </w:p>
        </w:tc>
      </w:tr>
      <w:tr w:rsidR="00BE4E1B" w:rsidRPr="0076058E"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76058E" w:rsidRDefault="00BE4E1B" w:rsidP="00B81831">
            <w:pPr>
              <w:autoSpaceDE w:val="0"/>
              <w:autoSpaceDN w:val="0"/>
              <w:adjustRightInd w:val="0"/>
              <w:spacing w:before="120" w:after="120"/>
              <w:rPr>
                <w:rFonts w:cs="Verdana-Bold"/>
                <w:bCs/>
                <w:sz w:val="20"/>
                <w:szCs w:val="20"/>
                <w:lang w:val="ru-RU"/>
              </w:rPr>
            </w:pPr>
            <w:r>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BE4E1B" w:rsidRPr="0076058E" w:rsidRDefault="00BE4E1B" w:rsidP="0096544B">
            <w:pPr>
              <w:autoSpaceDE w:val="0"/>
              <w:autoSpaceDN w:val="0"/>
              <w:adjustRightInd w:val="0"/>
              <w:spacing w:after="0" w:line="240" w:lineRule="auto"/>
              <w:rPr>
                <w:rFonts w:cs="Verdana"/>
                <w:sz w:val="20"/>
                <w:szCs w:val="20"/>
              </w:rPr>
            </w:pPr>
          </w:p>
        </w:tc>
      </w:tr>
    </w:tbl>
    <w:p w:rsidR="00BE4E1B" w:rsidRPr="0076058E" w:rsidRDefault="00BE4E1B" w:rsidP="006C2522">
      <w:pPr>
        <w:spacing w:after="0" w:line="240" w:lineRule="auto"/>
        <w:rPr>
          <w:rFonts w:eastAsia="Times New Roman" w:cs="Times New Roman"/>
          <w:b/>
          <w:sz w:val="20"/>
          <w:szCs w:val="20"/>
          <w:lang w:val="ru-RU"/>
        </w:rPr>
      </w:pPr>
    </w:p>
    <w:p w:rsidR="00FA1717" w:rsidRPr="0076058E"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76058E">
        <w:rPr>
          <w:rFonts w:eastAsia="Times New Roman" w:cs="Verdana-Bold"/>
          <w:b/>
          <w:bCs/>
          <w:sz w:val="20"/>
          <w:szCs w:val="20"/>
          <w:lang w:val="ru-RU"/>
        </w:rPr>
        <w:t>ПОНУЂАЧ</w:t>
      </w:r>
    </w:p>
    <w:p w:rsidR="00FA1717" w:rsidRPr="0076058E"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76058E">
        <w:rPr>
          <w:rFonts w:eastAsia="Times New Roman" w:cs="Verdana-Bold"/>
          <w:b/>
          <w:bCs/>
          <w:sz w:val="20"/>
          <w:szCs w:val="20"/>
          <w:lang w:val="ru-RU"/>
        </w:rPr>
        <w:t xml:space="preserve">М.П. </w:t>
      </w:r>
      <w:r w:rsidR="00683444">
        <w:rPr>
          <w:rFonts w:eastAsia="Times New Roman" w:cs="Verdana-Bold"/>
          <w:b/>
          <w:bCs/>
          <w:sz w:val="20"/>
          <w:szCs w:val="20"/>
          <w:lang w:val="sr-Latn-RS"/>
        </w:rPr>
        <w:tab/>
      </w:r>
      <w:r w:rsidR="00683444">
        <w:rPr>
          <w:rFonts w:eastAsia="Times New Roman" w:cs="Verdana-Bold"/>
          <w:b/>
          <w:bCs/>
          <w:sz w:val="20"/>
          <w:szCs w:val="20"/>
          <w:lang w:val="sr-Latn-RS"/>
        </w:rPr>
        <w:tab/>
      </w:r>
      <w:r w:rsidR="00683444">
        <w:rPr>
          <w:rFonts w:eastAsia="Times New Roman" w:cs="Verdana-Bold"/>
          <w:b/>
          <w:bCs/>
          <w:sz w:val="20"/>
          <w:szCs w:val="20"/>
          <w:lang w:val="sr-Latn-RS"/>
        </w:rPr>
        <w:tab/>
      </w:r>
      <w:r w:rsidRPr="0076058E">
        <w:rPr>
          <w:rFonts w:eastAsia="Times New Roman" w:cs="Verdana-Bold"/>
          <w:b/>
          <w:bCs/>
          <w:sz w:val="20"/>
          <w:szCs w:val="20"/>
          <w:lang w:val="ru-RU"/>
        </w:rPr>
        <w:t>____________________________</w:t>
      </w:r>
    </w:p>
    <w:p w:rsidR="00FA1717" w:rsidRDefault="00FA1717" w:rsidP="00683444">
      <w:pPr>
        <w:spacing w:after="0" w:line="240" w:lineRule="auto"/>
        <w:jc w:val="right"/>
        <w:rPr>
          <w:rFonts w:eastAsia="Times New Roman" w:cs="Verdana-Bold"/>
          <w:b/>
          <w:bCs/>
          <w:sz w:val="20"/>
          <w:szCs w:val="20"/>
          <w:lang w:val="ru-RU"/>
        </w:rPr>
      </w:pPr>
      <w:r w:rsidRPr="0076058E">
        <w:rPr>
          <w:rFonts w:eastAsia="Times New Roman" w:cs="Verdana-Bold"/>
          <w:b/>
          <w:bCs/>
          <w:sz w:val="20"/>
          <w:szCs w:val="20"/>
          <w:lang w:val="ru-RU"/>
        </w:rPr>
        <w:t>(потпис овлашћеног лица)</w:t>
      </w:r>
    </w:p>
    <w:p w:rsidR="00F83465" w:rsidRDefault="00F83465" w:rsidP="006C2522">
      <w:pPr>
        <w:spacing w:after="0" w:line="240" w:lineRule="auto"/>
        <w:jc w:val="center"/>
        <w:rPr>
          <w:rFonts w:eastAsia="Times New Roman" w:cs="Verdana-Bold"/>
          <w:b/>
          <w:bCs/>
          <w:sz w:val="20"/>
          <w:szCs w:val="20"/>
          <w:lang w:val="ru-RU"/>
        </w:rPr>
      </w:pPr>
    </w:p>
    <w:p w:rsidR="00683444" w:rsidRDefault="00683444">
      <w:pPr>
        <w:rPr>
          <w:rFonts w:eastAsia="Times New Roman" w:cs="Verdana-Bold"/>
          <w:b/>
          <w:bCs/>
          <w:sz w:val="20"/>
          <w:szCs w:val="20"/>
          <w:lang w:val="sr-Latn-RS"/>
        </w:rPr>
      </w:pPr>
      <w:r>
        <w:rPr>
          <w:rFonts w:eastAsia="Times New Roman" w:cs="Verdana-Bold"/>
          <w:b/>
          <w:bCs/>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lastRenderedPageBreak/>
              <w:t>ОБРАЗАЦ ОПШТИ ПОДАЦИ О СВАКОМ ПОНУЂАЧУ ИЗ ГРУПЕ ПОНУЂАЧА</w:t>
            </w:r>
          </w:p>
        </w:tc>
      </w:tr>
    </w:tbl>
    <w:p w:rsidR="00D87971" w:rsidRPr="00043738" w:rsidRDefault="00FA1717" w:rsidP="00F135BA">
      <w:pPr>
        <w:spacing w:after="0" w:line="240" w:lineRule="auto"/>
        <w:ind w:firstLine="720"/>
        <w:jc w:val="center"/>
        <w:rPr>
          <w:rFonts w:eastAsia="Times New Roman" w:cs="Verdana-Bold"/>
          <w:b/>
          <w:bCs/>
          <w:sz w:val="20"/>
          <w:szCs w:val="20"/>
          <w:lang w:val="ru-RU"/>
        </w:rPr>
      </w:pPr>
      <w:r w:rsidRPr="0076058E">
        <w:rPr>
          <w:rFonts w:eastAsia="Times New Roman" w:cs="Verdana"/>
          <w:b/>
          <w:sz w:val="20"/>
          <w:szCs w:val="20"/>
          <w:lang w:val="ru-RU"/>
        </w:rPr>
        <w:t xml:space="preserve">У вези са </w:t>
      </w:r>
      <w:r w:rsidRPr="0076058E">
        <w:rPr>
          <w:rFonts w:eastAsia="Times New Roman" w:cs="Verdana"/>
          <w:b/>
          <w:sz w:val="20"/>
          <w:szCs w:val="20"/>
          <w:lang w:val="sr-Cyrl-CS"/>
        </w:rPr>
        <w:t>П</w:t>
      </w:r>
      <w:r w:rsidRPr="0076058E">
        <w:rPr>
          <w:rFonts w:eastAsia="Times New Roman" w:cs="Verdana"/>
          <w:b/>
          <w:sz w:val="20"/>
          <w:szCs w:val="20"/>
          <w:lang w:val="ru-RU"/>
        </w:rPr>
        <w:t>озивом за подношење понуде за јавну набавку</w:t>
      </w:r>
      <w:r w:rsidRPr="0076058E">
        <w:rPr>
          <w:rFonts w:eastAsia="Times New Roman" w:cs="Times New Roman"/>
          <w:b/>
          <w:sz w:val="20"/>
          <w:szCs w:val="20"/>
          <w:lang w:val="ru-RU"/>
        </w:rPr>
        <w:t xml:space="preserve">  </w:t>
      </w:r>
      <w:r w:rsidR="0050609E" w:rsidRPr="0076058E">
        <w:rPr>
          <w:rFonts w:eastAsia="Times New Roman" w:cs="Times New Roman"/>
          <w:b/>
          <w:sz w:val="20"/>
          <w:szCs w:val="20"/>
          <w:lang w:val="ru-RU"/>
        </w:rPr>
        <w:t xml:space="preserve">услуга - </w:t>
      </w:r>
      <w:r w:rsidR="00BE4E1B" w:rsidRPr="00700BFC">
        <w:rPr>
          <w:rFonts w:eastAsia="Times New Roman" w:cs="Times New Roman"/>
          <w:b/>
          <w:sz w:val="20"/>
          <w:szCs w:val="20"/>
          <w:lang w:val="sr-Cyrl-RS" w:eastAsia="ar-SA"/>
        </w:rPr>
        <w:t>шестомесечно</w:t>
      </w:r>
      <w:r w:rsidR="00BE4E1B" w:rsidRPr="00700BFC">
        <w:rPr>
          <w:rFonts w:eastAsia="Times New Roman" w:cs="Times New Roman"/>
          <w:b/>
          <w:sz w:val="20"/>
          <w:szCs w:val="20"/>
          <w:lang w:val="sr-Cyrl-CS" w:eastAsia="ar-SA"/>
        </w:rPr>
        <w:t xml:space="preserve"> редовно одржавање</w:t>
      </w:r>
      <w:r w:rsidR="00BE4E1B" w:rsidRPr="00700BFC">
        <w:rPr>
          <w:rFonts w:eastAsia="Times New Roman" w:cs="Times New Roman"/>
          <w:b/>
          <w:sz w:val="20"/>
          <w:szCs w:val="20"/>
          <w:lang w:val="sr-Cyrl-RS" w:eastAsia="ar-SA"/>
        </w:rPr>
        <w:t xml:space="preserve"> и</w:t>
      </w:r>
      <w:r w:rsidR="00BE4E1B" w:rsidRPr="00700BFC">
        <w:rPr>
          <w:rFonts w:eastAsia="Times New Roman" w:cs="Times New Roman"/>
          <w:b/>
          <w:sz w:val="20"/>
          <w:szCs w:val="20"/>
          <w:lang w:val="sr-Cyrl-CS" w:eastAsia="ar-SA"/>
        </w:rPr>
        <w:t xml:space="preserve"> сервисирање</w:t>
      </w:r>
      <w:r w:rsidR="00BE4E1B" w:rsidRPr="00700BFC">
        <w:rPr>
          <w:rFonts w:eastAsia="Times New Roman" w:cs="Times New Roman"/>
          <w:b/>
          <w:sz w:val="20"/>
          <w:szCs w:val="20"/>
          <w:lang w:val="sr-Latn-CS" w:eastAsia="ar-SA"/>
        </w:rPr>
        <w:t xml:space="preserve"> </w:t>
      </w:r>
      <w:r w:rsidR="00BE4E1B" w:rsidRPr="00700BFC">
        <w:rPr>
          <w:rFonts w:eastAsia="Times New Roman" w:cs="Times New Roman"/>
          <w:b/>
          <w:sz w:val="20"/>
          <w:szCs w:val="20"/>
          <w:lang w:val="sr-Cyrl-RS" w:eastAsia="ar-SA"/>
        </w:rPr>
        <w:t>локалне мреже аутоматског мониторинга АП Војводине за контрол</w:t>
      </w:r>
      <w:r w:rsidR="00BE4E1B" w:rsidRPr="00700BFC">
        <w:rPr>
          <w:rFonts w:eastAsia="Times New Roman" w:cs="Times New Roman"/>
          <w:b/>
          <w:sz w:val="20"/>
          <w:szCs w:val="20"/>
          <w:lang w:val="sr-Cyrl-CS" w:eastAsia="ar-SA"/>
        </w:rPr>
        <w:t xml:space="preserve">у квалитета </w:t>
      </w:r>
      <w:r w:rsidR="00BE4E1B" w:rsidRPr="00700BFC">
        <w:rPr>
          <w:rFonts w:eastAsia="Times New Roman" w:cs="Times New Roman"/>
          <w:b/>
          <w:sz w:val="20"/>
          <w:szCs w:val="20"/>
          <w:lang w:val="sr-Cyrl-RS" w:eastAsia="ar-SA"/>
        </w:rPr>
        <w:t xml:space="preserve">амбијенталног </w:t>
      </w:r>
      <w:r w:rsidR="00BE4E1B" w:rsidRPr="00700BFC">
        <w:rPr>
          <w:rFonts w:eastAsia="Times New Roman" w:cs="Times New Roman"/>
          <w:b/>
          <w:sz w:val="20"/>
          <w:szCs w:val="20"/>
          <w:lang w:val="sr-Cyrl-CS" w:eastAsia="ar-SA"/>
        </w:rPr>
        <w:t>ваздуха на територији АП Војводине</w:t>
      </w:r>
      <w:r w:rsidR="00BE4E1B" w:rsidRPr="00700BFC">
        <w:rPr>
          <w:rFonts w:eastAsia="Times New Roman" w:cs="Times New Roman"/>
          <w:b/>
          <w:sz w:val="20"/>
          <w:szCs w:val="20"/>
          <w:lang w:val="sr-Cyrl-RS" w:eastAsia="ar-SA"/>
        </w:rPr>
        <w:t xml:space="preserve"> </w:t>
      </w:r>
      <w:r w:rsidR="00BE4E1B" w:rsidRPr="0076058E">
        <w:rPr>
          <w:rFonts w:eastAsia="Times New Roman" w:cs="Times New Roman"/>
          <w:b/>
          <w:sz w:val="20"/>
          <w:szCs w:val="20"/>
          <w:lang w:val="ru-RU"/>
        </w:rPr>
        <w:t xml:space="preserve"> </w:t>
      </w:r>
      <w:r w:rsidR="008F5D9E" w:rsidRPr="0076058E">
        <w:rPr>
          <w:rFonts w:eastAsia="Times New Roman" w:cs="Times New Roman"/>
          <w:b/>
          <w:noProof/>
          <w:sz w:val="20"/>
          <w:szCs w:val="20"/>
          <w:lang w:val="sr-Cyrl-RS"/>
        </w:rPr>
        <w:t xml:space="preserve">објављеном на Порталу јавних набавки </w:t>
      </w:r>
      <w:r w:rsidR="00D87971" w:rsidRPr="0076058E">
        <w:rPr>
          <w:rFonts w:eastAsia="Times New Roman" w:cs="Times New Roman"/>
          <w:b/>
          <w:noProof/>
          <w:sz w:val="20"/>
          <w:szCs w:val="20"/>
          <w:lang w:val="sr-Cyrl-RS"/>
        </w:rPr>
        <w:t xml:space="preserve">и </w:t>
      </w:r>
      <w:r w:rsidR="008F5D9E" w:rsidRPr="0076058E">
        <w:rPr>
          <w:rFonts w:eastAsia="Times New Roman" w:cs="Times New Roman"/>
          <w:b/>
          <w:noProof/>
          <w:sz w:val="20"/>
          <w:szCs w:val="20"/>
          <w:lang w:val="sr-Cyrl-RS"/>
        </w:rPr>
        <w:t xml:space="preserve">интернет </w:t>
      </w:r>
      <w:r w:rsidR="008F5D9E" w:rsidRPr="00043738">
        <w:rPr>
          <w:rFonts w:eastAsia="Times New Roman" w:cs="Times New Roman"/>
          <w:b/>
          <w:noProof/>
          <w:sz w:val="20"/>
          <w:szCs w:val="20"/>
          <w:lang w:val="sr-Cyrl-RS"/>
        </w:rPr>
        <w:t xml:space="preserve">страници Наручиоца </w:t>
      </w:r>
      <w:r w:rsidR="001A25DA" w:rsidRPr="00043738">
        <w:rPr>
          <w:rFonts w:eastAsia="Times New Roman" w:cs="Verdana-Bold"/>
          <w:b/>
          <w:bCs/>
          <w:sz w:val="20"/>
          <w:szCs w:val="20"/>
          <w:lang w:val="ru-RU"/>
        </w:rPr>
        <w:t xml:space="preserve">дана </w:t>
      </w:r>
      <w:r w:rsidR="00043738" w:rsidRPr="00043738">
        <w:rPr>
          <w:rFonts w:eastAsia="Times New Roman" w:cs="Times New Roman"/>
          <w:b/>
          <w:noProof/>
          <w:sz w:val="20"/>
          <w:szCs w:val="20"/>
          <w:lang w:val="sr-Latn-RS"/>
        </w:rPr>
        <w:t>2</w:t>
      </w:r>
      <w:r w:rsidR="00151383">
        <w:rPr>
          <w:rFonts w:eastAsia="Times New Roman" w:cs="Times New Roman"/>
          <w:b/>
          <w:noProof/>
          <w:sz w:val="20"/>
          <w:szCs w:val="20"/>
          <w:lang w:val="sr-Latn-RS"/>
        </w:rPr>
        <w:t>4</w:t>
      </w:r>
      <w:r w:rsidR="00043738" w:rsidRPr="00043738">
        <w:rPr>
          <w:rFonts w:eastAsia="Times New Roman" w:cs="Times New Roman"/>
          <w:b/>
          <w:noProof/>
          <w:sz w:val="20"/>
          <w:szCs w:val="20"/>
          <w:lang w:val="sr-Latn-RS"/>
        </w:rPr>
        <w:t>.</w:t>
      </w:r>
      <w:r w:rsidR="00043738" w:rsidRPr="00043738">
        <w:rPr>
          <w:rFonts w:eastAsia="Times New Roman" w:cs="Times New Roman"/>
          <w:b/>
          <w:noProof/>
          <w:sz w:val="20"/>
          <w:szCs w:val="20"/>
          <w:lang w:val="sr-Cyrl-RS"/>
        </w:rPr>
        <w:t>03.2016</w:t>
      </w:r>
      <w:r w:rsidR="00D87971" w:rsidRPr="00043738">
        <w:rPr>
          <w:rFonts w:eastAsia="Times New Roman" w:cs="Verdana-Bold"/>
          <w:b/>
          <w:bCs/>
          <w:sz w:val="20"/>
          <w:szCs w:val="20"/>
          <w:lang w:val="ru-RU"/>
        </w:rPr>
        <w:t xml:space="preserve">. године </w:t>
      </w:r>
    </w:p>
    <w:p w:rsidR="00FA1717" w:rsidRPr="0076058E" w:rsidRDefault="00FA1717" w:rsidP="00FA1717">
      <w:pPr>
        <w:autoSpaceDE w:val="0"/>
        <w:autoSpaceDN w:val="0"/>
        <w:adjustRightInd w:val="0"/>
        <w:spacing w:after="0" w:line="240" w:lineRule="auto"/>
        <w:jc w:val="center"/>
        <w:rPr>
          <w:rFonts w:eastAsia="Times New Roman" w:cs="Verdana"/>
          <w:b/>
          <w:sz w:val="20"/>
          <w:szCs w:val="20"/>
          <w:lang w:val="ru-RU"/>
        </w:rPr>
      </w:pPr>
      <w:r w:rsidRPr="0076058E">
        <w:rPr>
          <w:rFonts w:eastAsia="Times New Roman" w:cs="Verdana"/>
          <w:b/>
          <w:sz w:val="20"/>
          <w:szCs w:val="20"/>
          <w:lang w:val="ru-RU"/>
        </w:rPr>
        <w:t xml:space="preserve">ЈН ОП </w:t>
      </w:r>
      <w:r w:rsidR="00BE4E1B">
        <w:rPr>
          <w:rFonts w:eastAsia="Times New Roman" w:cs="Verdana"/>
          <w:b/>
          <w:sz w:val="20"/>
          <w:szCs w:val="20"/>
          <w:lang w:val="ru-RU"/>
        </w:rPr>
        <w:t>4</w:t>
      </w:r>
      <w:r w:rsidR="001A25DA" w:rsidRPr="0076058E">
        <w:rPr>
          <w:rFonts w:eastAsia="Times New Roman" w:cs="Verdana"/>
          <w:b/>
          <w:sz w:val="20"/>
          <w:szCs w:val="20"/>
          <w:lang w:val="ru-RU"/>
        </w:rPr>
        <w:t>/2016</w:t>
      </w:r>
    </w:p>
    <w:p w:rsidR="00FA1717" w:rsidRPr="0076058E" w:rsidRDefault="00FA1717" w:rsidP="00FA1717">
      <w:pPr>
        <w:autoSpaceDE w:val="0"/>
        <w:autoSpaceDN w:val="0"/>
        <w:adjustRightInd w:val="0"/>
        <w:spacing w:after="0" w:line="240" w:lineRule="auto"/>
        <w:jc w:val="center"/>
        <w:rPr>
          <w:rFonts w:eastAsia="Times New Roman" w:cs="Verdana-Bold"/>
          <w:b/>
          <w:bCs/>
          <w:sz w:val="20"/>
          <w:szCs w:val="20"/>
          <w:lang w:val="ru-RU"/>
        </w:rPr>
      </w:pPr>
    </w:p>
    <w:p w:rsidR="00FA1717" w:rsidRPr="0076058E"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76058E">
        <w:rPr>
          <w:rFonts w:eastAsia="Times New Roman" w:cs="Verdana"/>
          <w:sz w:val="20"/>
          <w:szCs w:val="20"/>
          <w:lang w:val="ru-RU"/>
        </w:rPr>
        <w:t>изјављујемо да понуду подносимо као група понуђача/заједничка понуда.</w:t>
      </w:r>
    </w:p>
    <w:p w:rsidR="00FA1717" w:rsidRPr="0076058E" w:rsidRDefault="00FA1717" w:rsidP="00FA1717">
      <w:pPr>
        <w:spacing w:after="0" w:line="240" w:lineRule="auto"/>
        <w:jc w:val="both"/>
        <w:rPr>
          <w:rFonts w:eastAsia="Times New Roman" w:cs="Times New Roman"/>
          <w:b/>
          <w:sz w:val="20"/>
          <w:szCs w:val="20"/>
          <w:lang w:val="ru-RU"/>
        </w:rPr>
      </w:pPr>
      <w:r w:rsidRPr="0076058E">
        <w:rPr>
          <w:rFonts w:eastAsia="Times New Roman" w:cs="Times New Roman"/>
          <w:b/>
          <w:sz w:val="20"/>
          <w:szCs w:val="20"/>
          <w:lang w:val="ru-RU"/>
        </w:rPr>
        <w:t>ОПШТИ ПОДАЦИ О ПОНУЂАЧУ ИЗ ГРУПЕ ПОНУЂАЧА:</w:t>
      </w:r>
    </w:p>
    <w:p w:rsidR="00FA1717" w:rsidRPr="0076058E" w:rsidRDefault="00FA1717" w:rsidP="00FA1717">
      <w:pPr>
        <w:spacing w:after="0" w:line="240" w:lineRule="auto"/>
        <w:jc w:val="both"/>
        <w:rPr>
          <w:rFonts w:eastAsia="Times New Roman" w:cs="Times New Roman"/>
          <w:b/>
          <w:sz w:val="20"/>
          <w:szCs w:val="20"/>
          <w:lang w:val="ru-RU"/>
        </w:rPr>
      </w:pPr>
    </w:p>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Пословно име:</w:t>
            </w:r>
          </w:p>
          <w:p w:rsidR="00FA1717" w:rsidRPr="0076058E" w:rsidRDefault="00FA1717" w:rsidP="00FA1717">
            <w:pPr>
              <w:spacing w:after="0" w:line="240" w:lineRule="auto"/>
              <w:rPr>
                <w:rFonts w:eastAsia="Times New Roman" w:cs="Times New Roman"/>
                <w:sz w:val="20"/>
                <w:szCs w:val="20"/>
                <w:lang w:val="ru-RU"/>
              </w:rPr>
            </w:pP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shd w:val="clear" w:color="auto" w:fill="D9D9D9"/>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Назив:</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Скраћено пословно име:</w:t>
            </w: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Правни облик:</w:t>
            </w:r>
          </w:p>
        </w:tc>
        <w:tc>
          <w:tcPr>
            <w:tcW w:w="5520"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rHeight w:val="571"/>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Место и адреса седишта:</w:t>
            </w:r>
          </w:p>
        </w:tc>
        <w:tc>
          <w:tcPr>
            <w:tcW w:w="5520"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Матични број:  </w:t>
            </w:r>
          </w:p>
        </w:tc>
        <w:tc>
          <w:tcPr>
            <w:tcW w:w="5520"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ПИБ:  </w:t>
            </w:r>
          </w:p>
        </w:tc>
        <w:tc>
          <w:tcPr>
            <w:tcW w:w="5520"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cantSplit/>
          <w:trHeight w:val="240"/>
          <w:tblCellSpacing w:w="20" w:type="dxa"/>
        </w:trPr>
        <w:tc>
          <w:tcPr>
            <w:tcW w:w="4080" w:type="dxa"/>
            <w:vMerge w:val="restart"/>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Назив банке и</w:t>
            </w: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број рачуна: </w:t>
            </w: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cantSplit/>
          <w:trHeight w:val="240"/>
          <w:tblCellSpacing w:w="20" w:type="dxa"/>
        </w:trPr>
        <w:tc>
          <w:tcPr>
            <w:tcW w:w="4080" w:type="dxa"/>
            <w:vMerge/>
          </w:tcPr>
          <w:p w:rsidR="00FA1717" w:rsidRPr="0076058E" w:rsidRDefault="00FA1717" w:rsidP="00FA1717">
            <w:pPr>
              <w:spacing w:after="0" w:line="240" w:lineRule="auto"/>
              <w:rPr>
                <w:rFonts w:eastAsia="Times New Roman" w:cs="Times New Roman"/>
                <w:sz w:val="20"/>
                <w:szCs w:val="20"/>
                <w:lang w:val="ru-RU"/>
              </w:rPr>
            </w:pP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Телефон:  </w:t>
            </w: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Е – mail адреса:  </w:t>
            </w: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Интернет страница на којој су докази из чл.77.ЗЈН јавно досупни </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да</w:t>
            </w:r>
          </w:p>
        </w:tc>
        <w:tc>
          <w:tcPr>
            <w:tcW w:w="2972"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не</w:t>
            </w:r>
          </w:p>
        </w:tc>
      </w:tr>
    </w:tbl>
    <w:p w:rsidR="00FA1717" w:rsidRPr="0076058E" w:rsidRDefault="00FA1717" w:rsidP="00FA1717">
      <w:pPr>
        <w:spacing w:after="0" w:line="240" w:lineRule="auto"/>
        <w:rPr>
          <w:rFonts w:eastAsia="Times New Roman" w:cs="Times New Roman"/>
          <w:sz w:val="20"/>
          <w:szCs w:val="20"/>
          <w:lang w:val="ru-RU"/>
        </w:rPr>
      </w:pPr>
    </w:p>
    <w:p w:rsidR="00FA1717" w:rsidRPr="0076058E" w:rsidRDefault="00FA1717" w:rsidP="00FA1717">
      <w:pPr>
        <w:spacing w:after="0" w:line="240" w:lineRule="auto"/>
        <w:rPr>
          <w:rFonts w:eastAsia="Times New Roman" w:cs="Times New Roman"/>
          <w:b/>
          <w:sz w:val="20"/>
          <w:szCs w:val="20"/>
          <w:lang w:val="ru-RU"/>
        </w:rPr>
      </w:pPr>
      <w:r w:rsidRPr="0076058E">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Пословно име:</w:t>
            </w:r>
          </w:p>
          <w:p w:rsidR="00FA1717" w:rsidRPr="0076058E" w:rsidRDefault="00FA1717" w:rsidP="00FA1717">
            <w:pPr>
              <w:spacing w:after="0" w:line="240" w:lineRule="auto"/>
              <w:rPr>
                <w:rFonts w:eastAsia="Times New Roman" w:cs="Times New Roman"/>
                <w:sz w:val="20"/>
                <w:szCs w:val="20"/>
                <w:lang w:val="ru-RU"/>
              </w:rPr>
            </w:pP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shd w:val="clear" w:color="auto" w:fill="D9D9D9"/>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Назив:</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Скраћено пословно име:</w:t>
            </w: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Правни облик:</w:t>
            </w:r>
          </w:p>
        </w:tc>
        <w:tc>
          <w:tcPr>
            <w:tcW w:w="5758"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rHeight w:val="571"/>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Место и адреса седишта:</w:t>
            </w:r>
          </w:p>
        </w:tc>
        <w:tc>
          <w:tcPr>
            <w:tcW w:w="5758"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Матични број:  </w:t>
            </w:r>
          </w:p>
        </w:tc>
        <w:tc>
          <w:tcPr>
            <w:tcW w:w="5758"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ПИБ:  </w:t>
            </w:r>
          </w:p>
        </w:tc>
        <w:tc>
          <w:tcPr>
            <w:tcW w:w="5758"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cantSplit/>
          <w:trHeight w:val="240"/>
          <w:tblCellSpacing w:w="20" w:type="dxa"/>
        </w:trPr>
        <w:tc>
          <w:tcPr>
            <w:tcW w:w="3842" w:type="dxa"/>
            <w:vMerge w:val="restart"/>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Назив банке и</w:t>
            </w: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број рачуна: </w:t>
            </w: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cantSplit/>
          <w:trHeight w:val="240"/>
          <w:tblCellSpacing w:w="20" w:type="dxa"/>
        </w:trPr>
        <w:tc>
          <w:tcPr>
            <w:tcW w:w="3842" w:type="dxa"/>
            <w:vMerge/>
          </w:tcPr>
          <w:p w:rsidR="00FA1717" w:rsidRPr="0076058E" w:rsidRDefault="00FA1717" w:rsidP="00FA1717">
            <w:pPr>
              <w:spacing w:after="0" w:line="240" w:lineRule="auto"/>
              <w:rPr>
                <w:rFonts w:eastAsia="Times New Roman" w:cs="Times New Roman"/>
                <w:sz w:val="20"/>
                <w:szCs w:val="20"/>
                <w:lang w:val="ru-RU"/>
              </w:rPr>
            </w:pP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Телефон:  </w:t>
            </w: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Е – mail адреса:  </w:t>
            </w: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Интернет страница на којој су докази из чл.77.ЗЈН јавно досупни </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да</w:t>
            </w:r>
          </w:p>
        </w:tc>
        <w:tc>
          <w:tcPr>
            <w:tcW w:w="3210"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не</w:t>
            </w:r>
          </w:p>
        </w:tc>
      </w:tr>
    </w:tbl>
    <w:p w:rsidR="00FA1717" w:rsidRPr="0076058E" w:rsidRDefault="00FA1717" w:rsidP="00FA1717">
      <w:pPr>
        <w:spacing w:after="0" w:line="240" w:lineRule="auto"/>
        <w:rPr>
          <w:rFonts w:eastAsia="Times New Roman" w:cs="Times New Roman"/>
          <w:sz w:val="20"/>
          <w:szCs w:val="20"/>
          <w:lang w:val="ru-RU"/>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C11914">
      <w:pPr>
        <w:spacing w:after="0" w:line="240" w:lineRule="auto"/>
        <w:jc w:val="right"/>
        <w:rPr>
          <w:rFonts w:eastAsia="Times New Roman" w:cs="Times New Roman"/>
          <w:sz w:val="20"/>
          <w:szCs w:val="20"/>
          <w:lang w:val="sr-Cyrl-CS"/>
        </w:rPr>
      </w:pPr>
    </w:p>
    <w:p w:rsidR="00FA1717" w:rsidRPr="0076058E" w:rsidRDefault="00FA1717" w:rsidP="00C11914">
      <w:pPr>
        <w:spacing w:after="0" w:line="240" w:lineRule="auto"/>
        <w:jc w:val="right"/>
        <w:rPr>
          <w:rFonts w:eastAsia="Times New Roman" w:cs="Times New Roman"/>
          <w:b/>
          <w:bCs/>
          <w:sz w:val="20"/>
          <w:szCs w:val="20"/>
          <w:lang w:val="ru-RU"/>
        </w:rPr>
      </w:pPr>
      <w:r w:rsidRPr="0076058E">
        <w:rPr>
          <w:rFonts w:eastAsia="Times New Roman" w:cs="Times New Roman"/>
          <w:b/>
          <w:bCs/>
          <w:sz w:val="20"/>
          <w:szCs w:val="20"/>
          <w:lang w:val="ru-RU"/>
        </w:rPr>
        <w:t>ПОНУЂАЧ</w:t>
      </w:r>
    </w:p>
    <w:p w:rsidR="00FA1717" w:rsidRPr="0076058E" w:rsidRDefault="00FA1717" w:rsidP="00C11914">
      <w:pPr>
        <w:spacing w:after="0" w:line="240" w:lineRule="auto"/>
        <w:jc w:val="right"/>
        <w:rPr>
          <w:rFonts w:eastAsia="Times New Roman" w:cs="Times New Roman"/>
          <w:bCs/>
          <w:sz w:val="20"/>
          <w:szCs w:val="20"/>
          <w:lang w:val="ru-RU"/>
        </w:rPr>
      </w:pPr>
      <w:r w:rsidRPr="0076058E">
        <w:rPr>
          <w:rFonts w:eastAsia="Times New Roman" w:cs="Times New Roman"/>
          <w:bCs/>
          <w:sz w:val="20"/>
          <w:szCs w:val="20"/>
          <w:lang w:val="ru-RU"/>
        </w:rPr>
        <w:t>М.П.</w:t>
      </w:r>
      <w:r w:rsidR="00C11914">
        <w:rPr>
          <w:rFonts w:eastAsia="Times New Roman" w:cs="Times New Roman"/>
          <w:bCs/>
          <w:sz w:val="20"/>
          <w:szCs w:val="20"/>
          <w:lang w:val="sr-Latn-RS"/>
        </w:rPr>
        <w:tab/>
      </w:r>
      <w:r w:rsidR="00C11914">
        <w:rPr>
          <w:rFonts w:eastAsia="Times New Roman" w:cs="Times New Roman"/>
          <w:bCs/>
          <w:sz w:val="20"/>
          <w:szCs w:val="20"/>
          <w:lang w:val="sr-Latn-RS"/>
        </w:rPr>
        <w:tab/>
      </w:r>
      <w:r w:rsidR="00C11914">
        <w:rPr>
          <w:rFonts w:eastAsia="Times New Roman" w:cs="Times New Roman"/>
          <w:bCs/>
          <w:sz w:val="20"/>
          <w:szCs w:val="20"/>
          <w:lang w:val="sr-Latn-RS"/>
        </w:rPr>
        <w:tab/>
      </w:r>
      <w:r w:rsidRPr="0076058E">
        <w:rPr>
          <w:rFonts w:eastAsia="Times New Roman" w:cs="Times New Roman"/>
          <w:bCs/>
          <w:sz w:val="20"/>
          <w:szCs w:val="20"/>
          <w:lang w:val="ru-RU"/>
        </w:rPr>
        <w:t xml:space="preserve"> ____________________________</w:t>
      </w:r>
    </w:p>
    <w:p w:rsidR="00FA1717" w:rsidRPr="0076058E" w:rsidRDefault="00FA1717" w:rsidP="00C11914">
      <w:pPr>
        <w:spacing w:after="0" w:line="240" w:lineRule="auto"/>
        <w:jc w:val="right"/>
        <w:rPr>
          <w:rFonts w:eastAsia="Times New Roman" w:cs="Times New Roman"/>
          <w:sz w:val="20"/>
          <w:szCs w:val="20"/>
          <w:lang w:val="ru-RU"/>
        </w:rPr>
      </w:pPr>
      <w:r w:rsidRPr="0076058E">
        <w:rPr>
          <w:rFonts w:eastAsia="Times New Roman" w:cs="Times New Roman"/>
          <w:bCs/>
          <w:sz w:val="20"/>
          <w:szCs w:val="20"/>
          <w:lang w:val="ru-RU"/>
        </w:rPr>
        <w:t>(потпис овлашћеног лица)</w:t>
      </w:r>
    </w:p>
    <w:p w:rsidR="00C11914" w:rsidRDefault="00C11914" w:rsidP="00FA1717">
      <w:pPr>
        <w:spacing w:after="0" w:line="240" w:lineRule="auto"/>
        <w:rPr>
          <w:rFonts w:eastAsia="Times New Roman" w:cs="Times New Roman"/>
          <w:sz w:val="20"/>
          <w:szCs w:val="20"/>
          <w:u w:val="single"/>
          <w:lang w:val="sr-Latn-RS"/>
        </w:rPr>
      </w:pPr>
    </w:p>
    <w:p w:rsidR="00FA1717" w:rsidRPr="0076058E" w:rsidRDefault="00FA1717" w:rsidP="00FA1717">
      <w:pPr>
        <w:spacing w:after="0" w:line="240" w:lineRule="auto"/>
        <w:rPr>
          <w:rFonts w:eastAsia="Times New Roman" w:cs="Times New Roman"/>
          <w:sz w:val="20"/>
          <w:szCs w:val="20"/>
          <w:u w:val="single"/>
          <w:lang w:val="ru-RU"/>
        </w:rPr>
      </w:pPr>
      <w:r w:rsidRPr="0076058E">
        <w:rPr>
          <w:rFonts w:eastAsia="Times New Roman" w:cs="Times New Roman"/>
          <w:sz w:val="20"/>
          <w:szCs w:val="20"/>
          <w:u w:val="single"/>
          <w:lang w:val="ru-RU"/>
        </w:rPr>
        <w:t>Напомена:</w:t>
      </w:r>
    </w:p>
    <w:p w:rsidR="00FA1717" w:rsidRPr="0076058E" w:rsidRDefault="00FA1717" w:rsidP="007501CA">
      <w:pPr>
        <w:numPr>
          <w:ilvl w:val="0"/>
          <w:numId w:val="2"/>
        </w:numPr>
        <w:spacing w:after="0" w:line="240" w:lineRule="auto"/>
        <w:rPr>
          <w:rFonts w:eastAsia="Times New Roman" w:cs="Times New Roman"/>
          <w:sz w:val="20"/>
          <w:szCs w:val="20"/>
          <w:lang w:val="ru-RU"/>
        </w:rPr>
      </w:pPr>
      <w:r w:rsidRPr="0076058E">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76058E" w:rsidRDefault="00FA1717" w:rsidP="007501CA">
      <w:pPr>
        <w:numPr>
          <w:ilvl w:val="0"/>
          <w:numId w:val="2"/>
        </w:numPr>
        <w:spacing w:after="0" w:line="240" w:lineRule="auto"/>
        <w:rPr>
          <w:rFonts w:eastAsia="Times New Roman" w:cs="Times New Roman"/>
          <w:sz w:val="20"/>
          <w:szCs w:val="20"/>
          <w:lang w:val="ru-RU"/>
        </w:rPr>
      </w:pPr>
      <w:r w:rsidRPr="0076058E">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76058E" w:rsidRDefault="00FA1717" w:rsidP="007501CA">
      <w:pPr>
        <w:numPr>
          <w:ilvl w:val="0"/>
          <w:numId w:val="2"/>
        </w:num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Default="00FA1717" w:rsidP="007501CA">
      <w:pPr>
        <w:numPr>
          <w:ilvl w:val="0"/>
          <w:numId w:val="2"/>
        </w:numPr>
        <w:spacing w:after="0" w:line="240" w:lineRule="auto"/>
        <w:rPr>
          <w:rFonts w:eastAsia="Times New Roman" w:cs="Times New Roman"/>
          <w:sz w:val="20"/>
          <w:szCs w:val="20"/>
          <w:lang w:val="ru-RU"/>
        </w:rPr>
      </w:pPr>
      <w:r w:rsidRPr="0076058E">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Default="001A7C33">
      <w:pPr>
        <w:rPr>
          <w:rFonts w:eastAsia="Times New Roman" w:cs="Times New Roman"/>
          <w:sz w:val="20"/>
          <w:szCs w:val="20"/>
          <w:lang w:val="ru-RU"/>
        </w:rPr>
      </w:pPr>
      <w:r>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jc w:val="center"/>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lastRenderedPageBreak/>
              <w:t>ОБРАЗАЦ ОПШТИ ПОДАЦИ О ПОДИЗВОЂАЧИМА</w:t>
            </w:r>
          </w:p>
        </w:tc>
      </w:tr>
    </w:tbl>
    <w:p w:rsidR="004378C4" w:rsidRPr="00043738" w:rsidRDefault="00FA1717" w:rsidP="00F135BA">
      <w:pPr>
        <w:spacing w:after="0" w:line="240" w:lineRule="auto"/>
        <w:ind w:firstLine="720"/>
        <w:jc w:val="center"/>
        <w:rPr>
          <w:rFonts w:eastAsia="Times New Roman" w:cs="Verdana-Bold"/>
          <w:b/>
          <w:bCs/>
          <w:sz w:val="20"/>
          <w:szCs w:val="20"/>
          <w:lang w:val="ru-RU"/>
        </w:rPr>
      </w:pPr>
      <w:r w:rsidRPr="0076058E">
        <w:rPr>
          <w:rFonts w:eastAsia="Times New Roman" w:cs="Verdana"/>
          <w:b/>
          <w:sz w:val="20"/>
          <w:szCs w:val="20"/>
          <w:lang w:val="ru-RU"/>
        </w:rPr>
        <w:t xml:space="preserve">У вези са </w:t>
      </w:r>
      <w:r w:rsidRPr="0076058E">
        <w:rPr>
          <w:rFonts w:eastAsia="Times New Roman" w:cs="Verdana"/>
          <w:b/>
          <w:sz w:val="20"/>
          <w:szCs w:val="20"/>
          <w:lang w:val="sr-Cyrl-CS"/>
        </w:rPr>
        <w:t>П</w:t>
      </w:r>
      <w:r w:rsidRPr="0076058E">
        <w:rPr>
          <w:rFonts w:eastAsia="Times New Roman" w:cs="Verdana"/>
          <w:b/>
          <w:sz w:val="20"/>
          <w:szCs w:val="20"/>
          <w:lang w:val="ru-RU"/>
        </w:rPr>
        <w:t xml:space="preserve">озивом за подношење понуде за јавну </w:t>
      </w:r>
      <w:r w:rsidR="0050609E" w:rsidRPr="0076058E">
        <w:rPr>
          <w:rFonts w:eastAsia="Times New Roman" w:cs="Times New Roman"/>
          <w:b/>
          <w:sz w:val="20"/>
          <w:szCs w:val="20"/>
          <w:lang w:val="sr-Cyrl-CS"/>
        </w:rPr>
        <w:t xml:space="preserve">набавку </w:t>
      </w:r>
      <w:r w:rsidR="0050609E" w:rsidRPr="0076058E">
        <w:rPr>
          <w:rFonts w:eastAsia="Times New Roman" w:cs="Times New Roman"/>
          <w:b/>
          <w:sz w:val="20"/>
          <w:szCs w:val="20"/>
          <w:lang w:val="ru-RU"/>
        </w:rPr>
        <w:t xml:space="preserve">услуга </w:t>
      </w:r>
      <w:r w:rsidR="00E61D8E" w:rsidRPr="0076058E">
        <w:rPr>
          <w:rFonts w:eastAsia="Times New Roman" w:cs="Times New Roman"/>
          <w:b/>
          <w:sz w:val="20"/>
          <w:szCs w:val="20"/>
          <w:lang w:val="ru-RU"/>
        </w:rPr>
        <w:t xml:space="preserve">- </w:t>
      </w:r>
      <w:r w:rsidR="00E61D8E" w:rsidRPr="00700BFC">
        <w:rPr>
          <w:rFonts w:eastAsia="Times New Roman" w:cs="Times New Roman"/>
          <w:b/>
          <w:sz w:val="20"/>
          <w:szCs w:val="20"/>
          <w:lang w:val="sr-Cyrl-RS" w:eastAsia="ar-SA"/>
        </w:rPr>
        <w:t>шестомесечно</w:t>
      </w:r>
      <w:r w:rsidR="00E61D8E" w:rsidRPr="00700BFC">
        <w:rPr>
          <w:rFonts w:eastAsia="Times New Roman" w:cs="Times New Roman"/>
          <w:b/>
          <w:sz w:val="20"/>
          <w:szCs w:val="20"/>
          <w:lang w:val="sr-Cyrl-CS" w:eastAsia="ar-SA"/>
        </w:rPr>
        <w:t xml:space="preserve"> редовно одржавање</w:t>
      </w:r>
      <w:r w:rsidR="00E61D8E" w:rsidRPr="00700BFC">
        <w:rPr>
          <w:rFonts w:eastAsia="Times New Roman" w:cs="Times New Roman"/>
          <w:b/>
          <w:sz w:val="20"/>
          <w:szCs w:val="20"/>
          <w:lang w:val="sr-Cyrl-RS" w:eastAsia="ar-SA"/>
        </w:rPr>
        <w:t xml:space="preserve"> и</w:t>
      </w:r>
      <w:r w:rsidR="00E61D8E" w:rsidRPr="00700BFC">
        <w:rPr>
          <w:rFonts w:eastAsia="Times New Roman" w:cs="Times New Roman"/>
          <w:b/>
          <w:sz w:val="20"/>
          <w:szCs w:val="20"/>
          <w:lang w:val="sr-Cyrl-CS" w:eastAsia="ar-SA"/>
        </w:rPr>
        <w:t xml:space="preserve"> сервисирање</w:t>
      </w:r>
      <w:r w:rsidR="00E61D8E" w:rsidRPr="00700BFC">
        <w:rPr>
          <w:rFonts w:eastAsia="Times New Roman" w:cs="Times New Roman"/>
          <w:b/>
          <w:sz w:val="20"/>
          <w:szCs w:val="20"/>
          <w:lang w:val="sr-Latn-CS" w:eastAsia="ar-SA"/>
        </w:rPr>
        <w:t xml:space="preserve"> </w:t>
      </w:r>
      <w:r w:rsidR="00E61D8E" w:rsidRPr="00700BFC">
        <w:rPr>
          <w:rFonts w:eastAsia="Times New Roman" w:cs="Times New Roman"/>
          <w:b/>
          <w:sz w:val="20"/>
          <w:szCs w:val="20"/>
          <w:lang w:val="sr-Cyrl-RS" w:eastAsia="ar-SA"/>
        </w:rPr>
        <w:t>локалне мреже аутоматског мониторинга АП Војводине за контрол</w:t>
      </w:r>
      <w:r w:rsidR="00E61D8E" w:rsidRPr="00700BFC">
        <w:rPr>
          <w:rFonts w:eastAsia="Times New Roman" w:cs="Times New Roman"/>
          <w:b/>
          <w:sz w:val="20"/>
          <w:szCs w:val="20"/>
          <w:lang w:val="sr-Cyrl-CS" w:eastAsia="ar-SA"/>
        </w:rPr>
        <w:t xml:space="preserve">у квалитета </w:t>
      </w:r>
      <w:r w:rsidR="00E61D8E" w:rsidRPr="00700BFC">
        <w:rPr>
          <w:rFonts w:eastAsia="Times New Roman" w:cs="Times New Roman"/>
          <w:b/>
          <w:sz w:val="20"/>
          <w:szCs w:val="20"/>
          <w:lang w:val="sr-Cyrl-RS" w:eastAsia="ar-SA"/>
        </w:rPr>
        <w:t xml:space="preserve">амбијенталног </w:t>
      </w:r>
      <w:r w:rsidR="00E61D8E" w:rsidRPr="00700BFC">
        <w:rPr>
          <w:rFonts w:eastAsia="Times New Roman" w:cs="Times New Roman"/>
          <w:b/>
          <w:sz w:val="20"/>
          <w:szCs w:val="20"/>
          <w:lang w:val="sr-Cyrl-CS" w:eastAsia="ar-SA"/>
        </w:rPr>
        <w:t>ваздуха на територији АП Војводине</w:t>
      </w:r>
      <w:r w:rsidR="00E61D8E" w:rsidRPr="00700BFC">
        <w:rPr>
          <w:rFonts w:eastAsia="Times New Roman" w:cs="Times New Roman"/>
          <w:b/>
          <w:sz w:val="20"/>
          <w:szCs w:val="20"/>
          <w:lang w:val="sr-Cyrl-RS" w:eastAsia="ar-SA"/>
        </w:rPr>
        <w:t xml:space="preserve"> </w:t>
      </w:r>
      <w:r w:rsidR="008F5D9E" w:rsidRPr="0076058E">
        <w:rPr>
          <w:rFonts w:eastAsia="Times New Roman" w:cs="Times New Roman"/>
          <w:b/>
          <w:noProof/>
          <w:sz w:val="20"/>
          <w:szCs w:val="20"/>
          <w:lang w:val="sr-Cyrl-RS"/>
        </w:rPr>
        <w:t xml:space="preserve">објављеном на Порталу јавних набавки </w:t>
      </w:r>
      <w:r w:rsidR="00D87971" w:rsidRPr="0076058E">
        <w:rPr>
          <w:rFonts w:eastAsia="Times New Roman" w:cs="Times New Roman"/>
          <w:b/>
          <w:noProof/>
          <w:sz w:val="20"/>
          <w:szCs w:val="20"/>
          <w:lang w:val="sr-Cyrl-RS"/>
        </w:rPr>
        <w:t xml:space="preserve">и </w:t>
      </w:r>
      <w:r w:rsidR="008F5D9E" w:rsidRPr="00043738">
        <w:rPr>
          <w:rFonts w:eastAsia="Times New Roman" w:cs="Times New Roman"/>
          <w:b/>
          <w:noProof/>
          <w:sz w:val="20"/>
          <w:szCs w:val="20"/>
          <w:lang w:val="sr-Cyrl-RS"/>
        </w:rPr>
        <w:t xml:space="preserve">интернет страници Наручиоца </w:t>
      </w:r>
      <w:r w:rsidR="001A25DA" w:rsidRPr="00043738">
        <w:rPr>
          <w:rFonts w:eastAsia="Times New Roman" w:cs="Verdana-Bold"/>
          <w:b/>
          <w:bCs/>
          <w:sz w:val="20"/>
          <w:szCs w:val="20"/>
          <w:lang w:val="ru-RU"/>
        </w:rPr>
        <w:t xml:space="preserve">дана </w:t>
      </w:r>
      <w:r w:rsidR="00043738" w:rsidRPr="00043738">
        <w:rPr>
          <w:rFonts w:eastAsia="Times New Roman" w:cs="Times New Roman"/>
          <w:b/>
          <w:noProof/>
          <w:sz w:val="20"/>
          <w:szCs w:val="20"/>
          <w:lang w:val="sr-Latn-RS"/>
        </w:rPr>
        <w:t>2</w:t>
      </w:r>
      <w:r w:rsidR="00151383">
        <w:rPr>
          <w:rFonts w:eastAsia="Times New Roman" w:cs="Times New Roman"/>
          <w:b/>
          <w:noProof/>
          <w:sz w:val="20"/>
          <w:szCs w:val="20"/>
          <w:lang w:val="sr-Latn-RS"/>
        </w:rPr>
        <w:t>4</w:t>
      </w:r>
      <w:r w:rsidR="00043738" w:rsidRPr="00043738">
        <w:rPr>
          <w:rFonts w:eastAsia="Times New Roman" w:cs="Times New Roman"/>
          <w:b/>
          <w:noProof/>
          <w:sz w:val="20"/>
          <w:szCs w:val="20"/>
          <w:lang w:val="sr-Latn-RS"/>
        </w:rPr>
        <w:t>.</w:t>
      </w:r>
      <w:r w:rsidR="00043738" w:rsidRPr="00043738">
        <w:rPr>
          <w:rFonts w:eastAsia="Times New Roman" w:cs="Times New Roman"/>
          <w:b/>
          <w:noProof/>
          <w:sz w:val="20"/>
          <w:szCs w:val="20"/>
          <w:lang w:val="sr-Cyrl-RS"/>
        </w:rPr>
        <w:t>03.2016</w:t>
      </w:r>
      <w:r w:rsidR="004378C4" w:rsidRPr="00043738">
        <w:rPr>
          <w:rFonts w:eastAsia="Times New Roman" w:cs="Verdana-Bold"/>
          <w:b/>
          <w:bCs/>
          <w:sz w:val="20"/>
          <w:szCs w:val="20"/>
          <w:lang w:val="ru-RU"/>
        </w:rPr>
        <w:t xml:space="preserve">. године </w:t>
      </w:r>
    </w:p>
    <w:p w:rsidR="00FA1717" w:rsidRPr="0076058E" w:rsidRDefault="00FA1717" w:rsidP="00FA1717">
      <w:pPr>
        <w:autoSpaceDE w:val="0"/>
        <w:autoSpaceDN w:val="0"/>
        <w:adjustRightInd w:val="0"/>
        <w:spacing w:after="0" w:line="240" w:lineRule="auto"/>
        <w:jc w:val="center"/>
        <w:rPr>
          <w:rFonts w:eastAsia="Times New Roman" w:cs="Verdana"/>
          <w:b/>
          <w:sz w:val="20"/>
          <w:szCs w:val="20"/>
          <w:lang w:val="ru-RU"/>
        </w:rPr>
      </w:pPr>
      <w:r w:rsidRPr="0076058E">
        <w:rPr>
          <w:rFonts w:eastAsia="Times New Roman" w:cs="Verdana"/>
          <w:b/>
          <w:sz w:val="20"/>
          <w:szCs w:val="20"/>
          <w:lang w:val="ru-RU"/>
        </w:rPr>
        <w:t xml:space="preserve">ЈН ОП </w:t>
      </w:r>
      <w:r w:rsidR="00E61D8E">
        <w:rPr>
          <w:rFonts w:eastAsia="Times New Roman" w:cs="Verdana"/>
          <w:b/>
          <w:sz w:val="20"/>
          <w:szCs w:val="20"/>
          <w:lang w:val="ru-RU"/>
        </w:rPr>
        <w:t>4</w:t>
      </w:r>
      <w:r w:rsidR="001A25DA" w:rsidRPr="0076058E">
        <w:rPr>
          <w:rFonts w:eastAsia="Times New Roman" w:cs="Verdana"/>
          <w:b/>
          <w:sz w:val="20"/>
          <w:szCs w:val="20"/>
          <w:lang w:val="ru-RU"/>
        </w:rPr>
        <w:t>/2016</w:t>
      </w:r>
    </w:p>
    <w:p w:rsidR="00FA1717" w:rsidRPr="0076058E" w:rsidRDefault="00FA1717" w:rsidP="00FA1717">
      <w:pPr>
        <w:autoSpaceDE w:val="0"/>
        <w:autoSpaceDN w:val="0"/>
        <w:adjustRightInd w:val="0"/>
        <w:spacing w:after="0" w:line="240" w:lineRule="auto"/>
        <w:ind w:firstLine="720"/>
        <w:jc w:val="both"/>
        <w:rPr>
          <w:rFonts w:eastAsia="Times New Roman" w:cs="Verdana"/>
          <w:sz w:val="20"/>
          <w:szCs w:val="20"/>
          <w:lang w:val="ru-RU"/>
        </w:rPr>
      </w:pPr>
      <w:r w:rsidRPr="0076058E">
        <w:rPr>
          <w:rFonts w:eastAsia="Times New Roman" w:cs="Verdana"/>
          <w:sz w:val="20"/>
          <w:szCs w:val="20"/>
          <w:lang w:val="ru-RU"/>
        </w:rPr>
        <w:t>изјављујемо да понуду подносимо са подизвођачима.</w:t>
      </w:r>
    </w:p>
    <w:p w:rsidR="00FA1717" w:rsidRPr="0076058E"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76058E" w:rsidRDefault="00FA1717" w:rsidP="00FA1717">
      <w:pPr>
        <w:spacing w:after="0" w:line="240" w:lineRule="auto"/>
        <w:rPr>
          <w:rFonts w:eastAsia="Times New Roman" w:cs="Times New Roman"/>
          <w:b/>
          <w:sz w:val="20"/>
          <w:szCs w:val="20"/>
          <w:lang w:val="ru-RU"/>
        </w:rPr>
      </w:pPr>
      <w:r w:rsidRPr="0076058E">
        <w:rPr>
          <w:rFonts w:eastAsia="Times New Roman" w:cs="Times New Roman"/>
          <w:b/>
          <w:sz w:val="20"/>
          <w:szCs w:val="20"/>
          <w:lang w:val="ru-RU"/>
        </w:rPr>
        <w:t>ОПШТИ ПОДАЦИ О ПОДИЗВОЂАЧИМА</w:t>
      </w:r>
    </w:p>
    <w:p w:rsidR="00FA1717" w:rsidRPr="0076058E" w:rsidRDefault="00FA1717" w:rsidP="00FA1717">
      <w:pPr>
        <w:spacing w:after="0" w:line="240" w:lineRule="auto"/>
        <w:rPr>
          <w:rFonts w:eastAsia="Times New Roman" w:cs="Times New Roman"/>
          <w:b/>
          <w:sz w:val="20"/>
          <w:szCs w:val="20"/>
          <w:lang w:val="ru-RU"/>
        </w:rPr>
      </w:pPr>
      <w:r w:rsidRPr="0076058E">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sr-Cyrl-CS"/>
              </w:rPr>
              <w:t>П</w:t>
            </w:r>
            <w:r w:rsidRPr="0076058E">
              <w:rPr>
                <w:rFonts w:eastAsia="Times New Roman" w:cs="Times New Roman"/>
                <w:sz w:val="20"/>
                <w:szCs w:val="20"/>
                <w:lang w:val="ru-RU"/>
              </w:rPr>
              <w:t>ословно име:</w:t>
            </w:r>
          </w:p>
          <w:p w:rsidR="00FA1717" w:rsidRPr="0076058E" w:rsidRDefault="00FA1717" w:rsidP="00FA1717">
            <w:pPr>
              <w:spacing w:after="0" w:line="240" w:lineRule="auto"/>
              <w:rPr>
                <w:rFonts w:eastAsia="Times New Roman" w:cs="Times New Roman"/>
                <w:sz w:val="20"/>
                <w:szCs w:val="20"/>
                <w:lang w:val="ru-RU"/>
              </w:rPr>
            </w:pP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shd w:val="clear" w:color="auto" w:fill="D9D9D9"/>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Назив:</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RS"/>
              </w:rPr>
            </w:pPr>
            <w:r w:rsidRPr="0076058E">
              <w:rPr>
                <w:rFonts w:eastAsia="Times New Roman" w:cs="Times New Roman"/>
                <w:sz w:val="20"/>
                <w:szCs w:val="20"/>
                <w:lang w:val="sr-Cyrl-RS"/>
              </w:rPr>
              <w:t>Скраћено пословно име:</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Правни облик:</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RS"/>
              </w:rPr>
            </w:pPr>
            <w:r w:rsidRPr="0076058E">
              <w:rPr>
                <w:rFonts w:eastAsia="Times New Roman" w:cs="Times New Roman"/>
                <w:sz w:val="20"/>
                <w:szCs w:val="20"/>
                <w:lang w:val="sr-Cyrl-RS"/>
              </w:rPr>
              <w:t>Место и адреса седишта:</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RS"/>
              </w:rPr>
            </w:pPr>
          </w:p>
          <w:p w:rsidR="00FA1717" w:rsidRPr="0076058E" w:rsidRDefault="00FA1717" w:rsidP="00FA1717">
            <w:pPr>
              <w:spacing w:after="0" w:line="240" w:lineRule="auto"/>
              <w:rPr>
                <w:rFonts w:eastAsia="Times New Roman" w:cs="Times New Roman"/>
                <w:sz w:val="20"/>
                <w:szCs w:val="20"/>
                <w:lang w:val="sr-Cyrl-R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Матични број:  </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ПИБ:  </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cantSplit/>
          <w:trHeight w:val="240"/>
          <w:tblCellSpacing w:w="20" w:type="dxa"/>
        </w:trPr>
        <w:tc>
          <w:tcPr>
            <w:tcW w:w="4278" w:type="dxa"/>
            <w:vMerge w:val="restart"/>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Назив банке и</w:t>
            </w: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број рачуна: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cantSplit/>
          <w:trHeight w:val="240"/>
          <w:tblCellSpacing w:w="20" w:type="dxa"/>
        </w:trPr>
        <w:tc>
          <w:tcPr>
            <w:tcW w:w="4278" w:type="dxa"/>
            <w:vMerge/>
          </w:tcPr>
          <w:p w:rsidR="00FA1717" w:rsidRPr="0076058E" w:rsidRDefault="00FA1717" w:rsidP="00FA1717">
            <w:pPr>
              <w:spacing w:after="0" w:line="240" w:lineRule="auto"/>
              <w:rPr>
                <w:rFonts w:eastAsia="Times New Roman" w:cs="Times New Roman"/>
                <w:sz w:val="20"/>
                <w:szCs w:val="20"/>
                <w:lang w:val="ru-RU"/>
              </w:rPr>
            </w:pP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Телефон: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Е – mail адреса: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Интернет страница на којој су докази из чл.77.ЗЈН јавно досупни </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да</w:t>
            </w:r>
          </w:p>
        </w:tc>
        <w:tc>
          <w:tcPr>
            <w:tcW w:w="2742"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не</w:t>
            </w:r>
          </w:p>
        </w:tc>
      </w:tr>
    </w:tbl>
    <w:p w:rsidR="00FA1717" w:rsidRPr="0076058E" w:rsidRDefault="00FA1717" w:rsidP="00FA1717">
      <w:pPr>
        <w:spacing w:after="0" w:line="240" w:lineRule="auto"/>
        <w:rPr>
          <w:rFonts w:eastAsia="Times New Roman" w:cs="Times New Roman"/>
          <w:sz w:val="20"/>
          <w:szCs w:val="20"/>
          <w:lang w:val="ru-RU"/>
        </w:rPr>
      </w:pPr>
    </w:p>
    <w:p w:rsidR="00FA1717" w:rsidRPr="0076058E" w:rsidRDefault="00FA1717" w:rsidP="00FA1717">
      <w:pPr>
        <w:spacing w:after="0" w:line="240" w:lineRule="auto"/>
        <w:rPr>
          <w:rFonts w:eastAsia="Times New Roman" w:cs="Times New Roman"/>
          <w:b/>
          <w:sz w:val="20"/>
          <w:szCs w:val="20"/>
          <w:lang w:val="ru-RU"/>
        </w:rPr>
      </w:pPr>
      <w:r w:rsidRPr="0076058E">
        <w:rPr>
          <w:rFonts w:eastAsia="Times New Roman" w:cs="Times New Roman"/>
          <w:b/>
          <w:sz w:val="20"/>
          <w:szCs w:val="20"/>
          <w:lang w:val="ru-RU"/>
        </w:rPr>
        <w:t>2.</w:t>
      </w:r>
      <w:r w:rsidRPr="0076058E">
        <w:rPr>
          <w:rFonts w:eastAsia="Times New Roman" w:cs="Times New Roman"/>
          <w:b/>
          <w:sz w:val="20"/>
          <w:szCs w:val="20"/>
          <w:lang w:val="sr-Cyrl-CS"/>
        </w:rPr>
        <w:t xml:space="preserve"> </w:t>
      </w:r>
      <w:r w:rsidRPr="0076058E">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sr-Cyrl-CS"/>
              </w:rPr>
              <w:t>П</w:t>
            </w:r>
            <w:r w:rsidRPr="0076058E">
              <w:rPr>
                <w:rFonts w:eastAsia="Times New Roman" w:cs="Times New Roman"/>
                <w:sz w:val="20"/>
                <w:szCs w:val="20"/>
                <w:lang w:val="ru-RU"/>
              </w:rPr>
              <w:t>ословно име:</w:t>
            </w:r>
          </w:p>
          <w:p w:rsidR="00FA1717" w:rsidRPr="0076058E" w:rsidRDefault="00FA1717" w:rsidP="00FA1717">
            <w:pPr>
              <w:spacing w:after="0" w:line="240" w:lineRule="auto"/>
              <w:rPr>
                <w:rFonts w:eastAsia="Times New Roman" w:cs="Times New Roman"/>
                <w:sz w:val="20"/>
                <w:szCs w:val="20"/>
                <w:lang w:val="ru-RU"/>
              </w:rPr>
            </w:pP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shd w:val="clear" w:color="auto" w:fill="D9D9D9"/>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Назив:</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RS"/>
              </w:rPr>
            </w:pPr>
            <w:r w:rsidRPr="0076058E">
              <w:rPr>
                <w:rFonts w:eastAsia="Times New Roman" w:cs="Times New Roman"/>
                <w:sz w:val="20"/>
                <w:szCs w:val="20"/>
                <w:lang w:val="sr-Cyrl-RS"/>
              </w:rPr>
              <w:t>Скраћено пословно име:</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Правни облик:</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RS"/>
              </w:rPr>
            </w:pPr>
            <w:r w:rsidRPr="0076058E">
              <w:rPr>
                <w:rFonts w:eastAsia="Times New Roman" w:cs="Times New Roman"/>
                <w:sz w:val="20"/>
                <w:szCs w:val="20"/>
                <w:lang w:val="sr-Cyrl-RS"/>
              </w:rPr>
              <w:t>Место и адреса седишта:</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RS"/>
              </w:rPr>
            </w:pPr>
          </w:p>
          <w:p w:rsidR="00FA1717" w:rsidRPr="0076058E" w:rsidRDefault="00FA1717" w:rsidP="00FA1717">
            <w:pPr>
              <w:spacing w:after="0" w:line="240" w:lineRule="auto"/>
              <w:rPr>
                <w:rFonts w:eastAsia="Times New Roman" w:cs="Times New Roman"/>
                <w:sz w:val="20"/>
                <w:szCs w:val="20"/>
                <w:lang w:val="sr-Cyrl-R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Матични број:  </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ПИБ:  </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cantSplit/>
          <w:trHeight w:val="240"/>
          <w:tblCellSpacing w:w="20" w:type="dxa"/>
        </w:trPr>
        <w:tc>
          <w:tcPr>
            <w:tcW w:w="4278" w:type="dxa"/>
            <w:vMerge w:val="restart"/>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Назив банке и</w:t>
            </w: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број рачуна: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cantSplit/>
          <w:trHeight w:val="240"/>
          <w:tblCellSpacing w:w="20" w:type="dxa"/>
        </w:trPr>
        <w:tc>
          <w:tcPr>
            <w:tcW w:w="4278" w:type="dxa"/>
            <w:vMerge/>
          </w:tcPr>
          <w:p w:rsidR="00FA1717" w:rsidRPr="0076058E" w:rsidRDefault="00FA1717" w:rsidP="00FA1717">
            <w:pPr>
              <w:spacing w:after="0" w:line="240" w:lineRule="auto"/>
              <w:rPr>
                <w:rFonts w:eastAsia="Times New Roman" w:cs="Times New Roman"/>
                <w:sz w:val="20"/>
                <w:szCs w:val="20"/>
                <w:lang w:val="ru-RU"/>
              </w:rPr>
            </w:pP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Проценат укупне вредности набавке који ће се </w:t>
            </w:r>
            <w:r w:rsidRPr="0076058E">
              <w:rPr>
                <w:rFonts w:eastAsia="Times New Roman" w:cs="Times New Roman"/>
                <w:sz w:val="20"/>
                <w:szCs w:val="20"/>
                <w:lang w:val="ru-RU"/>
              </w:rPr>
              <w:lastRenderedPageBreak/>
              <w:t>поверити подизвођачу:</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Телефон: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Е – mail адреса: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Интернет страница на којој су докази из чл.77.ЗЈН јавно досупни </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да</w:t>
            </w:r>
          </w:p>
        </w:tc>
        <w:tc>
          <w:tcPr>
            <w:tcW w:w="2742"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не</w:t>
            </w:r>
          </w:p>
        </w:tc>
      </w:tr>
    </w:tbl>
    <w:p w:rsidR="00FA1717" w:rsidRPr="0076058E" w:rsidRDefault="00FA1717" w:rsidP="00FA1717">
      <w:pPr>
        <w:spacing w:after="0" w:line="240" w:lineRule="auto"/>
        <w:rPr>
          <w:rFonts w:eastAsia="Times New Roman" w:cs="Times New Roman"/>
          <w:sz w:val="20"/>
          <w:szCs w:val="20"/>
          <w:lang w:val="ru-RU"/>
        </w:rPr>
      </w:pPr>
    </w:p>
    <w:p w:rsidR="00FA1717" w:rsidRPr="0076058E" w:rsidRDefault="00FA1717" w:rsidP="00FA1717">
      <w:pPr>
        <w:spacing w:after="0" w:line="240" w:lineRule="auto"/>
        <w:rPr>
          <w:rFonts w:eastAsia="Times New Roman" w:cs="Times New Roman"/>
          <w:b/>
          <w:sz w:val="20"/>
          <w:szCs w:val="20"/>
          <w:lang w:val="ru-RU"/>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b/>
          <w:sz w:val="20"/>
          <w:szCs w:val="20"/>
          <w:lang w:val="ru-RU"/>
        </w:rPr>
      </w:pPr>
      <w:r w:rsidRPr="0076058E">
        <w:rPr>
          <w:rFonts w:eastAsia="Times New Roman" w:cs="Times New Roman"/>
          <w:b/>
          <w:sz w:val="20"/>
          <w:szCs w:val="20"/>
          <w:lang w:val="sr-Cyrl-CS"/>
        </w:rPr>
        <w:t xml:space="preserve"> </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ru-RU"/>
        </w:rPr>
        <w:t xml:space="preserve"> </w:t>
      </w:r>
    </w:p>
    <w:p w:rsidR="00FA1717" w:rsidRPr="0076058E" w:rsidRDefault="00FA1717" w:rsidP="001A7C33">
      <w:pPr>
        <w:spacing w:after="0" w:line="240" w:lineRule="auto"/>
        <w:jc w:val="right"/>
        <w:rPr>
          <w:rFonts w:eastAsia="Times New Roman" w:cs="Times New Roman"/>
          <w:b/>
          <w:bCs/>
          <w:sz w:val="20"/>
          <w:szCs w:val="20"/>
          <w:lang w:val="ru-RU"/>
        </w:rPr>
      </w:pPr>
      <w:r w:rsidRPr="0076058E">
        <w:rPr>
          <w:rFonts w:eastAsia="Times New Roman" w:cs="Times New Roman"/>
          <w:b/>
          <w:bCs/>
          <w:sz w:val="20"/>
          <w:szCs w:val="20"/>
          <w:lang w:val="ru-RU"/>
        </w:rPr>
        <w:t>ПОНУЂАЧ</w:t>
      </w:r>
    </w:p>
    <w:p w:rsidR="00FA1717" w:rsidRPr="0076058E" w:rsidRDefault="00FA1717" w:rsidP="001A7C33">
      <w:pPr>
        <w:spacing w:after="0" w:line="240" w:lineRule="auto"/>
        <w:jc w:val="right"/>
        <w:rPr>
          <w:rFonts w:eastAsia="Times New Roman" w:cs="Times New Roman"/>
          <w:bCs/>
          <w:sz w:val="20"/>
          <w:szCs w:val="20"/>
          <w:lang w:val="ru-RU"/>
        </w:rPr>
      </w:pPr>
      <w:r w:rsidRPr="0076058E">
        <w:rPr>
          <w:rFonts w:eastAsia="Times New Roman" w:cs="Times New Roman"/>
          <w:bCs/>
          <w:sz w:val="20"/>
          <w:szCs w:val="20"/>
          <w:lang w:val="ru-RU"/>
        </w:rPr>
        <w:t xml:space="preserve">М.П. </w:t>
      </w:r>
      <w:r w:rsidR="001A7C33">
        <w:rPr>
          <w:rFonts w:eastAsia="Times New Roman" w:cs="Times New Roman"/>
          <w:bCs/>
          <w:sz w:val="20"/>
          <w:szCs w:val="20"/>
          <w:lang w:val="sr-Latn-RS"/>
        </w:rPr>
        <w:tab/>
      </w:r>
      <w:r w:rsidR="001A7C33">
        <w:rPr>
          <w:rFonts w:eastAsia="Times New Roman" w:cs="Times New Roman"/>
          <w:bCs/>
          <w:sz w:val="20"/>
          <w:szCs w:val="20"/>
          <w:lang w:val="sr-Latn-RS"/>
        </w:rPr>
        <w:tab/>
      </w:r>
      <w:r w:rsidR="001A7C33">
        <w:rPr>
          <w:rFonts w:eastAsia="Times New Roman" w:cs="Times New Roman"/>
          <w:bCs/>
          <w:sz w:val="20"/>
          <w:szCs w:val="20"/>
          <w:lang w:val="sr-Latn-RS"/>
        </w:rPr>
        <w:tab/>
      </w:r>
      <w:r w:rsidR="001A7C33">
        <w:rPr>
          <w:rFonts w:eastAsia="Times New Roman" w:cs="Times New Roman"/>
          <w:bCs/>
          <w:sz w:val="20"/>
          <w:szCs w:val="20"/>
          <w:lang w:val="sr-Latn-RS"/>
        </w:rPr>
        <w:tab/>
      </w:r>
      <w:r w:rsidRPr="0076058E">
        <w:rPr>
          <w:rFonts w:eastAsia="Times New Roman" w:cs="Times New Roman"/>
          <w:bCs/>
          <w:sz w:val="20"/>
          <w:szCs w:val="20"/>
          <w:lang w:val="ru-RU"/>
        </w:rPr>
        <w:t>____________________________</w:t>
      </w:r>
    </w:p>
    <w:p w:rsidR="00FA1717" w:rsidRPr="0076058E" w:rsidRDefault="00FA1717" w:rsidP="001A7C33">
      <w:pPr>
        <w:spacing w:after="0" w:line="240" w:lineRule="auto"/>
        <w:jc w:val="right"/>
        <w:rPr>
          <w:rFonts w:eastAsia="Times New Roman" w:cs="Times New Roman"/>
          <w:sz w:val="20"/>
          <w:szCs w:val="20"/>
          <w:lang w:val="ru-RU"/>
        </w:rPr>
      </w:pPr>
      <w:r w:rsidRPr="0076058E">
        <w:rPr>
          <w:rFonts w:eastAsia="Times New Roman" w:cs="Times New Roman"/>
          <w:bCs/>
          <w:sz w:val="20"/>
          <w:szCs w:val="20"/>
          <w:lang w:val="ru-RU"/>
        </w:rPr>
        <w:t>(потпис овлашћеног лица)</w:t>
      </w:r>
    </w:p>
    <w:p w:rsidR="00FA1717" w:rsidRDefault="00FA1717" w:rsidP="00FA1717">
      <w:pPr>
        <w:spacing w:after="0" w:line="240" w:lineRule="auto"/>
        <w:rPr>
          <w:rFonts w:eastAsia="Times New Roman" w:cs="Times New Roman"/>
          <w:sz w:val="20"/>
          <w:szCs w:val="20"/>
          <w:lang w:val="sr-Latn-RS"/>
        </w:rPr>
      </w:pPr>
    </w:p>
    <w:p w:rsidR="001A7C33" w:rsidRPr="001A7C33" w:rsidRDefault="001A7C33" w:rsidP="00FA1717">
      <w:pPr>
        <w:spacing w:after="0" w:line="240" w:lineRule="auto"/>
        <w:rPr>
          <w:rFonts w:eastAsia="Times New Roman" w:cs="Times New Roman"/>
          <w:sz w:val="20"/>
          <w:szCs w:val="20"/>
          <w:lang w:val="sr-Latn-RS"/>
        </w:rPr>
      </w:pP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u w:val="single"/>
          <w:lang w:val="ru-RU"/>
        </w:rPr>
        <w:t>Напомена</w:t>
      </w:r>
      <w:r w:rsidRPr="0076058E">
        <w:rPr>
          <w:rFonts w:eastAsia="Times New Roman" w:cs="Times New Roman"/>
          <w:sz w:val="20"/>
          <w:szCs w:val="20"/>
          <w:lang w:val="ru-RU"/>
        </w:rPr>
        <w:t>:</w:t>
      </w:r>
    </w:p>
    <w:p w:rsidR="00FA1717" w:rsidRPr="0076058E" w:rsidRDefault="00FA1717" w:rsidP="007501CA">
      <w:pPr>
        <w:numPr>
          <w:ilvl w:val="0"/>
          <w:numId w:val="3"/>
        </w:num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76058E" w:rsidRDefault="00FA1717" w:rsidP="007501CA">
      <w:pPr>
        <w:numPr>
          <w:ilvl w:val="0"/>
          <w:numId w:val="3"/>
        </w:numPr>
        <w:spacing w:after="0" w:line="240" w:lineRule="auto"/>
        <w:rPr>
          <w:rFonts w:eastAsia="Times New Roman" w:cs="Times New Roman"/>
          <w:sz w:val="20"/>
          <w:szCs w:val="20"/>
          <w:lang w:val="ru-RU"/>
        </w:rPr>
      </w:pPr>
      <w:r w:rsidRPr="0076058E">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76058E" w:rsidRDefault="00FA1717" w:rsidP="007501CA">
      <w:pPr>
        <w:numPr>
          <w:ilvl w:val="0"/>
          <w:numId w:val="3"/>
        </w:numPr>
        <w:spacing w:after="0" w:line="240" w:lineRule="auto"/>
        <w:rPr>
          <w:rFonts w:eastAsia="Times New Roman" w:cs="Times New Roman"/>
          <w:sz w:val="20"/>
          <w:szCs w:val="20"/>
          <w:lang w:val="ru-RU"/>
        </w:rPr>
      </w:pPr>
      <w:r w:rsidRPr="0076058E">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76058E" w:rsidRDefault="00FA1717" w:rsidP="007501CA">
      <w:pPr>
        <w:numPr>
          <w:ilvl w:val="0"/>
          <w:numId w:val="3"/>
        </w:numPr>
        <w:spacing w:after="0" w:line="240" w:lineRule="auto"/>
        <w:rPr>
          <w:rFonts w:eastAsia="Times New Roman" w:cs="Times New Roman"/>
          <w:sz w:val="20"/>
          <w:szCs w:val="20"/>
          <w:lang w:val="ru-RU"/>
        </w:rPr>
        <w:sectPr w:rsidR="00D552C2" w:rsidRPr="0076058E" w:rsidSect="007E51C7">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76058E">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76058E"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7309F8" w:rsidRDefault="00904D52" w:rsidP="00D552C2">
            <w:pPr>
              <w:jc w:val="center"/>
              <w:rPr>
                <w:rFonts w:asciiTheme="minorHAnsi" w:hAnsiTheme="minorHAnsi"/>
                <w:b/>
                <w:bCs/>
                <w:color w:val="000000"/>
                <w:lang w:val="sr-Cyrl-RS"/>
              </w:rPr>
            </w:pPr>
            <w:r w:rsidRPr="007309F8">
              <w:rPr>
                <w:rFonts w:asciiTheme="minorHAnsi" w:hAnsiTheme="minorHAnsi"/>
                <w:b/>
                <w:bCs/>
                <w:color w:val="000000"/>
              </w:rPr>
              <w:lastRenderedPageBreak/>
              <w:t>ТАБЕЛА</w:t>
            </w:r>
            <w:r w:rsidRPr="007309F8">
              <w:rPr>
                <w:rFonts w:asciiTheme="minorHAnsi" w:hAnsiTheme="minorHAnsi"/>
                <w:b/>
                <w:bCs/>
                <w:color w:val="000000"/>
                <w:lang w:val="sr-Cyrl-RS"/>
              </w:rPr>
              <w:t>РНИ ДЕО</w:t>
            </w:r>
            <w:r w:rsidRPr="007309F8">
              <w:rPr>
                <w:rFonts w:asciiTheme="minorHAnsi" w:hAnsiTheme="minorHAnsi"/>
                <w:b/>
                <w:bCs/>
                <w:color w:val="000000"/>
              </w:rPr>
              <w:t xml:space="preserve"> ПОНУДЕ</w:t>
            </w:r>
          </w:p>
          <w:p w:rsidR="00904D52" w:rsidRPr="00B31BCB" w:rsidRDefault="00904D52" w:rsidP="00227A07">
            <w:pPr>
              <w:jc w:val="center"/>
              <w:rPr>
                <w:rFonts w:asciiTheme="minorHAnsi" w:hAnsiTheme="minorHAnsi"/>
                <w:color w:val="000000"/>
                <w:highlight w:val="red"/>
              </w:rPr>
            </w:pPr>
            <w:r w:rsidRPr="007309F8">
              <w:rPr>
                <w:rFonts w:asciiTheme="minorHAnsi" w:hAnsiTheme="minorHAnsi"/>
                <w:b/>
                <w:bCs/>
                <w:color w:val="000000"/>
                <w:lang w:val="sr-Cyrl-RS"/>
              </w:rPr>
              <w:t xml:space="preserve">ЈАВНА НАБАВКА </w:t>
            </w:r>
            <w:r w:rsidR="0050609E" w:rsidRPr="007309F8">
              <w:rPr>
                <w:rFonts w:asciiTheme="minorHAnsi" w:hAnsiTheme="minorHAnsi"/>
                <w:b/>
                <w:lang w:val="ru-RU"/>
              </w:rPr>
              <w:t xml:space="preserve">УСЛУГА - </w:t>
            </w:r>
            <w:r w:rsidR="00227A07" w:rsidRPr="007309F8">
              <w:rPr>
                <w:rFonts w:asciiTheme="minorHAnsi" w:hAnsiTheme="minorHAnsi"/>
                <w:b/>
                <w:lang w:val="sr-Cyrl-RS" w:eastAsia="ar-SA"/>
              </w:rPr>
              <w:t>ШЕСТОМЕСЕЧНО</w:t>
            </w:r>
            <w:r w:rsidR="00227A07" w:rsidRPr="007309F8">
              <w:rPr>
                <w:rFonts w:asciiTheme="minorHAnsi" w:hAnsiTheme="minorHAnsi"/>
                <w:b/>
                <w:lang w:val="sr-Cyrl-CS" w:eastAsia="ar-SA"/>
              </w:rPr>
              <w:t xml:space="preserve"> РЕДОВНО ОДРЖАВАЊЕ</w:t>
            </w:r>
            <w:r w:rsidR="00227A07" w:rsidRPr="007309F8">
              <w:rPr>
                <w:rFonts w:asciiTheme="minorHAnsi" w:hAnsiTheme="minorHAnsi"/>
                <w:b/>
                <w:lang w:val="sr-Cyrl-RS" w:eastAsia="ar-SA"/>
              </w:rPr>
              <w:t xml:space="preserve"> И</w:t>
            </w:r>
            <w:r w:rsidR="00227A07" w:rsidRPr="007309F8">
              <w:rPr>
                <w:rFonts w:asciiTheme="minorHAnsi" w:hAnsiTheme="minorHAnsi"/>
                <w:b/>
                <w:lang w:val="sr-Cyrl-CS" w:eastAsia="ar-SA"/>
              </w:rPr>
              <w:t xml:space="preserve"> СЕРВИСИРАЊЕ</w:t>
            </w:r>
            <w:r w:rsidR="00227A07" w:rsidRPr="007309F8">
              <w:rPr>
                <w:rFonts w:asciiTheme="minorHAnsi" w:hAnsiTheme="minorHAnsi"/>
                <w:b/>
                <w:lang w:val="sr-Latn-CS" w:eastAsia="ar-SA"/>
              </w:rPr>
              <w:t xml:space="preserve"> </w:t>
            </w:r>
            <w:r w:rsidR="00227A07" w:rsidRPr="007309F8">
              <w:rPr>
                <w:rFonts w:asciiTheme="minorHAnsi" w:hAnsiTheme="minorHAnsi"/>
                <w:b/>
                <w:lang w:val="sr-Cyrl-RS" w:eastAsia="ar-SA"/>
              </w:rPr>
              <w:t>ЛОКАЛНЕ МРЕЖЕ АУТОМАТСКОГ МОНИТОРИНГА АП ВОЈВОДИНЕ ЗА КОНТРОЛ</w:t>
            </w:r>
            <w:r w:rsidR="00227A07" w:rsidRPr="007309F8">
              <w:rPr>
                <w:rFonts w:asciiTheme="minorHAnsi" w:hAnsiTheme="minorHAnsi"/>
                <w:b/>
                <w:lang w:val="sr-Cyrl-CS" w:eastAsia="ar-SA"/>
              </w:rPr>
              <w:t xml:space="preserve">У КВАЛИТЕТА </w:t>
            </w:r>
            <w:r w:rsidR="00227A07" w:rsidRPr="007309F8">
              <w:rPr>
                <w:rFonts w:asciiTheme="minorHAnsi" w:hAnsiTheme="minorHAnsi"/>
                <w:b/>
                <w:lang w:val="sr-Cyrl-RS" w:eastAsia="ar-SA"/>
              </w:rPr>
              <w:t xml:space="preserve">АМБИЈЕНТАЛНОГ </w:t>
            </w:r>
            <w:r w:rsidR="00227A07" w:rsidRPr="007309F8">
              <w:rPr>
                <w:rFonts w:asciiTheme="minorHAnsi" w:hAnsiTheme="minorHAnsi"/>
                <w:b/>
                <w:lang w:val="sr-Cyrl-CS" w:eastAsia="ar-SA"/>
              </w:rPr>
              <w:t>ВАЗДУХА НА ТЕРИТОРИЈИ АП ВОЈВОДИНЕ</w:t>
            </w:r>
          </w:p>
        </w:tc>
      </w:tr>
    </w:tbl>
    <w:p w:rsidR="004E0D92" w:rsidRDefault="004E0D92" w:rsidP="00FA1717">
      <w:pPr>
        <w:spacing w:after="0" w:line="240" w:lineRule="auto"/>
        <w:rPr>
          <w:rFonts w:eastAsia="Times New Roman" w:cs="Times New Roman"/>
          <w:sz w:val="20"/>
          <w:szCs w:val="20"/>
          <w:lang w:val="ru-RU"/>
        </w:rPr>
      </w:pPr>
    </w:p>
    <w:p w:rsidR="00E510C7" w:rsidRPr="001A7C33" w:rsidRDefault="00E510C7" w:rsidP="00E510C7">
      <w:pPr>
        <w:spacing w:after="0" w:line="240" w:lineRule="auto"/>
        <w:jc w:val="both"/>
        <w:rPr>
          <w:rFonts w:eastAsia="Times New Roman" w:cs="Times New Roman"/>
          <w:b/>
          <w:i/>
          <w:sz w:val="20"/>
          <w:szCs w:val="20"/>
          <w:lang w:val="sr-Latn-RS"/>
        </w:rPr>
      </w:pPr>
      <w:r w:rsidRPr="001A7C33">
        <w:rPr>
          <w:rFonts w:eastAsia="Times New Roman" w:cs="Times New Roman"/>
          <w:b/>
          <w:sz w:val="20"/>
          <w:szCs w:val="20"/>
          <w:lang w:val="sr-Latn-CS"/>
        </w:rPr>
        <w:t>1.</w:t>
      </w:r>
      <w:r w:rsidRPr="001A7C33">
        <w:rPr>
          <w:rFonts w:eastAsia="Times New Roman" w:cs="Times New Roman"/>
          <w:b/>
          <w:i/>
          <w:sz w:val="20"/>
          <w:szCs w:val="20"/>
          <w:lang w:val="sr-Latn-CS"/>
        </w:rPr>
        <w:t xml:space="preserve"> </w:t>
      </w:r>
      <w:r w:rsidRPr="001A7C33">
        <w:rPr>
          <w:rFonts w:eastAsia="Times New Roman" w:cs="Times New Roman"/>
          <w:b/>
          <w:sz w:val="20"/>
          <w:szCs w:val="20"/>
          <w:lang w:val="sr-Latn-CS"/>
        </w:rPr>
        <w:t>Анализатори</w:t>
      </w:r>
      <w:r w:rsidRPr="001A7C33">
        <w:rPr>
          <w:rFonts w:eastAsia="Times New Roman" w:cs="Times New Roman"/>
          <w:b/>
          <w:sz w:val="20"/>
          <w:szCs w:val="20"/>
          <w:lang w:val="sr-Cyrl-RS"/>
        </w:rPr>
        <w:t xml:space="preserve"> </w:t>
      </w:r>
      <w:r w:rsidRPr="001A7C33">
        <w:rPr>
          <w:rFonts w:eastAsia="Times New Roman" w:cs="Times New Roman"/>
          <w:b/>
          <w:sz w:val="20"/>
          <w:szCs w:val="20"/>
          <w:lang w:val="sr-Cyrl-CS"/>
        </w:rPr>
        <w:t>(потро</w:t>
      </w:r>
      <w:r w:rsidRPr="001A7C33">
        <w:rPr>
          <w:rFonts w:eastAsia="Times New Roman" w:cs="Times New Roman"/>
          <w:b/>
          <w:sz w:val="20"/>
          <w:szCs w:val="20"/>
          <w:lang w:val="sr-Latn-RS"/>
        </w:rPr>
        <w:t xml:space="preserve">шни </w:t>
      </w:r>
      <w:r w:rsidRPr="001A7C33">
        <w:rPr>
          <w:rFonts w:eastAsia="Times New Roman" w:cs="Times New Roman"/>
          <w:b/>
          <w:sz w:val="20"/>
          <w:szCs w:val="20"/>
          <w:lang w:val="sr-Cyrl-RS"/>
        </w:rPr>
        <w:t xml:space="preserve">материјал </w:t>
      </w:r>
      <w:r w:rsidRPr="001A7C33">
        <w:rPr>
          <w:rFonts w:eastAsia="Times New Roman" w:cs="Times New Roman"/>
          <w:b/>
          <w:sz w:val="20"/>
          <w:szCs w:val="20"/>
          <w:lang w:val="sr-Latn-RS"/>
        </w:rPr>
        <w:t>са уградњом)</w:t>
      </w: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5"/>
        <w:gridCol w:w="2268"/>
        <w:gridCol w:w="851"/>
        <w:gridCol w:w="1984"/>
        <w:gridCol w:w="1985"/>
        <w:gridCol w:w="1842"/>
        <w:gridCol w:w="2225"/>
      </w:tblGrid>
      <w:tr w:rsidR="00E510C7" w:rsidRPr="001A7C33" w:rsidTr="001A7C33">
        <w:trPr>
          <w:trHeight w:val="1105"/>
        </w:trPr>
        <w:tc>
          <w:tcPr>
            <w:tcW w:w="85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Cyrl-CS"/>
              </w:rPr>
              <w:t>R</w:t>
            </w:r>
            <w:r w:rsidRPr="001A7C33">
              <w:rPr>
                <w:rFonts w:eastAsia="Times New Roman" w:cs="Times New Roman"/>
                <w:b/>
                <w:i/>
                <w:sz w:val="20"/>
                <w:szCs w:val="20"/>
                <w:lang w:val="sr-Latn-CS"/>
              </w:rPr>
              <w:t>edni broj</w:t>
            </w:r>
          </w:p>
        </w:tc>
        <w:tc>
          <w:tcPr>
            <w:tcW w:w="2125"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Кom.</w:t>
            </w:r>
          </w:p>
        </w:tc>
        <w:tc>
          <w:tcPr>
            <w:tcW w:w="1984"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Jedinična cena bez PDV-a (materijal sa uslugom ugradnje)</w:t>
            </w:r>
          </w:p>
        </w:tc>
        <w:tc>
          <w:tcPr>
            <w:tcW w:w="1985"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Ukupna cena bez PDV-a</w:t>
            </w:r>
          </w:p>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(materijal sa uslugom ugradnje)</w:t>
            </w:r>
          </w:p>
        </w:tc>
        <w:tc>
          <w:tcPr>
            <w:tcW w:w="1842"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p w:rsidR="00E510C7" w:rsidRPr="001A7C33" w:rsidRDefault="00E510C7" w:rsidP="001A7C33">
            <w:pPr>
              <w:spacing w:after="0" w:line="240" w:lineRule="auto"/>
              <w:jc w:val="center"/>
              <w:rPr>
                <w:rFonts w:eastAsia="Times New Roman" w:cs="Times New Roman"/>
                <w:b/>
                <w:i/>
                <w:sz w:val="20"/>
                <w:szCs w:val="20"/>
                <w:lang w:val="sr-Latn-CS"/>
              </w:rPr>
            </w:pPr>
          </w:p>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PDV</w:t>
            </w:r>
          </w:p>
        </w:tc>
        <w:tc>
          <w:tcPr>
            <w:tcW w:w="2225"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 xml:space="preserve">Ukupna cena sa PDV-om </w:t>
            </w:r>
          </w:p>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(materijal sa uslugom ugradnje)</w:t>
            </w:r>
          </w:p>
        </w:tc>
      </w:tr>
      <w:tr w:rsidR="00E510C7" w:rsidRPr="001A7C33" w:rsidTr="001A7C33">
        <w:trPr>
          <w:trHeight w:val="284"/>
        </w:trPr>
        <w:tc>
          <w:tcPr>
            <w:tcW w:w="850"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1</w:t>
            </w:r>
            <w:r w:rsidRPr="001A7C33">
              <w:rPr>
                <w:rFonts w:eastAsia="Times New Roman" w:cs="Times New Roman"/>
                <w:b/>
                <w:i/>
                <w:sz w:val="20"/>
                <w:szCs w:val="20"/>
                <w:lang w:val="sr-Latn-CS"/>
              </w:rPr>
              <w:t>.</w:t>
            </w:r>
          </w:p>
        </w:tc>
        <w:tc>
          <w:tcPr>
            <w:tcW w:w="2125"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r w:rsidRPr="001A7C33">
              <w:rPr>
                <w:rFonts w:eastAsia="Times New Roman" w:cs="Times New Roman"/>
                <w:b/>
                <w:i/>
                <w:sz w:val="20"/>
                <w:szCs w:val="20"/>
                <w:lang w:val="sr-Latn-CS"/>
              </w:rPr>
              <w:t xml:space="preserve">Set za održavanje za analizator za </w:t>
            </w:r>
            <w:r w:rsidRPr="001A7C33">
              <w:rPr>
                <w:rFonts w:eastAsia="Times New Roman" w:cs="Times New Roman"/>
                <w:b/>
                <w:i/>
                <w:sz w:val="20"/>
                <w:szCs w:val="20"/>
                <w:lang w:val="sr-Cyrl-CS"/>
              </w:rPr>
              <w:t>azotne okside (</w:t>
            </w:r>
            <w:r w:rsidRPr="001A7C33">
              <w:rPr>
                <w:rFonts w:eastAsia="Times New Roman" w:cs="Times New Roman"/>
                <w:b/>
                <w:i/>
                <w:sz w:val="20"/>
                <w:szCs w:val="20"/>
                <w:lang w:val="sr-Latn-CS"/>
              </w:rPr>
              <w:t>NO, NO</w:t>
            </w:r>
            <w:r w:rsidRPr="001A7C33">
              <w:rPr>
                <w:rFonts w:eastAsia="Times New Roman" w:cs="Times New Roman"/>
                <w:b/>
                <w:i/>
                <w:sz w:val="20"/>
                <w:szCs w:val="20"/>
                <w:vertAlign w:val="subscript"/>
                <w:lang w:val="sr-Latn-CS"/>
              </w:rPr>
              <w:t>2</w:t>
            </w:r>
            <w:r w:rsidRPr="001A7C33">
              <w:rPr>
                <w:rFonts w:eastAsia="Times New Roman" w:cs="Times New Roman"/>
                <w:b/>
                <w:i/>
                <w:sz w:val="20"/>
                <w:szCs w:val="20"/>
                <w:lang w:val="sr-Latn-CS"/>
              </w:rPr>
              <w:t>, NO</w:t>
            </w:r>
            <w:r w:rsidRPr="001A7C33">
              <w:rPr>
                <w:rFonts w:eastAsia="Times New Roman" w:cs="Times New Roman"/>
                <w:b/>
                <w:i/>
                <w:sz w:val="20"/>
                <w:szCs w:val="20"/>
                <w:vertAlign w:val="subscript"/>
                <w:lang w:val="sr-Latn-CS"/>
              </w:rPr>
              <w:t>x</w:t>
            </w:r>
            <w:r w:rsidRPr="001A7C33">
              <w:rPr>
                <w:rFonts w:eastAsia="Times New Roman" w:cs="Times New Roman"/>
                <w:b/>
                <w:i/>
                <w:sz w:val="20"/>
                <w:szCs w:val="20"/>
                <w:lang w:val="sr-Cyrl-CS"/>
              </w:rPr>
              <w:t xml:space="preserve">) </w:t>
            </w:r>
            <w:r w:rsidRPr="001A7C33">
              <w:rPr>
                <w:rFonts w:eastAsia="Times New Roman"/>
                <w:b/>
                <w:i/>
                <w:sz w:val="20"/>
                <w:szCs w:val="20"/>
                <w:lang w:val="sr-Latn-CS"/>
              </w:rPr>
              <w:t>T200</w:t>
            </w:r>
            <w:r w:rsidRPr="001A7C33">
              <w:rPr>
                <w:rFonts w:eastAsia="Times New Roman"/>
                <w:sz w:val="20"/>
                <w:szCs w:val="20"/>
                <w:lang w:val="sr-Latn-CS"/>
              </w:rPr>
              <w:t>, Teledyne API, SAD</w:t>
            </w:r>
          </w:p>
        </w:tc>
        <w:tc>
          <w:tcPr>
            <w:tcW w:w="2268"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ind w:left="360" w:hanging="360"/>
              <w:jc w:val="both"/>
              <w:rPr>
                <w:rFonts w:eastAsia="Times New Roman" w:cs="Times New Roman"/>
                <w:sz w:val="20"/>
                <w:szCs w:val="20"/>
                <w:lang w:val="sr-Latn-CS"/>
              </w:rPr>
            </w:pPr>
            <w:r w:rsidRPr="001A7C33">
              <w:rPr>
                <w:rFonts w:eastAsia="Times New Roman"/>
                <w:sz w:val="20"/>
                <w:szCs w:val="20"/>
                <w:lang w:val="sr-Cyrl-RS"/>
              </w:rPr>
              <w:t>1</w:t>
            </w:r>
            <w:r w:rsidRPr="001A7C33">
              <w:rPr>
                <w:rFonts w:eastAsia="Times New Roman"/>
                <w:sz w:val="20"/>
                <w:szCs w:val="20"/>
                <w:lang w:val="sr-Latn-CS"/>
              </w:rPr>
              <w:t>.1</w:t>
            </w:r>
            <w:r w:rsidRPr="001A7C33">
              <w:rPr>
                <w:rFonts w:eastAsia="Times New Roman"/>
                <w:sz w:val="20"/>
                <w:szCs w:val="20"/>
                <w:lang w:val="sr-Cyrl-RS"/>
              </w:rPr>
              <w:t>.</w:t>
            </w:r>
            <w:r w:rsidRPr="001A7C33">
              <w:rPr>
                <w:rFonts w:eastAsia="Times New Roman"/>
                <w:sz w:val="20"/>
                <w:szCs w:val="20"/>
                <w:lang w:val="sr-Latn-CS"/>
              </w:rPr>
              <w:t xml:space="preserve"> Set za odrzavanje pumpe NOx</w:t>
            </w:r>
          </w:p>
        </w:tc>
        <w:tc>
          <w:tcPr>
            <w:tcW w:w="851"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984" w:type="dxa"/>
            <w:tcBorders>
              <w:top w:val="single" w:sz="18" w:space="0" w:color="auto"/>
              <w:left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985" w:type="dxa"/>
            <w:tcBorders>
              <w:top w:val="single" w:sz="18" w:space="0" w:color="auto"/>
              <w:left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42" w:type="dxa"/>
            <w:tcBorders>
              <w:top w:val="single" w:sz="18" w:space="0" w:color="auto"/>
              <w:left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5" w:type="dxa"/>
            <w:tcBorders>
              <w:top w:val="single" w:sz="18" w:space="0" w:color="auto"/>
              <w:left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72"/>
        </w:trPr>
        <w:tc>
          <w:tcPr>
            <w:tcW w:w="850" w:type="dxa"/>
            <w:vMerge w:val="restart"/>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2</w:t>
            </w:r>
            <w:r w:rsidRPr="001A7C33">
              <w:rPr>
                <w:rFonts w:eastAsia="Times New Roman" w:cs="Times New Roman"/>
                <w:b/>
                <w:i/>
                <w:sz w:val="20"/>
                <w:szCs w:val="20"/>
                <w:lang w:val="sr-Latn-CS"/>
              </w:rPr>
              <w:t>.</w:t>
            </w:r>
          </w:p>
        </w:tc>
        <w:tc>
          <w:tcPr>
            <w:tcW w:w="2125" w:type="dxa"/>
            <w:vMerge w:val="restart"/>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r w:rsidRPr="001A7C33">
              <w:rPr>
                <w:rFonts w:eastAsia="Times New Roman" w:cs="Times New Roman"/>
                <w:b/>
                <w:i/>
                <w:sz w:val="20"/>
                <w:szCs w:val="20"/>
                <w:lang w:val="sr-Latn-CS"/>
              </w:rPr>
              <w:t xml:space="preserve">Set za </w:t>
            </w:r>
            <w:r w:rsidR="00C0489D" w:rsidRPr="001A7C33">
              <w:rPr>
                <w:rFonts w:eastAsia="Times New Roman" w:cs="Times New Roman"/>
                <w:b/>
                <w:i/>
                <w:sz w:val="20"/>
                <w:szCs w:val="20"/>
                <w:lang w:val="sr-Cyrl-RS"/>
              </w:rPr>
              <w:t>о</w:t>
            </w:r>
            <w:r w:rsidRPr="001A7C33">
              <w:rPr>
                <w:rFonts w:eastAsia="Times New Roman" w:cs="Times New Roman"/>
                <w:b/>
                <w:i/>
                <w:sz w:val="20"/>
                <w:szCs w:val="20"/>
                <w:lang w:val="sr-Latn-CS"/>
              </w:rPr>
              <w:t>državanje za a</w:t>
            </w:r>
            <w:r w:rsidRPr="001A7C33">
              <w:rPr>
                <w:rFonts w:eastAsia="Times New Roman" w:cs="Times New Roman"/>
                <w:b/>
                <w:i/>
                <w:sz w:val="20"/>
                <w:szCs w:val="20"/>
                <w:lang w:val="sr-Cyrl-CS"/>
              </w:rPr>
              <w:t>nalizator za ugljen monoksid (</w:t>
            </w:r>
            <w:r w:rsidRPr="001A7C33">
              <w:rPr>
                <w:rFonts w:eastAsia="Times New Roman" w:cs="Times New Roman"/>
                <w:b/>
                <w:i/>
                <w:sz w:val="20"/>
                <w:szCs w:val="20"/>
                <w:lang w:val="sr-Latn-CS"/>
              </w:rPr>
              <w:t>CO</w:t>
            </w:r>
            <w:r w:rsidRPr="001A7C33">
              <w:rPr>
                <w:rFonts w:eastAsia="Times New Roman" w:cs="Times New Roman"/>
                <w:b/>
                <w:i/>
                <w:sz w:val="20"/>
                <w:szCs w:val="20"/>
                <w:lang w:val="sr-Cyrl-CS"/>
              </w:rPr>
              <w:t>)</w:t>
            </w:r>
            <w:r w:rsidRPr="001A7C33">
              <w:rPr>
                <w:rFonts w:eastAsia="Times New Roman" w:cs="Times New Roman"/>
                <w:b/>
                <w:i/>
                <w:sz w:val="20"/>
                <w:szCs w:val="20"/>
                <w:lang w:val="sr-Latn-CS"/>
              </w:rPr>
              <w:t xml:space="preserve"> 48i</w:t>
            </w:r>
            <w:r w:rsidRPr="001A7C33">
              <w:rPr>
                <w:rFonts w:eastAsia="Times New Roman" w:cs="Times New Roman"/>
                <w:sz w:val="20"/>
                <w:szCs w:val="20"/>
                <w:lang w:val="sr-Latn-CS"/>
              </w:rPr>
              <w:t>, Thermo Electron Corporation, SAD</w:t>
            </w:r>
          </w:p>
        </w:tc>
        <w:tc>
          <w:tcPr>
            <w:tcW w:w="2268"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Latn-CS"/>
              </w:rPr>
              <w:t>2.1 Pumpa komplet</w:t>
            </w:r>
          </w:p>
        </w:tc>
        <w:tc>
          <w:tcPr>
            <w:tcW w:w="851"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Latn-CS"/>
              </w:rPr>
            </w:pPr>
            <w:r w:rsidRPr="001A7C33">
              <w:rPr>
                <w:rFonts w:eastAsia="Times New Roman"/>
                <w:b/>
                <w:i/>
                <w:sz w:val="20"/>
                <w:szCs w:val="20"/>
                <w:lang w:val="sr-Latn-CS"/>
              </w:rPr>
              <w:t>1</w:t>
            </w:r>
          </w:p>
        </w:tc>
        <w:tc>
          <w:tcPr>
            <w:tcW w:w="1984" w:type="dxa"/>
            <w:tcBorders>
              <w:top w:val="single" w:sz="18" w:space="0" w:color="auto"/>
              <w:left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985" w:type="dxa"/>
            <w:tcBorders>
              <w:top w:val="single" w:sz="18" w:space="0" w:color="auto"/>
              <w:left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42" w:type="dxa"/>
            <w:tcBorders>
              <w:top w:val="single" w:sz="18" w:space="0" w:color="auto"/>
              <w:left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5" w:type="dxa"/>
            <w:tcBorders>
              <w:top w:val="single" w:sz="18" w:space="0" w:color="auto"/>
              <w:left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09"/>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268" w:type="dxa"/>
            <w:tcBorders>
              <w:top w:val="single" w:sz="4"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Latn-CS"/>
              </w:rPr>
              <w:t>2.2 Magnetni ventil 3/1</w:t>
            </w:r>
          </w:p>
        </w:tc>
        <w:tc>
          <w:tcPr>
            <w:tcW w:w="851" w:type="dxa"/>
            <w:tcBorders>
              <w:top w:val="single" w:sz="4"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Cyrl-RS"/>
              </w:rPr>
            </w:pPr>
            <w:r w:rsidRPr="001A7C33">
              <w:rPr>
                <w:rFonts w:eastAsia="Times New Roman"/>
                <w:b/>
                <w:i/>
                <w:sz w:val="20"/>
                <w:szCs w:val="20"/>
                <w:lang w:val="sr-Cyrl-RS"/>
              </w:rPr>
              <w:t>4</w:t>
            </w:r>
          </w:p>
        </w:tc>
        <w:tc>
          <w:tcPr>
            <w:tcW w:w="1984" w:type="dxa"/>
            <w:tcBorders>
              <w:top w:val="single" w:sz="4" w:space="0" w:color="auto"/>
              <w:left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985" w:type="dxa"/>
            <w:tcBorders>
              <w:top w:val="single" w:sz="4" w:space="0" w:color="auto"/>
              <w:left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42" w:type="dxa"/>
            <w:tcBorders>
              <w:top w:val="single" w:sz="4" w:space="0" w:color="auto"/>
              <w:left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5" w:type="dxa"/>
            <w:tcBorders>
              <w:top w:val="single" w:sz="4" w:space="0" w:color="auto"/>
              <w:left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09"/>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268" w:type="dxa"/>
            <w:tcBorders>
              <w:top w:val="single" w:sz="4"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Latn-CS"/>
              </w:rPr>
              <w:t>2.3 Thermo Scientific power supply 24vdc</w:t>
            </w:r>
          </w:p>
        </w:tc>
        <w:tc>
          <w:tcPr>
            <w:tcW w:w="851" w:type="dxa"/>
            <w:tcBorders>
              <w:top w:val="single" w:sz="4"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Latn-CS"/>
              </w:rPr>
            </w:pPr>
            <w:r w:rsidRPr="001A7C33">
              <w:rPr>
                <w:rFonts w:eastAsia="Times New Roman"/>
                <w:b/>
                <w:i/>
                <w:sz w:val="20"/>
                <w:szCs w:val="20"/>
                <w:lang w:val="sr-Latn-CS"/>
              </w:rPr>
              <w:t>2</w:t>
            </w:r>
          </w:p>
        </w:tc>
        <w:tc>
          <w:tcPr>
            <w:tcW w:w="1984" w:type="dxa"/>
            <w:tcBorders>
              <w:top w:val="single" w:sz="4" w:space="0" w:color="auto"/>
              <w:left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985" w:type="dxa"/>
            <w:tcBorders>
              <w:top w:val="single" w:sz="4" w:space="0" w:color="auto"/>
              <w:left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42" w:type="dxa"/>
            <w:tcBorders>
              <w:top w:val="single" w:sz="4" w:space="0" w:color="auto"/>
              <w:left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5" w:type="dxa"/>
            <w:tcBorders>
              <w:top w:val="single" w:sz="4" w:space="0" w:color="auto"/>
              <w:left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09"/>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268" w:type="dxa"/>
            <w:tcBorders>
              <w:top w:val="single" w:sz="4"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Latn-CS"/>
              </w:rPr>
              <w:t>2.</w:t>
            </w:r>
            <w:r w:rsidR="00CA7F41" w:rsidRPr="001A7C33">
              <w:rPr>
                <w:rFonts w:eastAsia="Times New Roman"/>
                <w:sz w:val="20"/>
                <w:szCs w:val="20"/>
                <w:lang w:val="sr-Cyrl-RS"/>
              </w:rPr>
              <w:t>4</w:t>
            </w:r>
            <w:r w:rsidRPr="001A7C33">
              <w:rPr>
                <w:rFonts w:eastAsia="Times New Roman"/>
                <w:sz w:val="20"/>
                <w:szCs w:val="20"/>
                <w:lang w:val="sr-Latn-CS"/>
              </w:rPr>
              <w:t xml:space="preserve"> Gas korelacioni tocak</w:t>
            </w:r>
          </w:p>
        </w:tc>
        <w:tc>
          <w:tcPr>
            <w:tcW w:w="851" w:type="dxa"/>
            <w:tcBorders>
              <w:top w:val="single" w:sz="4"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Latn-CS"/>
              </w:rPr>
            </w:pPr>
            <w:r w:rsidRPr="001A7C33">
              <w:rPr>
                <w:rFonts w:eastAsia="Times New Roman"/>
                <w:b/>
                <w:i/>
                <w:sz w:val="20"/>
                <w:szCs w:val="20"/>
                <w:lang w:val="sr-Latn-CS"/>
              </w:rPr>
              <w:t>1</w:t>
            </w:r>
          </w:p>
        </w:tc>
        <w:tc>
          <w:tcPr>
            <w:tcW w:w="1984" w:type="dxa"/>
            <w:tcBorders>
              <w:top w:val="single" w:sz="4" w:space="0" w:color="auto"/>
              <w:left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985" w:type="dxa"/>
            <w:tcBorders>
              <w:top w:val="single" w:sz="4" w:space="0" w:color="auto"/>
              <w:left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42" w:type="dxa"/>
            <w:tcBorders>
              <w:top w:val="single" w:sz="4" w:space="0" w:color="auto"/>
              <w:left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5" w:type="dxa"/>
            <w:tcBorders>
              <w:top w:val="single" w:sz="4" w:space="0" w:color="auto"/>
              <w:left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72"/>
        </w:trPr>
        <w:tc>
          <w:tcPr>
            <w:tcW w:w="850" w:type="dxa"/>
            <w:vMerge w:val="restart"/>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3</w:t>
            </w:r>
            <w:r w:rsidRPr="001A7C33">
              <w:rPr>
                <w:rFonts w:eastAsia="Times New Roman" w:cs="Times New Roman"/>
                <w:b/>
                <w:i/>
                <w:sz w:val="20"/>
                <w:szCs w:val="20"/>
                <w:lang w:val="sr-Latn-CS"/>
              </w:rPr>
              <w:t>.</w:t>
            </w:r>
          </w:p>
        </w:tc>
        <w:tc>
          <w:tcPr>
            <w:tcW w:w="2125" w:type="dxa"/>
            <w:vMerge w:val="restart"/>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r w:rsidRPr="001A7C33">
              <w:rPr>
                <w:rFonts w:eastAsia="Times New Roman" w:cs="Times New Roman"/>
                <w:b/>
                <w:i/>
                <w:sz w:val="20"/>
                <w:szCs w:val="20"/>
                <w:lang w:val="sr-Latn-CS"/>
              </w:rPr>
              <w:t>Set za održavanje za a</w:t>
            </w:r>
            <w:r w:rsidRPr="001A7C33">
              <w:rPr>
                <w:rFonts w:eastAsia="Times New Roman" w:cs="Times New Roman"/>
                <w:b/>
                <w:i/>
                <w:sz w:val="20"/>
                <w:szCs w:val="20"/>
                <w:lang w:val="sr-Cyrl-CS"/>
              </w:rPr>
              <w:t>nalizator za</w:t>
            </w:r>
            <w:r w:rsidRPr="001A7C33">
              <w:rPr>
                <w:rFonts w:eastAsia="Times New Roman" w:cs="Times New Roman"/>
                <w:b/>
                <w:sz w:val="20"/>
                <w:szCs w:val="20"/>
                <w:lang w:val="sr-Cyrl-CS"/>
              </w:rPr>
              <w:t xml:space="preserve"> ozon (</w:t>
            </w:r>
            <w:r w:rsidRPr="001A7C33">
              <w:rPr>
                <w:rFonts w:eastAsia="Times New Roman" w:cs="Times New Roman"/>
                <w:b/>
                <w:sz w:val="20"/>
                <w:szCs w:val="20"/>
                <w:lang w:val="sr-Latn-CS"/>
              </w:rPr>
              <w:t>O</w:t>
            </w:r>
            <w:r w:rsidRPr="001A7C33">
              <w:rPr>
                <w:rFonts w:eastAsia="Times New Roman" w:cs="Times New Roman"/>
                <w:b/>
                <w:sz w:val="20"/>
                <w:szCs w:val="20"/>
                <w:vertAlign w:val="subscript"/>
                <w:lang w:val="sr-Latn-CS"/>
              </w:rPr>
              <w:t>3</w:t>
            </w:r>
            <w:r w:rsidRPr="001A7C33">
              <w:rPr>
                <w:rFonts w:eastAsia="Times New Roman" w:cs="Times New Roman"/>
                <w:b/>
                <w:sz w:val="20"/>
                <w:szCs w:val="20"/>
                <w:lang w:val="sr-Cyrl-CS"/>
              </w:rPr>
              <w:t>)</w:t>
            </w:r>
            <w:r w:rsidRPr="001A7C33">
              <w:rPr>
                <w:rFonts w:eastAsia="Times New Roman" w:cs="Times New Roman"/>
                <w:sz w:val="20"/>
                <w:szCs w:val="20"/>
                <w:lang w:val="sr-Cyrl-CS"/>
              </w:rPr>
              <w:t xml:space="preserve"> </w:t>
            </w:r>
            <w:r w:rsidRPr="001A7C33">
              <w:rPr>
                <w:rFonts w:eastAsia="Times New Roman" w:cs="Times New Roman"/>
                <w:b/>
                <w:sz w:val="20"/>
                <w:szCs w:val="20"/>
                <w:lang w:val="sr-Cyrl-CS"/>
              </w:rPr>
              <w:t>4</w:t>
            </w:r>
            <w:r w:rsidRPr="001A7C33">
              <w:rPr>
                <w:rFonts w:eastAsia="Times New Roman" w:cs="Times New Roman"/>
                <w:b/>
                <w:sz w:val="20"/>
                <w:szCs w:val="20"/>
                <w:lang w:val="sr-Latn-CS"/>
              </w:rPr>
              <w:t>9i</w:t>
            </w:r>
            <w:r w:rsidRPr="001A7C33">
              <w:rPr>
                <w:rFonts w:eastAsia="Times New Roman" w:cs="Times New Roman"/>
                <w:sz w:val="20"/>
                <w:szCs w:val="20"/>
                <w:lang w:val="pl-PL"/>
              </w:rPr>
              <w:t xml:space="preserve">, </w:t>
            </w:r>
            <w:r w:rsidRPr="001A7C33">
              <w:rPr>
                <w:rFonts w:eastAsia="Times New Roman" w:cs="Times New Roman"/>
                <w:sz w:val="20"/>
                <w:szCs w:val="20"/>
                <w:lang w:val="sr-Latn-CS"/>
              </w:rPr>
              <w:t>Thermo Electron Corporation, SAD</w:t>
            </w:r>
          </w:p>
        </w:tc>
        <w:tc>
          <w:tcPr>
            <w:tcW w:w="2268" w:type="dxa"/>
            <w:tcBorders>
              <w:top w:val="single" w:sz="18" w:space="0" w:color="auto"/>
              <w:left w:val="single" w:sz="18" w:space="0" w:color="auto"/>
              <w:bottom w:val="single" w:sz="12" w:space="0" w:color="000000"/>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en-GB"/>
              </w:rPr>
            </w:pPr>
            <w:r w:rsidRPr="001A7C33">
              <w:rPr>
                <w:rFonts w:eastAsia="Times New Roman"/>
                <w:sz w:val="20"/>
                <w:szCs w:val="20"/>
                <w:lang w:val="sr-Cyrl-RS"/>
              </w:rPr>
              <w:t>3.1 Sample/Reference Solenoid Ventil 20vdc</w:t>
            </w:r>
          </w:p>
        </w:tc>
        <w:tc>
          <w:tcPr>
            <w:tcW w:w="851" w:type="dxa"/>
            <w:tcBorders>
              <w:top w:val="single" w:sz="18" w:space="0" w:color="auto"/>
              <w:left w:val="single" w:sz="18" w:space="0" w:color="auto"/>
              <w:bottom w:val="single" w:sz="12" w:space="0" w:color="000000"/>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Latn-CS"/>
              </w:rPr>
            </w:pPr>
            <w:r w:rsidRPr="001A7C33">
              <w:rPr>
                <w:rFonts w:eastAsia="Times New Roman"/>
                <w:b/>
                <w:i/>
                <w:sz w:val="20"/>
                <w:szCs w:val="20"/>
                <w:lang w:val="sr-Latn-CS"/>
              </w:rPr>
              <w:t>4</w:t>
            </w:r>
          </w:p>
        </w:tc>
        <w:tc>
          <w:tcPr>
            <w:tcW w:w="1984" w:type="dxa"/>
            <w:tcBorders>
              <w:top w:val="single" w:sz="18" w:space="0" w:color="auto"/>
              <w:left w:val="single" w:sz="4" w:space="0" w:color="auto"/>
              <w:bottom w:val="single" w:sz="12" w:space="0" w:color="000000"/>
              <w:right w:val="single" w:sz="18" w:space="0" w:color="auto"/>
            </w:tcBorders>
          </w:tcPr>
          <w:p w:rsidR="00E510C7" w:rsidRPr="001A7C33" w:rsidRDefault="00E510C7" w:rsidP="001A7C33">
            <w:pPr>
              <w:spacing w:after="0" w:line="240" w:lineRule="auto"/>
              <w:jc w:val="center"/>
              <w:rPr>
                <w:rFonts w:eastAsia="Times New Roman" w:cs="Times New Roman"/>
                <w:i/>
                <w:sz w:val="20"/>
                <w:szCs w:val="20"/>
                <w:lang w:val="sr-Latn-CS"/>
              </w:rPr>
            </w:pPr>
          </w:p>
        </w:tc>
        <w:tc>
          <w:tcPr>
            <w:tcW w:w="1985" w:type="dxa"/>
            <w:tcBorders>
              <w:top w:val="single" w:sz="18" w:space="0" w:color="auto"/>
              <w:left w:val="single" w:sz="4" w:space="0" w:color="auto"/>
              <w:bottom w:val="single" w:sz="12" w:space="0" w:color="000000"/>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42" w:type="dxa"/>
            <w:tcBorders>
              <w:top w:val="single" w:sz="18" w:space="0" w:color="auto"/>
              <w:left w:val="single" w:sz="18" w:space="0" w:color="auto"/>
              <w:bottom w:val="single" w:sz="12" w:space="0" w:color="000000"/>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5" w:type="dxa"/>
            <w:tcBorders>
              <w:top w:val="single" w:sz="18" w:space="0" w:color="auto"/>
              <w:left w:val="single" w:sz="18" w:space="0" w:color="auto"/>
              <w:bottom w:val="single" w:sz="12" w:space="0" w:color="000000"/>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72"/>
        </w:trPr>
        <w:tc>
          <w:tcPr>
            <w:tcW w:w="850" w:type="dxa"/>
            <w:vMerge/>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p>
        </w:tc>
        <w:tc>
          <w:tcPr>
            <w:tcW w:w="2268" w:type="dxa"/>
            <w:tcBorders>
              <w:top w:val="single" w:sz="12" w:space="0" w:color="000000"/>
              <w:left w:val="single" w:sz="18" w:space="0" w:color="auto"/>
              <w:bottom w:val="single" w:sz="12" w:space="0" w:color="000000"/>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Cyrl-RS"/>
              </w:rPr>
              <w:t>3</w:t>
            </w:r>
            <w:r w:rsidRPr="001A7C33">
              <w:rPr>
                <w:rFonts w:eastAsia="Times New Roman"/>
                <w:sz w:val="20"/>
                <w:szCs w:val="20"/>
                <w:lang w:val="sr-Latn-CS"/>
              </w:rPr>
              <w:t>.2. Ozonator lampa</w:t>
            </w:r>
          </w:p>
        </w:tc>
        <w:tc>
          <w:tcPr>
            <w:tcW w:w="851" w:type="dxa"/>
            <w:tcBorders>
              <w:top w:val="single" w:sz="12" w:space="0" w:color="000000"/>
              <w:left w:val="single" w:sz="18" w:space="0" w:color="auto"/>
              <w:bottom w:val="single" w:sz="12" w:space="0" w:color="000000"/>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Cyrl-RS"/>
              </w:rPr>
            </w:pPr>
            <w:r w:rsidRPr="001A7C33">
              <w:rPr>
                <w:rFonts w:eastAsia="Times New Roman"/>
                <w:b/>
                <w:i/>
                <w:sz w:val="20"/>
                <w:szCs w:val="20"/>
                <w:lang w:val="sr-Cyrl-RS"/>
              </w:rPr>
              <w:t>2</w:t>
            </w:r>
          </w:p>
        </w:tc>
        <w:tc>
          <w:tcPr>
            <w:tcW w:w="1984" w:type="dxa"/>
            <w:tcBorders>
              <w:top w:val="single" w:sz="12" w:space="0" w:color="000000"/>
              <w:left w:val="single" w:sz="4" w:space="0" w:color="auto"/>
              <w:bottom w:val="single" w:sz="12" w:space="0" w:color="000000"/>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985" w:type="dxa"/>
            <w:tcBorders>
              <w:top w:val="single" w:sz="12" w:space="0" w:color="000000"/>
              <w:left w:val="single" w:sz="4" w:space="0" w:color="auto"/>
              <w:bottom w:val="single" w:sz="12" w:space="0" w:color="000000"/>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42" w:type="dxa"/>
            <w:tcBorders>
              <w:top w:val="single" w:sz="12" w:space="0" w:color="000000"/>
              <w:left w:val="single" w:sz="18" w:space="0" w:color="auto"/>
              <w:bottom w:val="single" w:sz="12" w:space="0" w:color="000000"/>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5" w:type="dxa"/>
            <w:tcBorders>
              <w:top w:val="single" w:sz="12" w:space="0" w:color="000000"/>
              <w:left w:val="single" w:sz="18" w:space="0" w:color="auto"/>
              <w:bottom w:val="single" w:sz="12" w:space="0" w:color="000000"/>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72"/>
        </w:trPr>
        <w:tc>
          <w:tcPr>
            <w:tcW w:w="850" w:type="dxa"/>
            <w:vMerge/>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p>
        </w:tc>
        <w:tc>
          <w:tcPr>
            <w:tcW w:w="2268" w:type="dxa"/>
            <w:tcBorders>
              <w:top w:val="single" w:sz="12" w:space="0" w:color="000000"/>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Cyrl-RS"/>
              </w:rPr>
              <w:t>3</w:t>
            </w:r>
            <w:r w:rsidRPr="001A7C33">
              <w:rPr>
                <w:rFonts w:eastAsia="Times New Roman"/>
                <w:sz w:val="20"/>
                <w:szCs w:val="20"/>
                <w:lang w:val="sr-Latn-CS"/>
              </w:rPr>
              <w:t>.3</w:t>
            </w:r>
            <w:r w:rsidRPr="001A7C33">
              <w:rPr>
                <w:rFonts w:eastAsia="Times New Roman"/>
                <w:sz w:val="20"/>
                <w:szCs w:val="20"/>
                <w:lang w:val="sr-Cyrl-RS"/>
              </w:rPr>
              <w:t>.</w:t>
            </w:r>
            <w:r w:rsidRPr="001A7C33">
              <w:rPr>
                <w:rFonts w:eastAsia="Times New Roman"/>
                <w:sz w:val="20"/>
                <w:szCs w:val="20"/>
                <w:lang w:val="sr-Latn-CS"/>
              </w:rPr>
              <w:t xml:space="preserve"> Odstranjivač ozona</w:t>
            </w:r>
          </w:p>
        </w:tc>
        <w:tc>
          <w:tcPr>
            <w:tcW w:w="851" w:type="dxa"/>
            <w:tcBorders>
              <w:top w:val="single" w:sz="12" w:space="0" w:color="000000"/>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Cyrl-RS"/>
              </w:rPr>
            </w:pPr>
            <w:r w:rsidRPr="001A7C33">
              <w:rPr>
                <w:rFonts w:eastAsia="Times New Roman"/>
                <w:b/>
                <w:i/>
                <w:sz w:val="20"/>
                <w:szCs w:val="20"/>
                <w:lang w:val="sr-Cyrl-RS"/>
              </w:rPr>
              <w:t>2</w:t>
            </w:r>
          </w:p>
        </w:tc>
        <w:tc>
          <w:tcPr>
            <w:tcW w:w="1984" w:type="dxa"/>
            <w:tcBorders>
              <w:top w:val="single" w:sz="12" w:space="0" w:color="000000"/>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985" w:type="dxa"/>
            <w:tcBorders>
              <w:top w:val="single" w:sz="12" w:space="0" w:color="000000"/>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42" w:type="dxa"/>
            <w:tcBorders>
              <w:top w:val="single" w:sz="12" w:space="0" w:color="000000"/>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5" w:type="dxa"/>
            <w:tcBorders>
              <w:top w:val="single" w:sz="12" w:space="0" w:color="000000"/>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135"/>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268" w:type="dxa"/>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Cyrl-RS"/>
              </w:rPr>
              <w:t>3</w:t>
            </w:r>
            <w:r w:rsidRPr="001A7C33">
              <w:rPr>
                <w:rFonts w:eastAsia="Times New Roman"/>
                <w:sz w:val="20"/>
                <w:szCs w:val="20"/>
                <w:lang w:val="sr-Latn-CS"/>
              </w:rPr>
              <w:t>.4. Thermo Scientific power supply 24vdc</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Cyrl-RS"/>
              </w:rPr>
            </w:pPr>
            <w:r w:rsidRPr="001A7C33">
              <w:rPr>
                <w:rFonts w:eastAsia="Times New Roman"/>
                <w:b/>
                <w:i/>
                <w:sz w:val="20"/>
                <w:szCs w:val="20"/>
                <w:lang w:val="sr-Cyrl-RS"/>
              </w:rPr>
              <w:t>2</w:t>
            </w:r>
          </w:p>
        </w:tc>
        <w:tc>
          <w:tcPr>
            <w:tcW w:w="1984"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2225"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r>
      <w:tr w:rsidR="00E510C7" w:rsidRPr="001A7C33" w:rsidTr="001A7C33">
        <w:trPr>
          <w:trHeight w:val="135"/>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268" w:type="dxa"/>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en-GB"/>
              </w:rPr>
            </w:pPr>
            <w:r w:rsidRPr="001A7C33">
              <w:rPr>
                <w:rFonts w:eastAsia="Times New Roman"/>
                <w:sz w:val="20"/>
                <w:szCs w:val="20"/>
                <w:lang w:val="sr-Cyrl-RS"/>
              </w:rPr>
              <w:t>3</w:t>
            </w:r>
            <w:r w:rsidRPr="001A7C33">
              <w:rPr>
                <w:rFonts w:eastAsia="Times New Roman"/>
                <w:sz w:val="20"/>
                <w:szCs w:val="20"/>
                <w:lang w:val="sr-Latn-CS"/>
              </w:rPr>
              <w:t xml:space="preserve">.5. Fotometrijska </w:t>
            </w:r>
            <w:r w:rsidRPr="001A7C33">
              <w:rPr>
                <w:rFonts w:eastAsia="Times New Roman"/>
                <w:sz w:val="20"/>
                <w:szCs w:val="20"/>
                <w:lang w:val="en-GB"/>
              </w:rPr>
              <w:t>ploča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Cyrl-RS"/>
              </w:rPr>
            </w:pPr>
            <w:r w:rsidRPr="001A7C33">
              <w:rPr>
                <w:rFonts w:eastAsia="Times New Roman"/>
                <w:b/>
                <w:i/>
                <w:sz w:val="20"/>
                <w:szCs w:val="20"/>
                <w:lang w:val="sr-Cyrl-RS"/>
              </w:rPr>
              <w:t>1</w:t>
            </w:r>
          </w:p>
        </w:tc>
        <w:tc>
          <w:tcPr>
            <w:tcW w:w="1984"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2225"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r>
      <w:tr w:rsidR="00E510C7" w:rsidRPr="001A7C33" w:rsidTr="001A7C33">
        <w:trPr>
          <w:trHeight w:val="201"/>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268" w:type="dxa"/>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Cyrl-RS"/>
              </w:rPr>
              <w:t>3</w:t>
            </w:r>
            <w:r w:rsidRPr="001A7C33">
              <w:rPr>
                <w:rFonts w:eastAsia="Times New Roman"/>
                <w:sz w:val="20"/>
                <w:szCs w:val="20"/>
                <w:lang w:val="sr-Latn-CS"/>
              </w:rPr>
              <w:t>.6</w:t>
            </w:r>
            <w:r w:rsidRPr="001A7C33">
              <w:rPr>
                <w:rFonts w:eastAsia="Times New Roman"/>
                <w:sz w:val="20"/>
                <w:szCs w:val="20"/>
                <w:lang w:val="sr-Cyrl-RS"/>
              </w:rPr>
              <w:t>.</w:t>
            </w:r>
            <w:r w:rsidRPr="001A7C33">
              <w:rPr>
                <w:rFonts w:eastAsia="Times New Roman"/>
                <w:sz w:val="20"/>
                <w:szCs w:val="20"/>
                <w:lang w:val="sr-Latn-CS"/>
              </w:rPr>
              <w:t xml:space="preserve"> Pumpa komplet</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Cyrl-RS"/>
              </w:rPr>
            </w:pPr>
            <w:r w:rsidRPr="001A7C33">
              <w:rPr>
                <w:rFonts w:eastAsia="Times New Roman"/>
                <w:b/>
                <w:i/>
                <w:sz w:val="20"/>
                <w:szCs w:val="20"/>
                <w:lang w:val="sr-Cyrl-RS"/>
              </w:rPr>
              <w:t>2</w:t>
            </w:r>
          </w:p>
        </w:tc>
        <w:tc>
          <w:tcPr>
            <w:tcW w:w="1984"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2225"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r>
      <w:tr w:rsidR="00E510C7" w:rsidRPr="001A7C33" w:rsidTr="001A7C33">
        <w:trPr>
          <w:trHeight w:val="242"/>
        </w:trPr>
        <w:tc>
          <w:tcPr>
            <w:tcW w:w="850" w:type="dxa"/>
            <w:vMerge w:val="restart"/>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Cyrl-RS"/>
              </w:rPr>
            </w:pPr>
            <w:r w:rsidRPr="001A7C33">
              <w:rPr>
                <w:rFonts w:eastAsia="Times New Roman" w:cs="Times New Roman"/>
                <w:b/>
                <w:i/>
                <w:sz w:val="20"/>
                <w:szCs w:val="20"/>
                <w:lang w:val="sr-Cyrl-RS"/>
              </w:rPr>
              <w:t>4</w:t>
            </w:r>
            <w:r w:rsidRPr="001A7C33">
              <w:rPr>
                <w:rFonts w:eastAsia="Times New Roman" w:cs="Times New Roman"/>
                <w:b/>
                <w:i/>
                <w:sz w:val="20"/>
                <w:szCs w:val="20"/>
                <w:lang w:val="sr-Latn-CS"/>
              </w:rPr>
              <w:t>.</w:t>
            </w:r>
          </w:p>
        </w:tc>
        <w:tc>
          <w:tcPr>
            <w:tcW w:w="2125" w:type="dxa"/>
            <w:vMerge w:val="restart"/>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r w:rsidRPr="001A7C33">
              <w:rPr>
                <w:rFonts w:eastAsia="Times New Roman" w:cs="Times New Roman"/>
                <w:b/>
                <w:i/>
                <w:sz w:val="20"/>
                <w:szCs w:val="20"/>
                <w:lang w:val="sr-Latn-CS"/>
              </w:rPr>
              <w:t>Set za održavanje za a</w:t>
            </w:r>
            <w:r w:rsidRPr="001A7C33">
              <w:rPr>
                <w:rFonts w:eastAsia="Times New Roman" w:cs="Times New Roman"/>
                <w:b/>
                <w:i/>
                <w:sz w:val="20"/>
                <w:szCs w:val="20"/>
                <w:lang w:val="sr-Cyrl-CS"/>
              </w:rPr>
              <w:t>nalizator za benzen, toluen, etilbenzen i ksilene (</w:t>
            </w:r>
            <w:r w:rsidRPr="001A7C33">
              <w:rPr>
                <w:rFonts w:eastAsia="Times New Roman" w:cs="Times New Roman"/>
                <w:b/>
                <w:i/>
                <w:sz w:val="20"/>
                <w:szCs w:val="20"/>
                <w:lang w:val="sr-Latn-CS"/>
              </w:rPr>
              <w:t>BTEX</w:t>
            </w:r>
            <w:r w:rsidRPr="001A7C33">
              <w:rPr>
                <w:rFonts w:eastAsia="Times New Roman" w:cs="Times New Roman"/>
                <w:b/>
                <w:i/>
                <w:sz w:val="20"/>
                <w:szCs w:val="20"/>
                <w:lang w:val="sr-Cyrl-CS"/>
              </w:rPr>
              <w:t>)</w:t>
            </w:r>
            <w:r w:rsidRPr="001A7C33">
              <w:rPr>
                <w:rFonts w:eastAsia="Times New Roman" w:cs="Times New Roman"/>
                <w:b/>
                <w:i/>
                <w:sz w:val="20"/>
                <w:szCs w:val="20"/>
                <w:lang w:val="sr-Latn-CS"/>
              </w:rPr>
              <w:t xml:space="preserve"> AirToxic</w:t>
            </w:r>
            <w:r w:rsidRPr="001A7C33">
              <w:rPr>
                <w:rFonts w:eastAsia="Times New Roman" w:cs="Times New Roman"/>
                <w:b/>
                <w:i/>
                <w:sz w:val="20"/>
                <w:szCs w:val="20"/>
                <w:lang w:val="sr-Cyrl-CS"/>
              </w:rPr>
              <w:t xml:space="preserve"> </w:t>
            </w:r>
            <w:r w:rsidRPr="001A7C33">
              <w:rPr>
                <w:rFonts w:eastAsia="Times New Roman" w:cs="Times New Roman"/>
                <w:b/>
                <w:i/>
                <w:sz w:val="20"/>
                <w:szCs w:val="20"/>
                <w:lang w:val="sr-Latn-CS"/>
              </w:rPr>
              <w:t>BTX</w:t>
            </w:r>
            <w:r w:rsidRPr="001A7C33">
              <w:rPr>
                <w:rFonts w:eastAsia="Times New Roman" w:cs="Times New Roman"/>
                <w:b/>
                <w:i/>
                <w:sz w:val="20"/>
                <w:szCs w:val="20"/>
                <w:lang w:val="sr-Cyrl-CS"/>
              </w:rPr>
              <w:t xml:space="preserve"> </w:t>
            </w:r>
            <w:r w:rsidRPr="001A7C33">
              <w:rPr>
                <w:rFonts w:eastAsia="Times New Roman" w:cs="Times New Roman"/>
                <w:b/>
                <w:i/>
                <w:sz w:val="20"/>
                <w:szCs w:val="20"/>
                <w:lang w:val="sr-Latn-CS"/>
              </w:rPr>
              <w:t>PID</w:t>
            </w:r>
            <w:r w:rsidRPr="001A7C33">
              <w:rPr>
                <w:rFonts w:eastAsia="Times New Roman" w:cs="Times New Roman"/>
                <w:sz w:val="20"/>
                <w:szCs w:val="20"/>
                <w:lang w:val="sr-Latn-CS"/>
              </w:rPr>
              <w:t>, Chromatotec</w:t>
            </w:r>
            <w:r w:rsidRPr="001A7C33">
              <w:rPr>
                <w:rFonts w:eastAsia="Times New Roman" w:cs="Times New Roman"/>
                <w:sz w:val="20"/>
                <w:szCs w:val="20"/>
                <w:lang w:val="sr-Cyrl-CS"/>
              </w:rPr>
              <w:t>,</w:t>
            </w:r>
            <w:r w:rsidRPr="001A7C33">
              <w:rPr>
                <w:rFonts w:eastAsia="Times New Roman" w:cs="Times New Roman"/>
                <w:sz w:val="20"/>
                <w:szCs w:val="20"/>
                <w:lang w:val="sr-Latn-CS"/>
              </w:rPr>
              <w:t xml:space="preserve"> Francuska</w:t>
            </w:r>
          </w:p>
        </w:tc>
        <w:tc>
          <w:tcPr>
            <w:tcW w:w="2268"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Cyrl-RS"/>
              </w:rPr>
              <w:t>4</w:t>
            </w:r>
            <w:r w:rsidRPr="001A7C33">
              <w:rPr>
                <w:rFonts w:eastAsia="Times New Roman"/>
                <w:sz w:val="20"/>
                <w:szCs w:val="20"/>
                <w:lang w:val="sr-Latn-CS"/>
              </w:rPr>
              <w:t>.1</w:t>
            </w:r>
            <w:r w:rsidRPr="001A7C33">
              <w:rPr>
                <w:rFonts w:eastAsia="Times New Roman"/>
                <w:sz w:val="20"/>
                <w:szCs w:val="20"/>
                <w:lang w:val="sr-Cyrl-RS"/>
              </w:rPr>
              <w:t>.</w:t>
            </w:r>
            <w:r w:rsidRPr="001A7C33">
              <w:rPr>
                <w:rFonts w:eastAsia="Times New Roman"/>
                <w:sz w:val="20"/>
                <w:szCs w:val="20"/>
                <w:lang w:val="sr-Latn-CS"/>
              </w:rPr>
              <w:t xml:space="preserve"> PID lampa 10.6eV</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Cyrl-RS"/>
              </w:rPr>
            </w:pPr>
            <w:r w:rsidRPr="001A7C33">
              <w:rPr>
                <w:rFonts w:eastAsia="Times New Roman"/>
                <w:b/>
                <w:i/>
                <w:sz w:val="20"/>
                <w:szCs w:val="20"/>
                <w:lang w:val="sr-Cyrl-RS"/>
              </w:rPr>
              <w:t>2</w:t>
            </w:r>
          </w:p>
        </w:tc>
        <w:tc>
          <w:tcPr>
            <w:tcW w:w="1984" w:type="dxa"/>
            <w:tcBorders>
              <w:top w:val="single" w:sz="18"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985" w:type="dxa"/>
            <w:tcBorders>
              <w:top w:val="single" w:sz="18"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42" w:type="dxa"/>
            <w:tcBorders>
              <w:top w:val="single" w:sz="18"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5" w:type="dxa"/>
            <w:tcBorders>
              <w:top w:val="single" w:sz="18"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89"/>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268" w:type="dxa"/>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Cyrl-RS"/>
              </w:rPr>
            </w:pPr>
            <w:r w:rsidRPr="001A7C33">
              <w:rPr>
                <w:rFonts w:eastAsia="Times New Roman"/>
                <w:sz w:val="20"/>
                <w:szCs w:val="20"/>
                <w:lang w:val="sr-Cyrl-RS"/>
              </w:rPr>
              <w:t>4</w:t>
            </w:r>
            <w:r w:rsidRPr="001A7C33">
              <w:rPr>
                <w:rFonts w:eastAsia="Times New Roman"/>
                <w:sz w:val="20"/>
                <w:szCs w:val="20"/>
                <w:lang w:val="sr-Latn-CS"/>
              </w:rPr>
              <w:t>.2</w:t>
            </w:r>
            <w:r w:rsidRPr="001A7C33">
              <w:rPr>
                <w:rFonts w:eastAsia="Times New Roman"/>
                <w:sz w:val="20"/>
                <w:szCs w:val="20"/>
                <w:lang w:val="sr-Cyrl-RS"/>
              </w:rPr>
              <w:t>.</w:t>
            </w:r>
            <w:r w:rsidRPr="001A7C33">
              <w:rPr>
                <w:rFonts w:eastAsia="Times New Roman"/>
                <w:sz w:val="20"/>
                <w:szCs w:val="20"/>
                <w:lang w:val="sr-Latn-CS"/>
              </w:rPr>
              <w:t xml:space="preserve"> </w:t>
            </w:r>
            <w:r w:rsidRPr="001A7C33">
              <w:rPr>
                <w:rFonts w:eastAsia="Times New Roman"/>
                <w:sz w:val="20"/>
                <w:szCs w:val="20"/>
                <w:lang w:val="sr-Cyrl-RS"/>
              </w:rPr>
              <w:t>Komplet pumpa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Cyrl-RS"/>
              </w:rPr>
            </w:pPr>
            <w:r w:rsidRPr="001A7C33">
              <w:rPr>
                <w:rFonts w:eastAsia="Times New Roman"/>
                <w:b/>
                <w:i/>
                <w:sz w:val="20"/>
                <w:szCs w:val="20"/>
                <w:lang w:val="sr-Cyrl-RS"/>
              </w:rPr>
              <w:t>1</w:t>
            </w:r>
          </w:p>
        </w:tc>
        <w:tc>
          <w:tcPr>
            <w:tcW w:w="1984"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985"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42"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5"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48"/>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p>
        </w:tc>
        <w:tc>
          <w:tcPr>
            <w:tcW w:w="2268" w:type="dxa"/>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Cyrl-RS"/>
              </w:rPr>
              <w:t>4</w:t>
            </w:r>
            <w:r w:rsidRPr="001A7C33">
              <w:rPr>
                <w:rFonts w:eastAsia="Times New Roman"/>
                <w:sz w:val="20"/>
                <w:szCs w:val="20"/>
                <w:lang w:val="sr-Latn-CS"/>
              </w:rPr>
              <w:t>.3</w:t>
            </w:r>
            <w:r w:rsidRPr="001A7C33">
              <w:rPr>
                <w:rFonts w:eastAsia="Times New Roman"/>
                <w:sz w:val="20"/>
                <w:szCs w:val="20"/>
                <w:lang w:val="sr-Cyrl-RS"/>
              </w:rPr>
              <w:t>.</w:t>
            </w:r>
            <w:r w:rsidRPr="001A7C33">
              <w:rPr>
                <w:rFonts w:eastAsia="Times New Roman"/>
                <w:sz w:val="20"/>
                <w:szCs w:val="20"/>
                <w:lang w:val="sr-Latn-CS"/>
              </w:rPr>
              <w:t xml:space="preserve"> 3-way solenoid valve SS (1/8")</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Cyrl-RS"/>
              </w:rPr>
            </w:pPr>
            <w:r w:rsidRPr="001A7C33">
              <w:rPr>
                <w:rFonts w:eastAsia="Times New Roman"/>
                <w:b/>
                <w:i/>
                <w:sz w:val="20"/>
                <w:szCs w:val="20"/>
                <w:lang w:val="sr-Cyrl-RS"/>
              </w:rPr>
              <w:t>1</w:t>
            </w:r>
          </w:p>
        </w:tc>
        <w:tc>
          <w:tcPr>
            <w:tcW w:w="1984"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2225"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r>
      <w:tr w:rsidR="00E510C7" w:rsidRPr="001A7C33" w:rsidTr="001A7C33">
        <w:trPr>
          <w:trHeight w:val="248"/>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p>
        </w:tc>
        <w:tc>
          <w:tcPr>
            <w:tcW w:w="2268" w:type="dxa"/>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en-GB"/>
              </w:rPr>
            </w:pPr>
            <w:r w:rsidRPr="001A7C33">
              <w:rPr>
                <w:rFonts w:eastAsia="Times New Roman"/>
                <w:sz w:val="20"/>
                <w:szCs w:val="20"/>
                <w:lang w:val="sr-Cyrl-RS"/>
              </w:rPr>
              <w:t>4</w:t>
            </w:r>
            <w:r w:rsidRPr="001A7C33">
              <w:rPr>
                <w:rFonts w:eastAsia="Times New Roman"/>
                <w:sz w:val="20"/>
                <w:szCs w:val="20"/>
                <w:lang w:val="sr-Latn-CS"/>
              </w:rPr>
              <w:t>.4. Rotor 6 ports</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en-GB"/>
              </w:rPr>
            </w:pPr>
            <w:r w:rsidRPr="001A7C33">
              <w:rPr>
                <w:rFonts w:eastAsia="Times New Roman"/>
                <w:b/>
                <w:i/>
                <w:sz w:val="20"/>
                <w:szCs w:val="20"/>
                <w:lang w:val="en-GB"/>
              </w:rPr>
              <w:t>1</w:t>
            </w:r>
          </w:p>
        </w:tc>
        <w:tc>
          <w:tcPr>
            <w:tcW w:w="1984"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2225"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r>
      <w:tr w:rsidR="00E510C7" w:rsidRPr="001A7C33" w:rsidTr="001A7C33">
        <w:trPr>
          <w:trHeight w:val="248"/>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p>
        </w:tc>
        <w:tc>
          <w:tcPr>
            <w:tcW w:w="2268" w:type="dxa"/>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Cyrl-RS"/>
              </w:rPr>
              <w:t>4</w:t>
            </w:r>
            <w:r w:rsidRPr="001A7C33">
              <w:rPr>
                <w:rFonts w:eastAsia="Times New Roman"/>
                <w:sz w:val="20"/>
                <w:szCs w:val="20"/>
                <w:lang w:val="sr-Latn-CS"/>
              </w:rPr>
              <w:t>.5</w:t>
            </w:r>
            <w:r w:rsidRPr="001A7C33">
              <w:rPr>
                <w:rFonts w:eastAsia="Times New Roman"/>
                <w:sz w:val="20"/>
                <w:szCs w:val="20"/>
                <w:lang w:val="sr-Cyrl-RS"/>
              </w:rPr>
              <w:t>.</w:t>
            </w:r>
            <w:r w:rsidRPr="001A7C33">
              <w:rPr>
                <w:rFonts w:eastAsia="Times New Roman"/>
                <w:sz w:val="20"/>
                <w:szCs w:val="20"/>
                <w:lang w:val="sr-Latn-CS"/>
              </w:rPr>
              <w:t xml:space="preserve"> Pneumatic actuator 6 port</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Cyrl-RS"/>
              </w:rPr>
            </w:pPr>
            <w:r w:rsidRPr="001A7C33">
              <w:rPr>
                <w:rFonts w:eastAsia="Times New Roman"/>
                <w:b/>
                <w:i/>
                <w:sz w:val="20"/>
                <w:szCs w:val="20"/>
                <w:lang w:val="sr-Cyrl-RS"/>
              </w:rPr>
              <w:t>1</w:t>
            </w:r>
          </w:p>
        </w:tc>
        <w:tc>
          <w:tcPr>
            <w:tcW w:w="1984"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2225"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r>
      <w:tr w:rsidR="00E510C7" w:rsidRPr="001A7C33" w:rsidTr="001A7C33">
        <w:trPr>
          <w:trHeight w:val="269"/>
        </w:trPr>
        <w:tc>
          <w:tcPr>
            <w:tcW w:w="850" w:type="dxa"/>
            <w:vMerge w:val="restart"/>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5</w:t>
            </w:r>
            <w:r w:rsidRPr="001A7C33">
              <w:rPr>
                <w:rFonts w:eastAsia="Times New Roman" w:cs="Times New Roman"/>
                <w:b/>
                <w:i/>
                <w:sz w:val="20"/>
                <w:szCs w:val="20"/>
                <w:lang w:val="sr-Latn-CS"/>
              </w:rPr>
              <w:t>.</w:t>
            </w:r>
          </w:p>
        </w:tc>
        <w:tc>
          <w:tcPr>
            <w:tcW w:w="2125" w:type="dxa"/>
            <w:vMerge w:val="restart"/>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r w:rsidRPr="001A7C33">
              <w:rPr>
                <w:rFonts w:eastAsia="Times New Roman" w:cs="Times New Roman"/>
                <w:b/>
                <w:i/>
                <w:sz w:val="20"/>
                <w:szCs w:val="20"/>
                <w:lang w:val="sr-Latn-CS"/>
              </w:rPr>
              <w:t>Set za održavanje za a</w:t>
            </w:r>
            <w:r w:rsidRPr="001A7C33">
              <w:rPr>
                <w:rFonts w:eastAsia="Times New Roman" w:cs="Times New Roman"/>
                <w:b/>
                <w:i/>
                <w:sz w:val="20"/>
                <w:szCs w:val="20"/>
                <w:lang w:val="sr-Cyrl-CS"/>
              </w:rPr>
              <w:t>nalizator</w:t>
            </w:r>
            <w:r w:rsidRPr="001A7C33">
              <w:rPr>
                <w:rFonts w:eastAsia="Times New Roman" w:cs="Times New Roman"/>
                <w:b/>
                <w:i/>
                <w:sz w:val="20"/>
                <w:szCs w:val="20"/>
                <w:lang w:val="sr-Latn-CS"/>
              </w:rPr>
              <w:t>a</w:t>
            </w:r>
            <w:r w:rsidRPr="001A7C33">
              <w:rPr>
                <w:rFonts w:eastAsia="Times New Roman" w:cs="Times New Roman"/>
                <w:b/>
                <w:i/>
                <w:sz w:val="20"/>
                <w:szCs w:val="20"/>
                <w:lang w:val="sr-Cyrl-CS"/>
              </w:rPr>
              <w:t xml:space="preserve"> za </w:t>
            </w:r>
            <w:r w:rsidRPr="001A7C33">
              <w:rPr>
                <w:rFonts w:eastAsia="Times New Roman" w:cs="Times New Roman"/>
                <w:b/>
                <w:i/>
                <w:sz w:val="20"/>
                <w:szCs w:val="20"/>
                <w:lang w:val="sr-Latn-CS"/>
              </w:rPr>
              <w:t xml:space="preserve">vodonik sulfid/sumpor dioksid </w:t>
            </w:r>
            <w:r w:rsidRPr="001A7C33">
              <w:rPr>
                <w:rFonts w:eastAsia="Times New Roman" w:cs="Times New Roman"/>
                <w:b/>
                <w:i/>
                <w:sz w:val="20"/>
                <w:szCs w:val="20"/>
                <w:lang w:val="sr-Latn-CS"/>
              </w:rPr>
              <w:lastRenderedPageBreak/>
              <w:t>(H</w:t>
            </w:r>
            <w:r w:rsidRPr="001A7C33">
              <w:rPr>
                <w:rFonts w:eastAsia="Times New Roman" w:cs="Times New Roman"/>
                <w:b/>
                <w:i/>
                <w:sz w:val="20"/>
                <w:szCs w:val="20"/>
                <w:vertAlign w:val="subscript"/>
                <w:lang w:val="sr-Latn-CS"/>
              </w:rPr>
              <w:t>2</w:t>
            </w:r>
            <w:r w:rsidRPr="001A7C33">
              <w:rPr>
                <w:rFonts w:eastAsia="Times New Roman" w:cs="Times New Roman"/>
                <w:b/>
                <w:i/>
                <w:sz w:val="20"/>
                <w:szCs w:val="20"/>
                <w:lang w:val="sr-Latn-CS"/>
              </w:rPr>
              <w:t>S/SO</w:t>
            </w:r>
            <w:r w:rsidRPr="001A7C33">
              <w:rPr>
                <w:rFonts w:eastAsia="Times New Roman" w:cs="Times New Roman"/>
                <w:b/>
                <w:i/>
                <w:sz w:val="20"/>
                <w:szCs w:val="20"/>
                <w:vertAlign w:val="subscript"/>
                <w:lang w:val="sr-Latn-CS"/>
              </w:rPr>
              <w:t>2</w:t>
            </w:r>
            <w:r w:rsidRPr="001A7C33">
              <w:rPr>
                <w:rFonts w:eastAsia="Times New Roman" w:cs="Times New Roman"/>
                <w:b/>
                <w:i/>
                <w:sz w:val="20"/>
                <w:szCs w:val="20"/>
                <w:lang w:val="sr-Latn-CS"/>
              </w:rPr>
              <w:t>) 450</w:t>
            </w:r>
            <w:r w:rsidRPr="001A7C33">
              <w:rPr>
                <w:rFonts w:eastAsia="Times New Roman" w:cs="Times New Roman"/>
                <w:b/>
                <w:i/>
                <w:sz w:val="20"/>
                <w:szCs w:val="20"/>
                <w:lang w:val="sr-Cyrl-CS"/>
              </w:rPr>
              <w:t>i</w:t>
            </w:r>
            <w:r w:rsidRPr="001A7C33">
              <w:rPr>
                <w:rFonts w:eastAsia="Times New Roman" w:cs="Times New Roman"/>
                <w:b/>
                <w:sz w:val="20"/>
                <w:szCs w:val="20"/>
                <w:lang w:val="sr-Latn-CS"/>
              </w:rPr>
              <w:t xml:space="preserve">, </w:t>
            </w:r>
            <w:r w:rsidRPr="001A7C33">
              <w:rPr>
                <w:rFonts w:eastAsia="Times New Roman" w:cs="Times New Roman"/>
                <w:sz w:val="20"/>
                <w:szCs w:val="20"/>
                <w:lang w:val="sr-Latn-CS"/>
              </w:rPr>
              <w:t>Thermo Electron Corporation, SAD</w:t>
            </w:r>
          </w:p>
        </w:tc>
        <w:tc>
          <w:tcPr>
            <w:tcW w:w="2268"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Cyrl-RS"/>
              </w:rPr>
              <w:lastRenderedPageBreak/>
              <w:t>5</w:t>
            </w:r>
            <w:r w:rsidRPr="001A7C33">
              <w:rPr>
                <w:rFonts w:eastAsia="Times New Roman"/>
                <w:sz w:val="20"/>
                <w:szCs w:val="20"/>
                <w:lang w:val="sr-Latn-CS"/>
              </w:rPr>
              <w:t>.1</w:t>
            </w:r>
            <w:r w:rsidRPr="001A7C33">
              <w:rPr>
                <w:rFonts w:eastAsia="Times New Roman"/>
                <w:sz w:val="20"/>
                <w:szCs w:val="20"/>
                <w:lang w:val="sr-Cyrl-RS"/>
              </w:rPr>
              <w:t>.</w:t>
            </w:r>
            <w:r w:rsidRPr="001A7C33">
              <w:rPr>
                <w:rFonts w:eastAsia="Times New Roman"/>
                <w:sz w:val="20"/>
                <w:szCs w:val="20"/>
                <w:lang w:val="sr-Latn-CS"/>
              </w:rPr>
              <w:t xml:space="preserve"> Pribor za popravku pumpe</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Latn-CS"/>
              </w:rPr>
            </w:pPr>
            <w:r w:rsidRPr="001A7C33">
              <w:rPr>
                <w:rFonts w:eastAsia="Times New Roman"/>
                <w:b/>
                <w:i/>
                <w:sz w:val="20"/>
                <w:szCs w:val="20"/>
                <w:lang w:val="sr-Latn-CS"/>
              </w:rPr>
              <w:t>2</w:t>
            </w:r>
          </w:p>
        </w:tc>
        <w:tc>
          <w:tcPr>
            <w:tcW w:w="1984" w:type="dxa"/>
            <w:tcBorders>
              <w:top w:val="single" w:sz="18"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p>
        </w:tc>
        <w:tc>
          <w:tcPr>
            <w:tcW w:w="1985" w:type="dxa"/>
            <w:tcBorders>
              <w:top w:val="single" w:sz="18"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p>
        </w:tc>
        <w:tc>
          <w:tcPr>
            <w:tcW w:w="1842" w:type="dxa"/>
            <w:tcBorders>
              <w:top w:val="single" w:sz="18"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p>
        </w:tc>
        <w:tc>
          <w:tcPr>
            <w:tcW w:w="2225" w:type="dxa"/>
            <w:tcBorders>
              <w:top w:val="single" w:sz="18"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p>
        </w:tc>
      </w:tr>
      <w:tr w:rsidR="00E510C7" w:rsidRPr="001A7C33" w:rsidTr="001A7C33">
        <w:trPr>
          <w:trHeight w:val="235"/>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p>
        </w:tc>
        <w:tc>
          <w:tcPr>
            <w:tcW w:w="2268" w:type="dxa"/>
            <w:tcBorders>
              <w:top w:val="single" w:sz="4"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sz w:val="20"/>
                <w:szCs w:val="20"/>
                <w:lang w:val="sr-Latn-CS"/>
              </w:rPr>
            </w:pPr>
            <w:r w:rsidRPr="001A7C33">
              <w:rPr>
                <w:rFonts w:eastAsia="Times New Roman"/>
                <w:sz w:val="20"/>
                <w:szCs w:val="20"/>
                <w:lang w:val="sr-Cyrl-RS"/>
              </w:rPr>
              <w:t>5</w:t>
            </w:r>
            <w:r w:rsidRPr="001A7C33">
              <w:rPr>
                <w:rFonts w:eastAsia="Times New Roman"/>
                <w:sz w:val="20"/>
                <w:szCs w:val="20"/>
                <w:lang w:val="sr-Latn-CS"/>
              </w:rPr>
              <w:t>.2</w:t>
            </w:r>
            <w:r w:rsidRPr="001A7C33">
              <w:rPr>
                <w:rFonts w:eastAsia="Times New Roman"/>
                <w:sz w:val="20"/>
                <w:szCs w:val="20"/>
                <w:lang w:val="sr-Cyrl-RS"/>
              </w:rPr>
              <w:t>.</w:t>
            </w:r>
            <w:r w:rsidRPr="001A7C33">
              <w:rPr>
                <w:rFonts w:eastAsia="Times New Roman"/>
                <w:sz w:val="20"/>
                <w:szCs w:val="20"/>
                <w:lang w:val="sr-Latn-CS"/>
              </w:rPr>
              <w:t xml:space="preserve"> Magnetni ventil 3/1</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Latn-CS"/>
              </w:rPr>
            </w:pPr>
            <w:r w:rsidRPr="001A7C33">
              <w:rPr>
                <w:rFonts w:eastAsia="Times New Roman"/>
                <w:b/>
                <w:i/>
                <w:sz w:val="20"/>
                <w:szCs w:val="20"/>
                <w:lang w:val="sr-Latn-CS"/>
              </w:rPr>
              <w:t>2</w:t>
            </w:r>
          </w:p>
        </w:tc>
        <w:tc>
          <w:tcPr>
            <w:tcW w:w="1984"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p>
        </w:tc>
        <w:tc>
          <w:tcPr>
            <w:tcW w:w="1985"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p>
        </w:tc>
        <w:tc>
          <w:tcPr>
            <w:tcW w:w="1842"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p>
        </w:tc>
        <w:tc>
          <w:tcPr>
            <w:tcW w:w="2225"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p>
        </w:tc>
      </w:tr>
      <w:tr w:rsidR="00E510C7" w:rsidRPr="001A7C33" w:rsidTr="001A7C33">
        <w:trPr>
          <w:trHeight w:val="486"/>
        </w:trPr>
        <w:tc>
          <w:tcPr>
            <w:tcW w:w="85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p>
        </w:tc>
        <w:tc>
          <w:tcPr>
            <w:tcW w:w="2268" w:type="dxa"/>
            <w:tcBorders>
              <w:top w:val="single" w:sz="4" w:space="0" w:color="auto"/>
              <w:left w:val="single" w:sz="18" w:space="0" w:color="auto"/>
              <w:bottom w:val="single" w:sz="4" w:space="0" w:color="auto"/>
              <w:right w:val="single" w:sz="18" w:space="0" w:color="auto"/>
            </w:tcBorders>
            <w:shd w:val="clear" w:color="auto" w:fill="auto"/>
          </w:tcPr>
          <w:p w:rsidR="00E510C7" w:rsidRPr="001A7C33" w:rsidRDefault="00E510C7" w:rsidP="001A7C33">
            <w:pPr>
              <w:tabs>
                <w:tab w:val="left" w:pos="2685"/>
              </w:tabs>
              <w:spacing w:after="0" w:line="240" w:lineRule="auto"/>
              <w:jc w:val="both"/>
              <w:rPr>
                <w:rFonts w:eastAsia="Times New Roman"/>
                <w:sz w:val="20"/>
                <w:szCs w:val="20"/>
                <w:lang w:val="sr-Latn-CS"/>
              </w:rPr>
            </w:pPr>
            <w:r w:rsidRPr="001A7C33">
              <w:rPr>
                <w:rFonts w:eastAsia="Times New Roman"/>
                <w:sz w:val="20"/>
                <w:szCs w:val="20"/>
                <w:lang w:val="sr-Cyrl-RS"/>
              </w:rPr>
              <w:t>5.3</w:t>
            </w:r>
            <w:r w:rsidRPr="001A7C33">
              <w:rPr>
                <w:rFonts w:eastAsia="Times New Roman"/>
                <w:sz w:val="20"/>
                <w:szCs w:val="20"/>
                <w:lang w:val="sr-Latn-CS"/>
              </w:rPr>
              <w:t>. Flush lampa UV</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b/>
                <w:i/>
                <w:sz w:val="20"/>
                <w:szCs w:val="20"/>
                <w:lang w:val="sr-Latn-CS"/>
              </w:rPr>
            </w:pPr>
            <w:r w:rsidRPr="001A7C33">
              <w:rPr>
                <w:rFonts w:eastAsia="Times New Roman"/>
                <w:b/>
                <w:i/>
                <w:sz w:val="20"/>
                <w:szCs w:val="20"/>
                <w:lang w:val="sr-Latn-CS"/>
              </w:rPr>
              <w:t>1</w:t>
            </w:r>
          </w:p>
        </w:tc>
        <w:tc>
          <w:tcPr>
            <w:tcW w:w="1984"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c>
          <w:tcPr>
            <w:tcW w:w="2225" w:type="dxa"/>
            <w:tcBorders>
              <w:top w:val="single" w:sz="4" w:space="0" w:color="auto"/>
              <w:left w:val="single" w:sz="18" w:space="0" w:color="auto"/>
              <w:bottom w:val="single" w:sz="4"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Cyrl-RS"/>
              </w:rPr>
            </w:pPr>
          </w:p>
        </w:tc>
      </w:tr>
      <w:tr w:rsidR="00E510C7" w:rsidRPr="001A7C33" w:rsidTr="001A7C33">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CS"/>
              </w:rPr>
              <w:lastRenderedPageBreak/>
              <w:t>UKUPNO bez PDV-a</w:t>
            </w:r>
          </w:p>
        </w:tc>
        <w:tc>
          <w:tcPr>
            <w:tcW w:w="2225"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p>
        </w:tc>
      </w:tr>
      <w:tr w:rsidR="00E510C7" w:rsidRPr="001A7C33" w:rsidTr="001A7C33">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CS"/>
              </w:rPr>
              <w:t>UKUPNO PDV</w:t>
            </w:r>
          </w:p>
        </w:tc>
        <w:tc>
          <w:tcPr>
            <w:tcW w:w="2225"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p>
        </w:tc>
      </w:tr>
      <w:tr w:rsidR="00E510C7" w:rsidRPr="001A7C33" w:rsidTr="001A7C33">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CS"/>
              </w:rPr>
              <w:t>UKUPNO sa PDV-om</w:t>
            </w:r>
          </w:p>
        </w:tc>
        <w:tc>
          <w:tcPr>
            <w:tcW w:w="2225"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p>
        </w:tc>
      </w:tr>
    </w:tbl>
    <w:p w:rsidR="00E510C7" w:rsidRPr="001A7C33" w:rsidRDefault="00E510C7" w:rsidP="00E510C7">
      <w:pPr>
        <w:spacing w:after="0" w:line="240" w:lineRule="auto"/>
        <w:jc w:val="both"/>
        <w:rPr>
          <w:rFonts w:eastAsia="Times New Roman" w:cs="Times New Roman"/>
          <w:b/>
          <w:sz w:val="20"/>
          <w:szCs w:val="20"/>
          <w:lang w:val="sr-Cyrl-RS"/>
        </w:rPr>
      </w:pPr>
    </w:p>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Cyrl-RS"/>
        </w:rPr>
        <w:t>2</w:t>
      </w:r>
      <w:r w:rsidRPr="001A7C33">
        <w:rPr>
          <w:rFonts w:eastAsia="Times New Roman" w:cs="Times New Roman"/>
          <w:b/>
          <w:sz w:val="20"/>
          <w:szCs w:val="20"/>
          <w:lang w:val="sr-Latn-CS"/>
        </w:rPr>
        <w:t>. Општи потрошни материјал за све анализаторе</w:t>
      </w:r>
    </w:p>
    <w:tbl>
      <w:tblPr>
        <w:tblpPr w:leftFromText="180" w:rightFromText="180" w:vertAnchor="text" w:horzAnchor="margin" w:tblpX="108" w:tblpY="32"/>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131"/>
        <w:gridCol w:w="2268"/>
        <w:gridCol w:w="851"/>
        <w:gridCol w:w="2146"/>
        <w:gridCol w:w="1965"/>
        <w:gridCol w:w="1713"/>
        <w:gridCol w:w="2262"/>
      </w:tblGrid>
      <w:tr w:rsidR="00E510C7" w:rsidRPr="001A7C33" w:rsidTr="001A7C33">
        <w:trPr>
          <w:trHeight w:val="945"/>
        </w:trPr>
        <w:tc>
          <w:tcPr>
            <w:tcW w:w="812"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Redni broj</w:t>
            </w:r>
          </w:p>
        </w:tc>
        <w:tc>
          <w:tcPr>
            <w:tcW w:w="2131"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Kom.</w:t>
            </w:r>
          </w:p>
        </w:tc>
        <w:tc>
          <w:tcPr>
            <w:tcW w:w="2146"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Jedinična cena bez PDV-a</w:t>
            </w:r>
          </w:p>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(materijal sa uslugom ugradnje)</w:t>
            </w:r>
          </w:p>
        </w:tc>
        <w:tc>
          <w:tcPr>
            <w:tcW w:w="1965" w:type="dxa"/>
            <w:tcBorders>
              <w:top w:val="single" w:sz="18" w:space="0" w:color="auto"/>
              <w:left w:val="single" w:sz="18" w:space="0" w:color="auto"/>
              <w:bottom w:val="single" w:sz="18" w:space="0" w:color="auto"/>
              <w:right w:val="single" w:sz="18" w:space="0" w:color="000000"/>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Ukupna cena bez PDV-a (materijal sa uslugom ugradnje)</w:t>
            </w:r>
          </w:p>
        </w:tc>
        <w:tc>
          <w:tcPr>
            <w:tcW w:w="1713" w:type="dxa"/>
            <w:tcBorders>
              <w:top w:val="single" w:sz="18" w:space="0" w:color="auto"/>
              <w:left w:val="single" w:sz="18" w:space="0" w:color="000000"/>
              <w:bottom w:val="single" w:sz="18" w:space="0" w:color="auto"/>
              <w:right w:val="single" w:sz="18" w:space="0" w:color="000000"/>
            </w:tcBorders>
          </w:tcPr>
          <w:p w:rsidR="00E510C7" w:rsidRPr="001A7C33" w:rsidRDefault="00E510C7" w:rsidP="001A7C33">
            <w:pPr>
              <w:spacing w:after="0" w:line="240" w:lineRule="auto"/>
              <w:jc w:val="center"/>
              <w:rPr>
                <w:rFonts w:eastAsia="Times New Roman" w:cs="Times New Roman"/>
                <w:b/>
                <w:i/>
                <w:sz w:val="20"/>
                <w:szCs w:val="20"/>
                <w:lang w:val="sr-Latn-CS"/>
              </w:rPr>
            </w:pPr>
          </w:p>
          <w:p w:rsidR="00E510C7" w:rsidRPr="001A7C33" w:rsidRDefault="00E510C7" w:rsidP="001A7C33">
            <w:pPr>
              <w:spacing w:after="0" w:line="240" w:lineRule="auto"/>
              <w:jc w:val="center"/>
              <w:rPr>
                <w:rFonts w:eastAsia="Times New Roman" w:cs="Times New Roman"/>
                <w:b/>
                <w:i/>
                <w:sz w:val="20"/>
                <w:szCs w:val="20"/>
                <w:lang w:val="sr-Latn-CS"/>
              </w:rPr>
            </w:pPr>
          </w:p>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PDV</w:t>
            </w:r>
          </w:p>
        </w:tc>
        <w:tc>
          <w:tcPr>
            <w:tcW w:w="2262"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Ukupna cena sa PDV-om</w:t>
            </w:r>
          </w:p>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(materijal sa uslugom ugradnje)</w:t>
            </w:r>
          </w:p>
        </w:tc>
      </w:tr>
      <w:tr w:rsidR="00CA7F41" w:rsidRPr="001A7C33" w:rsidTr="001A7C33">
        <w:trPr>
          <w:trHeight w:val="467"/>
        </w:trPr>
        <w:tc>
          <w:tcPr>
            <w:tcW w:w="812" w:type="dxa"/>
            <w:vMerge w:val="restart"/>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1</w:t>
            </w:r>
          </w:p>
          <w:p w:rsidR="00CA7F41" w:rsidRPr="001A7C33" w:rsidRDefault="00CA7F41" w:rsidP="001A7C33">
            <w:pPr>
              <w:spacing w:after="0" w:line="240" w:lineRule="auto"/>
              <w:jc w:val="both"/>
              <w:rPr>
                <w:rFonts w:eastAsia="Times New Roman" w:cs="Times New Roman"/>
                <w:b/>
                <w:i/>
                <w:sz w:val="20"/>
                <w:szCs w:val="20"/>
                <w:lang w:val="sr-Latn-CS"/>
              </w:rPr>
            </w:pPr>
          </w:p>
        </w:tc>
        <w:tc>
          <w:tcPr>
            <w:tcW w:w="2131" w:type="dxa"/>
            <w:vMerge w:val="restart"/>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rPr>
                <w:rFonts w:eastAsia="Times New Roman" w:cs="Times New Roman"/>
                <w:b/>
                <w:i/>
                <w:sz w:val="20"/>
                <w:szCs w:val="20"/>
                <w:lang w:val="sr-Cyrl-RS"/>
              </w:rPr>
            </w:pPr>
            <w:r w:rsidRPr="001A7C33">
              <w:rPr>
                <w:rFonts w:eastAsia="Times New Roman" w:cs="Times New Roman"/>
                <w:b/>
                <w:i/>
                <w:sz w:val="20"/>
                <w:szCs w:val="20"/>
                <w:lang w:val="sr-Latn-CS"/>
              </w:rPr>
              <w:t>Potrošni materijal za analizatore</w:t>
            </w:r>
          </w:p>
        </w:tc>
        <w:tc>
          <w:tcPr>
            <w:tcW w:w="2268" w:type="dxa"/>
            <w:tcBorders>
              <w:top w:val="single" w:sz="18" w:space="0" w:color="auto"/>
              <w:left w:val="single" w:sz="18" w:space="0" w:color="auto"/>
              <w:right w:val="single" w:sz="18" w:space="0" w:color="auto"/>
            </w:tcBorders>
            <w:shd w:val="clear" w:color="auto" w:fill="auto"/>
          </w:tcPr>
          <w:p w:rsidR="00CA7F41" w:rsidRPr="001A7C33" w:rsidRDefault="00CA7F41" w:rsidP="001A7C33">
            <w:pPr>
              <w:suppressAutoHyphens/>
              <w:spacing w:after="0" w:line="240" w:lineRule="auto"/>
              <w:jc w:val="both"/>
              <w:rPr>
                <w:rFonts w:eastAsia="Times New Roman" w:cs="Times New Roman"/>
                <w:sz w:val="20"/>
                <w:szCs w:val="20"/>
                <w:lang w:val="sr-Latn-RS" w:eastAsia="ar-SA"/>
              </w:rPr>
            </w:pPr>
            <w:r w:rsidRPr="001A7C33">
              <w:rPr>
                <w:rFonts w:eastAsia="Times New Roman"/>
                <w:sz w:val="20"/>
                <w:szCs w:val="20"/>
                <w:lang w:val="sr-Latn-CS"/>
              </w:rPr>
              <w:t xml:space="preserve">1.1 </w:t>
            </w:r>
            <w:r w:rsidRPr="001A7C33">
              <w:rPr>
                <w:rFonts w:eastAsia="Times New Roman"/>
                <w:sz w:val="20"/>
                <w:szCs w:val="20"/>
                <w:lang w:val="sr-Cyrl-RS"/>
              </w:rPr>
              <w:t>Те</w:t>
            </w:r>
            <w:r w:rsidRPr="001A7C33">
              <w:rPr>
                <w:rFonts w:eastAsia="Times New Roman"/>
                <w:sz w:val="20"/>
                <w:szCs w:val="20"/>
                <w:lang w:val="sr-Latn-RS"/>
              </w:rPr>
              <w:t>flon crevo 6/4 (u m)</w:t>
            </w:r>
          </w:p>
        </w:tc>
        <w:tc>
          <w:tcPr>
            <w:tcW w:w="851" w:type="dxa"/>
            <w:tcBorders>
              <w:top w:val="single" w:sz="18" w:space="0" w:color="auto"/>
              <w:left w:val="single" w:sz="18" w:space="0" w:color="auto"/>
              <w:right w:val="single" w:sz="18" w:space="0" w:color="auto"/>
            </w:tcBorders>
            <w:shd w:val="clear" w:color="auto" w:fill="auto"/>
          </w:tcPr>
          <w:p w:rsidR="00CA7F41" w:rsidRPr="001A7C33" w:rsidRDefault="00CA7F41" w:rsidP="001A7C33">
            <w:pPr>
              <w:suppressAutoHyphens/>
              <w:spacing w:after="0" w:line="240" w:lineRule="auto"/>
              <w:jc w:val="center"/>
              <w:rPr>
                <w:rFonts w:eastAsia="Times New Roman" w:cs="Times New Roman"/>
                <w:b/>
                <w:i/>
                <w:sz w:val="20"/>
                <w:szCs w:val="20"/>
                <w:lang w:val="sr-Latn-CS" w:eastAsia="ar-SA"/>
              </w:rPr>
            </w:pPr>
            <w:r w:rsidRPr="001A7C33">
              <w:rPr>
                <w:rFonts w:eastAsia="Times New Roman"/>
                <w:b/>
                <w:i/>
                <w:sz w:val="20"/>
                <w:szCs w:val="20"/>
                <w:lang w:val="sr-Latn-CS"/>
              </w:rPr>
              <w:t>50</w:t>
            </w:r>
          </w:p>
        </w:tc>
        <w:tc>
          <w:tcPr>
            <w:tcW w:w="2146" w:type="dxa"/>
            <w:tcBorders>
              <w:top w:val="single" w:sz="18" w:space="0" w:color="auto"/>
              <w:left w:val="single" w:sz="18" w:space="0" w:color="auto"/>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r>
      <w:tr w:rsidR="00CA7F41" w:rsidRPr="001A7C33" w:rsidTr="001A7C33">
        <w:trPr>
          <w:trHeight w:val="323"/>
        </w:trPr>
        <w:tc>
          <w:tcPr>
            <w:tcW w:w="812"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jc w:val="both"/>
              <w:rPr>
                <w:rFonts w:eastAsia="Times New Roman"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1A7C33" w:rsidRDefault="00CA7F41" w:rsidP="001A7C33">
            <w:pPr>
              <w:spacing w:after="0" w:line="240" w:lineRule="auto"/>
              <w:rPr>
                <w:sz w:val="20"/>
                <w:szCs w:val="20"/>
                <w:lang w:val="en-GB"/>
              </w:rPr>
            </w:pPr>
            <w:r w:rsidRPr="001A7C33">
              <w:rPr>
                <w:sz w:val="20"/>
                <w:szCs w:val="20"/>
                <w:lang w:val="en-GB"/>
              </w:rPr>
              <w:t>1.2 Teflon crevo 3mm (u m)</w:t>
            </w:r>
          </w:p>
        </w:tc>
        <w:tc>
          <w:tcPr>
            <w:tcW w:w="851" w:type="dxa"/>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r>
      <w:tr w:rsidR="00CA7F41" w:rsidRPr="001A7C33" w:rsidTr="001A7C33">
        <w:trPr>
          <w:trHeight w:val="529"/>
        </w:trPr>
        <w:tc>
          <w:tcPr>
            <w:tcW w:w="812"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jc w:val="both"/>
              <w:rPr>
                <w:rFonts w:eastAsia="Times New Roman"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1A7C33" w:rsidRDefault="00CA7F41" w:rsidP="001A7C33">
            <w:pPr>
              <w:spacing w:after="0" w:line="240" w:lineRule="auto"/>
              <w:rPr>
                <w:sz w:val="20"/>
                <w:szCs w:val="20"/>
                <w:lang w:val="en-GB"/>
              </w:rPr>
            </w:pPr>
            <w:r w:rsidRPr="001A7C33">
              <w:rPr>
                <w:sz w:val="20"/>
                <w:szCs w:val="20"/>
                <w:lang w:val="en-GB"/>
              </w:rPr>
              <w:t>1.3 Set spojnica za cev fi6 NPT 1/4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r>
      <w:tr w:rsidR="00CA7F41" w:rsidRPr="001A7C33" w:rsidTr="001A7C33">
        <w:trPr>
          <w:trHeight w:val="498"/>
        </w:trPr>
        <w:tc>
          <w:tcPr>
            <w:tcW w:w="812"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jc w:val="both"/>
              <w:rPr>
                <w:rFonts w:eastAsia="Times New Roman"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rPr>
                <w:sz w:val="20"/>
                <w:szCs w:val="20"/>
                <w:lang w:val="en-GB"/>
              </w:rPr>
            </w:pPr>
            <w:r w:rsidRPr="001A7C33">
              <w:rPr>
                <w:sz w:val="20"/>
                <w:szCs w:val="20"/>
                <w:lang w:val="en-GB"/>
              </w:rPr>
              <w:t>1.4 Set spojnica za cev fi3 NPT 1/8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10</w:t>
            </w:r>
          </w:p>
        </w:tc>
        <w:tc>
          <w:tcPr>
            <w:tcW w:w="2146" w:type="dxa"/>
            <w:tcBorders>
              <w:top w:val="single" w:sz="18" w:space="0" w:color="auto"/>
              <w:left w:val="single" w:sz="18" w:space="0" w:color="auto"/>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r>
      <w:tr w:rsidR="00CA7F41" w:rsidRPr="001A7C33" w:rsidTr="001A7C33">
        <w:trPr>
          <w:trHeight w:val="529"/>
        </w:trPr>
        <w:tc>
          <w:tcPr>
            <w:tcW w:w="812"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jc w:val="both"/>
              <w:rPr>
                <w:rFonts w:eastAsia="Times New Roman"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1A7C33" w:rsidRDefault="00CA7F41" w:rsidP="001A7C33">
            <w:pPr>
              <w:spacing w:after="0" w:line="240" w:lineRule="auto"/>
              <w:rPr>
                <w:sz w:val="20"/>
                <w:szCs w:val="20"/>
                <w:lang w:val="en-GB"/>
              </w:rPr>
            </w:pPr>
            <w:r w:rsidRPr="001A7C33">
              <w:rPr>
                <w:sz w:val="20"/>
                <w:szCs w:val="20"/>
                <w:lang w:val="en-GB"/>
              </w:rPr>
              <w:t>1.5 PTFE filter 47 mm (25/1 pak)</w:t>
            </w:r>
          </w:p>
        </w:tc>
        <w:tc>
          <w:tcPr>
            <w:tcW w:w="851" w:type="dxa"/>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15</w:t>
            </w:r>
          </w:p>
        </w:tc>
        <w:tc>
          <w:tcPr>
            <w:tcW w:w="2146" w:type="dxa"/>
            <w:tcBorders>
              <w:top w:val="single" w:sz="18" w:space="0" w:color="auto"/>
              <w:left w:val="single" w:sz="18" w:space="0" w:color="auto"/>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r>
      <w:tr w:rsidR="00CA7F41" w:rsidRPr="001A7C33" w:rsidTr="001A7C33">
        <w:trPr>
          <w:trHeight w:val="529"/>
        </w:trPr>
        <w:tc>
          <w:tcPr>
            <w:tcW w:w="812"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jc w:val="both"/>
              <w:rPr>
                <w:rFonts w:eastAsia="Times New Roman"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1A7C33" w:rsidRDefault="00CA7F41" w:rsidP="001A7C33">
            <w:pPr>
              <w:spacing w:after="0" w:line="240" w:lineRule="auto"/>
              <w:rPr>
                <w:sz w:val="20"/>
                <w:szCs w:val="20"/>
                <w:lang w:val="en-GB"/>
              </w:rPr>
            </w:pPr>
            <w:r w:rsidRPr="001A7C33">
              <w:rPr>
                <w:sz w:val="20"/>
                <w:szCs w:val="20"/>
                <w:lang w:val="en-GB"/>
              </w:rPr>
              <w:t>1.6 Set O-ringova I sinter filtera</w:t>
            </w:r>
          </w:p>
        </w:tc>
        <w:tc>
          <w:tcPr>
            <w:tcW w:w="851" w:type="dxa"/>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10</w:t>
            </w:r>
          </w:p>
        </w:tc>
        <w:tc>
          <w:tcPr>
            <w:tcW w:w="2146" w:type="dxa"/>
            <w:tcBorders>
              <w:top w:val="single" w:sz="18" w:space="0" w:color="auto"/>
              <w:left w:val="single" w:sz="18" w:space="0" w:color="auto"/>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r>
      <w:tr w:rsidR="00CA7F41" w:rsidRPr="001A7C33" w:rsidTr="001A7C33">
        <w:trPr>
          <w:trHeight w:val="251"/>
        </w:trPr>
        <w:tc>
          <w:tcPr>
            <w:tcW w:w="812"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jc w:val="both"/>
              <w:rPr>
                <w:rFonts w:eastAsia="Times New Roman"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1A7C33" w:rsidRDefault="00CA7F41" w:rsidP="001A7C33">
            <w:pPr>
              <w:spacing w:after="0" w:line="240" w:lineRule="auto"/>
              <w:rPr>
                <w:sz w:val="20"/>
                <w:szCs w:val="20"/>
                <w:lang w:val="en-GB"/>
              </w:rPr>
            </w:pPr>
            <w:r w:rsidRPr="001A7C33">
              <w:rPr>
                <w:sz w:val="20"/>
                <w:szCs w:val="20"/>
                <w:lang w:val="en-GB"/>
              </w:rPr>
              <w:t>1.7 DFU filteri</w:t>
            </w:r>
          </w:p>
        </w:tc>
        <w:tc>
          <w:tcPr>
            <w:tcW w:w="851" w:type="dxa"/>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10</w:t>
            </w:r>
          </w:p>
        </w:tc>
        <w:tc>
          <w:tcPr>
            <w:tcW w:w="2146" w:type="dxa"/>
            <w:tcBorders>
              <w:top w:val="single" w:sz="18" w:space="0" w:color="auto"/>
              <w:left w:val="single" w:sz="18" w:space="0" w:color="auto"/>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r>
      <w:tr w:rsidR="00CA7F41" w:rsidRPr="001A7C33" w:rsidTr="001A7C33">
        <w:trPr>
          <w:trHeight w:val="224"/>
        </w:trPr>
        <w:tc>
          <w:tcPr>
            <w:tcW w:w="812"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jc w:val="both"/>
              <w:rPr>
                <w:rFonts w:eastAsia="Times New Roman"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1A7C33" w:rsidRDefault="00CA7F41" w:rsidP="001A7C33">
            <w:pPr>
              <w:spacing w:after="0" w:line="240" w:lineRule="auto"/>
              <w:rPr>
                <w:sz w:val="20"/>
                <w:szCs w:val="20"/>
                <w:lang w:val="en-GB"/>
              </w:rPr>
            </w:pPr>
            <w:r w:rsidRPr="001A7C33">
              <w:rPr>
                <w:sz w:val="20"/>
                <w:szCs w:val="20"/>
                <w:lang w:val="en-GB"/>
              </w:rPr>
              <w:t>1.8 Aktivni ugalj (po kg)</w:t>
            </w:r>
          </w:p>
        </w:tc>
        <w:tc>
          <w:tcPr>
            <w:tcW w:w="851" w:type="dxa"/>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r>
      <w:tr w:rsidR="00CA7F41" w:rsidRPr="001A7C33" w:rsidTr="001A7C33">
        <w:trPr>
          <w:trHeight w:val="284"/>
        </w:trPr>
        <w:tc>
          <w:tcPr>
            <w:tcW w:w="812"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jc w:val="both"/>
              <w:rPr>
                <w:rFonts w:eastAsia="Times New Roman"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1A7C33" w:rsidRDefault="00CA7F41" w:rsidP="001A7C33">
            <w:pPr>
              <w:spacing w:after="0" w:line="240" w:lineRule="auto"/>
              <w:rPr>
                <w:sz w:val="20"/>
                <w:szCs w:val="20"/>
                <w:lang w:val="en-GB"/>
              </w:rPr>
            </w:pPr>
            <w:r w:rsidRPr="001A7C33">
              <w:rPr>
                <w:sz w:val="20"/>
                <w:szCs w:val="20"/>
                <w:lang w:val="en-GB"/>
              </w:rPr>
              <w:t>1.9 Purafil (po kg)</w:t>
            </w:r>
          </w:p>
        </w:tc>
        <w:tc>
          <w:tcPr>
            <w:tcW w:w="851" w:type="dxa"/>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r>
      <w:tr w:rsidR="00CA7F41" w:rsidRPr="001A7C33" w:rsidTr="001A7C33">
        <w:trPr>
          <w:trHeight w:val="292"/>
        </w:trPr>
        <w:tc>
          <w:tcPr>
            <w:tcW w:w="812"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jc w:val="both"/>
              <w:rPr>
                <w:rFonts w:eastAsia="Times New Roman"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CA7F41" w:rsidRPr="001A7C33"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1A7C33" w:rsidRDefault="00CA7F41" w:rsidP="001A7C33">
            <w:pPr>
              <w:spacing w:after="0" w:line="240" w:lineRule="auto"/>
              <w:rPr>
                <w:sz w:val="20"/>
                <w:szCs w:val="20"/>
                <w:lang w:val="en-GB"/>
              </w:rPr>
            </w:pPr>
            <w:r w:rsidRPr="001A7C33">
              <w:rPr>
                <w:sz w:val="20"/>
                <w:szCs w:val="20"/>
                <w:lang w:val="en-GB"/>
              </w:rPr>
              <w:t>1.10 Silica gel</w:t>
            </w:r>
          </w:p>
        </w:tc>
        <w:tc>
          <w:tcPr>
            <w:tcW w:w="851" w:type="dxa"/>
            <w:tcBorders>
              <w:top w:val="single" w:sz="18" w:space="0" w:color="auto"/>
              <w:left w:val="single" w:sz="18" w:space="0" w:color="auto"/>
              <w:right w:val="single" w:sz="18" w:space="0" w:color="auto"/>
            </w:tcBorders>
            <w:shd w:val="clear" w:color="auto" w:fill="auto"/>
          </w:tcPr>
          <w:p w:rsidR="00CA7F41" w:rsidRPr="001A7C33" w:rsidRDefault="00CA7F41"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1A7C33"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1A7C33" w:rsidRDefault="00CA7F41" w:rsidP="001A7C33">
            <w:pPr>
              <w:spacing w:after="0" w:line="240" w:lineRule="auto"/>
              <w:jc w:val="center"/>
              <w:rPr>
                <w:rFonts w:eastAsia="Times New Roman" w:cs="Times New Roman"/>
                <w:b/>
                <w:i/>
                <w:sz w:val="20"/>
                <w:szCs w:val="20"/>
                <w:lang w:val="sr-Latn-CS"/>
              </w:rPr>
            </w:pPr>
          </w:p>
        </w:tc>
      </w:tr>
      <w:tr w:rsidR="00E510C7" w:rsidRPr="001A7C33" w:rsidTr="001A7C33">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UKUPNO bez PDV-a</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UKUPNO PDV</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68"/>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UKUPNO, sa PDV-om</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bl>
    <w:p w:rsidR="00E510C7" w:rsidRPr="001A7C33" w:rsidRDefault="00E510C7" w:rsidP="00E510C7">
      <w:pPr>
        <w:spacing w:after="0" w:line="240" w:lineRule="auto"/>
        <w:jc w:val="both"/>
        <w:rPr>
          <w:rFonts w:eastAsia="Times New Roman" w:cs="Times New Roman"/>
          <w:b/>
          <w:i/>
          <w:sz w:val="20"/>
          <w:szCs w:val="20"/>
          <w:lang w:val="sr-Cyrl-RS"/>
        </w:rPr>
      </w:pPr>
    </w:p>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i/>
          <w:sz w:val="20"/>
          <w:szCs w:val="20"/>
          <w:lang w:val="sr-Cyrl-RS"/>
        </w:rPr>
        <w:lastRenderedPageBreak/>
        <w:t>3</w:t>
      </w:r>
      <w:r w:rsidRPr="001A7C33">
        <w:rPr>
          <w:rFonts w:eastAsia="Times New Roman" w:cs="Times New Roman"/>
          <w:b/>
          <w:i/>
          <w:sz w:val="20"/>
          <w:szCs w:val="20"/>
          <w:lang w:val="sr-Latn-RS"/>
        </w:rPr>
        <w:t xml:space="preserve">. </w:t>
      </w:r>
      <w:r w:rsidRPr="001A7C33">
        <w:rPr>
          <w:rFonts w:eastAsia="Times New Roman" w:cs="Times New Roman"/>
          <w:b/>
          <w:sz w:val="20"/>
          <w:szCs w:val="20"/>
          <w:lang w:val="sr-Cyrl-RS"/>
        </w:rPr>
        <w:t xml:space="preserve">Анализатори (услуга редовног </w:t>
      </w:r>
      <w:r w:rsidR="00CA7F41" w:rsidRPr="001A7C33">
        <w:rPr>
          <w:rFonts w:eastAsia="Times New Roman" w:cs="Times New Roman"/>
          <w:b/>
          <w:sz w:val="20"/>
          <w:szCs w:val="20"/>
          <w:lang w:val="sr-Latn-RS"/>
        </w:rPr>
        <w:t>o</w:t>
      </w:r>
      <w:r w:rsidR="00CA7F41" w:rsidRPr="001A7C33">
        <w:rPr>
          <w:rFonts w:eastAsia="Times New Roman" w:cs="Times New Roman"/>
          <w:b/>
          <w:sz w:val="20"/>
          <w:szCs w:val="20"/>
          <w:lang w:val="sr-Cyrl-RS"/>
        </w:rPr>
        <w:t>државања, ванредног сервиса</w:t>
      </w:r>
      <w:r w:rsidRPr="001A7C33">
        <w:rPr>
          <w:rFonts w:eastAsia="Times New Roman" w:cs="Times New Roman"/>
          <w:b/>
          <w:sz w:val="20"/>
          <w:szCs w:val="20"/>
          <w:lang w:val="sr-Cyrl-RS"/>
        </w:rPr>
        <w:t xml:space="preserve"> и калибрације анализатора)</w:t>
      </w:r>
    </w:p>
    <w:tbl>
      <w:tblPr>
        <w:tblW w:w="1413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513"/>
        <w:gridCol w:w="990"/>
        <w:gridCol w:w="1600"/>
        <w:gridCol w:w="2126"/>
        <w:gridCol w:w="1669"/>
        <w:gridCol w:w="32"/>
        <w:gridCol w:w="2223"/>
      </w:tblGrid>
      <w:tr w:rsidR="00E510C7" w:rsidRPr="001A7C33" w:rsidTr="00FB7E52">
        <w:tc>
          <w:tcPr>
            <w:tcW w:w="851" w:type="dxa"/>
            <w:tcBorders>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Redni broj</w:t>
            </w:r>
          </w:p>
        </w:tc>
        <w:tc>
          <w:tcPr>
            <w:tcW w:w="2126" w:type="dxa"/>
            <w:tcBorders>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Lokacija/adresa</w:t>
            </w:r>
          </w:p>
        </w:tc>
        <w:tc>
          <w:tcPr>
            <w:tcW w:w="2513" w:type="dxa"/>
            <w:tcBorders>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CS"/>
              </w:rPr>
              <w:t>Model</w:t>
            </w:r>
            <w:r w:rsidRPr="001A7C33">
              <w:rPr>
                <w:rFonts w:eastAsia="Times New Roman" w:cs="Times New Roman"/>
                <w:b/>
                <w:i/>
                <w:sz w:val="20"/>
                <w:szCs w:val="20"/>
                <w:lang w:val="sr-Latn-CS"/>
              </w:rPr>
              <w:t>/Proizvođač</w:t>
            </w:r>
          </w:p>
        </w:tc>
        <w:tc>
          <w:tcPr>
            <w:tcW w:w="990" w:type="dxa"/>
            <w:tcBorders>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Kom.</w:t>
            </w:r>
          </w:p>
        </w:tc>
        <w:tc>
          <w:tcPr>
            <w:tcW w:w="1600" w:type="dxa"/>
            <w:tcBorders>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Jedinična cena usluge</w:t>
            </w:r>
            <w:r w:rsidRPr="001A7C33">
              <w:rPr>
                <w:rFonts w:eastAsia="Times New Roman" w:cs="Times New Roman"/>
                <w:b/>
                <w:i/>
                <w:sz w:val="20"/>
                <w:szCs w:val="20"/>
                <w:lang w:val="sr-Cyrl-CS"/>
              </w:rPr>
              <w:t xml:space="preserve"> </w:t>
            </w:r>
          </w:p>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bez PDV-a</w:t>
            </w:r>
          </w:p>
        </w:tc>
        <w:tc>
          <w:tcPr>
            <w:tcW w:w="2126" w:type="dxa"/>
            <w:tcBorders>
              <w:left w:val="single" w:sz="18" w:space="0" w:color="000000"/>
              <w:bottom w:val="single" w:sz="1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Ukupna cena usluge bez PDV-a</w:t>
            </w:r>
          </w:p>
        </w:tc>
        <w:tc>
          <w:tcPr>
            <w:tcW w:w="1669" w:type="dxa"/>
            <w:tcBorders>
              <w:left w:val="single" w:sz="18" w:space="0" w:color="000000"/>
              <w:bottom w:val="single" w:sz="1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PDV</w:t>
            </w:r>
          </w:p>
        </w:tc>
        <w:tc>
          <w:tcPr>
            <w:tcW w:w="2255" w:type="dxa"/>
            <w:gridSpan w:val="2"/>
            <w:tcBorders>
              <w:left w:val="single" w:sz="18" w:space="0" w:color="000000"/>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Ukupna cena usluge sa PDV-om</w:t>
            </w:r>
          </w:p>
        </w:tc>
      </w:tr>
      <w:tr w:rsidR="00E510C7" w:rsidRPr="001A7C33" w:rsidTr="00FB7E52">
        <w:trPr>
          <w:trHeight w:val="507"/>
        </w:trPr>
        <w:tc>
          <w:tcPr>
            <w:tcW w:w="851" w:type="dxa"/>
            <w:vMerge w:val="restart"/>
            <w:tcBorders>
              <w:top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1</w:t>
            </w:r>
            <w:r w:rsidRPr="001A7C33">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Subotica</w:t>
            </w:r>
          </w:p>
          <w:p w:rsidR="00E510C7" w:rsidRPr="001A7C33" w:rsidRDefault="00E510C7" w:rsidP="001A7C33">
            <w:pPr>
              <w:spacing w:after="0" w:line="240" w:lineRule="auto"/>
              <w:rPr>
                <w:rFonts w:eastAsia="Times New Roman" w:cs="Times New Roman"/>
                <w:i/>
                <w:sz w:val="20"/>
                <w:szCs w:val="20"/>
                <w:lang w:val="sr-Cyrl-RS"/>
              </w:rPr>
            </w:pPr>
            <w:r w:rsidRPr="001A7C33">
              <w:rPr>
                <w:rFonts w:eastAsia="Times New Roman" w:cs="Times New Roman"/>
                <w:i/>
                <w:sz w:val="20"/>
                <w:szCs w:val="20"/>
                <w:lang w:val="sr-Latn-CS"/>
              </w:rPr>
              <w:t>centralna gradska raskrsnica: ugao Ulice Maksima Gorkog i Trga Lazara Nešića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sz w:val="20"/>
                <w:szCs w:val="20"/>
                <w:lang w:val="sr-Latn-CS"/>
              </w:rPr>
            </w:pPr>
            <w:r w:rsidRPr="001A7C33">
              <w:rPr>
                <w:rFonts w:eastAsia="Times New Roman" w:cs="Times New Roman"/>
                <w:b/>
                <w:i/>
                <w:sz w:val="20"/>
                <w:szCs w:val="20"/>
                <w:lang w:val="sr-Cyrl-RS"/>
              </w:rPr>
              <w:t>1</w:t>
            </w:r>
            <w:r w:rsidRPr="001A7C33">
              <w:rPr>
                <w:rFonts w:eastAsia="Times New Roman" w:cs="Times New Roman"/>
                <w:b/>
                <w:i/>
                <w:sz w:val="20"/>
                <w:szCs w:val="20"/>
                <w:lang w:val="sr-Latn-CS"/>
              </w:rPr>
              <w:t>.1</w:t>
            </w:r>
            <w:r w:rsidRPr="001A7C33">
              <w:rPr>
                <w:rFonts w:eastAsia="Times New Roman" w:cs="Times New Roman"/>
                <w:b/>
                <w:i/>
                <w:sz w:val="20"/>
                <w:szCs w:val="20"/>
                <w:lang w:val="sr-Cyrl-RS"/>
              </w:rPr>
              <w:t>.</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Аnalizator za azotne okside (</w:t>
            </w:r>
            <w:r w:rsidRPr="001A7C33">
              <w:rPr>
                <w:rFonts w:eastAsia="Times New Roman" w:cs="Times New Roman"/>
                <w:b/>
                <w:sz w:val="20"/>
                <w:szCs w:val="20"/>
                <w:lang w:val="sr-Latn-CS"/>
              </w:rPr>
              <w:t>NO, NO</w:t>
            </w:r>
            <w:r w:rsidRPr="001A7C33">
              <w:rPr>
                <w:rFonts w:eastAsia="Times New Roman" w:cs="Times New Roman"/>
                <w:b/>
                <w:sz w:val="20"/>
                <w:szCs w:val="20"/>
                <w:vertAlign w:val="subscript"/>
                <w:lang w:val="sr-Latn-CS"/>
              </w:rPr>
              <w:t>2</w:t>
            </w:r>
            <w:r w:rsidRPr="001A7C33">
              <w:rPr>
                <w:rFonts w:eastAsia="Times New Roman" w:cs="Times New Roman"/>
                <w:b/>
                <w:sz w:val="20"/>
                <w:szCs w:val="20"/>
                <w:lang w:val="sr-Latn-CS"/>
              </w:rPr>
              <w:t>, NO</w:t>
            </w:r>
            <w:r w:rsidRPr="001A7C33">
              <w:rPr>
                <w:rFonts w:eastAsia="Times New Roman" w:cs="Times New Roman"/>
                <w:b/>
                <w:sz w:val="20"/>
                <w:szCs w:val="20"/>
                <w:vertAlign w:val="subscript"/>
                <w:lang w:val="sr-Latn-CS"/>
              </w:rPr>
              <w:t xml:space="preserve">x </w:t>
            </w:r>
            <w:r w:rsidRPr="001A7C33">
              <w:rPr>
                <w:rFonts w:eastAsia="Times New Roman" w:cs="Times New Roman"/>
                <w:b/>
                <w:sz w:val="20"/>
                <w:szCs w:val="20"/>
                <w:lang w:val="sr-Latn-CS"/>
              </w:rPr>
              <w:t xml:space="preserve">) </w:t>
            </w:r>
            <w:r w:rsidRPr="001A7C33">
              <w:rPr>
                <w:rFonts w:eastAsia="Times New Roman"/>
                <w:sz w:val="20"/>
                <w:szCs w:val="20"/>
                <w:lang w:val="sr-Latn-CS"/>
              </w:rPr>
              <w:t>T200, Teledyne API SAD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r>
      <w:tr w:rsidR="00E510C7" w:rsidRPr="001A7C33" w:rsidTr="00FB7E52">
        <w:trPr>
          <w:trHeight w:val="507"/>
        </w:trPr>
        <w:tc>
          <w:tcPr>
            <w:tcW w:w="851" w:type="dxa"/>
            <w:vMerge/>
            <w:tcBorders>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sz w:val="20"/>
                <w:szCs w:val="20"/>
                <w:lang w:val="sr-Latn-CS"/>
              </w:rPr>
            </w:pPr>
            <w:r w:rsidRPr="001A7C33">
              <w:rPr>
                <w:rFonts w:eastAsia="Times New Roman" w:cs="Times New Roman"/>
                <w:b/>
                <w:i/>
                <w:sz w:val="20"/>
                <w:szCs w:val="20"/>
                <w:lang w:val="sr-Cyrl-RS"/>
              </w:rPr>
              <w:t>1</w:t>
            </w:r>
            <w:r w:rsidRPr="001A7C33">
              <w:rPr>
                <w:rFonts w:eastAsia="Times New Roman" w:cs="Times New Roman"/>
                <w:b/>
                <w:i/>
                <w:sz w:val="20"/>
                <w:szCs w:val="20"/>
                <w:lang w:val="sr-Latn-CS"/>
              </w:rPr>
              <w:t>.2</w:t>
            </w:r>
            <w:r w:rsidRPr="001A7C33">
              <w:rPr>
                <w:rFonts w:eastAsia="Times New Roman" w:cs="Times New Roman"/>
                <w:b/>
                <w:i/>
                <w:sz w:val="20"/>
                <w:szCs w:val="20"/>
                <w:lang w:val="sr-Cyrl-RS"/>
              </w:rPr>
              <w:t>.</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Аnalizator za ugljen monoksid (</w:t>
            </w:r>
            <w:r w:rsidRPr="001A7C33">
              <w:rPr>
                <w:rFonts w:eastAsia="Times New Roman" w:cs="Times New Roman"/>
                <w:b/>
                <w:sz w:val="20"/>
                <w:szCs w:val="20"/>
                <w:lang w:val="sr-Latn-CS"/>
              </w:rPr>
              <w:t>CO</w:t>
            </w:r>
            <w:r w:rsidRPr="001A7C33">
              <w:rPr>
                <w:rFonts w:eastAsia="Times New Roman" w:cs="Times New Roman"/>
                <w:b/>
                <w:sz w:val="20"/>
                <w:szCs w:val="20"/>
                <w:lang w:val="sr-Cyrl-CS"/>
              </w:rPr>
              <w:t>)</w:t>
            </w:r>
            <w:r w:rsidRPr="001A7C33">
              <w:rPr>
                <w:rFonts w:eastAsia="Times New Roman" w:cs="Times New Roman"/>
                <w:b/>
                <w:sz w:val="20"/>
                <w:szCs w:val="20"/>
                <w:lang w:val="sr-Latn-CS"/>
              </w:rPr>
              <w:t xml:space="preserve"> </w:t>
            </w:r>
            <w:r w:rsidRPr="001A7C33">
              <w:rPr>
                <w:rFonts w:eastAsia="Times New Roman" w:cs="Times New Roman"/>
                <w:sz w:val="20"/>
                <w:szCs w:val="20"/>
                <w:lang w:val="sr-Latn-CS"/>
              </w:rPr>
              <w:t>48i/ Thermo Electron Corporation, SАD</w:t>
            </w:r>
          </w:p>
        </w:tc>
        <w:tc>
          <w:tcPr>
            <w:tcW w:w="990" w:type="dxa"/>
            <w:tcBorders>
              <w:top w:val="single" w:sz="8"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r>
      <w:tr w:rsidR="00E510C7" w:rsidRPr="001A7C33" w:rsidTr="00FB7E52">
        <w:trPr>
          <w:trHeight w:val="351"/>
        </w:trPr>
        <w:tc>
          <w:tcPr>
            <w:tcW w:w="851" w:type="dxa"/>
            <w:vMerge/>
            <w:tcBorders>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4"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sz w:val="20"/>
                <w:szCs w:val="20"/>
                <w:lang w:val="sr-Latn-CS"/>
              </w:rPr>
            </w:pPr>
            <w:r w:rsidRPr="001A7C33">
              <w:rPr>
                <w:rFonts w:eastAsia="Times New Roman" w:cs="Times New Roman"/>
                <w:b/>
                <w:i/>
                <w:sz w:val="20"/>
                <w:szCs w:val="20"/>
                <w:lang w:val="sr-Cyrl-RS"/>
              </w:rPr>
              <w:t>1</w:t>
            </w:r>
            <w:r w:rsidRPr="001A7C33">
              <w:rPr>
                <w:rFonts w:eastAsia="Times New Roman" w:cs="Times New Roman"/>
                <w:b/>
                <w:i/>
                <w:sz w:val="20"/>
                <w:szCs w:val="20"/>
                <w:lang w:val="sr-Latn-CS"/>
              </w:rPr>
              <w:t>.3</w:t>
            </w:r>
            <w:r w:rsidRPr="001A7C33">
              <w:rPr>
                <w:rFonts w:eastAsia="Times New Roman" w:cs="Times New Roman"/>
                <w:b/>
                <w:i/>
                <w:sz w:val="20"/>
                <w:szCs w:val="20"/>
                <w:lang w:val="sr-Cyrl-RS"/>
              </w:rPr>
              <w:t>.</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Аnalizator za ozon (</w:t>
            </w:r>
            <w:r w:rsidRPr="001A7C33">
              <w:rPr>
                <w:rFonts w:eastAsia="Times New Roman" w:cs="Times New Roman"/>
                <w:b/>
                <w:sz w:val="20"/>
                <w:szCs w:val="20"/>
                <w:lang w:val="sr-Latn-CS"/>
              </w:rPr>
              <w:t>O</w:t>
            </w:r>
            <w:r w:rsidRPr="001A7C33">
              <w:rPr>
                <w:rFonts w:eastAsia="Times New Roman" w:cs="Times New Roman"/>
                <w:b/>
                <w:sz w:val="20"/>
                <w:szCs w:val="20"/>
                <w:vertAlign w:val="subscript"/>
                <w:lang w:val="sr-Latn-CS"/>
              </w:rPr>
              <w:t>3</w:t>
            </w:r>
            <w:r w:rsidRPr="001A7C33">
              <w:rPr>
                <w:rFonts w:eastAsia="Times New Roman" w:cs="Times New Roman"/>
                <w:b/>
                <w:sz w:val="20"/>
                <w:szCs w:val="20"/>
                <w:lang w:val="sr-Cyrl-CS"/>
              </w:rPr>
              <w:t>)</w:t>
            </w:r>
            <w:r w:rsidRPr="001A7C33">
              <w:rPr>
                <w:rFonts w:eastAsia="Times New Roman" w:cs="Times New Roman"/>
                <w:b/>
                <w:sz w:val="20"/>
                <w:szCs w:val="20"/>
                <w:lang w:val="sr-Latn-CS"/>
              </w:rPr>
              <w:t xml:space="preserve"> </w:t>
            </w:r>
            <w:r w:rsidRPr="001A7C33">
              <w:rPr>
                <w:rFonts w:eastAsia="Times New Roman" w:cs="Times New Roman"/>
                <w:sz w:val="20"/>
                <w:szCs w:val="20"/>
                <w:lang w:val="sr-Cyrl-CS"/>
              </w:rPr>
              <w:t>49</w:t>
            </w:r>
            <w:r w:rsidRPr="001A7C33">
              <w:rPr>
                <w:rFonts w:eastAsia="Times New Roman" w:cs="Times New Roman"/>
                <w:sz w:val="20"/>
                <w:szCs w:val="20"/>
                <w:lang w:val="sr-Latn-CS"/>
              </w:rPr>
              <w:t>i/Thermo Electron Corporation, SАD</w:t>
            </w:r>
          </w:p>
        </w:tc>
        <w:tc>
          <w:tcPr>
            <w:tcW w:w="990" w:type="dxa"/>
            <w:tcBorders>
              <w:top w:val="single" w:sz="4" w:space="0" w:color="auto"/>
              <w:left w:val="single" w:sz="18" w:space="0" w:color="auto"/>
              <w:bottom w:val="single" w:sz="4"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r>
      <w:tr w:rsidR="006C5504" w:rsidRPr="001A7C33" w:rsidTr="00FB7E52">
        <w:trPr>
          <w:trHeight w:val="507"/>
        </w:trPr>
        <w:tc>
          <w:tcPr>
            <w:tcW w:w="851" w:type="dxa"/>
            <w:vMerge/>
            <w:tcBorders>
              <w:right w:val="single" w:sz="18" w:space="0" w:color="auto"/>
            </w:tcBorders>
            <w:shd w:val="clear" w:color="auto" w:fill="auto"/>
          </w:tcPr>
          <w:p w:rsidR="006C5504" w:rsidRPr="001A7C33" w:rsidRDefault="006C5504"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6C5504" w:rsidRPr="001A7C33" w:rsidRDefault="006C5504"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6C5504" w:rsidRPr="001A7C33" w:rsidRDefault="006C5504" w:rsidP="001A7C33">
            <w:pPr>
              <w:spacing w:after="0" w:line="240" w:lineRule="auto"/>
              <w:jc w:val="both"/>
              <w:rPr>
                <w:rFonts w:eastAsia="Times New Roman" w:cs="Times New Roman"/>
                <w:sz w:val="20"/>
                <w:szCs w:val="20"/>
              </w:rPr>
            </w:pPr>
            <w:r w:rsidRPr="001A7C33">
              <w:rPr>
                <w:rFonts w:eastAsia="Times New Roman" w:cs="Times New Roman"/>
                <w:b/>
                <w:i/>
                <w:sz w:val="20"/>
                <w:szCs w:val="20"/>
              </w:rPr>
              <w:t xml:space="preserve">1.4 </w:t>
            </w:r>
            <w:r w:rsidRPr="001A7C33">
              <w:rPr>
                <w:rFonts w:eastAsia="Times New Roman" w:cs="Times New Roman"/>
                <w:b/>
                <w:sz w:val="20"/>
                <w:szCs w:val="20"/>
              </w:rPr>
              <w:t>Analizator za suspendovane čestice (PM</w:t>
            </w:r>
            <w:r w:rsidRPr="001A7C33">
              <w:rPr>
                <w:rFonts w:eastAsia="Times New Roman" w:cs="Times New Roman"/>
                <w:b/>
                <w:sz w:val="20"/>
                <w:szCs w:val="20"/>
                <w:vertAlign w:val="subscript"/>
              </w:rPr>
              <w:t>10</w:t>
            </w:r>
            <w:r w:rsidRPr="001A7C33">
              <w:rPr>
                <w:rFonts w:eastAsia="Times New Roman" w:cs="Times New Roman"/>
                <w:b/>
                <w:sz w:val="20"/>
                <w:szCs w:val="20"/>
              </w:rPr>
              <w:t>/PM</w:t>
            </w:r>
            <w:r w:rsidRPr="001A7C33">
              <w:rPr>
                <w:rFonts w:eastAsia="Times New Roman" w:cs="Times New Roman"/>
                <w:b/>
                <w:sz w:val="20"/>
                <w:szCs w:val="20"/>
                <w:vertAlign w:val="subscript"/>
              </w:rPr>
              <w:t>2.5</w:t>
            </w:r>
            <w:r w:rsidRPr="001A7C33">
              <w:rPr>
                <w:rFonts w:eastAsia="Times New Roman" w:cs="Times New Roman"/>
                <w:b/>
                <w:sz w:val="20"/>
                <w:szCs w:val="20"/>
              </w:rPr>
              <w:t>) Grimm model EDM-180,</w:t>
            </w:r>
            <w:r w:rsidRPr="001A7C33">
              <w:rPr>
                <w:rFonts w:eastAsia="Times New Roman" w:cs="Times New Roman"/>
                <w:b/>
                <w:i/>
                <w:sz w:val="20"/>
                <w:szCs w:val="20"/>
              </w:rPr>
              <w:t xml:space="preserve"> </w:t>
            </w:r>
            <w:r w:rsidRPr="001A7C33">
              <w:rPr>
                <w:color w:val="000000"/>
                <w:sz w:val="20"/>
                <w:szCs w:val="20"/>
                <w:lang w:val="en"/>
              </w:rPr>
              <w:t>GRIMM Aerosol Technik GmbH &amp; Co. KG, Nemačka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6C5504" w:rsidRPr="001A7C33" w:rsidRDefault="006C5504"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6C5504" w:rsidRPr="001A7C33" w:rsidRDefault="006C5504"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6C5504" w:rsidRPr="001A7C33" w:rsidRDefault="006C5504" w:rsidP="001A7C33">
            <w:pPr>
              <w:spacing w:after="0" w:line="240" w:lineRule="auto"/>
              <w:jc w:val="center"/>
              <w:rPr>
                <w:rFonts w:eastAsia="Times New Roman" w:cs="Times New Roman"/>
                <w:sz w:val="20"/>
                <w:szCs w:val="20"/>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6C5504" w:rsidRPr="001A7C33" w:rsidRDefault="006C5504" w:rsidP="001A7C33">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6C5504" w:rsidRPr="001A7C33" w:rsidRDefault="006C5504" w:rsidP="001A7C33">
            <w:pPr>
              <w:spacing w:after="0" w:line="240" w:lineRule="auto"/>
              <w:jc w:val="center"/>
              <w:rPr>
                <w:rFonts w:eastAsia="Times New Roman" w:cs="Times New Roman"/>
                <w:sz w:val="20"/>
                <w:szCs w:val="20"/>
                <w:lang w:val="sr-Latn-CS"/>
              </w:rPr>
            </w:pPr>
          </w:p>
        </w:tc>
      </w:tr>
      <w:tr w:rsidR="00E510C7" w:rsidRPr="001A7C33" w:rsidTr="00FB7E52">
        <w:trPr>
          <w:trHeight w:val="507"/>
        </w:trPr>
        <w:tc>
          <w:tcPr>
            <w:tcW w:w="851" w:type="dxa"/>
            <w:vMerge/>
            <w:tcBorders>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1</w:t>
            </w:r>
            <w:r w:rsidRPr="001A7C33">
              <w:rPr>
                <w:rFonts w:eastAsia="Times New Roman" w:cs="Times New Roman"/>
                <w:b/>
                <w:i/>
                <w:sz w:val="20"/>
                <w:szCs w:val="20"/>
                <w:lang w:val="sr-Latn-CS"/>
              </w:rPr>
              <w:t>.</w:t>
            </w:r>
            <w:r w:rsidRPr="001A7C33">
              <w:rPr>
                <w:rFonts w:eastAsia="Times New Roman" w:cs="Times New Roman"/>
                <w:b/>
                <w:i/>
                <w:sz w:val="20"/>
                <w:szCs w:val="20"/>
                <w:lang w:val="en-GB"/>
              </w:rPr>
              <w:t>5</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Analizator za benzen, toluen, etilbenzen i ksilene (</w:t>
            </w:r>
            <w:r w:rsidRPr="001A7C33">
              <w:rPr>
                <w:rFonts w:eastAsia="Times New Roman" w:cs="Times New Roman"/>
                <w:b/>
                <w:sz w:val="20"/>
                <w:szCs w:val="20"/>
                <w:lang w:val="sr-Latn-CS"/>
              </w:rPr>
              <w:t>BTEX</w:t>
            </w:r>
            <w:r w:rsidRPr="001A7C33">
              <w:rPr>
                <w:rFonts w:eastAsia="Times New Roman" w:cs="Times New Roman"/>
                <w:b/>
                <w:sz w:val="20"/>
                <w:szCs w:val="20"/>
                <w:lang w:val="sr-Cyrl-CS"/>
              </w:rPr>
              <w:t>)</w:t>
            </w:r>
            <w:r w:rsidRPr="001A7C33">
              <w:rPr>
                <w:rFonts w:eastAsia="Times New Roman" w:cs="Times New Roman"/>
                <w:sz w:val="20"/>
                <w:szCs w:val="20"/>
                <w:lang w:val="sr-Latn-CS"/>
              </w:rPr>
              <w:t xml:space="preserve"> AirToxic</w:t>
            </w:r>
            <w:r w:rsidRPr="001A7C33">
              <w:rPr>
                <w:rFonts w:eastAsia="Times New Roman" w:cs="Times New Roman"/>
                <w:sz w:val="20"/>
                <w:szCs w:val="20"/>
                <w:lang w:val="sr-Cyrl-CS"/>
              </w:rPr>
              <w:t xml:space="preserve"> </w:t>
            </w:r>
            <w:r w:rsidRPr="001A7C33">
              <w:rPr>
                <w:rFonts w:eastAsia="Times New Roman" w:cs="Times New Roman"/>
                <w:sz w:val="20"/>
                <w:szCs w:val="20"/>
                <w:lang w:val="sr-Latn-CS"/>
              </w:rPr>
              <w:t>BTX</w:t>
            </w:r>
            <w:r w:rsidRPr="001A7C33">
              <w:rPr>
                <w:rFonts w:eastAsia="Times New Roman" w:cs="Times New Roman"/>
                <w:sz w:val="20"/>
                <w:szCs w:val="20"/>
                <w:lang w:val="sr-Cyrl-CS"/>
              </w:rPr>
              <w:t xml:space="preserve"> </w:t>
            </w:r>
            <w:r w:rsidRPr="001A7C33">
              <w:rPr>
                <w:rFonts w:eastAsia="Times New Roman" w:cs="Times New Roman"/>
                <w:sz w:val="20"/>
                <w:szCs w:val="20"/>
                <w:lang w:val="sr-Latn-CS"/>
              </w:rPr>
              <w:t>PID/Chromatotec</w:t>
            </w:r>
            <w:r w:rsidRPr="001A7C33">
              <w:rPr>
                <w:rFonts w:eastAsia="Times New Roman" w:cs="Times New Roman"/>
                <w:sz w:val="20"/>
                <w:szCs w:val="20"/>
                <w:lang w:val="sr-Cyrl-CS"/>
              </w:rPr>
              <w:t>,</w:t>
            </w:r>
            <w:r w:rsidRPr="001A7C33">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Cyrl-RS"/>
              </w:rPr>
            </w:pPr>
            <w:r w:rsidRPr="001A7C33">
              <w:rPr>
                <w:rFonts w:eastAsia="Times New Roman" w:cs="Times New Roman"/>
                <w:sz w:val="20"/>
                <w:szCs w:val="20"/>
                <w:lang w:val="sr-Cyrl-R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r>
      <w:tr w:rsidR="00E510C7" w:rsidRPr="001A7C33" w:rsidTr="00FB7E52">
        <w:trPr>
          <w:trHeight w:val="516"/>
        </w:trPr>
        <w:tc>
          <w:tcPr>
            <w:tcW w:w="851" w:type="dxa"/>
            <w:vMerge w:val="restart"/>
            <w:tcBorders>
              <w:top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2</w:t>
            </w:r>
            <w:r w:rsidRPr="001A7C33">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Sombor</w:t>
            </w:r>
          </w:p>
          <w:p w:rsidR="00E510C7" w:rsidRPr="001A7C33" w:rsidRDefault="00E510C7" w:rsidP="001A7C33">
            <w:pPr>
              <w:spacing w:after="0" w:line="240" w:lineRule="auto"/>
              <w:rPr>
                <w:rFonts w:eastAsia="Times New Roman" w:cs="Times New Roman"/>
                <w:b/>
                <w:i/>
                <w:sz w:val="20"/>
                <w:szCs w:val="20"/>
                <w:lang w:val="sr-Latn-CS"/>
              </w:rPr>
            </w:pPr>
            <w:r w:rsidRPr="001A7C33">
              <w:rPr>
                <w:rFonts w:eastAsia="Times New Roman" w:cs="Times New Roman"/>
                <w:i/>
                <w:sz w:val="20"/>
                <w:szCs w:val="20"/>
                <w:lang w:val="sr-Latn-CS"/>
              </w:rPr>
              <w:t>centralna gradska raskrsnica: ugao Ulice Venac Petra Bojovića i Venac Stepe Stepanovića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sz w:val="20"/>
                <w:szCs w:val="20"/>
                <w:lang w:val="sr-Latn-CS"/>
              </w:rPr>
            </w:pPr>
            <w:r w:rsidRPr="001A7C33">
              <w:rPr>
                <w:rFonts w:eastAsia="Times New Roman" w:cs="Times New Roman"/>
                <w:b/>
                <w:i/>
                <w:sz w:val="20"/>
                <w:szCs w:val="20"/>
                <w:lang w:val="sr-Cyrl-RS"/>
              </w:rPr>
              <w:t>2</w:t>
            </w:r>
            <w:r w:rsidRPr="001A7C33">
              <w:rPr>
                <w:rFonts w:eastAsia="Times New Roman" w:cs="Times New Roman"/>
                <w:b/>
                <w:i/>
                <w:sz w:val="20"/>
                <w:szCs w:val="20"/>
                <w:lang w:val="sr-Latn-CS"/>
              </w:rPr>
              <w:t>.1</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Аnalizator za ugljen monoksid (</w:t>
            </w:r>
            <w:r w:rsidRPr="001A7C33">
              <w:rPr>
                <w:rFonts w:eastAsia="Times New Roman" w:cs="Times New Roman"/>
                <w:b/>
                <w:sz w:val="20"/>
                <w:szCs w:val="20"/>
                <w:lang w:val="sr-Latn-CS"/>
              </w:rPr>
              <w:t>CO</w:t>
            </w:r>
            <w:r w:rsidRPr="001A7C33">
              <w:rPr>
                <w:rFonts w:eastAsia="Times New Roman" w:cs="Times New Roman"/>
                <w:b/>
                <w:sz w:val="20"/>
                <w:szCs w:val="20"/>
                <w:lang w:val="sr-Cyrl-CS"/>
              </w:rPr>
              <w:t>)</w:t>
            </w:r>
            <w:r w:rsidRPr="001A7C33">
              <w:rPr>
                <w:rFonts w:eastAsia="Times New Roman" w:cs="Times New Roman"/>
                <w:b/>
                <w:sz w:val="20"/>
                <w:szCs w:val="20"/>
                <w:lang w:val="sr-Latn-CS"/>
              </w:rPr>
              <w:t xml:space="preserve"> </w:t>
            </w:r>
            <w:r w:rsidRPr="001A7C33">
              <w:rPr>
                <w:rFonts w:eastAsia="Times New Roman" w:cs="Times New Roman"/>
                <w:sz w:val="20"/>
                <w:szCs w:val="20"/>
                <w:lang w:val="sr-Latn-CS"/>
              </w:rPr>
              <w:t>48i/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FB7E52">
        <w:trPr>
          <w:trHeight w:val="93"/>
        </w:trPr>
        <w:tc>
          <w:tcPr>
            <w:tcW w:w="851" w:type="dxa"/>
            <w:vMerge/>
            <w:tcBorders>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sz w:val="20"/>
                <w:szCs w:val="20"/>
                <w:lang w:val="sr-Latn-CS"/>
              </w:rPr>
            </w:pPr>
            <w:r w:rsidRPr="001A7C33">
              <w:rPr>
                <w:rFonts w:eastAsia="Times New Roman" w:cs="Times New Roman"/>
                <w:b/>
                <w:i/>
                <w:sz w:val="20"/>
                <w:szCs w:val="20"/>
                <w:lang w:val="sr-Cyrl-RS"/>
              </w:rPr>
              <w:t>2</w:t>
            </w:r>
            <w:r w:rsidRPr="001A7C33">
              <w:rPr>
                <w:rFonts w:eastAsia="Times New Roman" w:cs="Times New Roman"/>
                <w:b/>
                <w:i/>
                <w:sz w:val="20"/>
                <w:szCs w:val="20"/>
                <w:lang w:val="sr-Latn-CS"/>
              </w:rPr>
              <w:t>.2</w:t>
            </w:r>
            <w:r w:rsidRPr="001A7C33">
              <w:rPr>
                <w:rFonts w:eastAsia="Times New Roman" w:cs="Times New Roman"/>
                <w:b/>
                <w:i/>
                <w:sz w:val="20"/>
                <w:szCs w:val="20"/>
                <w:lang w:val="sr-Cyrl-RS"/>
              </w:rPr>
              <w:t>.</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Аnalizator za ozon (</w:t>
            </w:r>
            <w:r w:rsidRPr="001A7C33">
              <w:rPr>
                <w:rFonts w:eastAsia="Times New Roman" w:cs="Times New Roman"/>
                <w:b/>
                <w:sz w:val="20"/>
                <w:szCs w:val="20"/>
                <w:lang w:val="sr-Latn-CS"/>
              </w:rPr>
              <w:t>O</w:t>
            </w:r>
            <w:r w:rsidRPr="001A7C33">
              <w:rPr>
                <w:rFonts w:eastAsia="Times New Roman" w:cs="Times New Roman"/>
                <w:b/>
                <w:sz w:val="20"/>
                <w:szCs w:val="20"/>
                <w:vertAlign w:val="subscript"/>
                <w:lang w:val="sr-Latn-CS"/>
              </w:rPr>
              <w:t>3</w:t>
            </w:r>
            <w:r w:rsidRPr="001A7C33">
              <w:rPr>
                <w:rFonts w:eastAsia="Times New Roman" w:cs="Times New Roman"/>
                <w:b/>
                <w:sz w:val="20"/>
                <w:szCs w:val="20"/>
                <w:lang w:val="sr-Cyrl-CS"/>
              </w:rPr>
              <w:t>)</w:t>
            </w:r>
            <w:r w:rsidRPr="001A7C33">
              <w:rPr>
                <w:rFonts w:eastAsia="Times New Roman" w:cs="Times New Roman"/>
                <w:b/>
                <w:sz w:val="20"/>
                <w:szCs w:val="20"/>
                <w:lang w:val="sr-Latn-CS"/>
              </w:rPr>
              <w:t xml:space="preserve"> </w:t>
            </w:r>
            <w:r w:rsidRPr="001A7C33">
              <w:rPr>
                <w:rFonts w:eastAsia="Times New Roman" w:cs="Times New Roman"/>
                <w:sz w:val="20"/>
                <w:szCs w:val="20"/>
                <w:lang w:val="sr-Cyrl-CS"/>
              </w:rPr>
              <w:t>49</w:t>
            </w:r>
            <w:r w:rsidRPr="001A7C33">
              <w:rPr>
                <w:rFonts w:eastAsia="Times New Roman" w:cs="Times New Roman"/>
                <w:sz w:val="20"/>
                <w:szCs w:val="20"/>
                <w:lang w:val="sr-Latn-CS"/>
              </w:rPr>
              <w:t>i/Thermo Electron Corporation, SАD</w:t>
            </w:r>
          </w:p>
        </w:tc>
        <w:tc>
          <w:tcPr>
            <w:tcW w:w="990" w:type="dxa"/>
            <w:tcBorders>
              <w:top w:val="single" w:sz="8"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FB7E52">
        <w:trPr>
          <w:trHeight w:val="93"/>
        </w:trPr>
        <w:tc>
          <w:tcPr>
            <w:tcW w:w="851" w:type="dxa"/>
            <w:vMerge/>
            <w:tcBorders>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2</w:t>
            </w:r>
            <w:r w:rsidRPr="001A7C33">
              <w:rPr>
                <w:rFonts w:eastAsia="Times New Roman" w:cs="Times New Roman"/>
                <w:b/>
                <w:i/>
                <w:sz w:val="20"/>
                <w:szCs w:val="20"/>
                <w:lang w:val="sr-Latn-CS"/>
              </w:rPr>
              <w:t>.</w:t>
            </w:r>
            <w:r w:rsidRPr="001A7C33">
              <w:rPr>
                <w:rFonts w:eastAsia="Times New Roman" w:cs="Times New Roman"/>
                <w:b/>
                <w:i/>
                <w:sz w:val="20"/>
                <w:szCs w:val="20"/>
                <w:lang w:val="sr-Cyrl-RS"/>
              </w:rPr>
              <w:t>3.</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Аnalizator za benzen, toluen, etilbenzen i ksilene (</w:t>
            </w:r>
            <w:r w:rsidRPr="001A7C33">
              <w:rPr>
                <w:rFonts w:eastAsia="Times New Roman" w:cs="Times New Roman"/>
                <w:b/>
                <w:sz w:val="20"/>
                <w:szCs w:val="20"/>
                <w:lang w:val="sr-Latn-CS"/>
              </w:rPr>
              <w:t>BTEX</w:t>
            </w:r>
            <w:r w:rsidRPr="001A7C33">
              <w:rPr>
                <w:rFonts w:eastAsia="Times New Roman" w:cs="Times New Roman"/>
                <w:b/>
                <w:sz w:val="20"/>
                <w:szCs w:val="20"/>
                <w:lang w:val="sr-Cyrl-CS"/>
              </w:rPr>
              <w:t>)</w:t>
            </w:r>
            <w:r w:rsidRPr="001A7C33">
              <w:rPr>
                <w:rFonts w:eastAsia="Times New Roman" w:cs="Times New Roman"/>
                <w:sz w:val="20"/>
                <w:szCs w:val="20"/>
                <w:lang w:val="sr-Latn-CS"/>
              </w:rPr>
              <w:t xml:space="preserve"> АirToxic</w:t>
            </w:r>
            <w:r w:rsidRPr="001A7C33">
              <w:rPr>
                <w:rFonts w:eastAsia="Times New Roman" w:cs="Times New Roman"/>
                <w:sz w:val="20"/>
                <w:szCs w:val="20"/>
                <w:lang w:val="sr-Cyrl-CS"/>
              </w:rPr>
              <w:t xml:space="preserve"> </w:t>
            </w:r>
            <w:r w:rsidRPr="001A7C33">
              <w:rPr>
                <w:rFonts w:eastAsia="Times New Roman" w:cs="Times New Roman"/>
                <w:sz w:val="20"/>
                <w:szCs w:val="20"/>
                <w:lang w:val="sr-Latn-CS"/>
              </w:rPr>
              <w:t>BTX</w:t>
            </w:r>
            <w:r w:rsidRPr="001A7C33">
              <w:rPr>
                <w:rFonts w:eastAsia="Times New Roman" w:cs="Times New Roman"/>
                <w:sz w:val="20"/>
                <w:szCs w:val="20"/>
                <w:lang w:val="sr-Cyrl-CS"/>
              </w:rPr>
              <w:t xml:space="preserve"> </w:t>
            </w:r>
            <w:r w:rsidRPr="001A7C33">
              <w:rPr>
                <w:rFonts w:eastAsia="Times New Roman" w:cs="Times New Roman"/>
                <w:sz w:val="20"/>
                <w:szCs w:val="20"/>
                <w:lang w:val="sr-Latn-CS"/>
              </w:rPr>
              <w:t>PID/Chromatotec</w:t>
            </w:r>
            <w:r w:rsidRPr="001A7C33">
              <w:rPr>
                <w:rFonts w:eastAsia="Times New Roman" w:cs="Times New Roman"/>
                <w:sz w:val="20"/>
                <w:szCs w:val="20"/>
                <w:lang w:val="sr-Cyrl-CS"/>
              </w:rPr>
              <w:t>,</w:t>
            </w:r>
            <w:r w:rsidRPr="001A7C33">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FB7E52">
        <w:trPr>
          <w:trHeight w:val="90"/>
        </w:trPr>
        <w:tc>
          <w:tcPr>
            <w:tcW w:w="851" w:type="dxa"/>
            <w:vMerge w:val="restart"/>
            <w:tcBorders>
              <w:top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3</w:t>
            </w:r>
            <w:r w:rsidRPr="001A7C33">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Kikinda</w:t>
            </w:r>
          </w:p>
          <w:p w:rsidR="00E510C7" w:rsidRPr="001A7C33" w:rsidRDefault="00E510C7" w:rsidP="001A7C33">
            <w:pPr>
              <w:spacing w:after="0" w:line="240" w:lineRule="auto"/>
              <w:rPr>
                <w:rFonts w:eastAsia="Times New Roman" w:cs="Times New Roman"/>
                <w:i/>
                <w:sz w:val="20"/>
                <w:szCs w:val="20"/>
                <w:lang w:val="sr-Latn-CS"/>
              </w:rPr>
            </w:pPr>
            <w:r w:rsidRPr="001A7C33">
              <w:rPr>
                <w:rFonts w:eastAsia="Times New Roman" w:cs="Times New Roman"/>
                <w:i/>
                <w:sz w:val="20"/>
                <w:szCs w:val="20"/>
                <w:lang w:val="sr-Latn-CS"/>
              </w:rPr>
              <w:t>ulica Šumica</w:t>
            </w:r>
          </w:p>
          <w:p w:rsidR="00E510C7" w:rsidRPr="001A7C33"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sz w:val="20"/>
                <w:szCs w:val="20"/>
                <w:lang w:val="sr-Latn-CS"/>
              </w:rPr>
            </w:pPr>
            <w:r w:rsidRPr="001A7C33">
              <w:rPr>
                <w:rFonts w:eastAsia="Times New Roman" w:cs="Times New Roman"/>
                <w:b/>
                <w:i/>
                <w:sz w:val="20"/>
                <w:szCs w:val="20"/>
                <w:lang w:val="sr-Cyrl-RS"/>
              </w:rPr>
              <w:t>3</w:t>
            </w:r>
            <w:r w:rsidRPr="001A7C33">
              <w:rPr>
                <w:rFonts w:eastAsia="Times New Roman" w:cs="Times New Roman"/>
                <w:b/>
                <w:i/>
                <w:sz w:val="20"/>
                <w:szCs w:val="20"/>
                <w:lang w:val="sr-Latn-CS"/>
              </w:rPr>
              <w:t>.1</w:t>
            </w:r>
            <w:r w:rsidRPr="001A7C33">
              <w:rPr>
                <w:rFonts w:eastAsia="Times New Roman" w:cs="Times New Roman"/>
                <w:b/>
                <w:i/>
                <w:sz w:val="20"/>
                <w:szCs w:val="20"/>
                <w:lang w:val="sr-Cyrl-RS"/>
              </w:rPr>
              <w:t>.</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Аnalizator za ozon (</w:t>
            </w:r>
            <w:r w:rsidRPr="001A7C33">
              <w:rPr>
                <w:rFonts w:eastAsia="Times New Roman" w:cs="Times New Roman"/>
                <w:b/>
                <w:sz w:val="20"/>
                <w:szCs w:val="20"/>
                <w:lang w:val="sr-Latn-CS"/>
              </w:rPr>
              <w:t>O</w:t>
            </w:r>
            <w:r w:rsidRPr="001A7C33">
              <w:rPr>
                <w:rFonts w:eastAsia="Times New Roman" w:cs="Times New Roman"/>
                <w:b/>
                <w:sz w:val="20"/>
                <w:szCs w:val="20"/>
                <w:vertAlign w:val="subscript"/>
                <w:lang w:val="sr-Latn-CS"/>
              </w:rPr>
              <w:t>3</w:t>
            </w:r>
            <w:r w:rsidRPr="001A7C33">
              <w:rPr>
                <w:rFonts w:eastAsia="Times New Roman" w:cs="Times New Roman"/>
                <w:b/>
                <w:sz w:val="20"/>
                <w:szCs w:val="20"/>
                <w:lang w:val="sr-Cyrl-CS"/>
              </w:rPr>
              <w:t>)</w:t>
            </w:r>
            <w:r w:rsidRPr="001A7C33">
              <w:rPr>
                <w:rFonts w:eastAsia="Times New Roman" w:cs="Times New Roman"/>
                <w:b/>
                <w:sz w:val="20"/>
                <w:szCs w:val="20"/>
                <w:lang w:val="sr-Latn-CS"/>
              </w:rPr>
              <w:t xml:space="preserve"> </w:t>
            </w:r>
            <w:r w:rsidRPr="001A7C33">
              <w:rPr>
                <w:rFonts w:eastAsia="Times New Roman" w:cs="Times New Roman"/>
                <w:sz w:val="20"/>
                <w:szCs w:val="20"/>
                <w:lang w:val="sr-Cyrl-CS"/>
              </w:rPr>
              <w:t>49</w:t>
            </w:r>
            <w:r w:rsidRPr="001A7C33">
              <w:rPr>
                <w:rFonts w:eastAsia="Times New Roman" w:cs="Times New Roman"/>
                <w:sz w:val="20"/>
                <w:szCs w:val="20"/>
                <w:lang w:val="sr-Latn-CS"/>
              </w:rPr>
              <w:t>i/Thermo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FB7E52">
        <w:trPr>
          <w:trHeight w:val="90"/>
        </w:trPr>
        <w:tc>
          <w:tcPr>
            <w:tcW w:w="851" w:type="dxa"/>
            <w:vMerge/>
            <w:tcBorders>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3</w:t>
            </w:r>
            <w:r w:rsidRPr="001A7C33">
              <w:rPr>
                <w:rFonts w:eastAsia="Times New Roman" w:cs="Times New Roman"/>
                <w:b/>
                <w:i/>
                <w:sz w:val="20"/>
                <w:szCs w:val="20"/>
                <w:lang w:val="sr-Latn-CS"/>
              </w:rPr>
              <w:t>.</w:t>
            </w:r>
            <w:r w:rsidRPr="001A7C33">
              <w:rPr>
                <w:rFonts w:eastAsia="Times New Roman" w:cs="Times New Roman"/>
                <w:b/>
                <w:i/>
                <w:sz w:val="20"/>
                <w:szCs w:val="20"/>
                <w:lang w:val="sr-Cyrl-RS"/>
              </w:rPr>
              <w:t>2.</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 xml:space="preserve">Аnalizator za benzen, toluen, etilbenzen i ksilene </w:t>
            </w:r>
            <w:r w:rsidRPr="001A7C33">
              <w:rPr>
                <w:rFonts w:eastAsia="Times New Roman" w:cs="Times New Roman"/>
                <w:b/>
                <w:sz w:val="20"/>
                <w:szCs w:val="20"/>
                <w:lang w:val="sr-Cyrl-CS"/>
              </w:rPr>
              <w:lastRenderedPageBreak/>
              <w:t>(</w:t>
            </w:r>
            <w:r w:rsidRPr="001A7C33">
              <w:rPr>
                <w:rFonts w:eastAsia="Times New Roman" w:cs="Times New Roman"/>
                <w:b/>
                <w:sz w:val="20"/>
                <w:szCs w:val="20"/>
                <w:lang w:val="sr-Latn-CS"/>
              </w:rPr>
              <w:t>BTEX</w:t>
            </w:r>
            <w:r w:rsidRPr="001A7C33">
              <w:rPr>
                <w:rFonts w:eastAsia="Times New Roman" w:cs="Times New Roman"/>
                <w:b/>
                <w:sz w:val="20"/>
                <w:szCs w:val="20"/>
                <w:lang w:val="sr-Cyrl-CS"/>
              </w:rPr>
              <w:t>)</w:t>
            </w:r>
            <w:r w:rsidRPr="001A7C33">
              <w:rPr>
                <w:rFonts w:eastAsia="Times New Roman" w:cs="Times New Roman"/>
                <w:sz w:val="20"/>
                <w:szCs w:val="20"/>
                <w:lang w:val="sr-Latn-CS"/>
              </w:rPr>
              <w:t xml:space="preserve"> АirToxic</w:t>
            </w:r>
            <w:r w:rsidRPr="001A7C33">
              <w:rPr>
                <w:rFonts w:eastAsia="Times New Roman" w:cs="Times New Roman"/>
                <w:sz w:val="20"/>
                <w:szCs w:val="20"/>
                <w:lang w:val="sr-Cyrl-CS"/>
              </w:rPr>
              <w:t xml:space="preserve"> </w:t>
            </w:r>
            <w:r w:rsidRPr="001A7C33">
              <w:rPr>
                <w:rFonts w:eastAsia="Times New Roman" w:cs="Times New Roman"/>
                <w:sz w:val="20"/>
                <w:szCs w:val="20"/>
                <w:lang w:val="sr-Latn-CS"/>
              </w:rPr>
              <w:t>BTX</w:t>
            </w:r>
            <w:r w:rsidRPr="001A7C33">
              <w:rPr>
                <w:rFonts w:eastAsia="Times New Roman" w:cs="Times New Roman"/>
                <w:sz w:val="20"/>
                <w:szCs w:val="20"/>
                <w:lang w:val="sr-Cyrl-CS"/>
              </w:rPr>
              <w:t xml:space="preserve"> </w:t>
            </w:r>
            <w:r w:rsidRPr="001A7C33">
              <w:rPr>
                <w:rFonts w:eastAsia="Times New Roman" w:cs="Times New Roman"/>
                <w:sz w:val="20"/>
                <w:szCs w:val="20"/>
                <w:lang w:val="sr-Latn-CS"/>
              </w:rPr>
              <w:t>PID/Chromatotec</w:t>
            </w:r>
            <w:r w:rsidRPr="001A7C33">
              <w:rPr>
                <w:rFonts w:eastAsia="Times New Roman" w:cs="Times New Roman"/>
                <w:sz w:val="20"/>
                <w:szCs w:val="20"/>
                <w:lang w:val="sr-Cyrl-CS"/>
              </w:rPr>
              <w:t>,</w:t>
            </w:r>
            <w:r w:rsidRPr="001A7C33">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lastRenderedPageBreak/>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FB7E52">
        <w:trPr>
          <w:trHeight w:val="90"/>
        </w:trPr>
        <w:tc>
          <w:tcPr>
            <w:tcW w:w="851" w:type="dxa"/>
            <w:vMerge w:val="restart"/>
            <w:tcBorders>
              <w:top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lastRenderedPageBreak/>
              <w:t>4</w:t>
            </w:r>
            <w:r w:rsidRPr="001A7C33">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Novi Sad-Šangaj</w:t>
            </w:r>
          </w:p>
          <w:p w:rsidR="00E510C7" w:rsidRPr="001A7C33" w:rsidRDefault="00E510C7" w:rsidP="001A7C33">
            <w:pPr>
              <w:spacing w:after="0" w:line="240" w:lineRule="auto"/>
              <w:rPr>
                <w:rFonts w:eastAsia="Times New Roman" w:cs="Times New Roman"/>
                <w:i/>
                <w:sz w:val="20"/>
                <w:szCs w:val="20"/>
                <w:lang w:val="sr-Cyrl-RS"/>
              </w:rPr>
            </w:pPr>
            <w:r w:rsidRPr="001A7C33">
              <w:rPr>
                <w:rFonts w:eastAsia="Times New Roman" w:cs="Times New Roman"/>
                <w:i/>
                <w:sz w:val="20"/>
                <w:szCs w:val="20"/>
                <w:lang w:val="sr-Latn-CS"/>
              </w:rPr>
              <w:t>ulica  VIII – dvorište MZ Šangaj</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4</w:t>
            </w:r>
            <w:r w:rsidRPr="001A7C33">
              <w:rPr>
                <w:rFonts w:eastAsia="Times New Roman" w:cs="Times New Roman"/>
                <w:b/>
                <w:i/>
                <w:sz w:val="20"/>
                <w:szCs w:val="20"/>
                <w:lang w:val="sr-Latn-CS"/>
              </w:rPr>
              <w:t>.1</w:t>
            </w:r>
            <w:r w:rsidRPr="001A7C33">
              <w:rPr>
                <w:rFonts w:eastAsia="Times New Roman" w:cs="Times New Roman"/>
                <w:b/>
                <w:i/>
                <w:sz w:val="20"/>
                <w:szCs w:val="20"/>
                <w:lang w:val="sr-Cyrl-RS"/>
              </w:rPr>
              <w:t>.</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 xml:space="preserve">Аnalizator za </w:t>
            </w:r>
            <w:r w:rsidRPr="001A7C33">
              <w:rPr>
                <w:rFonts w:eastAsia="Times New Roman" w:cs="Times New Roman"/>
                <w:b/>
                <w:sz w:val="20"/>
                <w:szCs w:val="20"/>
                <w:lang w:val="sr-Latn-CS"/>
              </w:rPr>
              <w:t>vodonik sulfid/sumpor dioksid (H</w:t>
            </w:r>
            <w:r w:rsidRPr="001A7C33">
              <w:rPr>
                <w:rFonts w:eastAsia="Times New Roman" w:cs="Times New Roman"/>
                <w:b/>
                <w:sz w:val="20"/>
                <w:szCs w:val="20"/>
                <w:vertAlign w:val="subscript"/>
                <w:lang w:val="sr-Latn-CS"/>
              </w:rPr>
              <w:t>2</w:t>
            </w:r>
            <w:r w:rsidRPr="001A7C33">
              <w:rPr>
                <w:rFonts w:eastAsia="Times New Roman" w:cs="Times New Roman"/>
                <w:b/>
                <w:sz w:val="20"/>
                <w:szCs w:val="20"/>
                <w:lang w:val="sr-Latn-CS"/>
              </w:rPr>
              <w:t>S/SO</w:t>
            </w:r>
            <w:r w:rsidRPr="001A7C33">
              <w:rPr>
                <w:rFonts w:eastAsia="Times New Roman" w:cs="Times New Roman"/>
                <w:b/>
                <w:sz w:val="20"/>
                <w:szCs w:val="20"/>
                <w:vertAlign w:val="subscript"/>
                <w:lang w:val="sr-Latn-CS"/>
              </w:rPr>
              <w:t>2</w:t>
            </w:r>
            <w:r w:rsidRPr="001A7C33">
              <w:rPr>
                <w:rFonts w:eastAsia="Times New Roman" w:cs="Times New Roman"/>
                <w:b/>
                <w:sz w:val="20"/>
                <w:szCs w:val="20"/>
                <w:lang w:val="sr-Latn-CS"/>
              </w:rPr>
              <w:t>) 450i/</w:t>
            </w:r>
            <w:r w:rsidRPr="001A7C33">
              <w:rPr>
                <w:rFonts w:eastAsia="Times New Roman" w:cs="Times New Roman"/>
                <w:sz w:val="20"/>
                <w:szCs w:val="20"/>
                <w:lang w:val="sr-Latn-CS"/>
              </w:rPr>
              <w:t xml:space="preserve">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FB7E52">
        <w:trPr>
          <w:trHeight w:val="90"/>
        </w:trPr>
        <w:tc>
          <w:tcPr>
            <w:tcW w:w="851" w:type="dxa"/>
            <w:vMerge/>
            <w:tcBorders>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4</w:t>
            </w:r>
            <w:r w:rsidRPr="001A7C33">
              <w:rPr>
                <w:rFonts w:eastAsia="Times New Roman" w:cs="Times New Roman"/>
                <w:b/>
                <w:i/>
                <w:sz w:val="20"/>
                <w:szCs w:val="20"/>
                <w:lang w:val="sr-Latn-CS"/>
              </w:rPr>
              <w:t>.</w:t>
            </w:r>
            <w:r w:rsidRPr="001A7C33">
              <w:rPr>
                <w:rFonts w:eastAsia="Times New Roman" w:cs="Times New Roman"/>
                <w:b/>
                <w:i/>
                <w:sz w:val="20"/>
                <w:szCs w:val="20"/>
                <w:lang w:val="sr-Cyrl-RS"/>
              </w:rPr>
              <w:t>2.</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Аnalizator za benzen, toluen, etilbenzen i ksilene (</w:t>
            </w:r>
            <w:r w:rsidRPr="001A7C33">
              <w:rPr>
                <w:rFonts w:eastAsia="Times New Roman" w:cs="Times New Roman"/>
                <w:b/>
                <w:sz w:val="20"/>
                <w:szCs w:val="20"/>
                <w:lang w:val="sr-Latn-CS"/>
              </w:rPr>
              <w:t>BTEX</w:t>
            </w:r>
            <w:r w:rsidRPr="001A7C33">
              <w:rPr>
                <w:rFonts w:eastAsia="Times New Roman" w:cs="Times New Roman"/>
                <w:b/>
                <w:sz w:val="20"/>
                <w:szCs w:val="20"/>
                <w:lang w:val="sr-Cyrl-CS"/>
              </w:rPr>
              <w:t>)</w:t>
            </w:r>
            <w:r w:rsidRPr="001A7C33">
              <w:rPr>
                <w:rFonts w:eastAsia="Times New Roman" w:cs="Times New Roman"/>
                <w:sz w:val="20"/>
                <w:szCs w:val="20"/>
                <w:lang w:val="sr-Latn-CS"/>
              </w:rPr>
              <w:t xml:space="preserve"> АirToxic</w:t>
            </w:r>
            <w:r w:rsidRPr="001A7C33">
              <w:rPr>
                <w:rFonts w:eastAsia="Times New Roman" w:cs="Times New Roman"/>
                <w:sz w:val="20"/>
                <w:szCs w:val="20"/>
                <w:lang w:val="sr-Cyrl-CS"/>
              </w:rPr>
              <w:t xml:space="preserve"> </w:t>
            </w:r>
            <w:r w:rsidRPr="001A7C33">
              <w:rPr>
                <w:rFonts w:eastAsia="Times New Roman" w:cs="Times New Roman"/>
                <w:sz w:val="20"/>
                <w:szCs w:val="20"/>
                <w:lang w:val="sr-Latn-CS"/>
              </w:rPr>
              <w:t>BTX</w:t>
            </w:r>
            <w:r w:rsidRPr="001A7C33">
              <w:rPr>
                <w:rFonts w:eastAsia="Times New Roman" w:cs="Times New Roman"/>
                <w:sz w:val="20"/>
                <w:szCs w:val="20"/>
                <w:lang w:val="sr-Cyrl-CS"/>
              </w:rPr>
              <w:t xml:space="preserve"> </w:t>
            </w:r>
            <w:r w:rsidRPr="001A7C33">
              <w:rPr>
                <w:rFonts w:eastAsia="Times New Roman" w:cs="Times New Roman"/>
                <w:sz w:val="20"/>
                <w:szCs w:val="20"/>
                <w:lang w:val="sr-Latn-CS"/>
              </w:rPr>
              <w:t>PID/Chromatotec</w:t>
            </w:r>
            <w:r w:rsidRPr="001A7C33">
              <w:rPr>
                <w:rFonts w:eastAsia="Times New Roman" w:cs="Times New Roman"/>
                <w:sz w:val="20"/>
                <w:szCs w:val="20"/>
                <w:lang w:val="sr-Cyrl-CS"/>
              </w:rPr>
              <w:t>,</w:t>
            </w:r>
            <w:r w:rsidRPr="001A7C33">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FB7E52">
        <w:trPr>
          <w:trHeight w:val="233"/>
        </w:trPr>
        <w:tc>
          <w:tcPr>
            <w:tcW w:w="851" w:type="dxa"/>
            <w:tcBorders>
              <w:top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5</w:t>
            </w:r>
            <w:r w:rsidRPr="001A7C33">
              <w:rPr>
                <w:rFonts w:eastAsia="Times New Roman" w:cs="Times New Roman"/>
                <w:b/>
                <w:i/>
                <w:sz w:val="20"/>
                <w:szCs w:val="20"/>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Deliblatska peščara</w:t>
            </w:r>
          </w:p>
          <w:p w:rsidR="00E510C7" w:rsidRPr="001A7C33" w:rsidRDefault="00E510C7" w:rsidP="001A7C33">
            <w:pPr>
              <w:spacing w:after="0" w:line="240" w:lineRule="auto"/>
              <w:rPr>
                <w:rFonts w:eastAsia="Times New Roman" w:cs="Times New Roman"/>
                <w:i/>
                <w:sz w:val="20"/>
                <w:szCs w:val="20"/>
                <w:lang w:val="sr-Cyrl-CS"/>
              </w:rPr>
            </w:pPr>
            <w:r w:rsidRPr="001A7C33">
              <w:rPr>
                <w:rFonts w:eastAsia="Times New Roman" w:cs="Times New Roman"/>
                <w:i/>
                <w:sz w:val="20"/>
                <w:szCs w:val="20"/>
                <w:lang w:val="sr-Latn-CS"/>
              </w:rPr>
              <w:t>SRP „Deliblatska peščara“: K-2 Korn</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sz w:val="20"/>
                <w:szCs w:val="20"/>
                <w:lang w:val="sr-Latn-CS"/>
              </w:rPr>
            </w:pPr>
            <w:r w:rsidRPr="001A7C33">
              <w:rPr>
                <w:rFonts w:eastAsia="Times New Roman" w:cs="Times New Roman"/>
                <w:b/>
                <w:i/>
                <w:sz w:val="20"/>
                <w:szCs w:val="20"/>
                <w:lang w:val="sr-Cyrl-RS"/>
              </w:rPr>
              <w:t>5</w:t>
            </w:r>
            <w:r w:rsidRPr="001A7C33">
              <w:rPr>
                <w:rFonts w:eastAsia="Times New Roman" w:cs="Times New Roman"/>
                <w:b/>
                <w:i/>
                <w:sz w:val="20"/>
                <w:szCs w:val="20"/>
                <w:lang w:val="sr-Latn-CS"/>
              </w:rPr>
              <w:t>.1</w:t>
            </w:r>
            <w:r w:rsidRPr="001A7C33">
              <w:rPr>
                <w:rFonts w:eastAsia="Times New Roman" w:cs="Times New Roman"/>
                <w:b/>
                <w:i/>
                <w:sz w:val="20"/>
                <w:szCs w:val="20"/>
                <w:lang w:val="sr-Cyrl-RS"/>
              </w:rPr>
              <w:t>.</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Аnalizator za ozon (</w:t>
            </w:r>
            <w:r w:rsidRPr="001A7C33">
              <w:rPr>
                <w:rFonts w:eastAsia="Times New Roman" w:cs="Times New Roman"/>
                <w:b/>
                <w:sz w:val="20"/>
                <w:szCs w:val="20"/>
                <w:lang w:val="sr-Latn-CS"/>
              </w:rPr>
              <w:t>O</w:t>
            </w:r>
            <w:r w:rsidRPr="001A7C33">
              <w:rPr>
                <w:rFonts w:eastAsia="Times New Roman" w:cs="Times New Roman"/>
                <w:b/>
                <w:sz w:val="20"/>
                <w:szCs w:val="20"/>
                <w:vertAlign w:val="subscript"/>
                <w:lang w:val="sr-Latn-CS"/>
              </w:rPr>
              <w:t>3</w:t>
            </w:r>
            <w:r w:rsidRPr="001A7C33">
              <w:rPr>
                <w:rFonts w:eastAsia="Times New Roman" w:cs="Times New Roman"/>
                <w:b/>
                <w:sz w:val="20"/>
                <w:szCs w:val="20"/>
                <w:lang w:val="sr-Cyrl-CS"/>
              </w:rPr>
              <w:t>)</w:t>
            </w:r>
            <w:r w:rsidRPr="001A7C33">
              <w:rPr>
                <w:rFonts w:eastAsia="Times New Roman" w:cs="Times New Roman"/>
                <w:b/>
                <w:sz w:val="20"/>
                <w:szCs w:val="20"/>
                <w:lang w:val="sr-Latn-CS"/>
              </w:rPr>
              <w:t xml:space="preserve"> </w:t>
            </w:r>
            <w:r w:rsidRPr="001A7C33">
              <w:rPr>
                <w:rFonts w:eastAsia="Times New Roman" w:cs="Times New Roman"/>
                <w:sz w:val="20"/>
                <w:szCs w:val="20"/>
                <w:lang w:val="sr-Cyrl-CS"/>
              </w:rPr>
              <w:t>49</w:t>
            </w:r>
            <w:r w:rsidRPr="001A7C33">
              <w:rPr>
                <w:rFonts w:eastAsia="Times New Roman" w:cs="Times New Roman"/>
                <w:sz w:val="20"/>
                <w:szCs w:val="20"/>
                <w:lang w:val="sr-Latn-CS"/>
              </w:rPr>
              <w:t>i/Thermo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FB7E52">
        <w:trPr>
          <w:trHeight w:val="185"/>
        </w:trPr>
        <w:tc>
          <w:tcPr>
            <w:tcW w:w="851" w:type="dxa"/>
            <w:vMerge w:val="restart"/>
            <w:tcBorders>
              <w:top w:val="single" w:sz="12"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6</w:t>
            </w:r>
            <w:r w:rsidRPr="001A7C33">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Obedska bara</w:t>
            </w:r>
          </w:p>
          <w:p w:rsidR="00E510C7" w:rsidRPr="001A7C33" w:rsidRDefault="00E510C7" w:rsidP="001A7C33">
            <w:pPr>
              <w:spacing w:after="0" w:line="240" w:lineRule="auto"/>
              <w:rPr>
                <w:rFonts w:eastAsia="Times New Roman" w:cs="Times New Roman"/>
                <w:i/>
                <w:sz w:val="20"/>
                <w:szCs w:val="20"/>
                <w:lang w:val="sr-Cyrl-CS"/>
              </w:rPr>
            </w:pPr>
            <w:r w:rsidRPr="001A7C33">
              <w:rPr>
                <w:rFonts w:eastAsia="Times New Roman" w:cs="Times New Roman"/>
                <w:i/>
                <w:sz w:val="20"/>
                <w:szCs w:val="20"/>
                <w:lang w:val="sr-Latn-CS"/>
              </w:rPr>
              <w:t xml:space="preserve">SRP </w:t>
            </w:r>
            <w:r w:rsidRPr="001A7C33">
              <w:rPr>
                <w:rFonts w:eastAsia="Times New Roman" w:cs="Times New Roman"/>
                <w:i/>
                <w:sz w:val="20"/>
                <w:szCs w:val="20"/>
                <w:lang w:val="sr-Cyrl-CS"/>
              </w:rPr>
              <w:t>„O</w:t>
            </w:r>
            <w:r w:rsidRPr="001A7C33">
              <w:rPr>
                <w:rFonts w:eastAsia="Times New Roman" w:cs="Times New Roman"/>
                <w:i/>
                <w:sz w:val="20"/>
                <w:szCs w:val="20"/>
                <w:lang w:val="sr-Latn-CS"/>
              </w:rPr>
              <w:t>bedska bara“ hotel „Obedska bara“, Obrež</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6</w:t>
            </w:r>
            <w:r w:rsidRPr="001A7C33">
              <w:rPr>
                <w:rFonts w:eastAsia="Times New Roman" w:cs="Times New Roman"/>
                <w:b/>
                <w:i/>
                <w:sz w:val="20"/>
                <w:szCs w:val="20"/>
                <w:lang w:val="sr-Latn-CS"/>
              </w:rPr>
              <w:t>.1</w:t>
            </w:r>
            <w:r w:rsidRPr="001A7C33">
              <w:rPr>
                <w:rFonts w:eastAsia="Times New Roman" w:cs="Times New Roman"/>
                <w:b/>
                <w:i/>
                <w:sz w:val="20"/>
                <w:szCs w:val="20"/>
                <w:lang w:val="sr-Cyrl-RS"/>
              </w:rPr>
              <w:t>.</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 xml:space="preserve">Аnalizator za </w:t>
            </w:r>
            <w:r w:rsidRPr="001A7C33">
              <w:rPr>
                <w:rFonts w:eastAsia="Times New Roman" w:cs="Times New Roman"/>
                <w:b/>
                <w:sz w:val="20"/>
                <w:szCs w:val="20"/>
                <w:lang w:val="sr-Latn-CS"/>
              </w:rPr>
              <w:t>vodonik sulfid/sumpor dioksid (H</w:t>
            </w:r>
            <w:r w:rsidRPr="001A7C33">
              <w:rPr>
                <w:rFonts w:eastAsia="Times New Roman" w:cs="Times New Roman"/>
                <w:b/>
                <w:sz w:val="20"/>
                <w:szCs w:val="20"/>
                <w:vertAlign w:val="subscript"/>
                <w:lang w:val="sr-Latn-CS"/>
              </w:rPr>
              <w:t>2</w:t>
            </w:r>
            <w:r w:rsidRPr="001A7C33">
              <w:rPr>
                <w:rFonts w:eastAsia="Times New Roman" w:cs="Times New Roman"/>
                <w:b/>
                <w:sz w:val="20"/>
                <w:szCs w:val="20"/>
                <w:lang w:val="sr-Latn-CS"/>
              </w:rPr>
              <w:t>S/SO</w:t>
            </w:r>
            <w:r w:rsidRPr="001A7C33">
              <w:rPr>
                <w:rFonts w:eastAsia="Times New Roman" w:cs="Times New Roman"/>
                <w:b/>
                <w:sz w:val="20"/>
                <w:szCs w:val="20"/>
                <w:vertAlign w:val="subscript"/>
                <w:lang w:val="sr-Latn-CS"/>
              </w:rPr>
              <w:t>2</w:t>
            </w:r>
            <w:r w:rsidRPr="001A7C33">
              <w:rPr>
                <w:rFonts w:eastAsia="Times New Roman" w:cs="Times New Roman"/>
                <w:b/>
                <w:sz w:val="20"/>
                <w:szCs w:val="20"/>
                <w:lang w:val="sr-Latn-CS"/>
              </w:rPr>
              <w:t>) 450i/</w:t>
            </w:r>
            <w:r w:rsidRPr="001A7C33">
              <w:rPr>
                <w:rFonts w:eastAsia="Times New Roman" w:cs="Times New Roman"/>
                <w:sz w:val="20"/>
                <w:szCs w:val="20"/>
                <w:lang w:val="sr-Latn-CS"/>
              </w:rPr>
              <w:t xml:space="preserve">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FB7E52">
        <w:trPr>
          <w:trHeight w:val="185"/>
        </w:trPr>
        <w:tc>
          <w:tcPr>
            <w:tcW w:w="851" w:type="dxa"/>
            <w:vMerge/>
            <w:tcBorders>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E510C7" w:rsidRPr="001A7C33" w:rsidRDefault="00E510C7" w:rsidP="00FB7E52">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6</w:t>
            </w:r>
            <w:r w:rsidRPr="001A7C33">
              <w:rPr>
                <w:rFonts w:eastAsia="Times New Roman" w:cs="Times New Roman"/>
                <w:b/>
                <w:i/>
                <w:sz w:val="20"/>
                <w:szCs w:val="20"/>
                <w:lang w:val="sr-Latn-CS"/>
              </w:rPr>
              <w:t>.2</w:t>
            </w:r>
            <w:r w:rsidRPr="001A7C33">
              <w:rPr>
                <w:rFonts w:eastAsia="Times New Roman" w:cs="Times New Roman"/>
                <w:b/>
                <w:i/>
                <w:sz w:val="20"/>
                <w:szCs w:val="20"/>
                <w:lang w:val="sr-Cyrl-RS"/>
              </w:rPr>
              <w:t>.</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Analizator za ozon (</w:t>
            </w:r>
            <w:r w:rsidRPr="001A7C33">
              <w:rPr>
                <w:rFonts w:eastAsia="Times New Roman" w:cs="Times New Roman"/>
                <w:b/>
                <w:sz w:val="20"/>
                <w:szCs w:val="20"/>
                <w:lang w:val="sr-Latn-CS"/>
              </w:rPr>
              <w:t>O</w:t>
            </w:r>
            <w:r w:rsidRPr="001A7C33">
              <w:rPr>
                <w:rFonts w:eastAsia="Times New Roman" w:cs="Times New Roman"/>
                <w:b/>
                <w:sz w:val="20"/>
                <w:szCs w:val="20"/>
                <w:vertAlign w:val="subscript"/>
                <w:lang w:val="sr-Latn-CS"/>
              </w:rPr>
              <w:t>3</w:t>
            </w:r>
            <w:r w:rsidRPr="001A7C33">
              <w:rPr>
                <w:rFonts w:eastAsia="Times New Roman" w:cs="Times New Roman"/>
                <w:b/>
                <w:sz w:val="20"/>
                <w:szCs w:val="20"/>
                <w:lang w:val="sr-Cyrl-CS"/>
              </w:rPr>
              <w:t>)</w:t>
            </w:r>
            <w:r w:rsidRPr="001A7C33">
              <w:rPr>
                <w:rFonts w:eastAsia="Times New Roman" w:cs="Times New Roman"/>
                <w:b/>
                <w:sz w:val="20"/>
                <w:szCs w:val="20"/>
                <w:lang w:val="sr-Latn-CS"/>
              </w:rPr>
              <w:t xml:space="preserve"> </w:t>
            </w:r>
            <w:r w:rsidRPr="001A7C33">
              <w:rPr>
                <w:rFonts w:eastAsia="Times New Roman" w:cs="Times New Roman"/>
                <w:sz w:val="20"/>
                <w:szCs w:val="20"/>
                <w:lang w:val="sr-Latn-CS"/>
              </w:rPr>
              <w:t>T 400</w:t>
            </w:r>
            <w:r w:rsidR="00FB7E52">
              <w:rPr>
                <w:rFonts w:eastAsia="Times New Roman" w:cs="Times New Roman"/>
                <w:sz w:val="20"/>
                <w:szCs w:val="20"/>
                <w:lang w:val="sr-Latn-CS"/>
              </w:rPr>
              <w:t>/Teledyne API, SAD</w:t>
            </w:r>
          </w:p>
        </w:tc>
        <w:tc>
          <w:tcPr>
            <w:tcW w:w="990" w:type="dxa"/>
            <w:tcBorders>
              <w:top w:val="single" w:sz="8"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FB7E52">
        <w:trPr>
          <w:trHeight w:val="185"/>
        </w:trPr>
        <w:tc>
          <w:tcPr>
            <w:tcW w:w="851" w:type="dxa"/>
            <w:vMerge/>
            <w:tcBorders>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6</w:t>
            </w:r>
            <w:r w:rsidRPr="001A7C33">
              <w:rPr>
                <w:rFonts w:eastAsia="Times New Roman" w:cs="Times New Roman"/>
                <w:b/>
                <w:i/>
                <w:sz w:val="20"/>
                <w:szCs w:val="20"/>
                <w:lang w:val="sr-Latn-CS"/>
              </w:rPr>
              <w:t>.3</w:t>
            </w:r>
            <w:r w:rsidRPr="001A7C33">
              <w:rPr>
                <w:rFonts w:eastAsia="Times New Roman" w:cs="Times New Roman"/>
                <w:b/>
                <w:i/>
                <w:sz w:val="20"/>
                <w:szCs w:val="20"/>
                <w:lang w:val="sr-Cyrl-RS"/>
              </w:rPr>
              <w:t>.</w:t>
            </w:r>
            <w:r w:rsidRPr="001A7C33">
              <w:rPr>
                <w:rFonts w:eastAsia="Times New Roman" w:cs="Times New Roman"/>
                <w:b/>
                <w:sz w:val="20"/>
                <w:szCs w:val="20"/>
                <w:lang w:val="sr-Latn-CS"/>
              </w:rPr>
              <w:t xml:space="preserve"> </w:t>
            </w:r>
            <w:r w:rsidRPr="001A7C33">
              <w:rPr>
                <w:rFonts w:eastAsia="Times New Roman" w:cs="Times New Roman"/>
                <w:b/>
                <w:sz w:val="20"/>
                <w:szCs w:val="20"/>
                <w:lang w:val="sr-Cyrl-CS"/>
              </w:rPr>
              <w:t>Аnalizator za benzen, toluen, etilbenzen i ksilene (</w:t>
            </w:r>
            <w:r w:rsidRPr="001A7C33">
              <w:rPr>
                <w:rFonts w:eastAsia="Times New Roman" w:cs="Times New Roman"/>
                <w:b/>
                <w:sz w:val="20"/>
                <w:szCs w:val="20"/>
                <w:lang w:val="sr-Latn-CS"/>
              </w:rPr>
              <w:t>BTEX</w:t>
            </w:r>
            <w:r w:rsidRPr="001A7C33">
              <w:rPr>
                <w:rFonts w:eastAsia="Times New Roman" w:cs="Times New Roman"/>
                <w:b/>
                <w:sz w:val="20"/>
                <w:szCs w:val="20"/>
                <w:lang w:val="sr-Cyrl-CS"/>
              </w:rPr>
              <w:t>)</w:t>
            </w:r>
            <w:r w:rsidRPr="001A7C33">
              <w:rPr>
                <w:rFonts w:eastAsia="Times New Roman" w:cs="Times New Roman"/>
                <w:sz w:val="20"/>
                <w:szCs w:val="20"/>
                <w:lang w:val="sr-Latn-CS"/>
              </w:rPr>
              <w:t xml:space="preserve"> АirToxic</w:t>
            </w:r>
            <w:r w:rsidRPr="001A7C33">
              <w:rPr>
                <w:rFonts w:eastAsia="Times New Roman" w:cs="Times New Roman"/>
                <w:sz w:val="20"/>
                <w:szCs w:val="20"/>
                <w:lang w:val="sr-Cyrl-CS"/>
              </w:rPr>
              <w:t xml:space="preserve"> </w:t>
            </w:r>
            <w:r w:rsidRPr="001A7C33">
              <w:rPr>
                <w:rFonts w:eastAsia="Times New Roman" w:cs="Times New Roman"/>
                <w:sz w:val="20"/>
                <w:szCs w:val="20"/>
                <w:lang w:val="sr-Latn-CS"/>
              </w:rPr>
              <w:t>BTX</w:t>
            </w:r>
            <w:r w:rsidRPr="001A7C33">
              <w:rPr>
                <w:rFonts w:eastAsia="Times New Roman" w:cs="Times New Roman"/>
                <w:sz w:val="20"/>
                <w:szCs w:val="20"/>
                <w:lang w:val="sr-Cyrl-CS"/>
              </w:rPr>
              <w:t xml:space="preserve"> </w:t>
            </w:r>
            <w:r w:rsidRPr="001A7C33">
              <w:rPr>
                <w:rFonts w:eastAsia="Times New Roman" w:cs="Times New Roman"/>
                <w:sz w:val="20"/>
                <w:szCs w:val="20"/>
                <w:lang w:val="sr-Latn-CS"/>
              </w:rPr>
              <w:t>PID/Chromatotec</w:t>
            </w:r>
            <w:r w:rsidRPr="001A7C33">
              <w:rPr>
                <w:rFonts w:eastAsia="Times New Roman" w:cs="Times New Roman"/>
                <w:sz w:val="20"/>
                <w:szCs w:val="20"/>
                <w:lang w:val="sr-Cyrl-CS"/>
              </w:rPr>
              <w:t>,</w:t>
            </w:r>
            <w:r w:rsidRPr="001A7C33">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1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FB7E52">
        <w:trPr>
          <w:trHeight w:val="185"/>
        </w:trPr>
        <w:tc>
          <w:tcPr>
            <w:tcW w:w="851"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7</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RS"/>
              </w:rPr>
            </w:pPr>
            <w:r w:rsidRPr="001A7C33">
              <w:rPr>
                <w:rFonts w:eastAsia="Times New Roman" w:cs="Times New Roman"/>
                <w:b/>
                <w:i/>
                <w:sz w:val="20"/>
                <w:szCs w:val="20"/>
                <w:lang w:val="sr-Latn-CS"/>
              </w:rPr>
              <w:t xml:space="preserve">Usluga vanrednog servisa po pozivu </w:t>
            </w:r>
            <w:r w:rsidR="00CA7F41" w:rsidRPr="001A7C33">
              <w:rPr>
                <w:rFonts w:eastAsia="Times New Roman" w:cs="Times New Roman"/>
                <w:b/>
                <w:i/>
                <w:sz w:val="20"/>
                <w:szCs w:val="20"/>
                <w:lang w:val="sr-Latn-RS"/>
              </w:rPr>
              <w:t>Naručioca</w:t>
            </w:r>
          </w:p>
        </w:tc>
        <w:tc>
          <w:tcPr>
            <w:tcW w:w="2513"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Sve lokacije, svi analizatori</w:t>
            </w:r>
          </w:p>
        </w:tc>
        <w:tc>
          <w:tcPr>
            <w:tcW w:w="99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sz w:val="20"/>
                <w:szCs w:val="20"/>
                <w:lang w:val="sr-Latn-RS"/>
              </w:rPr>
            </w:pPr>
            <w:r w:rsidRPr="001A7C33">
              <w:rPr>
                <w:rFonts w:eastAsia="Times New Roman" w:cs="Times New Roman"/>
                <w:b/>
                <w:sz w:val="20"/>
                <w:szCs w:val="20"/>
                <w:lang w:val="sr-Latn-CS"/>
              </w:rPr>
              <w:t>100</w:t>
            </w:r>
            <w:r w:rsidRPr="001A7C33">
              <w:rPr>
                <w:rFonts w:eastAsia="Times New Roman" w:cs="Times New Roman"/>
                <w:b/>
                <w:sz w:val="20"/>
                <w:szCs w:val="20"/>
                <w:lang w:val="sr-Cyrl-RS"/>
              </w:rPr>
              <w:t xml:space="preserve"> </w:t>
            </w:r>
            <w:r w:rsidR="00CA7F41" w:rsidRPr="001A7C33">
              <w:rPr>
                <w:rFonts w:eastAsia="Times New Roman" w:cs="Times New Roman"/>
                <w:b/>
                <w:sz w:val="20"/>
                <w:szCs w:val="20"/>
                <w:lang w:val="sr-Latn-RS"/>
              </w:rPr>
              <w:t>radnih sati</w:t>
            </w:r>
          </w:p>
        </w:tc>
        <w:tc>
          <w:tcPr>
            <w:tcW w:w="160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sz w:val="20"/>
                <w:szCs w:val="20"/>
                <w:lang w:val="sr-Latn-CS"/>
              </w:rPr>
            </w:pPr>
          </w:p>
        </w:tc>
        <w:tc>
          <w:tcPr>
            <w:tcW w:w="2126"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sz w:val="20"/>
                <w:szCs w:val="20"/>
                <w:lang w:val="sr-Latn-CS"/>
              </w:rPr>
            </w:pPr>
          </w:p>
        </w:tc>
        <w:tc>
          <w:tcPr>
            <w:tcW w:w="1701" w:type="dxa"/>
            <w:gridSpan w:val="2"/>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sz w:val="20"/>
                <w:szCs w:val="20"/>
                <w:lang w:val="sr-Latn-CS"/>
              </w:rPr>
            </w:pPr>
          </w:p>
        </w:tc>
        <w:tc>
          <w:tcPr>
            <w:tcW w:w="2223"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61"/>
        </w:trPr>
        <w:tc>
          <w:tcPr>
            <w:tcW w:w="11907" w:type="dxa"/>
            <w:gridSpan w:val="8"/>
            <w:tcBorders>
              <w:top w:val="single" w:sz="18" w:space="0" w:color="auto"/>
              <w:bottom w:val="single" w:sz="12"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UKUPNO bez PDV-a</w:t>
            </w:r>
          </w:p>
        </w:tc>
        <w:tc>
          <w:tcPr>
            <w:tcW w:w="2223" w:type="dxa"/>
            <w:tcBorders>
              <w:top w:val="single" w:sz="18" w:space="0" w:color="auto"/>
              <w:left w:val="single" w:sz="18" w:space="0" w:color="000000"/>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61"/>
        </w:trPr>
        <w:tc>
          <w:tcPr>
            <w:tcW w:w="11907" w:type="dxa"/>
            <w:gridSpan w:val="8"/>
            <w:tcBorders>
              <w:top w:val="single" w:sz="12" w:space="0" w:color="auto"/>
              <w:bottom w:val="single" w:sz="12"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PDV</w:t>
            </w: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61"/>
        </w:trPr>
        <w:tc>
          <w:tcPr>
            <w:tcW w:w="11907" w:type="dxa"/>
            <w:gridSpan w:val="8"/>
            <w:tcBorders>
              <w:top w:val="single" w:sz="12"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UKUPNO sa PDV-om</w:t>
            </w:r>
          </w:p>
        </w:tc>
        <w:tc>
          <w:tcPr>
            <w:tcW w:w="2223" w:type="dxa"/>
            <w:tcBorders>
              <w:top w:val="single" w:sz="12" w:space="0" w:color="auto"/>
              <w:left w:val="single" w:sz="18" w:space="0" w:color="000000"/>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bl>
    <w:p w:rsidR="00E510C7" w:rsidRPr="001A7C33" w:rsidRDefault="00E510C7" w:rsidP="00E510C7">
      <w:pPr>
        <w:spacing w:after="0" w:line="240" w:lineRule="auto"/>
        <w:jc w:val="both"/>
        <w:rPr>
          <w:rFonts w:eastAsia="Times New Roman" w:cs="Times New Roman"/>
          <w:b/>
          <w:i/>
          <w:sz w:val="20"/>
          <w:szCs w:val="20"/>
          <w:lang w:val="sr-Cyrl-RS"/>
        </w:rPr>
      </w:pPr>
    </w:p>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i/>
          <w:sz w:val="20"/>
          <w:szCs w:val="20"/>
          <w:lang w:val="sr-Latn-RS"/>
        </w:rPr>
        <w:t>4.</w:t>
      </w:r>
      <w:r w:rsidRPr="001A7C33">
        <w:rPr>
          <w:rFonts w:eastAsia="Times New Roman" w:cs="Times New Roman"/>
          <w:b/>
          <w:sz w:val="20"/>
          <w:szCs w:val="20"/>
          <w:lang w:val="sr-Latn-CS"/>
        </w:rPr>
        <w:t xml:space="preserve"> Уређај</w:t>
      </w:r>
      <w:r w:rsidRPr="001A7C33">
        <w:rPr>
          <w:rFonts w:eastAsia="Times New Roman" w:cs="Times New Roman"/>
          <w:b/>
          <w:sz w:val="20"/>
          <w:szCs w:val="20"/>
          <w:lang w:val="sr-Cyrl-RS"/>
        </w:rPr>
        <w:t>и</w:t>
      </w:r>
      <w:r w:rsidRPr="001A7C33">
        <w:rPr>
          <w:rFonts w:eastAsia="Times New Roman" w:cs="Times New Roman"/>
          <w:b/>
          <w:sz w:val="20"/>
          <w:szCs w:val="20"/>
          <w:lang w:val="sr-Latn-CS"/>
        </w:rPr>
        <w:t xml:space="preserve"> за несметано струјно напајање </w:t>
      </w:r>
      <w:r w:rsidRPr="001A7C33">
        <w:rPr>
          <w:rFonts w:eastAsia="Times New Roman" w:cs="Times New Roman"/>
          <w:b/>
          <w:sz w:val="20"/>
          <w:szCs w:val="20"/>
          <w:lang w:val="sr-Cyrl-RS"/>
        </w:rPr>
        <w:t>у 6 аутоматских станиц</w:t>
      </w:r>
      <w:r w:rsidRPr="001A7C33">
        <w:rPr>
          <w:rFonts w:eastAsia="Times New Roman" w:cs="Times New Roman"/>
          <w:b/>
          <w:sz w:val="20"/>
          <w:szCs w:val="20"/>
          <w:lang w:val="sr-Latn-RS"/>
        </w:rPr>
        <w:t>a</w:t>
      </w:r>
      <w:r w:rsidRPr="001A7C33">
        <w:rPr>
          <w:rFonts w:eastAsia="Times New Roman" w:cs="Times New Roman"/>
          <w:b/>
          <w:sz w:val="20"/>
          <w:szCs w:val="20"/>
          <w:lang w:val="sr-Cyrl-RS"/>
        </w:rPr>
        <w:t xml:space="preserve">, модел: </w:t>
      </w:r>
      <w:r w:rsidRPr="001A7C33">
        <w:rPr>
          <w:rFonts w:eastAsia="Times New Roman" w:cs="Times New Roman"/>
          <w:b/>
          <w:sz w:val="20"/>
          <w:szCs w:val="20"/>
          <w:lang w:val="sr-Latn-CS"/>
        </w:rPr>
        <w:t xml:space="preserve">UPS Riello 2200VA, </w:t>
      </w:r>
      <w:r w:rsidRPr="001A7C33">
        <w:rPr>
          <w:rFonts w:eastAsia="Times New Roman" w:cs="Times New Roman"/>
          <w:b/>
          <w:sz w:val="20"/>
          <w:szCs w:val="20"/>
          <w:lang w:val="sr-Cyrl-RS"/>
        </w:rPr>
        <w:t>Италија</w:t>
      </w:r>
      <w:r w:rsidRPr="001A7C33">
        <w:rPr>
          <w:rFonts w:eastAsia="Times New Roman" w:cs="Times New Roman"/>
          <w:b/>
          <w:sz w:val="20"/>
          <w:szCs w:val="20"/>
          <w:lang w:val="sr-Latn-RS"/>
        </w:rPr>
        <w:t xml:space="preserve"> (</w:t>
      </w:r>
      <w:r w:rsidRPr="001A7C33">
        <w:rPr>
          <w:rFonts w:eastAsia="Times New Roman" w:cs="Times New Roman"/>
          <w:b/>
          <w:sz w:val="20"/>
          <w:szCs w:val="20"/>
          <w:lang w:val="sr-Cyrl-RS"/>
        </w:rPr>
        <w:t>Суботица, Сомбор, Кикинда, Нови Сад-Шангај, СРП Делиблатска пешчара, СРП Обедска бара) (надоградња/потрошни материјал са уградњом)</w:t>
      </w:r>
    </w:p>
    <w:tbl>
      <w:tblPr>
        <w:tblpPr w:leftFromText="180" w:rightFromText="180" w:vertAnchor="text" w:horzAnchor="margin" w:tblpY="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2672"/>
        <w:gridCol w:w="2105"/>
        <w:gridCol w:w="941"/>
        <w:gridCol w:w="1984"/>
        <w:gridCol w:w="1984"/>
        <w:gridCol w:w="1718"/>
        <w:gridCol w:w="1891"/>
      </w:tblGrid>
      <w:tr w:rsidR="00E510C7" w:rsidRPr="001A7C33" w:rsidTr="001A7C33">
        <w:tc>
          <w:tcPr>
            <w:tcW w:w="943"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Redni broj</w:t>
            </w:r>
          </w:p>
        </w:tc>
        <w:tc>
          <w:tcPr>
            <w:tcW w:w="2672"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RS"/>
              </w:rPr>
              <w:t>Nadogradnja/Potrošni materijal</w:t>
            </w:r>
          </w:p>
        </w:tc>
        <w:tc>
          <w:tcPr>
            <w:tcW w:w="2105"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Specifikacija seta</w:t>
            </w:r>
          </w:p>
        </w:tc>
        <w:tc>
          <w:tcPr>
            <w:tcW w:w="941"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Кom.</w:t>
            </w:r>
          </w:p>
        </w:tc>
        <w:tc>
          <w:tcPr>
            <w:tcW w:w="1984" w:type="dxa"/>
            <w:tcBorders>
              <w:top w:val="single" w:sz="18" w:space="0" w:color="auto"/>
              <w:left w:val="single" w:sz="18" w:space="0" w:color="auto"/>
              <w:bottom w:val="single" w:sz="18" w:space="0" w:color="auto"/>
              <w:right w:val="single" w:sz="18" w:space="0" w:color="000000"/>
            </w:tcBorders>
          </w:tcPr>
          <w:p w:rsidR="00E510C7" w:rsidRPr="001A7C33" w:rsidRDefault="00E510C7" w:rsidP="001A7C33">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RS"/>
              </w:rPr>
              <w:t>Jedinična c</w:t>
            </w:r>
            <w:r w:rsidRPr="001A7C33">
              <w:rPr>
                <w:rFonts w:eastAsia="Times New Roman" w:cs="Times New Roman"/>
                <w:b/>
                <w:i/>
                <w:sz w:val="20"/>
                <w:szCs w:val="20"/>
                <w:lang w:val="sr-Cyrl-CS"/>
              </w:rPr>
              <w:t xml:space="preserve">ena  bez PDV-a </w:t>
            </w:r>
            <w:r w:rsidRPr="001A7C33">
              <w:rPr>
                <w:rFonts w:eastAsia="Times New Roman" w:cs="Times New Roman"/>
                <w:b/>
                <w:i/>
                <w:sz w:val="20"/>
                <w:szCs w:val="20"/>
                <w:lang w:val="sr-Latn-RS"/>
              </w:rPr>
              <w:t>(materijal</w:t>
            </w:r>
            <w:r w:rsidRPr="001A7C33">
              <w:rPr>
                <w:rFonts w:eastAsia="Times New Roman" w:cs="Times New Roman"/>
                <w:b/>
                <w:i/>
                <w:sz w:val="20"/>
                <w:szCs w:val="20"/>
                <w:lang w:val="sr-Cyrl-CS"/>
              </w:rPr>
              <w:t xml:space="preserve"> sa uslugom ugradnje</w:t>
            </w:r>
            <w:r w:rsidRPr="001A7C33">
              <w:rPr>
                <w:rFonts w:eastAsia="Times New Roman" w:cs="Times New Roman"/>
                <w:b/>
                <w:i/>
                <w:sz w:val="20"/>
                <w:szCs w:val="20"/>
                <w:lang w:val="sr-Latn-RS"/>
              </w:rPr>
              <w:t>)</w:t>
            </w:r>
          </w:p>
        </w:tc>
        <w:tc>
          <w:tcPr>
            <w:tcW w:w="1984" w:type="dxa"/>
            <w:tcBorders>
              <w:top w:val="single" w:sz="18" w:space="0" w:color="auto"/>
              <w:left w:val="single" w:sz="18" w:space="0" w:color="000000"/>
              <w:bottom w:val="single" w:sz="18" w:space="0" w:color="auto"/>
              <w:right w:val="single" w:sz="18" w:space="0" w:color="000000"/>
            </w:tcBorders>
          </w:tcPr>
          <w:p w:rsidR="00E510C7" w:rsidRPr="001A7C33" w:rsidRDefault="00E510C7" w:rsidP="001A7C33">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RS"/>
              </w:rPr>
              <w:t>Ukupna cena bez PDV-a (materijal sa uslugom ugradnje)</w:t>
            </w:r>
          </w:p>
        </w:tc>
        <w:tc>
          <w:tcPr>
            <w:tcW w:w="1718"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RS"/>
              </w:rPr>
              <w:t>PDV</w:t>
            </w:r>
          </w:p>
        </w:tc>
        <w:tc>
          <w:tcPr>
            <w:tcW w:w="1891"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rPr>
                <w:rFonts w:eastAsia="Times New Roman" w:cs="Times New Roman"/>
                <w:b/>
                <w:i/>
                <w:sz w:val="20"/>
                <w:szCs w:val="20"/>
                <w:lang w:val="sr-Cyrl-CS"/>
              </w:rPr>
            </w:pPr>
            <w:r w:rsidRPr="001A7C33">
              <w:rPr>
                <w:rFonts w:eastAsia="Times New Roman" w:cs="Times New Roman"/>
                <w:b/>
                <w:i/>
                <w:sz w:val="20"/>
                <w:szCs w:val="20"/>
                <w:lang w:val="sr-Latn-RS"/>
              </w:rPr>
              <w:t>Ukupna c</w:t>
            </w:r>
            <w:r w:rsidRPr="001A7C33">
              <w:rPr>
                <w:rFonts w:eastAsia="Times New Roman" w:cs="Times New Roman"/>
                <w:b/>
                <w:i/>
                <w:sz w:val="20"/>
                <w:szCs w:val="20"/>
                <w:lang w:val="sr-Cyrl-CS"/>
              </w:rPr>
              <w:t xml:space="preserve">ena </w:t>
            </w:r>
            <w:r w:rsidRPr="001A7C33">
              <w:rPr>
                <w:rFonts w:eastAsia="Times New Roman" w:cs="Times New Roman"/>
                <w:b/>
                <w:i/>
                <w:sz w:val="20"/>
                <w:szCs w:val="20"/>
                <w:lang w:val="sr-Latn-RS"/>
              </w:rPr>
              <w:t xml:space="preserve">sa PDV-om (materijal sa </w:t>
            </w:r>
            <w:r w:rsidRPr="001A7C33">
              <w:rPr>
                <w:rFonts w:eastAsia="Times New Roman" w:cs="Times New Roman"/>
                <w:b/>
                <w:i/>
                <w:sz w:val="20"/>
                <w:szCs w:val="20"/>
                <w:lang w:val="sr-Cyrl-CS"/>
              </w:rPr>
              <w:t>ulug</w:t>
            </w:r>
            <w:r w:rsidRPr="001A7C33">
              <w:rPr>
                <w:rFonts w:eastAsia="Times New Roman" w:cs="Times New Roman"/>
                <w:b/>
                <w:i/>
                <w:sz w:val="20"/>
                <w:szCs w:val="20"/>
                <w:lang w:val="sr-Latn-RS"/>
              </w:rPr>
              <w:t>om ugradnje)</w:t>
            </w:r>
          </w:p>
        </w:tc>
      </w:tr>
      <w:tr w:rsidR="00E510C7" w:rsidRPr="001A7C33" w:rsidTr="001A7C33">
        <w:trPr>
          <w:trHeight w:val="318"/>
        </w:trPr>
        <w:tc>
          <w:tcPr>
            <w:tcW w:w="943" w:type="dxa"/>
            <w:tcBorders>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r w:rsidRPr="001A7C33">
              <w:rPr>
                <w:rFonts w:eastAsia="Times New Roman" w:cs="Times New Roman"/>
                <w:b/>
                <w:i/>
                <w:sz w:val="20"/>
                <w:szCs w:val="20"/>
                <w:lang w:val="sr-Latn-CS"/>
              </w:rPr>
              <w:lastRenderedPageBreak/>
              <w:t>1.</w:t>
            </w:r>
          </w:p>
        </w:tc>
        <w:tc>
          <w:tcPr>
            <w:tcW w:w="2672" w:type="dxa"/>
            <w:tcBorders>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Cyrl-RS"/>
              </w:rPr>
            </w:pPr>
            <w:r w:rsidRPr="001A7C33">
              <w:rPr>
                <w:rFonts w:eastAsia="Times New Roman" w:cs="Times New Roman"/>
                <w:b/>
                <w:i/>
                <w:sz w:val="20"/>
                <w:szCs w:val="20"/>
                <w:lang w:val="sr-Latn-CS"/>
              </w:rPr>
              <w:t>Set za održavanje uređaja za nesmetano strujno napajanje, UPS Riello</w:t>
            </w:r>
            <w:r w:rsidRPr="001A7C33">
              <w:rPr>
                <w:rFonts w:eastAsia="Times New Roman" w:cs="Times New Roman"/>
                <w:b/>
                <w:i/>
                <w:sz w:val="20"/>
                <w:szCs w:val="20"/>
                <w:lang w:val="sr-Cyrl-RS"/>
              </w:rPr>
              <w:t xml:space="preserve"> </w:t>
            </w:r>
            <w:r w:rsidRPr="001A7C33">
              <w:rPr>
                <w:rFonts w:eastAsia="Times New Roman" w:cs="Times New Roman"/>
                <w:b/>
                <w:i/>
                <w:sz w:val="20"/>
                <w:szCs w:val="20"/>
                <w:lang w:val="sr-Latn-CS"/>
              </w:rPr>
              <w:t>2200VA</w:t>
            </w:r>
          </w:p>
        </w:tc>
        <w:tc>
          <w:tcPr>
            <w:tcW w:w="2105" w:type="dxa"/>
            <w:tcBorders>
              <w:top w:val="single" w:sz="4"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r w:rsidRPr="001A7C33">
              <w:rPr>
                <w:rFonts w:eastAsia="Times New Roman" w:cs="Times New Roman"/>
                <w:sz w:val="20"/>
                <w:szCs w:val="20"/>
                <w:lang w:val="sr-Latn-CS"/>
              </w:rPr>
              <w:t>Set rezervnih baterija</w:t>
            </w:r>
          </w:p>
        </w:tc>
        <w:tc>
          <w:tcPr>
            <w:tcW w:w="941" w:type="dxa"/>
            <w:tcBorders>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2</w:t>
            </w:r>
          </w:p>
        </w:tc>
        <w:tc>
          <w:tcPr>
            <w:tcW w:w="1984" w:type="dxa"/>
            <w:tcBorders>
              <w:left w:val="single" w:sz="18" w:space="0" w:color="auto"/>
              <w:bottom w:val="single" w:sz="18" w:space="0" w:color="auto"/>
              <w:right w:val="single" w:sz="18" w:space="0" w:color="000000"/>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984" w:type="dxa"/>
            <w:tcBorders>
              <w:left w:val="single" w:sz="18" w:space="0" w:color="000000"/>
              <w:bottom w:val="single" w:sz="18" w:space="0" w:color="auto"/>
              <w:right w:val="single" w:sz="18" w:space="0" w:color="000000"/>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718" w:type="dxa"/>
            <w:tcBorders>
              <w:left w:val="single" w:sz="18" w:space="0" w:color="000000"/>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91" w:type="dxa"/>
            <w:tcBorders>
              <w:left w:val="single" w:sz="18" w:space="0" w:color="auto"/>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318"/>
        </w:trPr>
        <w:tc>
          <w:tcPr>
            <w:tcW w:w="12347"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UKUPNO bez PDV-a</w:t>
            </w:r>
          </w:p>
        </w:tc>
        <w:tc>
          <w:tcPr>
            <w:tcW w:w="1891"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318"/>
        </w:trPr>
        <w:tc>
          <w:tcPr>
            <w:tcW w:w="12347"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UKUPNO PDV</w:t>
            </w:r>
          </w:p>
        </w:tc>
        <w:tc>
          <w:tcPr>
            <w:tcW w:w="1891"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318"/>
        </w:trPr>
        <w:tc>
          <w:tcPr>
            <w:tcW w:w="12347"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UKUPNO sa PDV-om</w:t>
            </w:r>
          </w:p>
        </w:tc>
        <w:tc>
          <w:tcPr>
            <w:tcW w:w="1891"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bl>
    <w:p w:rsidR="00E510C7" w:rsidRPr="001A7C33" w:rsidRDefault="00E510C7" w:rsidP="00E510C7">
      <w:pPr>
        <w:spacing w:after="0" w:line="240" w:lineRule="auto"/>
        <w:jc w:val="both"/>
        <w:rPr>
          <w:rFonts w:eastAsia="Times New Roman" w:cs="Times New Roman"/>
          <w:b/>
          <w:sz w:val="20"/>
          <w:szCs w:val="20"/>
          <w:lang w:val="sr-Latn-RS"/>
        </w:rPr>
      </w:pPr>
    </w:p>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sz w:val="20"/>
          <w:szCs w:val="20"/>
          <w:lang w:val="sr-Latn-RS"/>
        </w:rPr>
        <w:t xml:space="preserve">5. </w:t>
      </w:r>
      <w:r w:rsidRPr="001A7C33">
        <w:rPr>
          <w:rFonts w:eastAsia="Times New Roman" w:cs="Times New Roman"/>
          <w:b/>
          <w:sz w:val="20"/>
          <w:szCs w:val="20"/>
          <w:lang w:val="sr-Latn-CS"/>
        </w:rPr>
        <w:t>Уређај</w:t>
      </w:r>
      <w:r w:rsidRPr="001A7C33">
        <w:rPr>
          <w:rFonts w:eastAsia="Times New Roman" w:cs="Times New Roman"/>
          <w:b/>
          <w:sz w:val="20"/>
          <w:szCs w:val="20"/>
          <w:lang w:val="sr-Cyrl-RS"/>
        </w:rPr>
        <w:t>и</w:t>
      </w:r>
      <w:r w:rsidRPr="001A7C33">
        <w:rPr>
          <w:rFonts w:eastAsia="Times New Roman" w:cs="Times New Roman"/>
          <w:b/>
          <w:sz w:val="20"/>
          <w:szCs w:val="20"/>
          <w:lang w:val="sr-Latn-CS"/>
        </w:rPr>
        <w:t xml:space="preserve"> за несметано струјно напајање </w:t>
      </w:r>
      <w:r w:rsidRPr="001A7C33">
        <w:rPr>
          <w:rFonts w:eastAsia="Times New Roman" w:cs="Times New Roman"/>
          <w:b/>
          <w:sz w:val="20"/>
          <w:szCs w:val="20"/>
          <w:lang w:val="sr-Cyrl-RS"/>
        </w:rPr>
        <w:t>у 6 аутоматских станиц</w:t>
      </w:r>
      <w:r w:rsidRPr="001A7C33">
        <w:rPr>
          <w:rFonts w:eastAsia="Times New Roman" w:cs="Times New Roman"/>
          <w:b/>
          <w:sz w:val="20"/>
          <w:szCs w:val="20"/>
          <w:lang w:val="sr-Latn-RS"/>
        </w:rPr>
        <w:t>a</w:t>
      </w:r>
      <w:r w:rsidRPr="001A7C33">
        <w:rPr>
          <w:rFonts w:eastAsia="Times New Roman" w:cs="Times New Roman"/>
          <w:b/>
          <w:sz w:val="20"/>
          <w:szCs w:val="20"/>
          <w:lang w:val="sr-Cyrl-RS"/>
        </w:rPr>
        <w:t xml:space="preserve">, модел: </w:t>
      </w:r>
      <w:r w:rsidRPr="001A7C33">
        <w:rPr>
          <w:rFonts w:eastAsia="Times New Roman" w:cs="Times New Roman"/>
          <w:b/>
          <w:sz w:val="20"/>
          <w:szCs w:val="20"/>
          <w:lang w:val="sr-Latn-CS"/>
        </w:rPr>
        <w:t xml:space="preserve">UPS Riello 2200VA, </w:t>
      </w:r>
      <w:r w:rsidRPr="001A7C33">
        <w:rPr>
          <w:rFonts w:eastAsia="Times New Roman" w:cs="Times New Roman"/>
          <w:b/>
          <w:sz w:val="20"/>
          <w:szCs w:val="20"/>
          <w:lang w:val="sr-Cyrl-RS"/>
        </w:rPr>
        <w:t>Италија</w:t>
      </w:r>
      <w:r w:rsidRPr="001A7C33">
        <w:rPr>
          <w:rFonts w:eastAsia="Times New Roman" w:cs="Times New Roman"/>
          <w:b/>
          <w:sz w:val="20"/>
          <w:szCs w:val="20"/>
          <w:lang w:val="sr-Latn-RS"/>
        </w:rPr>
        <w:t xml:space="preserve"> (</w:t>
      </w:r>
      <w:r w:rsidRPr="001A7C33">
        <w:rPr>
          <w:rFonts w:eastAsia="Times New Roman" w:cs="Times New Roman"/>
          <w:b/>
          <w:sz w:val="20"/>
          <w:szCs w:val="20"/>
          <w:lang w:val="sr-Cyrl-RS"/>
        </w:rPr>
        <w:t>Суботица, Сомбор, Кикинда, Нови Сад-Шангај, СРП Д</w:t>
      </w:r>
      <w:r w:rsidRPr="001A7C33">
        <w:rPr>
          <w:rFonts w:eastAsia="Times New Roman" w:cs="Times New Roman"/>
          <w:b/>
          <w:sz w:val="20"/>
          <w:szCs w:val="20"/>
          <w:lang w:val="sr-Latn-RS"/>
        </w:rPr>
        <w:t>e</w:t>
      </w:r>
      <w:r w:rsidRPr="001A7C33">
        <w:rPr>
          <w:rFonts w:eastAsia="Times New Roman" w:cs="Times New Roman"/>
          <w:b/>
          <w:sz w:val="20"/>
          <w:szCs w:val="20"/>
          <w:lang w:val="sr-Cyrl-RS"/>
        </w:rPr>
        <w:t xml:space="preserve">либлатска пешчара, СРП Обедска бара) </w:t>
      </w:r>
      <w:r w:rsidRPr="001A7C33">
        <w:rPr>
          <w:rFonts w:eastAsia="Times New Roman" w:cs="Times New Roman"/>
          <w:b/>
          <w:i/>
          <w:sz w:val="20"/>
          <w:szCs w:val="20"/>
          <w:lang w:val="sr-Cyrl-RS"/>
        </w:rPr>
        <w:t>(</w:t>
      </w:r>
      <w:r w:rsidRPr="001A7C33">
        <w:rPr>
          <w:rFonts w:eastAsia="Times New Roman" w:cs="Times New Roman"/>
          <w:b/>
          <w:sz w:val="20"/>
          <w:szCs w:val="20"/>
          <w:lang w:val="sr-Cyrl-RS"/>
        </w:rPr>
        <w:t>услуга редовног одржавања)</w:t>
      </w:r>
    </w:p>
    <w:tbl>
      <w:tblPr>
        <w:tblpPr w:leftFromText="180" w:rightFromText="180" w:vertAnchor="text" w:horzAnchor="margin" w:tblpY="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693"/>
        <w:gridCol w:w="1701"/>
        <w:gridCol w:w="1134"/>
        <w:gridCol w:w="1721"/>
        <w:gridCol w:w="2070"/>
        <w:gridCol w:w="1800"/>
        <w:gridCol w:w="2160"/>
      </w:tblGrid>
      <w:tr w:rsidR="00E510C7" w:rsidRPr="001A7C33" w:rsidTr="001A7C33">
        <w:tc>
          <w:tcPr>
            <w:tcW w:w="959"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Model/</w:t>
            </w:r>
          </w:p>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Kom.</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RS"/>
              </w:rPr>
              <w:t>Jedinična cena usluge bez PDV-a</w:t>
            </w: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Cyrl-CS"/>
              </w:rPr>
            </w:pPr>
            <w:r w:rsidRPr="001A7C33">
              <w:rPr>
                <w:rFonts w:eastAsia="Times New Roman" w:cs="Times New Roman"/>
                <w:b/>
                <w:i/>
                <w:sz w:val="20"/>
                <w:szCs w:val="20"/>
                <w:lang w:val="it-IT"/>
              </w:rPr>
              <w:t>Ukupna cena usluge bez PDV-a</w:t>
            </w:r>
            <w:r w:rsidRPr="001A7C33">
              <w:rPr>
                <w:rFonts w:eastAsia="Times New Roman" w:cs="Times New Roman"/>
                <w:b/>
                <w:i/>
                <w:sz w:val="20"/>
                <w:szCs w:val="20"/>
                <w:lang w:val="sr-Cyrl-CS"/>
              </w:rPr>
              <w:t xml:space="preserve"> </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RS"/>
              </w:rPr>
              <w:t>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Cyrl-CS"/>
              </w:rPr>
            </w:pPr>
            <w:r w:rsidRPr="001A7C33">
              <w:rPr>
                <w:rFonts w:eastAsia="Times New Roman" w:cs="Times New Roman"/>
                <w:b/>
                <w:i/>
                <w:sz w:val="20"/>
                <w:szCs w:val="20"/>
                <w:lang w:val="it-IT"/>
              </w:rPr>
              <w:t>Ukupna cena usluge sa PDV-om</w:t>
            </w:r>
          </w:p>
        </w:tc>
      </w:tr>
      <w:tr w:rsidR="00E510C7" w:rsidRPr="001A7C33" w:rsidTr="001A7C33">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Latn-CS"/>
              </w:rPr>
            </w:pPr>
            <w:r w:rsidRPr="001A7C33">
              <w:rPr>
                <w:rFonts w:eastAsia="Times New Roman" w:cs="Times New Roman"/>
                <w:b/>
                <w:i/>
                <w:sz w:val="20"/>
                <w:szCs w:val="20"/>
                <w:lang w:val="sr-Latn-CS"/>
              </w:rPr>
              <w:t>1.</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i/>
                <w:sz w:val="20"/>
                <w:szCs w:val="20"/>
                <w:lang w:val="sr-Latn-CS"/>
              </w:rPr>
            </w:pPr>
            <w:r w:rsidRPr="001A7C33">
              <w:rPr>
                <w:rFonts w:eastAsia="Times New Roman" w:cs="Times New Roman"/>
                <w:b/>
                <w:i/>
                <w:sz w:val="20"/>
                <w:szCs w:val="20"/>
                <w:lang w:val="sr-Cyrl-RS"/>
              </w:rPr>
              <w:t>6</w:t>
            </w:r>
            <w:r w:rsidRPr="001A7C33">
              <w:rPr>
                <w:rFonts w:eastAsia="Times New Roman" w:cs="Times New Roman"/>
                <w:b/>
                <w:i/>
                <w:sz w:val="20"/>
                <w:szCs w:val="20"/>
                <w:lang w:val="sr-Latn-CS"/>
              </w:rPr>
              <w:t xml:space="preserve"> automatskih stanica (Subotica, Sombor, Kikinda, Novi Sad-Šangaj, SRP Deliblatska peščara, SRP Obedska bara)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i/>
                <w:sz w:val="20"/>
                <w:szCs w:val="20"/>
                <w:lang w:val="sr-Latn-CS"/>
              </w:rPr>
            </w:pPr>
            <w:r w:rsidRPr="001A7C33">
              <w:rPr>
                <w:rFonts w:eastAsia="Times New Roman" w:cs="Times New Roman"/>
                <w:sz w:val="20"/>
                <w:szCs w:val="20"/>
                <w:lang w:val="sr-Latn-CS"/>
              </w:rPr>
              <w:t xml:space="preserve">UPS Riello 2200VA, </w:t>
            </w:r>
            <w:r w:rsidRPr="001A7C33">
              <w:rPr>
                <w:rFonts w:eastAsia="Times New Roman" w:cs="Times New Roman"/>
                <w:sz w:val="20"/>
                <w:szCs w:val="20"/>
                <w:lang w:val="sr-Cyrl-RS"/>
              </w:rPr>
              <w:t>Италија</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6</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Cyrl-CS"/>
              </w:rPr>
            </w:pPr>
            <w:r w:rsidRPr="001A7C33">
              <w:rPr>
                <w:rFonts w:eastAsia="Times New Roman" w:cs="Times New Roman"/>
                <w:b/>
                <w:i/>
                <w:sz w:val="20"/>
                <w:szCs w:val="20"/>
                <w:lang w:val="sr-Cyrl-CS"/>
              </w:rPr>
              <w:t>UKUPNO, bez PDV-a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Cyrl-CS"/>
              </w:rPr>
            </w:pPr>
          </w:p>
        </w:tc>
      </w:tr>
      <w:tr w:rsidR="00E510C7" w:rsidRPr="001A7C33" w:rsidTr="001A7C33">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RS"/>
              </w:rPr>
              <w:t>UKUPNO 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Cyrl-CS"/>
              </w:rPr>
            </w:pPr>
          </w:p>
        </w:tc>
      </w:tr>
      <w:tr w:rsidR="00E510C7" w:rsidRPr="001A7C33" w:rsidTr="001A7C33">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RS"/>
              </w:rPr>
              <w:t>UKUPNO sa PDV-om</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Cyrl-CS"/>
              </w:rPr>
            </w:pPr>
          </w:p>
        </w:tc>
      </w:tr>
    </w:tbl>
    <w:p w:rsidR="00E510C7" w:rsidRPr="001A7C33" w:rsidRDefault="00E510C7" w:rsidP="00E510C7">
      <w:pPr>
        <w:spacing w:after="0" w:line="240" w:lineRule="auto"/>
        <w:jc w:val="both"/>
        <w:rPr>
          <w:rFonts w:eastAsia="Times New Roman" w:cs="Times New Roman"/>
          <w:b/>
          <w:sz w:val="20"/>
          <w:szCs w:val="20"/>
          <w:lang w:val="sr-Latn-RS"/>
        </w:rPr>
      </w:pPr>
    </w:p>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sz w:val="20"/>
          <w:szCs w:val="20"/>
          <w:lang w:val="sr-Latn-RS"/>
        </w:rPr>
        <w:t xml:space="preserve">6. </w:t>
      </w:r>
      <w:r w:rsidRPr="001A7C33">
        <w:rPr>
          <w:rFonts w:eastAsia="Times New Roman" w:cs="Times New Roman"/>
          <w:b/>
          <w:sz w:val="20"/>
          <w:szCs w:val="20"/>
          <w:lang w:val="sr-Cyrl-CS"/>
        </w:rPr>
        <w:t>Генератор нултог ваздуха</w:t>
      </w:r>
      <w:r w:rsidRPr="001A7C33">
        <w:rPr>
          <w:rFonts w:eastAsia="Times New Roman" w:cs="Times New Roman"/>
          <w:b/>
          <w:sz w:val="20"/>
          <w:szCs w:val="20"/>
          <w:lang w:val="sr-Cyrl-RS"/>
        </w:rPr>
        <w:t xml:space="preserve"> </w:t>
      </w:r>
      <w:r w:rsidRPr="001A7C33">
        <w:rPr>
          <w:rFonts w:eastAsia="Times New Roman" w:cs="Times New Roman"/>
          <w:b/>
          <w:i/>
          <w:sz w:val="20"/>
          <w:szCs w:val="20"/>
          <w:lang w:val="sr-Cyrl-RS"/>
        </w:rPr>
        <w:t>(</w:t>
      </w:r>
      <w:r w:rsidRPr="001A7C33">
        <w:rPr>
          <w:rFonts w:eastAsia="Times New Roman" w:cs="Times New Roman"/>
          <w:b/>
          <w:sz w:val="20"/>
          <w:szCs w:val="20"/>
          <w:lang w:val="sr-Cyrl-RS"/>
        </w:rPr>
        <w:t>услуга редовног одржавања и калибрације)</w:t>
      </w:r>
    </w:p>
    <w:tbl>
      <w:tblPr>
        <w:tblpPr w:leftFromText="180" w:rightFromText="180" w:vertAnchor="text" w:horzAnchor="margin" w:tblpY="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24"/>
        <w:gridCol w:w="1701"/>
        <w:gridCol w:w="1134"/>
        <w:gridCol w:w="1485"/>
        <w:gridCol w:w="2115"/>
        <w:gridCol w:w="1928"/>
        <w:gridCol w:w="2223"/>
      </w:tblGrid>
      <w:tr w:rsidR="00E510C7" w:rsidRPr="001A7C33" w:rsidTr="001A7C33">
        <w:tc>
          <w:tcPr>
            <w:tcW w:w="828"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Redni broj</w:t>
            </w:r>
          </w:p>
        </w:tc>
        <w:tc>
          <w:tcPr>
            <w:tcW w:w="2824"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Model/Proizvodjač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Kom.</w:t>
            </w:r>
          </w:p>
        </w:tc>
        <w:tc>
          <w:tcPr>
            <w:tcW w:w="1485" w:type="dxa"/>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RS"/>
              </w:rPr>
              <w:t>Jedinična cena usluge bez PDV-a</w:t>
            </w:r>
          </w:p>
        </w:tc>
        <w:tc>
          <w:tcPr>
            <w:tcW w:w="2115" w:type="dxa"/>
            <w:tcBorders>
              <w:top w:val="single" w:sz="18" w:space="0" w:color="auto"/>
              <w:left w:val="single" w:sz="18" w:space="0" w:color="000000"/>
              <w:bottom w:val="single" w:sz="18" w:space="0" w:color="auto"/>
              <w:right w:val="single" w:sz="18" w:space="0" w:color="000000"/>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Cyrl-CS"/>
              </w:rPr>
            </w:pPr>
            <w:r w:rsidRPr="001A7C33">
              <w:rPr>
                <w:rFonts w:eastAsia="Times New Roman" w:cs="Times New Roman"/>
                <w:b/>
                <w:i/>
                <w:sz w:val="20"/>
                <w:szCs w:val="20"/>
                <w:lang w:val="it-IT"/>
              </w:rPr>
              <w:t>Ukupna cena usluge bez PDV-a</w:t>
            </w:r>
            <w:r w:rsidRPr="001A7C33">
              <w:rPr>
                <w:rFonts w:eastAsia="Times New Roman" w:cs="Times New Roman"/>
                <w:b/>
                <w:i/>
                <w:sz w:val="20"/>
                <w:szCs w:val="20"/>
                <w:lang w:val="sr-Cyrl-CS"/>
              </w:rPr>
              <w:t xml:space="preserve"> </w:t>
            </w:r>
          </w:p>
        </w:tc>
        <w:tc>
          <w:tcPr>
            <w:tcW w:w="1928" w:type="dxa"/>
            <w:tcBorders>
              <w:top w:val="single" w:sz="18" w:space="0" w:color="auto"/>
              <w:left w:val="single" w:sz="18" w:space="0" w:color="000000"/>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RS"/>
              </w:rPr>
            </w:pPr>
          </w:p>
          <w:p w:rsidR="00E510C7" w:rsidRPr="001A7C33" w:rsidRDefault="00E510C7" w:rsidP="00E510C7">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RS"/>
              </w:rPr>
              <w:t>PDV</w:t>
            </w:r>
          </w:p>
        </w:tc>
        <w:tc>
          <w:tcPr>
            <w:tcW w:w="2223"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it-IT"/>
              </w:rPr>
              <w:t>Ukupna cena usluge sa</w:t>
            </w:r>
            <w:r w:rsidRPr="001A7C33">
              <w:rPr>
                <w:rFonts w:eastAsia="Times New Roman" w:cs="Times New Roman"/>
                <w:b/>
                <w:i/>
                <w:sz w:val="20"/>
                <w:szCs w:val="20"/>
                <w:lang w:val="sr-Cyrl-CS"/>
              </w:rPr>
              <w:t xml:space="preserve"> PDV-</w:t>
            </w:r>
            <w:r w:rsidRPr="001A7C33">
              <w:rPr>
                <w:rFonts w:eastAsia="Times New Roman" w:cs="Times New Roman"/>
                <w:b/>
                <w:i/>
                <w:sz w:val="20"/>
                <w:szCs w:val="20"/>
                <w:lang w:val="sr-Latn-RS"/>
              </w:rPr>
              <w:t>om</w:t>
            </w:r>
          </w:p>
        </w:tc>
      </w:tr>
      <w:tr w:rsidR="00E510C7" w:rsidRPr="001A7C33" w:rsidTr="001A7C33">
        <w:tc>
          <w:tcPr>
            <w:tcW w:w="828" w:type="dxa"/>
            <w:tcBorders>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rPr>
                <w:rFonts w:eastAsia="Times New Roman" w:cs="Times New Roman"/>
                <w:b/>
                <w:i/>
                <w:sz w:val="20"/>
                <w:szCs w:val="20"/>
                <w:lang w:val="sr-Cyrl-RS"/>
              </w:rPr>
            </w:pPr>
            <w:r w:rsidRPr="001A7C33">
              <w:rPr>
                <w:rFonts w:eastAsia="Times New Roman" w:cs="Times New Roman"/>
                <w:b/>
                <w:i/>
                <w:sz w:val="20"/>
                <w:szCs w:val="20"/>
                <w:lang w:val="sr-Cyrl-RS"/>
              </w:rPr>
              <w:t>1</w:t>
            </w:r>
          </w:p>
        </w:tc>
        <w:tc>
          <w:tcPr>
            <w:tcW w:w="2824" w:type="dxa"/>
            <w:tcBorders>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Novi Sad-Šangaj</w:t>
            </w:r>
          </w:p>
          <w:p w:rsidR="00E510C7" w:rsidRPr="001A7C33" w:rsidRDefault="00E510C7" w:rsidP="00E510C7">
            <w:pPr>
              <w:spacing w:after="0" w:line="240" w:lineRule="auto"/>
              <w:rPr>
                <w:rFonts w:eastAsia="Times New Roman" w:cs="Times New Roman"/>
                <w:b/>
                <w:sz w:val="20"/>
                <w:szCs w:val="20"/>
                <w:lang w:val="sr-Latn-CS"/>
              </w:rPr>
            </w:pPr>
            <w:r w:rsidRPr="001A7C33">
              <w:rPr>
                <w:rFonts w:eastAsia="Times New Roman" w:cs="Times New Roman"/>
                <w:i/>
                <w:sz w:val="20"/>
                <w:szCs w:val="20"/>
                <w:lang w:val="sr-Latn-CS"/>
              </w:rPr>
              <w:t>ulica  VIII – dvorište MZ Šangaj</w:t>
            </w:r>
          </w:p>
        </w:tc>
        <w:tc>
          <w:tcPr>
            <w:tcW w:w="1701" w:type="dxa"/>
            <w:tcBorders>
              <w:top w:val="single" w:sz="4"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rPr>
                <w:rFonts w:eastAsia="Times New Roman" w:cs="Times New Roman"/>
                <w:sz w:val="20"/>
                <w:szCs w:val="20"/>
                <w:lang w:val="sr-Latn-CS"/>
              </w:rPr>
            </w:pPr>
            <w:r w:rsidRPr="001A7C33">
              <w:rPr>
                <w:rFonts w:eastAsia="Times New Roman" w:cs="Times New Roman"/>
                <w:b/>
                <w:i/>
                <w:sz w:val="20"/>
                <w:szCs w:val="20"/>
                <w:lang w:val="sr-Latn-CS"/>
              </w:rPr>
              <w:t xml:space="preserve">Sonimix 3080, </w:t>
            </w:r>
            <w:r w:rsidRPr="001A7C33">
              <w:rPr>
                <w:rFonts w:eastAsia="Times New Roman" w:cs="Times New Roman"/>
                <w:sz w:val="20"/>
                <w:szCs w:val="20"/>
                <w:lang w:val="sr-Latn-CS"/>
              </w:rPr>
              <w:t>LNI S.A., Švajcarska</w:t>
            </w:r>
          </w:p>
        </w:tc>
        <w:tc>
          <w:tcPr>
            <w:tcW w:w="1134" w:type="dxa"/>
            <w:tcBorders>
              <w:top w:val="single" w:sz="4"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1</w:t>
            </w:r>
          </w:p>
        </w:tc>
        <w:tc>
          <w:tcPr>
            <w:tcW w:w="1485" w:type="dxa"/>
            <w:tcBorders>
              <w:top w:val="single" w:sz="4" w:space="0" w:color="auto"/>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p>
        </w:tc>
        <w:tc>
          <w:tcPr>
            <w:tcW w:w="2115" w:type="dxa"/>
            <w:tcBorders>
              <w:top w:val="single" w:sz="4" w:space="0" w:color="auto"/>
              <w:left w:val="single" w:sz="18" w:space="0" w:color="000000"/>
              <w:bottom w:val="single" w:sz="18" w:space="0" w:color="auto"/>
              <w:right w:val="single" w:sz="18" w:space="0" w:color="000000"/>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p>
        </w:tc>
        <w:tc>
          <w:tcPr>
            <w:tcW w:w="1928" w:type="dxa"/>
            <w:tcBorders>
              <w:top w:val="single" w:sz="4" w:space="0" w:color="auto"/>
              <w:left w:val="single" w:sz="18" w:space="0" w:color="000000"/>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p>
        </w:tc>
        <w:tc>
          <w:tcPr>
            <w:tcW w:w="2223" w:type="dxa"/>
            <w:tcBorders>
              <w:top w:val="single" w:sz="4"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p>
        </w:tc>
      </w:tr>
      <w:tr w:rsidR="00E510C7" w:rsidRPr="001A7C33" w:rsidTr="001A7C33">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right"/>
              <w:rPr>
                <w:rFonts w:eastAsia="Times New Roman" w:cs="Times New Roman"/>
                <w:b/>
                <w:i/>
                <w:sz w:val="20"/>
                <w:szCs w:val="20"/>
                <w:lang w:val="sr-Cyrl-CS"/>
              </w:rPr>
            </w:pPr>
            <w:r w:rsidRPr="001A7C33">
              <w:rPr>
                <w:rFonts w:eastAsia="Times New Roman" w:cs="Times New Roman"/>
                <w:b/>
                <w:i/>
                <w:sz w:val="20"/>
                <w:szCs w:val="20"/>
                <w:lang w:val="sr-Cyrl-CS"/>
              </w:rPr>
              <w:t>UKUPNO, bez PDV-a</w:t>
            </w:r>
          </w:p>
        </w:tc>
        <w:tc>
          <w:tcPr>
            <w:tcW w:w="2223"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Cyrl-CS"/>
              </w:rPr>
            </w:pPr>
          </w:p>
        </w:tc>
      </w:tr>
      <w:tr w:rsidR="00E510C7" w:rsidRPr="001A7C33" w:rsidTr="001A7C33">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RS"/>
              </w:rPr>
              <w:t>UKUPNO PDV</w:t>
            </w:r>
          </w:p>
        </w:tc>
        <w:tc>
          <w:tcPr>
            <w:tcW w:w="2223"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Cyrl-CS"/>
              </w:rPr>
            </w:pPr>
          </w:p>
        </w:tc>
      </w:tr>
      <w:tr w:rsidR="00E510C7" w:rsidRPr="001A7C33" w:rsidTr="001A7C33">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RS"/>
              </w:rPr>
              <w:t>UKUPNO sa PDV-om</w:t>
            </w:r>
          </w:p>
        </w:tc>
        <w:tc>
          <w:tcPr>
            <w:tcW w:w="2223"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Cyrl-CS"/>
              </w:rPr>
            </w:pPr>
          </w:p>
        </w:tc>
      </w:tr>
    </w:tbl>
    <w:p w:rsidR="00E510C7" w:rsidRPr="001A7C33" w:rsidRDefault="00E510C7" w:rsidP="00E510C7">
      <w:pPr>
        <w:spacing w:after="0" w:line="240" w:lineRule="auto"/>
        <w:jc w:val="both"/>
        <w:rPr>
          <w:rFonts w:eastAsia="Times New Roman" w:cs="Times New Roman"/>
          <w:b/>
          <w:i/>
          <w:sz w:val="20"/>
          <w:szCs w:val="20"/>
          <w:lang w:val="sr-Latn-RS"/>
        </w:rPr>
      </w:pPr>
    </w:p>
    <w:p w:rsidR="00E510C7" w:rsidRPr="001A7C33" w:rsidRDefault="00E510C7" w:rsidP="00E510C7">
      <w:pPr>
        <w:spacing w:after="0" w:line="240" w:lineRule="auto"/>
        <w:ind w:right="394"/>
        <w:jc w:val="both"/>
        <w:rPr>
          <w:rFonts w:eastAsia="Times New Roman" w:cs="Times New Roman"/>
          <w:b/>
          <w:sz w:val="20"/>
          <w:szCs w:val="20"/>
          <w:lang w:val="sr-Cyrl-RS"/>
        </w:rPr>
      </w:pPr>
      <w:r w:rsidRPr="001A7C33">
        <w:rPr>
          <w:rFonts w:eastAsia="Times New Roman" w:cs="Times New Roman"/>
          <w:b/>
          <w:i/>
          <w:sz w:val="20"/>
          <w:szCs w:val="20"/>
          <w:lang w:val="sr-Latn-RS"/>
        </w:rPr>
        <w:t>7</w:t>
      </w:r>
      <w:r w:rsidRPr="001A7C33">
        <w:rPr>
          <w:rFonts w:eastAsia="Times New Roman" w:cs="Times New Roman"/>
          <w:b/>
          <w:i/>
          <w:sz w:val="20"/>
          <w:szCs w:val="20"/>
          <w:lang w:val="sr-Cyrl-RS"/>
        </w:rPr>
        <w:t>.</w:t>
      </w:r>
      <w:r w:rsidRPr="001A7C33">
        <w:rPr>
          <w:rFonts w:eastAsia="Times New Roman" w:cs="Times New Roman"/>
          <w:b/>
          <w:i/>
          <w:sz w:val="20"/>
          <w:szCs w:val="20"/>
          <w:lang w:val="sr-Latn-CS"/>
        </w:rPr>
        <w:t xml:space="preserve"> </w:t>
      </w:r>
      <w:r w:rsidRPr="001A7C33">
        <w:rPr>
          <w:rFonts w:eastAsia="Times New Roman" w:cs="Times New Roman"/>
          <w:b/>
          <w:sz w:val="20"/>
          <w:szCs w:val="20"/>
          <w:lang w:val="sr-Cyrl-CS"/>
        </w:rPr>
        <w:t>Локалне јединице за прикупљање и обраду података</w:t>
      </w:r>
      <w:r w:rsidRPr="001A7C33">
        <w:rPr>
          <w:rFonts w:eastAsia="Times New Roman" w:cs="Times New Roman"/>
          <w:b/>
          <w:sz w:val="20"/>
          <w:szCs w:val="20"/>
          <w:lang w:val="sr-Latn-RS"/>
        </w:rPr>
        <w:t>, Data logger-i Hamster, Mizma Igbos d.o.o, RS (</w:t>
      </w:r>
      <w:r w:rsidRPr="001A7C33">
        <w:rPr>
          <w:rFonts w:eastAsia="Times New Roman" w:cs="Times New Roman"/>
          <w:b/>
          <w:sz w:val="20"/>
          <w:szCs w:val="20"/>
          <w:lang w:val="sr-Cyrl-RS"/>
        </w:rPr>
        <w:t>у</w:t>
      </w:r>
      <w:r w:rsidRPr="001A7C33">
        <w:rPr>
          <w:rFonts w:eastAsia="Times New Roman" w:cs="Times New Roman"/>
          <w:b/>
          <w:sz w:val="20"/>
          <w:szCs w:val="20"/>
          <w:lang w:val="sr-Latn-RS"/>
        </w:rPr>
        <w:t>слуга одржавања)</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26"/>
        <w:gridCol w:w="2552"/>
        <w:gridCol w:w="1134"/>
        <w:gridCol w:w="1669"/>
        <w:gridCol w:w="1834"/>
        <w:gridCol w:w="1965"/>
        <w:gridCol w:w="2141"/>
      </w:tblGrid>
      <w:tr w:rsidR="00E510C7" w:rsidRPr="001A7C33" w:rsidTr="001A7C33">
        <w:tc>
          <w:tcPr>
            <w:tcW w:w="817"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Redni broj</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Uređaj</w:t>
            </w:r>
          </w:p>
        </w:tc>
        <w:tc>
          <w:tcPr>
            <w:tcW w:w="2552"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Specifikacija uređaja</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Kom.</w:t>
            </w:r>
          </w:p>
        </w:tc>
        <w:tc>
          <w:tcPr>
            <w:tcW w:w="1669"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RS"/>
              </w:rPr>
              <w:t>Jedinična c</w:t>
            </w:r>
            <w:r w:rsidRPr="001A7C33">
              <w:rPr>
                <w:rFonts w:eastAsia="Times New Roman" w:cs="Times New Roman"/>
                <w:b/>
                <w:i/>
                <w:sz w:val="20"/>
                <w:szCs w:val="20"/>
                <w:lang w:val="sr-Cyrl-CS"/>
              </w:rPr>
              <w:t>ena uslug</w:t>
            </w:r>
            <w:r w:rsidRPr="001A7C33">
              <w:rPr>
                <w:rFonts w:eastAsia="Times New Roman" w:cs="Times New Roman"/>
                <w:b/>
                <w:i/>
                <w:sz w:val="20"/>
                <w:szCs w:val="20"/>
                <w:lang w:val="sr-Latn-RS"/>
              </w:rPr>
              <w:t>e</w:t>
            </w:r>
            <w:r w:rsidRPr="001A7C33">
              <w:rPr>
                <w:rFonts w:eastAsia="Times New Roman" w:cs="Times New Roman"/>
                <w:b/>
                <w:i/>
                <w:sz w:val="20"/>
                <w:szCs w:val="20"/>
                <w:lang w:val="sr-Cyrl-CS"/>
              </w:rPr>
              <w:t xml:space="preserve"> bez PDV-a</w:t>
            </w:r>
          </w:p>
        </w:tc>
        <w:tc>
          <w:tcPr>
            <w:tcW w:w="1834" w:type="dxa"/>
            <w:tcBorders>
              <w:top w:val="single" w:sz="18" w:space="0" w:color="auto"/>
              <w:left w:val="single" w:sz="18" w:space="0" w:color="auto"/>
              <w:bottom w:val="single" w:sz="18" w:space="0" w:color="auto"/>
              <w:right w:val="single" w:sz="18" w:space="0" w:color="000000"/>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RS"/>
              </w:rPr>
              <w:t>Ukupna c</w:t>
            </w:r>
            <w:r w:rsidRPr="001A7C33">
              <w:rPr>
                <w:rFonts w:eastAsia="Times New Roman" w:cs="Times New Roman"/>
                <w:b/>
                <w:i/>
                <w:sz w:val="20"/>
                <w:szCs w:val="20"/>
                <w:lang w:val="sr-Cyrl-CS"/>
              </w:rPr>
              <w:t>ena uslug</w:t>
            </w:r>
            <w:r w:rsidRPr="001A7C33">
              <w:rPr>
                <w:rFonts w:eastAsia="Times New Roman" w:cs="Times New Roman"/>
                <w:b/>
                <w:i/>
                <w:sz w:val="20"/>
                <w:szCs w:val="20"/>
                <w:lang w:val="sr-Latn-RS"/>
              </w:rPr>
              <w:t xml:space="preserve">e </w:t>
            </w:r>
            <w:r w:rsidRPr="001A7C33">
              <w:rPr>
                <w:rFonts w:eastAsia="Times New Roman" w:cs="Times New Roman"/>
                <w:b/>
                <w:i/>
                <w:sz w:val="20"/>
                <w:szCs w:val="20"/>
                <w:lang w:val="sr-Cyrl-CS"/>
              </w:rPr>
              <w:t>bez PDV-a</w:t>
            </w:r>
          </w:p>
        </w:tc>
        <w:tc>
          <w:tcPr>
            <w:tcW w:w="1965" w:type="dxa"/>
            <w:tcBorders>
              <w:top w:val="single" w:sz="18" w:space="0" w:color="auto"/>
              <w:left w:val="single" w:sz="18" w:space="0" w:color="000000"/>
              <w:bottom w:val="single" w:sz="18" w:space="0" w:color="auto"/>
              <w:right w:val="single" w:sz="18" w:space="0" w:color="000000"/>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PDV</w:t>
            </w:r>
          </w:p>
        </w:tc>
        <w:tc>
          <w:tcPr>
            <w:tcW w:w="2141"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Ukupna cena usluge sa PDV-om</w:t>
            </w:r>
          </w:p>
        </w:tc>
      </w:tr>
      <w:tr w:rsidR="00E510C7" w:rsidRPr="001A7C33" w:rsidTr="001A7C33">
        <w:trPr>
          <w:trHeight w:val="2511"/>
        </w:trPr>
        <w:tc>
          <w:tcPr>
            <w:tcW w:w="817"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lastRenderedPageBreak/>
              <w:t>1</w:t>
            </w:r>
          </w:p>
        </w:tc>
        <w:tc>
          <w:tcPr>
            <w:tcW w:w="2126"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rPr>
                <w:rFonts w:eastAsia="Times New Roman" w:cs="Times New Roman"/>
                <w:b/>
                <w:i/>
                <w:sz w:val="20"/>
                <w:szCs w:val="20"/>
                <w:lang w:val="sr-Cyrl-RS"/>
              </w:rPr>
            </w:pPr>
            <w:r w:rsidRPr="001A7C33">
              <w:rPr>
                <w:rFonts w:eastAsia="Times New Roman" w:cs="Times New Roman"/>
                <w:b/>
                <w:sz w:val="20"/>
                <w:szCs w:val="20"/>
                <w:lang w:val="sr-Latn-CS"/>
              </w:rPr>
              <w:t xml:space="preserve">Održavanje data logger-a u </w:t>
            </w:r>
            <w:r w:rsidRPr="001A7C33">
              <w:rPr>
                <w:rFonts w:eastAsia="Times New Roman" w:cs="Times New Roman"/>
                <w:b/>
                <w:sz w:val="20"/>
                <w:szCs w:val="20"/>
                <w:lang w:val="sr-Cyrl-RS"/>
              </w:rPr>
              <w:t>6</w:t>
            </w:r>
            <w:r w:rsidRPr="001A7C33">
              <w:rPr>
                <w:rFonts w:eastAsia="Times New Roman" w:cs="Times New Roman"/>
                <w:b/>
                <w:sz w:val="20"/>
                <w:szCs w:val="20"/>
                <w:lang w:val="sr-Latn-CS"/>
              </w:rPr>
              <w:t xml:space="preserve"> automatskih stanica </w:t>
            </w:r>
            <w:r w:rsidRPr="001A7C33">
              <w:rPr>
                <w:rFonts w:eastAsia="Times New Roman" w:cs="Times New Roman"/>
                <w:b/>
                <w:sz w:val="20"/>
                <w:szCs w:val="20"/>
                <w:lang w:val="sr-Cyrl-RS"/>
              </w:rPr>
              <w:t>(Subotica,</w:t>
            </w:r>
            <w:r w:rsidRPr="001A7C33">
              <w:rPr>
                <w:rFonts w:eastAsia="Times New Roman" w:cs="Times New Roman"/>
                <w:b/>
                <w:sz w:val="20"/>
                <w:szCs w:val="20"/>
                <w:lang w:val="sr-Latn-RS"/>
              </w:rPr>
              <w:t xml:space="preserve"> Sombor,</w:t>
            </w:r>
            <w:r w:rsidRPr="001A7C33">
              <w:rPr>
                <w:rFonts w:eastAsia="Times New Roman" w:cs="Times New Roman"/>
                <w:b/>
                <w:sz w:val="20"/>
                <w:szCs w:val="20"/>
                <w:lang w:val="sr-Cyrl-RS"/>
              </w:rPr>
              <w:t xml:space="preserve"> Kikinda, </w:t>
            </w:r>
            <w:r w:rsidRPr="001A7C33">
              <w:rPr>
                <w:rFonts w:eastAsia="Times New Roman" w:cs="Times New Roman"/>
                <w:b/>
                <w:sz w:val="20"/>
                <w:szCs w:val="20"/>
                <w:lang w:val="sr-Latn-RS"/>
              </w:rPr>
              <w:t>Novi Sad-Šangaj,</w:t>
            </w:r>
            <w:r w:rsidRPr="001A7C33">
              <w:rPr>
                <w:rFonts w:eastAsia="Times New Roman" w:cs="Times New Roman"/>
                <w:b/>
                <w:sz w:val="20"/>
                <w:szCs w:val="20"/>
                <w:lang w:val="sr-Cyrl-RS"/>
              </w:rPr>
              <w:t xml:space="preserve"> SRP Deliblatska peščara, SRP Obedska bara)</w:t>
            </w:r>
          </w:p>
        </w:tc>
        <w:tc>
          <w:tcPr>
            <w:tcW w:w="2552"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both"/>
              <w:rPr>
                <w:rFonts w:eastAsia="Times New Roman" w:cs="Times New Roman"/>
                <w:sz w:val="20"/>
                <w:szCs w:val="20"/>
                <w:lang w:val="sr-Cyrl-RS"/>
              </w:rPr>
            </w:pPr>
            <w:r w:rsidRPr="001A7C33">
              <w:rPr>
                <w:rFonts w:eastAsia="Times New Roman" w:cs="Times New Roman"/>
                <w:b/>
                <w:i/>
                <w:sz w:val="20"/>
                <w:szCs w:val="20"/>
                <w:u w:val="single"/>
                <w:lang w:val="sr-Latn-CS"/>
              </w:rPr>
              <w:t>Hardver:</w:t>
            </w:r>
            <w:r w:rsidRPr="001A7C33">
              <w:rPr>
                <w:rFonts w:eastAsia="Times New Roman" w:cs="Times New Roman"/>
                <w:sz w:val="20"/>
                <w:szCs w:val="20"/>
                <w:lang w:val="sr-Latn-CS"/>
              </w:rPr>
              <w:t xml:space="preserve"> Datalogger Hamster, Mizma Igbos d.o.o., R. Srbija</w:t>
            </w:r>
          </w:p>
          <w:p w:rsidR="00E510C7" w:rsidRPr="001A7C33" w:rsidRDefault="00E510C7" w:rsidP="001A7C33">
            <w:pPr>
              <w:spacing w:after="0" w:line="240" w:lineRule="auto"/>
              <w:jc w:val="both"/>
              <w:rPr>
                <w:rFonts w:eastAsia="Times New Roman" w:cs="Times New Roman"/>
                <w:sz w:val="20"/>
                <w:szCs w:val="20"/>
                <w:lang w:val="sr-Cyrl-RS"/>
              </w:rPr>
            </w:pPr>
            <w:r w:rsidRPr="001A7C33">
              <w:rPr>
                <w:rFonts w:eastAsia="Times New Roman" w:cs="Times New Roman"/>
                <w:b/>
                <w:i/>
                <w:sz w:val="20"/>
                <w:szCs w:val="20"/>
                <w:u w:val="single"/>
                <w:lang w:val="sr-Latn-CS"/>
              </w:rPr>
              <w:t>Softver:</w:t>
            </w:r>
            <w:r w:rsidRPr="001A7C33">
              <w:rPr>
                <w:rFonts w:eastAsia="Times New Roman" w:cs="Times New Roman"/>
                <w:sz w:val="20"/>
                <w:szCs w:val="20"/>
                <w:lang w:val="sr-Latn-CS"/>
              </w:rPr>
              <w:t xml:space="preserve"> operativni sistem baziran na Unix platformi; Web aplikacija za konfigurisanje datalogger-a; relaciona baza podataka (PostgreSQL); Mizma Igbos d.o.o., R. Srbija</w:t>
            </w:r>
          </w:p>
        </w:tc>
        <w:tc>
          <w:tcPr>
            <w:tcW w:w="1134" w:type="dxa"/>
            <w:tcBorders>
              <w:top w:val="single" w:sz="18" w:space="0" w:color="auto"/>
              <w:left w:val="single" w:sz="18" w:space="0" w:color="auto"/>
              <w:right w:val="single" w:sz="18" w:space="0" w:color="auto"/>
            </w:tcBorders>
            <w:shd w:val="clear" w:color="auto" w:fill="auto"/>
          </w:tcPr>
          <w:p w:rsidR="00E510C7" w:rsidRPr="001A7C33" w:rsidRDefault="00E510C7" w:rsidP="001A7C33">
            <w:pPr>
              <w:spacing w:after="0" w:line="240" w:lineRule="auto"/>
              <w:jc w:val="center"/>
              <w:rPr>
                <w:rFonts w:eastAsia="Times New Roman" w:cs="Times New Roman"/>
                <w:b/>
                <w:i/>
                <w:sz w:val="20"/>
                <w:szCs w:val="20"/>
                <w:lang w:val="sr-Cyrl-RS"/>
              </w:rPr>
            </w:pPr>
            <w:r w:rsidRPr="001A7C33">
              <w:rPr>
                <w:rFonts w:eastAsia="Times New Roman" w:cs="Times New Roman"/>
                <w:b/>
                <w:i/>
                <w:sz w:val="20"/>
                <w:szCs w:val="20"/>
                <w:lang w:val="sr-Cyrl-RS"/>
              </w:rPr>
              <w:t>6</w:t>
            </w:r>
          </w:p>
        </w:tc>
        <w:tc>
          <w:tcPr>
            <w:tcW w:w="1669" w:type="dxa"/>
            <w:tcBorders>
              <w:top w:val="single" w:sz="18" w:space="0" w:color="auto"/>
              <w:left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834" w:type="dxa"/>
            <w:tcBorders>
              <w:top w:val="single" w:sz="18" w:space="0" w:color="auto"/>
              <w:left w:val="single" w:sz="18" w:space="0" w:color="auto"/>
              <w:right w:val="single" w:sz="18" w:space="0" w:color="000000"/>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000000"/>
              <w:right w:val="single" w:sz="18" w:space="0" w:color="000000"/>
            </w:tcBorders>
          </w:tcPr>
          <w:p w:rsidR="00E510C7" w:rsidRPr="001A7C33" w:rsidRDefault="00E510C7" w:rsidP="001A7C33">
            <w:pPr>
              <w:spacing w:after="0" w:line="240" w:lineRule="auto"/>
              <w:jc w:val="center"/>
              <w:rPr>
                <w:rFonts w:eastAsia="Times New Roman" w:cs="Times New Roman"/>
                <w:b/>
                <w:i/>
                <w:sz w:val="20"/>
                <w:szCs w:val="20"/>
                <w:lang w:val="sr-Latn-CS"/>
              </w:rPr>
            </w:pPr>
          </w:p>
        </w:tc>
        <w:tc>
          <w:tcPr>
            <w:tcW w:w="2141" w:type="dxa"/>
            <w:tcBorders>
              <w:top w:val="single" w:sz="18" w:space="0" w:color="auto"/>
              <w:left w:val="single" w:sz="18" w:space="0" w:color="000000"/>
              <w:right w:val="single" w:sz="18" w:space="0" w:color="auto"/>
            </w:tcBorders>
          </w:tcPr>
          <w:p w:rsidR="00E510C7" w:rsidRPr="001A7C33" w:rsidRDefault="00E510C7" w:rsidP="001A7C33">
            <w:pPr>
              <w:spacing w:after="0" w:line="240" w:lineRule="auto"/>
              <w:rPr>
                <w:rFonts w:eastAsia="Times New Roman" w:cs="Times New Roman"/>
                <w:b/>
                <w:i/>
                <w:sz w:val="20"/>
                <w:szCs w:val="20"/>
                <w:lang w:val="sr-Latn-CS"/>
              </w:rPr>
            </w:pPr>
          </w:p>
        </w:tc>
      </w:tr>
      <w:tr w:rsidR="00E510C7" w:rsidRPr="001A7C33" w:rsidTr="001A7C33">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Cyrl-CS"/>
              </w:rPr>
              <w:t>UKUPNO, bez PDV-a</w:t>
            </w:r>
          </w:p>
        </w:tc>
        <w:tc>
          <w:tcPr>
            <w:tcW w:w="2141"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RS"/>
              </w:rPr>
              <w:t>PDV</w:t>
            </w:r>
          </w:p>
        </w:tc>
        <w:tc>
          <w:tcPr>
            <w:tcW w:w="2141"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r w:rsidR="00E510C7" w:rsidRPr="001A7C33" w:rsidTr="001A7C33">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RS"/>
              </w:rPr>
              <w:t>UKUPNO, sa PDV-om</w:t>
            </w:r>
          </w:p>
        </w:tc>
        <w:tc>
          <w:tcPr>
            <w:tcW w:w="2141"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p>
        </w:tc>
      </w:tr>
    </w:tbl>
    <w:p w:rsidR="00E510C7" w:rsidRPr="001A7C33" w:rsidRDefault="00E510C7" w:rsidP="00E510C7">
      <w:pPr>
        <w:widowControl w:val="0"/>
        <w:spacing w:after="0" w:line="240" w:lineRule="auto"/>
        <w:jc w:val="both"/>
        <w:rPr>
          <w:rFonts w:eastAsia="Times New Roman" w:cs="Times New Roman"/>
          <w:b/>
          <w:sz w:val="20"/>
          <w:szCs w:val="20"/>
          <w:lang w:val="sr-Cyrl-RS"/>
        </w:rPr>
      </w:pPr>
    </w:p>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sz w:val="20"/>
          <w:szCs w:val="20"/>
          <w:lang w:val="sr-Latn-RS"/>
        </w:rPr>
        <w:t>8.</w:t>
      </w:r>
      <w:r w:rsidRPr="001A7C33">
        <w:rPr>
          <w:rFonts w:eastAsia="Times New Roman" w:cs="Times New Roman"/>
          <w:b/>
          <w:i/>
          <w:sz w:val="20"/>
          <w:szCs w:val="20"/>
          <w:lang w:val="sr-Latn-CS"/>
        </w:rPr>
        <w:t xml:space="preserve"> </w:t>
      </w:r>
      <w:r w:rsidRPr="001A7C33">
        <w:rPr>
          <w:rFonts w:eastAsia="Times New Roman" w:cs="Times New Roman"/>
          <w:b/>
          <w:sz w:val="20"/>
          <w:szCs w:val="20"/>
          <w:lang w:val="sr-Cyrl-CS"/>
        </w:rPr>
        <w:t>Метеоролошки сензори</w:t>
      </w:r>
      <w:r w:rsidRPr="001A7C33">
        <w:rPr>
          <w:rFonts w:eastAsia="Times New Roman" w:cs="Times New Roman"/>
          <w:b/>
          <w:sz w:val="20"/>
          <w:szCs w:val="20"/>
          <w:lang w:val="sr-Cyrl-RS"/>
        </w:rPr>
        <w:t xml:space="preserve"> (услуга одржавања)</w:t>
      </w:r>
    </w:p>
    <w:tbl>
      <w:tblPr>
        <w:tblpPr w:leftFromText="180" w:rightFromText="180" w:bottomFromText="200" w:vertAnchor="text" w:horzAnchor="margin" w:tblpY="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2692"/>
        <w:gridCol w:w="1856"/>
        <w:gridCol w:w="978"/>
        <w:gridCol w:w="1720"/>
        <w:gridCol w:w="2069"/>
        <w:gridCol w:w="1799"/>
        <w:gridCol w:w="2164"/>
      </w:tblGrid>
      <w:tr w:rsidR="00E510C7" w:rsidRPr="001A7C33" w:rsidTr="001A7C33">
        <w:tc>
          <w:tcPr>
            <w:tcW w:w="960"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r w:rsidRPr="001A7C33">
              <w:rPr>
                <w:rFonts w:eastAsia="Times New Roman"/>
                <w:b/>
                <w:i/>
                <w:sz w:val="20"/>
                <w:szCs w:val="20"/>
                <w:lang w:val="sr-Latn-CS"/>
              </w:rPr>
              <w:t>Redni broj</w:t>
            </w:r>
          </w:p>
        </w:tc>
        <w:tc>
          <w:tcPr>
            <w:tcW w:w="2692"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r w:rsidRPr="001A7C33">
              <w:rPr>
                <w:rFonts w:eastAsia="Times New Roman"/>
                <w:b/>
                <w:i/>
                <w:sz w:val="20"/>
                <w:szCs w:val="20"/>
                <w:lang w:val="sr-Latn-CS"/>
              </w:rPr>
              <w:t>Lokacija/adresa</w:t>
            </w:r>
          </w:p>
        </w:tc>
        <w:tc>
          <w:tcPr>
            <w:tcW w:w="1856"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pacing w:after="0" w:line="240" w:lineRule="auto"/>
              <w:jc w:val="center"/>
              <w:rPr>
                <w:rFonts w:eastAsia="Times New Roman"/>
                <w:b/>
                <w:i/>
                <w:sz w:val="20"/>
                <w:szCs w:val="20"/>
                <w:lang w:val="sr-Latn-CS" w:eastAsia="ar-SA"/>
              </w:rPr>
            </w:pPr>
            <w:r w:rsidRPr="001A7C33">
              <w:rPr>
                <w:rFonts w:eastAsia="Times New Roman"/>
                <w:b/>
                <w:i/>
                <w:sz w:val="20"/>
                <w:szCs w:val="20"/>
                <w:lang w:val="sr-Latn-CS"/>
              </w:rPr>
              <w:t>Model/</w:t>
            </w:r>
          </w:p>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r w:rsidRPr="001A7C33">
              <w:rPr>
                <w:rFonts w:eastAsia="Times New Roman"/>
                <w:b/>
                <w:i/>
                <w:sz w:val="20"/>
                <w:szCs w:val="20"/>
                <w:lang w:val="sr-Latn-CS"/>
              </w:rPr>
              <w:t>Proizvodjač</w:t>
            </w:r>
          </w:p>
        </w:tc>
        <w:tc>
          <w:tcPr>
            <w:tcW w:w="978"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r w:rsidRPr="001A7C33">
              <w:rPr>
                <w:rFonts w:eastAsia="Times New Roman"/>
                <w:b/>
                <w:i/>
                <w:sz w:val="20"/>
                <w:szCs w:val="20"/>
                <w:lang w:val="sr-Latn-CS"/>
              </w:rPr>
              <w:t>Kom.</w:t>
            </w:r>
          </w:p>
        </w:tc>
        <w:tc>
          <w:tcPr>
            <w:tcW w:w="1720" w:type="dxa"/>
            <w:tcBorders>
              <w:top w:val="single" w:sz="18" w:space="0" w:color="auto"/>
              <w:left w:val="single" w:sz="18" w:space="0" w:color="auto"/>
              <w:bottom w:val="single" w:sz="18" w:space="0" w:color="auto"/>
              <w:right w:val="single" w:sz="18" w:space="0" w:color="000000"/>
            </w:tcBorders>
            <w:hideMark/>
          </w:tcPr>
          <w:p w:rsidR="00E510C7" w:rsidRPr="001A7C33" w:rsidRDefault="00E510C7" w:rsidP="001A7C33">
            <w:pPr>
              <w:suppressAutoHyphens/>
              <w:spacing w:after="0" w:line="240" w:lineRule="auto"/>
              <w:jc w:val="center"/>
              <w:rPr>
                <w:rFonts w:eastAsia="Times New Roman" w:cs="Times New Roman"/>
                <w:b/>
                <w:i/>
                <w:sz w:val="20"/>
                <w:szCs w:val="20"/>
                <w:lang w:val="sr-Latn-RS" w:eastAsia="ar-SA"/>
              </w:rPr>
            </w:pPr>
            <w:r w:rsidRPr="001A7C33">
              <w:rPr>
                <w:rFonts w:eastAsia="Times New Roman"/>
                <w:b/>
                <w:i/>
                <w:sz w:val="20"/>
                <w:szCs w:val="20"/>
                <w:lang w:val="sr-Latn-RS"/>
              </w:rPr>
              <w:t>Jedinična cena usluge bez PDV-a</w:t>
            </w:r>
          </w:p>
        </w:tc>
        <w:tc>
          <w:tcPr>
            <w:tcW w:w="2069" w:type="dxa"/>
            <w:tcBorders>
              <w:top w:val="single" w:sz="18" w:space="0" w:color="auto"/>
              <w:left w:val="single" w:sz="18" w:space="0" w:color="000000"/>
              <w:bottom w:val="single" w:sz="18" w:space="0" w:color="auto"/>
              <w:right w:val="single" w:sz="18" w:space="0" w:color="000000"/>
            </w:tcBorders>
            <w:hideMark/>
          </w:tcPr>
          <w:p w:rsidR="00E510C7" w:rsidRPr="001A7C33" w:rsidRDefault="00E510C7" w:rsidP="001A7C33">
            <w:pPr>
              <w:suppressAutoHyphens/>
              <w:spacing w:after="0" w:line="240" w:lineRule="auto"/>
              <w:jc w:val="center"/>
              <w:rPr>
                <w:rFonts w:eastAsia="Times New Roman" w:cs="Times New Roman"/>
                <w:b/>
                <w:i/>
                <w:sz w:val="20"/>
                <w:szCs w:val="20"/>
                <w:lang w:val="sr-Cyrl-CS" w:eastAsia="ar-SA"/>
              </w:rPr>
            </w:pPr>
            <w:r w:rsidRPr="001A7C33">
              <w:rPr>
                <w:rFonts w:eastAsia="Times New Roman"/>
                <w:b/>
                <w:i/>
                <w:sz w:val="20"/>
                <w:szCs w:val="20"/>
                <w:lang w:val="it-IT"/>
              </w:rPr>
              <w:t>Ukupna cena usluge bez PDV-a</w:t>
            </w:r>
            <w:r w:rsidRPr="001A7C33">
              <w:rPr>
                <w:rFonts w:eastAsia="Times New Roman"/>
                <w:b/>
                <w:i/>
                <w:sz w:val="20"/>
                <w:szCs w:val="20"/>
                <w:lang w:val="sr-Cyrl-CS"/>
              </w:rPr>
              <w:t xml:space="preserve"> </w:t>
            </w:r>
          </w:p>
        </w:tc>
        <w:tc>
          <w:tcPr>
            <w:tcW w:w="1799" w:type="dxa"/>
            <w:tcBorders>
              <w:top w:val="single" w:sz="18" w:space="0" w:color="auto"/>
              <w:left w:val="single" w:sz="18" w:space="0" w:color="000000"/>
              <w:bottom w:val="single" w:sz="18" w:space="0" w:color="auto"/>
              <w:right w:val="single" w:sz="18" w:space="0" w:color="auto"/>
            </w:tcBorders>
            <w:hideMark/>
          </w:tcPr>
          <w:p w:rsidR="00E510C7" w:rsidRPr="001A7C33" w:rsidRDefault="00E510C7" w:rsidP="001A7C33">
            <w:pPr>
              <w:suppressAutoHyphens/>
              <w:spacing w:after="0" w:line="240" w:lineRule="auto"/>
              <w:jc w:val="center"/>
              <w:rPr>
                <w:rFonts w:eastAsia="Times New Roman" w:cs="Times New Roman"/>
                <w:b/>
                <w:i/>
                <w:sz w:val="20"/>
                <w:szCs w:val="20"/>
                <w:lang w:val="sr-Latn-RS" w:eastAsia="ar-SA"/>
              </w:rPr>
            </w:pPr>
            <w:r w:rsidRPr="001A7C33">
              <w:rPr>
                <w:rFonts w:eastAsia="Times New Roman"/>
                <w:b/>
                <w:i/>
                <w:sz w:val="20"/>
                <w:szCs w:val="20"/>
                <w:lang w:val="sr-Latn-RS"/>
              </w:rPr>
              <w:t>PDV</w:t>
            </w:r>
          </w:p>
        </w:tc>
        <w:tc>
          <w:tcPr>
            <w:tcW w:w="2164"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jc w:val="center"/>
              <w:rPr>
                <w:rFonts w:eastAsia="Times New Roman" w:cs="Times New Roman"/>
                <w:b/>
                <w:i/>
                <w:sz w:val="20"/>
                <w:szCs w:val="20"/>
                <w:lang w:val="sr-Cyrl-CS" w:eastAsia="ar-SA"/>
              </w:rPr>
            </w:pPr>
            <w:r w:rsidRPr="001A7C33">
              <w:rPr>
                <w:rFonts w:eastAsia="Times New Roman"/>
                <w:b/>
                <w:i/>
                <w:sz w:val="20"/>
                <w:szCs w:val="20"/>
                <w:lang w:val="it-IT"/>
              </w:rPr>
              <w:t>Ukupna cena usluge sa PDV-om</w:t>
            </w:r>
          </w:p>
        </w:tc>
      </w:tr>
      <w:tr w:rsidR="00E510C7" w:rsidRPr="001A7C33" w:rsidTr="001A7C33">
        <w:trPr>
          <w:trHeight w:val="1139"/>
        </w:trPr>
        <w:tc>
          <w:tcPr>
            <w:tcW w:w="960"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rPr>
                <w:rFonts w:eastAsia="Times New Roman"/>
                <w:b/>
                <w:i/>
                <w:sz w:val="20"/>
                <w:szCs w:val="20"/>
                <w:lang w:val="sr-Cyrl-RS"/>
              </w:rPr>
            </w:pPr>
            <w:r w:rsidRPr="001A7C33">
              <w:rPr>
                <w:rFonts w:eastAsia="Times New Roman"/>
                <w:b/>
                <w:i/>
                <w:sz w:val="20"/>
                <w:szCs w:val="20"/>
                <w:lang w:val="sr-Cyrl-RS"/>
              </w:rPr>
              <w:t>1.</w:t>
            </w:r>
          </w:p>
        </w:tc>
        <w:tc>
          <w:tcPr>
            <w:tcW w:w="2692"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jc w:val="both"/>
              <w:rPr>
                <w:rFonts w:eastAsia="Times New Roman"/>
                <w:b/>
                <w:i/>
                <w:sz w:val="20"/>
                <w:szCs w:val="20"/>
                <w:lang w:val="sr-Latn-CS" w:eastAsia="ar-SA"/>
              </w:rPr>
            </w:pPr>
            <w:r w:rsidRPr="001A7C33">
              <w:rPr>
                <w:rFonts w:eastAsia="Times New Roman"/>
                <w:b/>
                <w:i/>
                <w:sz w:val="20"/>
                <w:szCs w:val="20"/>
                <w:lang w:val="sr-Latn-CS"/>
              </w:rPr>
              <w:t>Subotica</w:t>
            </w:r>
          </w:p>
          <w:p w:rsidR="00E510C7" w:rsidRPr="001A7C33" w:rsidRDefault="00E510C7" w:rsidP="001A7C33">
            <w:pPr>
              <w:suppressAutoHyphens/>
              <w:spacing w:after="0" w:line="240" w:lineRule="auto"/>
              <w:rPr>
                <w:rFonts w:eastAsia="Times New Roman" w:cs="Times New Roman"/>
                <w:i/>
                <w:sz w:val="20"/>
                <w:szCs w:val="20"/>
                <w:lang w:val="sr-Latn-CS" w:eastAsia="ar-SA"/>
              </w:rPr>
            </w:pPr>
            <w:r w:rsidRPr="001A7C33">
              <w:rPr>
                <w:rFonts w:eastAsia="Times New Roman"/>
                <w:i/>
                <w:sz w:val="20"/>
                <w:szCs w:val="20"/>
                <w:lang w:val="sr-Latn-CS"/>
              </w:rPr>
              <w:t>centralna gradska raskrsnica: ugao Ulice Maksima Gorkog i Trga Lazara Nešića</w:t>
            </w:r>
          </w:p>
        </w:tc>
        <w:tc>
          <w:tcPr>
            <w:tcW w:w="1856"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rPr>
                <w:rFonts w:eastAsia="Times New Roman" w:cs="Times New Roman"/>
                <w:i/>
                <w:sz w:val="20"/>
                <w:szCs w:val="20"/>
                <w:lang w:val="sr-Latn-CS" w:eastAsia="ar-SA"/>
              </w:rPr>
            </w:pPr>
            <w:r w:rsidRPr="001A7C33">
              <w:rPr>
                <w:rFonts w:eastAsia="Times New Roman"/>
                <w:i/>
                <w:sz w:val="20"/>
                <w:szCs w:val="20"/>
                <w:lang w:val="sr-Latn-CS"/>
              </w:rPr>
              <w:t>Mete</w:t>
            </w:r>
            <w:r w:rsidRPr="001A7C33">
              <w:rPr>
                <w:rFonts w:eastAsia="Times New Roman"/>
                <w:i/>
                <w:sz w:val="20"/>
                <w:szCs w:val="20"/>
                <w:lang w:val="sr-Cyrl-RS"/>
              </w:rPr>
              <w:t>о</w:t>
            </w:r>
            <w:r w:rsidRPr="001A7C33">
              <w:rPr>
                <w:rFonts w:eastAsia="Times New Roman"/>
                <w:i/>
                <w:sz w:val="20"/>
                <w:szCs w:val="20"/>
                <w:lang w:val="sr-Latn-CS"/>
              </w:rPr>
              <w:t>rolo</w:t>
            </w:r>
            <w:r w:rsidRPr="001A7C33">
              <w:rPr>
                <w:rFonts w:eastAsia="Times New Roman"/>
                <w:i/>
                <w:sz w:val="20"/>
                <w:szCs w:val="20"/>
                <w:lang w:val="sr-Latn-RS"/>
              </w:rPr>
              <w:t>š</w:t>
            </w:r>
            <w:r w:rsidRPr="001A7C33">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b/>
                <w:i/>
                <w:sz w:val="20"/>
                <w:szCs w:val="20"/>
                <w:lang w:val="sr-Cyrl-RS"/>
              </w:rPr>
            </w:pPr>
            <w:r w:rsidRPr="001A7C33">
              <w:rPr>
                <w:rFonts w:eastAsia="Times New Roman"/>
                <w:b/>
                <w:i/>
                <w:sz w:val="20"/>
                <w:szCs w:val="20"/>
                <w:lang w:val="sr-Cyrl-RS"/>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1A7C33" w:rsidTr="001A7C33">
        <w:trPr>
          <w:trHeight w:val="1139"/>
        </w:trPr>
        <w:tc>
          <w:tcPr>
            <w:tcW w:w="960"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both"/>
              <w:rPr>
                <w:rFonts w:eastAsia="Times New Roman" w:cs="Times New Roman"/>
                <w:b/>
                <w:i/>
                <w:sz w:val="20"/>
                <w:szCs w:val="20"/>
                <w:lang w:val="sr-Cyrl-RS" w:eastAsia="ar-SA"/>
              </w:rPr>
            </w:pPr>
            <w:r w:rsidRPr="001A7C33">
              <w:rPr>
                <w:rFonts w:eastAsia="Times New Roman" w:cs="Times New Roman"/>
                <w:b/>
                <w:i/>
                <w:sz w:val="20"/>
                <w:szCs w:val="20"/>
                <w:lang w:val="sr-Cyrl-RS" w:eastAsia="ar-SA"/>
              </w:rPr>
              <w:t>2.</w:t>
            </w:r>
          </w:p>
        </w:tc>
        <w:tc>
          <w:tcPr>
            <w:tcW w:w="2692"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both"/>
              <w:rPr>
                <w:rFonts w:eastAsia="Times New Roman" w:cs="Times New Roman"/>
                <w:b/>
                <w:i/>
                <w:sz w:val="20"/>
                <w:szCs w:val="20"/>
                <w:lang w:val="sr-Cyrl-RS" w:eastAsia="ar-SA"/>
              </w:rPr>
            </w:pPr>
            <w:r w:rsidRPr="001A7C33">
              <w:rPr>
                <w:rFonts w:eastAsia="Times New Roman" w:cs="Times New Roman"/>
                <w:b/>
                <w:i/>
                <w:sz w:val="20"/>
                <w:szCs w:val="20"/>
                <w:lang w:val="sr-Latn-CS" w:eastAsia="ar-SA"/>
              </w:rPr>
              <w:t>Sombor</w:t>
            </w:r>
          </w:p>
          <w:p w:rsidR="00E510C7" w:rsidRPr="001A7C33" w:rsidRDefault="00E510C7" w:rsidP="001A7C33">
            <w:pPr>
              <w:suppressAutoHyphens/>
              <w:spacing w:after="0" w:line="240" w:lineRule="auto"/>
              <w:jc w:val="both"/>
              <w:rPr>
                <w:rFonts w:eastAsia="Times New Roman" w:cs="Times New Roman"/>
                <w:i/>
                <w:sz w:val="20"/>
                <w:szCs w:val="20"/>
                <w:lang w:val="sr-Cyrl-RS" w:eastAsia="ar-SA"/>
              </w:rPr>
            </w:pPr>
            <w:r w:rsidRPr="001A7C33">
              <w:rPr>
                <w:rFonts w:eastAsia="Times New Roman" w:cs="Times New Roman"/>
                <w:i/>
                <w:sz w:val="20"/>
                <w:szCs w:val="20"/>
                <w:lang w:val="sr-Cyrl-RS" w:eastAsia="ar-SA"/>
              </w:rPr>
              <w:t>centralna gradska raskrsnica: ugao Ulice Venac Petra Bojovića i Venac Stepe Stepanovića</w:t>
            </w:r>
          </w:p>
        </w:tc>
        <w:tc>
          <w:tcPr>
            <w:tcW w:w="1856"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both"/>
              <w:rPr>
                <w:rFonts w:eastAsia="Times New Roman" w:cs="Times New Roman"/>
                <w:b/>
                <w:sz w:val="20"/>
                <w:szCs w:val="20"/>
                <w:lang w:val="sr-Cyrl-RS" w:eastAsia="ar-SA"/>
              </w:rPr>
            </w:pPr>
            <w:r w:rsidRPr="001A7C33">
              <w:rPr>
                <w:rFonts w:eastAsia="Times New Roman"/>
                <w:i/>
                <w:sz w:val="20"/>
                <w:szCs w:val="20"/>
                <w:lang w:val="sr-Latn-CS"/>
              </w:rPr>
              <w:t>Mete</w:t>
            </w:r>
            <w:r w:rsidRPr="001A7C33">
              <w:rPr>
                <w:rFonts w:eastAsia="Times New Roman"/>
                <w:i/>
                <w:sz w:val="20"/>
                <w:szCs w:val="20"/>
                <w:lang w:val="sr-Cyrl-RS"/>
              </w:rPr>
              <w:t>о</w:t>
            </w:r>
            <w:r w:rsidRPr="001A7C33">
              <w:rPr>
                <w:rFonts w:eastAsia="Times New Roman"/>
                <w:i/>
                <w:sz w:val="20"/>
                <w:szCs w:val="20"/>
                <w:lang w:val="sr-Latn-CS"/>
              </w:rPr>
              <w:t>rolo</w:t>
            </w:r>
            <w:r w:rsidRPr="001A7C33">
              <w:rPr>
                <w:rFonts w:eastAsia="Times New Roman"/>
                <w:i/>
                <w:sz w:val="20"/>
                <w:szCs w:val="20"/>
                <w:lang w:val="sr-Latn-RS"/>
              </w:rPr>
              <w:t>š</w:t>
            </w:r>
            <w:r w:rsidRPr="001A7C33">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sz w:val="20"/>
                <w:szCs w:val="20"/>
                <w:lang w:val="sr-Cyrl-RS" w:eastAsia="ar-SA"/>
              </w:rPr>
            </w:pPr>
            <w:r w:rsidRPr="001A7C33">
              <w:rPr>
                <w:rFonts w:eastAsia="Times New Roman" w:cs="Times New Roman"/>
                <w:sz w:val="20"/>
                <w:szCs w:val="20"/>
                <w:lang w:val="sr-Cyrl-RS" w:eastAsia="ar-SA"/>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1A7C33" w:rsidTr="001A7C33">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rPr>
                <w:rFonts w:eastAsia="Times New Roman" w:cs="Times New Roman"/>
                <w:b/>
                <w:i/>
                <w:sz w:val="20"/>
                <w:szCs w:val="20"/>
                <w:lang w:val="sr-Latn-CS" w:eastAsia="ar-SA"/>
              </w:rPr>
            </w:pPr>
            <w:r w:rsidRPr="001A7C33">
              <w:rPr>
                <w:rFonts w:eastAsia="Times New Roman"/>
                <w:b/>
                <w:i/>
                <w:sz w:val="20"/>
                <w:szCs w:val="20"/>
                <w:lang w:val="sr-Cyrl-RS"/>
              </w:rPr>
              <w:lastRenderedPageBreak/>
              <w:t>3</w:t>
            </w:r>
            <w:r w:rsidRPr="001A7C33">
              <w:rPr>
                <w:rFonts w:eastAsia="Times New Roman"/>
                <w:b/>
                <w:i/>
                <w:sz w:val="20"/>
                <w:szCs w:val="20"/>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pacing w:after="0" w:line="240" w:lineRule="auto"/>
              <w:jc w:val="both"/>
              <w:rPr>
                <w:rFonts w:eastAsia="Times New Roman"/>
                <w:b/>
                <w:i/>
                <w:sz w:val="20"/>
                <w:szCs w:val="20"/>
                <w:lang w:val="sr-Latn-CS" w:eastAsia="ar-SA"/>
              </w:rPr>
            </w:pPr>
            <w:r w:rsidRPr="001A7C33">
              <w:rPr>
                <w:rFonts w:eastAsia="Times New Roman"/>
                <w:b/>
                <w:i/>
                <w:sz w:val="20"/>
                <w:szCs w:val="20"/>
                <w:lang w:val="sr-Latn-CS"/>
              </w:rPr>
              <w:t>Kikinda</w:t>
            </w:r>
          </w:p>
          <w:p w:rsidR="00E510C7" w:rsidRPr="001A7C33" w:rsidRDefault="00E510C7" w:rsidP="001A7C33">
            <w:pPr>
              <w:suppressAutoHyphens/>
              <w:spacing w:after="0" w:line="240" w:lineRule="auto"/>
              <w:jc w:val="both"/>
              <w:rPr>
                <w:rFonts w:eastAsia="Times New Roman" w:cs="Times New Roman"/>
                <w:i/>
                <w:sz w:val="20"/>
                <w:szCs w:val="20"/>
                <w:lang w:val="sr-Latn-CS" w:eastAsia="ar-SA"/>
              </w:rPr>
            </w:pPr>
            <w:r w:rsidRPr="001A7C33">
              <w:rPr>
                <w:rFonts w:eastAsia="Times New Roman"/>
                <w:i/>
                <w:sz w:val="20"/>
                <w:szCs w:val="20"/>
                <w:lang w:val="sr-Latn-CS"/>
              </w:rPr>
              <w:t>ulica Šumica</w:t>
            </w:r>
          </w:p>
        </w:tc>
        <w:tc>
          <w:tcPr>
            <w:tcW w:w="1856"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rPr>
                <w:rFonts w:eastAsia="Times New Roman" w:cs="Times New Roman"/>
                <w:i/>
                <w:sz w:val="20"/>
                <w:szCs w:val="20"/>
                <w:lang w:val="sr-Latn-CS" w:eastAsia="ar-SA"/>
              </w:rPr>
            </w:pPr>
            <w:r w:rsidRPr="001A7C33">
              <w:rPr>
                <w:rFonts w:eastAsia="Times New Roman"/>
                <w:i/>
                <w:sz w:val="20"/>
                <w:szCs w:val="20"/>
                <w:lang w:val="sr-Latn-CS"/>
              </w:rPr>
              <w:t>Mete</w:t>
            </w:r>
            <w:r w:rsidRPr="001A7C33">
              <w:rPr>
                <w:rFonts w:eastAsia="Times New Roman"/>
                <w:i/>
                <w:sz w:val="20"/>
                <w:szCs w:val="20"/>
                <w:lang w:val="sr-Cyrl-RS"/>
              </w:rPr>
              <w:t>о</w:t>
            </w:r>
            <w:r w:rsidRPr="001A7C33">
              <w:rPr>
                <w:rFonts w:eastAsia="Times New Roman"/>
                <w:i/>
                <w:sz w:val="20"/>
                <w:szCs w:val="20"/>
                <w:lang w:val="sr-Latn-CS"/>
              </w:rPr>
              <w:t>rolo</w:t>
            </w:r>
            <w:r w:rsidRPr="001A7C33">
              <w:rPr>
                <w:rFonts w:eastAsia="Times New Roman"/>
                <w:i/>
                <w:sz w:val="20"/>
                <w:szCs w:val="20"/>
                <w:lang w:val="sr-Latn-RS"/>
              </w:rPr>
              <w:t>š</w:t>
            </w:r>
            <w:r w:rsidRPr="001A7C33">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r w:rsidRPr="001A7C33">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1A7C33" w:rsidTr="001A7C33">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rPr>
                <w:rFonts w:eastAsia="Times New Roman" w:cs="Times New Roman"/>
                <w:b/>
                <w:i/>
                <w:sz w:val="20"/>
                <w:szCs w:val="20"/>
                <w:lang w:val="sr-Latn-CS" w:eastAsia="ar-SA"/>
              </w:rPr>
            </w:pPr>
            <w:r w:rsidRPr="001A7C33">
              <w:rPr>
                <w:rFonts w:eastAsia="Times New Roman"/>
                <w:b/>
                <w:i/>
                <w:sz w:val="20"/>
                <w:szCs w:val="20"/>
                <w:lang w:val="sr-Cyrl-RS"/>
              </w:rPr>
              <w:t>4</w:t>
            </w:r>
            <w:r w:rsidRPr="001A7C33">
              <w:rPr>
                <w:rFonts w:eastAsia="Times New Roman"/>
                <w:b/>
                <w:i/>
                <w:sz w:val="20"/>
                <w:szCs w:val="20"/>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pacing w:after="0" w:line="240" w:lineRule="auto"/>
              <w:jc w:val="both"/>
              <w:rPr>
                <w:rFonts w:eastAsia="Times New Roman"/>
                <w:b/>
                <w:i/>
                <w:sz w:val="20"/>
                <w:szCs w:val="20"/>
                <w:lang w:val="sr-Latn-CS" w:eastAsia="ar-SA"/>
              </w:rPr>
            </w:pPr>
            <w:r w:rsidRPr="001A7C33">
              <w:rPr>
                <w:rFonts w:eastAsia="Times New Roman"/>
                <w:b/>
                <w:i/>
                <w:sz w:val="20"/>
                <w:szCs w:val="20"/>
                <w:lang w:val="sr-Latn-CS"/>
              </w:rPr>
              <w:t>Novi Sad-Šangaj</w:t>
            </w:r>
          </w:p>
          <w:p w:rsidR="00E510C7" w:rsidRPr="001A7C33" w:rsidRDefault="00E510C7" w:rsidP="001A7C33">
            <w:pPr>
              <w:suppressAutoHyphens/>
              <w:spacing w:after="0" w:line="240" w:lineRule="auto"/>
              <w:jc w:val="both"/>
              <w:rPr>
                <w:rFonts w:eastAsia="Times New Roman" w:cs="Times New Roman"/>
                <w:i/>
                <w:sz w:val="20"/>
                <w:szCs w:val="20"/>
                <w:lang w:val="sr-Latn-CS" w:eastAsia="ar-SA"/>
              </w:rPr>
            </w:pPr>
            <w:r w:rsidRPr="001A7C33">
              <w:rPr>
                <w:rFonts w:eastAsia="Times New Roman"/>
                <w:i/>
                <w:sz w:val="20"/>
                <w:szCs w:val="20"/>
                <w:lang w:val="sr-Latn-CS"/>
              </w:rPr>
              <w:t>Ulica VIII-dvorište MZ Šangaj</w:t>
            </w:r>
          </w:p>
        </w:tc>
        <w:tc>
          <w:tcPr>
            <w:tcW w:w="1856"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rPr>
                <w:rFonts w:eastAsia="Times New Roman" w:cs="Times New Roman"/>
                <w:i/>
                <w:sz w:val="20"/>
                <w:szCs w:val="20"/>
                <w:lang w:val="sr-Latn-CS" w:eastAsia="ar-SA"/>
              </w:rPr>
            </w:pPr>
            <w:r w:rsidRPr="001A7C33">
              <w:rPr>
                <w:rFonts w:eastAsia="Times New Roman"/>
                <w:i/>
                <w:sz w:val="20"/>
                <w:szCs w:val="20"/>
                <w:lang w:val="sr-Latn-CS"/>
              </w:rPr>
              <w:t>Mete</w:t>
            </w:r>
            <w:r w:rsidRPr="001A7C33">
              <w:rPr>
                <w:rFonts w:eastAsia="Times New Roman"/>
                <w:i/>
                <w:sz w:val="20"/>
                <w:szCs w:val="20"/>
                <w:lang w:val="sr-Cyrl-RS"/>
              </w:rPr>
              <w:t>о</w:t>
            </w:r>
            <w:r w:rsidRPr="001A7C33">
              <w:rPr>
                <w:rFonts w:eastAsia="Times New Roman"/>
                <w:i/>
                <w:sz w:val="20"/>
                <w:szCs w:val="20"/>
                <w:lang w:val="sr-Latn-CS"/>
              </w:rPr>
              <w:t>rolo</w:t>
            </w:r>
            <w:r w:rsidRPr="001A7C33">
              <w:rPr>
                <w:rFonts w:eastAsia="Times New Roman"/>
                <w:i/>
                <w:sz w:val="20"/>
                <w:szCs w:val="20"/>
                <w:lang w:val="sr-Latn-RS"/>
              </w:rPr>
              <w:t>š</w:t>
            </w:r>
            <w:r w:rsidRPr="001A7C33">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r w:rsidRPr="001A7C33">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1A7C33" w:rsidTr="001A7C33">
        <w:trPr>
          <w:trHeight w:val="948"/>
        </w:trPr>
        <w:tc>
          <w:tcPr>
            <w:tcW w:w="960"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rPr>
                <w:rFonts w:eastAsia="Times New Roman" w:cs="Times New Roman"/>
                <w:b/>
                <w:i/>
                <w:sz w:val="20"/>
                <w:szCs w:val="20"/>
                <w:lang w:val="sr-Latn-CS" w:eastAsia="ar-SA"/>
              </w:rPr>
            </w:pPr>
            <w:r w:rsidRPr="001A7C33">
              <w:rPr>
                <w:rFonts w:eastAsia="Times New Roman"/>
                <w:b/>
                <w:i/>
                <w:sz w:val="20"/>
                <w:szCs w:val="20"/>
                <w:lang w:val="sr-Cyrl-RS"/>
              </w:rPr>
              <w:t>5</w:t>
            </w:r>
            <w:r w:rsidRPr="001A7C33">
              <w:rPr>
                <w:rFonts w:eastAsia="Times New Roman"/>
                <w:b/>
                <w:i/>
                <w:sz w:val="20"/>
                <w:szCs w:val="20"/>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pacing w:after="0" w:line="240" w:lineRule="auto"/>
              <w:jc w:val="both"/>
              <w:rPr>
                <w:rFonts w:eastAsia="Times New Roman"/>
                <w:b/>
                <w:i/>
                <w:sz w:val="20"/>
                <w:szCs w:val="20"/>
                <w:lang w:val="sr-Latn-CS" w:eastAsia="ar-SA"/>
              </w:rPr>
            </w:pPr>
            <w:r w:rsidRPr="001A7C33">
              <w:rPr>
                <w:rFonts w:eastAsia="Times New Roman"/>
                <w:b/>
                <w:i/>
                <w:sz w:val="20"/>
                <w:szCs w:val="20"/>
                <w:lang w:val="sr-Latn-CS"/>
              </w:rPr>
              <w:t>Deliblatska peščara</w:t>
            </w:r>
          </w:p>
          <w:p w:rsidR="00E510C7" w:rsidRPr="001A7C33" w:rsidRDefault="00E510C7" w:rsidP="001A7C33">
            <w:pPr>
              <w:suppressAutoHyphens/>
              <w:spacing w:after="0" w:line="240" w:lineRule="auto"/>
              <w:jc w:val="both"/>
              <w:rPr>
                <w:rFonts w:eastAsia="Times New Roman" w:cs="Times New Roman"/>
                <w:i/>
                <w:sz w:val="20"/>
                <w:szCs w:val="20"/>
                <w:lang w:val="sr-Latn-CS" w:eastAsia="ar-SA"/>
              </w:rPr>
            </w:pPr>
            <w:r w:rsidRPr="001A7C33">
              <w:rPr>
                <w:rFonts w:eastAsia="Times New Roman"/>
                <w:i/>
                <w:sz w:val="20"/>
                <w:szCs w:val="20"/>
                <w:lang w:val="sr-Latn-CS"/>
              </w:rPr>
              <w:t>SRP „Deliblatska peščara“:K-2 Korn</w:t>
            </w:r>
          </w:p>
        </w:tc>
        <w:tc>
          <w:tcPr>
            <w:tcW w:w="1856"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rPr>
                <w:rFonts w:eastAsia="Times New Roman" w:cs="Times New Roman"/>
                <w:i/>
                <w:sz w:val="20"/>
                <w:szCs w:val="20"/>
                <w:lang w:val="sr-Latn-CS" w:eastAsia="ar-SA"/>
              </w:rPr>
            </w:pPr>
            <w:r w:rsidRPr="001A7C33">
              <w:rPr>
                <w:rFonts w:eastAsia="Times New Roman"/>
                <w:i/>
                <w:sz w:val="20"/>
                <w:szCs w:val="20"/>
                <w:lang w:val="sr-Latn-CS"/>
              </w:rPr>
              <w:t>Mete</w:t>
            </w:r>
            <w:r w:rsidRPr="001A7C33">
              <w:rPr>
                <w:rFonts w:eastAsia="Times New Roman"/>
                <w:i/>
                <w:sz w:val="20"/>
                <w:szCs w:val="20"/>
                <w:lang w:val="sr-Cyrl-RS"/>
              </w:rPr>
              <w:t>о</w:t>
            </w:r>
            <w:r w:rsidRPr="001A7C33">
              <w:rPr>
                <w:rFonts w:eastAsia="Times New Roman"/>
                <w:i/>
                <w:sz w:val="20"/>
                <w:szCs w:val="20"/>
                <w:lang w:val="sr-Latn-CS"/>
              </w:rPr>
              <w:t>rolo</w:t>
            </w:r>
            <w:r w:rsidRPr="001A7C33">
              <w:rPr>
                <w:rFonts w:eastAsia="Times New Roman"/>
                <w:i/>
                <w:sz w:val="20"/>
                <w:szCs w:val="20"/>
                <w:lang w:val="sr-Latn-RS"/>
              </w:rPr>
              <w:t>š</w:t>
            </w:r>
            <w:r w:rsidRPr="001A7C33">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r w:rsidRPr="001A7C33">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1A7C33" w:rsidTr="001A7C33">
        <w:trPr>
          <w:trHeight w:val="2904"/>
        </w:trPr>
        <w:tc>
          <w:tcPr>
            <w:tcW w:w="960"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rPr>
                <w:rFonts w:eastAsia="Times New Roman" w:cs="Times New Roman"/>
                <w:b/>
                <w:i/>
                <w:sz w:val="20"/>
                <w:szCs w:val="20"/>
                <w:lang w:val="sr-Latn-CS" w:eastAsia="ar-SA"/>
              </w:rPr>
            </w:pPr>
            <w:r w:rsidRPr="001A7C33">
              <w:rPr>
                <w:rFonts w:eastAsia="Times New Roman"/>
                <w:b/>
                <w:i/>
                <w:sz w:val="20"/>
                <w:szCs w:val="20"/>
                <w:lang w:val="sr-Cyrl-RS"/>
              </w:rPr>
              <w:lastRenderedPageBreak/>
              <w:t>6</w:t>
            </w:r>
            <w:r w:rsidRPr="001A7C33">
              <w:rPr>
                <w:rFonts w:eastAsia="Times New Roman"/>
                <w:b/>
                <w:i/>
                <w:sz w:val="20"/>
                <w:szCs w:val="20"/>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pacing w:after="0" w:line="240" w:lineRule="auto"/>
              <w:jc w:val="both"/>
              <w:rPr>
                <w:rFonts w:eastAsia="Times New Roman"/>
                <w:b/>
                <w:i/>
                <w:sz w:val="20"/>
                <w:szCs w:val="20"/>
                <w:lang w:val="sr-Latn-CS" w:eastAsia="ar-SA"/>
              </w:rPr>
            </w:pPr>
            <w:r w:rsidRPr="001A7C33">
              <w:rPr>
                <w:rFonts w:eastAsia="Times New Roman"/>
                <w:b/>
                <w:i/>
                <w:sz w:val="20"/>
                <w:szCs w:val="20"/>
                <w:lang w:val="sr-Latn-CS"/>
              </w:rPr>
              <w:t>Obedska bara</w:t>
            </w:r>
          </w:p>
          <w:p w:rsidR="00E510C7" w:rsidRPr="001A7C33" w:rsidRDefault="00E510C7" w:rsidP="001A7C33">
            <w:pPr>
              <w:suppressAutoHyphens/>
              <w:spacing w:after="0" w:line="240" w:lineRule="auto"/>
              <w:jc w:val="both"/>
              <w:rPr>
                <w:rFonts w:eastAsia="Times New Roman" w:cs="Times New Roman"/>
                <w:i/>
                <w:sz w:val="20"/>
                <w:szCs w:val="20"/>
                <w:lang w:val="sr-Latn-CS" w:eastAsia="ar-SA"/>
              </w:rPr>
            </w:pPr>
            <w:r w:rsidRPr="001A7C33">
              <w:rPr>
                <w:rFonts w:eastAsia="Times New Roman"/>
                <w:i/>
                <w:sz w:val="20"/>
                <w:szCs w:val="20"/>
                <w:lang w:val="sr-Latn-CS"/>
              </w:rPr>
              <w:t>SRP „Obedska bara“ hotel „Obedska bara“, Obrež</w:t>
            </w:r>
          </w:p>
        </w:tc>
        <w:tc>
          <w:tcPr>
            <w:tcW w:w="1856"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rPr>
                <w:rFonts w:eastAsia="Times New Roman" w:cs="Times New Roman"/>
                <w:i/>
                <w:sz w:val="20"/>
                <w:szCs w:val="20"/>
                <w:lang w:val="sr-Latn-CS" w:eastAsia="ar-SA"/>
              </w:rPr>
            </w:pPr>
            <w:r w:rsidRPr="001A7C33">
              <w:rPr>
                <w:rFonts w:eastAsia="Times New Roman"/>
                <w:i/>
                <w:sz w:val="20"/>
                <w:szCs w:val="20"/>
                <w:lang w:val="sr-Latn-CS"/>
              </w:rPr>
              <w:t>Mete</w:t>
            </w:r>
            <w:r w:rsidRPr="001A7C33">
              <w:rPr>
                <w:rFonts w:eastAsia="Times New Roman"/>
                <w:i/>
                <w:sz w:val="20"/>
                <w:szCs w:val="20"/>
                <w:lang w:val="sr-Cyrl-RS"/>
              </w:rPr>
              <w:t>о</w:t>
            </w:r>
            <w:r w:rsidRPr="001A7C33">
              <w:rPr>
                <w:rFonts w:eastAsia="Times New Roman"/>
                <w:i/>
                <w:sz w:val="20"/>
                <w:szCs w:val="20"/>
                <w:lang w:val="sr-Latn-CS"/>
              </w:rPr>
              <w:t>rolo</w:t>
            </w:r>
            <w:r w:rsidRPr="001A7C33">
              <w:rPr>
                <w:rFonts w:eastAsia="Times New Roman"/>
                <w:i/>
                <w:sz w:val="20"/>
                <w:szCs w:val="20"/>
                <w:lang w:val="sr-Latn-RS"/>
              </w:rPr>
              <w:t>š</w:t>
            </w:r>
            <w:r w:rsidRPr="001A7C33">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r w:rsidRPr="001A7C33">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1A7C33" w:rsidTr="001A7C33">
        <w:tc>
          <w:tcPr>
            <w:tcW w:w="12074" w:type="dxa"/>
            <w:gridSpan w:val="7"/>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jc w:val="right"/>
              <w:rPr>
                <w:rFonts w:eastAsia="Times New Roman" w:cs="Times New Roman"/>
                <w:b/>
                <w:i/>
                <w:sz w:val="20"/>
                <w:szCs w:val="20"/>
                <w:lang w:val="sr-Cyrl-CS" w:eastAsia="ar-SA"/>
              </w:rPr>
            </w:pPr>
            <w:r w:rsidRPr="001A7C33">
              <w:rPr>
                <w:rFonts w:eastAsia="Times New Roman"/>
                <w:b/>
                <w:i/>
                <w:sz w:val="20"/>
                <w:szCs w:val="20"/>
                <w:lang w:val="sr-Cyrl-CS"/>
              </w:rPr>
              <w:t>UKUPNO, bez PDV-a</w:t>
            </w:r>
          </w:p>
        </w:tc>
        <w:tc>
          <w:tcPr>
            <w:tcW w:w="2164"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Cyrl-CS" w:eastAsia="ar-SA"/>
              </w:rPr>
            </w:pPr>
          </w:p>
        </w:tc>
      </w:tr>
      <w:tr w:rsidR="00E510C7" w:rsidRPr="001A7C33" w:rsidTr="001A7C33">
        <w:tc>
          <w:tcPr>
            <w:tcW w:w="12074" w:type="dxa"/>
            <w:gridSpan w:val="7"/>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jc w:val="right"/>
              <w:rPr>
                <w:rFonts w:eastAsia="Times New Roman" w:cs="Times New Roman"/>
                <w:b/>
                <w:i/>
                <w:sz w:val="20"/>
                <w:szCs w:val="20"/>
                <w:lang w:val="sr-Latn-RS" w:eastAsia="ar-SA"/>
              </w:rPr>
            </w:pPr>
            <w:r w:rsidRPr="001A7C33">
              <w:rPr>
                <w:rFonts w:eastAsia="Times New Roman"/>
                <w:b/>
                <w:i/>
                <w:sz w:val="20"/>
                <w:szCs w:val="20"/>
                <w:lang w:val="sr-Latn-RS"/>
              </w:rPr>
              <w:t>UKUPNO PDV</w:t>
            </w:r>
          </w:p>
        </w:tc>
        <w:tc>
          <w:tcPr>
            <w:tcW w:w="2164"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Cyrl-CS" w:eastAsia="ar-SA"/>
              </w:rPr>
            </w:pPr>
          </w:p>
        </w:tc>
      </w:tr>
      <w:tr w:rsidR="00E510C7" w:rsidRPr="001A7C33" w:rsidTr="001A7C33">
        <w:tc>
          <w:tcPr>
            <w:tcW w:w="12074" w:type="dxa"/>
            <w:gridSpan w:val="7"/>
            <w:tcBorders>
              <w:top w:val="single" w:sz="18" w:space="0" w:color="auto"/>
              <w:left w:val="single" w:sz="18" w:space="0" w:color="auto"/>
              <w:bottom w:val="single" w:sz="18" w:space="0" w:color="auto"/>
              <w:right w:val="single" w:sz="18" w:space="0" w:color="auto"/>
            </w:tcBorders>
            <w:hideMark/>
          </w:tcPr>
          <w:p w:rsidR="00E510C7" w:rsidRPr="001A7C33" w:rsidRDefault="00E510C7" w:rsidP="001A7C33">
            <w:pPr>
              <w:suppressAutoHyphens/>
              <w:spacing w:after="0" w:line="240" w:lineRule="auto"/>
              <w:jc w:val="right"/>
              <w:rPr>
                <w:rFonts w:eastAsia="Times New Roman" w:cs="Times New Roman"/>
                <w:b/>
                <w:i/>
                <w:sz w:val="20"/>
                <w:szCs w:val="20"/>
                <w:lang w:val="sr-Latn-RS" w:eastAsia="ar-SA"/>
              </w:rPr>
            </w:pPr>
            <w:r w:rsidRPr="001A7C33">
              <w:rPr>
                <w:rFonts w:eastAsia="Times New Roman"/>
                <w:b/>
                <w:i/>
                <w:sz w:val="20"/>
                <w:szCs w:val="20"/>
                <w:lang w:val="sr-Latn-RS"/>
              </w:rPr>
              <w:t>UKUPNO sa PDV-om</w:t>
            </w:r>
          </w:p>
        </w:tc>
        <w:tc>
          <w:tcPr>
            <w:tcW w:w="2164"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uppressAutoHyphens/>
              <w:spacing w:after="0" w:line="240" w:lineRule="auto"/>
              <w:jc w:val="center"/>
              <w:rPr>
                <w:rFonts w:eastAsia="Times New Roman" w:cs="Times New Roman"/>
                <w:b/>
                <w:i/>
                <w:sz w:val="20"/>
                <w:szCs w:val="20"/>
                <w:lang w:val="sr-Cyrl-CS" w:eastAsia="ar-SA"/>
              </w:rPr>
            </w:pPr>
          </w:p>
        </w:tc>
      </w:tr>
    </w:tbl>
    <w:p w:rsidR="00E510C7" w:rsidRPr="001A7C33" w:rsidRDefault="00E510C7" w:rsidP="00E510C7">
      <w:pPr>
        <w:widowControl w:val="0"/>
        <w:spacing w:after="0" w:line="240" w:lineRule="auto"/>
        <w:ind w:right="394"/>
        <w:jc w:val="both"/>
        <w:rPr>
          <w:rFonts w:eastAsia="Times New Roman" w:cs="Times New Roman"/>
          <w:b/>
          <w:sz w:val="20"/>
          <w:szCs w:val="20"/>
          <w:lang w:val="sr-Latn-RS"/>
        </w:rPr>
      </w:pPr>
      <w:r w:rsidRPr="001A7C33">
        <w:rPr>
          <w:rFonts w:eastAsia="Times New Roman" w:cs="Times New Roman"/>
          <w:b/>
          <w:sz w:val="20"/>
          <w:szCs w:val="20"/>
          <w:lang w:val="sr-Cyrl-RS"/>
        </w:rPr>
        <w:t>9</w:t>
      </w:r>
      <w:r w:rsidRPr="001A7C33">
        <w:rPr>
          <w:rFonts w:eastAsia="Times New Roman" w:cs="Times New Roman"/>
          <w:b/>
          <w:sz w:val="20"/>
          <w:szCs w:val="20"/>
          <w:lang w:val="sr-Latn-RS"/>
        </w:rPr>
        <w:t>.</w:t>
      </w:r>
      <w:r w:rsidRPr="001A7C33">
        <w:rPr>
          <w:rFonts w:eastAsia="Times New Roman" w:cs="Times New Roman"/>
          <w:b/>
          <w:sz w:val="20"/>
          <w:szCs w:val="20"/>
          <w:lang w:val="sr-Cyrl-CS"/>
        </w:rPr>
        <w:t xml:space="preserve"> Централна јединица за прикупљање и обраду података са аутом</w:t>
      </w:r>
      <w:r w:rsidRPr="001A7C33">
        <w:rPr>
          <w:rFonts w:eastAsia="Times New Roman" w:cs="Times New Roman"/>
          <w:b/>
          <w:sz w:val="20"/>
          <w:szCs w:val="20"/>
          <w:lang w:val="sr-Latn-RS"/>
        </w:rPr>
        <w:t>a</w:t>
      </w:r>
      <w:r w:rsidRPr="001A7C33">
        <w:rPr>
          <w:rFonts w:eastAsia="Times New Roman" w:cs="Times New Roman"/>
          <w:b/>
          <w:sz w:val="20"/>
          <w:szCs w:val="20"/>
          <w:lang w:val="sr-Cyrl-CS"/>
        </w:rPr>
        <w:t>тских станица</w:t>
      </w:r>
      <w:r w:rsidRPr="001A7C33">
        <w:rPr>
          <w:rFonts w:eastAsia="Times New Roman" w:cs="Times New Roman"/>
          <w:b/>
          <w:sz w:val="20"/>
          <w:szCs w:val="20"/>
          <w:lang w:val="sr-Latn-RS"/>
        </w:rPr>
        <w:t xml:space="preserve"> (услуга одржавања)</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95"/>
        <w:gridCol w:w="3456"/>
        <w:gridCol w:w="1440"/>
        <w:gridCol w:w="2160"/>
        <w:gridCol w:w="2070"/>
        <w:gridCol w:w="2970"/>
      </w:tblGrid>
      <w:tr w:rsidR="00E510C7" w:rsidRPr="001A7C33" w:rsidTr="001A7C33">
        <w:trPr>
          <w:trHeight w:val="522"/>
        </w:trPr>
        <w:tc>
          <w:tcPr>
            <w:tcW w:w="847"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b/>
                <w:i/>
                <w:sz w:val="20"/>
                <w:szCs w:val="20"/>
                <w:lang w:val="sr-Latn-RS"/>
              </w:rPr>
            </w:pPr>
            <w:r w:rsidRPr="001A7C33">
              <w:rPr>
                <w:rFonts w:eastAsia="Times New Roman" w:cs="Times New Roman"/>
                <w:b/>
                <w:i/>
                <w:sz w:val="20"/>
                <w:szCs w:val="20"/>
                <w:lang w:val="sr-Latn-RS"/>
              </w:rPr>
              <w:t>Redni broj</w:t>
            </w:r>
          </w:p>
        </w:tc>
        <w:tc>
          <w:tcPr>
            <w:tcW w:w="1295"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b/>
                <w:i/>
                <w:sz w:val="20"/>
                <w:szCs w:val="20"/>
                <w:lang w:val="sr-Latn-RS"/>
              </w:rPr>
            </w:pPr>
            <w:r w:rsidRPr="001A7C33">
              <w:rPr>
                <w:rFonts w:eastAsia="Times New Roman" w:cs="Times New Roman"/>
                <w:b/>
                <w:i/>
                <w:sz w:val="20"/>
                <w:szCs w:val="20"/>
                <w:lang w:val="sr-Latn-RS"/>
              </w:rPr>
              <w:t>Usluga</w:t>
            </w:r>
          </w:p>
        </w:tc>
        <w:tc>
          <w:tcPr>
            <w:tcW w:w="3456"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b/>
                <w:i/>
                <w:sz w:val="20"/>
                <w:szCs w:val="20"/>
                <w:lang w:val="sr-Latn-RS"/>
              </w:rPr>
            </w:pPr>
            <w:r w:rsidRPr="001A7C33">
              <w:rPr>
                <w:rFonts w:eastAsia="Times New Roman" w:cs="Times New Roman"/>
                <w:b/>
                <w:i/>
                <w:sz w:val="20"/>
                <w:szCs w:val="20"/>
                <w:lang w:val="sr-Latn-RS"/>
              </w:rPr>
              <w:t>Specifikacija usluge</w:t>
            </w:r>
          </w:p>
        </w:tc>
        <w:tc>
          <w:tcPr>
            <w:tcW w:w="144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b/>
                <w:i/>
                <w:sz w:val="20"/>
                <w:szCs w:val="20"/>
                <w:lang w:val="sr-Latn-RS"/>
              </w:rPr>
            </w:pPr>
            <w:r w:rsidRPr="001A7C33">
              <w:rPr>
                <w:rFonts w:eastAsia="Times New Roman" w:cs="Times New Roman"/>
                <w:b/>
                <w:i/>
                <w:sz w:val="20"/>
                <w:szCs w:val="20"/>
                <w:lang w:val="sr-Latn-RS"/>
              </w:rPr>
              <w:t>Dinamika</w:t>
            </w:r>
          </w:p>
        </w:tc>
        <w:tc>
          <w:tcPr>
            <w:tcW w:w="2160" w:type="dxa"/>
            <w:tcBorders>
              <w:top w:val="single" w:sz="18" w:space="0" w:color="auto"/>
              <w:left w:val="single" w:sz="18" w:space="0" w:color="auto"/>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RS"/>
              </w:rPr>
              <w:t>Jedinična c</w:t>
            </w:r>
            <w:r w:rsidRPr="001A7C33">
              <w:rPr>
                <w:rFonts w:eastAsia="Times New Roman" w:cs="Times New Roman"/>
                <w:b/>
                <w:i/>
                <w:sz w:val="20"/>
                <w:szCs w:val="20"/>
                <w:lang w:val="sr-Cyrl-CS"/>
              </w:rPr>
              <w:t>ena uslug</w:t>
            </w:r>
            <w:r w:rsidRPr="001A7C33">
              <w:rPr>
                <w:rFonts w:eastAsia="Times New Roman" w:cs="Times New Roman"/>
                <w:b/>
                <w:i/>
                <w:sz w:val="20"/>
                <w:szCs w:val="20"/>
                <w:lang w:val="sr-Latn-RS"/>
              </w:rPr>
              <w:t>e</w:t>
            </w:r>
            <w:r w:rsidRPr="001A7C33">
              <w:rPr>
                <w:rFonts w:eastAsia="Times New Roman" w:cs="Times New Roman"/>
                <w:b/>
                <w:i/>
                <w:sz w:val="20"/>
                <w:szCs w:val="20"/>
                <w:lang w:val="sr-Cyrl-CS"/>
              </w:rPr>
              <w:t xml:space="preserve"> bez PDV-a</w:t>
            </w:r>
          </w:p>
        </w:tc>
        <w:tc>
          <w:tcPr>
            <w:tcW w:w="2070" w:type="dxa"/>
            <w:tcBorders>
              <w:top w:val="single" w:sz="18" w:space="0" w:color="auto"/>
              <w:left w:val="single" w:sz="18" w:space="0" w:color="auto"/>
              <w:bottom w:val="single" w:sz="18" w:space="0" w:color="auto"/>
              <w:right w:val="single" w:sz="18" w:space="0" w:color="000000"/>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Cyrl-CS"/>
              </w:rPr>
              <w:t>PDV</w:t>
            </w:r>
          </w:p>
        </w:tc>
        <w:tc>
          <w:tcPr>
            <w:tcW w:w="2970"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Ukupna cena usluge sa PDV-om</w:t>
            </w:r>
          </w:p>
        </w:tc>
      </w:tr>
      <w:tr w:rsidR="00E510C7" w:rsidRPr="001A7C33" w:rsidTr="001A7C33">
        <w:trPr>
          <w:trHeight w:val="656"/>
        </w:trPr>
        <w:tc>
          <w:tcPr>
            <w:tcW w:w="847" w:type="dxa"/>
            <w:vMerge w:val="restart"/>
            <w:tcBorders>
              <w:left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b/>
                <w:sz w:val="20"/>
                <w:szCs w:val="20"/>
                <w:lang w:val="sr-Cyrl-CS"/>
              </w:rPr>
            </w:pPr>
            <w:r w:rsidRPr="001A7C33">
              <w:rPr>
                <w:rFonts w:eastAsia="Times New Roman" w:cs="Times New Roman"/>
                <w:b/>
                <w:sz w:val="20"/>
                <w:szCs w:val="20"/>
                <w:lang w:val="sr-Cyrl-CS"/>
              </w:rPr>
              <w:t>1.</w:t>
            </w:r>
          </w:p>
        </w:tc>
        <w:tc>
          <w:tcPr>
            <w:tcW w:w="1295" w:type="dxa"/>
            <w:vMerge w:val="restart"/>
            <w:tcBorders>
              <w:left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b/>
                <w:i/>
                <w:sz w:val="20"/>
                <w:szCs w:val="20"/>
                <w:lang w:val="sr-Latn-RS"/>
              </w:rPr>
            </w:pPr>
            <w:r w:rsidRPr="001A7C33">
              <w:rPr>
                <w:rFonts w:eastAsia="Times New Roman" w:cs="Times New Roman"/>
                <w:b/>
                <w:i/>
                <w:sz w:val="20"/>
                <w:szCs w:val="20"/>
                <w:lang w:val="sr-Latn-RS"/>
              </w:rPr>
              <w:t>Tekuće usluge</w:t>
            </w:r>
          </w:p>
        </w:tc>
        <w:tc>
          <w:tcPr>
            <w:tcW w:w="3456" w:type="dxa"/>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textAlignment w:val="top"/>
              <w:rPr>
                <w:rFonts w:eastAsia="Times New Roman" w:cs="Times New Roman"/>
                <w:sz w:val="20"/>
                <w:szCs w:val="20"/>
                <w:lang w:val="sr-Latn-CS"/>
              </w:rPr>
            </w:pPr>
            <w:r w:rsidRPr="001A7C33">
              <w:rPr>
                <w:rFonts w:eastAsia="Times New Roman" w:cs="Times New Roman"/>
                <w:sz w:val="20"/>
                <w:szCs w:val="20"/>
                <w:lang w:val="sr-Latn-CS"/>
              </w:rPr>
              <w:t>Podrška za korisnike programa u konfigurisanju i korišćenju programa</w:t>
            </w:r>
          </w:p>
        </w:tc>
        <w:tc>
          <w:tcPr>
            <w:tcW w:w="1440" w:type="dxa"/>
            <w:vMerge w:val="restart"/>
            <w:tcBorders>
              <w:left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sz w:val="20"/>
                <w:szCs w:val="20"/>
                <w:lang w:val="sr-Latn-RS"/>
              </w:rPr>
            </w:pPr>
            <w:r w:rsidRPr="001A7C33">
              <w:rPr>
                <w:rFonts w:eastAsia="Times New Roman" w:cs="Times New Roman"/>
                <w:sz w:val="20"/>
                <w:szCs w:val="20"/>
                <w:lang w:val="sr-Latn-RS"/>
              </w:rPr>
              <w:t>Svakodnevno</w:t>
            </w:r>
          </w:p>
        </w:tc>
        <w:tc>
          <w:tcPr>
            <w:tcW w:w="2160" w:type="dxa"/>
            <w:tcBorders>
              <w:left w:val="single" w:sz="18" w:space="0" w:color="auto"/>
              <w:right w:val="single" w:sz="18" w:space="0" w:color="auto"/>
            </w:tcBorders>
          </w:tcPr>
          <w:p w:rsidR="00E510C7" w:rsidRPr="001A7C33" w:rsidRDefault="00E510C7" w:rsidP="001A7C33">
            <w:pPr>
              <w:spacing w:after="0" w:line="240" w:lineRule="auto"/>
              <w:textAlignment w:val="top"/>
              <w:rPr>
                <w:rFonts w:eastAsia="Times New Roman" w:cs="Times New Roman"/>
                <w:sz w:val="20"/>
                <w:szCs w:val="20"/>
                <w:lang w:val="sr-Latn-RS"/>
              </w:rPr>
            </w:pPr>
          </w:p>
        </w:tc>
        <w:tc>
          <w:tcPr>
            <w:tcW w:w="2070" w:type="dxa"/>
            <w:tcBorders>
              <w:left w:val="single" w:sz="18" w:space="0" w:color="auto"/>
              <w:right w:val="single" w:sz="18" w:space="0" w:color="000000"/>
            </w:tcBorders>
          </w:tcPr>
          <w:p w:rsidR="00E510C7" w:rsidRPr="001A7C33" w:rsidRDefault="00E510C7" w:rsidP="001A7C33">
            <w:pPr>
              <w:spacing w:after="0" w:line="240" w:lineRule="auto"/>
              <w:textAlignment w:val="top"/>
              <w:rPr>
                <w:rFonts w:eastAsia="Times New Roman" w:cs="Times New Roman"/>
                <w:sz w:val="20"/>
                <w:szCs w:val="20"/>
                <w:lang w:val="sr-Latn-RS"/>
              </w:rPr>
            </w:pPr>
          </w:p>
        </w:tc>
        <w:tc>
          <w:tcPr>
            <w:tcW w:w="2970" w:type="dxa"/>
            <w:tcBorders>
              <w:left w:val="single" w:sz="18" w:space="0" w:color="000000"/>
              <w:right w:val="single" w:sz="18" w:space="0" w:color="auto"/>
            </w:tcBorders>
          </w:tcPr>
          <w:p w:rsidR="00E510C7" w:rsidRPr="001A7C33" w:rsidRDefault="00E510C7" w:rsidP="001A7C33">
            <w:pPr>
              <w:spacing w:after="0" w:line="240" w:lineRule="auto"/>
              <w:textAlignment w:val="top"/>
              <w:rPr>
                <w:rFonts w:eastAsia="Times New Roman" w:cs="Times New Roman"/>
                <w:sz w:val="20"/>
                <w:szCs w:val="20"/>
                <w:lang w:val="sr-Latn-RS"/>
              </w:rPr>
            </w:pPr>
          </w:p>
        </w:tc>
      </w:tr>
      <w:tr w:rsidR="00E510C7" w:rsidRPr="001A7C33" w:rsidTr="001A7C33">
        <w:trPr>
          <w:trHeight w:val="145"/>
        </w:trPr>
        <w:tc>
          <w:tcPr>
            <w:tcW w:w="847"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129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b/>
                <w:i/>
                <w:sz w:val="20"/>
                <w:szCs w:val="20"/>
                <w:lang w:val="sr-Latn-CS"/>
              </w:rPr>
            </w:pPr>
          </w:p>
        </w:tc>
        <w:tc>
          <w:tcPr>
            <w:tcW w:w="3456" w:type="dxa"/>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textAlignment w:val="top"/>
              <w:rPr>
                <w:rFonts w:eastAsia="Times New Roman" w:cs="Times New Roman"/>
                <w:sz w:val="20"/>
                <w:szCs w:val="20"/>
                <w:lang w:val="sr-Latn-CS"/>
              </w:rPr>
            </w:pPr>
            <w:r w:rsidRPr="001A7C33">
              <w:rPr>
                <w:rFonts w:eastAsia="Times New Roman" w:cs="Times New Roman"/>
                <w:sz w:val="20"/>
                <w:szCs w:val="20"/>
                <w:lang w:val="sr-Latn-CS"/>
              </w:rPr>
              <w:t>Redovna – jednom mesečno – provera konzistentnosti baze podataka, njena optimizacija, kreiranje i provera konzistentnosti “back-up” baze podataka</w:t>
            </w:r>
          </w:p>
        </w:tc>
        <w:tc>
          <w:tcPr>
            <w:tcW w:w="144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2160" w:type="dxa"/>
            <w:tcBorders>
              <w:left w:val="single" w:sz="18" w:space="0" w:color="auto"/>
              <w:right w:val="single" w:sz="18" w:space="0" w:color="auto"/>
            </w:tcBorders>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2070" w:type="dxa"/>
            <w:tcBorders>
              <w:left w:val="single" w:sz="18" w:space="0" w:color="auto"/>
              <w:right w:val="single" w:sz="18" w:space="0" w:color="000000"/>
            </w:tcBorders>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2970" w:type="dxa"/>
            <w:tcBorders>
              <w:left w:val="single" w:sz="18" w:space="0" w:color="000000"/>
              <w:right w:val="single" w:sz="18" w:space="0" w:color="auto"/>
            </w:tcBorders>
          </w:tcPr>
          <w:p w:rsidR="00E510C7" w:rsidRPr="001A7C33" w:rsidRDefault="00E510C7" w:rsidP="001A7C33">
            <w:pPr>
              <w:spacing w:after="0" w:line="240" w:lineRule="auto"/>
              <w:textAlignment w:val="top"/>
              <w:rPr>
                <w:rFonts w:eastAsia="Times New Roman" w:cs="Times New Roman"/>
                <w:sz w:val="20"/>
                <w:szCs w:val="20"/>
                <w:lang w:val="sr-Latn-CS"/>
              </w:rPr>
            </w:pPr>
          </w:p>
        </w:tc>
      </w:tr>
      <w:tr w:rsidR="00E510C7" w:rsidRPr="001A7C33" w:rsidTr="001A7C33">
        <w:trPr>
          <w:trHeight w:val="145"/>
        </w:trPr>
        <w:tc>
          <w:tcPr>
            <w:tcW w:w="847"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1295"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b/>
                <w:i/>
                <w:sz w:val="20"/>
                <w:szCs w:val="20"/>
                <w:lang w:val="sr-Latn-CS"/>
              </w:rPr>
            </w:pPr>
          </w:p>
        </w:tc>
        <w:tc>
          <w:tcPr>
            <w:tcW w:w="3456" w:type="dxa"/>
            <w:tcBorders>
              <w:left w:val="single" w:sz="18" w:space="0" w:color="auto"/>
              <w:right w:val="single" w:sz="18" w:space="0" w:color="auto"/>
            </w:tcBorders>
            <w:shd w:val="clear" w:color="auto" w:fill="auto"/>
          </w:tcPr>
          <w:p w:rsidR="00E510C7" w:rsidRPr="001A7C33" w:rsidRDefault="00E510C7" w:rsidP="001A7C33">
            <w:pPr>
              <w:spacing w:after="0" w:line="240" w:lineRule="auto"/>
              <w:jc w:val="both"/>
              <w:textAlignment w:val="top"/>
              <w:rPr>
                <w:rFonts w:eastAsia="Times New Roman" w:cs="Times New Roman"/>
                <w:sz w:val="20"/>
                <w:szCs w:val="20"/>
                <w:lang w:val="sr-Latn-CS"/>
              </w:rPr>
            </w:pPr>
            <w:r w:rsidRPr="001A7C33">
              <w:rPr>
                <w:rFonts w:eastAsia="Times New Roman" w:cs="Times New Roman"/>
                <w:sz w:val="20"/>
                <w:szCs w:val="20"/>
                <w:lang w:val="sr-Latn-CS"/>
              </w:rPr>
              <w:t>Poboljšanja i izmene u programu i u njegovoj konfiguraciji.</w:t>
            </w:r>
          </w:p>
        </w:tc>
        <w:tc>
          <w:tcPr>
            <w:tcW w:w="1440" w:type="dxa"/>
            <w:vMerge/>
            <w:tcBorders>
              <w:left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2160" w:type="dxa"/>
            <w:tcBorders>
              <w:left w:val="single" w:sz="18" w:space="0" w:color="auto"/>
              <w:right w:val="single" w:sz="18" w:space="0" w:color="auto"/>
            </w:tcBorders>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2070" w:type="dxa"/>
            <w:tcBorders>
              <w:left w:val="single" w:sz="18" w:space="0" w:color="auto"/>
              <w:right w:val="single" w:sz="18" w:space="0" w:color="000000"/>
            </w:tcBorders>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2970" w:type="dxa"/>
            <w:tcBorders>
              <w:left w:val="single" w:sz="18" w:space="0" w:color="000000"/>
              <w:right w:val="single" w:sz="18" w:space="0" w:color="auto"/>
            </w:tcBorders>
          </w:tcPr>
          <w:p w:rsidR="00E510C7" w:rsidRPr="001A7C33" w:rsidRDefault="00E510C7" w:rsidP="001A7C33">
            <w:pPr>
              <w:spacing w:after="0" w:line="240" w:lineRule="auto"/>
              <w:textAlignment w:val="top"/>
              <w:rPr>
                <w:rFonts w:eastAsia="Times New Roman" w:cs="Times New Roman"/>
                <w:sz w:val="20"/>
                <w:szCs w:val="20"/>
                <w:lang w:val="sr-Latn-CS"/>
              </w:rPr>
            </w:pPr>
          </w:p>
        </w:tc>
      </w:tr>
      <w:tr w:rsidR="00E510C7" w:rsidRPr="001A7C33" w:rsidTr="001A7C33">
        <w:trPr>
          <w:trHeight w:val="958"/>
        </w:trPr>
        <w:tc>
          <w:tcPr>
            <w:tcW w:w="847" w:type="dxa"/>
            <w:vMerge/>
            <w:tcBorders>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1295" w:type="dxa"/>
            <w:vMerge/>
            <w:tcBorders>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b/>
                <w:i/>
                <w:sz w:val="20"/>
                <w:szCs w:val="20"/>
                <w:lang w:val="sr-Latn-CS"/>
              </w:rPr>
            </w:pPr>
          </w:p>
        </w:tc>
        <w:tc>
          <w:tcPr>
            <w:tcW w:w="3456" w:type="dxa"/>
            <w:tcBorders>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jc w:val="both"/>
              <w:textAlignment w:val="top"/>
              <w:rPr>
                <w:rFonts w:eastAsia="Times New Roman" w:cs="Times New Roman"/>
                <w:sz w:val="20"/>
                <w:szCs w:val="20"/>
                <w:lang w:val="sr-Latn-RS"/>
              </w:rPr>
            </w:pPr>
            <w:r w:rsidRPr="001A7C33">
              <w:rPr>
                <w:rFonts w:eastAsia="Times New Roman" w:cs="Times New Roman"/>
                <w:sz w:val="20"/>
                <w:szCs w:val="20"/>
                <w:lang w:val="sr-Cyrl-CS"/>
              </w:rPr>
              <w:t>Konsultacije za tumačenje rezultata merenja, statusa instrumenata, korekciju i optimizaciju prenosa podataka i sl.</w:t>
            </w:r>
          </w:p>
        </w:tc>
        <w:tc>
          <w:tcPr>
            <w:tcW w:w="1440" w:type="dxa"/>
            <w:vMerge/>
            <w:tcBorders>
              <w:left w:val="single" w:sz="18" w:space="0" w:color="auto"/>
              <w:bottom w:val="single" w:sz="18" w:space="0" w:color="auto"/>
              <w:right w:val="single" w:sz="18" w:space="0" w:color="auto"/>
            </w:tcBorders>
            <w:shd w:val="clear" w:color="auto" w:fill="auto"/>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2160" w:type="dxa"/>
            <w:tcBorders>
              <w:left w:val="single" w:sz="18" w:space="0" w:color="auto"/>
              <w:bottom w:val="single" w:sz="18" w:space="0" w:color="auto"/>
              <w:right w:val="single" w:sz="18" w:space="0" w:color="auto"/>
            </w:tcBorders>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2070" w:type="dxa"/>
            <w:tcBorders>
              <w:left w:val="single" w:sz="18" w:space="0" w:color="auto"/>
              <w:bottom w:val="single" w:sz="18" w:space="0" w:color="auto"/>
              <w:right w:val="single" w:sz="18" w:space="0" w:color="000000"/>
            </w:tcBorders>
          </w:tcPr>
          <w:p w:rsidR="00E510C7" w:rsidRPr="001A7C33" w:rsidRDefault="00E510C7" w:rsidP="001A7C33">
            <w:pPr>
              <w:spacing w:after="0" w:line="240" w:lineRule="auto"/>
              <w:textAlignment w:val="top"/>
              <w:rPr>
                <w:rFonts w:eastAsia="Times New Roman" w:cs="Times New Roman"/>
                <w:sz w:val="20"/>
                <w:szCs w:val="20"/>
                <w:lang w:val="sr-Latn-CS"/>
              </w:rPr>
            </w:pPr>
          </w:p>
        </w:tc>
        <w:tc>
          <w:tcPr>
            <w:tcW w:w="2970" w:type="dxa"/>
            <w:tcBorders>
              <w:left w:val="single" w:sz="18" w:space="0" w:color="000000"/>
              <w:bottom w:val="single" w:sz="18" w:space="0" w:color="auto"/>
              <w:right w:val="single" w:sz="18" w:space="0" w:color="auto"/>
            </w:tcBorders>
          </w:tcPr>
          <w:p w:rsidR="00E510C7" w:rsidRPr="001A7C33" w:rsidRDefault="00E510C7" w:rsidP="001A7C33">
            <w:pPr>
              <w:spacing w:after="0" w:line="240" w:lineRule="auto"/>
              <w:textAlignment w:val="top"/>
              <w:rPr>
                <w:rFonts w:eastAsia="Times New Roman" w:cs="Times New Roman"/>
                <w:sz w:val="20"/>
                <w:szCs w:val="20"/>
                <w:lang w:val="sr-Latn-CS"/>
              </w:rPr>
            </w:pPr>
          </w:p>
        </w:tc>
      </w:tr>
      <w:tr w:rsidR="00E510C7" w:rsidRPr="001A7C33" w:rsidTr="001A7C33">
        <w:trPr>
          <w:trHeight w:val="224"/>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textAlignment w:val="top"/>
              <w:rPr>
                <w:rFonts w:eastAsia="Times New Roman" w:cs="Times New Roman"/>
                <w:sz w:val="20"/>
                <w:szCs w:val="20"/>
                <w:lang w:val="sr-Latn-RS"/>
              </w:rPr>
            </w:pPr>
            <w:r w:rsidRPr="001A7C33">
              <w:rPr>
                <w:rFonts w:eastAsia="Times New Roman" w:cs="Times New Roman"/>
                <w:b/>
                <w:i/>
                <w:sz w:val="20"/>
                <w:szCs w:val="20"/>
                <w:lang w:val="sr-Cyrl-CS"/>
              </w:rPr>
              <w:t>UKUPNO, bez PDV-a</w:t>
            </w:r>
          </w:p>
        </w:tc>
        <w:tc>
          <w:tcPr>
            <w:tcW w:w="2970"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textAlignment w:val="top"/>
              <w:rPr>
                <w:rFonts w:eastAsia="Times New Roman" w:cs="Times New Roman"/>
                <w:sz w:val="20"/>
                <w:szCs w:val="20"/>
                <w:lang w:val="sr-Latn-RS"/>
              </w:rPr>
            </w:pPr>
          </w:p>
        </w:tc>
      </w:tr>
      <w:tr w:rsidR="00E510C7" w:rsidRPr="001A7C33" w:rsidTr="001A7C33">
        <w:trPr>
          <w:trHeight w:val="208"/>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textAlignment w:val="top"/>
              <w:rPr>
                <w:rFonts w:eastAsia="Times New Roman" w:cs="Times New Roman"/>
                <w:b/>
                <w:i/>
                <w:sz w:val="20"/>
                <w:szCs w:val="20"/>
                <w:lang w:val="sr-Latn-RS"/>
              </w:rPr>
            </w:pPr>
            <w:r w:rsidRPr="001A7C33">
              <w:rPr>
                <w:rFonts w:eastAsia="Times New Roman" w:cs="Times New Roman"/>
                <w:b/>
                <w:i/>
                <w:sz w:val="20"/>
                <w:szCs w:val="20"/>
                <w:lang w:val="sr-Latn-RS"/>
              </w:rPr>
              <w:t>UKUPNO PDV</w:t>
            </w:r>
          </w:p>
        </w:tc>
        <w:tc>
          <w:tcPr>
            <w:tcW w:w="2970"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textAlignment w:val="top"/>
              <w:rPr>
                <w:rFonts w:eastAsia="Times New Roman" w:cs="Times New Roman"/>
                <w:sz w:val="20"/>
                <w:szCs w:val="20"/>
                <w:lang w:val="sr-Latn-RS"/>
              </w:rPr>
            </w:pPr>
          </w:p>
        </w:tc>
      </w:tr>
      <w:tr w:rsidR="00E510C7" w:rsidRPr="001A7C33" w:rsidTr="001A7C33">
        <w:trPr>
          <w:trHeight w:val="239"/>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1A7C33">
            <w:pPr>
              <w:spacing w:after="0" w:line="240" w:lineRule="auto"/>
              <w:jc w:val="right"/>
              <w:textAlignment w:val="top"/>
              <w:rPr>
                <w:rFonts w:eastAsia="Times New Roman" w:cs="Times New Roman"/>
                <w:sz w:val="20"/>
                <w:szCs w:val="20"/>
                <w:lang w:val="sr-Latn-RS"/>
              </w:rPr>
            </w:pPr>
            <w:r w:rsidRPr="001A7C33">
              <w:rPr>
                <w:rFonts w:eastAsia="Times New Roman" w:cs="Times New Roman"/>
                <w:b/>
                <w:i/>
                <w:sz w:val="20"/>
                <w:szCs w:val="20"/>
                <w:lang w:val="sr-Latn-RS"/>
              </w:rPr>
              <w:t>UKUPNO, sa PDV-om</w:t>
            </w:r>
          </w:p>
        </w:tc>
        <w:tc>
          <w:tcPr>
            <w:tcW w:w="2970" w:type="dxa"/>
            <w:tcBorders>
              <w:top w:val="single" w:sz="18" w:space="0" w:color="auto"/>
              <w:left w:val="single" w:sz="18" w:space="0" w:color="000000"/>
              <w:bottom w:val="single" w:sz="18" w:space="0" w:color="auto"/>
              <w:right w:val="single" w:sz="18" w:space="0" w:color="auto"/>
            </w:tcBorders>
          </w:tcPr>
          <w:p w:rsidR="00E510C7" w:rsidRPr="001A7C33" w:rsidRDefault="00E510C7" w:rsidP="001A7C33">
            <w:pPr>
              <w:spacing w:after="0" w:line="240" w:lineRule="auto"/>
              <w:textAlignment w:val="top"/>
              <w:rPr>
                <w:rFonts w:eastAsia="Times New Roman" w:cs="Times New Roman"/>
                <w:sz w:val="20"/>
                <w:szCs w:val="20"/>
                <w:lang w:val="sr-Latn-RS"/>
              </w:rPr>
            </w:pPr>
          </w:p>
        </w:tc>
      </w:tr>
    </w:tbl>
    <w:p w:rsidR="00E510C7" w:rsidRPr="001A7C33" w:rsidRDefault="00E510C7" w:rsidP="00E510C7">
      <w:pPr>
        <w:spacing w:after="0" w:line="240" w:lineRule="auto"/>
        <w:ind w:right="394"/>
        <w:jc w:val="both"/>
        <w:rPr>
          <w:rFonts w:eastAsia="Times New Roman" w:cs="Times New Roman"/>
          <w:b/>
          <w:sz w:val="20"/>
          <w:szCs w:val="20"/>
          <w:lang w:val="sr-Cyrl-RS"/>
        </w:rPr>
      </w:pPr>
    </w:p>
    <w:p w:rsidR="00870268" w:rsidRDefault="00870268">
      <w:pPr>
        <w:rPr>
          <w:rFonts w:eastAsia="Times New Roman" w:cs="Times New Roman"/>
          <w:b/>
          <w:sz w:val="20"/>
          <w:szCs w:val="20"/>
          <w:lang w:val="sr-Latn-RS"/>
        </w:rPr>
      </w:pPr>
      <w:r>
        <w:rPr>
          <w:rFonts w:eastAsia="Times New Roman" w:cs="Times New Roman"/>
          <w:b/>
          <w:sz w:val="20"/>
          <w:szCs w:val="20"/>
          <w:lang w:val="sr-Latn-RS"/>
        </w:rPr>
        <w:br w:type="page"/>
      </w:r>
    </w:p>
    <w:p w:rsidR="00E510C7" w:rsidRPr="001A7C33" w:rsidRDefault="00E510C7" w:rsidP="00E510C7">
      <w:pPr>
        <w:spacing w:after="0" w:line="240" w:lineRule="auto"/>
        <w:ind w:right="394"/>
        <w:jc w:val="both"/>
        <w:rPr>
          <w:rFonts w:eastAsia="Times New Roman" w:cs="Times New Roman"/>
          <w:b/>
          <w:sz w:val="20"/>
          <w:szCs w:val="20"/>
          <w:lang w:val="sr-Cyrl-CS"/>
        </w:rPr>
      </w:pPr>
      <w:r w:rsidRPr="001A7C33">
        <w:rPr>
          <w:rFonts w:eastAsia="Times New Roman" w:cs="Times New Roman"/>
          <w:b/>
          <w:sz w:val="20"/>
          <w:szCs w:val="20"/>
          <w:lang w:val="sr-Latn-RS"/>
        </w:rPr>
        <w:lastRenderedPageBreak/>
        <w:t>1</w:t>
      </w:r>
      <w:r w:rsidRPr="001A7C33">
        <w:rPr>
          <w:rFonts w:eastAsia="Times New Roman" w:cs="Times New Roman"/>
          <w:b/>
          <w:sz w:val="20"/>
          <w:szCs w:val="20"/>
          <w:lang w:val="sr-Cyrl-RS"/>
        </w:rPr>
        <w:t>0</w:t>
      </w:r>
      <w:r w:rsidRPr="001A7C33">
        <w:rPr>
          <w:rFonts w:eastAsia="Times New Roman" w:cs="Times New Roman"/>
          <w:b/>
          <w:sz w:val="20"/>
          <w:szCs w:val="20"/>
          <w:lang w:val="sr-Latn-RS"/>
        </w:rPr>
        <w:t xml:space="preserve">. </w:t>
      </w:r>
      <w:r w:rsidRPr="001A7C33">
        <w:rPr>
          <w:rFonts w:eastAsia="Times New Roman" w:cs="Times New Roman"/>
          <w:b/>
          <w:sz w:val="20"/>
          <w:szCs w:val="20"/>
          <w:lang w:val="sr-Cyrl-RS"/>
        </w:rPr>
        <w:t>Централни калибрациони систем (услуга редовног одржавања)</w:t>
      </w:r>
    </w:p>
    <w:tbl>
      <w:tblPr>
        <w:tblpPr w:leftFromText="180" w:rightFromText="180" w:vertAnchor="text" w:horzAnchor="margin" w:tblpY="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41"/>
        <w:gridCol w:w="2946"/>
        <w:gridCol w:w="744"/>
        <w:gridCol w:w="2070"/>
        <w:gridCol w:w="1800"/>
        <w:gridCol w:w="1056"/>
        <w:gridCol w:w="2364"/>
      </w:tblGrid>
      <w:tr w:rsidR="00E510C7" w:rsidRPr="001A7C33" w:rsidTr="001A7C33">
        <w:tc>
          <w:tcPr>
            <w:tcW w:w="817"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Redni broj</w:t>
            </w:r>
          </w:p>
        </w:tc>
        <w:tc>
          <w:tcPr>
            <w:tcW w:w="2441"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Lokacija/adresa</w:t>
            </w:r>
          </w:p>
        </w:tc>
        <w:tc>
          <w:tcPr>
            <w:tcW w:w="2946"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CS"/>
              </w:rPr>
              <w:t>Model/Proizvodjač</w:t>
            </w:r>
            <w:r w:rsidRPr="001A7C33">
              <w:rPr>
                <w:rFonts w:eastAsia="Times New Roman" w:cs="Times New Roman"/>
                <w:b/>
                <w:i/>
                <w:sz w:val="20"/>
                <w:szCs w:val="20"/>
                <w:lang w:val="sr-Cyrl-RS"/>
              </w:rPr>
              <w:t>/</w:t>
            </w:r>
            <w:r w:rsidRPr="001A7C33">
              <w:rPr>
                <w:rFonts w:eastAsia="Times New Roman" w:cs="Times New Roman"/>
                <w:b/>
                <w:i/>
                <w:sz w:val="20"/>
                <w:szCs w:val="20"/>
                <w:lang w:val="sr-Latn-RS"/>
              </w:rPr>
              <w:t>usluga</w:t>
            </w:r>
          </w:p>
        </w:tc>
        <w:tc>
          <w:tcPr>
            <w:tcW w:w="744"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Kom.</w:t>
            </w:r>
          </w:p>
        </w:tc>
        <w:tc>
          <w:tcPr>
            <w:tcW w:w="207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Cyrl-CS"/>
              </w:rPr>
            </w:pPr>
            <w:r w:rsidRPr="001A7C33">
              <w:rPr>
                <w:rFonts w:eastAsia="Times New Roman" w:cs="Times New Roman"/>
                <w:b/>
                <w:i/>
                <w:sz w:val="20"/>
                <w:szCs w:val="20"/>
                <w:lang w:val="it-IT"/>
              </w:rPr>
              <w:t>Jedinična cena usluge bez PDV-a</w:t>
            </w:r>
            <w:r w:rsidRPr="001A7C33">
              <w:rPr>
                <w:rFonts w:eastAsia="Times New Roman" w:cs="Times New Roman"/>
                <w:b/>
                <w:i/>
                <w:sz w:val="20"/>
                <w:szCs w:val="20"/>
                <w:lang w:val="sr-Cyrl-CS"/>
              </w:rPr>
              <w:t xml:space="preserve"> </w:t>
            </w:r>
          </w:p>
        </w:tc>
        <w:tc>
          <w:tcPr>
            <w:tcW w:w="1800" w:type="dxa"/>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Cyrl-CS"/>
              </w:rPr>
            </w:pPr>
            <w:r w:rsidRPr="001A7C33">
              <w:rPr>
                <w:rFonts w:eastAsia="Times New Roman" w:cs="Times New Roman"/>
                <w:b/>
                <w:i/>
                <w:sz w:val="20"/>
                <w:szCs w:val="20"/>
                <w:lang w:val="it-IT"/>
              </w:rPr>
              <w:t xml:space="preserve">Ukupna cena usluge </w:t>
            </w:r>
            <w:r w:rsidRPr="001A7C33">
              <w:rPr>
                <w:rFonts w:eastAsia="Times New Roman" w:cs="Times New Roman"/>
                <w:b/>
                <w:i/>
                <w:sz w:val="20"/>
                <w:szCs w:val="20"/>
                <w:lang w:val="sr-Cyrl-CS"/>
              </w:rPr>
              <w:t>bez PDV-a</w:t>
            </w:r>
          </w:p>
        </w:tc>
        <w:tc>
          <w:tcPr>
            <w:tcW w:w="1056" w:type="dxa"/>
            <w:tcBorders>
              <w:top w:val="single" w:sz="18" w:space="0" w:color="000000"/>
              <w:left w:val="single" w:sz="18" w:space="0" w:color="000000"/>
              <w:bottom w:val="single" w:sz="18" w:space="0" w:color="auto"/>
              <w:right w:val="single" w:sz="18" w:space="0" w:color="000000"/>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RS"/>
              </w:rPr>
              <w:t>PDV</w:t>
            </w:r>
          </w:p>
        </w:tc>
        <w:tc>
          <w:tcPr>
            <w:tcW w:w="2364" w:type="dxa"/>
            <w:tcBorders>
              <w:top w:val="single" w:sz="18" w:space="0" w:color="000000"/>
              <w:left w:val="single" w:sz="18" w:space="0" w:color="000000"/>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RS"/>
              </w:rPr>
              <w:t>Ukupna cena usluge sa PDV-om</w:t>
            </w:r>
          </w:p>
        </w:tc>
      </w:tr>
      <w:tr w:rsidR="00E510C7" w:rsidRPr="001A7C33" w:rsidTr="001A7C33">
        <w:tc>
          <w:tcPr>
            <w:tcW w:w="817" w:type="dxa"/>
            <w:tcBorders>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rPr>
                <w:rFonts w:eastAsia="Times New Roman" w:cs="Times New Roman"/>
                <w:b/>
                <w:i/>
                <w:sz w:val="20"/>
                <w:szCs w:val="20"/>
                <w:lang w:val="sr-Cyrl-RS"/>
              </w:rPr>
            </w:pPr>
            <w:r w:rsidRPr="001A7C33">
              <w:rPr>
                <w:rFonts w:eastAsia="Times New Roman" w:cs="Times New Roman"/>
                <w:b/>
                <w:i/>
                <w:sz w:val="20"/>
                <w:szCs w:val="20"/>
                <w:lang w:val="sr-Cyrl-RS"/>
              </w:rPr>
              <w:t>1.</w:t>
            </w:r>
          </w:p>
        </w:tc>
        <w:tc>
          <w:tcPr>
            <w:tcW w:w="2441" w:type="dxa"/>
            <w:tcBorders>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rPr>
                <w:rFonts w:eastAsia="Times New Roman" w:cs="Times New Roman"/>
                <w:b/>
                <w:sz w:val="20"/>
                <w:szCs w:val="20"/>
                <w:lang w:val="sr-Latn-CS"/>
              </w:rPr>
            </w:pPr>
            <w:r w:rsidRPr="001A7C33">
              <w:rPr>
                <w:rFonts w:eastAsia="Times New Roman" w:cs="Times New Roman"/>
                <w:b/>
                <w:i/>
                <w:sz w:val="20"/>
                <w:szCs w:val="20"/>
                <w:lang w:val="sr-Latn-CS"/>
              </w:rPr>
              <w:t>Novi Sad</w:t>
            </w:r>
            <w:r w:rsidRPr="001A7C33">
              <w:rPr>
                <w:rFonts w:eastAsia="Times New Roman" w:cs="Times New Roman"/>
                <w:b/>
                <w:i/>
                <w:sz w:val="20"/>
                <w:szCs w:val="20"/>
                <w:lang w:val="sr-Cyrl-RS"/>
              </w:rPr>
              <w:t>,</w:t>
            </w:r>
            <w:r w:rsidRPr="001A7C33">
              <w:rPr>
                <w:rFonts w:eastAsia="Times New Roman" w:cs="Times New Roman"/>
                <w:b/>
                <w:i/>
                <w:sz w:val="20"/>
                <w:szCs w:val="20"/>
                <w:lang w:val="sr-Latn-RS"/>
              </w:rPr>
              <w:t xml:space="preserve"> Pokrajinski sekretarijat za urbanizam, graditeljstvo i zaštitu životne sredine</w:t>
            </w:r>
          </w:p>
        </w:tc>
        <w:tc>
          <w:tcPr>
            <w:tcW w:w="2946" w:type="dxa"/>
            <w:tcBorders>
              <w:top w:val="single" w:sz="4"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i/>
                <w:sz w:val="20"/>
                <w:szCs w:val="20"/>
                <w:lang w:val="sr-Latn-RS"/>
              </w:rPr>
            </w:pPr>
            <w:r w:rsidRPr="001A7C33">
              <w:rPr>
                <w:rFonts w:eastAsia="Times New Roman" w:cs="Times New Roman"/>
                <w:b/>
                <w:i/>
                <w:sz w:val="20"/>
                <w:szCs w:val="20"/>
                <w:lang w:val="sr-Latn-RS"/>
              </w:rPr>
              <w:t xml:space="preserve"> </w:t>
            </w:r>
            <w:r w:rsidRPr="001A7C33">
              <w:rPr>
                <w:rFonts w:eastAsia="Times New Roman" w:cs="Times New Roman"/>
                <w:sz w:val="20"/>
                <w:szCs w:val="20"/>
                <w:lang w:val="sr-Latn-RS"/>
              </w:rPr>
              <w:t>Kalibrator</w:t>
            </w:r>
            <w:r w:rsidRPr="001A7C33">
              <w:rPr>
                <w:rFonts w:eastAsia="Times New Roman" w:cs="Times New Roman"/>
                <w:sz w:val="20"/>
                <w:szCs w:val="20"/>
                <w:lang w:val="sr-Latn-CS"/>
              </w:rPr>
              <w:t xml:space="preserve"> SONIMIX 6000</w:t>
            </w:r>
            <w:r w:rsidRPr="001A7C33">
              <w:rPr>
                <w:rFonts w:eastAsia="Times New Roman" w:cs="Times New Roman"/>
                <w:sz w:val="20"/>
                <w:szCs w:val="20"/>
                <w:lang w:val="sr-Cyrl-RS"/>
              </w:rPr>
              <w:t xml:space="preserve"> </w:t>
            </w:r>
            <w:r w:rsidRPr="001A7C33">
              <w:rPr>
                <w:rFonts w:eastAsia="Times New Roman" w:cs="Times New Roman"/>
                <w:sz w:val="20"/>
                <w:szCs w:val="20"/>
                <w:lang w:val="sr-Latn-RS"/>
              </w:rPr>
              <w:t>C2</w:t>
            </w:r>
            <w:r w:rsidRPr="001A7C33">
              <w:rPr>
                <w:rFonts w:eastAsia="Times New Roman" w:cs="Times New Roman"/>
                <w:sz w:val="20"/>
                <w:szCs w:val="20"/>
                <w:lang w:val="sr-Latn-CS"/>
              </w:rPr>
              <w:t>, LNI  S.A., Švajcarska/usluga redovnog održavanja</w:t>
            </w:r>
          </w:p>
        </w:tc>
        <w:tc>
          <w:tcPr>
            <w:tcW w:w="744" w:type="dxa"/>
            <w:tcBorders>
              <w:top w:val="single" w:sz="4"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2070" w:type="dxa"/>
            <w:tcBorders>
              <w:top w:val="single" w:sz="4"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p>
        </w:tc>
        <w:tc>
          <w:tcPr>
            <w:tcW w:w="1800" w:type="dxa"/>
            <w:tcBorders>
              <w:top w:val="single" w:sz="4" w:space="0" w:color="auto"/>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p>
        </w:tc>
        <w:tc>
          <w:tcPr>
            <w:tcW w:w="1056" w:type="dxa"/>
            <w:tcBorders>
              <w:top w:val="single" w:sz="4" w:space="0" w:color="auto"/>
              <w:left w:val="single" w:sz="18" w:space="0" w:color="000000"/>
              <w:bottom w:val="single" w:sz="18" w:space="0" w:color="auto"/>
              <w:right w:val="single" w:sz="18" w:space="0" w:color="000000"/>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p>
        </w:tc>
        <w:tc>
          <w:tcPr>
            <w:tcW w:w="2364" w:type="dxa"/>
            <w:tcBorders>
              <w:top w:val="single" w:sz="4" w:space="0" w:color="auto"/>
              <w:left w:val="single" w:sz="18" w:space="0" w:color="000000"/>
              <w:bottom w:val="single" w:sz="18" w:space="0" w:color="auto"/>
              <w:right w:val="single" w:sz="18" w:space="0" w:color="auto"/>
            </w:tcBorders>
            <w:shd w:val="clear" w:color="auto" w:fill="auto"/>
          </w:tcPr>
          <w:p w:rsidR="00E510C7" w:rsidRPr="001A7C33" w:rsidRDefault="00E510C7" w:rsidP="00E510C7">
            <w:pPr>
              <w:spacing w:after="0" w:line="240" w:lineRule="auto"/>
              <w:jc w:val="center"/>
              <w:rPr>
                <w:rFonts w:eastAsia="Times New Roman" w:cs="Times New Roman"/>
                <w:b/>
                <w:i/>
                <w:sz w:val="20"/>
                <w:szCs w:val="20"/>
                <w:lang w:val="sr-Latn-CS"/>
              </w:rPr>
            </w:pPr>
          </w:p>
        </w:tc>
      </w:tr>
      <w:tr w:rsidR="00CA7F41" w:rsidRPr="001A7C33" w:rsidTr="001A7C33">
        <w:tc>
          <w:tcPr>
            <w:tcW w:w="817" w:type="dxa"/>
            <w:tcBorders>
              <w:left w:val="single" w:sz="18" w:space="0" w:color="auto"/>
              <w:bottom w:val="single" w:sz="18" w:space="0" w:color="auto"/>
              <w:right w:val="single" w:sz="18" w:space="0" w:color="auto"/>
            </w:tcBorders>
            <w:shd w:val="clear" w:color="auto" w:fill="auto"/>
          </w:tcPr>
          <w:p w:rsidR="00CA7F41" w:rsidRPr="001A7C33" w:rsidRDefault="00CA7F41" w:rsidP="00CA7F41">
            <w:pPr>
              <w:spacing w:after="0" w:line="240" w:lineRule="auto"/>
              <w:rPr>
                <w:rFonts w:eastAsia="Times New Roman" w:cs="Times New Roman"/>
                <w:b/>
                <w:i/>
                <w:sz w:val="20"/>
                <w:szCs w:val="20"/>
                <w:lang w:val="sr-Latn-RS"/>
              </w:rPr>
            </w:pPr>
            <w:r w:rsidRPr="001A7C33">
              <w:rPr>
                <w:rFonts w:eastAsia="Times New Roman" w:cs="Times New Roman"/>
                <w:b/>
                <w:i/>
                <w:sz w:val="20"/>
                <w:szCs w:val="20"/>
                <w:lang w:val="sr-Latn-RS"/>
              </w:rPr>
              <w:t xml:space="preserve">2. </w:t>
            </w:r>
          </w:p>
        </w:tc>
        <w:tc>
          <w:tcPr>
            <w:tcW w:w="2441" w:type="dxa"/>
            <w:tcBorders>
              <w:left w:val="single" w:sz="18" w:space="0" w:color="auto"/>
              <w:bottom w:val="single" w:sz="18" w:space="0" w:color="auto"/>
              <w:right w:val="single" w:sz="18" w:space="0" w:color="auto"/>
            </w:tcBorders>
            <w:shd w:val="clear" w:color="auto" w:fill="auto"/>
          </w:tcPr>
          <w:p w:rsidR="00CA7F41" w:rsidRPr="001A7C33" w:rsidRDefault="00CA7F41" w:rsidP="00CA7F41">
            <w:pPr>
              <w:spacing w:after="0" w:line="240" w:lineRule="auto"/>
              <w:rPr>
                <w:rFonts w:eastAsia="Times New Roman" w:cs="Times New Roman"/>
                <w:b/>
                <w:sz w:val="20"/>
                <w:szCs w:val="20"/>
                <w:lang w:val="sr-Latn-CS"/>
              </w:rPr>
            </w:pPr>
            <w:r w:rsidRPr="001A7C33">
              <w:rPr>
                <w:rFonts w:eastAsia="Times New Roman" w:cs="Times New Roman"/>
                <w:b/>
                <w:i/>
                <w:sz w:val="20"/>
                <w:szCs w:val="20"/>
                <w:lang w:val="sr-Latn-CS"/>
              </w:rPr>
              <w:t>Novi Sad</w:t>
            </w:r>
            <w:r w:rsidRPr="001A7C33">
              <w:rPr>
                <w:rFonts w:eastAsia="Times New Roman" w:cs="Times New Roman"/>
                <w:b/>
                <w:i/>
                <w:sz w:val="20"/>
                <w:szCs w:val="20"/>
                <w:lang w:val="sr-Cyrl-RS"/>
              </w:rPr>
              <w:t>,</w:t>
            </w:r>
            <w:r w:rsidRPr="001A7C33">
              <w:rPr>
                <w:rFonts w:eastAsia="Times New Roman" w:cs="Times New Roman"/>
                <w:b/>
                <w:i/>
                <w:sz w:val="20"/>
                <w:szCs w:val="20"/>
                <w:lang w:val="sr-Latn-RS"/>
              </w:rPr>
              <w:t xml:space="preserve"> Pokrajinski sekretarijat za urbanizam, graditeljstvo i zaštitu životne sredine</w:t>
            </w:r>
          </w:p>
        </w:tc>
        <w:tc>
          <w:tcPr>
            <w:tcW w:w="2946" w:type="dxa"/>
            <w:tcBorders>
              <w:top w:val="single" w:sz="4" w:space="0" w:color="auto"/>
              <w:left w:val="single" w:sz="18" w:space="0" w:color="auto"/>
              <w:bottom w:val="single" w:sz="18" w:space="0" w:color="auto"/>
              <w:right w:val="single" w:sz="18" w:space="0" w:color="auto"/>
            </w:tcBorders>
            <w:shd w:val="clear" w:color="auto" w:fill="auto"/>
          </w:tcPr>
          <w:p w:rsidR="00CA7F41" w:rsidRPr="001A7C33" w:rsidRDefault="00CA7F41" w:rsidP="00CA7F41">
            <w:pPr>
              <w:spacing w:after="0" w:line="240" w:lineRule="auto"/>
              <w:jc w:val="both"/>
              <w:rPr>
                <w:rFonts w:eastAsia="Times New Roman" w:cs="Times New Roman"/>
                <w:b/>
                <w:i/>
                <w:sz w:val="20"/>
                <w:szCs w:val="20"/>
                <w:lang w:val="sr-Latn-RS"/>
              </w:rPr>
            </w:pPr>
            <w:r w:rsidRPr="001A7C33">
              <w:rPr>
                <w:rFonts w:eastAsia="Times New Roman" w:cs="Times New Roman"/>
                <w:b/>
                <w:i/>
                <w:sz w:val="20"/>
                <w:szCs w:val="20"/>
                <w:lang w:val="sr-Latn-RS"/>
              </w:rPr>
              <w:t xml:space="preserve"> </w:t>
            </w:r>
            <w:r w:rsidRPr="001A7C33">
              <w:rPr>
                <w:rFonts w:eastAsia="Times New Roman" w:cs="Times New Roman"/>
                <w:sz w:val="20"/>
                <w:szCs w:val="20"/>
                <w:lang w:val="sr-Latn-RS"/>
              </w:rPr>
              <w:t>Kalibrator</w:t>
            </w:r>
            <w:r w:rsidRPr="001A7C33">
              <w:rPr>
                <w:rFonts w:eastAsia="Times New Roman" w:cs="Times New Roman"/>
                <w:sz w:val="20"/>
                <w:szCs w:val="20"/>
                <w:lang w:val="sr-Latn-CS"/>
              </w:rPr>
              <w:t xml:space="preserve"> SONIMIX 6000</w:t>
            </w:r>
            <w:r w:rsidRPr="001A7C33">
              <w:rPr>
                <w:rFonts w:eastAsia="Times New Roman" w:cs="Times New Roman"/>
                <w:sz w:val="20"/>
                <w:szCs w:val="20"/>
                <w:lang w:val="sr-Cyrl-RS"/>
              </w:rPr>
              <w:t xml:space="preserve"> </w:t>
            </w:r>
            <w:r w:rsidRPr="001A7C33">
              <w:rPr>
                <w:rFonts w:eastAsia="Times New Roman" w:cs="Times New Roman"/>
                <w:sz w:val="20"/>
                <w:szCs w:val="20"/>
                <w:lang w:val="sr-Latn-RS"/>
              </w:rPr>
              <w:t>C2</w:t>
            </w:r>
            <w:r w:rsidRPr="001A7C33">
              <w:rPr>
                <w:rFonts w:eastAsia="Times New Roman" w:cs="Times New Roman"/>
                <w:sz w:val="20"/>
                <w:szCs w:val="20"/>
                <w:lang w:val="sr-Latn-CS"/>
              </w:rPr>
              <w:t>, LNI  S.A., Švajcarska/usluga kalibracije u ovlašćenoj EU laboratoriji</w:t>
            </w:r>
          </w:p>
        </w:tc>
        <w:tc>
          <w:tcPr>
            <w:tcW w:w="744" w:type="dxa"/>
            <w:tcBorders>
              <w:top w:val="single" w:sz="4" w:space="0" w:color="auto"/>
              <w:left w:val="single" w:sz="18" w:space="0" w:color="auto"/>
              <w:bottom w:val="single" w:sz="18" w:space="0" w:color="auto"/>
              <w:right w:val="single" w:sz="18" w:space="0" w:color="auto"/>
            </w:tcBorders>
            <w:shd w:val="clear" w:color="auto" w:fill="auto"/>
          </w:tcPr>
          <w:p w:rsidR="00CA7F41" w:rsidRPr="001A7C33" w:rsidRDefault="00CA7F41" w:rsidP="00CA7F41">
            <w:pPr>
              <w:spacing w:after="0" w:line="240" w:lineRule="auto"/>
              <w:jc w:val="center"/>
              <w:rPr>
                <w:rFonts w:eastAsia="Times New Roman" w:cs="Times New Roman"/>
                <w:sz w:val="20"/>
                <w:szCs w:val="20"/>
                <w:lang w:val="sr-Latn-CS"/>
              </w:rPr>
            </w:pPr>
            <w:r w:rsidRPr="001A7C33">
              <w:rPr>
                <w:rFonts w:eastAsia="Times New Roman" w:cs="Times New Roman"/>
                <w:sz w:val="20"/>
                <w:szCs w:val="20"/>
                <w:lang w:val="sr-Latn-CS"/>
              </w:rPr>
              <w:t>1</w:t>
            </w:r>
          </w:p>
        </w:tc>
        <w:tc>
          <w:tcPr>
            <w:tcW w:w="2070" w:type="dxa"/>
            <w:tcBorders>
              <w:top w:val="single" w:sz="4" w:space="0" w:color="auto"/>
              <w:left w:val="single" w:sz="18" w:space="0" w:color="auto"/>
              <w:bottom w:val="single" w:sz="18" w:space="0" w:color="auto"/>
              <w:right w:val="single" w:sz="18" w:space="0" w:color="auto"/>
            </w:tcBorders>
            <w:shd w:val="clear" w:color="auto" w:fill="auto"/>
          </w:tcPr>
          <w:p w:rsidR="00CA7F41" w:rsidRPr="001A7C33" w:rsidRDefault="00CA7F41" w:rsidP="00CA7F41">
            <w:pPr>
              <w:spacing w:after="0" w:line="240" w:lineRule="auto"/>
              <w:jc w:val="center"/>
              <w:rPr>
                <w:rFonts w:eastAsia="Times New Roman" w:cs="Times New Roman"/>
                <w:b/>
                <w:i/>
                <w:sz w:val="20"/>
                <w:szCs w:val="20"/>
                <w:lang w:val="sr-Latn-CS"/>
              </w:rPr>
            </w:pPr>
          </w:p>
        </w:tc>
        <w:tc>
          <w:tcPr>
            <w:tcW w:w="1800" w:type="dxa"/>
            <w:tcBorders>
              <w:top w:val="single" w:sz="4" w:space="0" w:color="auto"/>
              <w:left w:val="single" w:sz="18" w:space="0" w:color="auto"/>
              <w:bottom w:val="single" w:sz="18" w:space="0" w:color="auto"/>
              <w:right w:val="single" w:sz="18" w:space="0" w:color="000000"/>
            </w:tcBorders>
            <w:shd w:val="clear" w:color="auto" w:fill="auto"/>
          </w:tcPr>
          <w:p w:rsidR="00CA7F41" w:rsidRPr="001A7C33" w:rsidRDefault="00CA7F41" w:rsidP="00CA7F41">
            <w:pPr>
              <w:spacing w:after="0" w:line="240" w:lineRule="auto"/>
              <w:jc w:val="center"/>
              <w:rPr>
                <w:rFonts w:eastAsia="Times New Roman" w:cs="Times New Roman"/>
                <w:b/>
                <w:i/>
                <w:sz w:val="20"/>
                <w:szCs w:val="20"/>
                <w:lang w:val="sr-Latn-CS"/>
              </w:rPr>
            </w:pPr>
          </w:p>
        </w:tc>
        <w:tc>
          <w:tcPr>
            <w:tcW w:w="1056" w:type="dxa"/>
            <w:tcBorders>
              <w:top w:val="single" w:sz="4" w:space="0" w:color="auto"/>
              <w:left w:val="single" w:sz="18" w:space="0" w:color="000000"/>
              <w:bottom w:val="single" w:sz="18" w:space="0" w:color="auto"/>
              <w:right w:val="single" w:sz="18" w:space="0" w:color="000000"/>
            </w:tcBorders>
            <w:shd w:val="clear" w:color="auto" w:fill="auto"/>
          </w:tcPr>
          <w:p w:rsidR="00CA7F41" w:rsidRPr="001A7C33" w:rsidRDefault="00CA7F41" w:rsidP="00CA7F41">
            <w:pPr>
              <w:spacing w:after="0" w:line="240" w:lineRule="auto"/>
              <w:jc w:val="center"/>
              <w:rPr>
                <w:rFonts w:eastAsia="Times New Roman" w:cs="Times New Roman"/>
                <w:b/>
                <w:i/>
                <w:sz w:val="20"/>
                <w:szCs w:val="20"/>
                <w:lang w:val="sr-Latn-CS"/>
              </w:rPr>
            </w:pPr>
          </w:p>
        </w:tc>
        <w:tc>
          <w:tcPr>
            <w:tcW w:w="2364" w:type="dxa"/>
            <w:tcBorders>
              <w:top w:val="single" w:sz="4" w:space="0" w:color="auto"/>
              <w:left w:val="single" w:sz="18" w:space="0" w:color="000000"/>
              <w:bottom w:val="single" w:sz="18" w:space="0" w:color="auto"/>
              <w:right w:val="single" w:sz="18" w:space="0" w:color="auto"/>
            </w:tcBorders>
            <w:shd w:val="clear" w:color="auto" w:fill="auto"/>
          </w:tcPr>
          <w:p w:rsidR="00CA7F41" w:rsidRPr="001A7C33" w:rsidRDefault="00CA7F41" w:rsidP="00CA7F41">
            <w:pPr>
              <w:spacing w:after="0" w:line="240" w:lineRule="auto"/>
              <w:jc w:val="center"/>
              <w:rPr>
                <w:rFonts w:eastAsia="Times New Roman" w:cs="Times New Roman"/>
                <w:b/>
                <w:i/>
                <w:sz w:val="20"/>
                <w:szCs w:val="20"/>
                <w:lang w:val="sr-Latn-CS"/>
              </w:rPr>
            </w:pPr>
          </w:p>
        </w:tc>
      </w:tr>
      <w:tr w:rsidR="00CA7F41" w:rsidRPr="001A7C33" w:rsidTr="001A7C33">
        <w:trPr>
          <w:trHeight w:val="209"/>
        </w:trPr>
        <w:tc>
          <w:tcPr>
            <w:tcW w:w="11874" w:type="dxa"/>
            <w:gridSpan w:val="7"/>
            <w:tcBorders>
              <w:top w:val="single" w:sz="18" w:space="0" w:color="auto"/>
              <w:left w:val="single" w:sz="18" w:space="0" w:color="auto"/>
              <w:bottom w:val="single" w:sz="18" w:space="0" w:color="auto"/>
              <w:right w:val="single" w:sz="18" w:space="0" w:color="000000"/>
            </w:tcBorders>
            <w:shd w:val="clear" w:color="auto" w:fill="auto"/>
          </w:tcPr>
          <w:p w:rsidR="00CA7F41" w:rsidRPr="001A7C33" w:rsidRDefault="00CA7F41" w:rsidP="00CA7F41">
            <w:pPr>
              <w:spacing w:after="0" w:line="240" w:lineRule="auto"/>
              <w:jc w:val="right"/>
              <w:rPr>
                <w:rFonts w:eastAsia="Times New Roman" w:cs="Times New Roman"/>
                <w:b/>
                <w:i/>
                <w:sz w:val="20"/>
                <w:szCs w:val="20"/>
                <w:lang w:val="sr-Cyrl-CS"/>
              </w:rPr>
            </w:pPr>
            <w:r w:rsidRPr="001A7C33">
              <w:rPr>
                <w:rFonts w:eastAsia="Times New Roman" w:cs="Times New Roman"/>
                <w:b/>
                <w:i/>
                <w:sz w:val="20"/>
                <w:szCs w:val="20"/>
                <w:lang w:val="sr-Cyrl-CS"/>
              </w:rPr>
              <w:t>UKUPNO, bez PDV-a</w:t>
            </w:r>
          </w:p>
        </w:tc>
        <w:tc>
          <w:tcPr>
            <w:tcW w:w="2364" w:type="dxa"/>
            <w:tcBorders>
              <w:top w:val="single" w:sz="18" w:space="0" w:color="auto"/>
              <w:left w:val="single" w:sz="18" w:space="0" w:color="000000"/>
              <w:bottom w:val="single" w:sz="18" w:space="0" w:color="auto"/>
              <w:right w:val="single" w:sz="18" w:space="0" w:color="auto"/>
            </w:tcBorders>
            <w:shd w:val="clear" w:color="auto" w:fill="auto"/>
          </w:tcPr>
          <w:p w:rsidR="00CA7F41" w:rsidRPr="001A7C33" w:rsidRDefault="00CA7F41" w:rsidP="00CA7F41">
            <w:pPr>
              <w:spacing w:after="0" w:line="240" w:lineRule="auto"/>
              <w:jc w:val="center"/>
              <w:rPr>
                <w:rFonts w:eastAsia="Times New Roman" w:cs="Times New Roman"/>
                <w:b/>
                <w:i/>
                <w:sz w:val="20"/>
                <w:szCs w:val="20"/>
                <w:lang w:val="sr-Cyrl-CS"/>
              </w:rPr>
            </w:pPr>
          </w:p>
        </w:tc>
      </w:tr>
      <w:tr w:rsidR="00CA7F41" w:rsidRPr="001A7C33" w:rsidTr="001A7C33">
        <w:tc>
          <w:tcPr>
            <w:tcW w:w="11874" w:type="dxa"/>
            <w:gridSpan w:val="7"/>
            <w:tcBorders>
              <w:top w:val="single" w:sz="18" w:space="0" w:color="auto"/>
              <w:left w:val="single" w:sz="18" w:space="0" w:color="auto"/>
              <w:bottom w:val="single" w:sz="18" w:space="0" w:color="auto"/>
              <w:right w:val="single" w:sz="18" w:space="0" w:color="000000"/>
            </w:tcBorders>
            <w:shd w:val="clear" w:color="auto" w:fill="auto"/>
          </w:tcPr>
          <w:p w:rsidR="00CA7F41" w:rsidRPr="001A7C33" w:rsidRDefault="00CA7F41" w:rsidP="00CA7F41">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RS"/>
              </w:rPr>
              <w:t>UKUPNO PDV</w:t>
            </w:r>
          </w:p>
        </w:tc>
        <w:tc>
          <w:tcPr>
            <w:tcW w:w="2364" w:type="dxa"/>
            <w:tcBorders>
              <w:top w:val="single" w:sz="18" w:space="0" w:color="auto"/>
              <w:left w:val="single" w:sz="18" w:space="0" w:color="000000"/>
              <w:bottom w:val="single" w:sz="18" w:space="0" w:color="auto"/>
              <w:right w:val="single" w:sz="18" w:space="0" w:color="auto"/>
            </w:tcBorders>
            <w:shd w:val="clear" w:color="auto" w:fill="auto"/>
          </w:tcPr>
          <w:p w:rsidR="00CA7F41" w:rsidRPr="001A7C33" w:rsidRDefault="00CA7F41" w:rsidP="00CA7F41">
            <w:pPr>
              <w:spacing w:after="0" w:line="240" w:lineRule="auto"/>
              <w:jc w:val="center"/>
              <w:rPr>
                <w:rFonts w:eastAsia="Times New Roman" w:cs="Times New Roman"/>
                <w:b/>
                <w:i/>
                <w:sz w:val="20"/>
                <w:szCs w:val="20"/>
                <w:lang w:val="sr-Cyrl-CS"/>
              </w:rPr>
            </w:pPr>
          </w:p>
        </w:tc>
      </w:tr>
      <w:tr w:rsidR="00CA7F41" w:rsidRPr="001A7C33" w:rsidTr="001A7C33">
        <w:tc>
          <w:tcPr>
            <w:tcW w:w="11874" w:type="dxa"/>
            <w:gridSpan w:val="7"/>
            <w:tcBorders>
              <w:top w:val="single" w:sz="18" w:space="0" w:color="auto"/>
              <w:left w:val="single" w:sz="18" w:space="0" w:color="auto"/>
              <w:bottom w:val="single" w:sz="24" w:space="0" w:color="auto"/>
              <w:right w:val="single" w:sz="18" w:space="0" w:color="000000"/>
            </w:tcBorders>
            <w:shd w:val="clear" w:color="auto" w:fill="auto"/>
          </w:tcPr>
          <w:p w:rsidR="00CA7F41" w:rsidRPr="001A7C33" w:rsidRDefault="00CA7F41" w:rsidP="00CA7F41">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RS"/>
              </w:rPr>
              <w:t>UKUPNO, sa PDV-om</w:t>
            </w:r>
          </w:p>
        </w:tc>
        <w:tc>
          <w:tcPr>
            <w:tcW w:w="2364" w:type="dxa"/>
            <w:tcBorders>
              <w:top w:val="single" w:sz="18" w:space="0" w:color="auto"/>
              <w:left w:val="single" w:sz="18" w:space="0" w:color="000000"/>
              <w:bottom w:val="single" w:sz="24" w:space="0" w:color="auto"/>
              <w:right w:val="single" w:sz="18" w:space="0" w:color="auto"/>
            </w:tcBorders>
            <w:shd w:val="clear" w:color="auto" w:fill="auto"/>
          </w:tcPr>
          <w:p w:rsidR="00CA7F41" w:rsidRPr="001A7C33" w:rsidRDefault="00CA7F41" w:rsidP="00CA7F41">
            <w:pPr>
              <w:spacing w:after="0" w:line="240" w:lineRule="auto"/>
              <w:jc w:val="center"/>
              <w:rPr>
                <w:rFonts w:eastAsia="Times New Roman" w:cs="Times New Roman"/>
                <w:b/>
                <w:i/>
                <w:sz w:val="20"/>
                <w:szCs w:val="20"/>
                <w:lang w:val="sr-Cyrl-CS"/>
              </w:rPr>
            </w:pPr>
          </w:p>
        </w:tc>
      </w:tr>
    </w:tbl>
    <w:p w:rsidR="00E8749E" w:rsidRPr="001A7C33" w:rsidRDefault="00E8749E" w:rsidP="00E510C7">
      <w:pPr>
        <w:spacing w:after="0" w:line="240" w:lineRule="auto"/>
        <w:jc w:val="both"/>
        <w:rPr>
          <w:rFonts w:eastAsia="Times New Roman" w:cs="Times New Roman"/>
          <w:b/>
          <w:i/>
          <w:sz w:val="20"/>
          <w:szCs w:val="20"/>
          <w:lang w:val="sr-Latn-RS"/>
        </w:rPr>
      </w:pPr>
    </w:p>
    <w:p w:rsidR="00E8749E" w:rsidRDefault="00E510C7" w:rsidP="00E510C7">
      <w:pPr>
        <w:spacing w:after="0" w:line="240" w:lineRule="auto"/>
        <w:jc w:val="both"/>
        <w:rPr>
          <w:rFonts w:eastAsia="Times New Roman" w:cs="Times New Roman"/>
          <w:b/>
          <w:sz w:val="20"/>
          <w:szCs w:val="20"/>
          <w:lang w:val="sr-Latn-RS"/>
        </w:rPr>
      </w:pPr>
      <w:r w:rsidRPr="001A7C33">
        <w:rPr>
          <w:rFonts w:eastAsia="Times New Roman" w:cs="Times New Roman"/>
          <w:b/>
          <w:i/>
          <w:sz w:val="20"/>
          <w:szCs w:val="20"/>
          <w:lang w:val="sr-Latn-RS"/>
        </w:rPr>
        <w:t>1</w:t>
      </w:r>
      <w:r w:rsidRPr="001A7C33">
        <w:rPr>
          <w:rFonts w:eastAsia="Times New Roman" w:cs="Times New Roman"/>
          <w:b/>
          <w:i/>
          <w:sz w:val="20"/>
          <w:szCs w:val="20"/>
          <w:lang w:val="sr-Cyrl-RS"/>
        </w:rPr>
        <w:t>1</w:t>
      </w:r>
      <w:r w:rsidRPr="001A7C33">
        <w:rPr>
          <w:rFonts w:eastAsia="Times New Roman" w:cs="Times New Roman"/>
          <w:b/>
          <w:i/>
          <w:sz w:val="20"/>
          <w:szCs w:val="20"/>
          <w:lang w:val="sr-Latn-RS"/>
        </w:rPr>
        <w:t xml:space="preserve">. </w:t>
      </w:r>
      <w:r w:rsidRPr="001A7C33">
        <w:rPr>
          <w:rFonts w:eastAsia="Times New Roman" w:cs="Times New Roman"/>
          <w:b/>
          <w:sz w:val="20"/>
          <w:szCs w:val="20"/>
          <w:lang w:val="sr-Cyrl-RS"/>
        </w:rPr>
        <w:t>Калибрациони гасови</w:t>
      </w:r>
      <w:r w:rsidRPr="001A7C33">
        <w:rPr>
          <w:rFonts w:eastAsia="Times New Roman" w:cs="Times New Roman"/>
          <w:b/>
          <w:sz w:val="20"/>
          <w:szCs w:val="20"/>
          <w:lang w:val="sr-Latn-RS"/>
        </w:rPr>
        <w:t xml:space="preserve"> </w:t>
      </w:r>
      <w:r w:rsidRPr="001A7C33">
        <w:rPr>
          <w:rFonts w:eastAsia="Times New Roman" w:cs="Times New Roman"/>
          <w:b/>
          <w:sz w:val="20"/>
          <w:szCs w:val="20"/>
          <w:lang w:val="sr-Cyrl-RS"/>
        </w:rPr>
        <w:t>и гасови носачи (потрошни материјал)</w:t>
      </w:r>
    </w:p>
    <w:tbl>
      <w:tblPr>
        <w:tblpPr w:leftFromText="180" w:rightFromText="180" w:vertAnchor="text" w:horzAnchor="margin" w:tblpY="41"/>
        <w:tblW w:w="14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28"/>
        <w:gridCol w:w="3060"/>
        <w:gridCol w:w="2462"/>
        <w:gridCol w:w="669"/>
        <w:gridCol w:w="1999"/>
        <w:gridCol w:w="2070"/>
        <w:gridCol w:w="720"/>
        <w:gridCol w:w="2430"/>
      </w:tblGrid>
      <w:tr w:rsidR="00870268" w:rsidRPr="001A7C33" w:rsidTr="00870268">
        <w:trPr>
          <w:trHeight w:val="397"/>
        </w:trPr>
        <w:tc>
          <w:tcPr>
            <w:tcW w:w="828" w:type="dxa"/>
            <w:shd w:val="clear" w:color="auto" w:fill="auto"/>
          </w:tcPr>
          <w:p w:rsidR="00870268" w:rsidRPr="001A7C33" w:rsidRDefault="00870268" w:rsidP="00870268">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Latn-CS"/>
              </w:rPr>
              <w:t>Redni broj</w:t>
            </w:r>
          </w:p>
        </w:tc>
        <w:tc>
          <w:tcPr>
            <w:tcW w:w="3060" w:type="dxa"/>
            <w:shd w:val="clear" w:color="auto" w:fill="auto"/>
          </w:tcPr>
          <w:p w:rsidR="00870268" w:rsidRPr="001A7C33" w:rsidRDefault="00870268" w:rsidP="00870268">
            <w:pPr>
              <w:spacing w:after="0" w:line="240" w:lineRule="auto"/>
              <w:jc w:val="center"/>
              <w:rPr>
                <w:rFonts w:eastAsia="Times New Roman" w:cs="Times New Roman"/>
                <w:b/>
                <w:i/>
                <w:sz w:val="20"/>
                <w:szCs w:val="20"/>
                <w:lang w:val="sr-Latn-CS"/>
              </w:rPr>
            </w:pPr>
            <w:r w:rsidRPr="001A7C33">
              <w:rPr>
                <w:rFonts w:eastAsia="Times New Roman" w:cs="Times New Roman"/>
                <w:b/>
                <w:sz w:val="20"/>
                <w:szCs w:val="20"/>
                <w:lang w:val="sr-Latn-CS"/>
              </w:rPr>
              <w:t>Gasovi nosači/Gasne smeše</w:t>
            </w:r>
          </w:p>
        </w:tc>
        <w:tc>
          <w:tcPr>
            <w:tcW w:w="2462" w:type="dxa"/>
            <w:shd w:val="clear" w:color="auto" w:fill="auto"/>
          </w:tcPr>
          <w:p w:rsidR="00870268" w:rsidRPr="001A7C33" w:rsidRDefault="00870268" w:rsidP="00870268">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Specifikacija gasne smeše</w:t>
            </w:r>
          </w:p>
        </w:tc>
        <w:tc>
          <w:tcPr>
            <w:tcW w:w="669" w:type="dxa"/>
            <w:shd w:val="clear" w:color="auto" w:fill="auto"/>
          </w:tcPr>
          <w:p w:rsidR="00870268" w:rsidRPr="001A7C33" w:rsidRDefault="00870268" w:rsidP="00870268">
            <w:pPr>
              <w:spacing w:after="0" w:line="240" w:lineRule="auto"/>
              <w:jc w:val="center"/>
              <w:rPr>
                <w:rFonts w:eastAsia="Times New Roman" w:cs="Times New Roman"/>
                <w:b/>
                <w:i/>
                <w:sz w:val="20"/>
                <w:szCs w:val="20"/>
                <w:lang w:val="sr-Latn-CS"/>
              </w:rPr>
            </w:pPr>
            <w:r w:rsidRPr="001A7C33">
              <w:rPr>
                <w:rFonts w:eastAsia="Times New Roman" w:cs="Times New Roman"/>
                <w:b/>
                <w:i/>
                <w:sz w:val="20"/>
                <w:szCs w:val="20"/>
                <w:lang w:val="sr-Latn-CS"/>
              </w:rPr>
              <w:t>Kom</w:t>
            </w:r>
          </w:p>
        </w:tc>
        <w:tc>
          <w:tcPr>
            <w:tcW w:w="1999" w:type="dxa"/>
          </w:tcPr>
          <w:p w:rsidR="00870268" w:rsidRPr="001A7C33" w:rsidRDefault="00870268" w:rsidP="00870268">
            <w:pPr>
              <w:spacing w:after="0" w:line="240" w:lineRule="auto"/>
              <w:jc w:val="center"/>
              <w:rPr>
                <w:rFonts w:eastAsia="Times New Roman" w:cs="Times New Roman"/>
                <w:b/>
                <w:i/>
                <w:sz w:val="20"/>
                <w:szCs w:val="20"/>
                <w:lang w:val="sr-Cyrl-CS"/>
              </w:rPr>
            </w:pPr>
            <w:r w:rsidRPr="001A7C33">
              <w:rPr>
                <w:rFonts w:eastAsia="Times New Roman" w:cs="Times New Roman"/>
                <w:b/>
                <w:i/>
                <w:sz w:val="20"/>
                <w:szCs w:val="20"/>
                <w:lang w:val="it-IT"/>
              </w:rPr>
              <w:t>Jedinična cena usluge bez PDV-a</w:t>
            </w:r>
          </w:p>
        </w:tc>
        <w:tc>
          <w:tcPr>
            <w:tcW w:w="2070" w:type="dxa"/>
          </w:tcPr>
          <w:p w:rsidR="00870268" w:rsidRPr="001A7C33" w:rsidRDefault="00870268" w:rsidP="00870268">
            <w:pPr>
              <w:spacing w:after="0" w:line="240" w:lineRule="auto"/>
              <w:jc w:val="center"/>
              <w:rPr>
                <w:rFonts w:eastAsia="Times New Roman" w:cs="Times New Roman"/>
                <w:b/>
                <w:i/>
                <w:sz w:val="20"/>
                <w:szCs w:val="20"/>
                <w:lang w:val="sr-Cyrl-CS"/>
              </w:rPr>
            </w:pPr>
            <w:r w:rsidRPr="001A7C33">
              <w:rPr>
                <w:rFonts w:eastAsia="Times New Roman" w:cs="Times New Roman"/>
                <w:b/>
                <w:i/>
                <w:sz w:val="20"/>
                <w:szCs w:val="20"/>
                <w:lang w:val="it-IT"/>
              </w:rPr>
              <w:t xml:space="preserve">Ukupna cena usluge </w:t>
            </w:r>
            <w:r w:rsidRPr="001A7C33">
              <w:rPr>
                <w:rFonts w:eastAsia="Times New Roman" w:cs="Times New Roman"/>
                <w:b/>
                <w:i/>
                <w:sz w:val="20"/>
                <w:szCs w:val="20"/>
                <w:lang w:val="sr-Cyrl-CS"/>
              </w:rPr>
              <w:t>bez PDV-a</w:t>
            </w:r>
          </w:p>
        </w:tc>
        <w:tc>
          <w:tcPr>
            <w:tcW w:w="720" w:type="dxa"/>
          </w:tcPr>
          <w:p w:rsidR="00870268" w:rsidRPr="001A7C33" w:rsidRDefault="00870268" w:rsidP="00870268">
            <w:pPr>
              <w:spacing w:after="0" w:line="240" w:lineRule="auto"/>
              <w:jc w:val="center"/>
              <w:rPr>
                <w:rFonts w:eastAsia="Times New Roman" w:cs="Times New Roman"/>
                <w:b/>
                <w:i/>
                <w:sz w:val="20"/>
                <w:szCs w:val="20"/>
                <w:lang w:val="sr-Latn-RS"/>
              </w:rPr>
            </w:pPr>
            <w:r w:rsidRPr="001A7C33">
              <w:rPr>
                <w:rFonts w:eastAsia="Times New Roman" w:cs="Times New Roman"/>
                <w:b/>
                <w:i/>
                <w:sz w:val="20"/>
                <w:szCs w:val="20"/>
                <w:lang w:val="sr-Latn-RS"/>
              </w:rPr>
              <w:t>PDV</w:t>
            </w:r>
          </w:p>
        </w:tc>
        <w:tc>
          <w:tcPr>
            <w:tcW w:w="2430" w:type="dxa"/>
          </w:tcPr>
          <w:p w:rsidR="00870268" w:rsidRPr="001A7C33" w:rsidRDefault="00870268" w:rsidP="00870268">
            <w:pPr>
              <w:spacing w:after="0" w:line="240" w:lineRule="auto"/>
              <w:ind w:left="-108" w:right="-116"/>
              <w:jc w:val="center"/>
              <w:rPr>
                <w:rFonts w:eastAsia="Times New Roman" w:cs="Times New Roman"/>
                <w:b/>
                <w:i/>
                <w:sz w:val="20"/>
                <w:szCs w:val="20"/>
                <w:lang w:val="sr-Latn-RS"/>
              </w:rPr>
            </w:pPr>
            <w:r w:rsidRPr="001A7C33">
              <w:rPr>
                <w:rFonts w:eastAsia="Times New Roman" w:cs="Times New Roman"/>
                <w:b/>
                <w:i/>
                <w:sz w:val="20"/>
                <w:szCs w:val="20"/>
                <w:lang w:val="sr-Latn-RS"/>
              </w:rPr>
              <w:t>Ukupna cena usluge sa PDV-om</w:t>
            </w:r>
          </w:p>
        </w:tc>
      </w:tr>
      <w:tr w:rsidR="00870268" w:rsidRPr="001A7C33" w:rsidTr="00870268">
        <w:trPr>
          <w:trHeight w:val="217"/>
        </w:trPr>
        <w:tc>
          <w:tcPr>
            <w:tcW w:w="828" w:type="dxa"/>
            <w:shd w:val="clear" w:color="auto" w:fill="auto"/>
          </w:tcPr>
          <w:p w:rsidR="00870268" w:rsidRPr="001A7C33" w:rsidRDefault="00870268" w:rsidP="00870268">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1</w:t>
            </w:r>
            <w:r w:rsidRPr="001A7C33">
              <w:rPr>
                <w:rFonts w:eastAsia="Times New Roman" w:cs="Times New Roman"/>
                <w:b/>
                <w:i/>
                <w:sz w:val="20"/>
                <w:szCs w:val="20"/>
                <w:lang w:val="sr-Latn-CS"/>
              </w:rPr>
              <w:t>.</w:t>
            </w:r>
          </w:p>
        </w:tc>
        <w:tc>
          <w:tcPr>
            <w:tcW w:w="3060" w:type="dxa"/>
            <w:shd w:val="clear" w:color="auto" w:fill="auto"/>
          </w:tcPr>
          <w:p w:rsidR="00870268" w:rsidRPr="001A7C33" w:rsidRDefault="00870268" w:rsidP="00870268">
            <w:pPr>
              <w:spacing w:after="0" w:line="240" w:lineRule="auto"/>
              <w:rPr>
                <w:rFonts w:eastAsia="Times New Roman" w:cs="Times New Roman"/>
                <w:b/>
                <w:i/>
                <w:sz w:val="20"/>
                <w:szCs w:val="20"/>
                <w:lang w:val="sr-Latn-CS"/>
              </w:rPr>
            </w:pPr>
            <w:r w:rsidRPr="001A7C33">
              <w:rPr>
                <w:rFonts w:eastAsia="Times New Roman" w:cs="Times New Roman"/>
                <w:b/>
                <w:i/>
                <w:sz w:val="20"/>
                <w:szCs w:val="20"/>
                <w:lang w:val="sr-Latn-CS"/>
              </w:rPr>
              <w:t>Kalibracioni gas CO u N</w:t>
            </w:r>
            <w:r w:rsidRPr="001A7C33">
              <w:rPr>
                <w:rFonts w:eastAsia="Times New Roman" w:cs="Times New Roman"/>
                <w:b/>
                <w:i/>
                <w:sz w:val="20"/>
                <w:szCs w:val="20"/>
                <w:vertAlign w:val="subscript"/>
                <w:lang w:val="sr-Latn-CS"/>
              </w:rPr>
              <w:t xml:space="preserve">2 </w:t>
            </w:r>
            <w:r w:rsidRPr="001A7C33">
              <w:rPr>
                <w:rFonts w:eastAsia="Times New Roman" w:cs="Times New Roman"/>
                <w:b/>
                <w:i/>
                <w:sz w:val="20"/>
                <w:szCs w:val="20"/>
                <w:lang w:val="sr-Latn-CS"/>
              </w:rPr>
              <w:t>(50l boca)</w:t>
            </w:r>
          </w:p>
        </w:tc>
        <w:tc>
          <w:tcPr>
            <w:tcW w:w="2462" w:type="dxa"/>
            <w:shd w:val="clear" w:color="auto" w:fill="auto"/>
          </w:tcPr>
          <w:p w:rsidR="00870268" w:rsidRPr="001A7C33" w:rsidRDefault="00870268" w:rsidP="00870268">
            <w:pPr>
              <w:spacing w:after="0" w:line="240" w:lineRule="auto"/>
              <w:jc w:val="both"/>
              <w:rPr>
                <w:rFonts w:eastAsia="Times New Roman" w:cs="Times New Roman"/>
                <w:sz w:val="20"/>
                <w:szCs w:val="20"/>
                <w:lang w:val="sr-Cyrl-RS"/>
              </w:rPr>
            </w:pPr>
            <w:r w:rsidRPr="001A7C33">
              <w:rPr>
                <w:rFonts w:eastAsia="Times New Roman" w:cs="Times New Roman"/>
                <w:sz w:val="20"/>
                <w:szCs w:val="20"/>
                <w:lang w:val="sr-Latn-CS"/>
              </w:rPr>
              <w:t>10ppm CO</w:t>
            </w:r>
          </w:p>
        </w:tc>
        <w:tc>
          <w:tcPr>
            <w:tcW w:w="669" w:type="dxa"/>
            <w:shd w:val="clear" w:color="auto" w:fill="auto"/>
          </w:tcPr>
          <w:p w:rsidR="00870268" w:rsidRPr="001A7C33" w:rsidRDefault="00870268" w:rsidP="00870268">
            <w:pPr>
              <w:spacing w:after="0" w:line="240" w:lineRule="auto"/>
              <w:jc w:val="center"/>
              <w:rPr>
                <w:rFonts w:eastAsia="Times New Roman" w:cs="Times New Roman"/>
                <w:b/>
                <w:sz w:val="20"/>
                <w:szCs w:val="20"/>
              </w:rPr>
            </w:pPr>
            <w:r w:rsidRPr="001A7C33">
              <w:rPr>
                <w:rFonts w:eastAsia="Times New Roman" w:cs="Times New Roman"/>
                <w:b/>
                <w:sz w:val="20"/>
                <w:szCs w:val="20"/>
              </w:rPr>
              <w:t>2</w:t>
            </w:r>
          </w:p>
        </w:tc>
        <w:tc>
          <w:tcPr>
            <w:tcW w:w="1999" w:type="dxa"/>
          </w:tcPr>
          <w:p w:rsidR="00870268" w:rsidRPr="001A7C33" w:rsidRDefault="00870268" w:rsidP="00870268">
            <w:pPr>
              <w:spacing w:after="0" w:line="240" w:lineRule="auto"/>
              <w:jc w:val="center"/>
              <w:rPr>
                <w:rFonts w:eastAsia="Times New Roman" w:cs="Times New Roman"/>
                <w:b/>
                <w:sz w:val="20"/>
                <w:szCs w:val="20"/>
              </w:rPr>
            </w:pPr>
          </w:p>
        </w:tc>
        <w:tc>
          <w:tcPr>
            <w:tcW w:w="2070" w:type="dxa"/>
          </w:tcPr>
          <w:p w:rsidR="00870268" w:rsidRPr="001A7C33" w:rsidRDefault="00870268" w:rsidP="00870268">
            <w:pPr>
              <w:spacing w:after="0" w:line="240" w:lineRule="auto"/>
              <w:jc w:val="center"/>
              <w:rPr>
                <w:rFonts w:eastAsia="Times New Roman" w:cs="Times New Roman"/>
                <w:b/>
                <w:sz w:val="20"/>
                <w:szCs w:val="20"/>
              </w:rPr>
            </w:pPr>
          </w:p>
        </w:tc>
        <w:tc>
          <w:tcPr>
            <w:tcW w:w="720" w:type="dxa"/>
          </w:tcPr>
          <w:p w:rsidR="00870268" w:rsidRPr="001A7C33" w:rsidRDefault="00870268" w:rsidP="00870268">
            <w:pPr>
              <w:spacing w:after="0" w:line="240" w:lineRule="auto"/>
              <w:jc w:val="center"/>
              <w:rPr>
                <w:rFonts w:eastAsia="Times New Roman" w:cs="Times New Roman"/>
                <w:b/>
                <w:sz w:val="20"/>
                <w:szCs w:val="20"/>
              </w:rPr>
            </w:pPr>
          </w:p>
        </w:tc>
        <w:tc>
          <w:tcPr>
            <w:tcW w:w="2430" w:type="dxa"/>
          </w:tcPr>
          <w:p w:rsidR="00870268" w:rsidRPr="001A7C33" w:rsidRDefault="00870268" w:rsidP="00870268">
            <w:pPr>
              <w:spacing w:after="0" w:line="240" w:lineRule="auto"/>
              <w:jc w:val="center"/>
              <w:rPr>
                <w:rFonts w:eastAsia="Times New Roman" w:cs="Times New Roman"/>
                <w:b/>
                <w:sz w:val="20"/>
                <w:szCs w:val="20"/>
              </w:rPr>
            </w:pPr>
          </w:p>
        </w:tc>
      </w:tr>
      <w:tr w:rsidR="00870268" w:rsidRPr="001A7C33" w:rsidTr="00870268">
        <w:trPr>
          <w:trHeight w:val="217"/>
        </w:trPr>
        <w:tc>
          <w:tcPr>
            <w:tcW w:w="828" w:type="dxa"/>
            <w:shd w:val="clear" w:color="auto" w:fill="auto"/>
          </w:tcPr>
          <w:p w:rsidR="00870268" w:rsidRPr="001A7C33" w:rsidRDefault="00870268" w:rsidP="00870268">
            <w:pPr>
              <w:spacing w:after="0" w:line="240" w:lineRule="auto"/>
              <w:jc w:val="both"/>
              <w:rPr>
                <w:rFonts w:eastAsia="Times New Roman" w:cs="Times New Roman"/>
                <w:b/>
                <w:i/>
                <w:sz w:val="20"/>
                <w:szCs w:val="20"/>
                <w:lang w:val="sr-Latn-CS"/>
              </w:rPr>
            </w:pPr>
            <w:r w:rsidRPr="001A7C33">
              <w:rPr>
                <w:rFonts w:eastAsia="Times New Roman" w:cs="Times New Roman"/>
                <w:b/>
                <w:i/>
                <w:sz w:val="20"/>
                <w:szCs w:val="20"/>
                <w:lang w:val="sr-Cyrl-RS"/>
              </w:rPr>
              <w:t>2</w:t>
            </w:r>
            <w:r w:rsidRPr="001A7C33">
              <w:rPr>
                <w:rFonts w:eastAsia="Times New Roman" w:cs="Times New Roman"/>
                <w:b/>
                <w:i/>
                <w:sz w:val="20"/>
                <w:szCs w:val="20"/>
                <w:lang w:val="sr-Latn-CS"/>
              </w:rPr>
              <w:t>.</w:t>
            </w:r>
          </w:p>
        </w:tc>
        <w:tc>
          <w:tcPr>
            <w:tcW w:w="3060" w:type="dxa"/>
            <w:shd w:val="clear" w:color="auto" w:fill="auto"/>
          </w:tcPr>
          <w:p w:rsidR="00870268" w:rsidRPr="001A7C33" w:rsidRDefault="00870268" w:rsidP="00870268">
            <w:pPr>
              <w:spacing w:after="0" w:line="240" w:lineRule="auto"/>
              <w:rPr>
                <w:rFonts w:eastAsia="Times New Roman" w:cs="Times New Roman"/>
                <w:b/>
                <w:i/>
                <w:sz w:val="20"/>
                <w:szCs w:val="20"/>
                <w:lang w:val="sr-Latn-CS"/>
              </w:rPr>
            </w:pPr>
            <w:r w:rsidRPr="001A7C33">
              <w:rPr>
                <w:rFonts w:eastAsia="Times New Roman" w:cs="Times New Roman"/>
                <w:b/>
                <w:i/>
                <w:sz w:val="20"/>
                <w:szCs w:val="20"/>
                <w:lang w:val="sr-Latn-CS"/>
              </w:rPr>
              <w:t>Kalibracioni gas NO u N</w:t>
            </w:r>
            <w:r w:rsidRPr="001A7C33">
              <w:rPr>
                <w:rFonts w:eastAsia="Times New Roman" w:cs="Times New Roman"/>
                <w:b/>
                <w:i/>
                <w:sz w:val="20"/>
                <w:szCs w:val="20"/>
                <w:vertAlign w:val="subscript"/>
                <w:lang w:val="sr-Latn-CS"/>
              </w:rPr>
              <w:t>2</w:t>
            </w:r>
            <w:r w:rsidRPr="001A7C33">
              <w:rPr>
                <w:rFonts w:eastAsia="Times New Roman" w:cs="Times New Roman"/>
                <w:b/>
                <w:i/>
                <w:sz w:val="20"/>
                <w:szCs w:val="20"/>
                <w:lang w:val="sr-Latn-CS"/>
              </w:rPr>
              <w:t xml:space="preserve"> (50l boca)</w:t>
            </w:r>
          </w:p>
        </w:tc>
        <w:tc>
          <w:tcPr>
            <w:tcW w:w="2462" w:type="dxa"/>
            <w:shd w:val="clear" w:color="auto" w:fill="auto"/>
          </w:tcPr>
          <w:p w:rsidR="00870268" w:rsidRPr="001A7C33" w:rsidRDefault="00870268" w:rsidP="00870268">
            <w:pPr>
              <w:spacing w:after="0" w:line="240" w:lineRule="auto"/>
              <w:jc w:val="both"/>
              <w:rPr>
                <w:rFonts w:eastAsia="Times New Roman" w:cs="Times New Roman"/>
                <w:sz w:val="20"/>
                <w:szCs w:val="20"/>
                <w:lang w:val="sr-Latn-CS"/>
              </w:rPr>
            </w:pPr>
            <w:r w:rsidRPr="001A7C33">
              <w:rPr>
                <w:rFonts w:eastAsia="Times New Roman" w:cs="Times New Roman"/>
                <w:sz w:val="20"/>
                <w:szCs w:val="20"/>
                <w:lang w:val="sr-Latn-CS"/>
              </w:rPr>
              <w:t>800ppb</w:t>
            </w:r>
          </w:p>
        </w:tc>
        <w:tc>
          <w:tcPr>
            <w:tcW w:w="669" w:type="dxa"/>
            <w:shd w:val="clear" w:color="auto" w:fill="auto"/>
          </w:tcPr>
          <w:p w:rsidR="00870268" w:rsidRPr="001A7C33" w:rsidRDefault="00870268" w:rsidP="00870268">
            <w:pPr>
              <w:spacing w:after="0" w:line="240" w:lineRule="auto"/>
              <w:jc w:val="center"/>
              <w:rPr>
                <w:rFonts w:eastAsia="Times New Roman" w:cs="Times New Roman"/>
                <w:b/>
                <w:sz w:val="20"/>
                <w:szCs w:val="20"/>
                <w:lang w:val="sr-Cyrl-RS"/>
              </w:rPr>
            </w:pPr>
            <w:r w:rsidRPr="001A7C33">
              <w:rPr>
                <w:rFonts w:eastAsia="Times New Roman" w:cs="Times New Roman"/>
                <w:b/>
                <w:sz w:val="20"/>
                <w:szCs w:val="20"/>
              </w:rPr>
              <w:t>1</w:t>
            </w:r>
          </w:p>
        </w:tc>
        <w:tc>
          <w:tcPr>
            <w:tcW w:w="1999" w:type="dxa"/>
          </w:tcPr>
          <w:p w:rsidR="00870268" w:rsidRPr="001A7C33" w:rsidRDefault="00870268" w:rsidP="00870268">
            <w:pPr>
              <w:spacing w:after="0" w:line="240" w:lineRule="auto"/>
              <w:jc w:val="center"/>
              <w:rPr>
                <w:rFonts w:eastAsia="Times New Roman" w:cs="Times New Roman"/>
                <w:b/>
                <w:sz w:val="20"/>
                <w:szCs w:val="20"/>
              </w:rPr>
            </w:pPr>
          </w:p>
        </w:tc>
        <w:tc>
          <w:tcPr>
            <w:tcW w:w="2070" w:type="dxa"/>
          </w:tcPr>
          <w:p w:rsidR="00870268" w:rsidRPr="001A7C33" w:rsidRDefault="00870268" w:rsidP="00870268">
            <w:pPr>
              <w:spacing w:after="0" w:line="240" w:lineRule="auto"/>
              <w:jc w:val="center"/>
              <w:rPr>
                <w:rFonts w:eastAsia="Times New Roman" w:cs="Times New Roman"/>
                <w:b/>
                <w:sz w:val="20"/>
                <w:szCs w:val="20"/>
              </w:rPr>
            </w:pPr>
          </w:p>
        </w:tc>
        <w:tc>
          <w:tcPr>
            <w:tcW w:w="720" w:type="dxa"/>
          </w:tcPr>
          <w:p w:rsidR="00870268" w:rsidRPr="001A7C33" w:rsidRDefault="00870268" w:rsidP="00870268">
            <w:pPr>
              <w:spacing w:after="0" w:line="240" w:lineRule="auto"/>
              <w:jc w:val="center"/>
              <w:rPr>
                <w:rFonts w:eastAsia="Times New Roman" w:cs="Times New Roman"/>
                <w:b/>
                <w:sz w:val="20"/>
                <w:szCs w:val="20"/>
              </w:rPr>
            </w:pPr>
          </w:p>
        </w:tc>
        <w:tc>
          <w:tcPr>
            <w:tcW w:w="2430" w:type="dxa"/>
          </w:tcPr>
          <w:p w:rsidR="00870268" w:rsidRPr="001A7C33" w:rsidRDefault="00870268" w:rsidP="00870268">
            <w:pPr>
              <w:spacing w:after="0" w:line="240" w:lineRule="auto"/>
              <w:jc w:val="center"/>
              <w:rPr>
                <w:rFonts w:eastAsia="Times New Roman" w:cs="Times New Roman"/>
                <w:b/>
                <w:sz w:val="20"/>
                <w:szCs w:val="20"/>
              </w:rPr>
            </w:pPr>
          </w:p>
        </w:tc>
      </w:tr>
      <w:tr w:rsidR="00870268" w:rsidRPr="001A7C33" w:rsidTr="00870268">
        <w:trPr>
          <w:trHeight w:val="321"/>
        </w:trPr>
        <w:tc>
          <w:tcPr>
            <w:tcW w:w="828" w:type="dxa"/>
            <w:shd w:val="clear" w:color="auto" w:fill="auto"/>
          </w:tcPr>
          <w:p w:rsidR="00870268" w:rsidRPr="001A7C33" w:rsidRDefault="00870268" w:rsidP="00870268">
            <w:pPr>
              <w:spacing w:after="0" w:line="240" w:lineRule="auto"/>
              <w:jc w:val="both"/>
              <w:rPr>
                <w:rFonts w:eastAsia="Times New Roman"/>
                <w:b/>
                <w:i/>
                <w:sz w:val="20"/>
                <w:szCs w:val="20"/>
                <w:lang w:val="sr-Cyrl-RS"/>
              </w:rPr>
            </w:pPr>
            <w:r w:rsidRPr="001A7C33">
              <w:rPr>
                <w:rFonts w:eastAsia="Times New Roman"/>
                <w:b/>
                <w:i/>
                <w:sz w:val="20"/>
                <w:szCs w:val="20"/>
                <w:lang w:val="sr-Cyrl-RS"/>
              </w:rPr>
              <w:t>3.</w:t>
            </w:r>
          </w:p>
        </w:tc>
        <w:tc>
          <w:tcPr>
            <w:tcW w:w="3060" w:type="dxa"/>
            <w:shd w:val="clear" w:color="auto" w:fill="auto"/>
          </w:tcPr>
          <w:p w:rsidR="00870268" w:rsidRPr="001A7C33" w:rsidRDefault="00870268" w:rsidP="00870268">
            <w:pPr>
              <w:spacing w:after="0" w:line="240" w:lineRule="auto"/>
              <w:rPr>
                <w:rFonts w:eastAsia="Times New Roman"/>
                <w:b/>
                <w:i/>
                <w:sz w:val="20"/>
                <w:szCs w:val="20"/>
                <w:lang w:val="en-GB"/>
              </w:rPr>
            </w:pPr>
            <w:r w:rsidRPr="001A7C33">
              <w:rPr>
                <w:rFonts w:eastAsia="Times New Roman" w:cs="Times New Roman"/>
                <w:b/>
                <w:i/>
                <w:sz w:val="20"/>
                <w:szCs w:val="20"/>
                <w:lang w:val="sr-Latn-CS"/>
              </w:rPr>
              <w:t>Kalibracioni gas SO</w:t>
            </w:r>
            <w:r w:rsidRPr="001A7C33">
              <w:rPr>
                <w:rFonts w:eastAsia="Times New Roman" w:cs="Times New Roman"/>
                <w:b/>
                <w:i/>
                <w:sz w:val="20"/>
                <w:szCs w:val="20"/>
                <w:vertAlign w:val="subscript"/>
                <w:lang w:val="sr-Latn-CS"/>
              </w:rPr>
              <w:t xml:space="preserve">2 </w:t>
            </w:r>
            <w:r w:rsidRPr="001A7C33">
              <w:rPr>
                <w:rFonts w:eastAsia="Times New Roman" w:cs="Times New Roman"/>
                <w:b/>
                <w:i/>
                <w:sz w:val="20"/>
                <w:szCs w:val="20"/>
                <w:lang w:val="sr-Latn-CS"/>
              </w:rPr>
              <w:t>u N</w:t>
            </w:r>
            <w:r w:rsidRPr="001A7C33">
              <w:rPr>
                <w:rFonts w:eastAsia="Times New Roman" w:cs="Times New Roman"/>
                <w:b/>
                <w:i/>
                <w:sz w:val="20"/>
                <w:szCs w:val="20"/>
                <w:vertAlign w:val="subscript"/>
                <w:lang w:val="sr-Latn-CS"/>
              </w:rPr>
              <w:t>2</w:t>
            </w:r>
            <w:r w:rsidRPr="001A7C33">
              <w:rPr>
                <w:rFonts w:eastAsia="Times New Roman" w:cs="Times New Roman"/>
                <w:b/>
                <w:i/>
                <w:sz w:val="20"/>
                <w:szCs w:val="20"/>
                <w:lang w:val="sr-Latn-CS"/>
              </w:rPr>
              <w:t xml:space="preserve"> (50l boca)</w:t>
            </w:r>
          </w:p>
        </w:tc>
        <w:tc>
          <w:tcPr>
            <w:tcW w:w="2462" w:type="dxa"/>
            <w:shd w:val="clear" w:color="auto" w:fill="auto"/>
          </w:tcPr>
          <w:p w:rsidR="00870268" w:rsidRPr="001A7C33" w:rsidRDefault="00870268" w:rsidP="00870268">
            <w:pPr>
              <w:spacing w:after="0" w:line="240" w:lineRule="auto"/>
              <w:jc w:val="both"/>
              <w:rPr>
                <w:rFonts w:eastAsia="Times New Roman"/>
                <w:sz w:val="20"/>
                <w:szCs w:val="20"/>
                <w:lang w:val="sr-Latn-CS"/>
              </w:rPr>
            </w:pPr>
            <w:r w:rsidRPr="001A7C33">
              <w:rPr>
                <w:rFonts w:eastAsia="Times New Roman"/>
                <w:sz w:val="20"/>
                <w:szCs w:val="20"/>
                <w:lang w:val="sr-Latn-CS"/>
              </w:rPr>
              <w:t>400ppb</w:t>
            </w:r>
          </w:p>
        </w:tc>
        <w:tc>
          <w:tcPr>
            <w:tcW w:w="669" w:type="dxa"/>
            <w:shd w:val="clear" w:color="auto" w:fill="auto"/>
          </w:tcPr>
          <w:p w:rsidR="00870268" w:rsidRPr="001A7C33" w:rsidRDefault="00870268" w:rsidP="00870268">
            <w:pPr>
              <w:spacing w:after="0" w:line="240" w:lineRule="auto"/>
              <w:jc w:val="center"/>
              <w:rPr>
                <w:rFonts w:eastAsia="Times New Roman"/>
                <w:b/>
                <w:sz w:val="20"/>
                <w:szCs w:val="20"/>
                <w:lang w:val="en-GB"/>
              </w:rPr>
            </w:pPr>
            <w:r w:rsidRPr="001A7C33">
              <w:rPr>
                <w:rFonts w:eastAsia="Times New Roman"/>
                <w:b/>
                <w:sz w:val="20"/>
                <w:szCs w:val="20"/>
                <w:lang w:val="en-GB"/>
              </w:rPr>
              <w:t>2</w:t>
            </w:r>
          </w:p>
        </w:tc>
        <w:tc>
          <w:tcPr>
            <w:tcW w:w="1999" w:type="dxa"/>
          </w:tcPr>
          <w:p w:rsidR="00870268" w:rsidRPr="001A7C33" w:rsidRDefault="00870268" w:rsidP="00870268">
            <w:pPr>
              <w:spacing w:after="0" w:line="240" w:lineRule="auto"/>
              <w:jc w:val="center"/>
              <w:rPr>
                <w:rFonts w:eastAsia="Times New Roman"/>
                <w:b/>
                <w:sz w:val="20"/>
                <w:szCs w:val="20"/>
                <w:lang w:val="en-GB"/>
              </w:rPr>
            </w:pPr>
          </w:p>
        </w:tc>
        <w:tc>
          <w:tcPr>
            <w:tcW w:w="2070" w:type="dxa"/>
          </w:tcPr>
          <w:p w:rsidR="00870268" w:rsidRPr="001A7C33" w:rsidRDefault="00870268" w:rsidP="00870268">
            <w:pPr>
              <w:spacing w:after="0" w:line="240" w:lineRule="auto"/>
              <w:jc w:val="center"/>
              <w:rPr>
                <w:rFonts w:eastAsia="Times New Roman"/>
                <w:b/>
                <w:sz w:val="20"/>
                <w:szCs w:val="20"/>
                <w:lang w:val="en-GB"/>
              </w:rPr>
            </w:pPr>
          </w:p>
        </w:tc>
        <w:tc>
          <w:tcPr>
            <w:tcW w:w="720" w:type="dxa"/>
          </w:tcPr>
          <w:p w:rsidR="00870268" w:rsidRPr="001A7C33" w:rsidRDefault="00870268" w:rsidP="00870268">
            <w:pPr>
              <w:spacing w:after="0" w:line="240" w:lineRule="auto"/>
              <w:jc w:val="center"/>
              <w:rPr>
                <w:rFonts w:eastAsia="Times New Roman"/>
                <w:b/>
                <w:sz w:val="20"/>
                <w:szCs w:val="20"/>
                <w:lang w:val="en-GB"/>
              </w:rPr>
            </w:pPr>
          </w:p>
        </w:tc>
        <w:tc>
          <w:tcPr>
            <w:tcW w:w="2430" w:type="dxa"/>
          </w:tcPr>
          <w:p w:rsidR="00870268" w:rsidRPr="001A7C33" w:rsidRDefault="00870268" w:rsidP="00870268">
            <w:pPr>
              <w:spacing w:after="0" w:line="240" w:lineRule="auto"/>
              <w:jc w:val="center"/>
              <w:rPr>
                <w:rFonts w:eastAsia="Times New Roman"/>
                <w:b/>
                <w:sz w:val="20"/>
                <w:szCs w:val="20"/>
                <w:lang w:val="en-GB"/>
              </w:rPr>
            </w:pPr>
          </w:p>
        </w:tc>
      </w:tr>
      <w:tr w:rsidR="00870268" w:rsidRPr="001A7C33" w:rsidTr="00870268">
        <w:trPr>
          <w:trHeight w:val="438"/>
        </w:trPr>
        <w:tc>
          <w:tcPr>
            <w:tcW w:w="828" w:type="dxa"/>
            <w:shd w:val="clear" w:color="auto" w:fill="auto"/>
          </w:tcPr>
          <w:p w:rsidR="00870268" w:rsidRPr="001A7C33" w:rsidRDefault="00870268" w:rsidP="00870268">
            <w:pPr>
              <w:spacing w:after="0" w:line="240" w:lineRule="auto"/>
              <w:jc w:val="both"/>
              <w:rPr>
                <w:rFonts w:eastAsia="Times New Roman"/>
                <w:b/>
                <w:i/>
                <w:sz w:val="20"/>
                <w:szCs w:val="20"/>
                <w:lang w:val="sr-Latn-RS"/>
              </w:rPr>
            </w:pPr>
            <w:r w:rsidRPr="001A7C33">
              <w:rPr>
                <w:rFonts w:eastAsia="Times New Roman"/>
                <w:b/>
                <w:i/>
                <w:sz w:val="20"/>
                <w:szCs w:val="20"/>
                <w:lang w:val="sr-Latn-RS"/>
              </w:rPr>
              <w:t>4.</w:t>
            </w:r>
          </w:p>
        </w:tc>
        <w:tc>
          <w:tcPr>
            <w:tcW w:w="3060" w:type="dxa"/>
            <w:shd w:val="clear" w:color="auto" w:fill="auto"/>
          </w:tcPr>
          <w:p w:rsidR="00870268" w:rsidRPr="001A7C33" w:rsidRDefault="00870268" w:rsidP="00870268">
            <w:pPr>
              <w:spacing w:after="0"/>
              <w:rPr>
                <w:b/>
                <w:i/>
                <w:sz w:val="20"/>
                <w:szCs w:val="20"/>
                <w:lang w:val="en-GB"/>
              </w:rPr>
            </w:pPr>
            <w:r w:rsidRPr="001A7C33">
              <w:rPr>
                <w:b/>
                <w:i/>
                <w:sz w:val="20"/>
                <w:szCs w:val="20"/>
                <w:lang w:val="en-GB"/>
              </w:rPr>
              <w:t>Kalibracioni gas BT(E)X u N2 (10l boca)</w:t>
            </w:r>
          </w:p>
        </w:tc>
        <w:tc>
          <w:tcPr>
            <w:tcW w:w="2462" w:type="dxa"/>
            <w:shd w:val="clear" w:color="auto" w:fill="auto"/>
          </w:tcPr>
          <w:p w:rsidR="00870268" w:rsidRPr="001A7C33" w:rsidRDefault="00870268" w:rsidP="00870268">
            <w:pPr>
              <w:spacing w:after="0" w:line="240" w:lineRule="auto"/>
              <w:jc w:val="both"/>
              <w:rPr>
                <w:rFonts w:eastAsia="Times New Roman"/>
                <w:sz w:val="20"/>
                <w:szCs w:val="20"/>
                <w:lang w:val="sr-Latn-CS"/>
              </w:rPr>
            </w:pPr>
            <w:r w:rsidRPr="001A7C33">
              <w:rPr>
                <w:rFonts w:eastAsia="Times New Roman"/>
                <w:sz w:val="20"/>
                <w:szCs w:val="20"/>
                <w:lang w:val="sr-Latn-CS"/>
              </w:rPr>
              <w:t>10ppb</w:t>
            </w:r>
          </w:p>
        </w:tc>
        <w:tc>
          <w:tcPr>
            <w:tcW w:w="669" w:type="dxa"/>
            <w:shd w:val="clear" w:color="auto" w:fill="auto"/>
          </w:tcPr>
          <w:p w:rsidR="00870268" w:rsidRPr="001A7C33" w:rsidRDefault="00870268" w:rsidP="00870268">
            <w:pPr>
              <w:spacing w:after="0" w:line="240" w:lineRule="auto"/>
              <w:jc w:val="center"/>
              <w:rPr>
                <w:rFonts w:eastAsia="Times New Roman"/>
                <w:b/>
                <w:sz w:val="20"/>
                <w:szCs w:val="20"/>
                <w:lang w:val="en-GB"/>
              </w:rPr>
            </w:pPr>
            <w:r w:rsidRPr="001A7C33">
              <w:rPr>
                <w:rFonts w:eastAsia="Times New Roman"/>
                <w:b/>
                <w:sz w:val="20"/>
                <w:szCs w:val="20"/>
                <w:lang w:val="en-GB"/>
              </w:rPr>
              <w:t>2</w:t>
            </w:r>
          </w:p>
        </w:tc>
        <w:tc>
          <w:tcPr>
            <w:tcW w:w="1999" w:type="dxa"/>
          </w:tcPr>
          <w:p w:rsidR="00870268" w:rsidRPr="001A7C33" w:rsidRDefault="00870268" w:rsidP="00870268">
            <w:pPr>
              <w:spacing w:after="0" w:line="240" w:lineRule="auto"/>
              <w:jc w:val="center"/>
              <w:rPr>
                <w:rFonts w:eastAsia="Times New Roman"/>
                <w:b/>
                <w:sz w:val="20"/>
                <w:szCs w:val="20"/>
                <w:lang w:val="en-GB"/>
              </w:rPr>
            </w:pPr>
          </w:p>
        </w:tc>
        <w:tc>
          <w:tcPr>
            <w:tcW w:w="2070" w:type="dxa"/>
          </w:tcPr>
          <w:p w:rsidR="00870268" w:rsidRPr="001A7C33" w:rsidRDefault="00870268" w:rsidP="00870268">
            <w:pPr>
              <w:spacing w:after="0" w:line="240" w:lineRule="auto"/>
              <w:jc w:val="center"/>
              <w:rPr>
                <w:rFonts w:eastAsia="Times New Roman"/>
                <w:b/>
                <w:sz w:val="20"/>
                <w:szCs w:val="20"/>
                <w:lang w:val="en-GB"/>
              </w:rPr>
            </w:pPr>
          </w:p>
        </w:tc>
        <w:tc>
          <w:tcPr>
            <w:tcW w:w="720" w:type="dxa"/>
          </w:tcPr>
          <w:p w:rsidR="00870268" w:rsidRPr="001A7C33" w:rsidRDefault="00870268" w:rsidP="00870268">
            <w:pPr>
              <w:spacing w:after="0" w:line="240" w:lineRule="auto"/>
              <w:jc w:val="center"/>
              <w:rPr>
                <w:rFonts w:eastAsia="Times New Roman"/>
                <w:b/>
                <w:sz w:val="20"/>
                <w:szCs w:val="20"/>
                <w:lang w:val="en-GB"/>
              </w:rPr>
            </w:pPr>
          </w:p>
        </w:tc>
        <w:tc>
          <w:tcPr>
            <w:tcW w:w="2430" w:type="dxa"/>
          </w:tcPr>
          <w:p w:rsidR="00870268" w:rsidRPr="001A7C33" w:rsidRDefault="00870268" w:rsidP="00870268">
            <w:pPr>
              <w:spacing w:after="0" w:line="240" w:lineRule="auto"/>
              <w:jc w:val="center"/>
              <w:rPr>
                <w:rFonts w:eastAsia="Times New Roman"/>
                <w:b/>
                <w:sz w:val="20"/>
                <w:szCs w:val="20"/>
                <w:lang w:val="en-GB"/>
              </w:rPr>
            </w:pPr>
          </w:p>
        </w:tc>
      </w:tr>
      <w:tr w:rsidR="00870268" w:rsidRPr="001A7C33" w:rsidTr="00870268">
        <w:trPr>
          <w:trHeight w:val="321"/>
        </w:trPr>
        <w:tc>
          <w:tcPr>
            <w:tcW w:w="828" w:type="dxa"/>
            <w:shd w:val="clear" w:color="auto" w:fill="auto"/>
          </w:tcPr>
          <w:p w:rsidR="00870268" w:rsidRPr="001A7C33" w:rsidRDefault="00870268" w:rsidP="00870268">
            <w:pPr>
              <w:spacing w:after="0" w:line="240" w:lineRule="auto"/>
              <w:jc w:val="both"/>
              <w:rPr>
                <w:rFonts w:eastAsia="Times New Roman"/>
                <w:b/>
                <w:i/>
                <w:sz w:val="20"/>
                <w:szCs w:val="20"/>
                <w:lang w:val="sr-Latn-RS"/>
              </w:rPr>
            </w:pPr>
            <w:r w:rsidRPr="001A7C33">
              <w:rPr>
                <w:rFonts w:eastAsia="Times New Roman"/>
                <w:b/>
                <w:i/>
                <w:sz w:val="20"/>
                <w:szCs w:val="20"/>
                <w:lang w:val="sr-Latn-RS"/>
              </w:rPr>
              <w:t>5</w:t>
            </w:r>
          </w:p>
        </w:tc>
        <w:tc>
          <w:tcPr>
            <w:tcW w:w="3060" w:type="dxa"/>
            <w:shd w:val="clear" w:color="auto" w:fill="auto"/>
          </w:tcPr>
          <w:p w:rsidR="00870268" w:rsidRPr="001A7C33" w:rsidRDefault="00870268" w:rsidP="00870268">
            <w:pPr>
              <w:spacing w:after="0"/>
              <w:rPr>
                <w:b/>
                <w:i/>
                <w:sz w:val="20"/>
                <w:szCs w:val="20"/>
                <w:lang w:val="en-GB"/>
              </w:rPr>
            </w:pPr>
            <w:r w:rsidRPr="001A7C33">
              <w:rPr>
                <w:b/>
                <w:i/>
                <w:sz w:val="20"/>
                <w:szCs w:val="20"/>
                <w:lang w:val="en-GB"/>
              </w:rPr>
              <w:t>Kalibracioni gas CO, NO, SO2 u N2 (2L boca)</w:t>
            </w:r>
          </w:p>
        </w:tc>
        <w:tc>
          <w:tcPr>
            <w:tcW w:w="2462" w:type="dxa"/>
            <w:shd w:val="clear" w:color="auto" w:fill="auto"/>
          </w:tcPr>
          <w:p w:rsidR="00870268" w:rsidRPr="001A7C33" w:rsidRDefault="00870268" w:rsidP="00870268">
            <w:pPr>
              <w:spacing w:after="0"/>
              <w:jc w:val="both"/>
              <w:rPr>
                <w:sz w:val="20"/>
                <w:szCs w:val="20"/>
                <w:lang w:val="en-GB"/>
              </w:rPr>
            </w:pPr>
            <w:r w:rsidRPr="001A7C33">
              <w:rPr>
                <w:sz w:val="20"/>
                <w:szCs w:val="20"/>
                <w:lang w:val="en-GB"/>
              </w:rPr>
              <w:t>64ppm;39ppm;39ppm</w:t>
            </w:r>
          </w:p>
        </w:tc>
        <w:tc>
          <w:tcPr>
            <w:tcW w:w="669" w:type="dxa"/>
            <w:shd w:val="clear" w:color="auto" w:fill="auto"/>
          </w:tcPr>
          <w:p w:rsidR="00870268" w:rsidRPr="001A7C33" w:rsidRDefault="00870268" w:rsidP="00870268">
            <w:pPr>
              <w:spacing w:after="0" w:line="240" w:lineRule="auto"/>
              <w:jc w:val="center"/>
              <w:rPr>
                <w:rFonts w:eastAsia="Times New Roman"/>
                <w:b/>
                <w:sz w:val="20"/>
                <w:szCs w:val="20"/>
                <w:lang w:val="en-GB"/>
              </w:rPr>
            </w:pPr>
            <w:r w:rsidRPr="001A7C33">
              <w:rPr>
                <w:rFonts w:eastAsia="Times New Roman"/>
                <w:b/>
                <w:sz w:val="20"/>
                <w:szCs w:val="20"/>
                <w:lang w:val="en-GB"/>
              </w:rPr>
              <w:t>1</w:t>
            </w:r>
          </w:p>
        </w:tc>
        <w:tc>
          <w:tcPr>
            <w:tcW w:w="1999" w:type="dxa"/>
          </w:tcPr>
          <w:p w:rsidR="00870268" w:rsidRPr="001A7C33" w:rsidRDefault="00870268" w:rsidP="00870268">
            <w:pPr>
              <w:spacing w:after="0" w:line="240" w:lineRule="auto"/>
              <w:jc w:val="center"/>
              <w:rPr>
                <w:rFonts w:eastAsia="Times New Roman"/>
                <w:b/>
                <w:sz w:val="20"/>
                <w:szCs w:val="20"/>
                <w:lang w:val="en-GB"/>
              </w:rPr>
            </w:pPr>
          </w:p>
        </w:tc>
        <w:tc>
          <w:tcPr>
            <w:tcW w:w="2070" w:type="dxa"/>
          </w:tcPr>
          <w:p w:rsidR="00870268" w:rsidRPr="001A7C33" w:rsidRDefault="00870268" w:rsidP="00870268">
            <w:pPr>
              <w:spacing w:after="0" w:line="240" w:lineRule="auto"/>
              <w:jc w:val="center"/>
              <w:rPr>
                <w:rFonts w:eastAsia="Times New Roman"/>
                <w:b/>
                <w:sz w:val="20"/>
                <w:szCs w:val="20"/>
                <w:lang w:val="en-GB"/>
              </w:rPr>
            </w:pPr>
          </w:p>
        </w:tc>
        <w:tc>
          <w:tcPr>
            <w:tcW w:w="720" w:type="dxa"/>
          </w:tcPr>
          <w:p w:rsidR="00870268" w:rsidRPr="001A7C33" w:rsidRDefault="00870268" w:rsidP="00870268">
            <w:pPr>
              <w:spacing w:after="0" w:line="240" w:lineRule="auto"/>
              <w:jc w:val="center"/>
              <w:rPr>
                <w:rFonts w:eastAsia="Times New Roman"/>
                <w:b/>
                <w:sz w:val="20"/>
                <w:szCs w:val="20"/>
                <w:lang w:val="en-GB"/>
              </w:rPr>
            </w:pPr>
          </w:p>
        </w:tc>
        <w:tc>
          <w:tcPr>
            <w:tcW w:w="2430" w:type="dxa"/>
          </w:tcPr>
          <w:p w:rsidR="00870268" w:rsidRPr="001A7C33" w:rsidRDefault="00870268" w:rsidP="00870268">
            <w:pPr>
              <w:spacing w:after="0" w:line="240" w:lineRule="auto"/>
              <w:jc w:val="center"/>
              <w:rPr>
                <w:rFonts w:eastAsia="Times New Roman"/>
                <w:b/>
                <w:sz w:val="20"/>
                <w:szCs w:val="20"/>
                <w:lang w:val="en-GB"/>
              </w:rPr>
            </w:pPr>
          </w:p>
        </w:tc>
      </w:tr>
      <w:tr w:rsidR="00870268" w:rsidRPr="001A7C33" w:rsidTr="00870268">
        <w:trPr>
          <w:trHeight w:val="187"/>
        </w:trPr>
        <w:tc>
          <w:tcPr>
            <w:tcW w:w="828" w:type="dxa"/>
            <w:shd w:val="clear" w:color="auto" w:fill="auto"/>
          </w:tcPr>
          <w:p w:rsidR="00870268" w:rsidRPr="001A7C33" w:rsidRDefault="00870268" w:rsidP="00870268">
            <w:pPr>
              <w:spacing w:after="0" w:line="240" w:lineRule="auto"/>
              <w:jc w:val="both"/>
              <w:rPr>
                <w:rFonts w:eastAsia="Times New Roman"/>
                <w:b/>
                <w:i/>
                <w:sz w:val="20"/>
                <w:szCs w:val="20"/>
                <w:lang w:val="sr-Latn-RS"/>
              </w:rPr>
            </w:pPr>
            <w:r w:rsidRPr="001A7C33">
              <w:rPr>
                <w:rFonts w:eastAsia="Times New Roman"/>
                <w:b/>
                <w:i/>
                <w:sz w:val="20"/>
                <w:szCs w:val="20"/>
                <w:lang w:val="sr-Latn-RS"/>
              </w:rPr>
              <w:t>6</w:t>
            </w:r>
          </w:p>
        </w:tc>
        <w:tc>
          <w:tcPr>
            <w:tcW w:w="3060" w:type="dxa"/>
            <w:shd w:val="clear" w:color="auto" w:fill="auto"/>
          </w:tcPr>
          <w:p w:rsidR="00870268" w:rsidRPr="001A7C33" w:rsidRDefault="00870268" w:rsidP="00870268">
            <w:pPr>
              <w:tabs>
                <w:tab w:val="left" w:pos="960"/>
              </w:tabs>
              <w:spacing w:after="0" w:line="240" w:lineRule="auto"/>
              <w:rPr>
                <w:b/>
                <w:i/>
                <w:sz w:val="20"/>
                <w:szCs w:val="20"/>
                <w:lang w:val="en-GB"/>
              </w:rPr>
            </w:pPr>
            <w:r w:rsidRPr="001A7C33">
              <w:rPr>
                <w:b/>
                <w:i/>
                <w:sz w:val="20"/>
                <w:szCs w:val="20"/>
                <w:lang w:val="en-GB"/>
              </w:rPr>
              <w:t>Gas nosac Azot (50L boca)</w:t>
            </w:r>
          </w:p>
        </w:tc>
        <w:tc>
          <w:tcPr>
            <w:tcW w:w="2462" w:type="dxa"/>
            <w:shd w:val="clear" w:color="auto" w:fill="auto"/>
          </w:tcPr>
          <w:p w:rsidR="00870268" w:rsidRPr="001A7C33" w:rsidRDefault="00870268" w:rsidP="00870268">
            <w:pPr>
              <w:spacing w:after="0"/>
              <w:jc w:val="both"/>
              <w:rPr>
                <w:sz w:val="20"/>
                <w:szCs w:val="20"/>
                <w:lang w:val="en-GB"/>
              </w:rPr>
            </w:pPr>
            <w:r w:rsidRPr="001A7C33">
              <w:rPr>
                <w:sz w:val="20"/>
                <w:szCs w:val="20"/>
                <w:lang w:val="en-GB"/>
              </w:rPr>
              <w:t>5,00</w:t>
            </w:r>
          </w:p>
        </w:tc>
        <w:tc>
          <w:tcPr>
            <w:tcW w:w="669" w:type="dxa"/>
            <w:shd w:val="clear" w:color="auto" w:fill="auto"/>
          </w:tcPr>
          <w:p w:rsidR="00870268" w:rsidRPr="001A7C33" w:rsidRDefault="00870268" w:rsidP="00870268">
            <w:pPr>
              <w:spacing w:after="0" w:line="240" w:lineRule="auto"/>
              <w:jc w:val="center"/>
              <w:rPr>
                <w:rFonts w:eastAsia="Times New Roman"/>
                <w:b/>
                <w:sz w:val="20"/>
                <w:szCs w:val="20"/>
                <w:lang w:val="en-GB"/>
              </w:rPr>
            </w:pPr>
            <w:r w:rsidRPr="001A7C33">
              <w:rPr>
                <w:rFonts w:eastAsia="Times New Roman"/>
                <w:b/>
                <w:sz w:val="20"/>
                <w:szCs w:val="20"/>
                <w:lang w:val="en-GB"/>
              </w:rPr>
              <w:t>12</w:t>
            </w:r>
          </w:p>
        </w:tc>
        <w:tc>
          <w:tcPr>
            <w:tcW w:w="1999" w:type="dxa"/>
          </w:tcPr>
          <w:p w:rsidR="00870268" w:rsidRPr="001A7C33" w:rsidRDefault="00870268" w:rsidP="00870268">
            <w:pPr>
              <w:spacing w:after="0" w:line="240" w:lineRule="auto"/>
              <w:jc w:val="center"/>
              <w:rPr>
                <w:rFonts w:eastAsia="Times New Roman"/>
                <w:b/>
                <w:sz w:val="20"/>
                <w:szCs w:val="20"/>
                <w:lang w:val="en-GB"/>
              </w:rPr>
            </w:pPr>
          </w:p>
        </w:tc>
        <w:tc>
          <w:tcPr>
            <w:tcW w:w="2070" w:type="dxa"/>
          </w:tcPr>
          <w:p w:rsidR="00870268" w:rsidRPr="001A7C33" w:rsidRDefault="00870268" w:rsidP="00870268">
            <w:pPr>
              <w:spacing w:after="0" w:line="240" w:lineRule="auto"/>
              <w:jc w:val="center"/>
              <w:rPr>
                <w:rFonts w:eastAsia="Times New Roman"/>
                <w:b/>
                <w:sz w:val="20"/>
                <w:szCs w:val="20"/>
                <w:lang w:val="en-GB"/>
              </w:rPr>
            </w:pPr>
          </w:p>
        </w:tc>
        <w:tc>
          <w:tcPr>
            <w:tcW w:w="720" w:type="dxa"/>
          </w:tcPr>
          <w:p w:rsidR="00870268" w:rsidRPr="001A7C33" w:rsidRDefault="00870268" w:rsidP="00870268">
            <w:pPr>
              <w:spacing w:after="0" w:line="240" w:lineRule="auto"/>
              <w:jc w:val="center"/>
              <w:rPr>
                <w:rFonts w:eastAsia="Times New Roman"/>
                <w:b/>
                <w:sz w:val="20"/>
                <w:szCs w:val="20"/>
                <w:lang w:val="en-GB"/>
              </w:rPr>
            </w:pPr>
          </w:p>
        </w:tc>
        <w:tc>
          <w:tcPr>
            <w:tcW w:w="2430" w:type="dxa"/>
          </w:tcPr>
          <w:p w:rsidR="00870268" w:rsidRPr="001A7C33" w:rsidRDefault="00870268" w:rsidP="00870268">
            <w:pPr>
              <w:spacing w:after="0" w:line="240" w:lineRule="auto"/>
              <w:jc w:val="center"/>
              <w:rPr>
                <w:rFonts w:eastAsia="Times New Roman"/>
                <w:b/>
                <w:sz w:val="20"/>
                <w:szCs w:val="20"/>
                <w:lang w:val="en-GB"/>
              </w:rPr>
            </w:pPr>
          </w:p>
        </w:tc>
      </w:tr>
      <w:tr w:rsidR="00870268" w:rsidRPr="001A7C33" w:rsidTr="00870268">
        <w:trPr>
          <w:trHeight w:val="180"/>
        </w:trPr>
        <w:tc>
          <w:tcPr>
            <w:tcW w:w="11808" w:type="dxa"/>
            <w:gridSpan w:val="7"/>
            <w:shd w:val="clear" w:color="auto" w:fill="auto"/>
          </w:tcPr>
          <w:p w:rsidR="00870268" w:rsidRPr="001A7C33" w:rsidRDefault="00870268" w:rsidP="00870268">
            <w:pPr>
              <w:spacing w:after="0" w:line="240" w:lineRule="auto"/>
              <w:jc w:val="right"/>
              <w:rPr>
                <w:rFonts w:eastAsia="Times New Roman" w:cs="Times New Roman"/>
                <w:b/>
                <w:i/>
                <w:sz w:val="20"/>
                <w:szCs w:val="20"/>
                <w:lang w:val="sr-Cyrl-CS"/>
              </w:rPr>
            </w:pPr>
            <w:r w:rsidRPr="001A7C33">
              <w:rPr>
                <w:rFonts w:eastAsia="Times New Roman" w:cs="Times New Roman"/>
                <w:b/>
                <w:i/>
                <w:sz w:val="20"/>
                <w:szCs w:val="20"/>
                <w:lang w:val="sr-Cyrl-CS"/>
              </w:rPr>
              <w:t>UKUPNO, bez PDV-a</w:t>
            </w:r>
          </w:p>
        </w:tc>
        <w:tc>
          <w:tcPr>
            <w:tcW w:w="2430" w:type="dxa"/>
          </w:tcPr>
          <w:p w:rsidR="00870268" w:rsidRPr="001A7C33" w:rsidRDefault="00870268" w:rsidP="00870268">
            <w:pPr>
              <w:spacing w:after="0" w:line="240" w:lineRule="auto"/>
              <w:jc w:val="center"/>
              <w:rPr>
                <w:rFonts w:eastAsia="Times New Roman"/>
                <w:b/>
                <w:sz w:val="20"/>
                <w:szCs w:val="20"/>
                <w:lang w:val="en-GB"/>
              </w:rPr>
            </w:pPr>
          </w:p>
        </w:tc>
      </w:tr>
      <w:tr w:rsidR="00870268" w:rsidRPr="001A7C33" w:rsidTr="00870268">
        <w:trPr>
          <w:trHeight w:val="180"/>
        </w:trPr>
        <w:tc>
          <w:tcPr>
            <w:tcW w:w="11808" w:type="dxa"/>
            <w:gridSpan w:val="7"/>
            <w:shd w:val="clear" w:color="auto" w:fill="auto"/>
          </w:tcPr>
          <w:p w:rsidR="00870268" w:rsidRPr="001A7C33" w:rsidRDefault="00870268" w:rsidP="00870268">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RS"/>
              </w:rPr>
              <w:t>UKUPNO PDV</w:t>
            </w:r>
          </w:p>
        </w:tc>
        <w:tc>
          <w:tcPr>
            <w:tcW w:w="2430" w:type="dxa"/>
          </w:tcPr>
          <w:p w:rsidR="00870268" w:rsidRPr="001A7C33" w:rsidRDefault="00870268" w:rsidP="00870268">
            <w:pPr>
              <w:spacing w:after="0" w:line="240" w:lineRule="auto"/>
              <w:jc w:val="center"/>
              <w:rPr>
                <w:rFonts w:eastAsia="Times New Roman"/>
                <w:b/>
                <w:sz w:val="20"/>
                <w:szCs w:val="20"/>
                <w:lang w:val="en-GB"/>
              </w:rPr>
            </w:pPr>
          </w:p>
        </w:tc>
      </w:tr>
      <w:tr w:rsidR="00870268" w:rsidRPr="001A7C33" w:rsidTr="00870268">
        <w:trPr>
          <w:trHeight w:val="180"/>
        </w:trPr>
        <w:tc>
          <w:tcPr>
            <w:tcW w:w="11808" w:type="dxa"/>
            <w:gridSpan w:val="7"/>
            <w:shd w:val="clear" w:color="auto" w:fill="auto"/>
          </w:tcPr>
          <w:p w:rsidR="00870268" w:rsidRPr="001A7C33" w:rsidRDefault="00870268" w:rsidP="00870268">
            <w:pPr>
              <w:spacing w:after="0" w:line="240" w:lineRule="auto"/>
              <w:jc w:val="right"/>
              <w:rPr>
                <w:rFonts w:eastAsia="Times New Roman" w:cs="Times New Roman"/>
                <w:b/>
                <w:i/>
                <w:sz w:val="20"/>
                <w:szCs w:val="20"/>
                <w:lang w:val="sr-Latn-RS"/>
              </w:rPr>
            </w:pPr>
            <w:r w:rsidRPr="001A7C33">
              <w:rPr>
                <w:rFonts w:eastAsia="Times New Roman" w:cs="Times New Roman"/>
                <w:b/>
                <w:i/>
                <w:sz w:val="20"/>
                <w:szCs w:val="20"/>
                <w:lang w:val="sr-Latn-RS"/>
              </w:rPr>
              <w:t>UKUPNO, sa PDV-om</w:t>
            </w:r>
          </w:p>
        </w:tc>
        <w:tc>
          <w:tcPr>
            <w:tcW w:w="2430" w:type="dxa"/>
          </w:tcPr>
          <w:p w:rsidR="00870268" w:rsidRPr="001A7C33" w:rsidRDefault="00870268" w:rsidP="00870268">
            <w:pPr>
              <w:spacing w:after="0" w:line="240" w:lineRule="auto"/>
              <w:jc w:val="center"/>
              <w:rPr>
                <w:rFonts w:eastAsia="Times New Roman"/>
                <w:b/>
                <w:sz w:val="20"/>
                <w:szCs w:val="20"/>
                <w:lang w:val="en-GB"/>
              </w:rPr>
            </w:pPr>
          </w:p>
        </w:tc>
      </w:tr>
    </w:tbl>
    <w:p w:rsidR="00870268" w:rsidRPr="00870268" w:rsidRDefault="00870268" w:rsidP="00E510C7">
      <w:pPr>
        <w:spacing w:after="0" w:line="240" w:lineRule="auto"/>
        <w:jc w:val="both"/>
        <w:rPr>
          <w:rFonts w:eastAsia="Times New Roman" w:cs="Times New Roman"/>
          <w:b/>
          <w:sz w:val="20"/>
          <w:szCs w:val="20"/>
          <w:lang w:val="sr-Latn-RS"/>
        </w:rPr>
      </w:pPr>
    </w:p>
    <w:p w:rsidR="00870268" w:rsidRDefault="00870268">
      <w:pPr>
        <w:rPr>
          <w:rFonts w:eastAsia="Times New Roman" w:cs="Times New Roman"/>
          <w:b/>
          <w:sz w:val="20"/>
          <w:szCs w:val="20"/>
          <w:lang w:val="sr-Cyrl-RS"/>
        </w:rPr>
      </w:pPr>
      <w:r>
        <w:rPr>
          <w:rFonts w:eastAsia="Times New Roman" w:cs="Times New Roman"/>
          <w:b/>
          <w:sz w:val="20"/>
          <w:szCs w:val="20"/>
          <w:lang w:val="sr-Cyrl-RS"/>
        </w:rPr>
        <w:br w:type="page"/>
      </w:r>
    </w:p>
    <w:p w:rsidR="00E510C7" w:rsidRPr="001A7C33" w:rsidRDefault="00E510C7" w:rsidP="00E510C7">
      <w:pPr>
        <w:spacing w:after="0"/>
        <w:rPr>
          <w:rFonts w:eastAsia="Times New Roman" w:cs="Times New Roman"/>
          <w:b/>
          <w:sz w:val="20"/>
          <w:szCs w:val="20"/>
          <w:lang w:val="sr-Cyrl-CS"/>
        </w:rPr>
      </w:pPr>
      <w:r w:rsidRPr="001A7C33">
        <w:rPr>
          <w:rFonts w:eastAsia="Times New Roman" w:cs="Times New Roman"/>
          <w:b/>
          <w:sz w:val="20"/>
          <w:szCs w:val="20"/>
          <w:lang w:val="sr-Cyrl-RS"/>
        </w:rPr>
        <w:lastRenderedPageBreak/>
        <w:t>12</w:t>
      </w:r>
      <w:r w:rsidRPr="001A7C33">
        <w:rPr>
          <w:rFonts w:eastAsia="Times New Roman" w:cs="Times New Roman"/>
          <w:b/>
          <w:sz w:val="20"/>
          <w:szCs w:val="20"/>
          <w:lang w:val="sr-Latn-RS"/>
        </w:rPr>
        <w:t xml:space="preserve">. </w:t>
      </w:r>
      <w:r w:rsidRPr="001A7C33">
        <w:rPr>
          <w:rFonts w:eastAsia="Times New Roman" w:cs="Times New Roman"/>
          <w:b/>
          <w:sz w:val="20"/>
          <w:szCs w:val="20"/>
          <w:lang w:val="sr-Cyrl-CS"/>
        </w:rPr>
        <w:t>Излазак сервисног возила</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3105"/>
        <w:gridCol w:w="1662"/>
        <w:gridCol w:w="1080"/>
        <w:gridCol w:w="2160"/>
        <w:gridCol w:w="1476"/>
        <w:gridCol w:w="1561"/>
        <w:gridCol w:w="2363"/>
      </w:tblGrid>
      <w:tr w:rsidR="00E510C7" w:rsidRPr="001A7C33" w:rsidTr="001A7C33">
        <w:tc>
          <w:tcPr>
            <w:tcW w:w="831"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Red. broj</w:t>
            </w:r>
          </w:p>
        </w:tc>
        <w:tc>
          <w:tcPr>
            <w:tcW w:w="3105"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Lokacija</w:t>
            </w:r>
          </w:p>
        </w:tc>
        <w:tc>
          <w:tcPr>
            <w:tcW w:w="1662"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Rastojanje</w:t>
            </w:r>
            <w:r w:rsidRPr="001A7C33">
              <w:rPr>
                <w:rFonts w:eastAsia="Times New Roman" w:cs="Times New Roman"/>
                <w:b/>
                <w:sz w:val="20"/>
                <w:szCs w:val="20"/>
                <w:vertAlign w:val="superscript"/>
                <w:lang w:val="sr-Latn-CS"/>
              </w:rPr>
              <w:footnoteReference w:id="1"/>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Broj izlazaka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Jedinična cena po izlasku, bez PDV-a</w:t>
            </w:r>
          </w:p>
        </w:tc>
        <w:tc>
          <w:tcPr>
            <w:tcW w:w="1476" w:type="dxa"/>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Ukupna cena bez PDV-a</w:t>
            </w:r>
          </w:p>
        </w:tc>
        <w:tc>
          <w:tcPr>
            <w:tcW w:w="1561" w:type="dxa"/>
            <w:tcBorders>
              <w:top w:val="single" w:sz="18" w:space="0" w:color="auto"/>
              <w:left w:val="single" w:sz="18" w:space="0" w:color="000000"/>
              <w:bottom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PDV</w:t>
            </w:r>
          </w:p>
        </w:tc>
        <w:tc>
          <w:tcPr>
            <w:tcW w:w="2363" w:type="dxa"/>
            <w:tcBorders>
              <w:top w:val="single" w:sz="18" w:space="0" w:color="auto"/>
              <w:left w:val="single" w:sz="18" w:space="0" w:color="000000"/>
              <w:bottom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Ukupna cena sa PDV-om</w:t>
            </w:r>
          </w:p>
        </w:tc>
      </w:tr>
      <w:tr w:rsidR="00E510C7" w:rsidRPr="001A7C33" w:rsidTr="001A7C33">
        <w:tc>
          <w:tcPr>
            <w:tcW w:w="831"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Cyrl-RS"/>
              </w:rPr>
              <w:t>1</w:t>
            </w:r>
            <w:r w:rsidRPr="001A7C33">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Subotica</w:t>
            </w:r>
          </w:p>
        </w:tc>
        <w:tc>
          <w:tcPr>
            <w:tcW w:w="1662"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106</w:t>
            </w:r>
            <w:r w:rsidRPr="001A7C33">
              <w:rPr>
                <w:rFonts w:eastAsia="Times New Roman" w:cs="Times New Roman"/>
                <w:b/>
                <w:sz w:val="20"/>
                <w:szCs w:val="20"/>
                <w:lang w:val="sr-Cyrl-CS"/>
              </w:rPr>
              <w:t xml:space="preserve"> </w:t>
            </w:r>
            <w:r w:rsidRPr="001A7C33">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sz w:val="20"/>
                <w:szCs w:val="20"/>
                <w:lang w:val="sr-Latn-CS"/>
              </w:rPr>
              <w:t>1</w:t>
            </w:r>
            <w:r w:rsidRPr="001A7C33">
              <w:rPr>
                <w:rFonts w:eastAsia="Times New Roman" w:cs="Times New Roman"/>
                <w:b/>
                <w:sz w:val="20"/>
                <w:szCs w:val="20"/>
                <w:lang w:val="sr-Cyrl-RS"/>
              </w:rPr>
              <w:t>2</w:t>
            </w:r>
          </w:p>
        </w:tc>
        <w:tc>
          <w:tcPr>
            <w:tcW w:w="2160"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r>
      <w:tr w:rsidR="00E510C7" w:rsidRPr="001A7C33" w:rsidTr="001A7C33">
        <w:tc>
          <w:tcPr>
            <w:tcW w:w="831"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Cyrl-RS"/>
              </w:rPr>
              <w:t>2</w:t>
            </w:r>
            <w:r w:rsidRPr="001A7C33">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Sombor</w:t>
            </w:r>
          </w:p>
        </w:tc>
        <w:tc>
          <w:tcPr>
            <w:tcW w:w="1662"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RS"/>
              </w:rPr>
              <w:t xml:space="preserve">  95</w:t>
            </w:r>
            <w:r w:rsidRPr="001A7C33">
              <w:rPr>
                <w:rFonts w:eastAsia="Times New Roman" w:cs="Times New Roman"/>
                <w:b/>
                <w:sz w:val="20"/>
                <w:szCs w:val="20"/>
                <w:lang w:val="sr-Cyrl-CS"/>
              </w:rPr>
              <w:t xml:space="preserve"> </w:t>
            </w:r>
            <w:r w:rsidRPr="001A7C33">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sz w:val="20"/>
                <w:szCs w:val="20"/>
                <w:lang w:val="sr-Latn-CS"/>
              </w:rPr>
              <w:t>1</w:t>
            </w:r>
            <w:r w:rsidRPr="001A7C33">
              <w:rPr>
                <w:rFonts w:eastAsia="Times New Roman" w:cs="Times New Roman"/>
                <w:b/>
                <w:sz w:val="20"/>
                <w:szCs w:val="20"/>
                <w:lang w:val="sr-Cyrl-RS"/>
              </w:rPr>
              <w:t>2</w:t>
            </w:r>
          </w:p>
        </w:tc>
        <w:tc>
          <w:tcPr>
            <w:tcW w:w="2160"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r>
      <w:tr w:rsidR="00E510C7" w:rsidRPr="001A7C33" w:rsidTr="001A7C33">
        <w:tc>
          <w:tcPr>
            <w:tcW w:w="831"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Cyrl-RS"/>
              </w:rPr>
              <w:t>3</w:t>
            </w:r>
            <w:r w:rsidRPr="001A7C33">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Kikinda</w:t>
            </w:r>
          </w:p>
        </w:tc>
        <w:tc>
          <w:tcPr>
            <w:tcW w:w="1662"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RS"/>
              </w:rPr>
              <w:t xml:space="preserve">  92</w:t>
            </w:r>
            <w:r w:rsidRPr="001A7C33">
              <w:rPr>
                <w:rFonts w:eastAsia="Times New Roman" w:cs="Times New Roman"/>
                <w:b/>
                <w:sz w:val="20"/>
                <w:szCs w:val="20"/>
                <w:lang w:val="sr-Cyrl-CS"/>
              </w:rPr>
              <w:t xml:space="preserve"> </w:t>
            </w:r>
            <w:r w:rsidRPr="001A7C33">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sz w:val="20"/>
                <w:szCs w:val="20"/>
                <w:lang w:val="sr-Latn-CS"/>
              </w:rPr>
              <w:t>1</w:t>
            </w:r>
            <w:r w:rsidRPr="001A7C33">
              <w:rPr>
                <w:rFonts w:eastAsia="Times New Roman" w:cs="Times New Roman"/>
                <w:b/>
                <w:sz w:val="20"/>
                <w:szCs w:val="20"/>
                <w:lang w:val="sr-Cyrl-RS"/>
              </w:rPr>
              <w:t>2</w:t>
            </w:r>
          </w:p>
        </w:tc>
        <w:tc>
          <w:tcPr>
            <w:tcW w:w="2160"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r>
      <w:tr w:rsidR="00E510C7" w:rsidRPr="001A7C33" w:rsidTr="001A7C33">
        <w:tc>
          <w:tcPr>
            <w:tcW w:w="831"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Cyrl-RS"/>
              </w:rPr>
              <w:t>4</w:t>
            </w:r>
            <w:r w:rsidRPr="001A7C33">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E510C7" w:rsidRPr="001A7C33" w:rsidRDefault="00E510C7" w:rsidP="00E510C7">
            <w:pPr>
              <w:spacing w:after="0" w:line="240" w:lineRule="auto"/>
              <w:rPr>
                <w:rFonts w:eastAsia="Times New Roman" w:cs="Times New Roman"/>
                <w:b/>
                <w:sz w:val="20"/>
                <w:szCs w:val="20"/>
                <w:lang w:val="sr-Latn-CS"/>
              </w:rPr>
            </w:pPr>
            <w:r w:rsidRPr="001A7C33">
              <w:rPr>
                <w:rFonts w:eastAsia="Times New Roman" w:cs="Times New Roman"/>
                <w:b/>
                <w:sz w:val="20"/>
                <w:szCs w:val="20"/>
                <w:lang w:val="sr-Latn-CS"/>
              </w:rPr>
              <w:t>Novi Sad-Šangaj</w:t>
            </w:r>
          </w:p>
        </w:tc>
        <w:tc>
          <w:tcPr>
            <w:tcW w:w="1662"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 xml:space="preserve"> </w:t>
            </w:r>
            <w:r w:rsidRPr="001A7C33">
              <w:rPr>
                <w:rFonts w:eastAsia="Times New Roman" w:cs="Times New Roman"/>
                <w:b/>
                <w:sz w:val="20"/>
                <w:szCs w:val="20"/>
                <w:lang w:val="sr-Cyrl-RS"/>
              </w:rPr>
              <w:t xml:space="preserve"> </w:t>
            </w:r>
            <w:r w:rsidRPr="001A7C33">
              <w:rPr>
                <w:rFonts w:eastAsia="Times New Roman" w:cs="Times New Roman"/>
                <w:b/>
                <w:sz w:val="20"/>
                <w:szCs w:val="20"/>
                <w:lang w:val="sr-Latn-RS"/>
              </w:rPr>
              <w:t xml:space="preserve">  </w:t>
            </w:r>
            <w:r w:rsidRPr="001A7C33">
              <w:rPr>
                <w:rFonts w:eastAsia="Times New Roman" w:cs="Times New Roman"/>
                <w:b/>
                <w:sz w:val="20"/>
                <w:szCs w:val="20"/>
                <w:lang w:val="sr-Latn-CS"/>
              </w:rPr>
              <w:t>8</w:t>
            </w:r>
            <w:r w:rsidRPr="001A7C33">
              <w:rPr>
                <w:rFonts w:eastAsia="Times New Roman" w:cs="Times New Roman"/>
                <w:b/>
                <w:sz w:val="20"/>
                <w:szCs w:val="20"/>
                <w:lang w:val="sr-Cyrl-CS"/>
              </w:rPr>
              <w:t xml:space="preserve"> </w:t>
            </w:r>
            <w:r w:rsidRPr="001A7C33">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sz w:val="20"/>
                <w:szCs w:val="20"/>
                <w:lang w:val="sr-Latn-CS"/>
              </w:rPr>
              <w:t>1</w:t>
            </w:r>
            <w:r w:rsidRPr="001A7C33">
              <w:rPr>
                <w:rFonts w:eastAsia="Times New Roman" w:cs="Times New Roman"/>
                <w:b/>
                <w:sz w:val="20"/>
                <w:szCs w:val="20"/>
                <w:lang w:val="sr-Cyrl-RS"/>
              </w:rPr>
              <w:t>2</w:t>
            </w:r>
          </w:p>
        </w:tc>
        <w:tc>
          <w:tcPr>
            <w:tcW w:w="2160"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r>
      <w:tr w:rsidR="00E510C7" w:rsidRPr="001A7C33" w:rsidTr="001A7C33">
        <w:tc>
          <w:tcPr>
            <w:tcW w:w="831"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Cyrl-RS"/>
              </w:rPr>
              <w:t>5</w:t>
            </w:r>
            <w:r w:rsidRPr="001A7C33">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Deliblatska peščara</w:t>
            </w:r>
          </w:p>
        </w:tc>
        <w:tc>
          <w:tcPr>
            <w:tcW w:w="1662"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sz w:val="20"/>
                <w:szCs w:val="20"/>
                <w:lang w:val="sr-Latn-RS"/>
              </w:rPr>
              <w:t>1</w:t>
            </w:r>
            <w:r w:rsidRPr="001A7C33">
              <w:rPr>
                <w:rFonts w:eastAsia="Times New Roman" w:cs="Times New Roman"/>
                <w:b/>
                <w:sz w:val="20"/>
                <w:szCs w:val="20"/>
                <w:lang w:val="sr-Cyrl-RS"/>
              </w:rPr>
              <w:t>20</w:t>
            </w:r>
            <w:r w:rsidRPr="001A7C33">
              <w:rPr>
                <w:rFonts w:eastAsia="Times New Roman" w:cs="Times New Roman"/>
                <w:b/>
                <w:sz w:val="20"/>
                <w:szCs w:val="20"/>
                <w:lang w:val="sr-Cyrl-CS"/>
              </w:rPr>
              <w:t xml:space="preserve"> </w:t>
            </w:r>
            <w:r w:rsidRPr="001A7C33">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sz w:val="20"/>
                <w:szCs w:val="20"/>
                <w:lang w:val="sr-Latn-CS"/>
              </w:rPr>
              <w:t>1</w:t>
            </w:r>
            <w:r w:rsidRPr="001A7C33">
              <w:rPr>
                <w:rFonts w:eastAsia="Times New Roman" w:cs="Times New Roman"/>
                <w:b/>
                <w:sz w:val="20"/>
                <w:szCs w:val="20"/>
                <w:lang w:val="sr-Cyrl-RS"/>
              </w:rPr>
              <w:t>2</w:t>
            </w:r>
          </w:p>
        </w:tc>
        <w:tc>
          <w:tcPr>
            <w:tcW w:w="2160" w:type="dxa"/>
            <w:tcBorders>
              <w:left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r>
      <w:tr w:rsidR="00E510C7" w:rsidRPr="001A7C33" w:rsidTr="001A7C33">
        <w:tc>
          <w:tcPr>
            <w:tcW w:w="831" w:type="dxa"/>
            <w:tcBorders>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Cyrl-RS"/>
              </w:rPr>
              <w:t>6</w:t>
            </w:r>
            <w:r w:rsidRPr="001A7C33">
              <w:rPr>
                <w:rFonts w:eastAsia="Times New Roman" w:cs="Times New Roman"/>
                <w:b/>
                <w:sz w:val="20"/>
                <w:szCs w:val="20"/>
                <w:lang w:val="sr-Latn-CS"/>
              </w:rPr>
              <w:t>.</w:t>
            </w:r>
          </w:p>
        </w:tc>
        <w:tc>
          <w:tcPr>
            <w:tcW w:w="3105" w:type="dxa"/>
            <w:tcBorders>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CS"/>
              </w:rPr>
              <w:t>Obedska bara</w:t>
            </w:r>
          </w:p>
        </w:tc>
        <w:tc>
          <w:tcPr>
            <w:tcW w:w="1662" w:type="dxa"/>
            <w:tcBorders>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r w:rsidRPr="001A7C33">
              <w:rPr>
                <w:rFonts w:eastAsia="Times New Roman" w:cs="Times New Roman"/>
                <w:b/>
                <w:sz w:val="20"/>
                <w:szCs w:val="20"/>
                <w:lang w:val="sr-Latn-RS"/>
              </w:rPr>
              <w:t xml:space="preserve">  7</w:t>
            </w:r>
            <w:r w:rsidRPr="001A7C33">
              <w:rPr>
                <w:rFonts w:eastAsia="Times New Roman" w:cs="Times New Roman"/>
                <w:b/>
                <w:sz w:val="20"/>
                <w:szCs w:val="20"/>
                <w:lang w:val="sr-Cyrl-RS"/>
              </w:rPr>
              <w:t>5</w:t>
            </w:r>
            <w:r w:rsidRPr="001A7C33">
              <w:rPr>
                <w:rFonts w:eastAsia="Times New Roman" w:cs="Times New Roman"/>
                <w:b/>
                <w:sz w:val="20"/>
                <w:szCs w:val="20"/>
                <w:lang w:val="sr-Cyrl-CS"/>
              </w:rPr>
              <w:t xml:space="preserve"> </w:t>
            </w:r>
            <w:r w:rsidRPr="001A7C33">
              <w:rPr>
                <w:rFonts w:eastAsia="Times New Roman" w:cs="Times New Roman"/>
                <w:b/>
                <w:sz w:val="20"/>
                <w:szCs w:val="20"/>
                <w:lang w:val="sr-Latn-CS"/>
              </w:rPr>
              <w:t>km</w:t>
            </w:r>
          </w:p>
        </w:tc>
        <w:tc>
          <w:tcPr>
            <w:tcW w:w="1080" w:type="dxa"/>
            <w:tcBorders>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Cyrl-RS"/>
              </w:rPr>
            </w:pPr>
            <w:r w:rsidRPr="001A7C33">
              <w:rPr>
                <w:rFonts w:eastAsia="Times New Roman" w:cs="Times New Roman"/>
                <w:b/>
                <w:sz w:val="20"/>
                <w:szCs w:val="20"/>
                <w:lang w:val="sr-Latn-CS"/>
              </w:rPr>
              <w:t>1</w:t>
            </w:r>
            <w:r w:rsidRPr="001A7C33">
              <w:rPr>
                <w:rFonts w:eastAsia="Times New Roman" w:cs="Times New Roman"/>
                <w:b/>
                <w:sz w:val="20"/>
                <w:szCs w:val="20"/>
                <w:lang w:val="sr-Cyrl-RS"/>
              </w:rPr>
              <w:t>2</w:t>
            </w:r>
          </w:p>
        </w:tc>
        <w:tc>
          <w:tcPr>
            <w:tcW w:w="2160" w:type="dxa"/>
            <w:tcBorders>
              <w:left w:val="single" w:sz="18" w:space="0" w:color="auto"/>
              <w:bottom w:val="single" w:sz="18" w:space="0" w:color="auto"/>
              <w:right w:val="single" w:sz="18" w:space="0" w:color="auto"/>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bottom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bottom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r>
      <w:tr w:rsidR="00E510C7" w:rsidRPr="001A7C33" w:rsidTr="001A7C33">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UKUPNO, bez PDV-a</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r>
      <w:tr w:rsidR="00E510C7" w:rsidRPr="001A7C33" w:rsidTr="001A7C33">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UKUPNO PDV</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r>
      <w:tr w:rsidR="00E510C7" w:rsidRPr="001A7C33" w:rsidTr="001A7C33">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right"/>
              <w:rPr>
                <w:rFonts w:eastAsia="Times New Roman" w:cs="Times New Roman"/>
                <w:b/>
                <w:i/>
                <w:sz w:val="20"/>
                <w:szCs w:val="20"/>
                <w:lang w:val="sr-Latn-CS"/>
              </w:rPr>
            </w:pPr>
            <w:r w:rsidRPr="001A7C33">
              <w:rPr>
                <w:rFonts w:eastAsia="Times New Roman" w:cs="Times New Roman"/>
                <w:b/>
                <w:i/>
                <w:sz w:val="20"/>
                <w:szCs w:val="20"/>
                <w:lang w:val="sr-Latn-CS"/>
              </w:rPr>
              <w:t>UKUPNO, sa PDV-om</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E510C7" w:rsidRPr="001A7C33" w:rsidRDefault="00E510C7" w:rsidP="00E510C7">
            <w:pPr>
              <w:spacing w:after="0" w:line="240" w:lineRule="auto"/>
              <w:jc w:val="both"/>
              <w:rPr>
                <w:rFonts w:eastAsia="Times New Roman" w:cs="Times New Roman"/>
                <w:b/>
                <w:sz w:val="20"/>
                <w:szCs w:val="20"/>
                <w:lang w:val="sr-Latn-CS"/>
              </w:rPr>
            </w:pPr>
          </w:p>
        </w:tc>
      </w:tr>
    </w:tbl>
    <w:p w:rsidR="00E510C7" w:rsidRPr="001A7C33" w:rsidRDefault="00E510C7" w:rsidP="00E510C7">
      <w:pPr>
        <w:widowControl w:val="0"/>
        <w:shd w:val="clear" w:color="auto" w:fill="FFFFFF"/>
        <w:spacing w:before="120" w:after="0" w:line="240" w:lineRule="auto"/>
        <w:ind w:firstLine="720"/>
        <w:jc w:val="both"/>
        <w:rPr>
          <w:rFonts w:eastAsia="Times New Roman" w:cs="Times New Roman"/>
          <w:b/>
          <w:i/>
          <w:sz w:val="20"/>
          <w:szCs w:val="20"/>
          <w:u w:val="single"/>
          <w:lang w:val="sr-Latn-RS"/>
        </w:rPr>
      </w:pPr>
      <w:r w:rsidRPr="001A7C33">
        <w:rPr>
          <w:rFonts w:eastAsia="Times New Roman" w:cs="Times New Roman"/>
          <w:b/>
          <w:i/>
          <w:sz w:val="20"/>
          <w:szCs w:val="20"/>
          <w:u w:val="single"/>
          <w:lang w:val="sr-Latn-CS"/>
        </w:rPr>
        <w:t>UKUPNO,</w:t>
      </w:r>
      <w:r w:rsidRPr="001A7C33">
        <w:rPr>
          <w:rFonts w:eastAsia="Times New Roman" w:cs="Times New Roman"/>
          <w:b/>
          <w:i/>
          <w:sz w:val="20"/>
          <w:szCs w:val="20"/>
          <w:u w:val="single"/>
          <w:lang w:val="sr-Cyrl-CS"/>
        </w:rPr>
        <w:t xml:space="preserve"> </w:t>
      </w:r>
      <w:r w:rsidRPr="001A7C33">
        <w:rPr>
          <w:rFonts w:eastAsia="Times New Roman" w:cs="Times New Roman"/>
          <w:b/>
          <w:i/>
          <w:sz w:val="20"/>
          <w:szCs w:val="20"/>
          <w:u w:val="single"/>
          <w:lang w:val="sr-Latn-CS"/>
        </w:rPr>
        <w:t>bez</w:t>
      </w:r>
      <w:r w:rsidRPr="001A7C33">
        <w:rPr>
          <w:rFonts w:eastAsia="Times New Roman" w:cs="Times New Roman"/>
          <w:b/>
          <w:i/>
          <w:sz w:val="20"/>
          <w:szCs w:val="20"/>
          <w:u w:val="single"/>
          <w:lang w:val="sr-Cyrl-CS"/>
        </w:rPr>
        <w:t xml:space="preserve"> </w:t>
      </w:r>
      <w:r w:rsidRPr="001A7C33">
        <w:rPr>
          <w:rFonts w:eastAsia="Times New Roman" w:cs="Times New Roman"/>
          <w:b/>
          <w:i/>
          <w:sz w:val="20"/>
          <w:szCs w:val="20"/>
          <w:u w:val="single"/>
          <w:lang w:val="sr-Latn-CS"/>
        </w:rPr>
        <w:t>PDV-a (1+2+3+4+5+6+7+8+9+10+11+12)</w:t>
      </w:r>
      <w:r w:rsidRPr="001A7C33">
        <w:rPr>
          <w:rFonts w:eastAsia="Times New Roman" w:cs="Times New Roman"/>
          <w:b/>
          <w:i/>
          <w:sz w:val="20"/>
          <w:szCs w:val="20"/>
          <w:u w:val="single"/>
          <w:lang w:val="sr-Cyrl-CS"/>
        </w:rPr>
        <w:t>:</w:t>
      </w:r>
    </w:p>
    <w:p w:rsidR="00E510C7" w:rsidRPr="001A7C33" w:rsidRDefault="00E510C7" w:rsidP="00E510C7">
      <w:pPr>
        <w:widowControl w:val="0"/>
        <w:shd w:val="clear" w:color="auto" w:fill="FFFFFF"/>
        <w:spacing w:before="120" w:after="0" w:line="240" w:lineRule="auto"/>
        <w:ind w:firstLine="720"/>
        <w:jc w:val="both"/>
        <w:rPr>
          <w:rFonts w:eastAsia="Times New Roman" w:cs="Times New Roman"/>
          <w:b/>
          <w:i/>
          <w:sz w:val="20"/>
          <w:szCs w:val="20"/>
          <w:u w:val="single"/>
          <w:lang w:val="sr-Cyrl-RS"/>
        </w:rPr>
      </w:pPr>
      <w:r w:rsidRPr="001A7C33">
        <w:rPr>
          <w:rFonts w:eastAsia="Times New Roman" w:cs="Times New Roman"/>
          <w:b/>
          <w:i/>
          <w:sz w:val="20"/>
          <w:szCs w:val="20"/>
          <w:u w:val="single"/>
          <w:lang w:val="sr-Latn-CS"/>
        </w:rPr>
        <w:t>UKUPNO,</w:t>
      </w:r>
      <w:r w:rsidRPr="001A7C33">
        <w:rPr>
          <w:rFonts w:eastAsia="Times New Roman" w:cs="Times New Roman"/>
          <w:b/>
          <w:i/>
          <w:sz w:val="20"/>
          <w:szCs w:val="20"/>
          <w:u w:val="single"/>
          <w:lang w:val="sr-Cyrl-CS"/>
        </w:rPr>
        <w:t xml:space="preserve"> </w:t>
      </w:r>
      <w:r w:rsidRPr="001A7C33">
        <w:rPr>
          <w:rFonts w:eastAsia="Times New Roman" w:cs="Times New Roman"/>
          <w:b/>
          <w:i/>
          <w:sz w:val="20"/>
          <w:szCs w:val="20"/>
          <w:u w:val="single"/>
          <w:lang w:val="sr-Latn-CS"/>
        </w:rPr>
        <w:t>PDV (1+2+3+4+5+6+7+8+9+10+11+12)</w:t>
      </w:r>
      <w:r w:rsidRPr="001A7C33">
        <w:rPr>
          <w:rFonts w:eastAsia="Times New Roman" w:cs="Times New Roman"/>
          <w:b/>
          <w:i/>
          <w:sz w:val="20"/>
          <w:szCs w:val="20"/>
          <w:u w:val="single"/>
          <w:lang w:val="sr-Cyrl-CS"/>
        </w:rPr>
        <w:t>:</w:t>
      </w:r>
    </w:p>
    <w:p w:rsidR="00E510C7" w:rsidRPr="001A7C33" w:rsidRDefault="00E510C7" w:rsidP="00E510C7">
      <w:pPr>
        <w:widowControl w:val="0"/>
        <w:shd w:val="clear" w:color="auto" w:fill="FFFFFF"/>
        <w:spacing w:before="120" w:after="0" w:line="240" w:lineRule="auto"/>
        <w:ind w:firstLine="720"/>
        <w:jc w:val="both"/>
        <w:rPr>
          <w:rFonts w:eastAsia="Times New Roman" w:cs="Arial"/>
          <w:i/>
          <w:iCs/>
          <w:sz w:val="20"/>
          <w:szCs w:val="20"/>
          <w:lang w:val="en-GB"/>
        </w:rPr>
      </w:pPr>
      <w:r w:rsidRPr="001A7C33">
        <w:rPr>
          <w:rFonts w:eastAsia="Times New Roman" w:cs="Times New Roman"/>
          <w:b/>
          <w:i/>
          <w:sz w:val="20"/>
          <w:szCs w:val="20"/>
          <w:u w:val="single"/>
          <w:lang w:val="sr-Latn-CS"/>
        </w:rPr>
        <w:t>UKUPNO,</w:t>
      </w:r>
      <w:r w:rsidRPr="001A7C33">
        <w:rPr>
          <w:rFonts w:eastAsia="Times New Roman" w:cs="Times New Roman"/>
          <w:b/>
          <w:i/>
          <w:sz w:val="20"/>
          <w:szCs w:val="20"/>
          <w:u w:val="single"/>
          <w:lang w:val="sr-Cyrl-CS"/>
        </w:rPr>
        <w:t xml:space="preserve"> </w:t>
      </w:r>
      <w:r w:rsidRPr="001A7C33">
        <w:rPr>
          <w:rFonts w:eastAsia="Times New Roman" w:cs="Times New Roman"/>
          <w:b/>
          <w:i/>
          <w:sz w:val="20"/>
          <w:szCs w:val="20"/>
          <w:u w:val="single"/>
          <w:lang w:val="sr-Latn-RS"/>
        </w:rPr>
        <w:t>sa</w:t>
      </w:r>
      <w:r w:rsidRPr="001A7C33">
        <w:rPr>
          <w:rFonts w:eastAsia="Times New Roman" w:cs="Times New Roman"/>
          <w:b/>
          <w:i/>
          <w:sz w:val="20"/>
          <w:szCs w:val="20"/>
          <w:u w:val="single"/>
          <w:lang w:val="sr-Cyrl-CS"/>
        </w:rPr>
        <w:t xml:space="preserve"> </w:t>
      </w:r>
      <w:r w:rsidRPr="001A7C33">
        <w:rPr>
          <w:rFonts w:eastAsia="Times New Roman" w:cs="Times New Roman"/>
          <w:b/>
          <w:i/>
          <w:sz w:val="20"/>
          <w:szCs w:val="20"/>
          <w:u w:val="single"/>
          <w:lang w:val="sr-Latn-CS"/>
        </w:rPr>
        <w:t>PDV-om (1+2+3+4+5+6+7+8+9+10+11+12)</w:t>
      </w:r>
      <w:r w:rsidRPr="001A7C33">
        <w:rPr>
          <w:rFonts w:eastAsia="Times New Roman" w:cs="Times New Roman"/>
          <w:b/>
          <w:i/>
          <w:sz w:val="20"/>
          <w:szCs w:val="20"/>
          <w:u w:val="single"/>
          <w:lang w:val="sr-Cyrl-CS"/>
        </w:rPr>
        <w:t xml:space="preserve">: </w:t>
      </w:r>
      <w:r w:rsidRPr="001A7C33">
        <w:rPr>
          <w:rFonts w:eastAsia="Times New Roman" w:cs="Times New Roman"/>
          <w:sz w:val="20"/>
          <w:szCs w:val="20"/>
          <w:lang w:val="sr-Cyrl-RS"/>
        </w:rPr>
        <w:t xml:space="preserve"> </w:t>
      </w:r>
    </w:p>
    <w:p w:rsidR="00E510C7" w:rsidRPr="001A7C33" w:rsidRDefault="00E510C7" w:rsidP="00E510C7">
      <w:pPr>
        <w:tabs>
          <w:tab w:val="left" w:pos="90"/>
        </w:tabs>
        <w:suppressAutoHyphens/>
        <w:spacing w:after="0" w:line="100" w:lineRule="atLeast"/>
        <w:ind w:left="90"/>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E510C7" w:rsidRPr="001A7C33" w:rsidTr="000754AE">
        <w:trPr>
          <w:trHeight w:val="372"/>
        </w:trPr>
        <w:tc>
          <w:tcPr>
            <w:tcW w:w="3672" w:type="dxa"/>
            <w:shd w:val="clear" w:color="auto" w:fill="auto"/>
            <w:vAlign w:val="center"/>
          </w:tcPr>
          <w:p w:rsidR="00E510C7" w:rsidRPr="001A7C33" w:rsidRDefault="00E510C7" w:rsidP="00E510C7">
            <w:pPr>
              <w:suppressAutoHyphens/>
              <w:spacing w:after="120" w:line="100" w:lineRule="atLeast"/>
              <w:jc w:val="center"/>
              <w:rPr>
                <w:rFonts w:eastAsia="Arial Unicode MS" w:cs="Arial"/>
                <w:color w:val="000000"/>
                <w:kern w:val="1"/>
                <w:sz w:val="20"/>
                <w:szCs w:val="20"/>
                <w:highlight w:val="green"/>
                <w:lang w:eastAsia="ar-SA"/>
              </w:rPr>
            </w:pPr>
            <w:r w:rsidRPr="001A7C33">
              <w:rPr>
                <w:rFonts w:eastAsia="Arial Unicode MS" w:cs="Arial"/>
                <w:color w:val="000000"/>
                <w:kern w:val="1"/>
                <w:sz w:val="20"/>
                <w:szCs w:val="20"/>
                <w:lang w:eastAsia="ar-SA"/>
              </w:rPr>
              <w:t>Датум:</w:t>
            </w:r>
          </w:p>
        </w:tc>
        <w:tc>
          <w:tcPr>
            <w:tcW w:w="3658" w:type="dxa"/>
            <w:shd w:val="clear" w:color="auto" w:fill="auto"/>
            <w:vAlign w:val="center"/>
          </w:tcPr>
          <w:p w:rsidR="00E510C7" w:rsidRPr="001A7C33" w:rsidRDefault="00E510C7" w:rsidP="00E510C7">
            <w:pPr>
              <w:suppressAutoHyphens/>
              <w:spacing w:after="120" w:line="100" w:lineRule="atLeast"/>
              <w:jc w:val="center"/>
              <w:rPr>
                <w:rFonts w:eastAsia="Arial Unicode MS" w:cs="Arial"/>
                <w:b/>
                <w:color w:val="000000"/>
                <w:kern w:val="1"/>
                <w:sz w:val="20"/>
                <w:szCs w:val="20"/>
                <w:highlight w:val="green"/>
                <w:lang w:eastAsia="ar-SA"/>
              </w:rPr>
            </w:pPr>
            <w:r w:rsidRPr="001A7C33">
              <w:rPr>
                <w:rFonts w:eastAsia="Arial Unicode MS" w:cs="Arial"/>
                <w:b/>
                <w:color w:val="000000"/>
                <w:kern w:val="1"/>
                <w:sz w:val="20"/>
                <w:szCs w:val="20"/>
                <w:lang w:eastAsia="ar-SA"/>
              </w:rPr>
              <w:t>М.П.</w:t>
            </w:r>
          </w:p>
        </w:tc>
        <w:tc>
          <w:tcPr>
            <w:tcW w:w="6319" w:type="dxa"/>
            <w:shd w:val="clear" w:color="auto" w:fill="auto"/>
            <w:vAlign w:val="center"/>
          </w:tcPr>
          <w:p w:rsidR="00E510C7" w:rsidRPr="001A7C33" w:rsidRDefault="00E510C7" w:rsidP="00E510C7">
            <w:pPr>
              <w:suppressAutoHyphens/>
              <w:spacing w:after="120" w:line="100" w:lineRule="atLeast"/>
              <w:jc w:val="center"/>
              <w:rPr>
                <w:rFonts w:eastAsia="Arial Unicode MS" w:cs="Arial"/>
                <w:color w:val="000000"/>
                <w:kern w:val="1"/>
                <w:sz w:val="20"/>
                <w:szCs w:val="20"/>
                <w:lang w:eastAsia="ar-SA"/>
              </w:rPr>
            </w:pPr>
            <w:r w:rsidRPr="001A7C33">
              <w:rPr>
                <w:rFonts w:eastAsia="Arial Unicode MS" w:cs="Arial"/>
                <w:color w:val="000000"/>
                <w:kern w:val="1"/>
                <w:sz w:val="20"/>
                <w:szCs w:val="20"/>
                <w:lang w:eastAsia="ar-SA"/>
              </w:rPr>
              <w:t>Потпис понуђача</w:t>
            </w:r>
          </w:p>
        </w:tc>
      </w:tr>
    </w:tbl>
    <w:p w:rsidR="00E510C7" w:rsidRPr="001A7C33" w:rsidRDefault="00E510C7" w:rsidP="00E510C7">
      <w:pPr>
        <w:suppressAutoHyphens/>
        <w:spacing w:after="0" w:line="100" w:lineRule="atLeast"/>
        <w:ind w:left="8496"/>
        <w:jc w:val="both"/>
        <w:rPr>
          <w:rFonts w:eastAsia="Arial Unicode MS" w:cs="Times New Roman"/>
          <w:b/>
          <w:color w:val="000000"/>
          <w:kern w:val="1"/>
          <w:sz w:val="20"/>
          <w:szCs w:val="20"/>
          <w:lang w:val="sr-Cyrl-RS" w:eastAsia="ar-SA"/>
        </w:rPr>
        <w:sectPr w:rsidR="00E510C7" w:rsidRPr="001A7C33" w:rsidSect="007E51C7">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7309F8" w:rsidP="00FA1717">
            <w:pPr>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lastRenderedPageBreak/>
              <w:t xml:space="preserve"> </w:t>
            </w:r>
            <w:r w:rsidR="00FA1717" w:rsidRPr="0076058E">
              <w:rPr>
                <w:rFonts w:eastAsia="Times New Roman" w:cs="Times New Roman"/>
                <w:b/>
                <w:sz w:val="20"/>
                <w:szCs w:val="20"/>
                <w:lang w:val="sr-Cyrl-CS"/>
              </w:rPr>
              <w:t>6)</w:t>
            </w:r>
            <w:r w:rsidR="00FA1717" w:rsidRPr="0076058E">
              <w:rPr>
                <w:rFonts w:eastAsia="Times New Roman" w:cs="Times New Roman"/>
                <w:b/>
                <w:sz w:val="20"/>
                <w:szCs w:val="20"/>
                <w:lang w:val="sr-Cyrl-RS"/>
              </w:rPr>
              <w:t>2)</w:t>
            </w:r>
            <w:r w:rsidR="00FA1717" w:rsidRPr="0076058E">
              <w:rPr>
                <w:rFonts w:eastAsia="Times New Roman" w:cs="Times New Roman"/>
                <w:b/>
                <w:sz w:val="20"/>
                <w:szCs w:val="20"/>
                <w:lang w:val="sr-Cyrl-CS"/>
              </w:rPr>
              <w:t xml:space="preserve"> </w:t>
            </w:r>
            <w:r w:rsidR="00785897" w:rsidRPr="0076058E">
              <w:rPr>
                <w:rFonts w:eastAsia="Times New Roman" w:cs="Times New Roman"/>
                <w:b/>
                <w:sz w:val="20"/>
                <w:szCs w:val="20"/>
                <w:lang w:val="sr-Cyrl-RS"/>
              </w:rPr>
              <w:t>ОБРАЗАЦ СТРУКТУРЕ ПОНУЂЕНЕ ЦЕНЕ</w:t>
            </w:r>
            <w:r w:rsidR="00FA1717" w:rsidRPr="0076058E">
              <w:rPr>
                <w:rFonts w:eastAsia="Times New Roman" w:cs="Times New Roman"/>
                <w:b/>
                <w:sz w:val="20"/>
                <w:szCs w:val="20"/>
                <w:lang w:val="sr-Cyrl-RS"/>
              </w:rPr>
              <w:t>, СА УПУТСТВОМ КАКО ДА СЕ ПОПУНИ</w:t>
            </w:r>
          </w:p>
        </w:tc>
      </w:tr>
    </w:tbl>
    <w:p w:rsidR="00FA1717" w:rsidRPr="0076058E" w:rsidRDefault="00FA1717" w:rsidP="00FA1717">
      <w:pPr>
        <w:spacing w:after="0" w:line="240" w:lineRule="auto"/>
        <w:ind w:left="-180" w:right="-360" w:firstLine="720"/>
        <w:jc w:val="both"/>
        <w:rPr>
          <w:rFonts w:eastAsia="Times New Roman" w:cs="Times New Roman"/>
          <w:sz w:val="20"/>
          <w:szCs w:val="20"/>
          <w:lang w:val="ru-RU"/>
        </w:rPr>
      </w:pPr>
    </w:p>
    <w:p w:rsidR="00FA1717" w:rsidRPr="0076058E" w:rsidRDefault="00FA1717" w:rsidP="00FA1717">
      <w:pPr>
        <w:spacing w:after="0" w:line="240" w:lineRule="auto"/>
        <w:ind w:left="-180" w:right="-360" w:firstLine="720"/>
        <w:jc w:val="both"/>
        <w:rPr>
          <w:rFonts w:eastAsia="Times New Roman" w:cs="Times New Roman"/>
          <w:sz w:val="20"/>
          <w:szCs w:val="20"/>
          <w:lang w:val="ru-RU"/>
        </w:rPr>
      </w:pPr>
    </w:p>
    <w:p w:rsidR="00A1581F" w:rsidRDefault="00A1581F" w:rsidP="00A1581F">
      <w:pPr>
        <w:spacing w:after="0" w:line="240" w:lineRule="auto"/>
        <w:rPr>
          <w:rFonts w:eastAsia="Times New Roman" w:cs="Times New Roman"/>
          <w:sz w:val="20"/>
          <w:szCs w:val="20"/>
          <w:lang w:val="ru-RU"/>
        </w:rPr>
      </w:pPr>
    </w:p>
    <w:p w:rsidR="00430704" w:rsidRPr="0076058E" w:rsidRDefault="00430704" w:rsidP="00A1581F">
      <w:pPr>
        <w:spacing w:after="0" w:line="240" w:lineRule="auto"/>
        <w:rPr>
          <w:rFonts w:eastAsia="Times New Roman" w:cs="Times New Roman"/>
          <w:sz w:val="20"/>
          <w:szCs w:val="20"/>
          <w:lang w:val="ru-RU"/>
        </w:rPr>
        <w:sectPr w:rsidR="00430704" w:rsidRPr="0076058E" w:rsidSect="007E51C7">
          <w:headerReference w:type="default" r:id="rId18"/>
          <w:footerReference w:type="even" r:id="rId19"/>
          <w:footerReference w:type="default" r:id="rId20"/>
          <w:footerReference w:type="first" r:id="rId21"/>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76058E"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0D0A6D" w:rsidRDefault="00785897" w:rsidP="0033779D">
            <w:pPr>
              <w:jc w:val="center"/>
              <w:rPr>
                <w:rFonts w:asciiTheme="minorHAnsi" w:hAnsiTheme="minorHAnsi"/>
                <w:b/>
                <w:lang w:val="sr-Cyrl-RS"/>
              </w:rPr>
            </w:pPr>
            <w:r w:rsidRPr="000D0A6D">
              <w:rPr>
                <w:rFonts w:asciiTheme="minorHAnsi" w:hAnsiTheme="minorHAnsi"/>
                <w:b/>
                <w:lang w:val="sr-Cyrl-RS"/>
              </w:rPr>
              <w:lastRenderedPageBreak/>
              <w:t>ОБРАЗАЦ СТРУКТУРЕ ПОНУЂЕНЕ ЦЕНЕ</w:t>
            </w:r>
          </w:p>
          <w:p w:rsidR="00A1581F" w:rsidRPr="0076058E" w:rsidRDefault="00785897" w:rsidP="00227A07">
            <w:pPr>
              <w:jc w:val="center"/>
              <w:rPr>
                <w:rFonts w:asciiTheme="minorHAnsi" w:hAnsiTheme="minorHAnsi"/>
                <w:color w:val="000000"/>
              </w:rPr>
            </w:pPr>
            <w:r w:rsidRPr="000D0A6D">
              <w:rPr>
                <w:rFonts w:asciiTheme="minorHAnsi" w:hAnsiTheme="minorHAnsi"/>
                <w:b/>
                <w:bCs/>
                <w:color w:val="000000"/>
                <w:lang w:val="sr-Cyrl-RS"/>
              </w:rPr>
              <w:t xml:space="preserve"> </w:t>
            </w:r>
            <w:r w:rsidR="00A1581F" w:rsidRPr="000D0A6D">
              <w:rPr>
                <w:rFonts w:asciiTheme="minorHAnsi" w:hAnsiTheme="minorHAnsi"/>
                <w:b/>
                <w:bCs/>
                <w:color w:val="000000"/>
                <w:lang w:val="sr-Cyrl-RS"/>
              </w:rPr>
              <w:t xml:space="preserve">ЈАВНА НАБАВКА </w:t>
            </w:r>
            <w:r w:rsidR="00A1581F" w:rsidRPr="000D0A6D">
              <w:rPr>
                <w:rFonts w:asciiTheme="minorHAnsi" w:hAnsiTheme="minorHAnsi"/>
                <w:b/>
                <w:lang w:val="ru-RU"/>
              </w:rPr>
              <w:t xml:space="preserve">УСЛУГА - </w:t>
            </w:r>
            <w:r w:rsidR="00227A07" w:rsidRPr="000D0A6D">
              <w:rPr>
                <w:rFonts w:asciiTheme="minorHAnsi" w:hAnsiTheme="minorHAnsi"/>
                <w:b/>
                <w:lang w:val="sr-Cyrl-RS" w:eastAsia="ar-SA"/>
              </w:rPr>
              <w:t>ШЕСТОМЕСЕЧНО</w:t>
            </w:r>
            <w:r w:rsidR="00227A07" w:rsidRPr="000D0A6D">
              <w:rPr>
                <w:rFonts w:asciiTheme="minorHAnsi" w:hAnsiTheme="minorHAnsi"/>
                <w:b/>
                <w:lang w:val="sr-Cyrl-CS" w:eastAsia="ar-SA"/>
              </w:rPr>
              <w:t xml:space="preserve"> РЕДОВНО ОДРЖАВАЊЕ</w:t>
            </w:r>
            <w:r w:rsidR="00227A07" w:rsidRPr="000D0A6D">
              <w:rPr>
                <w:rFonts w:asciiTheme="minorHAnsi" w:hAnsiTheme="minorHAnsi"/>
                <w:b/>
                <w:lang w:val="sr-Cyrl-RS" w:eastAsia="ar-SA"/>
              </w:rPr>
              <w:t xml:space="preserve"> И</w:t>
            </w:r>
            <w:r w:rsidR="00227A07" w:rsidRPr="000D0A6D">
              <w:rPr>
                <w:rFonts w:asciiTheme="minorHAnsi" w:hAnsiTheme="minorHAnsi"/>
                <w:b/>
                <w:lang w:val="sr-Cyrl-CS" w:eastAsia="ar-SA"/>
              </w:rPr>
              <w:t xml:space="preserve"> СЕРВИСИРАЊЕ</w:t>
            </w:r>
            <w:r w:rsidR="00227A07" w:rsidRPr="000D0A6D">
              <w:rPr>
                <w:rFonts w:asciiTheme="minorHAnsi" w:hAnsiTheme="minorHAnsi"/>
                <w:b/>
                <w:lang w:val="sr-Latn-CS" w:eastAsia="ar-SA"/>
              </w:rPr>
              <w:t xml:space="preserve"> </w:t>
            </w:r>
            <w:r w:rsidR="00227A07" w:rsidRPr="000D0A6D">
              <w:rPr>
                <w:rFonts w:asciiTheme="minorHAnsi" w:hAnsiTheme="minorHAnsi"/>
                <w:b/>
                <w:lang w:val="sr-Cyrl-RS" w:eastAsia="ar-SA"/>
              </w:rPr>
              <w:t>ЛОКАЛНЕ МРЕЖЕ АУТОМАТСКОГ МОНИТОРИНГА АП ВОЈВОДИНЕ ЗА КОНТРОЛ</w:t>
            </w:r>
            <w:r w:rsidR="00227A07" w:rsidRPr="000D0A6D">
              <w:rPr>
                <w:rFonts w:asciiTheme="minorHAnsi" w:hAnsiTheme="minorHAnsi"/>
                <w:b/>
                <w:lang w:val="sr-Cyrl-CS" w:eastAsia="ar-SA"/>
              </w:rPr>
              <w:t xml:space="preserve">У КВАЛИТЕТА </w:t>
            </w:r>
            <w:r w:rsidR="00227A07" w:rsidRPr="000D0A6D">
              <w:rPr>
                <w:rFonts w:asciiTheme="minorHAnsi" w:hAnsiTheme="minorHAnsi"/>
                <w:b/>
                <w:lang w:val="sr-Cyrl-RS" w:eastAsia="ar-SA"/>
              </w:rPr>
              <w:t xml:space="preserve">АМБИЈЕНТАЛНОГ </w:t>
            </w:r>
            <w:r w:rsidR="00227A07" w:rsidRPr="000D0A6D">
              <w:rPr>
                <w:rFonts w:asciiTheme="minorHAnsi" w:hAnsiTheme="minorHAnsi"/>
                <w:b/>
                <w:lang w:val="sr-Cyrl-CS" w:eastAsia="ar-SA"/>
              </w:rPr>
              <w:t>ВАЗДУХА НА ТЕРИТОРИЈИ АП ВОЈВОДИНЕ</w:t>
            </w:r>
            <w:r w:rsidR="00227A07" w:rsidRPr="00700BFC">
              <w:rPr>
                <w:b/>
                <w:lang w:val="sr-Cyrl-RS" w:eastAsia="ar-SA"/>
              </w:rPr>
              <w:t xml:space="preserve"> </w:t>
            </w:r>
          </w:p>
        </w:tc>
      </w:tr>
    </w:tbl>
    <w:p w:rsidR="0084355F" w:rsidRPr="00E510C7" w:rsidRDefault="0084355F" w:rsidP="0084355F">
      <w:pPr>
        <w:spacing w:after="0" w:line="240" w:lineRule="auto"/>
        <w:jc w:val="both"/>
        <w:rPr>
          <w:rFonts w:ascii="Verdana" w:eastAsia="Times New Roman" w:hAnsi="Verdana" w:cs="Times New Roman"/>
          <w:b/>
          <w:sz w:val="16"/>
          <w:szCs w:val="16"/>
          <w:lang w:val="sr-Latn-CS"/>
        </w:rPr>
      </w:pPr>
    </w:p>
    <w:p w:rsidR="0084355F" w:rsidRPr="00870268" w:rsidRDefault="0084355F" w:rsidP="0084355F">
      <w:pPr>
        <w:spacing w:after="0" w:line="240" w:lineRule="auto"/>
        <w:jc w:val="both"/>
        <w:rPr>
          <w:rFonts w:ascii="Calibri" w:eastAsia="Times New Roman" w:hAnsi="Calibri" w:cs="Times New Roman"/>
          <w:b/>
          <w:i/>
          <w:sz w:val="20"/>
          <w:szCs w:val="20"/>
          <w:lang w:val="sr-Latn-RS"/>
        </w:rPr>
      </w:pPr>
      <w:r w:rsidRPr="00870268">
        <w:rPr>
          <w:rFonts w:ascii="Calibri" w:eastAsia="Times New Roman" w:hAnsi="Calibri" w:cs="Times New Roman"/>
          <w:b/>
          <w:sz w:val="20"/>
          <w:szCs w:val="20"/>
          <w:lang w:val="sr-Latn-CS"/>
        </w:rPr>
        <w:t>1.</w:t>
      </w:r>
      <w:r w:rsidRPr="00870268">
        <w:rPr>
          <w:rFonts w:ascii="Calibri" w:eastAsia="Times New Roman" w:hAnsi="Calibri" w:cs="Times New Roman"/>
          <w:b/>
          <w:i/>
          <w:sz w:val="20"/>
          <w:szCs w:val="20"/>
          <w:lang w:val="sr-Latn-CS"/>
        </w:rPr>
        <w:t xml:space="preserve"> </w:t>
      </w:r>
      <w:r w:rsidRPr="00870268">
        <w:rPr>
          <w:rFonts w:ascii="Calibri" w:eastAsia="Times New Roman" w:hAnsi="Calibri" w:cs="Times New Roman"/>
          <w:b/>
          <w:sz w:val="20"/>
          <w:szCs w:val="20"/>
          <w:lang w:val="sr-Latn-CS"/>
        </w:rPr>
        <w:t>Анализатори</w:t>
      </w:r>
      <w:r w:rsidRPr="00870268">
        <w:rPr>
          <w:rFonts w:ascii="Calibri" w:eastAsia="Times New Roman" w:hAnsi="Calibri" w:cs="Times New Roman"/>
          <w:b/>
          <w:sz w:val="20"/>
          <w:szCs w:val="20"/>
          <w:lang w:val="sr-Cyrl-RS"/>
        </w:rPr>
        <w:t xml:space="preserve"> </w:t>
      </w:r>
      <w:r w:rsidRPr="00870268">
        <w:rPr>
          <w:rFonts w:ascii="Calibri" w:eastAsia="Times New Roman" w:hAnsi="Calibri" w:cs="Times New Roman"/>
          <w:b/>
          <w:sz w:val="20"/>
          <w:szCs w:val="20"/>
          <w:lang w:val="sr-Cyrl-CS"/>
        </w:rPr>
        <w:t>(потро</w:t>
      </w:r>
      <w:r w:rsidRPr="00870268">
        <w:rPr>
          <w:rFonts w:ascii="Calibri" w:eastAsia="Times New Roman" w:hAnsi="Calibri" w:cs="Times New Roman"/>
          <w:b/>
          <w:sz w:val="20"/>
          <w:szCs w:val="20"/>
          <w:lang w:val="sr-Latn-RS"/>
        </w:rPr>
        <w:t xml:space="preserve">шни </w:t>
      </w:r>
      <w:r w:rsidRPr="00870268">
        <w:rPr>
          <w:rFonts w:ascii="Calibri" w:eastAsia="Times New Roman" w:hAnsi="Calibri" w:cs="Times New Roman"/>
          <w:b/>
          <w:sz w:val="20"/>
          <w:szCs w:val="20"/>
          <w:lang w:val="sr-Cyrl-RS"/>
        </w:rPr>
        <w:t xml:space="preserve">материјал </w:t>
      </w:r>
      <w:r w:rsidRPr="00870268">
        <w:rPr>
          <w:rFonts w:ascii="Calibri" w:eastAsia="Times New Roman" w:hAnsi="Calibri" w:cs="Times New Roman"/>
          <w:b/>
          <w:sz w:val="20"/>
          <w:szCs w:val="20"/>
          <w:lang w:val="sr-Latn-RS"/>
        </w:rPr>
        <w:t>са уградњом)</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5"/>
        <w:gridCol w:w="2268"/>
        <w:gridCol w:w="851"/>
        <w:gridCol w:w="1984"/>
        <w:gridCol w:w="1985"/>
        <w:gridCol w:w="1842"/>
        <w:gridCol w:w="2495"/>
      </w:tblGrid>
      <w:tr w:rsidR="0084355F" w:rsidRPr="00870268" w:rsidTr="00870268">
        <w:trPr>
          <w:trHeight w:val="1105"/>
        </w:trPr>
        <w:tc>
          <w:tcPr>
            <w:tcW w:w="85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CS"/>
              </w:rPr>
              <w:t>R</w:t>
            </w:r>
            <w:r w:rsidRPr="00870268">
              <w:rPr>
                <w:rFonts w:ascii="Calibri" w:eastAsia="Times New Roman" w:hAnsi="Calibri" w:cs="Times New Roman"/>
                <w:b/>
                <w:i/>
                <w:sz w:val="20"/>
                <w:szCs w:val="20"/>
                <w:lang w:val="sr-Latn-CS"/>
              </w:rPr>
              <w:t>edni broj</w:t>
            </w:r>
          </w:p>
        </w:tc>
        <w:tc>
          <w:tcPr>
            <w:tcW w:w="2125"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Кom.</w:t>
            </w:r>
          </w:p>
        </w:tc>
        <w:tc>
          <w:tcPr>
            <w:tcW w:w="1984" w:type="dxa"/>
            <w:tcBorders>
              <w:top w:val="single" w:sz="18" w:space="0" w:color="auto"/>
              <w:left w:val="single" w:sz="18" w:space="0" w:color="auto"/>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Jedinična cena bez PDV-a (materijal sa uslugom ugradnje)</w:t>
            </w:r>
          </w:p>
        </w:tc>
        <w:tc>
          <w:tcPr>
            <w:tcW w:w="1985" w:type="dxa"/>
            <w:tcBorders>
              <w:top w:val="single" w:sz="18" w:space="0" w:color="auto"/>
              <w:left w:val="single" w:sz="18" w:space="0" w:color="auto"/>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Ukupna cena bez PDV-a</w:t>
            </w:r>
          </w:p>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(materijal sa uslugom ugradnje)</w:t>
            </w:r>
          </w:p>
        </w:tc>
        <w:tc>
          <w:tcPr>
            <w:tcW w:w="1842" w:type="dxa"/>
            <w:tcBorders>
              <w:top w:val="single" w:sz="18" w:space="0" w:color="auto"/>
              <w:left w:val="single" w:sz="18" w:space="0" w:color="auto"/>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PDV</w:t>
            </w:r>
          </w:p>
        </w:tc>
        <w:tc>
          <w:tcPr>
            <w:tcW w:w="2495" w:type="dxa"/>
            <w:tcBorders>
              <w:top w:val="single" w:sz="18" w:space="0" w:color="auto"/>
              <w:left w:val="single" w:sz="18" w:space="0" w:color="auto"/>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 xml:space="preserve">Ukupna cena sa PDV-om </w:t>
            </w:r>
          </w:p>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(materijal sa uslugom ugradnje)</w:t>
            </w:r>
          </w:p>
        </w:tc>
      </w:tr>
      <w:tr w:rsidR="0084355F" w:rsidRPr="00870268" w:rsidTr="00870268">
        <w:trPr>
          <w:trHeight w:val="284"/>
        </w:trPr>
        <w:tc>
          <w:tcPr>
            <w:tcW w:w="850"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1</w:t>
            </w:r>
            <w:r w:rsidRPr="00870268">
              <w:rPr>
                <w:rFonts w:ascii="Calibri" w:eastAsia="Times New Roman" w:hAnsi="Calibri" w:cs="Times New Roman"/>
                <w:b/>
                <w:i/>
                <w:sz w:val="20"/>
                <w:szCs w:val="20"/>
                <w:lang w:val="sr-Latn-CS"/>
              </w:rPr>
              <w:t>.</w:t>
            </w:r>
          </w:p>
        </w:tc>
        <w:tc>
          <w:tcPr>
            <w:tcW w:w="2125"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 xml:space="preserve">Set za održavanje za analizator za </w:t>
            </w:r>
            <w:r w:rsidRPr="00870268">
              <w:rPr>
                <w:rFonts w:ascii="Calibri" w:eastAsia="Times New Roman" w:hAnsi="Calibri" w:cs="Times New Roman"/>
                <w:b/>
                <w:i/>
                <w:sz w:val="20"/>
                <w:szCs w:val="20"/>
                <w:lang w:val="sr-Cyrl-CS"/>
              </w:rPr>
              <w:t>azotne okside (</w:t>
            </w:r>
            <w:r w:rsidRPr="00870268">
              <w:rPr>
                <w:rFonts w:ascii="Calibri" w:eastAsia="Times New Roman" w:hAnsi="Calibri" w:cs="Times New Roman"/>
                <w:b/>
                <w:i/>
                <w:sz w:val="20"/>
                <w:szCs w:val="20"/>
                <w:lang w:val="sr-Latn-CS"/>
              </w:rPr>
              <w:t>NO, NO</w:t>
            </w:r>
            <w:r w:rsidRPr="00870268">
              <w:rPr>
                <w:rFonts w:ascii="Calibri" w:eastAsia="Times New Roman" w:hAnsi="Calibri" w:cs="Times New Roman"/>
                <w:b/>
                <w:i/>
                <w:sz w:val="20"/>
                <w:szCs w:val="20"/>
                <w:vertAlign w:val="subscript"/>
                <w:lang w:val="sr-Latn-CS"/>
              </w:rPr>
              <w:t>2</w:t>
            </w:r>
            <w:r w:rsidRPr="00870268">
              <w:rPr>
                <w:rFonts w:ascii="Calibri" w:eastAsia="Times New Roman" w:hAnsi="Calibri" w:cs="Times New Roman"/>
                <w:b/>
                <w:i/>
                <w:sz w:val="20"/>
                <w:szCs w:val="20"/>
                <w:lang w:val="sr-Latn-CS"/>
              </w:rPr>
              <w:t>, NO</w:t>
            </w:r>
            <w:r w:rsidRPr="00870268">
              <w:rPr>
                <w:rFonts w:ascii="Calibri" w:eastAsia="Times New Roman" w:hAnsi="Calibri" w:cs="Times New Roman"/>
                <w:b/>
                <w:i/>
                <w:sz w:val="20"/>
                <w:szCs w:val="20"/>
                <w:vertAlign w:val="subscript"/>
                <w:lang w:val="sr-Latn-CS"/>
              </w:rPr>
              <w:t>x</w:t>
            </w:r>
            <w:r w:rsidRPr="00870268">
              <w:rPr>
                <w:rFonts w:ascii="Calibri" w:eastAsia="Times New Roman" w:hAnsi="Calibri" w:cs="Times New Roman"/>
                <w:b/>
                <w:i/>
                <w:sz w:val="20"/>
                <w:szCs w:val="20"/>
                <w:lang w:val="sr-Cyrl-CS"/>
              </w:rPr>
              <w:t xml:space="preserve">) </w:t>
            </w:r>
            <w:r w:rsidRPr="00870268">
              <w:rPr>
                <w:rFonts w:ascii="Calibri" w:eastAsia="Times New Roman" w:hAnsi="Calibri"/>
                <w:b/>
                <w:i/>
                <w:sz w:val="20"/>
                <w:szCs w:val="20"/>
                <w:lang w:val="sr-Latn-CS"/>
              </w:rPr>
              <w:t>T200</w:t>
            </w:r>
            <w:r w:rsidRPr="00870268">
              <w:rPr>
                <w:rFonts w:ascii="Calibri" w:eastAsia="Times New Roman" w:hAnsi="Calibri"/>
                <w:sz w:val="20"/>
                <w:szCs w:val="20"/>
                <w:lang w:val="sr-Latn-CS"/>
              </w:rPr>
              <w:t>, Teledyne API, SAD</w:t>
            </w:r>
          </w:p>
        </w:tc>
        <w:tc>
          <w:tcPr>
            <w:tcW w:w="2268"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ind w:left="360" w:hanging="360"/>
              <w:jc w:val="both"/>
              <w:rPr>
                <w:rFonts w:ascii="Calibri" w:eastAsia="Times New Roman" w:hAnsi="Calibri" w:cs="Times New Roman"/>
                <w:sz w:val="20"/>
                <w:szCs w:val="20"/>
                <w:lang w:val="sr-Latn-CS"/>
              </w:rPr>
            </w:pPr>
            <w:r w:rsidRPr="00870268">
              <w:rPr>
                <w:rFonts w:ascii="Calibri" w:eastAsia="Times New Roman" w:hAnsi="Calibri"/>
                <w:sz w:val="20"/>
                <w:szCs w:val="20"/>
                <w:lang w:val="sr-Cyrl-RS"/>
              </w:rPr>
              <w:t>1</w:t>
            </w:r>
            <w:r w:rsidRPr="00870268">
              <w:rPr>
                <w:rFonts w:ascii="Calibri" w:eastAsia="Times New Roman" w:hAnsi="Calibri"/>
                <w:sz w:val="20"/>
                <w:szCs w:val="20"/>
                <w:lang w:val="sr-Latn-CS"/>
              </w:rPr>
              <w:t>.1</w:t>
            </w:r>
            <w:r w:rsidRPr="00870268">
              <w:rPr>
                <w:rFonts w:ascii="Calibri" w:eastAsia="Times New Roman" w:hAnsi="Calibri"/>
                <w:sz w:val="20"/>
                <w:szCs w:val="20"/>
                <w:lang w:val="sr-Cyrl-RS"/>
              </w:rPr>
              <w:t>.</w:t>
            </w:r>
            <w:r w:rsidRPr="00870268">
              <w:rPr>
                <w:rFonts w:ascii="Calibri" w:eastAsia="Times New Roman" w:hAnsi="Calibri"/>
                <w:sz w:val="20"/>
                <w:szCs w:val="20"/>
                <w:lang w:val="sr-Latn-CS"/>
              </w:rPr>
              <w:t xml:space="preserve"> Set za odrzavanje pumpe NOx</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1984" w:type="dxa"/>
            <w:tcBorders>
              <w:top w:val="single" w:sz="18" w:space="0" w:color="auto"/>
              <w:left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85" w:type="dxa"/>
            <w:tcBorders>
              <w:top w:val="single" w:sz="18" w:space="0" w:color="auto"/>
              <w:left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842"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495"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320"/>
        </w:trPr>
        <w:tc>
          <w:tcPr>
            <w:tcW w:w="850" w:type="dxa"/>
            <w:vMerge w:val="restart"/>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2</w:t>
            </w:r>
            <w:r w:rsidRPr="00870268">
              <w:rPr>
                <w:rFonts w:ascii="Calibri" w:eastAsia="Times New Roman" w:hAnsi="Calibri" w:cs="Times New Roman"/>
                <w:b/>
                <w:i/>
                <w:sz w:val="20"/>
                <w:szCs w:val="20"/>
                <w:lang w:val="sr-Latn-CS"/>
              </w:rPr>
              <w:t>.</w:t>
            </w:r>
          </w:p>
        </w:tc>
        <w:tc>
          <w:tcPr>
            <w:tcW w:w="2125" w:type="dxa"/>
            <w:vMerge w:val="restart"/>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 xml:space="preserve">Set za </w:t>
            </w:r>
            <w:r w:rsidRPr="00870268">
              <w:rPr>
                <w:rFonts w:ascii="Calibri" w:eastAsia="Times New Roman" w:hAnsi="Calibri" w:cs="Times New Roman"/>
                <w:b/>
                <w:i/>
                <w:sz w:val="20"/>
                <w:szCs w:val="20"/>
                <w:lang w:val="sr-Cyrl-RS"/>
              </w:rPr>
              <w:t>о</w:t>
            </w:r>
            <w:r w:rsidRPr="00870268">
              <w:rPr>
                <w:rFonts w:ascii="Calibri" w:eastAsia="Times New Roman" w:hAnsi="Calibri" w:cs="Times New Roman"/>
                <w:b/>
                <w:i/>
                <w:sz w:val="20"/>
                <w:szCs w:val="20"/>
                <w:lang w:val="sr-Latn-CS"/>
              </w:rPr>
              <w:t>državanje za a</w:t>
            </w:r>
            <w:r w:rsidRPr="00870268">
              <w:rPr>
                <w:rFonts w:ascii="Calibri" w:eastAsia="Times New Roman" w:hAnsi="Calibri" w:cs="Times New Roman"/>
                <w:b/>
                <w:i/>
                <w:sz w:val="20"/>
                <w:szCs w:val="20"/>
                <w:lang w:val="sr-Cyrl-CS"/>
              </w:rPr>
              <w:t>nalizator za ugljen monoksid (</w:t>
            </w:r>
            <w:r w:rsidRPr="00870268">
              <w:rPr>
                <w:rFonts w:ascii="Calibri" w:eastAsia="Times New Roman" w:hAnsi="Calibri" w:cs="Times New Roman"/>
                <w:b/>
                <w:i/>
                <w:sz w:val="20"/>
                <w:szCs w:val="20"/>
                <w:lang w:val="sr-Latn-CS"/>
              </w:rPr>
              <w:t>CO</w:t>
            </w:r>
            <w:r w:rsidRPr="00870268">
              <w:rPr>
                <w:rFonts w:ascii="Calibri" w:eastAsia="Times New Roman" w:hAnsi="Calibri" w:cs="Times New Roman"/>
                <w:b/>
                <w:i/>
                <w:sz w:val="20"/>
                <w:szCs w:val="20"/>
                <w:lang w:val="sr-Cyrl-CS"/>
              </w:rPr>
              <w:t>)</w:t>
            </w:r>
            <w:r w:rsidRPr="00870268">
              <w:rPr>
                <w:rFonts w:ascii="Calibri" w:eastAsia="Times New Roman" w:hAnsi="Calibri" w:cs="Times New Roman"/>
                <w:b/>
                <w:i/>
                <w:sz w:val="20"/>
                <w:szCs w:val="20"/>
                <w:lang w:val="sr-Latn-CS"/>
              </w:rPr>
              <w:t xml:space="preserve"> 48i</w:t>
            </w:r>
            <w:r w:rsidRPr="00870268">
              <w:rPr>
                <w:rFonts w:ascii="Calibri" w:eastAsia="Times New Roman" w:hAnsi="Calibri" w:cs="Times New Roman"/>
                <w:sz w:val="20"/>
                <w:szCs w:val="20"/>
                <w:lang w:val="sr-Latn-CS"/>
              </w:rPr>
              <w:t>, Thermo Electron Corporation, SAD</w:t>
            </w:r>
          </w:p>
        </w:tc>
        <w:tc>
          <w:tcPr>
            <w:tcW w:w="2268"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Latn-CS"/>
              </w:rPr>
              <w:t>2.1 Pumpa komplet</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Latn-CS"/>
              </w:rPr>
            </w:pPr>
            <w:r w:rsidRPr="00870268">
              <w:rPr>
                <w:rFonts w:ascii="Calibri" w:eastAsia="Times New Roman" w:hAnsi="Calibri"/>
                <w:b/>
                <w:i/>
                <w:sz w:val="20"/>
                <w:szCs w:val="20"/>
                <w:lang w:val="sr-Latn-CS"/>
              </w:rPr>
              <w:t>1</w:t>
            </w:r>
          </w:p>
        </w:tc>
        <w:tc>
          <w:tcPr>
            <w:tcW w:w="1984" w:type="dxa"/>
            <w:tcBorders>
              <w:top w:val="single" w:sz="18" w:space="0" w:color="auto"/>
              <w:left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85" w:type="dxa"/>
            <w:tcBorders>
              <w:top w:val="single" w:sz="18" w:space="0" w:color="auto"/>
              <w:left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842"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495"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09"/>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268" w:type="dxa"/>
            <w:tcBorders>
              <w:top w:val="single" w:sz="4"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Latn-CS"/>
              </w:rPr>
              <w:t>2.2 Magnetni ventil 3/1</w:t>
            </w:r>
          </w:p>
        </w:tc>
        <w:tc>
          <w:tcPr>
            <w:tcW w:w="851" w:type="dxa"/>
            <w:tcBorders>
              <w:top w:val="single" w:sz="4"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Cyrl-RS"/>
              </w:rPr>
            </w:pPr>
            <w:r w:rsidRPr="00870268">
              <w:rPr>
                <w:rFonts w:ascii="Calibri" w:eastAsia="Times New Roman" w:hAnsi="Calibri"/>
                <w:b/>
                <w:i/>
                <w:sz w:val="20"/>
                <w:szCs w:val="20"/>
                <w:lang w:val="sr-Cyrl-RS"/>
              </w:rPr>
              <w:t>4</w:t>
            </w:r>
          </w:p>
        </w:tc>
        <w:tc>
          <w:tcPr>
            <w:tcW w:w="1984" w:type="dxa"/>
            <w:tcBorders>
              <w:top w:val="single" w:sz="4" w:space="0" w:color="auto"/>
              <w:left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85" w:type="dxa"/>
            <w:tcBorders>
              <w:top w:val="single" w:sz="4" w:space="0" w:color="auto"/>
              <w:left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842" w:type="dxa"/>
            <w:tcBorders>
              <w:top w:val="single" w:sz="4"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495" w:type="dxa"/>
            <w:tcBorders>
              <w:top w:val="single" w:sz="4"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09"/>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268" w:type="dxa"/>
            <w:tcBorders>
              <w:top w:val="single" w:sz="4"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Latn-CS"/>
              </w:rPr>
              <w:t>2.3 Thermo Scientific power supply 24vdc</w:t>
            </w:r>
          </w:p>
        </w:tc>
        <w:tc>
          <w:tcPr>
            <w:tcW w:w="851" w:type="dxa"/>
            <w:tcBorders>
              <w:top w:val="single" w:sz="4"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Latn-CS"/>
              </w:rPr>
            </w:pPr>
            <w:r w:rsidRPr="00870268">
              <w:rPr>
                <w:rFonts w:ascii="Calibri" w:eastAsia="Times New Roman" w:hAnsi="Calibri"/>
                <w:b/>
                <w:i/>
                <w:sz w:val="20"/>
                <w:szCs w:val="20"/>
                <w:lang w:val="sr-Latn-CS"/>
              </w:rPr>
              <w:t>2</w:t>
            </w:r>
          </w:p>
        </w:tc>
        <w:tc>
          <w:tcPr>
            <w:tcW w:w="1984" w:type="dxa"/>
            <w:tcBorders>
              <w:top w:val="single" w:sz="4" w:space="0" w:color="auto"/>
              <w:left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85" w:type="dxa"/>
            <w:tcBorders>
              <w:top w:val="single" w:sz="4" w:space="0" w:color="auto"/>
              <w:left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842" w:type="dxa"/>
            <w:tcBorders>
              <w:top w:val="single" w:sz="4"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495" w:type="dxa"/>
            <w:tcBorders>
              <w:top w:val="single" w:sz="4"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09"/>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268" w:type="dxa"/>
            <w:tcBorders>
              <w:top w:val="single" w:sz="4"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Latn-CS"/>
              </w:rPr>
              <w:t>2.</w:t>
            </w:r>
            <w:r w:rsidRPr="00870268">
              <w:rPr>
                <w:rFonts w:ascii="Calibri" w:eastAsia="Times New Roman" w:hAnsi="Calibri"/>
                <w:sz w:val="20"/>
                <w:szCs w:val="20"/>
                <w:lang w:val="sr-Cyrl-RS"/>
              </w:rPr>
              <w:t>4</w:t>
            </w:r>
            <w:r w:rsidRPr="00870268">
              <w:rPr>
                <w:rFonts w:ascii="Calibri" w:eastAsia="Times New Roman" w:hAnsi="Calibri"/>
                <w:sz w:val="20"/>
                <w:szCs w:val="20"/>
                <w:lang w:val="sr-Latn-CS"/>
              </w:rPr>
              <w:t xml:space="preserve"> Gas korelacioni tocak</w:t>
            </w:r>
          </w:p>
        </w:tc>
        <w:tc>
          <w:tcPr>
            <w:tcW w:w="851" w:type="dxa"/>
            <w:tcBorders>
              <w:top w:val="single" w:sz="4"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Latn-CS"/>
              </w:rPr>
            </w:pPr>
            <w:r w:rsidRPr="00870268">
              <w:rPr>
                <w:rFonts w:ascii="Calibri" w:eastAsia="Times New Roman" w:hAnsi="Calibri"/>
                <w:b/>
                <w:i/>
                <w:sz w:val="20"/>
                <w:szCs w:val="20"/>
                <w:lang w:val="sr-Latn-CS"/>
              </w:rPr>
              <w:t>1</w:t>
            </w:r>
          </w:p>
        </w:tc>
        <w:tc>
          <w:tcPr>
            <w:tcW w:w="1984" w:type="dxa"/>
            <w:tcBorders>
              <w:top w:val="single" w:sz="4" w:space="0" w:color="auto"/>
              <w:left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85" w:type="dxa"/>
            <w:tcBorders>
              <w:top w:val="single" w:sz="4" w:space="0" w:color="auto"/>
              <w:left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842" w:type="dxa"/>
            <w:tcBorders>
              <w:top w:val="single" w:sz="4"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495" w:type="dxa"/>
            <w:tcBorders>
              <w:top w:val="single" w:sz="4"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72"/>
        </w:trPr>
        <w:tc>
          <w:tcPr>
            <w:tcW w:w="850" w:type="dxa"/>
            <w:vMerge w:val="restart"/>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3</w:t>
            </w:r>
            <w:r w:rsidRPr="00870268">
              <w:rPr>
                <w:rFonts w:ascii="Calibri" w:eastAsia="Times New Roman" w:hAnsi="Calibri" w:cs="Times New Roman"/>
                <w:b/>
                <w:i/>
                <w:sz w:val="20"/>
                <w:szCs w:val="20"/>
                <w:lang w:val="sr-Latn-CS"/>
              </w:rPr>
              <w:t>.</w:t>
            </w:r>
          </w:p>
        </w:tc>
        <w:tc>
          <w:tcPr>
            <w:tcW w:w="2125" w:type="dxa"/>
            <w:vMerge w:val="restart"/>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Set za održavanje za a</w:t>
            </w:r>
            <w:r w:rsidRPr="00870268">
              <w:rPr>
                <w:rFonts w:ascii="Calibri" w:eastAsia="Times New Roman" w:hAnsi="Calibri" w:cs="Times New Roman"/>
                <w:b/>
                <w:i/>
                <w:sz w:val="20"/>
                <w:szCs w:val="20"/>
                <w:lang w:val="sr-Cyrl-CS"/>
              </w:rPr>
              <w:t>nalizator za</w:t>
            </w:r>
            <w:r w:rsidRPr="00870268">
              <w:rPr>
                <w:rFonts w:ascii="Calibri" w:eastAsia="Times New Roman" w:hAnsi="Calibri" w:cs="Times New Roman"/>
                <w:b/>
                <w:sz w:val="20"/>
                <w:szCs w:val="20"/>
                <w:lang w:val="sr-Cyrl-CS"/>
              </w:rPr>
              <w:t xml:space="preserve"> ozon (</w:t>
            </w:r>
            <w:r w:rsidRPr="00870268">
              <w:rPr>
                <w:rFonts w:ascii="Calibri" w:eastAsia="Times New Roman" w:hAnsi="Calibri" w:cs="Times New Roman"/>
                <w:b/>
                <w:sz w:val="20"/>
                <w:szCs w:val="20"/>
                <w:lang w:val="sr-Latn-CS"/>
              </w:rPr>
              <w:t>O</w:t>
            </w:r>
            <w:r w:rsidRPr="00870268">
              <w:rPr>
                <w:rFonts w:ascii="Calibri" w:eastAsia="Times New Roman" w:hAnsi="Calibri" w:cs="Times New Roman"/>
                <w:b/>
                <w:sz w:val="20"/>
                <w:szCs w:val="20"/>
                <w:vertAlign w:val="subscript"/>
                <w:lang w:val="sr-Latn-CS"/>
              </w:rPr>
              <w:t>3</w:t>
            </w:r>
            <w:r w:rsidRPr="00870268">
              <w:rPr>
                <w:rFonts w:ascii="Calibri" w:eastAsia="Times New Roman" w:hAnsi="Calibri" w:cs="Times New Roman"/>
                <w:b/>
                <w:sz w:val="20"/>
                <w:szCs w:val="20"/>
                <w:lang w:val="sr-Cyrl-CS"/>
              </w:rPr>
              <w:t>)</w:t>
            </w:r>
            <w:r w:rsidRPr="00870268">
              <w:rPr>
                <w:rFonts w:ascii="Calibri" w:eastAsia="Times New Roman" w:hAnsi="Calibri" w:cs="Times New Roman"/>
                <w:sz w:val="20"/>
                <w:szCs w:val="20"/>
                <w:lang w:val="sr-Cyrl-CS"/>
              </w:rPr>
              <w:t xml:space="preserve"> </w:t>
            </w:r>
            <w:r w:rsidRPr="00870268">
              <w:rPr>
                <w:rFonts w:ascii="Calibri" w:eastAsia="Times New Roman" w:hAnsi="Calibri" w:cs="Times New Roman"/>
                <w:b/>
                <w:sz w:val="20"/>
                <w:szCs w:val="20"/>
                <w:lang w:val="sr-Cyrl-CS"/>
              </w:rPr>
              <w:t>4</w:t>
            </w:r>
            <w:r w:rsidRPr="00870268">
              <w:rPr>
                <w:rFonts w:ascii="Calibri" w:eastAsia="Times New Roman" w:hAnsi="Calibri" w:cs="Times New Roman"/>
                <w:b/>
                <w:sz w:val="20"/>
                <w:szCs w:val="20"/>
                <w:lang w:val="sr-Latn-CS"/>
              </w:rPr>
              <w:t>9i</w:t>
            </w:r>
            <w:r w:rsidRPr="00870268">
              <w:rPr>
                <w:rFonts w:ascii="Calibri" w:eastAsia="Times New Roman" w:hAnsi="Calibri" w:cs="Times New Roman"/>
                <w:sz w:val="20"/>
                <w:szCs w:val="20"/>
                <w:lang w:val="pl-PL"/>
              </w:rPr>
              <w:t xml:space="preserve">, </w:t>
            </w:r>
            <w:r w:rsidRPr="00870268">
              <w:rPr>
                <w:rFonts w:ascii="Calibri" w:eastAsia="Times New Roman" w:hAnsi="Calibri" w:cs="Times New Roman"/>
                <w:sz w:val="20"/>
                <w:szCs w:val="20"/>
                <w:lang w:val="sr-Latn-CS"/>
              </w:rPr>
              <w:t>Thermo Electron Corporation, SAD</w:t>
            </w:r>
          </w:p>
        </w:tc>
        <w:tc>
          <w:tcPr>
            <w:tcW w:w="2268" w:type="dxa"/>
            <w:tcBorders>
              <w:top w:val="single" w:sz="18" w:space="0" w:color="auto"/>
              <w:left w:val="single" w:sz="18" w:space="0" w:color="auto"/>
              <w:bottom w:val="single" w:sz="12" w:space="0" w:color="000000"/>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en-GB"/>
              </w:rPr>
            </w:pPr>
            <w:r w:rsidRPr="00870268">
              <w:rPr>
                <w:rFonts w:ascii="Calibri" w:eastAsia="Times New Roman" w:hAnsi="Calibri"/>
                <w:sz w:val="20"/>
                <w:szCs w:val="20"/>
                <w:lang w:val="sr-Cyrl-RS"/>
              </w:rPr>
              <w:t>3.1 Sample/Reference Solenoid Ventil 20vdc</w:t>
            </w:r>
          </w:p>
        </w:tc>
        <w:tc>
          <w:tcPr>
            <w:tcW w:w="851" w:type="dxa"/>
            <w:tcBorders>
              <w:top w:val="single" w:sz="18" w:space="0" w:color="auto"/>
              <w:left w:val="single" w:sz="18" w:space="0" w:color="auto"/>
              <w:bottom w:val="single" w:sz="12" w:space="0" w:color="000000"/>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Latn-CS"/>
              </w:rPr>
            </w:pPr>
            <w:r w:rsidRPr="00870268">
              <w:rPr>
                <w:rFonts w:ascii="Calibri" w:eastAsia="Times New Roman" w:hAnsi="Calibri"/>
                <w:b/>
                <w:i/>
                <w:sz w:val="20"/>
                <w:szCs w:val="20"/>
                <w:lang w:val="sr-Latn-CS"/>
              </w:rPr>
              <w:t>4</w:t>
            </w:r>
          </w:p>
        </w:tc>
        <w:tc>
          <w:tcPr>
            <w:tcW w:w="1984" w:type="dxa"/>
            <w:tcBorders>
              <w:top w:val="single" w:sz="18" w:space="0" w:color="auto"/>
              <w:left w:val="single" w:sz="4" w:space="0" w:color="auto"/>
              <w:bottom w:val="single" w:sz="12"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i/>
                <w:sz w:val="20"/>
                <w:szCs w:val="20"/>
                <w:lang w:val="sr-Latn-CS"/>
              </w:rPr>
            </w:pPr>
          </w:p>
        </w:tc>
        <w:tc>
          <w:tcPr>
            <w:tcW w:w="1985" w:type="dxa"/>
            <w:tcBorders>
              <w:top w:val="single" w:sz="18" w:space="0" w:color="auto"/>
              <w:left w:val="single" w:sz="4" w:space="0" w:color="auto"/>
              <w:bottom w:val="single" w:sz="12"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842" w:type="dxa"/>
            <w:tcBorders>
              <w:top w:val="single" w:sz="18" w:space="0" w:color="auto"/>
              <w:left w:val="single" w:sz="18" w:space="0" w:color="auto"/>
              <w:bottom w:val="single" w:sz="12"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495" w:type="dxa"/>
            <w:tcBorders>
              <w:top w:val="single" w:sz="18" w:space="0" w:color="auto"/>
              <w:left w:val="single" w:sz="18" w:space="0" w:color="auto"/>
              <w:bottom w:val="single" w:sz="12"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72"/>
        </w:trPr>
        <w:tc>
          <w:tcPr>
            <w:tcW w:w="850" w:type="dxa"/>
            <w:vMerge/>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12" w:space="0" w:color="000000"/>
              <w:left w:val="single" w:sz="18" w:space="0" w:color="auto"/>
              <w:bottom w:val="single" w:sz="12" w:space="0" w:color="000000"/>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Cyrl-RS"/>
              </w:rPr>
              <w:t>3</w:t>
            </w:r>
            <w:r w:rsidRPr="00870268">
              <w:rPr>
                <w:rFonts w:ascii="Calibri" w:eastAsia="Times New Roman" w:hAnsi="Calibri"/>
                <w:sz w:val="20"/>
                <w:szCs w:val="20"/>
                <w:lang w:val="sr-Latn-CS"/>
              </w:rPr>
              <w:t>.2. Ozonator lampa</w:t>
            </w:r>
          </w:p>
        </w:tc>
        <w:tc>
          <w:tcPr>
            <w:tcW w:w="851" w:type="dxa"/>
            <w:tcBorders>
              <w:top w:val="single" w:sz="12" w:space="0" w:color="000000"/>
              <w:left w:val="single" w:sz="18" w:space="0" w:color="auto"/>
              <w:bottom w:val="single" w:sz="12" w:space="0" w:color="000000"/>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Cyrl-RS"/>
              </w:rPr>
            </w:pPr>
            <w:r w:rsidRPr="00870268">
              <w:rPr>
                <w:rFonts w:ascii="Calibri" w:eastAsia="Times New Roman" w:hAnsi="Calibri"/>
                <w:b/>
                <w:i/>
                <w:sz w:val="20"/>
                <w:szCs w:val="20"/>
                <w:lang w:val="sr-Cyrl-RS"/>
              </w:rPr>
              <w:t>2</w:t>
            </w:r>
          </w:p>
        </w:tc>
        <w:tc>
          <w:tcPr>
            <w:tcW w:w="1984" w:type="dxa"/>
            <w:tcBorders>
              <w:top w:val="single" w:sz="12" w:space="0" w:color="000000"/>
              <w:left w:val="single" w:sz="4" w:space="0" w:color="auto"/>
              <w:bottom w:val="single" w:sz="12"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85" w:type="dxa"/>
            <w:tcBorders>
              <w:top w:val="single" w:sz="12" w:space="0" w:color="000000"/>
              <w:left w:val="single" w:sz="4" w:space="0" w:color="auto"/>
              <w:bottom w:val="single" w:sz="12"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842" w:type="dxa"/>
            <w:tcBorders>
              <w:top w:val="single" w:sz="12" w:space="0" w:color="000000"/>
              <w:left w:val="single" w:sz="18" w:space="0" w:color="auto"/>
              <w:bottom w:val="single" w:sz="12"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495" w:type="dxa"/>
            <w:tcBorders>
              <w:top w:val="single" w:sz="12" w:space="0" w:color="000000"/>
              <w:left w:val="single" w:sz="18" w:space="0" w:color="auto"/>
              <w:bottom w:val="single" w:sz="12"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72"/>
        </w:trPr>
        <w:tc>
          <w:tcPr>
            <w:tcW w:w="850" w:type="dxa"/>
            <w:vMerge/>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12" w:space="0" w:color="000000"/>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Cyrl-RS"/>
              </w:rPr>
              <w:t>3</w:t>
            </w:r>
            <w:r w:rsidRPr="00870268">
              <w:rPr>
                <w:rFonts w:ascii="Calibri" w:eastAsia="Times New Roman" w:hAnsi="Calibri"/>
                <w:sz w:val="20"/>
                <w:szCs w:val="20"/>
                <w:lang w:val="sr-Latn-CS"/>
              </w:rPr>
              <w:t>.3</w:t>
            </w:r>
            <w:r w:rsidRPr="00870268">
              <w:rPr>
                <w:rFonts w:ascii="Calibri" w:eastAsia="Times New Roman" w:hAnsi="Calibri"/>
                <w:sz w:val="20"/>
                <w:szCs w:val="20"/>
                <w:lang w:val="sr-Cyrl-RS"/>
              </w:rPr>
              <w:t>.</w:t>
            </w:r>
            <w:r w:rsidRPr="00870268">
              <w:rPr>
                <w:rFonts w:ascii="Calibri" w:eastAsia="Times New Roman" w:hAnsi="Calibri"/>
                <w:sz w:val="20"/>
                <w:szCs w:val="20"/>
                <w:lang w:val="sr-Latn-CS"/>
              </w:rPr>
              <w:t xml:space="preserve"> Odstranjivač ozona</w:t>
            </w:r>
          </w:p>
        </w:tc>
        <w:tc>
          <w:tcPr>
            <w:tcW w:w="851" w:type="dxa"/>
            <w:tcBorders>
              <w:top w:val="single" w:sz="12" w:space="0" w:color="000000"/>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Cyrl-RS"/>
              </w:rPr>
            </w:pPr>
            <w:r w:rsidRPr="00870268">
              <w:rPr>
                <w:rFonts w:ascii="Calibri" w:eastAsia="Times New Roman" w:hAnsi="Calibri"/>
                <w:b/>
                <w:i/>
                <w:sz w:val="20"/>
                <w:szCs w:val="20"/>
                <w:lang w:val="sr-Cyrl-RS"/>
              </w:rPr>
              <w:t>2</w:t>
            </w:r>
          </w:p>
        </w:tc>
        <w:tc>
          <w:tcPr>
            <w:tcW w:w="1984" w:type="dxa"/>
            <w:tcBorders>
              <w:top w:val="single" w:sz="12" w:space="0" w:color="000000"/>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85" w:type="dxa"/>
            <w:tcBorders>
              <w:top w:val="single" w:sz="12" w:space="0" w:color="000000"/>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842" w:type="dxa"/>
            <w:tcBorders>
              <w:top w:val="single" w:sz="12" w:space="0" w:color="000000"/>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495" w:type="dxa"/>
            <w:tcBorders>
              <w:top w:val="single" w:sz="12" w:space="0" w:color="000000"/>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135"/>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268" w:type="dxa"/>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Cyrl-RS"/>
              </w:rPr>
              <w:t>3</w:t>
            </w:r>
            <w:r w:rsidRPr="00870268">
              <w:rPr>
                <w:rFonts w:ascii="Calibri" w:eastAsia="Times New Roman" w:hAnsi="Calibri"/>
                <w:sz w:val="20"/>
                <w:szCs w:val="20"/>
                <w:lang w:val="sr-Latn-CS"/>
              </w:rPr>
              <w:t>.4. Thermo Scientific power supply 24vdc</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Cyrl-RS"/>
              </w:rPr>
            </w:pPr>
            <w:r w:rsidRPr="00870268">
              <w:rPr>
                <w:rFonts w:ascii="Calibri" w:eastAsia="Times New Roman" w:hAnsi="Calibri"/>
                <w:b/>
                <w:i/>
                <w:sz w:val="20"/>
                <w:szCs w:val="20"/>
                <w:lang w:val="sr-Cyrl-RS"/>
              </w:rPr>
              <w:t>2</w:t>
            </w:r>
          </w:p>
        </w:tc>
        <w:tc>
          <w:tcPr>
            <w:tcW w:w="1984"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2495"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r>
      <w:tr w:rsidR="0084355F" w:rsidRPr="00870268" w:rsidTr="00870268">
        <w:trPr>
          <w:trHeight w:val="135"/>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268" w:type="dxa"/>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en-GB"/>
              </w:rPr>
            </w:pPr>
            <w:r w:rsidRPr="00870268">
              <w:rPr>
                <w:rFonts w:ascii="Calibri" w:eastAsia="Times New Roman" w:hAnsi="Calibri"/>
                <w:sz w:val="20"/>
                <w:szCs w:val="20"/>
                <w:lang w:val="sr-Cyrl-RS"/>
              </w:rPr>
              <w:t>3</w:t>
            </w:r>
            <w:r w:rsidRPr="00870268">
              <w:rPr>
                <w:rFonts w:ascii="Calibri" w:eastAsia="Times New Roman" w:hAnsi="Calibri"/>
                <w:sz w:val="20"/>
                <w:szCs w:val="20"/>
                <w:lang w:val="sr-Latn-CS"/>
              </w:rPr>
              <w:t xml:space="preserve">.5. Fotometrijska </w:t>
            </w:r>
            <w:r w:rsidRPr="00870268">
              <w:rPr>
                <w:rFonts w:ascii="Calibri" w:eastAsia="Times New Roman" w:hAnsi="Calibri"/>
                <w:sz w:val="20"/>
                <w:szCs w:val="20"/>
                <w:lang w:val="en-GB"/>
              </w:rPr>
              <w:t>ploča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Cyrl-RS"/>
              </w:rPr>
            </w:pPr>
            <w:r w:rsidRPr="00870268">
              <w:rPr>
                <w:rFonts w:ascii="Calibri" w:eastAsia="Times New Roman" w:hAnsi="Calibri"/>
                <w:b/>
                <w:i/>
                <w:sz w:val="20"/>
                <w:szCs w:val="20"/>
                <w:lang w:val="sr-Cyrl-RS"/>
              </w:rPr>
              <w:t>1</w:t>
            </w:r>
          </w:p>
        </w:tc>
        <w:tc>
          <w:tcPr>
            <w:tcW w:w="1984"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2495"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r>
      <w:tr w:rsidR="0084355F" w:rsidRPr="00870268" w:rsidTr="00870268">
        <w:trPr>
          <w:trHeight w:val="201"/>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268" w:type="dxa"/>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Cyrl-RS"/>
              </w:rPr>
              <w:t>3</w:t>
            </w:r>
            <w:r w:rsidRPr="00870268">
              <w:rPr>
                <w:rFonts w:ascii="Calibri" w:eastAsia="Times New Roman" w:hAnsi="Calibri"/>
                <w:sz w:val="20"/>
                <w:szCs w:val="20"/>
                <w:lang w:val="sr-Latn-CS"/>
              </w:rPr>
              <w:t>.6</w:t>
            </w:r>
            <w:r w:rsidRPr="00870268">
              <w:rPr>
                <w:rFonts w:ascii="Calibri" w:eastAsia="Times New Roman" w:hAnsi="Calibri"/>
                <w:sz w:val="20"/>
                <w:szCs w:val="20"/>
                <w:lang w:val="sr-Cyrl-RS"/>
              </w:rPr>
              <w:t>.</w:t>
            </w:r>
            <w:r w:rsidRPr="00870268">
              <w:rPr>
                <w:rFonts w:ascii="Calibri" w:eastAsia="Times New Roman" w:hAnsi="Calibri"/>
                <w:sz w:val="20"/>
                <w:szCs w:val="20"/>
                <w:lang w:val="sr-Latn-CS"/>
              </w:rPr>
              <w:t xml:space="preserve"> Pumpa komplet</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Cyrl-RS"/>
              </w:rPr>
            </w:pPr>
            <w:r w:rsidRPr="00870268">
              <w:rPr>
                <w:rFonts w:ascii="Calibri" w:eastAsia="Times New Roman" w:hAnsi="Calibri"/>
                <w:b/>
                <w:i/>
                <w:sz w:val="20"/>
                <w:szCs w:val="20"/>
                <w:lang w:val="sr-Cyrl-RS"/>
              </w:rPr>
              <w:t>2</w:t>
            </w:r>
          </w:p>
        </w:tc>
        <w:tc>
          <w:tcPr>
            <w:tcW w:w="1984"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2495"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r>
      <w:tr w:rsidR="0084355F" w:rsidRPr="00870268" w:rsidTr="00870268">
        <w:trPr>
          <w:trHeight w:val="242"/>
        </w:trPr>
        <w:tc>
          <w:tcPr>
            <w:tcW w:w="850" w:type="dxa"/>
            <w:vMerge w:val="restart"/>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4</w:t>
            </w:r>
            <w:r w:rsidRPr="00870268">
              <w:rPr>
                <w:rFonts w:ascii="Calibri" w:eastAsia="Times New Roman" w:hAnsi="Calibri" w:cs="Times New Roman"/>
                <w:b/>
                <w:i/>
                <w:sz w:val="20"/>
                <w:szCs w:val="20"/>
                <w:lang w:val="sr-Latn-CS"/>
              </w:rPr>
              <w:t>.</w:t>
            </w:r>
          </w:p>
        </w:tc>
        <w:tc>
          <w:tcPr>
            <w:tcW w:w="2125" w:type="dxa"/>
            <w:vMerge w:val="restart"/>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Set za održavanje za a</w:t>
            </w:r>
            <w:r w:rsidRPr="00870268">
              <w:rPr>
                <w:rFonts w:ascii="Calibri" w:eastAsia="Times New Roman" w:hAnsi="Calibri" w:cs="Times New Roman"/>
                <w:b/>
                <w:i/>
                <w:sz w:val="20"/>
                <w:szCs w:val="20"/>
                <w:lang w:val="sr-Cyrl-CS"/>
              </w:rPr>
              <w:t>nalizator za benzen, toluen, etilbenzen i ksilene (</w:t>
            </w:r>
            <w:r w:rsidRPr="00870268">
              <w:rPr>
                <w:rFonts w:ascii="Calibri" w:eastAsia="Times New Roman" w:hAnsi="Calibri" w:cs="Times New Roman"/>
                <w:b/>
                <w:i/>
                <w:sz w:val="20"/>
                <w:szCs w:val="20"/>
                <w:lang w:val="sr-Latn-CS"/>
              </w:rPr>
              <w:t>BTEX</w:t>
            </w:r>
            <w:r w:rsidRPr="00870268">
              <w:rPr>
                <w:rFonts w:ascii="Calibri" w:eastAsia="Times New Roman" w:hAnsi="Calibri" w:cs="Times New Roman"/>
                <w:b/>
                <w:i/>
                <w:sz w:val="20"/>
                <w:szCs w:val="20"/>
                <w:lang w:val="sr-Cyrl-CS"/>
              </w:rPr>
              <w:t>)</w:t>
            </w:r>
            <w:r w:rsidRPr="00870268">
              <w:rPr>
                <w:rFonts w:ascii="Calibri" w:eastAsia="Times New Roman" w:hAnsi="Calibri" w:cs="Times New Roman"/>
                <w:b/>
                <w:i/>
                <w:sz w:val="20"/>
                <w:szCs w:val="20"/>
                <w:lang w:val="sr-Latn-CS"/>
              </w:rPr>
              <w:t xml:space="preserve"> AirToxic</w:t>
            </w:r>
            <w:r w:rsidRPr="00870268">
              <w:rPr>
                <w:rFonts w:ascii="Calibri" w:eastAsia="Times New Roman" w:hAnsi="Calibri" w:cs="Times New Roman"/>
                <w:b/>
                <w:i/>
                <w:sz w:val="20"/>
                <w:szCs w:val="20"/>
                <w:lang w:val="sr-Cyrl-CS"/>
              </w:rPr>
              <w:t xml:space="preserve"> </w:t>
            </w:r>
            <w:r w:rsidRPr="00870268">
              <w:rPr>
                <w:rFonts w:ascii="Calibri" w:eastAsia="Times New Roman" w:hAnsi="Calibri" w:cs="Times New Roman"/>
                <w:b/>
                <w:i/>
                <w:sz w:val="20"/>
                <w:szCs w:val="20"/>
                <w:lang w:val="sr-Latn-CS"/>
              </w:rPr>
              <w:t>BTX</w:t>
            </w:r>
            <w:r w:rsidRPr="00870268">
              <w:rPr>
                <w:rFonts w:ascii="Calibri" w:eastAsia="Times New Roman" w:hAnsi="Calibri" w:cs="Times New Roman"/>
                <w:b/>
                <w:i/>
                <w:sz w:val="20"/>
                <w:szCs w:val="20"/>
                <w:lang w:val="sr-Cyrl-CS"/>
              </w:rPr>
              <w:t xml:space="preserve"> </w:t>
            </w:r>
            <w:r w:rsidRPr="00870268">
              <w:rPr>
                <w:rFonts w:ascii="Calibri" w:eastAsia="Times New Roman" w:hAnsi="Calibri" w:cs="Times New Roman"/>
                <w:b/>
                <w:i/>
                <w:sz w:val="20"/>
                <w:szCs w:val="20"/>
                <w:lang w:val="sr-Latn-CS"/>
              </w:rPr>
              <w:t>PID</w:t>
            </w:r>
            <w:r w:rsidRPr="00870268">
              <w:rPr>
                <w:rFonts w:ascii="Calibri" w:eastAsia="Times New Roman" w:hAnsi="Calibri" w:cs="Times New Roman"/>
                <w:sz w:val="20"/>
                <w:szCs w:val="20"/>
                <w:lang w:val="sr-Latn-CS"/>
              </w:rPr>
              <w:t>, Chromatotec</w:t>
            </w:r>
            <w:r w:rsidRPr="00870268">
              <w:rPr>
                <w:rFonts w:ascii="Calibri" w:eastAsia="Times New Roman" w:hAnsi="Calibri" w:cs="Times New Roman"/>
                <w:sz w:val="20"/>
                <w:szCs w:val="20"/>
                <w:lang w:val="sr-Cyrl-CS"/>
              </w:rPr>
              <w:t>,</w:t>
            </w:r>
            <w:r w:rsidRPr="00870268">
              <w:rPr>
                <w:rFonts w:ascii="Calibri" w:eastAsia="Times New Roman" w:hAnsi="Calibri" w:cs="Times New Roman"/>
                <w:sz w:val="20"/>
                <w:szCs w:val="20"/>
                <w:lang w:val="sr-Latn-CS"/>
              </w:rPr>
              <w:t xml:space="preserve"> Francuska</w:t>
            </w:r>
          </w:p>
        </w:tc>
        <w:tc>
          <w:tcPr>
            <w:tcW w:w="2268"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Cyrl-RS"/>
              </w:rPr>
              <w:t>4</w:t>
            </w:r>
            <w:r w:rsidRPr="00870268">
              <w:rPr>
                <w:rFonts w:ascii="Calibri" w:eastAsia="Times New Roman" w:hAnsi="Calibri"/>
                <w:sz w:val="20"/>
                <w:szCs w:val="20"/>
                <w:lang w:val="sr-Latn-CS"/>
              </w:rPr>
              <w:t>.1</w:t>
            </w:r>
            <w:r w:rsidRPr="00870268">
              <w:rPr>
                <w:rFonts w:ascii="Calibri" w:eastAsia="Times New Roman" w:hAnsi="Calibri"/>
                <w:sz w:val="20"/>
                <w:szCs w:val="20"/>
                <w:lang w:val="sr-Cyrl-RS"/>
              </w:rPr>
              <w:t>.</w:t>
            </w:r>
            <w:r w:rsidRPr="00870268">
              <w:rPr>
                <w:rFonts w:ascii="Calibri" w:eastAsia="Times New Roman" w:hAnsi="Calibri"/>
                <w:sz w:val="20"/>
                <w:szCs w:val="20"/>
                <w:lang w:val="sr-Latn-CS"/>
              </w:rPr>
              <w:t xml:space="preserve"> PID lampa 10.6eV</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Cyrl-RS"/>
              </w:rPr>
            </w:pPr>
            <w:r w:rsidRPr="00870268">
              <w:rPr>
                <w:rFonts w:ascii="Calibri" w:eastAsia="Times New Roman" w:hAnsi="Calibri"/>
                <w:b/>
                <w:i/>
                <w:sz w:val="20"/>
                <w:szCs w:val="20"/>
                <w:lang w:val="sr-Cyrl-RS"/>
              </w:rPr>
              <w:t>2</w:t>
            </w:r>
          </w:p>
        </w:tc>
        <w:tc>
          <w:tcPr>
            <w:tcW w:w="1984" w:type="dxa"/>
            <w:tcBorders>
              <w:top w:val="single" w:sz="18"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85" w:type="dxa"/>
            <w:tcBorders>
              <w:top w:val="single" w:sz="18"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842" w:type="dxa"/>
            <w:tcBorders>
              <w:top w:val="single" w:sz="18"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495" w:type="dxa"/>
            <w:tcBorders>
              <w:top w:val="single" w:sz="18"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89"/>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268" w:type="dxa"/>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Cyrl-RS"/>
              </w:rPr>
            </w:pPr>
            <w:r w:rsidRPr="00870268">
              <w:rPr>
                <w:rFonts w:ascii="Calibri" w:eastAsia="Times New Roman" w:hAnsi="Calibri"/>
                <w:sz w:val="20"/>
                <w:szCs w:val="20"/>
                <w:lang w:val="sr-Cyrl-RS"/>
              </w:rPr>
              <w:t>4</w:t>
            </w:r>
            <w:r w:rsidRPr="00870268">
              <w:rPr>
                <w:rFonts w:ascii="Calibri" w:eastAsia="Times New Roman" w:hAnsi="Calibri"/>
                <w:sz w:val="20"/>
                <w:szCs w:val="20"/>
                <w:lang w:val="sr-Latn-CS"/>
              </w:rPr>
              <w:t>.2</w:t>
            </w:r>
            <w:r w:rsidRPr="00870268">
              <w:rPr>
                <w:rFonts w:ascii="Calibri" w:eastAsia="Times New Roman" w:hAnsi="Calibri"/>
                <w:sz w:val="20"/>
                <w:szCs w:val="20"/>
                <w:lang w:val="sr-Cyrl-RS"/>
              </w:rPr>
              <w:t>.</w:t>
            </w:r>
            <w:r w:rsidRPr="00870268">
              <w:rPr>
                <w:rFonts w:ascii="Calibri" w:eastAsia="Times New Roman" w:hAnsi="Calibri"/>
                <w:sz w:val="20"/>
                <w:szCs w:val="20"/>
                <w:lang w:val="sr-Latn-CS"/>
              </w:rPr>
              <w:t xml:space="preserve"> </w:t>
            </w:r>
            <w:r w:rsidRPr="00870268">
              <w:rPr>
                <w:rFonts w:ascii="Calibri" w:eastAsia="Times New Roman" w:hAnsi="Calibri"/>
                <w:sz w:val="20"/>
                <w:szCs w:val="20"/>
                <w:lang w:val="sr-Cyrl-RS"/>
              </w:rPr>
              <w:t>Komplet pumpa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Cyrl-RS"/>
              </w:rPr>
            </w:pPr>
            <w:r w:rsidRPr="00870268">
              <w:rPr>
                <w:rFonts w:ascii="Calibri" w:eastAsia="Times New Roman" w:hAnsi="Calibri"/>
                <w:b/>
                <w:i/>
                <w:sz w:val="20"/>
                <w:szCs w:val="20"/>
                <w:lang w:val="sr-Cyrl-RS"/>
              </w:rPr>
              <w:t>1</w:t>
            </w:r>
          </w:p>
        </w:tc>
        <w:tc>
          <w:tcPr>
            <w:tcW w:w="1984"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85"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842"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495"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48"/>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Cyrl-RS"/>
              </w:rPr>
              <w:t>4</w:t>
            </w:r>
            <w:r w:rsidRPr="00870268">
              <w:rPr>
                <w:rFonts w:ascii="Calibri" w:eastAsia="Times New Roman" w:hAnsi="Calibri"/>
                <w:sz w:val="20"/>
                <w:szCs w:val="20"/>
                <w:lang w:val="sr-Latn-CS"/>
              </w:rPr>
              <w:t>.3</w:t>
            </w:r>
            <w:r w:rsidRPr="00870268">
              <w:rPr>
                <w:rFonts w:ascii="Calibri" w:eastAsia="Times New Roman" w:hAnsi="Calibri"/>
                <w:sz w:val="20"/>
                <w:szCs w:val="20"/>
                <w:lang w:val="sr-Cyrl-RS"/>
              </w:rPr>
              <w:t>.</w:t>
            </w:r>
            <w:r w:rsidRPr="00870268">
              <w:rPr>
                <w:rFonts w:ascii="Calibri" w:eastAsia="Times New Roman" w:hAnsi="Calibri"/>
                <w:sz w:val="20"/>
                <w:szCs w:val="20"/>
                <w:lang w:val="sr-Latn-CS"/>
              </w:rPr>
              <w:t xml:space="preserve"> 3-way solenoid valve SS (1/8")</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Cyrl-RS"/>
              </w:rPr>
            </w:pPr>
            <w:r w:rsidRPr="00870268">
              <w:rPr>
                <w:rFonts w:ascii="Calibri" w:eastAsia="Times New Roman" w:hAnsi="Calibri"/>
                <w:b/>
                <w:i/>
                <w:sz w:val="20"/>
                <w:szCs w:val="20"/>
                <w:lang w:val="sr-Cyrl-RS"/>
              </w:rPr>
              <w:t>1</w:t>
            </w:r>
          </w:p>
        </w:tc>
        <w:tc>
          <w:tcPr>
            <w:tcW w:w="1984"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2495"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r>
      <w:tr w:rsidR="0084355F" w:rsidRPr="00870268" w:rsidTr="00870268">
        <w:trPr>
          <w:trHeight w:val="248"/>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en-GB"/>
              </w:rPr>
            </w:pPr>
            <w:r w:rsidRPr="00870268">
              <w:rPr>
                <w:rFonts w:ascii="Calibri" w:eastAsia="Times New Roman" w:hAnsi="Calibri"/>
                <w:sz w:val="20"/>
                <w:szCs w:val="20"/>
                <w:lang w:val="sr-Cyrl-RS"/>
              </w:rPr>
              <w:t>4</w:t>
            </w:r>
            <w:r w:rsidRPr="00870268">
              <w:rPr>
                <w:rFonts w:ascii="Calibri" w:eastAsia="Times New Roman" w:hAnsi="Calibri"/>
                <w:sz w:val="20"/>
                <w:szCs w:val="20"/>
                <w:lang w:val="sr-Latn-CS"/>
              </w:rPr>
              <w:t>.4. Rotor 6 ports</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en-GB"/>
              </w:rPr>
            </w:pPr>
            <w:r w:rsidRPr="00870268">
              <w:rPr>
                <w:rFonts w:ascii="Calibri" w:eastAsia="Times New Roman" w:hAnsi="Calibri"/>
                <w:b/>
                <w:i/>
                <w:sz w:val="20"/>
                <w:szCs w:val="20"/>
                <w:lang w:val="en-GB"/>
              </w:rPr>
              <w:t>1</w:t>
            </w:r>
          </w:p>
        </w:tc>
        <w:tc>
          <w:tcPr>
            <w:tcW w:w="1984"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2495"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r>
      <w:tr w:rsidR="0084355F" w:rsidRPr="00870268" w:rsidTr="00870268">
        <w:trPr>
          <w:trHeight w:val="248"/>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Cyrl-RS"/>
              </w:rPr>
              <w:t>4</w:t>
            </w:r>
            <w:r w:rsidRPr="00870268">
              <w:rPr>
                <w:rFonts w:ascii="Calibri" w:eastAsia="Times New Roman" w:hAnsi="Calibri"/>
                <w:sz w:val="20"/>
                <w:szCs w:val="20"/>
                <w:lang w:val="sr-Latn-CS"/>
              </w:rPr>
              <w:t>.5</w:t>
            </w:r>
            <w:r w:rsidRPr="00870268">
              <w:rPr>
                <w:rFonts w:ascii="Calibri" w:eastAsia="Times New Roman" w:hAnsi="Calibri"/>
                <w:sz w:val="20"/>
                <w:szCs w:val="20"/>
                <w:lang w:val="sr-Cyrl-RS"/>
              </w:rPr>
              <w:t>.</w:t>
            </w:r>
            <w:r w:rsidRPr="00870268">
              <w:rPr>
                <w:rFonts w:ascii="Calibri" w:eastAsia="Times New Roman" w:hAnsi="Calibri"/>
                <w:sz w:val="20"/>
                <w:szCs w:val="20"/>
                <w:lang w:val="sr-Latn-CS"/>
              </w:rPr>
              <w:t xml:space="preserve"> Pneumatic actuator 6 port</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Cyrl-RS"/>
              </w:rPr>
            </w:pPr>
            <w:r w:rsidRPr="00870268">
              <w:rPr>
                <w:rFonts w:ascii="Calibri" w:eastAsia="Times New Roman" w:hAnsi="Calibri"/>
                <w:b/>
                <w:i/>
                <w:sz w:val="20"/>
                <w:szCs w:val="20"/>
                <w:lang w:val="sr-Cyrl-RS"/>
              </w:rPr>
              <w:t>1</w:t>
            </w:r>
          </w:p>
        </w:tc>
        <w:tc>
          <w:tcPr>
            <w:tcW w:w="1984"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2495"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r>
      <w:tr w:rsidR="0084355F" w:rsidRPr="00870268" w:rsidTr="00870268">
        <w:trPr>
          <w:trHeight w:val="269"/>
        </w:trPr>
        <w:tc>
          <w:tcPr>
            <w:tcW w:w="850" w:type="dxa"/>
            <w:vMerge w:val="restart"/>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5</w:t>
            </w:r>
            <w:r w:rsidRPr="00870268">
              <w:rPr>
                <w:rFonts w:ascii="Calibri" w:eastAsia="Times New Roman" w:hAnsi="Calibri" w:cs="Times New Roman"/>
                <w:b/>
                <w:i/>
                <w:sz w:val="20"/>
                <w:szCs w:val="20"/>
                <w:lang w:val="sr-Latn-CS"/>
              </w:rPr>
              <w:t>.</w:t>
            </w:r>
          </w:p>
        </w:tc>
        <w:tc>
          <w:tcPr>
            <w:tcW w:w="2125" w:type="dxa"/>
            <w:vMerge w:val="restart"/>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Set za održavanje za a</w:t>
            </w:r>
            <w:r w:rsidRPr="00870268">
              <w:rPr>
                <w:rFonts w:ascii="Calibri" w:eastAsia="Times New Roman" w:hAnsi="Calibri" w:cs="Times New Roman"/>
                <w:b/>
                <w:i/>
                <w:sz w:val="20"/>
                <w:szCs w:val="20"/>
                <w:lang w:val="sr-Cyrl-CS"/>
              </w:rPr>
              <w:t>nalizator</w:t>
            </w:r>
            <w:r w:rsidRPr="00870268">
              <w:rPr>
                <w:rFonts w:ascii="Calibri" w:eastAsia="Times New Roman" w:hAnsi="Calibri" w:cs="Times New Roman"/>
                <w:b/>
                <w:i/>
                <w:sz w:val="20"/>
                <w:szCs w:val="20"/>
                <w:lang w:val="sr-Latn-CS"/>
              </w:rPr>
              <w:t>a</w:t>
            </w:r>
            <w:r w:rsidRPr="00870268">
              <w:rPr>
                <w:rFonts w:ascii="Calibri" w:eastAsia="Times New Roman" w:hAnsi="Calibri" w:cs="Times New Roman"/>
                <w:b/>
                <w:i/>
                <w:sz w:val="20"/>
                <w:szCs w:val="20"/>
                <w:lang w:val="sr-Cyrl-CS"/>
              </w:rPr>
              <w:t xml:space="preserve"> za </w:t>
            </w:r>
            <w:r w:rsidRPr="00870268">
              <w:rPr>
                <w:rFonts w:ascii="Calibri" w:eastAsia="Times New Roman" w:hAnsi="Calibri" w:cs="Times New Roman"/>
                <w:b/>
                <w:i/>
                <w:sz w:val="20"/>
                <w:szCs w:val="20"/>
                <w:lang w:val="sr-Latn-CS"/>
              </w:rPr>
              <w:t xml:space="preserve">vodonik sulfid/sumpor dioksid </w:t>
            </w:r>
            <w:r w:rsidRPr="00870268">
              <w:rPr>
                <w:rFonts w:ascii="Calibri" w:eastAsia="Times New Roman" w:hAnsi="Calibri" w:cs="Times New Roman"/>
                <w:b/>
                <w:i/>
                <w:sz w:val="20"/>
                <w:szCs w:val="20"/>
                <w:lang w:val="sr-Latn-CS"/>
              </w:rPr>
              <w:lastRenderedPageBreak/>
              <w:t>(H</w:t>
            </w:r>
            <w:r w:rsidRPr="00870268">
              <w:rPr>
                <w:rFonts w:ascii="Calibri" w:eastAsia="Times New Roman" w:hAnsi="Calibri" w:cs="Times New Roman"/>
                <w:b/>
                <w:i/>
                <w:sz w:val="20"/>
                <w:szCs w:val="20"/>
                <w:vertAlign w:val="subscript"/>
                <w:lang w:val="sr-Latn-CS"/>
              </w:rPr>
              <w:t>2</w:t>
            </w:r>
            <w:r w:rsidRPr="00870268">
              <w:rPr>
                <w:rFonts w:ascii="Calibri" w:eastAsia="Times New Roman" w:hAnsi="Calibri" w:cs="Times New Roman"/>
                <w:b/>
                <w:i/>
                <w:sz w:val="20"/>
                <w:szCs w:val="20"/>
                <w:lang w:val="sr-Latn-CS"/>
              </w:rPr>
              <w:t>S/SO</w:t>
            </w:r>
            <w:r w:rsidRPr="00870268">
              <w:rPr>
                <w:rFonts w:ascii="Calibri" w:eastAsia="Times New Roman" w:hAnsi="Calibri" w:cs="Times New Roman"/>
                <w:b/>
                <w:i/>
                <w:sz w:val="20"/>
                <w:szCs w:val="20"/>
                <w:vertAlign w:val="subscript"/>
                <w:lang w:val="sr-Latn-CS"/>
              </w:rPr>
              <w:t>2</w:t>
            </w:r>
            <w:r w:rsidRPr="00870268">
              <w:rPr>
                <w:rFonts w:ascii="Calibri" w:eastAsia="Times New Roman" w:hAnsi="Calibri" w:cs="Times New Roman"/>
                <w:b/>
                <w:i/>
                <w:sz w:val="20"/>
                <w:szCs w:val="20"/>
                <w:lang w:val="sr-Latn-CS"/>
              </w:rPr>
              <w:t>) 450</w:t>
            </w:r>
            <w:r w:rsidRPr="00870268">
              <w:rPr>
                <w:rFonts w:ascii="Calibri" w:eastAsia="Times New Roman" w:hAnsi="Calibri" w:cs="Times New Roman"/>
                <w:b/>
                <w:i/>
                <w:sz w:val="20"/>
                <w:szCs w:val="20"/>
                <w:lang w:val="sr-Cyrl-CS"/>
              </w:rPr>
              <w:t>i</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sz w:val="20"/>
                <w:szCs w:val="20"/>
                <w:lang w:val="sr-Latn-CS"/>
              </w:rPr>
              <w:t>Thermo Electron Corporation, SAD</w:t>
            </w:r>
          </w:p>
        </w:tc>
        <w:tc>
          <w:tcPr>
            <w:tcW w:w="2268"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Cyrl-RS"/>
              </w:rPr>
              <w:lastRenderedPageBreak/>
              <w:t>5</w:t>
            </w:r>
            <w:r w:rsidRPr="00870268">
              <w:rPr>
                <w:rFonts w:ascii="Calibri" w:eastAsia="Times New Roman" w:hAnsi="Calibri"/>
                <w:sz w:val="20"/>
                <w:szCs w:val="20"/>
                <w:lang w:val="sr-Latn-CS"/>
              </w:rPr>
              <w:t>.1</w:t>
            </w:r>
            <w:r w:rsidRPr="00870268">
              <w:rPr>
                <w:rFonts w:ascii="Calibri" w:eastAsia="Times New Roman" w:hAnsi="Calibri"/>
                <w:sz w:val="20"/>
                <w:szCs w:val="20"/>
                <w:lang w:val="sr-Cyrl-RS"/>
              </w:rPr>
              <w:t>.</w:t>
            </w:r>
            <w:r w:rsidRPr="00870268">
              <w:rPr>
                <w:rFonts w:ascii="Calibri" w:eastAsia="Times New Roman" w:hAnsi="Calibri"/>
                <w:sz w:val="20"/>
                <w:szCs w:val="20"/>
                <w:lang w:val="sr-Latn-CS"/>
              </w:rPr>
              <w:t xml:space="preserve"> Pribor za popravku pumpe</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Latn-CS"/>
              </w:rPr>
            </w:pPr>
            <w:r w:rsidRPr="00870268">
              <w:rPr>
                <w:rFonts w:ascii="Calibri" w:eastAsia="Times New Roman" w:hAnsi="Calibri"/>
                <w:b/>
                <w:i/>
                <w:sz w:val="20"/>
                <w:szCs w:val="20"/>
                <w:lang w:val="sr-Latn-CS"/>
              </w:rPr>
              <w:t>2</w:t>
            </w:r>
          </w:p>
        </w:tc>
        <w:tc>
          <w:tcPr>
            <w:tcW w:w="1984" w:type="dxa"/>
            <w:tcBorders>
              <w:top w:val="single" w:sz="18"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p>
        </w:tc>
        <w:tc>
          <w:tcPr>
            <w:tcW w:w="1985" w:type="dxa"/>
            <w:tcBorders>
              <w:top w:val="single" w:sz="18"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p>
        </w:tc>
        <w:tc>
          <w:tcPr>
            <w:tcW w:w="1842" w:type="dxa"/>
            <w:tcBorders>
              <w:top w:val="single" w:sz="18"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p>
        </w:tc>
        <w:tc>
          <w:tcPr>
            <w:tcW w:w="2495" w:type="dxa"/>
            <w:tcBorders>
              <w:top w:val="single" w:sz="18"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p>
        </w:tc>
      </w:tr>
      <w:tr w:rsidR="0084355F" w:rsidRPr="00870268" w:rsidTr="00870268">
        <w:trPr>
          <w:trHeight w:val="235"/>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4"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Cyrl-RS"/>
              </w:rPr>
              <w:t>5</w:t>
            </w:r>
            <w:r w:rsidRPr="00870268">
              <w:rPr>
                <w:rFonts w:ascii="Calibri" w:eastAsia="Times New Roman" w:hAnsi="Calibri"/>
                <w:sz w:val="20"/>
                <w:szCs w:val="20"/>
                <w:lang w:val="sr-Latn-CS"/>
              </w:rPr>
              <w:t>.2</w:t>
            </w:r>
            <w:r w:rsidRPr="00870268">
              <w:rPr>
                <w:rFonts w:ascii="Calibri" w:eastAsia="Times New Roman" w:hAnsi="Calibri"/>
                <w:sz w:val="20"/>
                <w:szCs w:val="20"/>
                <w:lang w:val="sr-Cyrl-RS"/>
              </w:rPr>
              <w:t>.</w:t>
            </w:r>
            <w:r w:rsidRPr="00870268">
              <w:rPr>
                <w:rFonts w:ascii="Calibri" w:eastAsia="Times New Roman" w:hAnsi="Calibri"/>
                <w:sz w:val="20"/>
                <w:szCs w:val="20"/>
                <w:lang w:val="sr-Latn-CS"/>
              </w:rPr>
              <w:t xml:space="preserve"> Magnetni ventil 3/1</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Latn-CS"/>
              </w:rPr>
            </w:pPr>
            <w:r w:rsidRPr="00870268">
              <w:rPr>
                <w:rFonts w:ascii="Calibri" w:eastAsia="Times New Roman" w:hAnsi="Calibri"/>
                <w:b/>
                <w:i/>
                <w:sz w:val="20"/>
                <w:szCs w:val="20"/>
                <w:lang w:val="sr-Latn-CS"/>
              </w:rPr>
              <w:t>2</w:t>
            </w:r>
          </w:p>
        </w:tc>
        <w:tc>
          <w:tcPr>
            <w:tcW w:w="1984"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p>
        </w:tc>
        <w:tc>
          <w:tcPr>
            <w:tcW w:w="1985"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p>
        </w:tc>
        <w:tc>
          <w:tcPr>
            <w:tcW w:w="1842"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p>
        </w:tc>
        <w:tc>
          <w:tcPr>
            <w:tcW w:w="2495"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p>
        </w:tc>
      </w:tr>
      <w:tr w:rsidR="0084355F" w:rsidRPr="00870268" w:rsidTr="00870268">
        <w:trPr>
          <w:trHeight w:val="486"/>
        </w:trPr>
        <w:tc>
          <w:tcPr>
            <w:tcW w:w="850"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5"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4" w:space="0" w:color="auto"/>
              <w:left w:val="single" w:sz="18" w:space="0" w:color="auto"/>
              <w:bottom w:val="single" w:sz="4" w:space="0" w:color="auto"/>
              <w:right w:val="single" w:sz="18" w:space="0" w:color="auto"/>
            </w:tcBorders>
            <w:shd w:val="clear" w:color="auto" w:fill="auto"/>
          </w:tcPr>
          <w:p w:rsidR="0084355F" w:rsidRPr="00870268" w:rsidRDefault="0084355F" w:rsidP="00870268">
            <w:pPr>
              <w:tabs>
                <w:tab w:val="left" w:pos="2685"/>
              </w:tabs>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Cyrl-RS"/>
              </w:rPr>
              <w:t>5.3</w:t>
            </w:r>
            <w:r w:rsidRPr="00870268">
              <w:rPr>
                <w:rFonts w:ascii="Calibri" w:eastAsia="Times New Roman" w:hAnsi="Calibri"/>
                <w:sz w:val="20"/>
                <w:szCs w:val="20"/>
                <w:lang w:val="sr-Latn-CS"/>
              </w:rPr>
              <w:t>. Flush lampa UV</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b/>
                <w:i/>
                <w:sz w:val="20"/>
                <w:szCs w:val="20"/>
                <w:lang w:val="sr-Latn-CS"/>
              </w:rPr>
            </w:pPr>
            <w:r w:rsidRPr="00870268">
              <w:rPr>
                <w:rFonts w:ascii="Calibri" w:eastAsia="Times New Roman" w:hAnsi="Calibri"/>
                <w:b/>
                <w:i/>
                <w:sz w:val="20"/>
                <w:szCs w:val="20"/>
                <w:lang w:val="sr-Latn-CS"/>
              </w:rPr>
              <w:t>1</w:t>
            </w:r>
          </w:p>
        </w:tc>
        <w:tc>
          <w:tcPr>
            <w:tcW w:w="1984"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985" w:type="dxa"/>
            <w:tcBorders>
              <w:top w:val="single" w:sz="4" w:space="0" w:color="auto"/>
              <w:left w:val="single" w:sz="4"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1842"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c>
          <w:tcPr>
            <w:tcW w:w="2495" w:type="dxa"/>
            <w:tcBorders>
              <w:top w:val="single" w:sz="4" w:space="0" w:color="auto"/>
              <w:left w:val="single" w:sz="18" w:space="0" w:color="auto"/>
              <w:bottom w:val="single" w:sz="4"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p>
        </w:tc>
      </w:tr>
      <w:tr w:rsidR="0084355F" w:rsidRPr="00870268" w:rsidTr="00870268">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CS"/>
              </w:rPr>
              <w:lastRenderedPageBreak/>
              <w:t>UKUPNO bez PDV-a</w:t>
            </w:r>
          </w:p>
        </w:tc>
        <w:tc>
          <w:tcPr>
            <w:tcW w:w="2495" w:type="dxa"/>
            <w:tcBorders>
              <w:top w:val="single" w:sz="18" w:space="0" w:color="auto"/>
              <w:left w:val="single" w:sz="18" w:space="0" w:color="000000"/>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p>
        </w:tc>
      </w:tr>
      <w:tr w:rsidR="0084355F" w:rsidRPr="00870268" w:rsidTr="00870268">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CS"/>
              </w:rPr>
              <w:t>UKUPNO PDV</w:t>
            </w:r>
          </w:p>
        </w:tc>
        <w:tc>
          <w:tcPr>
            <w:tcW w:w="2495" w:type="dxa"/>
            <w:tcBorders>
              <w:top w:val="single" w:sz="18" w:space="0" w:color="auto"/>
              <w:left w:val="single" w:sz="18" w:space="0" w:color="000000"/>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p>
        </w:tc>
      </w:tr>
      <w:tr w:rsidR="0084355F" w:rsidRPr="00870268" w:rsidTr="00870268">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CS"/>
              </w:rPr>
              <w:t>UKUPNO sa PDV-om</w:t>
            </w:r>
          </w:p>
        </w:tc>
        <w:tc>
          <w:tcPr>
            <w:tcW w:w="2495" w:type="dxa"/>
            <w:tcBorders>
              <w:top w:val="single" w:sz="18" w:space="0" w:color="auto"/>
              <w:left w:val="single" w:sz="18" w:space="0" w:color="000000"/>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p>
        </w:tc>
      </w:tr>
    </w:tbl>
    <w:p w:rsidR="0084355F" w:rsidRPr="00870268" w:rsidRDefault="0084355F" w:rsidP="0084355F">
      <w:pPr>
        <w:spacing w:after="0" w:line="240" w:lineRule="auto"/>
        <w:jc w:val="both"/>
        <w:rPr>
          <w:rFonts w:ascii="Calibri" w:eastAsia="Times New Roman" w:hAnsi="Calibri" w:cs="Times New Roman"/>
          <w:b/>
          <w:sz w:val="20"/>
          <w:szCs w:val="20"/>
          <w:lang w:val="sr-Cyrl-RS"/>
        </w:rPr>
      </w:pPr>
    </w:p>
    <w:p w:rsidR="0084355F" w:rsidRPr="00870268" w:rsidRDefault="0084355F" w:rsidP="0084355F">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Cyrl-RS"/>
        </w:rPr>
        <w:t>2</w:t>
      </w:r>
      <w:r w:rsidRPr="00870268">
        <w:rPr>
          <w:rFonts w:ascii="Calibri" w:eastAsia="Times New Roman" w:hAnsi="Calibri" w:cs="Times New Roman"/>
          <w:b/>
          <w:sz w:val="20"/>
          <w:szCs w:val="20"/>
          <w:lang w:val="sr-Latn-CS"/>
        </w:rPr>
        <w:t>. Општи потрошни материјал за све анализаторе</w:t>
      </w:r>
    </w:p>
    <w:tbl>
      <w:tblPr>
        <w:tblpPr w:leftFromText="180" w:rightFromText="180" w:vertAnchor="text" w:horzAnchor="margin" w:tblpX="108" w:tblpY="32"/>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131"/>
        <w:gridCol w:w="2268"/>
        <w:gridCol w:w="851"/>
        <w:gridCol w:w="2146"/>
        <w:gridCol w:w="1965"/>
        <w:gridCol w:w="1713"/>
        <w:gridCol w:w="2532"/>
      </w:tblGrid>
      <w:tr w:rsidR="0084355F" w:rsidRPr="00870268" w:rsidTr="00870268">
        <w:trPr>
          <w:trHeight w:val="945"/>
        </w:trPr>
        <w:tc>
          <w:tcPr>
            <w:tcW w:w="812"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Redni broj</w:t>
            </w:r>
          </w:p>
        </w:tc>
        <w:tc>
          <w:tcPr>
            <w:tcW w:w="2131"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Kom.</w:t>
            </w:r>
          </w:p>
        </w:tc>
        <w:tc>
          <w:tcPr>
            <w:tcW w:w="2146" w:type="dxa"/>
            <w:tcBorders>
              <w:top w:val="single" w:sz="18" w:space="0" w:color="auto"/>
              <w:left w:val="single" w:sz="18" w:space="0" w:color="auto"/>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Jedinična cena bez PDV-a</w:t>
            </w:r>
          </w:p>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(materijal sa uslugom ugradnje)</w:t>
            </w:r>
          </w:p>
        </w:tc>
        <w:tc>
          <w:tcPr>
            <w:tcW w:w="1965" w:type="dxa"/>
            <w:tcBorders>
              <w:top w:val="single" w:sz="18" w:space="0" w:color="auto"/>
              <w:left w:val="single" w:sz="18" w:space="0" w:color="auto"/>
              <w:bottom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Ukupna cena bez PDV-a (materijal sa uslugom ugradnje)</w:t>
            </w:r>
          </w:p>
        </w:tc>
        <w:tc>
          <w:tcPr>
            <w:tcW w:w="1713" w:type="dxa"/>
            <w:tcBorders>
              <w:top w:val="single" w:sz="18" w:space="0" w:color="auto"/>
              <w:left w:val="single" w:sz="18" w:space="0" w:color="000000"/>
              <w:bottom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PDV</w:t>
            </w:r>
          </w:p>
        </w:tc>
        <w:tc>
          <w:tcPr>
            <w:tcW w:w="2532" w:type="dxa"/>
            <w:tcBorders>
              <w:top w:val="single" w:sz="18" w:space="0" w:color="auto"/>
              <w:left w:val="single" w:sz="18" w:space="0" w:color="000000"/>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Ukupna cena sa PDV-om</w:t>
            </w:r>
          </w:p>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(materijal sa uslugom ugradnje)</w:t>
            </w:r>
          </w:p>
        </w:tc>
      </w:tr>
      <w:tr w:rsidR="0084355F" w:rsidRPr="00870268" w:rsidTr="00870268">
        <w:trPr>
          <w:trHeight w:val="467"/>
        </w:trPr>
        <w:tc>
          <w:tcPr>
            <w:tcW w:w="812" w:type="dxa"/>
            <w:vMerge w:val="restart"/>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1</w:t>
            </w:r>
          </w:p>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31" w:type="dxa"/>
            <w:vMerge w:val="restart"/>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Latn-CS"/>
              </w:rPr>
              <w:t>Potrošni materijal za analizatore</w:t>
            </w:r>
          </w:p>
        </w:tc>
        <w:tc>
          <w:tcPr>
            <w:tcW w:w="2268" w:type="dxa"/>
            <w:tcBorders>
              <w:top w:val="single" w:sz="18" w:space="0" w:color="auto"/>
              <w:left w:val="single" w:sz="18" w:space="0" w:color="auto"/>
              <w:right w:val="single" w:sz="18" w:space="0" w:color="auto"/>
            </w:tcBorders>
            <w:shd w:val="clear" w:color="auto" w:fill="auto"/>
          </w:tcPr>
          <w:p w:rsidR="0084355F" w:rsidRPr="00870268" w:rsidRDefault="0084355F" w:rsidP="00870268">
            <w:pPr>
              <w:suppressAutoHyphens/>
              <w:spacing w:after="0" w:line="240" w:lineRule="auto"/>
              <w:jc w:val="both"/>
              <w:rPr>
                <w:rFonts w:ascii="Calibri" w:eastAsia="Times New Roman" w:hAnsi="Calibri" w:cs="Times New Roman"/>
                <w:sz w:val="20"/>
                <w:szCs w:val="20"/>
                <w:lang w:val="sr-Latn-RS" w:eastAsia="ar-SA"/>
              </w:rPr>
            </w:pPr>
            <w:r w:rsidRPr="00870268">
              <w:rPr>
                <w:rFonts w:ascii="Calibri" w:eastAsia="Times New Roman" w:hAnsi="Calibri"/>
                <w:sz w:val="20"/>
                <w:szCs w:val="20"/>
                <w:lang w:val="sr-Latn-CS"/>
              </w:rPr>
              <w:t xml:space="preserve">1.1 </w:t>
            </w:r>
            <w:r w:rsidRPr="00870268">
              <w:rPr>
                <w:rFonts w:ascii="Calibri" w:eastAsia="Times New Roman" w:hAnsi="Calibri"/>
                <w:sz w:val="20"/>
                <w:szCs w:val="20"/>
                <w:lang w:val="sr-Cyrl-RS"/>
              </w:rPr>
              <w:t>Те</w:t>
            </w:r>
            <w:r w:rsidRPr="00870268">
              <w:rPr>
                <w:rFonts w:ascii="Calibri" w:eastAsia="Times New Roman" w:hAnsi="Calibri"/>
                <w:sz w:val="20"/>
                <w:szCs w:val="20"/>
                <w:lang w:val="sr-Latn-RS"/>
              </w:rPr>
              <w:t>flon crevo 6/4 (u m)</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uppressAutoHyphens/>
              <w:spacing w:after="0" w:line="240" w:lineRule="auto"/>
              <w:jc w:val="center"/>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Latn-CS"/>
              </w:rPr>
              <w:t>50</w:t>
            </w:r>
          </w:p>
        </w:tc>
        <w:tc>
          <w:tcPr>
            <w:tcW w:w="2146"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323"/>
        </w:trPr>
        <w:tc>
          <w:tcPr>
            <w:tcW w:w="812"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84355F" w:rsidRPr="00870268" w:rsidRDefault="0084355F" w:rsidP="00870268">
            <w:pPr>
              <w:spacing w:after="0" w:line="240" w:lineRule="auto"/>
              <w:rPr>
                <w:rFonts w:ascii="Calibri" w:hAnsi="Calibri"/>
                <w:sz w:val="20"/>
                <w:szCs w:val="20"/>
                <w:lang w:val="en-GB"/>
              </w:rPr>
            </w:pPr>
            <w:r w:rsidRPr="00870268">
              <w:rPr>
                <w:rFonts w:ascii="Calibri" w:hAnsi="Calibri"/>
                <w:sz w:val="20"/>
                <w:szCs w:val="20"/>
                <w:lang w:val="en-GB"/>
              </w:rPr>
              <w:t>1.2 Teflon crevo 3mm (u m)</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529"/>
        </w:trPr>
        <w:tc>
          <w:tcPr>
            <w:tcW w:w="812"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84355F" w:rsidRPr="00870268" w:rsidRDefault="0084355F" w:rsidP="00870268">
            <w:pPr>
              <w:spacing w:after="0" w:line="240" w:lineRule="auto"/>
              <w:rPr>
                <w:rFonts w:ascii="Calibri" w:hAnsi="Calibri"/>
                <w:sz w:val="20"/>
                <w:szCs w:val="20"/>
                <w:lang w:val="en-GB"/>
              </w:rPr>
            </w:pPr>
            <w:r w:rsidRPr="00870268">
              <w:rPr>
                <w:rFonts w:ascii="Calibri" w:hAnsi="Calibri"/>
                <w:sz w:val="20"/>
                <w:szCs w:val="20"/>
                <w:lang w:val="en-GB"/>
              </w:rPr>
              <w:t>1.3 Set spojnica za cev fi6 NPT 1/4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20</w:t>
            </w:r>
          </w:p>
        </w:tc>
        <w:tc>
          <w:tcPr>
            <w:tcW w:w="2146"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529"/>
        </w:trPr>
        <w:tc>
          <w:tcPr>
            <w:tcW w:w="812"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hAnsi="Calibri"/>
                <w:sz w:val="20"/>
                <w:szCs w:val="20"/>
                <w:lang w:val="en-GB"/>
              </w:rPr>
            </w:pPr>
            <w:r w:rsidRPr="00870268">
              <w:rPr>
                <w:rFonts w:ascii="Calibri" w:hAnsi="Calibri"/>
                <w:sz w:val="20"/>
                <w:szCs w:val="20"/>
                <w:lang w:val="en-GB"/>
              </w:rPr>
              <w:t>1.4 Set spojnica za cev fi3 NPT 1/8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10</w:t>
            </w:r>
          </w:p>
        </w:tc>
        <w:tc>
          <w:tcPr>
            <w:tcW w:w="2146"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529"/>
        </w:trPr>
        <w:tc>
          <w:tcPr>
            <w:tcW w:w="812"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84355F" w:rsidRPr="00870268" w:rsidRDefault="0084355F" w:rsidP="00870268">
            <w:pPr>
              <w:spacing w:after="0" w:line="240" w:lineRule="auto"/>
              <w:rPr>
                <w:rFonts w:ascii="Calibri" w:hAnsi="Calibri"/>
                <w:sz w:val="20"/>
                <w:szCs w:val="20"/>
                <w:lang w:val="en-GB"/>
              </w:rPr>
            </w:pPr>
            <w:r w:rsidRPr="00870268">
              <w:rPr>
                <w:rFonts w:ascii="Calibri" w:hAnsi="Calibri"/>
                <w:sz w:val="20"/>
                <w:szCs w:val="20"/>
                <w:lang w:val="en-GB"/>
              </w:rPr>
              <w:t>1.5 PTFE filter 47 mm (25/1 pak)</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15</w:t>
            </w:r>
          </w:p>
        </w:tc>
        <w:tc>
          <w:tcPr>
            <w:tcW w:w="2146"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529"/>
        </w:trPr>
        <w:tc>
          <w:tcPr>
            <w:tcW w:w="812"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84355F" w:rsidRPr="00870268" w:rsidRDefault="0084355F" w:rsidP="00870268">
            <w:pPr>
              <w:spacing w:after="0" w:line="240" w:lineRule="auto"/>
              <w:rPr>
                <w:rFonts w:ascii="Calibri" w:hAnsi="Calibri"/>
                <w:sz w:val="20"/>
                <w:szCs w:val="20"/>
                <w:lang w:val="en-GB"/>
              </w:rPr>
            </w:pPr>
            <w:r w:rsidRPr="00870268">
              <w:rPr>
                <w:rFonts w:ascii="Calibri" w:hAnsi="Calibri"/>
                <w:sz w:val="20"/>
                <w:szCs w:val="20"/>
                <w:lang w:val="en-GB"/>
              </w:rPr>
              <w:t>1.6 Set O-ringova I sinter filtera</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10</w:t>
            </w:r>
          </w:p>
        </w:tc>
        <w:tc>
          <w:tcPr>
            <w:tcW w:w="2146"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51"/>
        </w:trPr>
        <w:tc>
          <w:tcPr>
            <w:tcW w:w="812"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84355F" w:rsidRPr="00870268" w:rsidRDefault="0084355F" w:rsidP="00870268">
            <w:pPr>
              <w:spacing w:after="0" w:line="240" w:lineRule="auto"/>
              <w:rPr>
                <w:rFonts w:ascii="Calibri" w:hAnsi="Calibri"/>
                <w:sz w:val="20"/>
                <w:szCs w:val="20"/>
                <w:lang w:val="en-GB"/>
              </w:rPr>
            </w:pPr>
            <w:r w:rsidRPr="00870268">
              <w:rPr>
                <w:rFonts w:ascii="Calibri" w:hAnsi="Calibri"/>
                <w:sz w:val="20"/>
                <w:szCs w:val="20"/>
                <w:lang w:val="en-GB"/>
              </w:rPr>
              <w:t>1.7 DFU filteri</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10</w:t>
            </w:r>
          </w:p>
        </w:tc>
        <w:tc>
          <w:tcPr>
            <w:tcW w:w="2146"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24"/>
        </w:trPr>
        <w:tc>
          <w:tcPr>
            <w:tcW w:w="812"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84355F" w:rsidRPr="00870268" w:rsidRDefault="0084355F" w:rsidP="00870268">
            <w:pPr>
              <w:spacing w:after="0" w:line="240" w:lineRule="auto"/>
              <w:rPr>
                <w:rFonts w:ascii="Calibri" w:hAnsi="Calibri"/>
                <w:sz w:val="20"/>
                <w:szCs w:val="20"/>
                <w:lang w:val="en-GB"/>
              </w:rPr>
            </w:pPr>
            <w:r w:rsidRPr="00870268">
              <w:rPr>
                <w:rFonts w:ascii="Calibri" w:hAnsi="Calibri"/>
                <w:sz w:val="20"/>
                <w:szCs w:val="20"/>
                <w:lang w:val="en-GB"/>
              </w:rPr>
              <w:t>1.8 Aktivni ugalj (po kg)</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84"/>
        </w:trPr>
        <w:tc>
          <w:tcPr>
            <w:tcW w:w="812"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84355F" w:rsidRPr="00870268" w:rsidRDefault="0084355F" w:rsidP="00870268">
            <w:pPr>
              <w:spacing w:after="0" w:line="240" w:lineRule="auto"/>
              <w:rPr>
                <w:rFonts w:ascii="Calibri" w:hAnsi="Calibri"/>
                <w:sz w:val="20"/>
                <w:szCs w:val="20"/>
                <w:lang w:val="en-GB"/>
              </w:rPr>
            </w:pPr>
            <w:r w:rsidRPr="00870268">
              <w:rPr>
                <w:rFonts w:ascii="Calibri" w:hAnsi="Calibri"/>
                <w:sz w:val="20"/>
                <w:szCs w:val="20"/>
                <w:lang w:val="en-GB"/>
              </w:rPr>
              <w:t>1.9 Purafil (po kg)</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92"/>
        </w:trPr>
        <w:tc>
          <w:tcPr>
            <w:tcW w:w="812"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84355F" w:rsidRPr="00870268" w:rsidRDefault="0084355F" w:rsidP="00870268">
            <w:pPr>
              <w:spacing w:after="0" w:line="240" w:lineRule="auto"/>
              <w:rPr>
                <w:rFonts w:ascii="Calibri" w:hAnsi="Calibri"/>
                <w:sz w:val="20"/>
                <w:szCs w:val="20"/>
                <w:lang w:val="en-GB"/>
              </w:rPr>
            </w:pPr>
            <w:r w:rsidRPr="00870268">
              <w:rPr>
                <w:rFonts w:ascii="Calibri" w:hAnsi="Calibri"/>
                <w:sz w:val="20"/>
                <w:szCs w:val="20"/>
                <w:lang w:val="en-GB"/>
              </w:rPr>
              <w:t>1.10 Silica gel</w:t>
            </w:r>
          </w:p>
        </w:tc>
        <w:tc>
          <w:tcPr>
            <w:tcW w:w="851" w:type="dxa"/>
            <w:tcBorders>
              <w:top w:val="single" w:sz="18"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UKUPNO bez PDV-a</w:t>
            </w:r>
          </w:p>
        </w:tc>
        <w:tc>
          <w:tcPr>
            <w:tcW w:w="2532" w:type="dxa"/>
            <w:tcBorders>
              <w:top w:val="single" w:sz="18" w:space="0" w:color="auto"/>
              <w:left w:val="single" w:sz="18" w:space="0" w:color="000000"/>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UKUPNO PDV</w:t>
            </w:r>
          </w:p>
        </w:tc>
        <w:tc>
          <w:tcPr>
            <w:tcW w:w="2532" w:type="dxa"/>
            <w:tcBorders>
              <w:top w:val="single" w:sz="18" w:space="0" w:color="auto"/>
              <w:left w:val="single" w:sz="18" w:space="0" w:color="000000"/>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68"/>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UKUPNO, sa PDV-om</w:t>
            </w:r>
          </w:p>
        </w:tc>
        <w:tc>
          <w:tcPr>
            <w:tcW w:w="2532" w:type="dxa"/>
            <w:tcBorders>
              <w:top w:val="single" w:sz="18" w:space="0" w:color="auto"/>
              <w:left w:val="single" w:sz="18" w:space="0" w:color="000000"/>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bl>
    <w:p w:rsidR="0084355F" w:rsidRPr="00870268" w:rsidRDefault="0084355F" w:rsidP="0084355F">
      <w:pPr>
        <w:spacing w:after="0" w:line="240" w:lineRule="auto"/>
        <w:jc w:val="both"/>
        <w:rPr>
          <w:rFonts w:ascii="Calibri" w:eastAsia="Times New Roman" w:hAnsi="Calibri" w:cs="Times New Roman"/>
          <w:b/>
          <w:i/>
          <w:sz w:val="20"/>
          <w:szCs w:val="20"/>
          <w:lang w:val="sr-Cyrl-RS"/>
        </w:rPr>
      </w:pPr>
    </w:p>
    <w:p w:rsidR="0084355F" w:rsidRPr="00870268" w:rsidRDefault="0084355F" w:rsidP="0084355F">
      <w:pPr>
        <w:spacing w:after="0" w:line="240" w:lineRule="auto"/>
        <w:jc w:val="both"/>
        <w:rPr>
          <w:rFonts w:ascii="Calibri" w:eastAsia="Times New Roman" w:hAnsi="Calibri" w:cs="Times New Roman"/>
          <w:b/>
          <w:sz w:val="20"/>
          <w:szCs w:val="20"/>
          <w:lang w:val="sr-Cyrl-RS"/>
        </w:rPr>
      </w:pPr>
      <w:r w:rsidRPr="00870268">
        <w:rPr>
          <w:rFonts w:ascii="Calibri" w:eastAsia="Times New Roman" w:hAnsi="Calibri" w:cs="Times New Roman"/>
          <w:b/>
          <w:i/>
          <w:sz w:val="20"/>
          <w:szCs w:val="20"/>
          <w:lang w:val="sr-Cyrl-RS"/>
        </w:rPr>
        <w:lastRenderedPageBreak/>
        <w:t>3</w:t>
      </w:r>
      <w:r w:rsidRPr="00870268">
        <w:rPr>
          <w:rFonts w:ascii="Calibri" w:eastAsia="Times New Roman" w:hAnsi="Calibri" w:cs="Times New Roman"/>
          <w:b/>
          <w:i/>
          <w:sz w:val="20"/>
          <w:szCs w:val="20"/>
          <w:lang w:val="sr-Latn-RS"/>
        </w:rPr>
        <w:t xml:space="preserve">. </w:t>
      </w:r>
      <w:r w:rsidRPr="00870268">
        <w:rPr>
          <w:rFonts w:ascii="Calibri" w:eastAsia="Times New Roman" w:hAnsi="Calibri" w:cs="Times New Roman"/>
          <w:b/>
          <w:sz w:val="20"/>
          <w:szCs w:val="20"/>
          <w:lang w:val="sr-Cyrl-RS"/>
        </w:rPr>
        <w:t xml:space="preserve">Анализатори (услуга редовног </w:t>
      </w:r>
      <w:r w:rsidRPr="00870268">
        <w:rPr>
          <w:rFonts w:ascii="Calibri" w:eastAsia="Times New Roman" w:hAnsi="Calibri" w:cs="Times New Roman"/>
          <w:b/>
          <w:sz w:val="20"/>
          <w:szCs w:val="20"/>
          <w:lang w:val="sr-Latn-RS"/>
        </w:rPr>
        <w:t>o</w:t>
      </w:r>
      <w:r w:rsidRPr="00870268">
        <w:rPr>
          <w:rFonts w:ascii="Calibri" w:eastAsia="Times New Roman" w:hAnsi="Calibri" w:cs="Times New Roman"/>
          <w:b/>
          <w:sz w:val="20"/>
          <w:szCs w:val="20"/>
          <w:lang w:val="sr-Cyrl-RS"/>
        </w:rPr>
        <w:t>државања, ванредног сервиса и калибрације анализатора)</w:t>
      </w:r>
    </w:p>
    <w:tbl>
      <w:tblPr>
        <w:tblW w:w="1440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513"/>
        <w:gridCol w:w="900"/>
        <w:gridCol w:w="2070"/>
        <w:gridCol w:w="2160"/>
        <w:gridCol w:w="1440"/>
        <w:gridCol w:w="2340"/>
      </w:tblGrid>
      <w:tr w:rsidR="0084355F" w:rsidRPr="00870268" w:rsidTr="00FB7E52">
        <w:tc>
          <w:tcPr>
            <w:tcW w:w="851" w:type="dxa"/>
            <w:tcBorders>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Redni broj</w:t>
            </w:r>
          </w:p>
        </w:tc>
        <w:tc>
          <w:tcPr>
            <w:tcW w:w="2126" w:type="dxa"/>
            <w:tcBorders>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Lokacija/adresa</w:t>
            </w:r>
          </w:p>
        </w:tc>
        <w:tc>
          <w:tcPr>
            <w:tcW w:w="2513" w:type="dxa"/>
            <w:tcBorders>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CS"/>
              </w:rPr>
              <w:t>Model</w:t>
            </w:r>
            <w:r w:rsidRPr="00870268">
              <w:rPr>
                <w:rFonts w:ascii="Calibri" w:eastAsia="Times New Roman" w:hAnsi="Calibri" w:cs="Times New Roman"/>
                <w:b/>
                <w:i/>
                <w:sz w:val="20"/>
                <w:szCs w:val="20"/>
                <w:lang w:val="sr-Latn-CS"/>
              </w:rPr>
              <w:t>/Proizvođač</w:t>
            </w:r>
          </w:p>
        </w:tc>
        <w:tc>
          <w:tcPr>
            <w:tcW w:w="900" w:type="dxa"/>
            <w:tcBorders>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Kom.</w:t>
            </w:r>
          </w:p>
        </w:tc>
        <w:tc>
          <w:tcPr>
            <w:tcW w:w="2070" w:type="dxa"/>
            <w:tcBorders>
              <w:left w:val="single" w:sz="18" w:space="0" w:color="auto"/>
              <w:bottom w:val="single" w:sz="1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Jedinična cena usluge</w:t>
            </w:r>
            <w:r w:rsidRPr="00870268">
              <w:rPr>
                <w:rFonts w:ascii="Calibri" w:eastAsia="Times New Roman" w:hAnsi="Calibri" w:cs="Times New Roman"/>
                <w:b/>
                <w:i/>
                <w:sz w:val="20"/>
                <w:szCs w:val="20"/>
                <w:lang w:val="sr-Cyrl-CS"/>
              </w:rPr>
              <w:t xml:space="preserve"> </w:t>
            </w:r>
          </w:p>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bez PDV-a</w:t>
            </w:r>
          </w:p>
        </w:tc>
        <w:tc>
          <w:tcPr>
            <w:tcW w:w="2160" w:type="dxa"/>
            <w:tcBorders>
              <w:left w:val="single" w:sz="18" w:space="0" w:color="000000"/>
              <w:bottom w:val="single" w:sz="1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Ukupna cena usluge bez PDV-a</w:t>
            </w:r>
          </w:p>
        </w:tc>
        <w:tc>
          <w:tcPr>
            <w:tcW w:w="1440" w:type="dxa"/>
            <w:tcBorders>
              <w:left w:val="single" w:sz="18" w:space="0" w:color="000000"/>
              <w:bottom w:val="single" w:sz="1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PDV</w:t>
            </w:r>
          </w:p>
        </w:tc>
        <w:tc>
          <w:tcPr>
            <w:tcW w:w="2340" w:type="dxa"/>
            <w:tcBorders>
              <w:left w:val="single" w:sz="18" w:space="0" w:color="000000"/>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Ukupna cena usluge sa PDV-om</w:t>
            </w:r>
          </w:p>
        </w:tc>
      </w:tr>
      <w:tr w:rsidR="0084355F" w:rsidRPr="00870268" w:rsidTr="00FB7E52">
        <w:trPr>
          <w:trHeight w:val="507"/>
        </w:trPr>
        <w:tc>
          <w:tcPr>
            <w:tcW w:w="851" w:type="dxa"/>
            <w:vMerge w:val="restart"/>
            <w:tcBorders>
              <w:top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1</w:t>
            </w:r>
            <w:r w:rsidRPr="00870268">
              <w:rPr>
                <w:rFonts w:ascii="Calibri" w:eastAsia="Times New Roman" w:hAnsi="Calibri"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Subotica</w:t>
            </w:r>
          </w:p>
          <w:p w:rsidR="0084355F" w:rsidRPr="00870268" w:rsidRDefault="0084355F" w:rsidP="00870268">
            <w:pPr>
              <w:spacing w:after="0" w:line="240" w:lineRule="auto"/>
              <w:rPr>
                <w:rFonts w:ascii="Calibri" w:eastAsia="Times New Roman" w:hAnsi="Calibri" w:cs="Times New Roman"/>
                <w:i/>
                <w:sz w:val="20"/>
                <w:szCs w:val="20"/>
                <w:lang w:val="sr-Cyrl-RS"/>
              </w:rPr>
            </w:pPr>
            <w:r w:rsidRPr="00870268">
              <w:rPr>
                <w:rFonts w:ascii="Calibri" w:eastAsia="Times New Roman" w:hAnsi="Calibri" w:cs="Times New Roman"/>
                <w:i/>
                <w:sz w:val="20"/>
                <w:szCs w:val="20"/>
                <w:lang w:val="sr-Latn-CS"/>
              </w:rPr>
              <w:t>centralna gradska raskrsnica: ugao Ulice Maksima Gorkog i Trga Lazara Nešića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sz w:val="20"/>
                <w:szCs w:val="20"/>
                <w:lang w:val="sr-Latn-CS"/>
              </w:rPr>
            </w:pPr>
            <w:r w:rsidRPr="00870268">
              <w:rPr>
                <w:rFonts w:ascii="Calibri" w:eastAsia="Times New Roman" w:hAnsi="Calibri" w:cs="Times New Roman"/>
                <w:b/>
                <w:i/>
                <w:sz w:val="20"/>
                <w:szCs w:val="20"/>
                <w:lang w:val="sr-Cyrl-RS"/>
              </w:rPr>
              <w:t>1</w:t>
            </w:r>
            <w:r w:rsidRPr="00870268">
              <w:rPr>
                <w:rFonts w:ascii="Calibri" w:eastAsia="Times New Roman" w:hAnsi="Calibri" w:cs="Times New Roman"/>
                <w:b/>
                <w:i/>
                <w:sz w:val="20"/>
                <w:szCs w:val="20"/>
                <w:lang w:val="sr-Latn-CS"/>
              </w:rPr>
              <w:t>.1</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Аnalizator za azotne okside (</w:t>
            </w:r>
            <w:r w:rsidRPr="00870268">
              <w:rPr>
                <w:rFonts w:ascii="Calibri" w:eastAsia="Times New Roman" w:hAnsi="Calibri" w:cs="Times New Roman"/>
                <w:b/>
                <w:sz w:val="20"/>
                <w:szCs w:val="20"/>
                <w:lang w:val="sr-Latn-CS"/>
              </w:rPr>
              <w:t>NO, NO</w:t>
            </w:r>
            <w:r w:rsidRPr="00870268">
              <w:rPr>
                <w:rFonts w:ascii="Calibri" w:eastAsia="Times New Roman" w:hAnsi="Calibri" w:cs="Times New Roman"/>
                <w:b/>
                <w:sz w:val="20"/>
                <w:szCs w:val="20"/>
                <w:vertAlign w:val="subscript"/>
                <w:lang w:val="sr-Latn-CS"/>
              </w:rPr>
              <w:t>2</w:t>
            </w:r>
            <w:r w:rsidRPr="00870268">
              <w:rPr>
                <w:rFonts w:ascii="Calibri" w:eastAsia="Times New Roman" w:hAnsi="Calibri" w:cs="Times New Roman"/>
                <w:b/>
                <w:sz w:val="20"/>
                <w:szCs w:val="20"/>
                <w:lang w:val="sr-Latn-CS"/>
              </w:rPr>
              <w:t>, NO</w:t>
            </w:r>
            <w:r w:rsidRPr="00870268">
              <w:rPr>
                <w:rFonts w:ascii="Calibri" w:eastAsia="Times New Roman" w:hAnsi="Calibri" w:cs="Times New Roman"/>
                <w:b/>
                <w:sz w:val="20"/>
                <w:szCs w:val="20"/>
                <w:vertAlign w:val="subscript"/>
                <w:lang w:val="sr-Latn-CS"/>
              </w:rPr>
              <w:t xml:space="preserve">x </w:t>
            </w:r>
            <w:r w:rsidRPr="00870268">
              <w:rPr>
                <w:rFonts w:ascii="Calibri" w:eastAsia="Times New Roman" w:hAnsi="Calibri" w:cs="Times New Roman"/>
                <w:b/>
                <w:sz w:val="20"/>
                <w:szCs w:val="20"/>
                <w:lang w:val="sr-Latn-CS"/>
              </w:rPr>
              <w:t xml:space="preserve">) </w:t>
            </w:r>
            <w:r w:rsidRPr="00870268">
              <w:rPr>
                <w:rFonts w:ascii="Calibri" w:eastAsia="Times New Roman" w:hAnsi="Calibri"/>
                <w:sz w:val="20"/>
                <w:szCs w:val="20"/>
                <w:lang w:val="sr-Latn-CS"/>
              </w:rPr>
              <w:t>T200, Teledyne API SAD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r>
      <w:tr w:rsidR="0084355F" w:rsidRPr="00870268" w:rsidTr="00FB7E52">
        <w:trPr>
          <w:trHeight w:val="507"/>
        </w:trPr>
        <w:tc>
          <w:tcPr>
            <w:tcW w:w="851" w:type="dxa"/>
            <w:vMerge/>
            <w:tcBorders>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513" w:type="dxa"/>
            <w:tcBorders>
              <w:top w:val="single" w:sz="8"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sz w:val="20"/>
                <w:szCs w:val="20"/>
                <w:lang w:val="sr-Latn-CS"/>
              </w:rPr>
            </w:pPr>
            <w:r w:rsidRPr="00870268">
              <w:rPr>
                <w:rFonts w:ascii="Calibri" w:eastAsia="Times New Roman" w:hAnsi="Calibri" w:cs="Times New Roman"/>
                <w:b/>
                <w:i/>
                <w:sz w:val="20"/>
                <w:szCs w:val="20"/>
                <w:lang w:val="sr-Cyrl-RS"/>
              </w:rPr>
              <w:t>1</w:t>
            </w:r>
            <w:r w:rsidRPr="00870268">
              <w:rPr>
                <w:rFonts w:ascii="Calibri" w:eastAsia="Times New Roman" w:hAnsi="Calibri" w:cs="Times New Roman"/>
                <w:b/>
                <w:i/>
                <w:sz w:val="20"/>
                <w:szCs w:val="20"/>
                <w:lang w:val="sr-Latn-CS"/>
              </w:rPr>
              <w:t>.2</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Аnalizator za ugljen monoksid (</w:t>
            </w:r>
            <w:r w:rsidRPr="00870268">
              <w:rPr>
                <w:rFonts w:ascii="Calibri" w:eastAsia="Times New Roman" w:hAnsi="Calibri" w:cs="Times New Roman"/>
                <w:b/>
                <w:sz w:val="20"/>
                <w:szCs w:val="20"/>
                <w:lang w:val="sr-Latn-CS"/>
              </w:rPr>
              <w:t>CO</w:t>
            </w:r>
            <w:r w:rsidRPr="00870268">
              <w:rPr>
                <w:rFonts w:ascii="Calibri" w:eastAsia="Times New Roman" w:hAnsi="Calibri" w:cs="Times New Roman"/>
                <w:b/>
                <w:sz w:val="20"/>
                <w:szCs w:val="20"/>
                <w:lang w:val="sr-Cyrl-C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sz w:val="20"/>
                <w:szCs w:val="20"/>
                <w:lang w:val="sr-Latn-CS"/>
              </w:rPr>
              <w:t>48i/ Thermo Electron Corporation, SАD</w:t>
            </w:r>
          </w:p>
        </w:tc>
        <w:tc>
          <w:tcPr>
            <w:tcW w:w="900" w:type="dxa"/>
            <w:tcBorders>
              <w:top w:val="single" w:sz="8"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8"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2160" w:type="dxa"/>
            <w:tcBorders>
              <w:top w:val="single" w:sz="8" w:space="0" w:color="auto"/>
              <w:left w:val="single" w:sz="18" w:space="0" w:color="auto"/>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1440" w:type="dxa"/>
            <w:tcBorders>
              <w:top w:val="single" w:sz="8" w:space="0" w:color="auto"/>
              <w:left w:val="single" w:sz="18" w:space="0" w:color="000000"/>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2340" w:type="dxa"/>
            <w:tcBorders>
              <w:top w:val="single" w:sz="8" w:space="0" w:color="auto"/>
              <w:left w:val="single" w:sz="18" w:space="0" w:color="000000"/>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r>
      <w:tr w:rsidR="0084355F" w:rsidRPr="00870268" w:rsidTr="00FB7E52">
        <w:trPr>
          <w:trHeight w:val="351"/>
        </w:trPr>
        <w:tc>
          <w:tcPr>
            <w:tcW w:w="851" w:type="dxa"/>
            <w:vMerge/>
            <w:tcBorders>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513" w:type="dxa"/>
            <w:tcBorders>
              <w:top w:val="single" w:sz="4"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sz w:val="20"/>
                <w:szCs w:val="20"/>
                <w:lang w:val="sr-Latn-CS"/>
              </w:rPr>
            </w:pPr>
            <w:r w:rsidRPr="00870268">
              <w:rPr>
                <w:rFonts w:ascii="Calibri" w:eastAsia="Times New Roman" w:hAnsi="Calibri" w:cs="Times New Roman"/>
                <w:b/>
                <w:i/>
                <w:sz w:val="20"/>
                <w:szCs w:val="20"/>
                <w:lang w:val="sr-Cyrl-RS"/>
              </w:rPr>
              <w:t>1</w:t>
            </w:r>
            <w:r w:rsidRPr="00870268">
              <w:rPr>
                <w:rFonts w:ascii="Calibri" w:eastAsia="Times New Roman" w:hAnsi="Calibri" w:cs="Times New Roman"/>
                <w:b/>
                <w:i/>
                <w:sz w:val="20"/>
                <w:szCs w:val="20"/>
                <w:lang w:val="sr-Latn-CS"/>
              </w:rPr>
              <w:t>.3</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Аnalizator za ozon (</w:t>
            </w:r>
            <w:r w:rsidRPr="00870268">
              <w:rPr>
                <w:rFonts w:ascii="Calibri" w:eastAsia="Times New Roman" w:hAnsi="Calibri" w:cs="Times New Roman"/>
                <w:b/>
                <w:sz w:val="20"/>
                <w:szCs w:val="20"/>
                <w:lang w:val="sr-Latn-CS"/>
              </w:rPr>
              <w:t>O</w:t>
            </w:r>
            <w:r w:rsidRPr="00870268">
              <w:rPr>
                <w:rFonts w:ascii="Calibri" w:eastAsia="Times New Roman" w:hAnsi="Calibri" w:cs="Times New Roman"/>
                <w:b/>
                <w:sz w:val="20"/>
                <w:szCs w:val="20"/>
                <w:vertAlign w:val="subscript"/>
                <w:lang w:val="sr-Latn-CS"/>
              </w:rPr>
              <w:t>3</w:t>
            </w:r>
            <w:r w:rsidRPr="00870268">
              <w:rPr>
                <w:rFonts w:ascii="Calibri" w:eastAsia="Times New Roman" w:hAnsi="Calibri" w:cs="Times New Roman"/>
                <w:b/>
                <w:sz w:val="20"/>
                <w:szCs w:val="20"/>
                <w:lang w:val="sr-Cyrl-C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sz w:val="20"/>
                <w:szCs w:val="20"/>
                <w:lang w:val="sr-Cyrl-CS"/>
              </w:rPr>
              <w:t>49</w:t>
            </w:r>
            <w:r w:rsidRPr="00870268">
              <w:rPr>
                <w:rFonts w:ascii="Calibri" w:eastAsia="Times New Roman" w:hAnsi="Calibri" w:cs="Times New Roman"/>
                <w:sz w:val="20"/>
                <w:szCs w:val="20"/>
                <w:lang w:val="sr-Latn-CS"/>
              </w:rPr>
              <w:t>i/Thermo Electron Corporation, SАD</w:t>
            </w:r>
          </w:p>
        </w:tc>
        <w:tc>
          <w:tcPr>
            <w:tcW w:w="900" w:type="dxa"/>
            <w:tcBorders>
              <w:top w:val="single" w:sz="4" w:space="0" w:color="auto"/>
              <w:left w:val="single" w:sz="18" w:space="0" w:color="auto"/>
              <w:bottom w:val="single" w:sz="4"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8"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2160" w:type="dxa"/>
            <w:tcBorders>
              <w:top w:val="single" w:sz="8" w:space="0" w:color="auto"/>
              <w:left w:val="single" w:sz="18" w:space="0" w:color="auto"/>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1440" w:type="dxa"/>
            <w:tcBorders>
              <w:top w:val="single" w:sz="8" w:space="0" w:color="auto"/>
              <w:left w:val="single" w:sz="18" w:space="0" w:color="000000"/>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2340" w:type="dxa"/>
            <w:tcBorders>
              <w:top w:val="single" w:sz="8" w:space="0" w:color="auto"/>
              <w:left w:val="single" w:sz="18" w:space="0" w:color="000000"/>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r>
      <w:tr w:rsidR="0084355F" w:rsidRPr="00870268" w:rsidTr="00FB7E52">
        <w:trPr>
          <w:trHeight w:val="507"/>
        </w:trPr>
        <w:tc>
          <w:tcPr>
            <w:tcW w:w="851" w:type="dxa"/>
            <w:vMerge/>
            <w:tcBorders>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sz w:val="20"/>
                <w:szCs w:val="20"/>
              </w:rPr>
            </w:pPr>
            <w:r w:rsidRPr="00870268">
              <w:rPr>
                <w:rFonts w:ascii="Calibri" w:eastAsia="Times New Roman" w:hAnsi="Calibri" w:cs="Times New Roman"/>
                <w:b/>
                <w:i/>
                <w:sz w:val="20"/>
                <w:szCs w:val="20"/>
              </w:rPr>
              <w:t xml:space="preserve">1.4 </w:t>
            </w:r>
            <w:r w:rsidRPr="00870268">
              <w:rPr>
                <w:rFonts w:ascii="Calibri" w:eastAsia="Times New Roman" w:hAnsi="Calibri" w:cs="Times New Roman"/>
                <w:b/>
                <w:sz w:val="20"/>
                <w:szCs w:val="20"/>
              </w:rPr>
              <w:t>Analizator za suspendovane čestice (PM</w:t>
            </w:r>
            <w:r w:rsidRPr="00870268">
              <w:rPr>
                <w:rFonts w:ascii="Calibri" w:eastAsia="Times New Roman" w:hAnsi="Calibri" w:cs="Times New Roman"/>
                <w:b/>
                <w:sz w:val="20"/>
                <w:szCs w:val="20"/>
                <w:vertAlign w:val="subscript"/>
              </w:rPr>
              <w:t>10</w:t>
            </w:r>
            <w:r w:rsidRPr="00870268">
              <w:rPr>
                <w:rFonts w:ascii="Calibri" w:eastAsia="Times New Roman" w:hAnsi="Calibri" w:cs="Times New Roman"/>
                <w:b/>
                <w:sz w:val="20"/>
                <w:szCs w:val="20"/>
              </w:rPr>
              <w:t>/PM</w:t>
            </w:r>
            <w:r w:rsidRPr="00870268">
              <w:rPr>
                <w:rFonts w:ascii="Calibri" w:eastAsia="Times New Roman" w:hAnsi="Calibri" w:cs="Times New Roman"/>
                <w:b/>
                <w:sz w:val="20"/>
                <w:szCs w:val="20"/>
                <w:vertAlign w:val="subscript"/>
              </w:rPr>
              <w:t>2.5</w:t>
            </w:r>
            <w:r w:rsidRPr="00870268">
              <w:rPr>
                <w:rFonts w:ascii="Calibri" w:eastAsia="Times New Roman" w:hAnsi="Calibri" w:cs="Times New Roman"/>
                <w:b/>
                <w:sz w:val="20"/>
                <w:szCs w:val="20"/>
              </w:rPr>
              <w:t>) Grimm model EDM-180,</w:t>
            </w:r>
            <w:r w:rsidRPr="00870268">
              <w:rPr>
                <w:rFonts w:ascii="Calibri" w:eastAsia="Times New Roman" w:hAnsi="Calibri" w:cs="Times New Roman"/>
                <w:b/>
                <w:i/>
                <w:sz w:val="20"/>
                <w:szCs w:val="20"/>
              </w:rPr>
              <w:t xml:space="preserve"> </w:t>
            </w:r>
            <w:r w:rsidRPr="00870268">
              <w:rPr>
                <w:rFonts w:ascii="Calibri" w:hAnsi="Calibri"/>
                <w:color w:val="000000"/>
                <w:sz w:val="20"/>
                <w:szCs w:val="20"/>
                <w:lang w:val="en"/>
              </w:rPr>
              <w:t>GRIMM Aerosol Technik GmbH &amp; Co. KG, Nemačka</w:t>
            </w:r>
          </w:p>
        </w:tc>
        <w:tc>
          <w:tcPr>
            <w:tcW w:w="900"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2160" w:type="dxa"/>
            <w:tcBorders>
              <w:top w:val="single" w:sz="8" w:space="0" w:color="auto"/>
              <w:left w:val="single" w:sz="18" w:space="0" w:color="auto"/>
              <w:bottom w:val="single" w:sz="12"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1440" w:type="dxa"/>
            <w:tcBorders>
              <w:top w:val="single" w:sz="8" w:space="0" w:color="auto"/>
              <w:left w:val="single" w:sz="18" w:space="0" w:color="000000"/>
              <w:bottom w:val="single" w:sz="12"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2340" w:type="dxa"/>
            <w:tcBorders>
              <w:top w:val="single" w:sz="8" w:space="0" w:color="auto"/>
              <w:left w:val="single" w:sz="18" w:space="0" w:color="000000"/>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r>
      <w:tr w:rsidR="0084355F" w:rsidRPr="00870268" w:rsidTr="00FB7E52">
        <w:trPr>
          <w:trHeight w:val="507"/>
        </w:trPr>
        <w:tc>
          <w:tcPr>
            <w:tcW w:w="851" w:type="dxa"/>
            <w:vMerge/>
            <w:tcBorders>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1</w:t>
            </w:r>
            <w:r w:rsidRPr="00870268">
              <w:rPr>
                <w:rFonts w:ascii="Calibri" w:eastAsia="Times New Roman" w:hAnsi="Calibri" w:cs="Times New Roman"/>
                <w:b/>
                <w:i/>
                <w:sz w:val="20"/>
                <w:szCs w:val="20"/>
                <w:lang w:val="sr-Latn-CS"/>
              </w:rPr>
              <w:t>.</w:t>
            </w:r>
            <w:r w:rsidRPr="00870268">
              <w:rPr>
                <w:rFonts w:ascii="Calibri" w:eastAsia="Times New Roman" w:hAnsi="Calibri" w:cs="Times New Roman"/>
                <w:b/>
                <w:i/>
                <w:sz w:val="20"/>
                <w:szCs w:val="20"/>
                <w:lang w:val="en-GB"/>
              </w:rPr>
              <w:t>5</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Analizator za benzen, toluen, etilbenzen i ksilene (</w:t>
            </w:r>
            <w:r w:rsidRPr="00870268">
              <w:rPr>
                <w:rFonts w:ascii="Calibri" w:eastAsia="Times New Roman" w:hAnsi="Calibri" w:cs="Times New Roman"/>
                <w:b/>
                <w:sz w:val="20"/>
                <w:szCs w:val="20"/>
                <w:lang w:val="sr-Latn-CS"/>
              </w:rPr>
              <w:t>BTEX</w:t>
            </w:r>
            <w:r w:rsidRPr="00870268">
              <w:rPr>
                <w:rFonts w:ascii="Calibri" w:eastAsia="Times New Roman" w:hAnsi="Calibri" w:cs="Times New Roman"/>
                <w:b/>
                <w:sz w:val="20"/>
                <w:szCs w:val="20"/>
                <w:lang w:val="sr-Cyrl-CS"/>
              </w:rPr>
              <w:t>)</w:t>
            </w:r>
            <w:r w:rsidRPr="00870268">
              <w:rPr>
                <w:rFonts w:ascii="Calibri" w:eastAsia="Times New Roman" w:hAnsi="Calibri" w:cs="Times New Roman"/>
                <w:sz w:val="20"/>
                <w:szCs w:val="20"/>
                <w:lang w:val="sr-Latn-CS"/>
              </w:rPr>
              <w:t xml:space="preserve"> AirToxic</w:t>
            </w:r>
            <w:r w:rsidRPr="00870268">
              <w:rPr>
                <w:rFonts w:ascii="Calibri" w:eastAsia="Times New Roman" w:hAnsi="Calibri" w:cs="Times New Roman"/>
                <w:sz w:val="20"/>
                <w:szCs w:val="20"/>
                <w:lang w:val="sr-Cyrl-CS"/>
              </w:rPr>
              <w:t xml:space="preserve"> </w:t>
            </w:r>
            <w:r w:rsidRPr="00870268">
              <w:rPr>
                <w:rFonts w:ascii="Calibri" w:eastAsia="Times New Roman" w:hAnsi="Calibri" w:cs="Times New Roman"/>
                <w:sz w:val="20"/>
                <w:szCs w:val="20"/>
                <w:lang w:val="sr-Latn-CS"/>
              </w:rPr>
              <w:t>BTX</w:t>
            </w:r>
            <w:r w:rsidRPr="00870268">
              <w:rPr>
                <w:rFonts w:ascii="Calibri" w:eastAsia="Times New Roman" w:hAnsi="Calibri" w:cs="Times New Roman"/>
                <w:sz w:val="20"/>
                <w:szCs w:val="20"/>
                <w:lang w:val="sr-Cyrl-CS"/>
              </w:rPr>
              <w:t xml:space="preserve"> </w:t>
            </w:r>
            <w:r w:rsidRPr="00870268">
              <w:rPr>
                <w:rFonts w:ascii="Calibri" w:eastAsia="Times New Roman" w:hAnsi="Calibri" w:cs="Times New Roman"/>
                <w:sz w:val="20"/>
                <w:szCs w:val="20"/>
                <w:lang w:val="sr-Latn-CS"/>
              </w:rPr>
              <w:t>PID/Chromatotec</w:t>
            </w:r>
            <w:r w:rsidRPr="00870268">
              <w:rPr>
                <w:rFonts w:ascii="Calibri" w:eastAsia="Times New Roman" w:hAnsi="Calibri" w:cs="Times New Roman"/>
                <w:sz w:val="20"/>
                <w:szCs w:val="20"/>
                <w:lang w:val="sr-Cyrl-CS"/>
              </w:rPr>
              <w:t>,</w:t>
            </w:r>
            <w:r w:rsidRPr="00870268">
              <w:rPr>
                <w:rFonts w:ascii="Calibri" w:eastAsia="Times New Roman" w:hAnsi="Calibri" w:cs="Times New Roman"/>
                <w:sz w:val="20"/>
                <w:szCs w:val="20"/>
                <w:lang w:val="sr-Latn-CS"/>
              </w:rPr>
              <w:t xml:space="preserve"> Francuska</w:t>
            </w:r>
          </w:p>
        </w:tc>
        <w:tc>
          <w:tcPr>
            <w:tcW w:w="900"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Cyrl-RS"/>
              </w:rPr>
            </w:pPr>
            <w:r w:rsidRPr="00870268">
              <w:rPr>
                <w:rFonts w:ascii="Calibri" w:eastAsia="Times New Roman" w:hAnsi="Calibri" w:cs="Times New Roman"/>
                <w:sz w:val="20"/>
                <w:szCs w:val="20"/>
                <w:lang w:val="sr-Cyrl-RS"/>
              </w:rPr>
              <w:t>1</w:t>
            </w:r>
          </w:p>
        </w:tc>
        <w:tc>
          <w:tcPr>
            <w:tcW w:w="2070"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2160" w:type="dxa"/>
            <w:tcBorders>
              <w:top w:val="single" w:sz="8" w:space="0" w:color="auto"/>
              <w:left w:val="single" w:sz="18" w:space="0" w:color="auto"/>
              <w:bottom w:val="single" w:sz="12"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1440" w:type="dxa"/>
            <w:tcBorders>
              <w:top w:val="single" w:sz="8" w:space="0" w:color="auto"/>
              <w:left w:val="single" w:sz="18" w:space="0" w:color="000000"/>
              <w:bottom w:val="single" w:sz="12"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2340" w:type="dxa"/>
            <w:tcBorders>
              <w:top w:val="single" w:sz="8" w:space="0" w:color="auto"/>
              <w:left w:val="single" w:sz="18" w:space="0" w:color="000000"/>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r>
      <w:tr w:rsidR="0084355F" w:rsidRPr="00870268" w:rsidTr="00FB7E52">
        <w:trPr>
          <w:trHeight w:val="516"/>
        </w:trPr>
        <w:tc>
          <w:tcPr>
            <w:tcW w:w="851" w:type="dxa"/>
            <w:vMerge w:val="restart"/>
            <w:tcBorders>
              <w:top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2</w:t>
            </w:r>
            <w:r w:rsidRPr="00870268">
              <w:rPr>
                <w:rFonts w:ascii="Calibri" w:eastAsia="Times New Roman" w:hAnsi="Calibri"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Sombor</w:t>
            </w:r>
          </w:p>
          <w:p w:rsidR="0084355F" w:rsidRPr="00870268" w:rsidRDefault="0084355F" w:rsidP="00870268">
            <w:pPr>
              <w:spacing w:after="0" w:line="240" w:lineRule="auto"/>
              <w:rPr>
                <w:rFonts w:ascii="Calibri" w:eastAsia="Times New Roman" w:hAnsi="Calibri" w:cs="Times New Roman"/>
                <w:b/>
                <w:i/>
                <w:sz w:val="20"/>
                <w:szCs w:val="20"/>
                <w:lang w:val="sr-Latn-CS"/>
              </w:rPr>
            </w:pPr>
            <w:r w:rsidRPr="00870268">
              <w:rPr>
                <w:rFonts w:ascii="Calibri" w:eastAsia="Times New Roman" w:hAnsi="Calibri" w:cs="Times New Roman"/>
                <w:i/>
                <w:sz w:val="20"/>
                <w:szCs w:val="20"/>
                <w:lang w:val="sr-Latn-CS"/>
              </w:rPr>
              <w:t>centralna gradska raskrsnica: ugao Ulice Venac Petra Bojovića i Venac Stepe Stepanovića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sz w:val="20"/>
                <w:szCs w:val="20"/>
                <w:lang w:val="sr-Latn-CS"/>
              </w:rPr>
            </w:pPr>
            <w:r w:rsidRPr="00870268">
              <w:rPr>
                <w:rFonts w:ascii="Calibri" w:eastAsia="Times New Roman" w:hAnsi="Calibri" w:cs="Times New Roman"/>
                <w:b/>
                <w:i/>
                <w:sz w:val="20"/>
                <w:szCs w:val="20"/>
                <w:lang w:val="sr-Cyrl-RS"/>
              </w:rPr>
              <w:t>2</w:t>
            </w:r>
            <w:r w:rsidRPr="00870268">
              <w:rPr>
                <w:rFonts w:ascii="Calibri" w:eastAsia="Times New Roman" w:hAnsi="Calibri" w:cs="Times New Roman"/>
                <w:b/>
                <w:i/>
                <w:sz w:val="20"/>
                <w:szCs w:val="20"/>
                <w:lang w:val="sr-Latn-CS"/>
              </w:rPr>
              <w:t>.1</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Аnalizator za ugljen monoksid (</w:t>
            </w:r>
            <w:r w:rsidRPr="00870268">
              <w:rPr>
                <w:rFonts w:ascii="Calibri" w:eastAsia="Times New Roman" w:hAnsi="Calibri" w:cs="Times New Roman"/>
                <w:b/>
                <w:sz w:val="20"/>
                <w:szCs w:val="20"/>
                <w:lang w:val="sr-Latn-CS"/>
              </w:rPr>
              <w:t>CO</w:t>
            </w:r>
            <w:r w:rsidRPr="00870268">
              <w:rPr>
                <w:rFonts w:ascii="Calibri" w:eastAsia="Times New Roman" w:hAnsi="Calibri" w:cs="Times New Roman"/>
                <w:b/>
                <w:sz w:val="20"/>
                <w:szCs w:val="20"/>
                <w:lang w:val="sr-Cyrl-C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sz w:val="20"/>
                <w:szCs w:val="20"/>
                <w:lang w:val="sr-Latn-CS"/>
              </w:rPr>
              <w:t>48i/ Thermo Electron Corporation, SАD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FB7E52">
        <w:trPr>
          <w:trHeight w:val="93"/>
        </w:trPr>
        <w:tc>
          <w:tcPr>
            <w:tcW w:w="851" w:type="dxa"/>
            <w:vMerge/>
            <w:tcBorders>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sz w:val="20"/>
                <w:szCs w:val="20"/>
                <w:lang w:val="sr-Latn-CS"/>
              </w:rPr>
            </w:pPr>
            <w:r w:rsidRPr="00870268">
              <w:rPr>
                <w:rFonts w:ascii="Calibri" w:eastAsia="Times New Roman" w:hAnsi="Calibri" w:cs="Times New Roman"/>
                <w:b/>
                <w:i/>
                <w:sz w:val="20"/>
                <w:szCs w:val="20"/>
                <w:lang w:val="sr-Cyrl-RS"/>
              </w:rPr>
              <w:t>2</w:t>
            </w:r>
            <w:r w:rsidRPr="00870268">
              <w:rPr>
                <w:rFonts w:ascii="Calibri" w:eastAsia="Times New Roman" w:hAnsi="Calibri" w:cs="Times New Roman"/>
                <w:b/>
                <w:i/>
                <w:sz w:val="20"/>
                <w:szCs w:val="20"/>
                <w:lang w:val="sr-Latn-CS"/>
              </w:rPr>
              <w:t>.2</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Аnalizator za ozon (</w:t>
            </w:r>
            <w:r w:rsidRPr="00870268">
              <w:rPr>
                <w:rFonts w:ascii="Calibri" w:eastAsia="Times New Roman" w:hAnsi="Calibri" w:cs="Times New Roman"/>
                <w:b/>
                <w:sz w:val="20"/>
                <w:szCs w:val="20"/>
                <w:lang w:val="sr-Latn-CS"/>
              </w:rPr>
              <w:t>O</w:t>
            </w:r>
            <w:r w:rsidRPr="00870268">
              <w:rPr>
                <w:rFonts w:ascii="Calibri" w:eastAsia="Times New Roman" w:hAnsi="Calibri" w:cs="Times New Roman"/>
                <w:b/>
                <w:sz w:val="20"/>
                <w:szCs w:val="20"/>
                <w:vertAlign w:val="subscript"/>
                <w:lang w:val="sr-Latn-CS"/>
              </w:rPr>
              <w:t>3</w:t>
            </w:r>
            <w:r w:rsidRPr="00870268">
              <w:rPr>
                <w:rFonts w:ascii="Calibri" w:eastAsia="Times New Roman" w:hAnsi="Calibri" w:cs="Times New Roman"/>
                <w:b/>
                <w:sz w:val="20"/>
                <w:szCs w:val="20"/>
                <w:lang w:val="sr-Cyrl-C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sz w:val="20"/>
                <w:szCs w:val="20"/>
                <w:lang w:val="sr-Cyrl-CS"/>
              </w:rPr>
              <w:t>49</w:t>
            </w:r>
            <w:r w:rsidRPr="00870268">
              <w:rPr>
                <w:rFonts w:ascii="Calibri" w:eastAsia="Times New Roman" w:hAnsi="Calibri" w:cs="Times New Roman"/>
                <w:sz w:val="20"/>
                <w:szCs w:val="20"/>
                <w:lang w:val="sr-Latn-CS"/>
              </w:rPr>
              <w:t>i/Thermo Electron Corporation, SАD</w:t>
            </w:r>
          </w:p>
        </w:tc>
        <w:tc>
          <w:tcPr>
            <w:tcW w:w="900" w:type="dxa"/>
            <w:tcBorders>
              <w:top w:val="single" w:sz="8"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8"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160" w:type="dxa"/>
            <w:tcBorders>
              <w:top w:val="single" w:sz="8" w:space="0" w:color="auto"/>
              <w:left w:val="single" w:sz="18" w:space="0" w:color="auto"/>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440" w:type="dxa"/>
            <w:tcBorders>
              <w:top w:val="single" w:sz="8" w:space="0" w:color="auto"/>
              <w:left w:val="single" w:sz="18" w:space="0" w:color="000000"/>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340" w:type="dxa"/>
            <w:tcBorders>
              <w:top w:val="single" w:sz="8" w:space="0" w:color="auto"/>
              <w:left w:val="single" w:sz="18" w:space="0" w:color="000000"/>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FB7E52">
        <w:trPr>
          <w:trHeight w:val="93"/>
        </w:trPr>
        <w:tc>
          <w:tcPr>
            <w:tcW w:w="851" w:type="dxa"/>
            <w:vMerge/>
            <w:tcBorders>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2</w:t>
            </w:r>
            <w:r w:rsidRPr="00870268">
              <w:rPr>
                <w:rFonts w:ascii="Calibri" w:eastAsia="Times New Roman" w:hAnsi="Calibri" w:cs="Times New Roman"/>
                <w:b/>
                <w:i/>
                <w:sz w:val="20"/>
                <w:szCs w:val="20"/>
                <w:lang w:val="sr-Latn-CS"/>
              </w:rPr>
              <w:t>.</w:t>
            </w:r>
            <w:r w:rsidRPr="00870268">
              <w:rPr>
                <w:rFonts w:ascii="Calibri" w:eastAsia="Times New Roman" w:hAnsi="Calibri" w:cs="Times New Roman"/>
                <w:b/>
                <w:i/>
                <w:sz w:val="20"/>
                <w:szCs w:val="20"/>
                <w:lang w:val="sr-Cyrl-RS"/>
              </w:rPr>
              <w:t>3.</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Аnalizator za benzen, toluen, etilbenzen i ksilene (</w:t>
            </w:r>
            <w:r w:rsidRPr="00870268">
              <w:rPr>
                <w:rFonts w:ascii="Calibri" w:eastAsia="Times New Roman" w:hAnsi="Calibri" w:cs="Times New Roman"/>
                <w:b/>
                <w:sz w:val="20"/>
                <w:szCs w:val="20"/>
                <w:lang w:val="sr-Latn-CS"/>
              </w:rPr>
              <w:t>BTEX</w:t>
            </w:r>
            <w:r w:rsidRPr="00870268">
              <w:rPr>
                <w:rFonts w:ascii="Calibri" w:eastAsia="Times New Roman" w:hAnsi="Calibri" w:cs="Times New Roman"/>
                <w:b/>
                <w:sz w:val="20"/>
                <w:szCs w:val="20"/>
                <w:lang w:val="sr-Cyrl-CS"/>
              </w:rPr>
              <w:t>)</w:t>
            </w:r>
            <w:r w:rsidRPr="00870268">
              <w:rPr>
                <w:rFonts w:ascii="Calibri" w:eastAsia="Times New Roman" w:hAnsi="Calibri" w:cs="Times New Roman"/>
                <w:sz w:val="20"/>
                <w:szCs w:val="20"/>
                <w:lang w:val="sr-Latn-CS"/>
              </w:rPr>
              <w:t xml:space="preserve"> АirToxic</w:t>
            </w:r>
            <w:r w:rsidRPr="00870268">
              <w:rPr>
                <w:rFonts w:ascii="Calibri" w:eastAsia="Times New Roman" w:hAnsi="Calibri" w:cs="Times New Roman"/>
                <w:sz w:val="20"/>
                <w:szCs w:val="20"/>
                <w:lang w:val="sr-Cyrl-CS"/>
              </w:rPr>
              <w:t xml:space="preserve"> </w:t>
            </w:r>
            <w:r w:rsidRPr="00870268">
              <w:rPr>
                <w:rFonts w:ascii="Calibri" w:eastAsia="Times New Roman" w:hAnsi="Calibri" w:cs="Times New Roman"/>
                <w:sz w:val="20"/>
                <w:szCs w:val="20"/>
                <w:lang w:val="sr-Latn-CS"/>
              </w:rPr>
              <w:t>BTX</w:t>
            </w:r>
            <w:r w:rsidRPr="00870268">
              <w:rPr>
                <w:rFonts w:ascii="Calibri" w:eastAsia="Times New Roman" w:hAnsi="Calibri" w:cs="Times New Roman"/>
                <w:sz w:val="20"/>
                <w:szCs w:val="20"/>
                <w:lang w:val="sr-Cyrl-CS"/>
              </w:rPr>
              <w:t xml:space="preserve"> </w:t>
            </w:r>
            <w:r w:rsidRPr="00870268">
              <w:rPr>
                <w:rFonts w:ascii="Calibri" w:eastAsia="Times New Roman" w:hAnsi="Calibri" w:cs="Times New Roman"/>
                <w:sz w:val="20"/>
                <w:szCs w:val="20"/>
                <w:lang w:val="sr-Latn-CS"/>
              </w:rPr>
              <w:t>PID/Chromatotec</w:t>
            </w:r>
            <w:r w:rsidRPr="00870268">
              <w:rPr>
                <w:rFonts w:ascii="Calibri" w:eastAsia="Times New Roman" w:hAnsi="Calibri" w:cs="Times New Roman"/>
                <w:sz w:val="20"/>
                <w:szCs w:val="20"/>
                <w:lang w:val="sr-Cyrl-CS"/>
              </w:rPr>
              <w:t>,</w:t>
            </w:r>
            <w:r w:rsidRPr="00870268">
              <w:rPr>
                <w:rFonts w:ascii="Calibri" w:eastAsia="Times New Roman" w:hAnsi="Calibri" w:cs="Times New Roman"/>
                <w:sz w:val="20"/>
                <w:szCs w:val="20"/>
                <w:lang w:val="sr-Latn-CS"/>
              </w:rPr>
              <w:t xml:space="preserve"> Francuska</w:t>
            </w:r>
          </w:p>
        </w:tc>
        <w:tc>
          <w:tcPr>
            <w:tcW w:w="900"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160" w:type="dxa"/>
            <w:tcBorders>
              <w:top w:val="single" w:sz="8" w:space="0" w:color="auto"/>
              <w:left w:val="single" w:sz="18" w:space="0" w:color="auto"/>
              <w:bottom w:val="single" w:sz="12"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440" w:type="dxa"/>
            <w:tcBorders>
              <w:top w:val="single" w:sz="8" w:space="0" w:color="auto"/>
              <w:left w:val="single" w:sz="18" w:space="0" w:color="000000"/>
              <w:bottom w:val="single" w:sz="12"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340" w:type="dxa"/>
            <w:tcBorders>
              <w:top w:val="single" w:sz="8" w:space="0" w:color="auto"/>
              <w:left w:val="single" w:sz="18" w:space="0" w:color="000000"/>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FB7E52">
        <w:trPr>
          <w:trHeight w:val="90"/>
        </w:trPr>
        <w:tc>
          <w:tcPr>
            <w:tcW w:w="851" w:type="dxa"/>
            <w:vMerge w:val="restart"/>
            <w:tcBorders>
              <w:top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3</w:t>
            </w:r>
            <w:r w:rsidRPr="00870268">
              <w:rPr>
                <w:rFonts w:ascii="Calibri" w:eastAsia="Times New Roman" w:hAnsi="Calibri"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Kikinda</w:t>
            </w:r>
          </w:p>
          <w:p w:rsidR="0084355F" w:rsidRPr="00870268" w:rsidRDefault="0084355F" w:rsidP="00870268">
            <w:pPr>
              <w:spacing w:after="0" w:line="240" w:lineRule="auto"/>
              <w:rPr>
                <w:rFonts w:ascii="Calibri" w:eastAsia="Times New Roman" w:hAnsi="Calibri" w:cs="Times New Roman"/>
                <w:i/>
                <w:sz w:val="20"/>
                <w:szCs w:val="20"/>
                <w:lang w:val="sr-Latn-CS"/>
              </w:rPr>
            </w:pPr>
            <w:r w:rsidRPr="00870268">
              <w:rPr>
                <w:rFonts w:ascii="Calibri" w:eastAsia="Times New Roman" w:hAnsi="Calibri" w:cs="Times New Roman"/>
                <w:i/>
                <w:sz w:val="20"/>
                <w:szCs w:val="20"/>
                <w:lang w:val="sr-Latn-CS"/>
              </w:rPr>
              <w:t>ulica Šumica</w:t>
            </w:r>
          </w:p>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sz w:val="20"/>
                <w:szCs w:val="20"/>
                <w:lang w:val="sr-Latn-CS"/>
              </w:rPr>
            </w:pPr>
            <w:r w:rsidRPr="00870268">
              <w:rPr>
                <w:rFonts w:ascii="Calibri" w:eastAsia="Times New Roman" w:hAnsi="Calibri" w:cs="Times New Roman"/>
                <w:b/>
                <w:i/>
                <w:sz w:val="20"/>
                <w:szCs w:val="20"/>
                <w:lang w:val="sr-Cyrl-RS"/>
              </w:rPr>
              <w:t>3</w:t>
            </w:r>
            <w:r w:rsidRPr="00870268">
              <w:rPr>
                <w:rFonts w:ascii="Calibri" w:eastAsia="Times New Roman" w:hAnsi="Calibri" w:cs="Times New Roman"/>
                <w:b/>
                <w:i/>
                <w:sz w:val="20"/>
                <w:szCs w:val="20"/>
                <w:lang w:val="sr-Latn-CS"/>
              </w:rPr>
              <w:t>.1</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Аnalizator za ozon (</w:t>
            </w:r>
            <w:r w:rsidRPr="00870268">
              <w:rPr>
                <w:rFonts w:ascii="Calibri" w:eastAsia="Times New Roman" w:hAnsi="Calibri" w:cs="Times New Roman"/>
                <w:b/>
                <w:sz w:val="20"/>
                <w:szCs w:val="20"/>
                <w:lang w:val="sr-Latn-CS"/>
              </w:rPr>
              <w:t>O</w:t>
            </w:r>
            <w:r w:rsidRPr="00870268">
              <w:rPr>
                <w:rFonts w:ascii="Calibri" w:eastAsia="Times New Roman" w:hAnsi="Calibri" w:cs="Times New Roman"/>
                <w:b/>
                <w:sz w:val="20"/>
                <w:szCs w:val="20"/>
                <w:vertAlign w:val="subscript"/>
                <w:lang w:val="sr-Latn-CS"/>
              </w:rPr>
              <w:t>3</w:t>
            </w:r>
            <w:r w:rsidRPr="00870268">
              <w:rPr>
                <w:rFonts w:ascii="Calibri" w:eastAsia="Times New Roman" w:hAnsi="Calibri" w:cs="Times New Roman"/>
                <w:b/>
                <w:sz w:val="20"/>
                <w:szCs w:val="20"/>
                <w:lang w:val="sr-Cyrl-C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sz w:val="20"/>
                <w:szCs w:val="20"/>
                <w:lang w:val="sr-Cyrl-CS"/>
              </w:rPr>
              <w:t>49</w:t>
            </w:r>
            <w:r w:rsidRPr="00870268">
              <w:rPr>
                <w:rFonts w:ascii="Calibri" w:eastAsia="Times New Roman" w:hAnsi="Calibri" w:cs="Times New Roman"/>
                <w:sz w:val="20"/>
                <w:szCs w:val="20"/>
                <w:lang w:val="sr-Latn-CS"/>
              </w:rPr>
              <w:t>i/Thermo Electron Corporation, SАD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FB7E52">
        <w:trPr>
          <w:trHeight w:val="90"/>
        </w:trPr>
        <w:tc>
          <w:tcPr>
            <w:tcW w:w="851" w:type="dxa"/>
            <w:vMerge/>
            <w:tcBorders>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3</w:t>
            </w:r>
            <w:r w:rsidRPr="00870268">
              <w:rPr>
                <w:rFonts w:ascii="Calibri" w:eastAsia="Times New Roman" w:hAnsi="Calibri" w:cs="Times New Roman"/>
                <w:b/>
                <w:i/>
                <w:sz w:val="20"/>
                <w:szCs w:val="20"/>
                <w:lang w:val="sr-Latn-CS"/>
              </w:rPr>
              <w:t>.</w:t>
            </w:r>
            <w:r w:rsidRPr="00870268">
              <w:rPr>
                <w:rFonts w:ascii="Calibri" w:eastAsia="Times New Roman" w:hAnsi="Calibri" w:cs="Times New Roman"/>
                <w:b/>
                <w:i/>
                <w:sz w:val="20"/>
                <w:szCs w:val="20"/>
                <w:lang w:val="sr-Cyrl-RS"/>
              </w:rPr>
              <w:t>2.</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Аnalizator za benzen, toluen, etilbenzen i ksilene (</w:t>
            </w:r>
            <w:r w:rsidRPr="00870268">
              <w:rPr>
                <w:rFonts w:ascii="Calibri" w:eastAsia="Times New Roman" w:hAnsi="Calibri" w:cs="Times New Roman"/>
                <w:b/>
                <w:sz w:val="20"/>
                <w:szCs w:val="20"/>
                <w:lang w:val="sr-Latn-CS"/>
              </w:rPr>
              <w:t>BTEX</w:t>
            </w:r>
            <w:r w:rsidRPr="00870268">
              <w:rPr>
                <w:rFonts w:ascii="Calibri" w:eastAsia="Times New Roman" w:hAnsi="Calibri" w:cs="Times New Roman"/>
                <w:b/>
                <w:sz w:val="20"/>
                <w:szCs w:val="20"/>
                <w:lang w:val="sr-Cyrl-CS"/>
              </w:rPr>
              <w:t>)</w:t>
            </w:r>
            <w:r w:rsidRPr="00870268">
              <w:rPr>
                <w:rFonts w:ascii="Calibri" w:eastAsia="Times New Roman" w:hAnsi="Calibri" w:cs="Times New Roman"/>
                <w:sz w:val="20"/>
                <w:szCs w:val="20"/>
                <w:lang w:val="sr-Latn-CS"/>
              </w:rPr>
              <w:t xml:space="preserve"> АirToxic</w:t>
            </w:r>
            <w:r w:rsidRPr="00870268">
              <w:rPr>
                <w:rFonts w:ascii="Calibri" w:eastAsia="Times New Roman" w:hAnsi="Calibri" w:cs="Times New Roman"/>
                <w:sz w:val="20"/>
                <w:szCs w:val="20"/>
                <w:lang w:val="sr-Cyrl-CS"/>
              </w:rPr>
              <w:t xml:space="preserve"> </w:t>
            </w:r>
            <w:r w:rsidRPr="00870268">
              <w:rPr>
                <w:rFonts w:ascii="Calibri" w:eastAsia="Times New Roman" w:hAnsi="Calibri" w:cs="Times New Roman"/>
                <w:sz w:val="20"/>
                <w:szCs w:val="20"/>
                <w:lang w:val="sr-Latn-CS"/>
              </w:rPr>
              <w:t>BTX</w:t>
            </w:r>
            <w:r w:rsidRPr="00870268">
              <w:rPr>
                <w:rFonts w:ascii="Calibri" w:eastAsia="Times New Roman" w:hAnsi="Calibri" w:cs="Times New Roman"/>
                <w:sz w:val="20"/>
                <w:szCs w:val="20"/>
                <w:lang w:val="sr-Cyrl-CS"/>
              </w:rPr>
              <w:t xml:space="preserve"> </w:t>
            </w:r>
            <w:r w:rsidRPr="00870268">
              <w:rPr>
                <w:rFonts w:ascii="Calibri" w:eastAsia="Times New Roman" w:hAnsi="Calibri" w:cs="Times New Roman"/>
                <w:sz w:val="20"/>
                <w:szCs w:val="20"/>
                <w:lang w:val="sr-Latn-CS"/>
              </w:rPr>
              <w:lastRenderedPageBreak/>
              <w:t>PID/Chromatotec</w:t>
            </w:r>
            <w:r w:rsidRPr="00870268">
              <w:rPr>
                <w:rFonts w:ascii="Calibri" w:eastAsia="Times New Roman" w:hAnsi="Calibri" w:cs="Times New Roman"/>
                <w:sz w:val="20"/>
                <w:szCs w:val="20"/>
                <w:lang w:val="sr-Cyrl-CS"/>
              </w:rPr>
              <w:t>,</w:t>
            </w:r>
            <w:r w:rsidRPr="00870268">
              <w:rPr>
                <w:rFonts w:ascii="Calibri" w:eastAsia="Times New Roman" w:hAnsi="Calibri" w:cs="Times New Roman"/>
                <w:sz w:val="20"/>
                <w:szCs w:val="20"/>
                <w:lang w:val="sr-Latn-CS"/>
              </w:rPr>
              <w:t xml:space="preserve"> Francuska</w:t>
            </w:r>
          </w:p>
        </w:tc>
        <w:tc>
          <w:tcPr>
            <w:tcW w:w="900"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lastRenderedPageBreak/>
              <w:t>1</w:t>
            </w:r>
          </w:p>
        </w:tc>
        <w:tc>
          <w:tcPr>
            <w:tcW w:w="2070"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160" w:type="dxa"/>
            <w:tcBorders>
              <w:top w:val="single" w:sz="8" w:space="0" w:color="auto"/>
              <w:left w:val="single" w:sz="18" w:space="0" w:color="auto"/>
              <w:bottom w:val="single" w:sz="12"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440" w:type="dxa"/>
            <w:tcBorders>
              <w:top w:val="single" w:sz="8" w:space="0" w:color="auto"/>
              <w:left w:val="single" w:sz="18" w:space="0" w:color="000000"/>
              <w:bottom w:val="single" w:sz="12"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340" w:type="dxa"/>
            <w:tcBorders>
              <w:top w:val="single" w:sz="8" w:space="0" w:color="auto"/>
              <w:left w:val="single" w:sz="18" w:space="0" w:color="000000"/>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FB7E52">
        <w:trPr>
          <w:trHeight w:val="90"/>
        </w:trPr>
        <w:tc>
          <w:tcPr>
            <w:tcW w:w="851" w:type="dxa"/>
            <w:vMerge w:val="restart"/>
            <w:tcBorders>
              <w:top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lastRenderedPageBreak/>
              <w:t>4</w:t>
            </w:r>
            <w:r w:rsidRPr="00870268">
              <w:rPr>
                <w:rFonts w:ascii="Calibri" w:eastAsia="Times New Roman" w:hAnsi="Calibri"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Novi Sad-Šangaj</w:t>
            </w:r>
          </w:p>
          <w:p w:rsidR="0084355F" w:rsidRPr="00870268" w:rsidRDefault="0084355F" w:rsidP="00870268">
            <w:pPr>
              <w:spacing w:after="0" w:line="240" w:lineRule="auto"/>
              <w:rPr>
                <w:rFonts w:ascii="Calibri" w:eastAsia="Times New Roman" w:hAnsi="Calibri" w:cs="Times New Roman"/>
                <w:i/>
                <w:sz w:val="20"/>
                <w:szCs w:val="20"/>
                <w:lang w:val="sr-Cyrl-RS"/>
              </w:rPr>
            </w:pPr>
            <w:r w:rsidRPr="00870268">
              <w:rPr>
                <w:rFonts w:ascii="Calibri" w:eastAsia="Times New Roman" w:hAnsi="Calibri" w:cs="Times New Roman"/>
                <w:i/>
                <w:sz w:val="20"/>
                <w:szCs w:val="20"/>
                <w:lang w:val="sr-Latn-CS"/>
              </w:rPr>
              <w:t>ulica  VIII – dvorište MZ Šangaj</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4</w:t>
            </w:r>
            <w:r w:rsidRPr="00870268">
              <w:rPr>
                <w:rFonts w:ascii="Calibri" w:eastAsia="Times New Roman" w:hAnsi="Calibri" w:cs="Times New Roman"/>
                <w:b/>
                <w:i/>
                <w:sz w:val="20"/>
                <w:szCs w:val="20"/>
                <w:lang w:val="sr-Latn-CS"/>
              </w:rPr>
              <w:t>.1</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 xml:space="preserve">Аnalizator za </w:t>
            </w:r>
            <w:r w:rsidRPr="00870268">
              <w:rPr>
                <w:rFonts w:ascii="Calibri" w:eastAsia="Times New Roman" w:hAnsi="Calibri" w:cs="Times New Roman"/>
                <w:b/>
                <w:sz w:val="20"/>
                <w:szCs w:val="20"/>
                <w:lang w:val="sr-Latn-CS"/>
              </w:rPr>
              <w:t>vodonik sulfid/sumpor dioksid (H</w:t>
            </w:r>
            <w:r w:rsidRPr="00870268">
              <w:rPr>
                <w:rFonts w:ascii="Calibri" w:eastAsia="Times New Roman" w:hAnsi="Calibri" w:cs="Times New Roman"/>
                <w:b/>
                <w:sz w:val="20"/>
                <w:szCs w:val="20"/>
                <w:vertAlign w:val="subscript"/>
                <w:lang w:val="sr-Latn-CS"/>
              </w:rPr>
              <w:t>2</w:t>
            </w:r>
            <w:r w:rsidRPr="00870268">
              <w:rPr>
                <w:rFonts w:ascii="Calibri" w:eastAsia="Times New Roman" w:hAnsi="Calibri" w:cs="Times New Roman"/>
                <w:b/>
                <w:sz w:val="20"/>
                <w:szCs w:val="20"/>
                <w:lang w:val="sr-Latn-CS"/>
              </w:rPr>
              <w:t>S/SO</w:t>
            </w:r>
            <w:r w:rsidRPr="00870268">
              <w:rPr>
                <w:rFonts w:ascii="Calibri" w:eastAsia="Times New Roman" w:hAnsi="Calibri" w:cs="Times New Roman"/>
                <w:b/>
                <w:sz w:val="20"/>
                <w:szCs w:val="20"/>
                <w:vertAlign w:val="subscript"/>
                <w:lang w:val="sr-Latn-CS"/>
              </w:rPr>
              <w:t>2</w:t>
            </w:r>
            <w:r w:rsidRPr="00870268">
              <w:rPr>
                <w:rFonts w:ascii="Calibri" w:eastAsia="Times New Roman" w:hAnsi="Calibri" w:cs="Times New Roman"/>
                <w:b/>
                <w:sz w:val="20"/>
                <w:szCs w:val="20"/>
                <w:lang w:val="sr-Latn-CS"/>
              </w:rPr>
              <w:t>) 450i/</w:t>
            </w:r>
            <w:r w:rsidRPr="00870268">
              <w:rPr>
                <w:rFonts w:ascii="Calibri" w:eastAsia="Times New Roman" w:hAnsi="Calibri" w:cs="Times New Roman"/>
                <w:sz w:val="20"/>
                <w:szCs w:val="20"/>
                <w:lang w:val="sr-Latn-CS"/>
              </w:rPr>
              <w:t xml:space="preserve"> Thermo Electron Corporation, SАD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FB7E52">
        <w:trPr>
          <w:trHeight w:val="90"/>
        </w:trPr>
        <w:tc>
          <w:tcPr>
            <w:tcW w:w="851" w:type="dxa"/>
            <w:vMerge/>
            <w:tcBorders>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4</w:t>
            </w:r>
            <w:r w:rsidRPr="00870268">
              <w:rPr>
                <w:rFonts w:ascii="Calibri" w:eastAsia="Times New Roman" w:hAnsi="Calibri" w:cs="Times New Roman"/>
                <w:b/>
                <w:i/>
                <w:sz w:val="20"/>
                <w:szCs w:val="20"/>
                <w:lang w:val="sr-Latn-CS"/>
              </w:rPr>
              <w:t>.</w:t>
            </w:r>
            <w:r w:rsidRPr="00870268">
              <w:rPr>
                <w:rFonts w:ascii="Calibri" w:eastAsia="Times New Roman" w:hAnsi="Calibri" w:cs="Times New Roman"/>
                <w:b/>
                <w:i/>
                <w:sz w:val="20"/>
                <w:szCs w:val="20"/>
                <w:lang w:val="sr-Cyrl-RS"/>
              </w:rPr>
              <w:t>2.</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Аnalizator za benzen, toluen, etilbenzen i ksilene (</w:t>
            </w:r>
            <w:r w:rsidRPr="00870268">
              <w:rPr>
                <w:rFonts w:ascii="Calibri" w:eastAsia="Times New Roman" w:hAnsi="Calibri" w:cs="Times New Roman"/>
                <w:b/>
                <w:sz w:val="20"/>
                <w:szCs w:val="20"/>
                <w:lang w:val="sr-Latn-CS"/>
              </w:rPr>
              <w:t>BTEX</w:t>
            </w:r>
            <w:r w:rsidRPr="00870268">
              <w:rPr>
                <w:rFonts w:ascii="Calibri" w:eastAsia="Times New Roman" w:hAnsi="Calibri" w:cs="Times New Roman"/>
                <w:b/>
                <w:sz w:val="20"/>
                <w:szCs w:val="20"/>
                <w:lang w:val="sr-Cyrl-CS"/>
              </w:rPr>
              <w:t>)</w:t>
            </w:r>
            <w:r w:rsidRPr="00870268">
              <w:rPr>
                <w:rFonts w:ascii="Calibri" w:eastAsia="Times New Roman" w:hAnsi="Calibri" w:cs="Times New Roman"/>
                <w:sz w:val="20"/>
                <w:szCs w:val="20"/>
                <w:lang w:val="sr-Latn-CS"/>
              </w:rPr>
              <w:t xml:space="preserve"> АirToxic</w:t>
            </w:r>
            <w:r w:rsidRPr="00870268">
              <w:rPr>
                <w:rFonts w:ascii="Calibri" w:eastAsia="Times New Roman" w:hAnsi="Calibri" w:cs="Times New Roman"/>
                <w:sz w:val="20"/>
                <w:szCs w:val="20"/>
                <w:lang w:val="sr-Cyrl-CS"/>
              </w:rPr>
              <w:t xml:space="preserve"> </w:t>
            </w:r>
            <w:r w:rsidRPr="00870268">
              <w:rPr>
                <w:rFonts w:ascii="Calibri" w:eastAsia="Times New Roman" w:hAnsi="Calibri" w:cs="Times New Roman"/>
                <w:sz w:val="20"/>
                <w:szCs w:val="20"/>
                <w:lang w:val="sr-Latn-CS"/>
              </w:rPr>
              <w:t>BTX</w:t>
            </w:r>
            <w:r w:rsidRPr="00870268">
              <w:rPr>
                <w:rFonts w:ascii="Calibri" w:eastAsia="Times New Roman" w:hAnsi="Calibri" w:cs="Times New Roman"/>
                <w:sz w:val="20"/>
                <w:szCs w:val="20"/>
                <w:lang w:val="sr-Cyrl-CS"/>
              </w:rPr>
              <w:t xml:space="preserve"> </w:t>
            </w:r>
            <w:r w:rsidRPr="00870268">
              <w:rPr>
                <w:rFonts w:ascii="Calibri" w:eastAsia="Times New Roman" w:hAnsi="Calibri" w:cs="Times New Roman"/>
                <w:sz w:val="20"/>
                <w:szCs w:val="20"/>
                <w:lang w:val="sr-Latn-CS"/>
              </w:rPr>
              <w:t>PID/Chromatotec</w:t>
            </w:r>
            <w:r w:rsidRPr="00870268">
              <w:rPr>
                <w:rFonts w:ascii="Calibri" w:eastAsia="Times New Roman" w:hAnsi="Calibri" w:cs="Times New Roman"/>
                <w:sz w:val="20"/>
                <w:szCs w:val="20"/>
                <w:lang w:val="sr-Cyrl-CS"/>
              </w:rPr>
              <w:t>,</w:t>
            </w:r>
            <w:r w:rsidRPr="00870268">
              <w:rPr>
                <w:rFonts w:ascii="Calibri" w:eastAsia="Times New Roman" w:hAnsi="Calibri" w:cs="Times New Roman"/>
                <w:sz w:val="20"/>
                <w:szCs w:val="20"/>
                <w:lang w:val="sr-Latn-CS"/>
              </w:rPr>
              <w:t xml:space="preserve"> Francuska</w:t>
            </w:r>
          </w:p>
        </w:tc>
        <w:tc>
          <w:tcPr>
            <w:tcW w:w="900"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8" w:space="0" w:color="auto"/>
              <w:left w:val="single" w:sz="18" w:space="0" w:color="auto"/>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p>
        </w:tc>
        <w:tc>
          <w:tcPr>
            <w:tcW w:w="2160" w:type="dxa"/>
            <w:tcBorders>
              <w:top w:val="single" w:sz="8" w:space="0" w:color="auto"/>
              <w:left w:val="single" w:sz="18" w:space="0" w:color="auto"/>
              <w:bottom w:val="single" w:sz="12"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440" w:type="dxa"/>
            <w:tcBorders>
              <w:top w:val="single" w:sz="8" w:space="0" w:color="auto"/>
              <w:left w:val="single" w:sz="18" w:space="0" w:color="000000"/>
              <w:bottom w:val="single" w:sz="12"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340" w:type="dxa"/>
            <w:tcBorders>
              <w:top w:val="single" w:sz="8" w:space="0" w:color="auto"/>
              <w:left w:val="single" w:sz="18" w:space="0" w:color="000000"/>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FB7E52">
        <w:trPr>
          <w:trHeight w:val="233"/>
        </w:trPr>
        <w:tc>
          <w:tcPr>
            <w:tcW w:w="851" w:type="dxa"/>
            <w:tcBorders>
              <w:top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5</w:t>
            </w:r>
            <w:r w:rsidRPr="00870268">
              <w:rPr>
                <w:rFonts w:ascii="Calibri" w:eastAsia="Times New Roman" w:hAnsi="Calibri" w:cs="Times New Roman"/>
                <w:b/>
                <w:i/>
                <w:sz w:val="20"/>
                <w:szCs w:val="20"/>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Deliblatska peščara</w:t>
            </w:r>
          </w:p>
          <w:p w:rsidR="0084355F" w:rsidRPr="00870268" w:rsidRDefault="0084355F" w:rsidP="00870268">
            <w:pPr>
              <w:spacing w:after="0" w:line="240" w:lineRule="auto"/>
              <w:rPr>
                <w:rFonts w:ascii="Calibri" w:eastAsia="Times New Roman" w:hAnsi="Calibri" w:cs="Times New Roman"/>
                <w:i/>
                <w:sz w:val="20"/>
                <w:szCs w:val="20"/>
                <w:lang w:val="sr-Cyrl-CS"/>
              </w:rPr>
            </w:pPr>
            <w:r w:rsidRPr="00870268">
              <w:rPr>
                <w:rFonts w:ascii="Calibri" w:eastAsia="Times New Roman" w:hAnsi="Calibri" w:cs="Times New Roman"/>
                <w:i/>
                <w:sz w:val="20"/>
                <w:szCs w:val="20"/>
                <w:lang w:val="sr-Latn-CS"/>
              </w:rPr>
              <w:t>SRP „Deliblatska peščara“: K-2 Korn</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sz w:val="20"/>
                <w:szCs w:val="20"/>
                <w:lang w:val="sr-Latn-CS"/>
              </w:rPr>
            </w:pPr>
            <w:r w:rsidRPr="00870268">
              <w:rPr>
                <w:rFonts w:ascii="Calibri" w:eastAsia="Times New Roman" w:hAnsi="Calibri" w:cs="Times New Roman"/>
                <w:b/>
                <w:i/>
                <w:sz w:val="20"/>
                <w:szCs w:val="20"/>
                <w:lang w:val="sr-Cyrl-RS"/>
              </w:rPr>
              <w:t>5</w:t>
            </w:r>
            <w:r w:rsidRPr="00870268">
              <w:rPr>
                <w:rFonts w:ascii="Calibri" w:eastAsia="Times New Roman" w:hAnsi="Calibri" w:cs="Times New Roman"/>
                <w:b/>
                <w:i/>
                <w:sz w:val="20"/>
                <w:szCs w:val="20"/>
                <w:lang w:val="sr-Latn-CS"/>
              </w:rPr>
              <w:t>.1</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Аnalizator za ozon (</w:t>
            </w:r>
            <w:r w:rsidRPr="00870268">
              <w:rPr>
                <w:rFonts w:ascii="Calibri" w:eastAsia="Times New Roman" w:hAnsi="Calibri" w:cs="Times New Roman"/>
                <w:b/>
                <w:sz w:val="20"/>
                <w:szCs w:val="20"/>
                <w:lang w:val="sr-Latn-CS"/>
              </w:rPr>
              <w:t>O</w:t>
            </w:r>
            <w:r w:rsidRPr="00870268">
              <w:rPr>
                <w:rFonts w:ascii="Calibri" w:eastAsia="Times New Roman" w:hAnsi="Calibri" w:cs="Times New Roman"/>
                <w:b/>
                <w:sz w:val="20"/>
                <w:szCs w:val="20"/>
                <w:vertAlign w:val="subscript"/>
                <w:lang w:val="sr-Latn-CS"/>
              </w:rPr>
              <w:t>3</w:t>
            </w:r>
            <w:r w:rsidRPr="00870268">
              <w:rPr>
                <w:rFonts w:ascii="Calibri" w:eastAsia="Times New Roman" w:hAnsi="Calibri" w:cs="Times New Roman"/>
                <w:b/>
                <w:sz w:val="20"/>
                <w:szCs w:val="20"/>
                <w:lang w:val="sr-Cyrl-C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sz w:val="20"/>
                <w:szCs w:val="20"/>
                <w:lang w:val="sr-Cyrl-CS"/>
              </w:rPr>
              <w:t>49</w:t>
            </w:r>
            <w:r w:rsidRPr="00870268">
              <w:rPr>
                <w:rFonts w:ascii="Calibri" w:eastAsia="Times New Roman" w:hAnsi="Calibri" w:cs="Times New Roman"/>
                <w:sz w:val="20"/>
                <w:szCs w:val="20"/>
                <w:lang w:val="sr-Latn-CS"/>
              </w:rPr>
              <w:t>i/Thermo Electron Corporation, SАD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FB7E52">
        <w:trPr>
          <w:trHeight w:val="185"/>
        </w:trPr>
        <w:tc>
          <w:tcPr>
            <w:tcW w:w="851" w:type="dxa"/>
            <w:vMerge w:val="restart"/>
            <w:tcBorders>
              <w:top w:val="single" w:sz="12"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6</w:t>
            </w:r>
            <w:r w:rsidRPr="00870268">
              <w:rPr>
                <w:rFonts w:ascii="Calibri" w:eastAsia="Times New Roman" w:hAnsi="Calibri"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Obedska bara</w:t>
            </w:r>
          </w:p>
          <w:p w:rsidR="0084355F" w:rsidRPr="00870268" w:rsidRDefault="0084355F" w:rsidP="00870268">
            <w:pPr>
              <w:spacing w:after="0" w:line="240" w:lineRule="auto"/>
              <w:rPr>
                <w:rFonts w:ascii="Calibri" w:eastAsia="Times New Roman" w:hAnsi="Calibri" w:cs="Times New Roman"/>
                <w:i/>
                <w:sz w:val="20"/>
                <w:szCs w:val="20"/>
                <w:lang w:val="sr-Cyrl-CS"/>
              </w:rPr>
            </w:pPr>
            <w:r w:rsidRPr="00870268">
              <w:rPr>
                <w:rFonts w:ascii="Calibri" w:eastAsia="Times New Roman" w:hAnsi="Calibri" w:cs="Times New Roman"/>
                <w:i/>
                <w:sz w:val="20"/>
                <w:szCs w:val="20"/>
                <w:lang w:val="sr-Latn-CS"/>
              </w:rPr>
              <w:t xml:space="preserve">SRP </w:t>
            </w:r>
            <w:r w:rsidRPr="00870268">
              <w:rPr>
                <w:rFonts w:ascii="Calibri" w:eastAsia="Times New Roman" w:hAnsi="Calibri" w:cs="Times New Roman"/>
                <w:i/>
                <w:sz w:val="20"/>
                <w:szCs w:val="20"/>
                <w:lang w:val="sr-Cyrl-CS"/>
              </w:rPr>
              <w:t>„O</w:t>
            </w:r>
            <w:r w:rsidRPr="00870268">
              <w:rPr>
                <w:rFonts w:ascii="Calibri" w:eastAsia="Times New Roman" w:hAnsi="Calibri" w:cs="Times New Roman"/>
                <w:i/>
                <w:sz w:val="20"/>
                <w:szCs w:val="20"/>
                <w:lang w:val="sr-Latn-CS"/>
              </w:rPr>
              <w:t>bedska bara“ hotel „Obedska bara“, Obrež</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6</w:t>
            </w:r>
            <w:r w:rsidRPr="00870268">
              <w:rPr>
                <w:rFonts w:ascii="Calibri" w:eastAsia="Times New Roman" w:hAnsi="Calibri" w:cs="Times New Roman"/>
                <w:b/>
                <w:i/>
                <w:sz w:val="20"/>
                <w:szCs w:val="20"/>
                <w:lang w:val="sr-Latn-CS"/>
              </w:rPr>
              <w:t>.1</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 xml:space="preserve">Аnalizator za </w:t>
            </w:r>
            <w:r w:rsidRPr="00870268">
              <w:rPr>
                <w:rFonts w:ascii="Calibri" w:eastAsia="Times New Roman" w:hAnsi="Calibri" w:cs="Times New Roman"/>
                <w:b/>
                <w:sz w:val="20"/>
                <w:szCs w:val="20"/>
                <w:lang w:val="sr-Latn-CS"/>
              </w:rPr>
              <w:t>vodonik sulfid/sumpor dioksid (H</w:t>
            </w:r>
            <w:r w:rsidRPr="00870268">
              <w:rPr>
                <w:rFonts w:ascii="Calibri" w:eastAsia="Times New Roman" w:hAnsi="Calibri" w:cs="Times New Roman"/>
                <w:b/>
                <w:sz w:val="20"/>
                <w:szCs w:val="20"/>
                <w:vertAlign w:val="subscript"/>
                <w:lang w:val="sr-Latn-CS"/>
              </w:rPr>
              <w:t>2</w:t>
            </w:r>
            <w:r w:rsidRPr="00870268">
              <w:rPr>
                <w:rFonts w:ascii="Calibri" w:eastAsia="Times New Roman" w:hAnsi="Calibri" w:cs="Times New Roman"/>
                <w:b/>
                <w:sz w:val="20"/>
                <w:szCs w:val="20"/>
                <w:lang w:val="sr-Latn-CS"/>
              </w:rPr>
              <w:t>S/SO</w:t>
            </w:r>
            <w:r w:rsidRPr="00870268">
              <w:rPr>
                <w:rFonts w:ascii="Calibri" w:eastAsia="Times New Roman" w:hAnsi="Calibri" w:cs="Times New Roman"/>
                <w:b/>
                <w:sz w:val="20"/>
                <w:szCs w:val="20"/>
                <w:vertAlign w:val="subscript"/>
                <w:lang w:val="sr-Latn-CS"/>
              </w:rPr>
              <w:t>2</w:t>
            </w:r>
            <w:r w:rsidRPr="00870268">
              <w:rPr>
                <w:rFonts w:ascii="Calibri" w:eastAsia="Times New Roman" w:hAnsi="Calibri" w:cs="Times New Roman"/>
                <w:b/>
                <w:sz w:val="20"/>
                <w:szCs w:val="20"/>
                <w:lang w:val="sr-Latn-CS"/>
              </w:rPr>
              <w:t>) 450i/</w:t>
            </w:r>
            <w:r w:rsidRPr="00870268">
              <w:rPr>
                <w:rFonts w:ascii="Calibri" w:eastAsia="Times New Roman" w:hAnsi="Calibri" w:cs="Times New Roman"/>
                <w:sz w:val="20"/>
                <w:szCs w:val="20"/>
                <w:lang w:val="sr-Latn-CS"/>
              </w:rPr>
              <w:t xml:space="preserve"> Thermo Electron Corporation, SАD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FB7E52">
        <w:trPr>
          <w:trHeight w:val="185"/>
        </w:trPr>
        <w:tc>
          <w:tcPr>
            <w:tcW w:w="851" w:type="dxa"/>
            <w:vMerge/>
            <w:tcBorders>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6</w:t>
            </w:r>
            <w:r w:rsidRPr="00870268">
              <w:rPr>
                <w:rFonts w:ascii="Calibri" w:eastAsia="Times New Roman" w:hAnsi="Calibri" w:cs="Times New Roman"/>
                <w:b/>
                <w:i/>
                <w:sz w:val="20"/>
                <w:szCs w:val="20"/>
                <w:lang w:val="sr-Latn-CS"/>
              </w:rPr>
              <w:t>.2</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Analizator za ozon (</w:t>
            </w:r>
            <w:r w:rsidRPr="00870268">
              <w:rPr>
                <w:rFonts w:ascii="Calibri" w:eastAsia="Times New Roman" w:hAnsi="Calibri" w:cs="Times New Roman"/>
                <w:b/>
                <w:sz w:val="20"/>
                <w:szCs w:val="20"/>
                <w:lang w:val="sr-Latn-CS"/>
              </w:rPr>
              <w:t>O</w:t>
            </w:r>
            <w:r w:rsidRPr="00870268">
              <w:rPr>
                <w:rFonts w:ascii="Calibri" w:eastAsia="Times New Roman" w:hAnsi="Calibri" w:cs="Times New Roman"/>
                <w:b/>
                <w:sz w:val="20"/>
                <w:szCs w:val="20"/>
                <w:vertAlign w:val="subscript"/>
                <w:lang w:val="sr-Latn-CS"/>
              </w:rPr>
              <w:t>3</w:t>
            </w:r>
            <w:r w:rsidRPr="00870268">
              <w:rPr>
                <w:rFonts w:ascii="Calibri" w:eastAsia="Times New Roman" w:hAnsi="Calibri" w:cs="Times New Roman"/>
                <w:b/>
                <w:sz w:val="20"/>
                <w:szCs w:val="20"/>
                <w:lang w:val="sr-Cyrl-CS"/>
              </w:rPr>
              <w:t>)</w:t>
            </w:r>
            <w:r w:rsidRPr="00870268">
              <w:rPr>
                <w:rFonts w:ascii="Calibri" w:eastAsia="Times New Roman" w:hAnsi="Calibri" w:cs="Times New Roman"/>
                <w:sz w:val="20"/>
                <w:szCs w:val="20"/>
                <w:lang w:val="sr-Latn-CS"/>
              </w:rPr>
              <w:t xml:space="preserve"> T 400</w:t>
            </w:r>
            <w:r w:rsidR="00FB7E52">
              <w:rPr>
                <w:rFonts w:ascii="Calibri" w:eastAsia="Times New Roman" w:hAnsi="Calibri" w:cs="Times New Roman"/>
                <w:sz w:val="20"/>
                <w:szCs w:val="20"/>
                <w:lang w:val="sr-Latn-CS"/>
              </w:rPr>
              <w:t>/Teledyne API, SAD</w:t>
            </w:r>
          </w:p>
        </w:tc>
        <w:tc>
          <w:tcPr>
            <w:tcW w:w="900" w:type="dxa"/>
            <w:tcBorders>
              <w:top w:val="single" w:sz="8"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8" w:space="0" w:color="auto"/>
              <w:left w:val="single" w:sz="18" w:space="0" w:color="auto"/>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160" w:type="dxa"/>
            <w:tcBorders>
              <w:top w:val="single" w:sz="8" w:space="0" w:color="auto"/>
              <w:left w:val="single" w:sz="18" w:space="0" w:color="auto"/>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440" w:type="dxa"/>
            <w:tcBorders>
              <w:top w:val="single" w:sz="8" w:space="0" w:color="auto"/>
              <w:left w:val="single" w:sz="18" w:space="0" w:color="000000"/>
              <w:bottom w:val="single" w:sz="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340" w:type="dxa"/>
            <w:tcBorders>
              <w:top w:val="single" w:sz="8" w:space="0" w:color="auto"/>
              <w:left w:val="single" w:sz="18" w:space="0" w:color="000000"/>
              <w:bottom w:val="single" w:sz="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FB7E52">
        <w:trPr>
          <w:trHeight w:val="185"/>
        </w:trPr>
        <w:tc>
          <w:tcPr>
            <w:tcW w:w="851" w:type="dxa"/>
            <w:vMerge/>
            <w:tcBorders>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126" w:type="dxa"/>
            <w:vMerge/>
            <w:tcBorders>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p>
        </w:tc>
        <w:tc>
          <w:tcPr>
            <w:tcW w:w="2513" w:type="dxa"/>
            <w:tcBorders>
              <w:top w:val="single" w:sz="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6</w:t>
            </w:r>
            <w:r w:rsidRPr="00870268">
              <w:rPr>
                <w:rFonts w:ascii="Calibri" w:eastAsia="Times New Roman" w:hAnsi="Calibri" w:cs="Times New Roman"/>
                <w:b/>
                <w:i/>
                <w:sz w:val="20"/>
                <w:szCs w:val="20"/>
                <w:lang w:val="sr-Latn-CS"/>
              </w:rPr>
              <w:t>.3</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CS"/>
              </w:rPr>
              <w:t>Аnalizator za benzen, toluen, etilbenzen i ksilene (</w:t>
            </w:r>
            <w:r w:rsidRPr="00870268">
              <w:rPr>
                <w:rFonts w:ascii="Calibri" w:eastAsia="Times New Roman" w:hAnsi="Calibri" w:cs="Times New Roman"/>
                <w:b/>
                <w:sz w:val="20"/>
                <w:szCs w:val="20"/>
                <w:lang w:val="sr-Latn-CS"/>
              </w:rPr>
              <w:t>BTEX</w:t>
            </w:r>
            <w:r w:rsidRPr="00870268">
              <w:rPr>
                <w:rFonts w:ascii="Calibri" w:eastAsia="Times New Roman" w:hAnsi="Calibri" w:cs="Times New Roman"/>
                <w:b/>
                <w:sz w:val="20"/>
                <w:szCs w:val="20"/>
                <w:lang w:val="sr-Cyrl-CS"/>
              </w:rPr>
              <w:t>)</w:t>
            </w:r>
            <w:r w:rsidRPr="00870268">
              <w:rPr>
                <w:rFonts w:ascii="Calibri" w:eastAsia="Times New Roman" w:hAnsi="Calibri" w:cs="Times New Roman"/>
                <w:sz w:val="20"/>
                <w:szCs w:val="20"/>
                <w:lang w:val="sr-Latn-CS"/>
              </w:rPr>
              <w:t xml:space="preserve"> АirToxic</w:t>
            </w:r>
            <w:r w:rsidRPr="00870268">
              <w:rPr>
                <w:rFonts w:ascii="Calibri" w:eastAsia="Times New Roman" w:hAnsi="Calibri" w:cs="Times New Roman"/>
                <w:sz w:val="20"/>
                <w:szCs w:val="20"/>
                <w:lang w:val="sr-Cyrl-CS"/>
              </w:rPr>
              <w:t xml:space="preserve"> </w:t>
            </w:r>
            <w:r w:rsidRPr="00870268">
              <w:rPr>
                <w:rFonts w:ascii="Calibri" w:eastAsia="Times New Roman" w:hAnsi="Calibri" w:cs="Times New Roman"/>
                <w:sz w:val="20"/>
                <w:szCs w:val="20"/>
                <w:lang w:val="sr-Latn-CS"/>
              </w:rPr>
              <w:t>BTX</w:t>
            </w:r>
            <w:r w:rsidRPr="00870268">
              <w:rPr>
                <w:rFonts w:ascii="Calibri" w:eastAsia="Times New Roman" w:hAnsi="Calibri" w:cs="Times New Roman"/>
                <w:sz w:val="20"/>
                <w:szCs w:val="20"/>
                <w:lang w:val="sr-Cyrl-CS"/>
              </w:rPr>
              <w:t xml:space="preserve"> </w:t>
            </w:r>
            <w:r w:rsidRPr="00870268">
              <w:rPr>
                <w:rFonts w:ascii="Calibri" w:eastAsia="Times New Roman" w:hAnsi="Calibri" w:cs="Times New Roman"/>
                <w:sz w:val="20"/>
                <w:szCs w:val="20"/>
                <w:lang w:val="sr-Latn-CS"/>
              </w:rPr>
              <w:t>PID/Chromatotec</w:t>
            </w:r>
            <w:r w:rsidRPr="00870268">
              <w:rPr>
                <w:rFonts w:ascii="Calibri" w:eastAsia="Times New Roman" w:hAnsi="Calibri" w:cs="Times New Roman"/>
                <w:sz w:val="20"/>
                <w:szCs w:val="20"/>
                <w:lang w:val="sr-Cyrl-CS"/>
              </w:rPr>
              <w:t>,</w:t>
            </w:r>
            <w:r w:rsidRPr="00870268">
              <w:rPr>
                <w:rFonts w:ascii="Calibri" w:eastAsia="Times New Roman" w:hAnsi="Calibri" w:cs="Times New Roman"/>
                <w:sz w:val="20"/>
                <w:szCs w:val="20"/>
                <w:lang w:val="sr-Latn-CS"/>
              </w:rPr>
              <w:t xml:space="preserve"> Francuska</w:t>
            </w:r>
          </w:p>
        </w:tc>
        <w:tc>
          <w:tcPr>
            <w:tcW w:w="900" w:type="dxa"/>
            <w:tcBorders>
              <w:top w:val="single" w:sz="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160" w:type="dxa"/>
            <w:tcBorders>
              <w:top w:val="single" w:sz="8" w:space="0" w:color="auto"/>
              <w:left w:val="single" w:sz="18" w:space="0" w:color="auto"/>
              <w:bottom w:val="single" w:sz="1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440" w:type="dxa"/>
            <w:tcBorders>
              <w:top w:val="single" w:sz="8" w:space="0" w:color="auto"/>
              <w:left w:val="single" w:sz="18" w:space="0" w:color="000000"/>
              <w:bottom w:val="single" w:sz="1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340" w:type="dxa"/>
            <w:tcBorders>
              <w:top w:val="single" w:sz="8" w:space="0" w:color="auto"/>
              <w:left w:val="single" w:sz="18" w:space="0" w:color="000000"/>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FB7E52">
        <w:trPr>
          <w:trHeight w:val="185"/>
        </w:trPr>
        <w:tc>
          <w:tcPr>
            <w:tcW w:w="851"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7</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CS"/>
              </w:rPr>
              <w:t xml:space="preserve">Usluga vanrednog servisa po pozivu </w:t>
            </w:r>
            <w:r w:rsidRPr="00870268">
              <w:rPr>
                <w:rFonts w:ascii="Calibri" w:eastAsia="Times New Roman" w:hAnsi="Calibri" w:cs="Times New Roman"/>
                <w:b/>
                <w:i/>
                <w:sz w:val="20"/>
                <w:szCs w:val="20"/>
                <w:lang w:val="sr-Latn-RS"/>
              </w:rPr>
              <w:t>Naručioca</w:t>
            </w:r>
          </w:p>
        </w:tc>
        <w:tc>
          <w:tcPr>
            <w:tcW w:w="2513"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Sve lokacije, svi analizatori</w:t>
            </w:r>
          </w:p>
        </w:tc>
        <w:tc>
          <w:tcPr>
            <w:tcW w:w="90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sz w:val="20"/>
                <w:szCs w:val="20"/>
                <w:lang w:val="sr-Latn-RS"/>
              </w:rPr>
            </w:pPr>
            <w:r w:rsidRPr="00870268">
              <w:rPr>
                <w:rFonts w:ascii="Calibri" w:eastAsia="Times New Roman" w:hAnsi="Calibri" w:cs="Times New Roman"/>
                <w:b/>
                <w:sz w:val="20"/>
                <w:szCs w:val="20"/>
                <w:lang w:val="sr-Latn-CS"/>
              </w:rPr>
              <w:t>100</w:t>
            </w:r>
            <w:r w:rsidRPr="00870268">
              <w:rPr>
                <w:rFonts w:ascii="Calibri" w:eastAsia="Times New Roman" w:hAnsi="Calibri" w:cs="Times New Roman"/>
                <w:b/>
                <w:sz w:val="20"/>
                <w:szCs w:val="20"/>
                <w:lang w:val="sr-Cyrl-RS"/>
              </w:rPr>
              <w:t xml:space="preserve"> </w:t>
            </w:r>
            <w:r w:rsidRPr="00870268">
              <w:rPr>
                <w:rFonts w:ascii="Calibri" w:eastAsia="Times New Roman" w:hAnsi="Calibri" w:cs="Times New Roman"/>
                <w:b/>
                <w:sz w:val="20"/>
                <w:szCs w:val="20"/>
                <w:lang w:val="sr-Latn-RS"/>
              </w:rPr>
              <w:t>radnih sati</w:t>
            </w:r>
          </w:p>
        </w:tc>
        <w:tc>
          <w:tcPr>
            <w:tcW w:w="207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sz w:val="20"/>
                <w:szCs w:val="20"/>
                <w:lang w:val="sr-Latn-CS"/>
              </w:rPr>
            </w:pP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sz w:val="20"/>
                <w:szCs w:val="20"/>
                <w:lang w:val="sr-Latn-CS"/>
              </w:rPr>
            </w:pPr>
          </w:p>
        </w:tc>
        <w:tc>
          <w:tcPr>
            <w:tcW w:w="144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sz w:val="20"/>
                <w:szCs w:val="20"/>
                <w:lang w:val="sr-Latn-CS"/>
              </w:rPr>
            </w:pPr>
          </w:p>
        </w:tc>
        <w:tc>
          <w:tcPr>
            <w:tcW w:w="234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61"/>
        </w:trPr>
        <w:tc>
          <w:tcPr>
            <w:tcW w:w="12060" w:type="dxa"/>
            <w:gridSpan w:val="7"/>
            <w:tcBorders>
              <w:top w:val="single" w:sz="18" w:space="0" w:color="auto"/>
              <w:bottom w:val="single" w:sz="12" w:space="0" w:color="auto"/>
              <w:right w:val="single" w:sz="18" w:space="0" w:color="000000"/>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UKUPNO bez PDV-a</w:t>
            </w:r>
          </w:p>
        </w:tc>
        <w:tc>
          <w:tcPr>
            <w:tcW w:w="2340" w:type="dxa"/>
            <w:tcBorders>
              <w:top w:val="single" w:sz="18" w:space="0" w:color="auto"/>
              <w:left w:val="single" w:sz="18" w:space="0" w:color="000000"/>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61"/>
        </w:trPr>
        <w:tc>
          <w:tcPr>
            <w:tcW w:w="12060" w:type="dxa"/>
            <w:gridSpan w:val="7"/>
            <w:tcBorders>
              <w:top w:val="single" w:sz="12" w:space="0" w:color="auto"/>
              <w:bottom w:val="single" w:sz="12" w:space="0" w:color="auto"/>
              <w:right w:val="single" w:sz="18" w:space="0" w:color="000000"/>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PDV</w:t>
            </w:r>
          </w:p>
        </w:tc>
        <w:tc>
          <w:tcPr>
            <w:tcW w:w="2340" w:type="dxa"/>
            <w:tcBorders>
              <w:top w:val="single" w:sz="12" w:space="0" w:color="auto"/>
              <w:left w:val="single" w:sz="18" w:space="0" w:color="000000"/>
              <w:bottom w:val="single" w:sz="12"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61"/>
        </w:trPr>
        <w:tc>
          <w:tcPr>
            <w:tcW w:w="12060" w:type="dxa"/>
            <w:gridSpan w:val="7"/>
            <w:tcBorders>
              <w:top w:val="single" w:sz="12" w:space="0" w:color="auto"/>
              <w:right w:val="single" w:sz="18" w:space="0" w:color="000000"/>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UKUPNO sa PDV-om</w:t>
            </w:r>
          </w:p>
        </w:tc>
        <w:tc>
          <w:tcPr>
            <w:tcW w:w="2340" w:type="dxa"/>
            <w:tcBorders>
              <w:top w:val="single" w:sz="12" w:space="0" w:color="auto"/>
              <w:left w:val="single" w:sz="18" w:space="0" w:color="000000"/>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bl>
    <w:p w:rsidR="0084355F" w:rsidRPr="00870268" w:rsidRDefault="0084355F" w:rsidP="0084355F">
      <w:pPr>
        <w:spacing w:after="0" w:line="240" w:lineRule="auto"/>
        <w:jc w:val="both"/>
        <w:rPr>
          <w:rFonts w:ascii="Calibri" w:eastAsia="Times New Roman" w:hAnsi="Calibri" w:cs="Times New Roman"/>
          <w:b/>
          <w:sz w:val="20"/>
          <w:szCs w:val="20"/>
          <w:lang w:val="sr-Cyrl-RS"/>
        </w:rPr>
      </w:pPr>
      <w:r w:rsidRPr="00870268">
        <w:rPr>
          <w:rFonts w:ascii="Calibri" w:eastAsia="Times New Roman" w:hAnsi="Calibri" w:cs="Times New Roman"/>
          <w:b/>
          <w:i/>
          <w:sz w:val="20"/>
          <w:szCs w:val="20"/>
          <w:lang w:val="sr-Latn-RS"/>
        </w:rPr>
        <w:t>4.</w:t>
      </w:r>
      <w:r w:rsidRPr="00870268">
        <w:rPr>
          <w:rFonts w:ascii="Calibri" w:eastAsia="Times New Roman" w:hAnsi="Calibri" w:cs="Times New Roman"/>
          <w:b/>
          <w:sz w:val="20"/>
          <w:szCs w:val="20"/>
          <w:lang w:val="sr-Latn-CS"/>
        </w:rPr>
        <w:t xml:space="preserve"> Уређај</w:t>
      </w:r>
      <w:r w:rsidRPr="00870268">
        <w:rPr>
          <w:rFonts w:ascii="Calibri" w:eastAsia="Times New Roman" w:hAnsi="Calibri" w:cs="Times New Roman"/>
          <w:b/>
          <w:sz w:val="20"/>
          <w:szCs w:val="20"/>
          <w:lang w:val="sr-Cyrl-RS"/>
        </w:rPr>
        <w:t>и</w:t>
      </w:r>
      <w:r w:rsidRPr="00870268">
        <w:rPr>
          <w:rFonts w:ascii="Calibri" w:eastAsia="Times New Roman" w:hAnsi="Calibri" w:cs="Times New Roman"/>
          <w:b/>
          <w:sz w:val="20"/>
          <w:szCs w:val="20"/>
          <w:lang w:val="sr-Latn-CS"/>
        </w:rPr>
        <w:t xml:space="preserve"> за несметано струјно напајање </w:t>
      </w:r>
      <w:r w:rsidRPr="00870268">
        <w:rPr>
          <w:rFonts w:ascii="Calibri" w:eastAsia="Times New Roman" w:hAnsi="Calibri" w:cs="Times New Roman"/>
          <w:b/>
          <w:sz w:val="20"/>
          <w:szCs w:val="20"/>
          <w:lang w:val="sr-Cyrl-RS"/>
        </w:rPr>
        <w:t>у 6 аутоматских станиц</w:t>
      </w:r>
      <w:r w:rsidRPr="00870268">
        <w:rPr>
          <w:rFonts w:ascii="Calibri" w:eastAsia="Times New Roman" w:hAnsi="Calibri" w:cs="Times New Roman"/>
          <w:b/>
          <w:sz w:val="20"/>
          <w:szCs w:val="20"/>
          <w:lang w:val="sr-Latn-RS"/>
        </w:rPr>
        <w:t>a</w:t>
      </w:r>
      <w:r w:rsidRPr="00870268">
        <w:rPr>
          <w:rFonts w:ascii="Calibri" w:eastAsia="Times New Roman" w:hAnsi="Calibri" w:cs="Times New Roman"/>
          <w:b/>
          <w:sz w:val="20"/>
          <w:szCs w:val="20"/>
          <w:lang w:val="sr-Cyrl-RS"/>
        </w:rPr>
        <w:t xml:space="preserve">, модел: </w:t>
      </w:r>
      <w:r w:rsidRPr="00870268">
        <w:rPr>
          <w:rFonts w:ascii="Calibri" w:eastAsia="Times New Roman" w:hAnsi="Calibri" w:cs="Times New Roman"/>
          <w:b/>
          <w:sz w:val="20"/>
          <w:szCs w:val="20"/>
          <w:lang w:val="sr-Latn-CS"/>
        </w:rPr>
        <w:t xml:space="preserve">UPS Riello 2200VA, </w:t>
      </w:r>
      <w:r w:rsidRPr="00870268">
        <w:rPr>
          <w:rFonts w:ascii="Calibri" w:eastAsia="Times New Roman" w:hAnsi="Calibri" w:cs="Times New Roman"/>
          <w:b/>
          <w:sz w:val="20"/>
          <w:szCs w:val="20"/>
          <w:lang w:val="sr-Cyrl-RS"/>
        </w:rPr>
        <w:t>Италија</w:t>
      </w:r>
      <w:r w:rsidRPr="00870268">
        <w:rPr>
          <w:rFonts w:ascii="Calibri" w:eastAsia="Times New Roman" w:hAnsi="Calibri" w:cs="Times New Roman"/>
          <w:b/>
          <w:sz w:val="20"/>
          <w:szCs w:val="20"/>
          <w:lang w:val="sr-Latn-RS"/>
        </w:rPr>
        <w:t xml:space="preserve"> (</w:t>
      </w:r>
      <w:r w:rsidRPr="00870268">
        <w:rPr>
          <w:rFonts w:ascii="Calibri" w:eastAsia="Times New Roman" w:hAnsi="Calibri" w:cs="Times New Roman"/>
          <w:b/>
          <w:sz w:val="20"/>
          <w:szCs w:val="20"/>
          <w:lang w:val="sr-Cyrl-RS"/>
        </w:rPr>
        <w:t>Суботица, Сомбор, Кикинда, Нови Сад-Шангај, СРП Делиблатска пешчара, СРП Обедска бара) (надоградња/потрошни материјал са уградњом)</w:t>
      </w:r>
    </w:p>
    <w:tbl>
      <w:tblPr>
        <w:tblpPr w:leftFromText="180" w:rightFromText="180" w:vertAnchor="text" w:horzAnchor="margin" w:tblpY="20"/>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2672"/>
        <w:gridCol w:w="2105"/>
        <w:gridCol w:w="941"/>
        <w:gridCol w:w="1984"/>
        <w:gridCol w:w="1984"/>
        <w:gridCol w:w="1718"/>
        <w:gridCol w:w="2161"/>
      </w:tblGrid>
      <w:tr w:rsidR="0084355F" w:rsidRPr="00870268" w:rsidTr="00870268">
        <w:tc>
          <w:tcPr>
            <w:tcW w:w="943"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Redni broj</w:t>
            </w:r>
          </w:p>
        </w:tc>
        <w:tc>
          <w:tcPr>
            <w:tcW w:w="2672"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Nadogradnja/Potrošni materijal</w:t>
            </w:r>
          </w:p>
        </w:tc>
        <w:tc>
          <w:tcPr>
            <w:tcW w:w="2105"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Specifikacija seta</w:t>
            </w:r>
          </w:p>
        </w:tc>
        <w:tc>
          <w:tcPr>
            <w:tcW w:w="941"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Кom.</w:t>
            </w:r>
          </w:p>
        </w:tc>
        <w:tc>
          <w:tcPr>
            <w:tcW w:w="1984" w:type="dxa"/>
            <w:tcBorders>
              <w:top w:val="single" w:sz="18" w:space="0" w:color="auto"/>
              <w:left w:val="single" w:sz="18" w:space="0" w:color="auto"/>
              <w:bottom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Jedinična c</w:t>
            </w:r>
            <w:r w:rsidRPr="00870268">
              <w:rPr>
                <w:rFonts w:ascii="Calibri" w:eastAsia="Times New Roman" w:hAnsi="Calibri" w:cs="Times New Roman"/>
                <w:b/>
                <w:i/>
                <w:sz w:val="20"/>
                <w:szCs w:val="20"/>
                <w:lang w:val="sr-Cyrl-CS"/>
              </w:rPr>
              <w:t xml:space="preserve">ena  bez PDV-a </w:t>
            </w:r>
            <w:r w:rsidRPr="00870268">
              <w:rPr>
                <w:rFonts w:ascii="Calibri" w:eastAsia="Times New Roman" w:hAnsi="Calibri" w:cs="Times New Roman"/>
                <w:b/>
                <w:i/>
                <w:sz w:val="20"/>
                <w:szCs w:val="20"/>
                <w:lang w:val="sr-Latn-RS"/>
              </w:rPr>
              <w:t>(materijal</w:t>
            </w:r>
            <w:r w:rsidRPr="00870268">
              <w:rPr>
                <w:rFonts w:ascii="Calibri" w:eastAsia="Times New Roman" w:hAnsi="Calibri" w:cs="Times New Roman"/>
                <w:b/>
                <w:i/>
                <w:sz w:val="20"/>
                <w:szCs w:val="20"/>
                <w:lang w:val="sr-Cyrl-CS"/>
              </w:rPr>
              <w:t xml:space="preserve"> sa uslugom ugradnje</w:t>
            </w:r>
            <w:r w:rsidRPr="00870268">
              <w:rPr>
                <w:rFonts w:ascii="Calibri" w:eastAsia="Times New Roman" w:hAnsi="Calibri" w:cs="Times New Roman"/>
                <w:b/>
                <w:i/>
                <w:sz w:val="20"/>
                <w:szCs w:val="20"/>
                <w:lang w:val="sr-Latn-RS"/>
              </w:rPr>
              <w:t>)</w:t>
            </w:r>
          </w:p>
        </w:tc>
        <w:tc>
          <w:tcPr>
            <w:tcW w:w="1984" w:type="dxa"/>
            <w:tcBorders>
              <w:top w:val="single" w:sz="18" w:space="0" w:color="auto"/>
              <w:left w:val="single" w:sz="18" w:space="0" w:color="000000"/>
              <w:bottom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Ukupna cena bez PDV-a (materijal sa uslugom ugradnje)</w:t>
            </w:r>
          </w:p>
        </w:tc>
        <w:tc>
          <w:tcPr>
            <w:tcW w:w="1718" w:type="dxa"/>
            <w:tcBorders>
              <w:top w:val="single" w:sz="18" w:space="0" w:color="auto"/>
              <w:left w:val="single" w:sz="18" w:space="0" w:color="000000"/>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PDV</w:t>
            </w:r>
          </w:p>
        </w:tc>
        <w:tc>
          <w:tcPr>
            <w:tcW w:w="2161" w:type="dxa"/>
            <w:tcBorders>
              <w:top w:val="single" w:sz="18" w:space="0" w:color="auto"/>
              <w:left w:val="single" w:sz="18" w:space="0" w:color="auto"/>
              <w:bottom w:val="single" w:sz="18" w:space="0" w:color="auto"/>
              <w:right w:val="single" w:sz="18" w:space="0" w:color="auto"/>
            </w:tcBorders>
          </w:tcPr>
          <w:p w:rsidR="0084355F" w:rsidRPr="00870268" w:rsidRDefault="0084355F" w:rsidP="00870268">
            <w:pPr>
              <w:spacing w:after="0" w:line="240" w:lineRule="auto"/>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sr-Latn-RS"/>
              </w:rPr>
              <w:t>Ukupna c</w:t>
            </w:r>
            <w:r w:rsidRPr="00870268">
              <w:rPr>
                <w:rFonts w:ascii="Calibri" w:eastAsia="Times New Roman" w:hAnsi="Calibri" w:cs="Times New Roman"/>
                <w:b/>
                <w:i/>
                <w:sz w:val="20"/>
                <w:szCs w:val="20"/>
                <w:lang w:val="sr-Cyrl-CS"/>
              </w:rPr>
              <w:t xml:space="preserve">ena </w:t>
            </w:r>
            <w:r w:rsidRPr="00870268">
              <w:rPr>
                <w:rFonts w:ascii="Calibri" w:eastAsia="Times New Roman" w:hAnsi="Calibri" w:cs="Times New Roman"/>
                <w:b/>
                <w:i/>
                <w:sz w:val="20"/>
                <w:szCs w:val="20"/>
                <w:lang w:val="sr-Latn-RS"/>
              </w:rPr>
              <w:t xml:space="preserve">sa PDV-om (materijal sa </w:t>
            </w:r>
            <w:r w:rsidRPr="00870268">
              <w:rPr>
                <w:rFonts w:ascii="Calibri" w:eastAsia="Times New Roman" w:hAnsi="Calibri" w:cs="Times New Roman"/>
                <w:b/>
                <w:i/>
                <w:sz w:val="20"/>
                <w:szCs w:val="20"/>
                <w:lang w:val="sr-Cyrl-CS"/>
              </w:rPr>
              <w:t>ulug</w:t>
            </w:r>
            <w:r w:rsidRPr="00870268">
              <w:rPr>
                <w:rFonts w:ascii="Calibri" w:eastAsia="Times New Roman" w:hAnsi="Calibri" w:cs="Times New Roman"/>
                <w:b/>
                <w:i/>
                <w:sz w:val="20"/>
                <w:szCs w:val="20"/>
                <w:lang w:val="sr-Latn-RS"/>
              </w:rPr>
              <w:t>om ugradnje)</w:t>
            </w:r>
          </w:p>
        </w:tc>
      </w:tr>
      <w:tr w:rsidR="0084355F" w:rsidRPr="00870268" w:rsidTr="00870268">
        <w:trPr>
          <w:trHeight w:val="318"/>
        </w:trPr>
        <w:tc>
          <w:tcPr>
            <w:tcW w:w="943" w:type="dxa"/>
            <w:tcBorders>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1.</w:t>
            </w:r>
          </w:p>
        </w:tc>
        <w:tc>
          <w:tcPr>
            <w:tcW w:w="2672" w:type="dxa"/>
            <w:tcBorders>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Latn-CS"/>
              </w:rPr>
              <w:t xml:space="preserve">Set za održavanje uređaja za nesmetano strujno </w:t>
            </w:r>
            <w:r w:rsidRPr="00870268">
              <w:rPr>
                <w:rFonts w:ascii="Calibri" w:eastAsia="Times New Roman" w:hAnsi="Calibri" w:cs="Times New Roman"/>
                <w:b/>
                <w:i/>
                <w:sz w:val="20"/>
                <w:szCs w:val="20"/>
                <w:lang w:val="sr-Latn-CS"/>
              </w:rPr>
              <w:lastRenderedPageBreak/>
              <w:t>napajanje, UPS Riello</w:t>
            </w:r>
            <w:r w:rsidRPr="00870268">
              <w:rPr>
                <w:rFonts w:ascii="Calibri" w:eastAsia="Times New Roman" w:hAnsi="Calibri" w:cs="Times New Roman"/>
                <w:b/>
                <w:i/>
                <w:sz w:val="20"/>
                <w:szCs w:val="20"/>
                <w:lang w:val="sr-Cyrl-RS"/>
              </w:rPr>
              <w:t xml:space="preserve"> </w:t>
            </w:r>
            <w:r w:rsidRPr="00870268">
              <w:rPr>
                <w:rFonts w:ascii="Calibri" w:eastAsia="Times New Roman" w:hAnsi="Calibri" w:cs="Times New Roman"/>
                <w:b/>
                <w:i/>
                <w:sz w:val="20"/>
                <w:szCs w:val="20"/>
                <w:lang w:val="sr-Latn-CS"/>
              </w:rPr>
              <w:t>2200VA</w:t>
            </w:r>
          </w:p>
        </w:tc>
        <w:tc>
          <w:tcPr>
            <w:tcW w:w="2105" w:type="dxa"/>
            <w:tcBorders>
              <w:top w:val="single" w:sz="4"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b/>
                <w:i/>
                <w:sz w:val="20"/>
                <w:szCs w:val="20"/>
                <w:lang w:val="sr-Latn-CS"/>
              </w:rPr>
            </w:pPr>
            <w:r w:rsidRPr="00870268">
              <w:rPr>
                <w:rFonts w:ascii="Calibri" w:eastAsia="Times New Roman" w:hAnsi="Calibri" w:cs="Times New Roman"/>
                <w:sz w:val="20"/>
                <w:szCs w:val="20"/>
                <w:lang w:val="sr-Latn-CS"/>
              </w:rPr>
              <w:lastRenderedPageBreak/>
              <w:t>Set rezervnih baterija</w:t>
            </w:r>
          </w:p>
        </w:tc>
        <w:tc>
          <w:tcPr>
            <w:tcW w:w="941" w:type="dxa"/>
            <w:tcBorders>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2</w:t>
            </w:r>
          </w:p>
        </w:tc>
        <w:tc>
          <w:tcPr>
            <w:tcW w:w="1984" w:type="dxa"/>
            <w:tcBorders>
              <w:left w:val="single" w:sz="18" w:space="0" w:color="auto"/>
              <w:bottom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984" w:type="dxa"/>
            <w:tcBorders>
              <w:left w:val="single" w:sz="18" w:space="0" w:color="000000"/>
              <w:bottom w:val="single" w:sz="18" w:space="0" w:color="auto"/>
              <w:right w:val="single" w:sz="18" w:space="0" w:color="000000"/>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718" w:type="dxa"/>
            <w:tcBorders>
              <w:left w:val="single" w:sz="18" w:space="0" w:color="000000"/>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161" w:type="dxa"/>
            <w:tcBorders>
              <w:left w:val="single" w:sz="18" w:space="0" w:color="auto"/>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34"/>
        </w:trPr>
        <w:tc>
          <w:tcPr>
            <w:tcW w:w="12347"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lastRenderedPageBreak/>
              <w:t>UKUPNO bez PDV-a</w:t>
            </w:r>
          </w:p>
        </w:tc>
        <w:tc>
          <w:tcPr>
            <w:tcW w:w="2161" w:type="dxa"/>
            <w:tcBorders>
              <w:top w:val="single" w:sz="18" w:space="0" w:color="auto"/>
              <w:left w:val="single" w:sz="18" w:space="0" w:color="auto"/>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216"/>
        </w:trPr>
        <w:tc>
          <w:tcPr>
            <w:tcW w:w="12347"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UKUPNO PDV</w:t>
            </w:r>
          </w:p>
        </w:tc>
        <w:tc>
          <w:tcPr>
            <w:tcW w:w="2161" w:type="dxa"/>
            <w:tcBorders>
              <w:top w:val="single" w:sz="18" w:space="0" w:color="auto"/>
              <w:left w:val="single" w:sz="18" w:space="0" w:color="auto"/>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rPr>
          <w:trHeight w:val="189"/>
        </w:trPr>
        <w:tc>
          <w:tcPr>
            <w:tcW w:w="12347"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UKUPNO sa PDV-om</w:t>
            </w:r>
          </w:p>
        </w:tc>
        <w:tc>
          <w:tcPr>
            <w:tcW w:w="2161" w:type="dxa"/>
            <w:tcBorders>
              <w:top w:val="single" w:sz="18" w:space="0" w:color="auto"/>
              <w:left w:val="single" w:sz="18" w:space="0" w:color="auto"/>
              <w:bottom w:val="single" w:sz="18" w:space="0" w:color="auto"/>
              <w:right w:val="single" w:sz="18" w:space="0" w:color="auto"/>
            </w:tcBorders>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bl>
    <w:p w:rsidR="0084355F" w:rsidRPr="00870268" w:rsidRDefault="0084355F" w:rsidP="0084355F">
      <w:pPr>
        <w:spacing w:after="0" w:line="240" w:lineRule="auto"/>
        <w:jc w:val="both"/>
        <w:rPr>
          <w:rFonts w:ascii="Calibri" w:eastAsia="Times New Roman" w:hAnsi="Calibri" w:cs="Times New Roman"/>
          <w:b/>
          <w:sz w:val="20"/>
          <w:szCs w:val="20"/>
          <w:lang w:val="sr-Latn-RS"/>
        </w:rPr>
      </w:pPr>
    </w:p>
    <w:p w:rsidR="0084355F" w:rsidRPr="00870268" w:rsidRDefault="0084355F" w:rsidP="0084355F">
      <w:pPr>
        <w:spacing w:after="0" w:line="240" w:lineRule="auto"/>
        <w:jc w:val="both"/>
        <w:rPr>
          <w:rFonts w:ascii="Calibri" w:eastAsia="Times New Roman" w:hAnsi="Calibri" w:cs="Times New Roman"/>
          <w:b/>
          <w:sz w:val="20"/>
          <w:szCs w:val="20"/>
          <w:lang w:val="sr-Cyrl-RS"/>
        </w:rPr>
      </w:pPr>
      <w:r w:rsidRPr="00870268">
        <w:rPr>
          <w:rFonts w:ascii="Calibri" w:eastAsia="Times New Roman" w:hAnsi="Calibri" w:cs="Times New Roman"/>
          <w:b/>
          <w:sz w:val="20"/>
          <w:szCs w:val="20"/>
          <w:lang w:val="sr-Latn-RS"/>
        </w:rPr>
        <w:t xml:space="preserve">5. </w:t>
      </w:r>
      <w:r w:rsidRPr="00870268">
        <w:rPr>
          <w:rFonts w:ascii="Calibri" w:eastAsia="Times New Roman" w:hAnsi="Calibri" w:cs="Times New Roman"/>
          <w:b/>
          <w:sz w:val="20"/>
          <w:szCs w:val="20"/>
          <w:lang w:val="sr-Latn-CS"/>
        </w:rPr>
        <w:t>Уређај</w:t>
      </w:r>
      <w:r w:rsidRPr="00870268">
        <w:rPr>
          <w:rFonts w:ascii="Calibri" w:eastAsia="Times New Roman" w:hAnsi="Calibri" w:cs="Times New Roman"/>
          <w:b/>
          <w:sz w:val="20"/>
          <w:szCs w:val="20"/>
          <w:lang w:val="sr-Cyrl-RS"/>
        </w:rPr>
        <w:t>и</w:t>
      </w:r>
      <w:r w:rsidRPr="00870268">
        <w:rPr>
          <w:rFonts w:ascii="Calibri" w:eastAsia="Times New Roman" w:hAnsi="Calibri" w:cs="Times New Roman"/>
          <w:b/>
          <w:sz w:val="20"/>
          <w:szCs w:val="20"/>
          <w:lang w:val="sr-Latn-CS"/>
        </w:rPr>
        <w:t xml:space="preserve"> за несметано струјно напајање </w:t>
      </w:r>
      <w:r w:rsidRPr="00870268">
        <w:rPr>
          <w:rFonts w:ascii="Calibri" w:eastAsia="Times New Roman" w:hAnsi="Calibri" w:cs="Times New Roman"/>
          <w:b/>
          <w:sz w:val="20"/>
          <w:szCs w:val="20"/>
          <w:lang w:val="sr-Cyrl-RS"/>
        </w:rPr>
        <w:t>у 6 аутоматских станиц</w:t>
      </w:r>
      <w:r w:rsidRPr="00870268">
        <w:rPr>
          <w:rFonts w:ascii="Calibri" w:eastAsia="Times New Roman" w:hAnsi="Calibri" w:cs="Times New Roman"/>
          <w:b/>
          <w:sz w:val="20"/>
          <w:szCs w:val="20"/>
          <w:lang w:val="sr-Latn-RS"/>
        </w:rPr>
        <w:t>a</w:t>
      </w:r>
      <w:r w:rsidRPr="00870268">
        <w:rPr>
          <w:rFonts w:ascii="Calibri" w:eastAsia="Times New Roman" w:hAnsi="Calibri" w:cs="Times New Roman"/>
          <w:b/>
          <w:sz w:val="20"/>
          <w:szCs w:val="20"/>
          <w:lang w:val="sr-Cyrl-RS"/>
        </w:rPr>
        <w:t xml:space="preserve">, модел: </w:t>
      </w:r>
      <w:r w:rsidRPr="00870268">
        <w:rPr>
          <w:rFonts w:ascii="Calibri" w:eastAsia="Times New Roman" w:hAnsi="Calibri" w:cs="Times New Roman"/>
          <w:b/>
          <w:sz w:val="20"/>
          <w:szCs w:val="20"/>
          <w:lang w:val="sr-Latn-CS"/>
        </w:rPr>
        <w:t xml:space="preserve">UPS Riello 2200VA, </w:t>
      </w:r>
      <w:r w:rsidRPr="00870268">
        <w:rPr>
          <w:rFonts w:ascii="Calibri" w:eastAsia="Times New Roman" w:hAnsi="Calibri" w:cs="Times New Roman"/>
          <w:b/>
          <w:sz w:val="20"/>
          <w:szCs w:val="20"/>
          <w:lang w:val="sr-Cyrl-RS"/>
        </w:rPr>
        <w:t>Италија</w:t>
      </w:r>
      <w:r w:rsidRPr="00870268">
        <w:rPr>
          <w:rFonts w:ascii="Calibri" w:eastAsia="Times New Roman" w:hAnsi="Calibri" w:cs="Times New Roman"/>
          <w:b/>
          <w:sz w:val="20"/>
          <w:szCs w:val="20"/>
          <w:lang w:val="sr-Latn-RS"/>
        </w:rPr>
        <w:t xml:space="preserve"> (</w:t>
      </w:r>
      <w:r w:rsidRPr="00870268">
        <w:rPr>
          <w:rFonts w:ascii="Calibri" w:eastAsia="Times New Roman" w:hAnsi="Calibri" w:cs="Times New Roman"/>
          <w:b/>
          <w:sz w:val="20"/>
          <w:szCs w:val="20"/>
          <w:lang w:val="sr-Cyrl-RS"/>
        </w:rPr>
        <w:t>Суботица, Сомбор, Кикинда, Нови Сад-Шангај, СРП Д</w:t>
      </w:r>
      <w:r w:rsidRPr="00870268">
        <w:rPr>
          <w:rFonts w:ascii="Calibri" w:eastAsia="Times New Roman" w:hAnsi="Calibri" w:cs="Times New Roman"/>
          <w:b/>
          <w:sz w:val="20"/>
          <w:szCs w:val="20"/>
          <w:lang w:val="sr-Latn-RS"/>
        </w:rPr>
        <w:t>e</w:t>
      </w:r>
      <w:r w:rsidRPr="00870268">
        <w:rPr>
          <w:rFonts w:ascii="Calibri" w:eastAsia="Times New Roman" w:hAnsi="Calibri" w:cs="Times New Roman"/>
          <w:b/>
          <w:sz w:val="20"/>
          <w:szCs w:val="20"/>
          <w:lang w:val="sr-Cyrl-RS"/>
        </w:rPr>
        <w:t xml:space="preserve">либлатска пешчара, СРП Обедска бара) </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Cyrl-RS"/>
        </w:rPr>
        <w:t>услуга редовног одржавања)</w:t>
      </w:r>
    </w:p>
    <w:tbl>
      <w:tblPr>
        <w:tblpPr w:leftFromText="180" w:rightFromText="180" w:vertAnchor="text" w:horzAnchor="margin" w:tblpY="20"/>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693"/>
        <w:gridCol w:w="1701"/>
        <w:gridCol w:w="1134"/>
        <w:gridCol w:w="1721"/>
        <w:gridCol w:w="2070"/>
        <w:gridCol w:w="1800"/>
        <w:gridCol w:w="2430"/>
      </w:tblGrid>
      <w:tr w:rsidR="0084355F" w:rsidRPr="00870268" w:rsidTr="00870268">
        <w:tc>
          <w:tcPr>
            <w:tcW w:w="959"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i/>
                <w:sz w:val="20"/>
                <w:szCs w:val="20"/>
                <w:lang w:val="sr-Latn-CS"/>
              </w:rPr>
            </w:pPr>
            <w:r w:rsidRPr="00870268">
              <w:rPr>
                <w:rFonts w:ascii="Calibri" w:eastAsia="Times New Roman" w:hAnsi="Calibri" w:cs="Times New Roman"/>
                <w:i/>
                <w:sz w:val="20"/>
                <w:szCs w:val="20"/>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Model/</w:t>
            </w:r>
          </w:p>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Kom.</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Jedinična cena usluge bez PDV-a</w:t>
            </w: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it-IT"/>
              </w:rPr>
              <w:t>Ukupna cena usluge bez PDV-a</w:t>
            </w:r>
            <w:r w:rsidRPr="00870268">
              <w:rPr>
                <w:rFonts w:ascii="Calibri" w:eastAsia="Times New Roman" w:hAnsi="Calibri" w:cs="Times New Roman"/>
                <w:b/>
                <w:i/>
                <w:sz w:val="20"/>
                <w:szCs w:val="20"/>
                <w:lang w:val="sr-Cyrl-CS"/>
              </w:rPr>
              <w:t xml:space="preserve"> </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PDV</w:t>
            </w:r>
          </w:p>
        </w:tc>
        <w:tc>
          <w:tcPr>
            <w:tcW w:w="243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it-IT"/>
              </w:rPr>
              <w:t>Ukupna cena usluge sa PDV-om</w:t>
            </w:r>
          </w:p>
        </w:tc>
      </w:tr>
      <w:tr w:rsidR="0084355F" w:rsidRPr="00870268" w:rsidTr="00870268">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i/>
                <w:sz w:val="20"/>
                <w:szCs w:val="20"/>
                <w:lang w:val="sr-Latn-CS"/>
              </w:rPr>
            </w:pPr>
            <w:r w:rsidRPr="00870268">
              <w:rPr>
                <w:rFonts w:ascii="Calibri" w:eastAsia="Times New Roman" w:hAnsi="Calibri" w:cs="Times New Roman"/>
                <w:i/>
                <w:sz w:val="20"/>
                <w:szCs w:val="20"/>
                <w:lang w:val="sr-Latn-CS"/>
              </w:rPr>
              <w:t>1.</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i/>
                <w:sz w:val="20"/>
                <w:szCs w:val="20"/>
                <w:lang w:val="sr-Latn-CS"/>
              </w:rPr>
            </w:pPr>
            <w:r w:rsidRPr="00870268">
              <w:rPr>
                <w:rFonts w:ascii="Calibri" w:eastAsia="Times New Roman" w:hAnsi="Calibri" w:cs="Times New Roman"/>
                <w:b/>
                <w:i/>
                <w:sz w:val="20"/>
                <w:szCs w:val="20"/>
                <w:lang w:val="sr-Cyrl-RS"/>
              </w:rPr>
              <w:t>6</w:t>
            </w:r>
            <w:r w:rsidRPr="00870268">
              <w:rPr>
                <w:rFonts w:ascii="Calibri" w:eastAsia="Times New Roman" w:hAnsi="Calibri" w:cs="Times New Roman"/>
                <w:b/>
                <w:i/>
                <w:sz w:val="20"/>
                <w:szCs w:val="20"/>
                <w:lang w:val="sr-Latn-CS"/>
              </w:rPr>
              <w:t xml:space="preserve"> automatskih stanica (Subotica, Sombor, Kikinda, Novi Sad-Šangaj, SRP Deliblatska peščara, SRP Obedska bara)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rPr>
                <w:rFonts w:ascii="Calibri" w:eastAsia="Times New Roman" w:hAnsi="Calibri" w:cs="Times New Roman"/>
                <w:i/>
                <w:sz w:val="20"/>
                <w:szCs w:val="20"/>
                <w:lang w:val="sr-Latn-CS"/>
              </w:rPr>
            </w:pPr>
            <w:r w:rsidRPr="00870268">
              <w:rPr>
                <w:rFonts w:ascii="Calibri" w:eastAsia="Times New Roman" w:hAnsi="Calibri" w:cs="Times New Roman"/>
                <w:sz w:val="20"/>
                <w:szCs w:val="20"/>
                <w:lang w:val="sr-Latn-CS"/>
              </w:rPr>
              <w:t xml:space="preserve">UPS Riello 2200VA, </w:t>
            </w:r>
            <w:r w:rsidRPr="00870268">
              <w:rPr>
                <w:rFonts w:ascii="Calibri" w:eastAsia="Times New Roman" w:hAnsi="Calibri" w:cs="Times New Roman"/>
                <w:sz w:val="20"/>
                <w:szCs w:val="20"/>
                <w:lang w:val="sr-Cyrl-RS"/>
              </w:rPr>
              <w:t>Италија</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6</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c>
          <w:tcPr>
            <w:tcW w:w="243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Latn-CS"/>
              </w:rPr>
            </w:pPr>
          </w:p>
        </w:tc>
      </w:tr>
      <w:tr w:rsidR="0084355F" w:rsidRPr="00870268" w:rsidTr="00870268">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sr-Cyrl-CS"/>
              </w:rPr>
              <w:t>UKUPNO, bez PDV-a</w:t>
            </w:r>
          </w:p>
        </w:tc>
        <w:tc>
          <w:tcPr>
            <w:tcW w:w="243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CS"/>
              </w:rPr>
            </w:pPr>
          </w:p>
        </w:tc>
      </w:tr>
      <w:tr w:rsidR="0084355F" w:rsidRPr="00870268" w:rsidTr="00870268">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UKUPNO PDV</w:t>
            </w:r>
          </w:p>
        </w:tc>
        <w:tc>
          <w:tcPr>
            <w:tcW w:w="243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CS"/>
              </w:rPr>
            </w:pPr>
          </w:p>
        </w:tc>
      </w:tr>
      <w:tr w:rsidR="0084355F" w:rsidRPr="00870268" w:rsidTr="00870268">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UKUPNO sa PDV-om</w:t>
            </w:r>
          </w:p>
        </w:tc>
        <w:tc>
          <w:tcPr>
            <w:tcW w:w="243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870268">
            <w:pPr>
              <w:spacing w:after="0" w:line="240" w:lineRule="auto"/>
              <w:jc w:val="center"/>
              <w:rPr>
                <w:rFonts w:ascii="Calibri" w:eastAsia="Times New Roman" w:hAnsi="Calibri" w:cs="Times New Roman"/>
                <w:b/>
                <w:i/>
                <w:sz w:val="20"/>
                <w:szCs w:val="20"/>
                <w:lang w:val="sr-Cyrl-CS"/>
              </w:rPr>
            </w:pPr>
          </w:p>
        </w:tc>
      </w:tr>
    </w:tbl>
    <w:p w:rsidR="0084355F" w:rsidRPr="00870268" w:rsidRDefault="0084355F" w:rsidP="0084355F">
      <w:pPr>
        <w:spacing w:after="0" w:line="240" w:lineRule="auto"/>
        <w:jc w:val="both"/>
        <w:rPr>
          <w:rFonts w:ascii="Calibri" w:eastAsia="Times New Roman" w:hAnsi="Calibri" w:cs="Times New Roman"/>
          <w:b/>
          <w:sz w:val="20"/>
          <w:szCs w:val="20"/>
          <w:lang w:val="sr-Latn-RS"/>
        </w:rPr>
      </w:pPr>
    </w:p>
    <w:p w:rsidR="0084355F" w:rsidRPr="00870268" w:rsidRDefault="0084355F" w:rsidP="0084355F">
      <w:pPr>
        <w:spacing w:after="0" w:line="240" w:lineRule="auto"/>
        <w:jc w:val="both"/>
        <w:rPr>
          <w:rFonts w:ascii="Calibri" w:eastAsia="Times New Roman" w:hAnsi="Calibri" w:cs="Times New Roman"/>
          <w:b/>
          <w:sz w:val="20"/>
          <w:szCs w:val="20"/>
          <w:lang w:val="sr-Cyrl-RS"/>
        </w:rPr>
      </w:pPr>
      <w:r w:rsidRPr="00870268">
        <w:rPr>
          <w:rFonts w:ascii="Calibri" w:eastAsia="Times New Roman" w:hAnsi="Calibri" w:cs="Times New Roman"/>
          <w:b/>
          <w:sz w:val="20"/>
          <w:szCs w:val="20"/>
          <w:lang w:val="sr-Latn-RS"/>
        </w:rPr>
        <w:t xml:space="preserve">6. </w:t>
      </w:r>
      <w:r w:rsidRPr="00870268">
        <w:rPr>
          <w:rFonts w:ascii="Calibri" w:eastAsia="Times New Roman" w:hAnsi="Calibri" w:cs="Times New Roman"/>
          <w:b/>
          <w:sz w:val="20"/>
          <w:szCs w:val="20"/>
          <w:lang w:val="sr-Cyrl-CS"/>
        </w:rPr>
        <w:t>Генератор нултог ваздуха</w:t>
      </w:r>
      <w:r w:rsidRPr="00870268">
        <w:rPr>
          <w:rFonts w:ascii="Calibri" w:eastAsia="Times New Roman" w:hAnsi="Calibri" w:cs="Times New Roman"/>
          <w:b/>
          <w:sz w:val="20"/>
          <w:szCs w:val="20"/>
          <w:lang w:val="sr-Cyrl-RS"/>
        </w:rPr>
        <w:t xml:space="preserve"> </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sz w:val="20"/>
          <w:szCs w:val="20"/>
          <w:lang w:val="sr-Cyrl-RS"/>
        </w:rPr>
        <w:t>услуга редовног одржавања и калибрације)</w:t>
      </w:r>
    </w:p>
    <w:tbl>
      <w:tblPr>
        <w:tblpPr w:leftFromText="180" w:rightFromText="180" w:vertAnchor="text" w:horzAnchor="margin" w:tblpY="20"/>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24"/>
        <w:gridCol w:w="1701"/>
        <w:gridCol w:w="1134"/>
        <w:gridCol w:w="1485"/>
        <w:gridCol w:w="2115"/>
        <w:gridCol w:w="1928"/>
        <w:gridCol w:w="2493"/>
      </w:tblGrid>
      <w:tr w:rsidR="0084355F" w:rsidRPr="00870268" w:rsidTr="00870268">
        <w:tc>
          <w:tcPr>
            <w:tcW w:w="828"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Redni broj</w:t>
            </w:r>
          </w:p>
        </w:tc>
        <w:tc>
          <w:tcPr>
            <w:tcW w:w="2824"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Model/Proizvodjač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Kom.</w:t>
            </w:r>
          </w:p>
        </w:tc>
        <w:tc>
          <w:tcPr>
            <w:tcW w:w="1485" w:type="dxa"/>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Jedinična cena usluge bez PDV-a</w:t>
            </w:r>
          </w:p>
        </w:tc>
        <w:tc>
          <w:tcPr>
            <w:tcW w:w="2115" w:type="dxa"/>
            <w:tcBorders>
              <w:top w:val="single" w:sz="18" w:space="0" w:color="auto"/>
              <w:left w:val="single" w:sz="18" w:space="0" w:color="000000"/>
              <w:bottom w:val="single" w:sz="18" w:space="0" w:color="auto"/>
              <w:right w:val="single" w:sz="18" w:space="0" w:color="000000"/>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it-IT"/>
              </w:rPr>
              <w:t>Ukupna cena usluge bez PDV-a</w:t>
            </w:r>
            <w:r w:rsidRPr="00870268">
              <w:rPr>
                <w:rFonts w:ascii="Calibri" w:eastAsia="Times New Roman" w:hAnsi="Calibri" w:cs="Times New Roman"/>
                <w:b/>
                <w:i/>
                <w:sz w:val="20"/>
                <w:szCs w:val="20"/>
                <w:lang w:val="sr-Cyrl-CS"/>
              </w:rPr>
              <w:t xml:space="preserve"> </w:t>
            </w:r>
          </w:p>
        </w:tc>
        <w:tc>
          <w:tcPr>
            <w:tcW w:w="1928" w:type="dxa"/>
            <w:tcBorders>
              <w:top w:val="single" w:sz="18" w:space="0" w:color="auto"/>
              <w:left w:val="single" w:sz="18" w:space="0" w:color="000000"/>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RS"/>
              </w:rPr>
            </w:pPr>
          </w:p>
          <w:p w:rsidR="0084355F" w:rsidRPr="00870268" w:rsidRDefault="0084355F" w:rsidP="009820FC">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PDV</w:t>
            </w:r>
          </w:p>
        </w:tc>
        <w:tc>
          <w:tcPr>
            <w:tcW w:w="2493"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it-IT"/>
              </w:rPr>
              <w:t>Ukupna cena usluge sa</w:t>
            </w:r>
            <w:r w:rsidRPr="00870268">
              <w:rPr>
                <w:rFonts w:ascii="Calibri" w:eastAsia="Times New Roman" w:hAnsi="Calibri" w:cs="Times New Roman"/>
                <w:b/>
                <w:i/>
                <w:sz w:val="20"/>
                <w:szCs w:val="20"/>
                <w:lang w:val="sr-Cyrl-CS"/>
              </w:rPr>
              <w:t xml:space="preserve"> PDV-</w:t>
            </w:r>
            <w:r w:rsidRPr="00870268">
              <w:rPr>
                <w:rFonts w:ascii="Calibri" w:eastAsia="Times New Roman" w:hAnsi="Calibri" w:cs="Times New Roman"/>
                <w:b/>
                <w:i/>
                <w:sz w:val="20"/>
                <w:szCs w:val="20"/>
                <w:lang w:val="sr-Latn-RS"/>
              </w:rPr>
              <w:t>om</w:t>
            </w:r>
          </w:p>
        </w:tc>
      </w:tr>
      <w:tr w:rsidR="0084355F" w:rsidRPr="00870268" w:rsidTr="00870268">
        <w:tc>
          <w:tcPr>
            <w:tcW w:w="828" w:type="dxa"/>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1</w:t>
            </w:r>
          </w:p>
        </w:tc>
        <w:tc>
          <w:tcPr>
            <w:tcW w:w="2824" w:type="dxa"/>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Novi Sad-Šangaj</w:t>
            </w:r>
          </w:p>
          <w:p w:rsidR="0084355F" w:rsidRPr="00870268" w:rsidRDefault="0084355F" w:rsidP="009820FC">
            <w:pPr>
              <w:spacing w:after="0" w:line="240" w:lineRule="auto"/>
              <w:rPr>
                <w:rFonts w:ascii="Calibri" w:eastAsia="Times New Roman" w:hAnsi="Calibri" w:cs="Times New Roman"/>
                <w:b/>
                <w:sz w:val="20"/>
                <w:szCs w:val="20"/>
                <w:lang w:val="sr-Latn-CS"/>
              </w:rPr>
            </w:pPr>
            <w:r w:rsidRPr="00870268">
              <w:rPr>
                <w:rFonts w:ascii="Calibri" w:eastAsia="Times New Roman" w:hAnsi="Calibri" w:cs="Times New Roman"/>
                <w:i/>
                <w:sz w:val="20"/>
                <w:szCs w:val="20"/>
                <w:lang w:val="sr-Latn-CS"/>
              </w:rPr>
              <w:t>ulica  VIII – dvorište MZ Šangaj</w:t>
            </w:r>
          </w:p>
        </w:tc>
        <w:tc>
          <w:tcPr>
            <w:tcW w:w="1701" w:type="dxa"/>
            <w:tcBorders>
              <w:top w:val="single" w:sz="4"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rPr>
                <w:rFonts w:ascii="Calibri" w:eastAsia="Times New Roman" w:hAnsi="Calibri" w:cs="Times New Roman"/>
                <w:sz w:val="20"/>
                <w:szCs w:val="20"/>
                <w:lang w:val="sr-Latn-CS"/>
              </w:rPr>
            </w:pPr>
            <w:r w:rsidRPr="00870268">
              <w:rPr>
                <w:rFonts w:ascii="Calibri" w:eastAsia="Times New Roman" w:hAnsi="Calibri" w:cs="Times New Roman"/>
                <w:b/>
                <w:i/>
                <w:sz w:val="20"/>
                <w:szCs w:val="20"/>
                <w:lang w:val="sr-Latn-CS"/>
              </w:rPr>
              <w:t xml:space="preserve">Sonimix 3080, </w:t>
            </w:r>
            <w:r w:rsidRPr="00870268">
              <w:rPr>
                <w:rFonts w:ascii="Calibri" w:eastAsia="Times New Roman" w:hAnsi="Calibri" w:cs="Times New Roman"/>
                <w:sz w:val="20"/>
                <w:szCs w:val="20"/>
                <w:lang w:val="sr-Latn-CS"/>
              </w:rPr>
              <w:t>LNI S.A., Švajcarska</w:t>
            </w:r>
          </w:p>
        </w:tc>
        <w:tc>
          <w:tcPr>
            <w:tcW w:w="1134" w:type="dxa"/>
            <w:tcBorders>
              <w:top w:val="single" w:sz="4"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1</w:t>
            </w:r>
          </w:p>
        </w:tc>
        <w:tc>
          <w:tcPr>
            <w:tcW w:w="1485" w:type="dxa"/>
            <w:tcBorders>
              <w:top w:val="single" w:sz="4"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c>
          <w:tcPr>
            <w:tcW w:w="2115" w:type="dxa"/>
            <w:tcBorders>
              <w:top w:val="single" w:sz="4" w:space="0" w:color="auto"/>
              <w:left w:val="single" w:sz="18" w:space="0" w:color="000000"/>
              <w:bottom w:val="single" w:sz="18" w:space="0" w:color="auto"/>
              <w:right w:val="single" w:sz="18" w:space="0" w:color="000000"/>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c>
          <w:tcPr>
            <w:tcW w:w="1928" w:type="dxa"/>
            <w:tcBorders>
              <w:top w:val="single" w:sz="4" w:space="0" w:color="auto"/>
              <w:left w:val="single" w:sz="18" w:space="0" w:color="000000"/>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c>
          <w:tcPr>
            <w:tcW w:w="2493" w:type="dxa"/>
            <w:tcBorders>
              <w:top w:val="single" w:sz="4"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r>
      <w:tr w:rsidR="0084355F" w:rsidRPr="00870268" w:rsidTr="00870268">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right"/>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sr-Cyrl-CS"/>
              </w:rPr>
              <w:t>UKUPNO, bez PDV-a</w:t>
            </w:r>
          </w:p>
        </w:tc>
        <w:tc>
          <w:tcPr>
            <w:tcW w:w="2493"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Cyrl-CS"/>
              </w:rPr>
            </w:pPr>
          </w:p>
        </w:tc>
      </w:tr>
      <w:tr w:rsidR="0084355F" w:rsidRPr="00870268" w:rsidTr="00870268">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UKUPNO PDV</w:t>
            </w:r>
          </w:p>
        </w:tc>
        <w:tc>
          <w:tcPr>
            <w:tcW w:w="2493"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Cyrl-CS"/>
              </w:rPr>
            </w:pPr>
          </w:p>
        </w:tc>
      </w:tr>
      <w:tr w:rsidR="0084355F" w:rsidRPr="00870268" w:rsidTr="00870268">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UKUPNO sa PDV-om</w:t>
            </w:r>
          </w:p>
        </w:tc>
        <w:tc>
          <w:tcPr>
            <w:tcW w:w="2493"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Cyrl-CS"/>
              </w:rPr>
            </w:pPr>
          </w:p>
        </w:tc>
      </w:tr>
    </w:tbl>
    <w:p w:rsidR="005F0D03" w:rsidRDefault="005F0D03" w:rsidP="005F0D03">
      <w:pPr>
        <w:spacing w:after="0" w:line="240" w:lineRule="auto"/>
        <w:ind w:right="394"/>
        <w:jc w:val="both"/>
        <w:rPr>
          <w:rFonts w:ascii="Calibri" w:eastAsia="Times New Roman" w:hAnsi="Calibri" w:cs="Times New Roman"/>
          <w:b/>
          <w:i/>
          <w:sz w:val="20"/>
          <w:szCs w:val="20"/>
          <w:lang w:val="sr-Latn-RS"/>
        </w:rPr>
      </w:pPr>
    </w:p>
    <w:p w:rsidR="005F0D03" w:rsidRDefault="005F0D03" w:rsidP="005F0D03">
      <w:pPr>
        <w:spacing w:after="0" w:line="240" w:lineRule="auto"/>
        <w:ind w:right="394"/>
        <w:jc w:val="both"/>
        <w:rPr>
          <w:rFonts w:ascii="Calibri" w:eastAsia="Times New Roman" w:hAnsi="Calibri" w:cs="Times New Roman"/>
          <w:b/>
          <w:i/>
          <w:sz w:val="20"/>
          <w:szCs w:val="20"/>
          <w:lang w:val="sr-Latn-RS"/>
        </w:rPr>
      </w:pPr>
    </w:p>
    <w:p w:rsidR="005F0D03" w:rsidRPr="00870268" w:rsidRDefault="005F0D03" w:rsidP="005F0D03">
      <w:pPr>
        <w:spacing w:after="0" w:line="240" w:lineRule="auto"/>
        <w:ind w:right="394"/>
        <w:jc w:val="both"/>
        <w:rPr>
          <w:rFonts w:ascii="Calibri" w:eastAsia="Times New Roman" w:hAnsi="Calibri" w:cs="Times New Roman"/>
          <w:b/>
          <w:sz w:val="20"/>
          <w:szCs w:val="20"/>
          <w:lang w:val="sr-Cyrl-RS"/>
        </w:rPr>
      </w:pPr>
      <w:r w:rsidRPr="00870268">
        <w:rPr>
          <w:rFonts w:ascii="Calibri" w:eastAsia="Times New Roman" w:hAnsi="Calibri" w:cs="Times New Roman"/>
          <w:b/>
          <w:i/>
          <w:sz w:val="20"/>
          <w:szCs w:val="20"/>
          <w:lang w:val="sr-Latn-RS"/>
        </w:rPr>
        <w:t>7</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i/>
          <w:sz w:val="20"/>
          <w:szCs w:val="20"/>
          <w:lang w:val="sr-Latn-CS"/>
        </w:rPr>
        <w:t xml:space="preserve"> </w:t>
      </w:r>
      <w:r w:rsidRPr="00870268">
        <w:rPr>
          <w:rFonts w:ascii="Calibri" w:eastAsia="Times New Roman" w:hAnsi="Calibri" w:cs="Times New Roman"/>
          <w:b/>
          <w:sz w:val="20"/>
          <w:szCs w:val="20"/>
          <w:lang w:val="sr-Cyrl-CS"/>
        </w:rPr>
        <w:t>Локалне јединице за прикупљање и обраду података</w:t>
      </w:r>
      <w:r w:rsidRPr="00870268">
        <w:rPr>
          <w:rFonts w:ascii="Calibri" w:eastAsia="Times New Roman" w:hAnsi="Calibri" w:cs="Times New Roman"/>
          <w:b/>
          <w:sz w:val="20"/>
          <w:szCs w:val="20"/>
          <w:lang w:val="sr-Latn-RS"/>
        </w:rPr>
        <w:t>, Data logger-i Hamster, Mizma Igbos d.o.o, RS (</w:t>
      </w:r>
      <w:r w:rsidRPr="00870268">
        <w:rPr>
          <w:rFonts w:ascii="Calibri" w:eastAsia="Times New Roman" w:hAnsi="Calibri" w:cs="Times New Roman"/>
          <w:b/>
          <w:sz w:val="20"/>
          <w:szCs w:val="20"/>
          <w:lang w:val="sr-Cyrl-RS"/>
        </w:rPr>
        <w:t>у</w:t>
      </w:r>
      <w:r w:rsidRPr="00870268">
        <w:rPr>
          <w:rFonts w:ascii="Calibri" w:eastAsia="Times New Roman" w:hAnsi="Calibri" w:cs="Times New Roman"/>
          <w:b/>
          <w:sz w:val="20"/>
          <w:szCs w:val="20"/>
          <w:lang w:val="sr-Latn-RS"/>
        </w:rPr>
        <w:t>слуга одржавања)</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26"/>
        <w:gridCol w:w="3285"/>
        <w:gridCol w:w="720"/>
        <w:gridCol w:w="2070"/>
        <w:gridCol w:w="2160"/>
        <w:gridCol w:w="1080"/>
        <w:gridCol w:w="2250"/>
      </w:tblGrid>
      <w:tr w:rsidR="005F0D03" w:rsidRPr="00870268" w:rsidTr="00CC401A">
        <w:tc>
          <w:tcPr>
            <w:tcW w:w="817" w:type="dxa"/>
            <w:tcBorders>
              <w:top w:val="single" w:sz="18" w:space="0" w:color="auto"/>
              <w:left w:val="single" w:sz="18" w:space="0" w:color="auto"/>
              <w:bottom w:val="single" w:sz="18" w:space="0" w:color="auto"/>
              <w:right w:val="single" w:sz="18" w:space="0" w:color="auto"/>
            </w:tcBorders>
            <w:shd w:val="clear" w:color="auto" w:fill="auto"/>
          </w:tcPr>
          <w:p w:rsidR="005F0D03" w:rsidRPr="00870268" w:rsidRDefault="005F0D03" w:rsidP="00CC401A">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Redni broj</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rsidR="005F0D03" w:rsidRPr="00870268" w:rsidRDefault="005F0D03" w:rsidP="00CC401A">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Uređaj</w:t>
            </w:r>
          </w:p>
        </w:tc>
        <w:tc>
          <w:tcPr>
            <w:tcW w:w="3285" w:type="dxa"/>
            <w:tcBorders>
              <w:top w:val="single" w:sz="18" w:space="0" w:color="auto"/>
              <w:left w:val="single" w:sz="18" w:space="0" w:color="auto"/>
              <w:bottom w:val="single" w:sz="18" w:space="0" w:color="auto"/>
              <w:right w:val="single" w:sz="18" w:space="0" w:color="auto"/>
            </w:tcBorders>
            <w:shd w:val="clear" w:color="auto" w:fill="auto"/>
          </w:tcPr>
          <w:p w:rsidR="005F0D03" w:rsidRPr="00870268" w:rsidRDefault="005F0D03" w:rsidP="00CC401A">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Specifikacija uređaja</w:t>
            </w:r>
          </w:p>
        </w:tc>
        <w:tc>
          <w:tcPr>
            <w:tcW w:w="720" w:type="dxa"/>
            <w:tcBorders>
              <w:top w:val="single" w:sz="18" w:space="0" w:color="auto"/>
              <w:left w:val="single" w:sz="18" w:space="0" w:color="auto"/>
              <w:bottom w:val="single" w:sz="18" w:space="0" w:color="auto"/>
              <w:right w:val="single" w:sz="18" w:space="0" w:color="auto"/>
            </w:tcBorders>
            <w:shd w:val="clear" w:color="auto" w:fill="auto"/>
          </w:tcPr>
          <w:p w:rsidR="005F0D03" w:rsidRPr="00870268" w:rsidRDefault="005F0D03" w:rsidP="00CC401A">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Kom.</w:t>
            </w:r>
          </w:p>
        </w:tc>
        <w:tc>
          <w:tcPr>
            <w:tcW w:w="2070" w:type="dxa"/>
            <w:tcBorders>
              <w:top w:val="single" w:sz="18" w:space="0" w:color="auto"/>
              <w:left w:val="single" w:sz="18" w:space="0" w:color="auto"/>
              <w:bottom w:val="single" w:sz="18" w:space="0" w:color="auto"/>
              <w:right w:val="single" w:sz="18" w:space="0" w:color="auto"/>
            </w:tcBorders>
          </w:tcPr>
          <w:p w:rsidR="005F0D03" w:rsidRPr="00870268" w:rsidRDefault="005F0D03" w:rsidP="00CC401A">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RS"/>
              </w:rPr>
              <w:t>Jedinična c</w:t>
            </w:r>
            <w:r w:rsidRPr="00870268">
              <w:rPr>
                <w:rFonts w:ascii="Calibri" w:eastAsia="Times New Roman" w:hAnsi="Calibri" w:cs="Times New Roman"/>
                <w:b/>
                <w:i/>
                <w:sz w:val="20"/>
                <w:szCs w:val="20"/>
                <w:lang w:val="sr-Cyrl-CS"/>
              </w:rPr>
              <w:t>ena uslug</w:t>
            </w:r>
            <w:r w:rsidRPr="00870268">
              <w:rPr>
                <w:rFonts w:ascii="Calibri" w:eastAsia="Times New Roman" w:hAnsi="Calibri" w:cs="Times New Roman"/>
                <w:b/>
                <w:i/>
                <w:sz w:val="20"/>
                <w:szCs w:val="20"/>
                <w:lang w:val="sr-Latn-RS"/>
              </w:rPr>
              <w:t>e</w:t>
            </w:r>
            <w:r w:rsidRPr="00870268">
              <w:rPr>
                <w:rFonts w:ascii="Calibri" w:eastAsia="Times New Roman" w:hAnsi="Calibri" w:cs="Times New Roman"/>
                <w:b/>
                <w:i/>
                <w:sz w:val="20"/>
                <w:szCs w:val="20"/>
                <w:lang w:val="sr-Cyrl-CS"/>
              </w:rPr>
              <w:t xml:space="preserve"> bez PDV-a</w:t>
            </w:r>
          </w:p>
        </w:tc>
        <w:tc>
          <w:tcPr>
            <w:tcW w:w="2160" w:type="dxa"/>
            <w:tcBorders>
              <w:top w:val="single" w:sz="18" w:space="0" w:color="auto"/>
              <w:left w:val="single" w:sz="18" w:space="0" w:color="auto"/>
              <w:bottom w:val="single" w:sz="18" w:space="0" w:color="auto"/>
              <w:right w:val="single" w:sz="18" w:space="0" w:color="000000"/>
            </w:tcBorders>
          </w:tcPr>
          <w:p w:rsidR="005F0D03" w:rsidRPr="00870268" w:rsidRDefault="005F0D03" w:rsidP="00CC401A">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RS"/>
              </w:rPr>
              <w:t>Ukupna c</w:t>
            </w:r>
            <w:r w:rsidRPr="00870268">
              <w:rPr>
                <w:rFonts w:ascii="Calibri" w:eastAsia="Times New Roman" w:hAnsi="Calibri" w:cs="Times New Roman"/>
                <w:b/>
                <w:i/>
                <w:sz w:val="20"/>
                <w:szCs w:val="20"/>
                <w:lang w:val="sr-Cyrl-CS"/>
              </w:rPr>
              <w:t>ena uslug</w:t>
            </w:r>
            <w:r w:rsidRPr="00870268">
              <w:rPr>
                <w:rFonts w:ascii="Calibri" w:eastAsia="Times New Roman" w:hAnsi="Calibri" w:cs="Times New Roman"/>
                <w:b/>
                <w:i/>
                <w:sz w:val="20"/>
                <w:szCs w:val="20"/>
                <w:lang w:val="sr-Latn-RS"/>
              </w:rPr>
              <w:t xml:space="preserve">e </w:t>
            </w:r>
            <w:r w:rsidRPr="00870268">
              <w:rPr>
                <w:rFonts w:ascii="Calibri" w:eastAsia="Times New Roman" w:hAnsi="Calibri" w:cs="Times New Roman"/>
                <w:b/>
                <w:i/>
                <w:sz w:val="20"/>
                <w:szCs w:val="20"/>
                <w:lang w:val="sr-Cyrl-CS"/>
              </w:rPr>
              <w:t>bez PDV-a</w:t>
            </w:r>
          </w:p>
        </w:tc>
        <w:tc>
          <w:tcPr>
            <w:tcW w:w="1080" w:type="dxa"/>
            <w:tcBorders>
              <w:top w:val="single" w:sz="18" w:space="0" w:color="auto"/>
              <w:left w:val="single" w:sz="18" w:space="0" w:color="000000"/>
              <w:bottom w:val="single" w:sz="18" w:space="0" w:color="auto"/>
              <w:right w:val="single" w:sz="18" w:space="0" w:color="000000"/>
            </w:tcBorders>
          </w:tcPr>
          <w:p w:rsidR="005F0D03" w:rsidRPr="00870268" w:rsidRDefault="005F0D03" w:rsidP="00CC401A">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PDV</w:t>
            </w:r>
          </w:p>
        </w:tc>
        <w:tc>
          <w:tcPr>
            <w:tcW w:w="2250" w:type="dxa"/>
            <w:tcBorders>
              <w:top w:val="single" w:sz="18" w:space="0" w:color="auto"/>
              <w:left w:val="single" w:sz="18" w:space="0" w:color="000000"/>
              <w:bottom w:val="single" w:sz="18" w:space="0" w:color="auto"/>
              <w:right w:val="single" w:sz="18" w:space="0" w:color="auto"/>
            </w:tcBorders>
          </w:tcPr>
          <w:p w:rsidR="005F0D03" w:rsidRPr="00870268" w:rsidRDefault="005F0D03" w:rsidP="00CC401A">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Ukupna cena usluge sa PDV-om</w:t>
            </w:r>
          </w:p>
        </w:tc>
      </w:tr>
      <w:tr w:rsidR="005F0D03" w:rsidRPr="00870268" w:rsidTr="00CC401A">
        <w:trPr>
          <w:trHeight w:val="1922"/>
        </w:trPr>
        <w:tc>
          <w:tcPr>
            <w:tcW w:w="817" w:type="dxa"/>
            <w:tcBorders>
              <w:top w:val="single" w:sz="18" w:space="0" w:color="auto"/>
              <w:left w:val="single" w:sz="18" w:space="0" w:color="auto"/>
              <w:right w:val="single" w:sz="18" w:space="0" w:color="auto"/>
            </w:tcBorders>
            <w:shd w:val="clear" w:color="auto" w:fill="auto"/>
          </w:tcPr>
          <w:p w:rsidR="005F0D03" w:rsidRPr="00870268" w:rsidRDefault="005F0D03" w:rsidP="00CC401A">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lastRenderedPageBreak/>
              <w:t>1</w:t>
            </w:r>
          </w:p>
        </w:tc>
        <w:tc>
          <w:tcPr>
            <w:tcW w:w="2126" w:type="dxa"/>
            <w:tcBorders>
              <w:top w:val="single" w:sz="18" w:space="0" w:color="auto"/>
              <w:left w:val="single" w:sz="18" w:space="0" w:color="auto"/>
              <w:right w:val="single" w:sz="18" w:space="0" w:color="auto"/>
            </w:tcBorders>
            <w:shd w:val="clear" w:color="auto" w:fill="auto"/>
          </w:tcPr>
          <w:p w:rsidR="005F0D03" w:rsidRPr="00870268" w:rsidRDefault="005F0D03" w:rsidP="00CC401A">
            <w:pPr>
              <w:spacing w:after="0" w:line="240" w:lineRule="auto"/>
              <w:rPr>
                <w:rFonts w:ascii="Calibri" w:eastAsia="Times New Roman" w:hAnsi="Calibri" w:cs="Times New Roman"/>
                <w:b/>
                <w:i/>
                <w:sz w:val="20"/>
                <w:szCs w:val="20"/>
                <w:lang w:val="sr-Cyrl-RS"/>
              </w:rPr>
            </w:pPr>
            <w:r w:rsidRPr="00870268">
              <w:rPr>
                <w:rFonts w:ascii="Calibri" w:eastAsia="Times New Roman" w:hAnsi="Calibri" w:cs="Times New Roman"/>
                <w:b/>
                <w:sz w:val="20"/>
                <w:szCs w:val="20"/>
                <w:lang w:val="sr-Latn-CS"/>
              </w:rPr>
              <w:t xml:space="preserve">Održavanje data logger-a u </w:t>
            </w:r>
            <w:r w:rsidRPr="00870268">
              <w:rPr>
                <w:rFonts w:ascii="Calibri" w:eastAsia="Times New Roman" w:hAnsi="Calibri" w:cs="Times New Roman"/>
                <w:b/>
                <w:sz w:val="20"/>
                <w:szCs w:val="20"/>
                <w:lang w:val="sr-Cyrl-RS"/>
              </w:rPr>
              <w:t>6</w:t>
            </w:r>
            <w:r w:rsidRPr="00870268">
              <w:rPr>
                <w:rFonts w:ascii="Calibri" w:eastAsia="Times New Roman" w:hAnsi="Calibri" w:cs="Times New Roman"/>
                <w:b/>
                <w:sz w:val="20"/>
                <w:szCs w:val="20"/>
                <w:lang w:val="sr-Latn-CS"/>
              </w:rPr>
              <w:t xml:space="preserve"> automatskih stanica </w:t>
            </w:r>
            <w:r w:rsidRPr="00870268">
              <w:rPr>
                <w:rFonts w:ascii="Calibri" w:eastAsia="Times New Roman" w:hAnsi="Calibri" w:cs="Times New Roman"/>
                <w:b/>
                <w:sz w:val="20"/>
                <w:szCs w:val="20"/>
                <w:lang w:val="sr-Cyrl-RS"/>
              </w:rPr>
              <w:t>(Subotica,</w:t>
            </w:r>
            <w:r w:rsidRPr="00870268">
              <w:rPr>
                <w:rFonts w:ascii="Calibri" w:eastAsia="Times New Roman" w:hAnsi="Calibri" w:cs="Times New Roman"/>
                <w:b/>
                <w:sz w:val="20"/>
                <w:szCs w:val="20"/>
                <w:lang w:val="sr-Latn-RS"/>
              </w:rPr>
              <w:t xml:space="preserve"> Sombor,</w:t>
            </w:r>
            <w:r w:rsidRPr="00870268">
              <w:rPr>
                <w:rFonts w:ascii="Calibri" w:eastAsia="Times New Roman" w:hAnsi="Calibri" w:cs="Times New Roman"/>
                <w:b/>
                <w:sz w:val="20"/>
                <w:szCs w:val="20"/>
                <w:lang w:val="sr-Cyrl-RS"/>
              </w:rPr>
              <w:t xml:space="preserve"> Kikinda, </w:t>
            </w:r>
            <w:r w:rsidRPr="00870268">
              <w:rPr>
                <w:rFonts w:ascii="Calibri" w:eastAsia="Times New Roman" w:hAnsi="Calibri" w:cs="Times New Roman"/>
                <w:b/>
                <w:sz w:val="20"/>
                <w:szCs w:val="20"/>
                <w:lang w:val="sr-Latn-RS"/>
              </w:rPr>
              <w:t>Novi Sad-Šangaj,</w:t>
            </w:r>
            <w:r w:rsidRPr="00870268">
              <w:rPr>
                <w:rFonts w:ascii="Calibri" w:eastAsia="Times New Roman" w:hAnsi="Calibri" w:cs="Times New Roman"/>
                <w:b/>
                <w:sz w:val="20"/>
                <w:szCs w:val="20"/>
                <w:lang w:val="sr-Cyrl-RS"/>
              </w:rPr>
              <w:t xml:space="preserve"> SRP Deliblatska peščara, SRP Obedska bara)</w:t>
            </w:r>
          </w:p>
        </w:tc>
        <w:tc>
          <w:tcPr>
            <w:tcW w:w="3285" w:type="dxa"/>
            <w:tcBorders>
              <w:top w:val="single" w:sz="18" w:space="0" w:color="auto"/>
              <w:left w:val="single" w:sz="18" w:space="0" w:color="auto"/>
              <w:right w:val="single" w:sz="18" w:space="0" w:color="auto"/>
            </w:tcBorders>
            <w:shd w:val="clear" w:color="auto" w:fill="auto"/>
          </w:tcPr>
          <w:p w:rsidR="005F0D03" w:rsidRPr="00870268" w:rsidRDefault="005F0D03" w:rsidP="00CC401A">
            <w:pPr>
              <w:spacing w:after="0" w:line="240" w:lineRule="auto"/>
              <w:jc w:val="both"/>
              <w:rPr>
                <w:rFonts w:ascii="Calibri" w:eastAsia="Times New Roman" w:hAnsi="Calibri" w:cs="Times New Roman"/>
                <w:sz w:val="20"/>
                <w:szCs w:val="20"/>
                <w:lang w:val="sr-Cyrl-RS"/>
              </w:rPr>
            </w:pPr>
            <w:r w:rsidRPr="00870268">
              <w:rPr>
                <w:rFonts w:ascii="Calibri" w:eastAsia="Times New Roman" w:hAnsi="Calibri" w:cs="Times New Roman"/>
                <w:b/>
                <w:i/>
                <w:sz w:val="20"/>
                <w:szCs w:val="20"/>
                <w:u w:val="single"/>
                <w:lang w:val="sr-Latn-CS"/>
              </w:rPr>
              <w:t>Hardver:</w:t>
            </w:r>
            <w:r w:rsidRPr="00870268">
              <w:rPr>
                <w:rFonts w:ascii="Calibri" w:eastAsia="Times New Roman" w:hAnsi="Calibri" w:cs="Times New Roman"/>
                <w:sz w:val="20"/>
                <w:szCs w:val="20"/>
                <w:lang w:val="sr-Latn-CS"/>
              </w:rPr>
              <w:t xml:space="preserve"> Datalogger Hamster, Mizma Igbos d.o.o., R. Srbija</w:t>
            </w:r>
          </w:p>
          <w:p w:rsidR="005F0D03" w:rsidRPr="00870268" w:rsidRDefault="005F0D03" w:rsidP="00CC401A">
            <w:pPr>
              <w:spacing w:after="0" w:line="240" w:lineRule="auto"/>
              <w:jc w:val="both"/>
              <w:rPr>
                <w:rFonts w:ascii="Calibri" w:eastAsia="Times New Roman" w:hAnsi="Calibri" w:cs="Times New Roman"/>
                <w:sz w:val="20"/>
                <w:szCs w:val="20"/>
                <w:lang w:val="sr-Cyrl-RS"/>
              </w:rPr>
            </w:pPr>
            <w:r w:rsidRPr="00870268">
              <w:rPr>
                <w:rFonts w:ascii="Calibri" w:eastAsia="Times New Roman" w:hAnsi="Calibri" w:cs="Times New Roman"/>
                <w:b/>
                <w:i/>
                <w:sz w:val="20"/>
                <w:szCs w:val="20"/>
                <w:u w:val="single"/>
                <w:lang w:val="sr-Latn-CS"/>
              </w:rPr>
              <w:t>Softver:</w:t>
            </w:r>
            <w:r w:rsidRPr="00870268">
              <w:rPr>
                <w:rFonts w:ascii="Calibri" w:eastAsia="Times New Roman" w:hAnsi="Calibri" w:cs="Times New Roman"/>
                <w:sz w:val="20"/>
                <w:szCs w:val="20"/>
                <w:lang w:val="sr-Latn-CS"/>
              </w:rPr>
              <w:t xml:space="preserve"> operativni sistem baziran na Unix platformi; Web aplikacija za konfigurisanje datalogger-a; relaciona baza podataka (PostgreSQL); Mizma Igbos d.o.o., R. Srbija</w:t>
            </w:r>
          </w:p>
        </w:tc>
        <w:tc>
          <w:tcPr>
            <w:tcW w:w="720" w:type="dxa"/>
            <w:tcBorders>
              <w:top w:val="single" w:sz="18" w:space="0" w:color="auto"/>
              <w:left w:val="single" w:sz="18" w:space="0" w:color="auto"/>
              <w:right w:val="single" w:sz="18" w:space="0" w:color="auto"/>
            </w:tcBorders>
            <w:shd w:val="clear" w:color="auto" w:fill="auto"/>
          </w:tcPr>
          <w:p w:rsidR="005F0D03" w:rsidRPr="00870268" w:rsidRDefault="005F0D03" w:rsidP="00CC401A">
            <w:pPr>
              <w:spacing w:after="0" w:line="240" w:lineRule="auto"/>
              <w:jc w:val="center"/>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6</w:t>
            </w:r>
          </w:p>
        </w:tc>
        <w:tc>
          <w:tcPr>
            <w:tcW w:w="2070" w:type="dxa"/>
            <w:tcBorders>
              <w:top w:val="single" w:sz="18" w:space="0" w:color="auto"/>
              <w:left w:val="single" w:sz="18" w:space="0" w:color="auto"/>
              <w:right w:val="single" w:sz="18" w:space="0" w:color="auto"/>
            </w:tcBorders>
          </w:tcPr>
          <w:p w:rsidR="005F0D03" w:rsidRPr="00870268" w:rsidRDefault="005F0D03" w:rsidP="00CC401A">
            <w:pPr>
              <w:spacing w:after="0" w:line="240" w:lineRule="auto"/>
              <w:jc w:val="center"/>
              <w:rPr>
                <w:rFonts w:ascii="Calibri" w:eastAsia="Times New Roman" w:hAnsi="Calibri" w:cs="Times New Roman"/>
                <w:b/>
                <w:i/>
                <w:sz w:val="20"/>
                <w:szCs w:val="20"/>
                <w:lang w:val="sr-Latn-CS"/>
              </w:rPr>
            </w:pPr>
          </w:p>
        </w:tc>
        <w:tc>
          <w:tcPr>
            <w:tcW w:w="2160" w:type="dxa"/>
            <w:tcBorders>
              <w:top w:val="single" w:sz="18" w:space="0" w:color="auto"/>
              <w:left w:val="single" w:sz="18" w:space="0" w:color="auto"/>
              <w:right w:val="single" w:sz="18" w:space="0" w:color="000000"/>
            </w:tcBorders>
          </w:tcPr>
          <w:p w:rsidR="005F0D03" w:rsidRPr="00870268" w:rsidRDefault="005F0D03" w:rsidP="00CC401A">
            <w:pPr>
              <w:spacing w:after="0" w:line="240" w:lineRule="auto"/>
              <w:jc w:val="center"/>
              <w:rPr>
                <w:rFonts w:ascii="Calibri" w:eastAsia="Times New Roman" w:hAnsi="Calibri" w:cs="Times New Roman"/>
                <w:b/>
                <w:i/>
                <w:sz w:val="20"/>
                <w:szCs w:val="20"/>
                <w:lang w:val="sr-Latn-CS"/>
              </w:rPr>
            </w:pPr>
          </w:p>
        </w:tc>
        <w:tc>
          <w:tcPr>
            <w:tcW w:w="1080" w:type="dxa"/>
            <w:tcBorders>
              <w:top w:val="single" w:sz="18" w:space="0" w:color="auto"/>
              <w:left w:val="single" w:sz="18" w:space="0" w:color="000000"/>
              <w:right w:val="single" w:sz="18" w:space="0" w:color="000000"/>
            </w:tcBorders>
          </w:tcPr>
          <w:p w:rsidR="005F0D03" w:rsidRPr="00870268" w:rsidRDefault="005F0D03" w:rsidP="00CC401A">
            <w:pPr>
              <w:spacing w:after="0" w:line="240" w:lineRule="auto"/>
              <w:jc w:val="center"/>
              <w:rPr>
                <w:rFonts w:ascii="Calibri" w:eastAsia="Times New Roman" w:hAnsi="Calibri" w:cs="Times New Roman"/>
                <w:b/>
                <w:i/>
                <w:sz w:val="20"/>
                <w:szCs w:val="20"/>
                <w:lang w:val="sr-Latn-CS"/>
              </w:rPr>
            </w:pPr>
          </w:p>
        </w:tc>
        <w:tc>
          <w:tcPr>
            <w:tcW w:w="2250" w:type="dxa"/>
            <w:tcBorders>
              <w:top w:val="single" w:sz="18" w:space="0" w:color="auto"/>
              <w:left w:val="single" w:sz="18" w:space="0" w:color="000000"/>
              <w:right w:val="single" w:sz="18" w:space="0" w:color="auto"/>
            </w:tcBorders>
          </w:tcPr>
          <w:p w:rsidR="005F0D03" w:rsidRPr="00870268" w:rsidRDefault="005F0D03" w:rsidP="00CC401A">
            <w:pPr>
              <w:spacing w:after="0" w:line="240" w:lineRule="auto"/>
              <w:rPr>
                <w:rFonts w:ascii="Calibri" w:eastAsia="Times New Roman" w:hAnsi="Calibri" w:cs="Times New Roman"/>
                <w:b/>
                <w:i/>
                <w:sz w:val="20"/>
                <w:szCs w:val="20"/>
                <w:lang w:val="sr-Latn-CS"/>
              </w:rPr>
            </w:pPr>
          </w:p>
        </w:tc>
      </w:tr>
      <w:tr w:rsidR="005F0D03" w:rsidRPr="00870268" w:rsidTr="00CC401A">
        <w:trPr>
          <w:trHeight w:val="251"/>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5F0D03" w:rsidRPr="00870268" w:rsidRDefault="005F0D03" w:rsidP="00CC401A">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CS"/>
              </w:rPr>
              <w:t>UKUPNO, bez PDV-a</w:t>
            </w:r>
          </w:p>
        </w:tc>
        <w:tc>
          <w:tcPr>
            <w:tcW w:w="2250" w:type="dxa"/>
            <w:tcBorders>
              <w:top w:val="single" w:sz="18" w:space="0" w:color="auto"/>
              <w:left w:val="single" w:sz="18" w:space="0" w:color="000000"/>
              <w:bottom w:val="single" w:sz="18" w:space="0" w:color="auto"/>
              <w:right w:val="single" w:sz="18" w:space="0" w:color="auto"/>
            </w:tcBorders>
          </w:tcPr>
          <w:p w:rsidR="005F0D03" w:rsidRPr="00870268" w:rsidRDefault="005F0D03" w:rsidP="00CC401A">
            <w:pPr>
              <w:spacing w:after="0" w:line="240" w:lineRule="auto"/>
              <w:jc w:val="center"/>
              <w:rPr>
                <w:rFonts w:ascii="Calibri" w:eastAsia="Times New Roman" w:hAnsi="Calibri" w:cs="Times New Roman"/>
                <w:b/>
                <w:i/>
                <w:sz w:val="20"/>
                <w:szCs w:val="20"/>
                <w:lang w:val="sr-Latn-CS"/>
              </w:rPr>
            </w:pPr>
          </w:p>
        </w:tc>
      </w:tr>
      <w:tr w:rsidR="005F0D03" w:rsidRPr="00870268" w:rsidTr="00CC401A">
        <w:trPr>
          <w:trHeight w:val="251"/>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5F0D03" w:rsidRPr="00870268" w:rsidRDefault="005F0D03" w:rsidP="00CC401A">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PDV</w:t>
            </w:r>
          </w:p>
        </w:tc>
        <w:tc>
          <w:tcPr>
            <w:tcW w:w="2250" w:type="dxa"/>
            <w:tcBorders>
              <w:top w:val="single" w:sz="18" w:space="0" w:color="auto"/>
              <w:left w:val="single" w:sz="18" w:space="0" w:color="000000"/>
              <w:bottom w:val="single" w:sz="18" w:space="0" w:color="auto"/>
              <w:right w:val="single" w:sz="18" w:space="0" w:color="auto"/>
            </w:tcBorders>
          </w:tcPr>
          <w:p w:rsidR="005F0D03" w:rsidRPr="00870268" w:rsidRDefault="005F0D03" w:rsidP="00CC401A">
            <w:pPr>
              <w:spacing w:after="0" w:line="240" w:lineRule="auto"/>
              <w:jc w:val="center"/>
              <w:rPr>
                <w:rFonts w:ascii="Calibri" w:eastAsia="Times New Roman" w:hAnsi="Calibri" w:cs="Times New Roman"/>
                <w:b/>
                <w:i/>
                <w:sz w:val="20"/>
                <w:szCs w:val="20"/>
                <w:lang w:val="sr-Latn-CS"/>
              </w:rPr>
            </w:pPr>
          </w:p>
        </w:tc>
      </w:tr>
      <w:tr w:rsidR="005F0D03" w:rsidRPr="00870268" w:rsidTr="00CC401A">
        <w:trPr>
          <w:trHeight w:val="251"/>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5F0D03" w:rsidRPr="00870268" w:rsidRDefault="005F0D03" w:rsidP="00CC401A">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UKUPNO, sa PDV-om</w:t>
            </w:r>
          </w:p>
        </w:tc>
        <w:tc>
          <w:tcPr>
            <w:tcW w:w="2250" w:type="dxa"/>
            <w:tcBorders>
              <w:top w:val="single" w:sz="18" w:space="0" w:color="auto"/>
              <w:left w:val="single" w:sz="18" w:space="0" w:color="000000"/>
              <w:bottom w:val="single" w:sz="18" w:space="0" w:color="auto"/>
              <w:right w:val="single" w:sz="18" w:space="0" w:color="auto"/>
            </w:tcBorders>
          </w:tcPr>
          <w:p w:rsidR="005F0D03" w:rsidRPr="00870268" w:rsidRDefault="005F0D03" w:rsidP="00CC401A">
            <w:pPr>
              <w:spacing w:after="0" w:line="240" w:lineRule="auto"/>
              <w:jc w:val="center"/>
              <w:rPr>
                <w:rFonts w:ascii="Calibri" w:eastAsia="Times New Roman" w:hAnsi="Calibri" w:cs="Times New Roman"/>
                <w:b/>
                <w:i/>
                <w:sz w:val="20"/>
                <w:szCs w:val="20"/>
                <w:lang w:val="sr-Latn-CS"/>
              </w:rPr>
            </w:pPr>
          </w:p>
        </w:tc>
      </w:tr>
    </w:tbl>
    <w:p w:rsidR="005F0D03" w:rsidRPr="00870268" w:rsidRDefault="005F0D03" w:rsidP="005F0D03">
      <w:pPr>
        <w:widowControl w:val="0"/>
        <w:spacing w:after="0" w:line="240" w:lineRule="auto"/>
        <w:jc w:val="both"/>
        <w:rPr>
          <w:rFonts w:ascii="Calibri" w:eastAsia="Times New Roman" w:hAnsi="Calibri" w:cs="Times New Roman"/>
          <w:b/>
          <w:sz w:val="20"/>
          <w:szCs w:val="20"/>
          <w:lang w:val="sr-Cyrl-RS"/>
        </w:rPr>
      </w:pPr>
    </w:p>
    <w:p w:rsidR="005F0D03" w:rsidRDefault="005F0D03" w:rsidP="005F0D03">
      <w:pPr>
        <w:spacing w:after="0" w:line="240" w:lineRule="auto"/>
        <w:jc w:val="both"/>
        <w:rPr>
          <w:rFonts w:ascii="Calibri" w:eastAsia="Times New Roman" w:hAnsi="Calibri" w:cs="Times New Roman"/>
          <w:b/>
          <w:sz w:val="20"/>
          <w:szCs w:val="20"/>
          <w:lang w:val="sr-Latn-RS"/>
        </w:rPr>
      </w:pPr>
      <w:r w:rsidRPr="00870268">
        <w:rPr>
          <w:rFonts w:ascii="Calibri" w:eastAsia="Times New Roman" w:hAnsi="Calibri" w:cs="Times New Roman"/>
          <w:b/>
          <w:sz w:val="20"/>
          <w:szCs w:val="20"/>
          <w:lang w:val="sr-Latn-RS"/>
        </w:rPr>
        <w:t>8.</w:t>
      </w:r>
      <w:r w:rsidRPr="00870268">
        <w:rPr>
          <w:rFonts w:ascii="Calibri" w:eastAsia="Times New Roman" w:hAnsi="Calibri" w:cs="Times New Roman"/>
          <w:b/>
          <w:i/>
          <w:sz w:val="20"/>
          <w:szCs w:val="20"/>
          <w:lang w:val="sr-Latn-CS"/>
        </w:rPr>
        <w:t xml:space="preserve"> </w:t>
      </w:r>
      <w:r w:rsidRPr="00870268">
        <w:rPr>
          <w:rFonts w:ascii="Calibri" w:eastAsia="Times New Roman" w:hAnsi="Calibri" w:cs="Times New Roman"/>
          <w:b/>
          <w:sz w:val="20"/>
          <w:szCs w:val="20"/>
          <w:lang w:val="sr-Cyrl-CS"/>
        </w:rPr>
        <w:t>Метеоролошки сензори</w:t>
      </w:r>
      <w:r w:rsidRPr="00870268">
        <w:rPr>
          <w:rFonts w:ascii="Calibri" w:eastAsia="Times New Roman" w:hAnsi="Calibri" w:cs="Times New Roman"/>
          <w:b/>
          <w:sz w:val="20"/>
          <w:szCs w:val="20"/>
          <w:lang w:val="sr-Cyrl-RS"/>
        </w:rPr>
        <w:t xml:space="preserve"> (услуга одржавања)</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2568"/>
        <w:gridCol w:w="2880"/>
        <w:gridCol w:w="720"/>
        <w:gridCol w:w="1980"/>
        <w:gridCol w:w="2160"/>
        <w:gridCol w:w="1080"/>
        <w:gridCol w:w="2160"/>
      </w:tblGrid>
      <w:tr w:rsidR="005F0D03" w:rsidRPr="00870268" w:rsidTr="005F0D03">
        <w:tc>
          <w:tcPr>
            <w:tcW w:w="96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Latn-CS"/>
              </w:rPr>
              <w:t>Redni broj</w:t>
            </w:r>
          </w:p>
        </w:tc>
        <w:tc>
          <w:tcPr>
            <w:tcW w:w="2568"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Latn-CS"/>
              </w:rPr>
              <w:t>Lokacija/adresa</w:t>
            </w:r>
          </w:p>
        </w:tc>
        <w:tc>
          <w:tcPr>
            <w:tcW w:w="288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pacing w:after="0" w:line="240" w:lineRule="auto"/>
              <w:jc w:val="center"/>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Latn-CS"/>
              </w:rPr>
              <w:t>Model/Proizvodjač</w:t>
            </w:r>
          </w:p>
        </w:tc>
        <w:tc>
          <w:tcPr>
            <w:tcW w:w="72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Latn-CS"/>
              </w:rPr>
              <w:t>Kom.</w:t>
            </w:r>
          </w:p>
        </w:tc>
        <w:tc>
          <w:tcPr>
            <w:tcW w:w="1980" w:type="dxa"/>
            <w:tcBorders>
              <w:top w:val="single" w:sz="18" w:space="0" w:color="auto"/>
              <w:left w:val="single" w:sz="18" w:space="0" w:color="auto"/>
              <w:bottom w:val="single" w:sz="18" w:space="0" w:color="auto"/>
              <w:right w:val="single" w:sz="18" w:space="0" w:color="000000"/>
            </w:tcBorders>
            <w:hideMark/>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RS" w:eastAsia="ar-SA"/>
              </w:rPr>
            </w:pPr>
            <w:r w:rsidRPr="00870268">
              <w:rPr>
                <w:rFonts w:ascii="Calibri" w:eastAsia="Times New Roman" w:hAnsi="Calibri"/>
                <w:b/>
                <w:i/>
                <w:sz w:val="20"/>
                <w:szCs w:val="20"/>
                <w:lang w:val="sr-Latn-RS"/>
              </w:rPr>
              <w:t>Jedinična cena usluge bez PDV-a</w:t>
            </w:r>
          </w:p>
        </w:tc>
        <w:tc>
          <w:tcPr>
            <w:tcW w:w="2160" w:type="dxa"/>
            <w:tcBorders>
              <w:top w:val="single" w:sz="18" w:space="0" w:color="auto"/>
              <w:left w:val="single" w:sz="18" w:space="0" w:color="000000"/>
              <w:bottom w:val="single" w:sz="18" w:space="0" w:color="auto"/>
              <w:right w:val="single" w:sz="18" w:space="0" w:color="000000"/>
            </w:tcBorders>
            <w:hideMark/>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Cyrl-CS" w:eastAsia="ar-SA"/>
              </w:rPr>
            </w:pPr>
            <w:r w:rsidRPr="00870268">
              <w:rPr>
                <w:rFonts w:ascii="Calibri" w:eastAsia="Times New Roman" w:hAnsi="Calibri"/>
                <w:b/>
                <w:i/>
                <w:sz w:val="20"/>
                <w:szCs w:val="20"/>
                <w:lang w:val="it-IT"/>
              </w:rPr>
              <w:t>Ukupna cena usluge bez PDV-a</w:t>
            </w:r>
            <w:r w:rsidRPr="00870268">
              <w:rPr>
                <w:rFonts w:ascii="Calibri" w:eastAsia="Times New Roman" w:hAnsi="Calibri"/>
                <w:b/>
                <w:i/>
                <w:sz w:val="20"/>
                <w:szCs w:val="20"/>
                <w:lang w:val="sr-Cyrl-CS"/>
              </w:rPr>
              <w:t xml:space="preserve"> </w:t>
            </w:r>
          </w:p>
        </w:tc>
        <w:tc>
          <w:tcPr>
            <w:tcW w:w="1080" w:type="dxa"/>
            <w:tcBorders>
              <w:top w:val="single" w:sz="18" w:space="0" w:color="auto"/>
              <w:left w:val="single" w:sz="18" w:space="0" w:color="000000"/>
              <w:bottom w:val="single" w:sz="18" w:space="0" w:color="auto"/>
              <w:right w:val="single" w:sz="18" w:space="0" w:color="auto"/>
            </w:tcBorders>
            <w:hideMark/>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RS" w:eastAsia="ar-SA"/>
              </w:rPr>
            </w:pPr>
            <w:r w:rsidRPr="00870268">
              <w:rPr>
                <w:rFonts w:ascii="Calibri" w:eastAsia="Times New Roman" w:hAnsi="Calibri"/>
                <w:b/>
                <w:i/>
                <w:sz w:val="20"/>
                <w:szCs w:val="20"/>
                <w:lang w:val="sr-Latn-RS"/>
              </w:rPr>
              <w:t>PDV</w:t>
            </w:r>
          </w:p>
        </w:tc>
        <w:tc>
          <w:tcPr>
            <w:tcW w:w="216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Cyrl-CS" w:eastAsia="ar-SA"/>
              </w:rPr>
            </w:pPr>
            <w:r w:rsidRPr="00870268">
              <w:rPr>
                <w:rFonts w:ascii="Calibri" w:eastAsia="Times New Roman" w:hAnsi="Calibri"/>
                <w:b/>
                <w:i/>
                <w:sz w:val="20"/>
                <w:szCs w:val="20"/>
                <w:lang w:val="it-IT"/>
              </w:rPr>
              <w:t>Ukupna cena usluge sa PDV-om</w:t>
            </w:r>
          </w:p>
        </w:tc>
      </w:tr>
      <w:tr w:rsidR="005F0D03" w:rsidRPr="00870268" w:rsidTr="005F0D03">
        <w:trPr>
          <w:trHeight w:val="1139"/>
        </w:trPr>
        <w:tc>
          <w:tcPr>
            <w:tcW w:w="96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rPr>
                <w:rFonts w:ascii="Calibri" w:eastAsia="Times New Roman" w:hAnsi="Calibri"/>
                <w:b/>
                <w:i/>
                <w:sz w:val="20"/>
                <w:szCs w:val="20"/>
                <w:lang w:val="sr-Cyrl-RS"/>
              </w:rPr>
            </w:pPr>
            <w:r w:rsidRPr="00870268">
              <w:rPr>
                <w:rFonts w:ascii="Calibri" w:eastAsia="Times New Roman" w:hAnsi="Calibri"/>
                <w:b/>
                <w:i/>
                <w:sz w:val="20"/>
                <w:szCs w:val="20"/>
                <w:lang w:val="sr-Cyrl-RS"/>
              </w:rPr>
              <w:t>1.</w:t>
            </w:r>
          </w:p>
        </w:tc>
        <w:tc>
          <w:tcPr>
            <w:tcW w:w="2568"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pacing w:after="0" w:line="240" w:lineRule="auto"/>
              <w:jc w:val="both"/>
              <w:rPr>
                <w:rFonts w:ascii="Calibri" w:eastAsia="Times New Roman" w:hAnsi="Calibri"/>
                <w:b/>
                <w:i/>
                <w:sz w:val="20"/>
                <w:szCs w:val="20"/>
                <w:lang w:val="sr-Latn-CS" w:eastAsia="ar-SA"/>
              </w:rPr>
            </w:pPr>
            <w:r w:rsidRPr="00870268">
              <w:rPr>
                <w:rFonts w:ascii="Calibri" w:eastAsia="Times New Roman" w:hAnsi="Calibri"/>
                <w:b/>
                <w:i/>
                <w:sz w:val="20"/>
                <w:szCs w:val="20"/>
                <w:lang w:val="sr-Latn-CS"/>
              </w:rPr>
              <w:t>Subotica</w:t>
            </w:r>
          </w:p>
          <w:p w:rsidR="005F0D03" w:rsidRPr="00870268" w:rsidRDefault="005F0D03" w:rsidP="005F0D03">
            <w:pPr>
              <w:suppressAutoHyphens/>
              <w:spacing w:after="0" w:line="240" w:lineRule="auto"/>
              <w:rPr>
                <w:rFonts w:ascii="Calibri" w:eastAsia="Times New Roman" w:hAnsi="Calibri" w:cs="Times New Roman"/>
                <w:i/>
                <w:sz w:val="20"/>
                <w:szCs w:val="20"/>
                <w:lang w:val="sr-Latn-CS" w:eastAsia="ar-SA"/>
              </w:rPr>
            </w:pPr>
            <w:r w:rsidRPr="00870268">
              <w:rPr>
                <w:rFonts w:ascii="Calibri" w:eastAsia="Times New Roman" w:hAnsi="Calibri"/>
                <w:i/>
                <w:sz w:val="20"/>
                <w:szCs w:val="20"/>
                <w:lang w:val="sr-Latn-CS"/>
              </w:rPr>
              <w:t>centralna gradska raskrsnica: ugao Ulice Maksima Gorkog i Trga Lazara Nešića</w:t>
            </w:r>
          </w:p>
        </w:tc>
        <w:tc>
          <w:tcPr>
            <w:tcW w:w="288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rPr>
                <w:rFonts w:ascii="Calibri" w:eastAsia="Times New Roman" w:hAnsi="Calibri" w:cs="Times New Roman"/>
                <w:i/>
                <w:sz w:val="20"/>
                <w:szCs w:val="20"/>
                <w:lang w:val="sr-Latn-CS" w:eastAsia="ar-SA"/>
              </w:rPr>
            </w:pPr>
            <w:r w:rsidRPr="00870268">
              <w:rPr>
                <w:rFonts w:ascii="Calibri" w:eastAsia="Times New Roman" w:hAnsi="Calibri"/>
                <w:i/>
                <w:sz w:val="20"/>
                <w:szCs w:val="20"/>
                <w:lang w:val="sr-Latn-CS"/>
              </w:rPr>
              <w:t>Mete</w:t>
            </w:r>
            <w:r w:rsidRPr="00870268">
              <w:rPr>
                <w:rFonts w:ascii="Calibri" w:eastAsia="Times New Roman" w:hAnsi="Calibri"/>
                <w:i/>
                <w:sz w:val="20"/>
                <w:szCs w:val="20"/>
                <w:lang w:val="sr-Cyrl-RS"/>
              </w:rPr>
              <w:t>о</w:t>
            </w:r>
            <w:r w:rsidRPr="00870268">
              <w:rPr>
                <w:rFonts w:ascii="Calibri" w:eastAsia="Times New Roman" w:hAnsi="Calibri"/>
                <w:i/>
                <w:sz w:val="20"/>
                <w:szCs w:val="20"/>
                <w:lang w:val="sr-Latn-CS"/>
              </w:rPr>
              <w:t>rolo</w:t>
            </w:r>
            <w:r w:rsidRPr="00870268">
              <w:rPr>
                <w:rFonts w:ascii="Calibri" w:eastAsia="Times New Roman" w:hAnsi="Calibri"/>
                <w:i/>
                <w:sz w:val="20"/>
                <w:szCs w:val="20"/>
                <w:lang w:val="sr-Latn-RS"/>
              </w:rPr>
              <w:t>š</w:t>
            </w:r>
            <w:r w:rsidRPr="00870268">
              <w:rPr>
                <w:rFonts w:ascii="Calibri" w:eastAsia="Times New Roman" w:hAnsi="Calibri"/>
                <w:i/>
                <w:sz w:val="20"/>
                <w:szCs w:val="20"/>
                <w:lang w:val="sr-Latn-CS"/>
              </w:rPr>
              <w:t>ka glava sa 5 senzora (temperatura i relativna vlažnost vazduha, smer i brzina vetra, senzor za atmosferski pritisak); Lufft GmbH, model WS500</w:t>
            </w:r>
          </w:p>
        </w:tc>
        <w:tc>
          <w:tcPr>
            <w:tcW w:w="72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b/>
                <w:i/>
                <w:sz w:val="20"/>
                <w:szCs w:val="20"/>
                <w:lang w:val="sr-Cyrl-RS"/>
              </w:rPr>
            </w:pPr>
            <w:r w:rsidRPr="00870268">
              <w:rPr>
                <w:rFonts w:ascii="Calibri" w:eastAsia="Times New Roman" w:hAnsi="Calibri"/>
                <w:b/>
                <w:i/>
                <w:sz w:val="20"/>
                <w:szCs w:val="20"/>
                <w:lang w:val="sr-Cyrl-RS"/>
              </w:rPr>
              <w:t>1</w:t>
            </w:r>
          </w:p>
        </w:tc>
        <w:tc>
          <w:tcPr>
            <w:tcW w:w="1980" w:type="dxa"/>
            <w:tcBorders>
              <w:top w:val="single" w:sz="18" w:space="0" w:color="auto"/>
              <w:left w:val="single" w:sz="18" w:space="0" w:color="auto"/>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r>
      <w:tr w:rsidR="005F0D03" w:rsidRPr="00870268" w:rsidTr="005F0D03">
        <w:trPr>
          <w:trHeight w:val="1139"/>
        </w:trPr>
        <w:tc>
          <w:tcPr>
            <w:tcW w:w="96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both"/>
              <w:rPr>
                <w:rFonts w:ascii="Calibri" w:eastAsia="Times New Roman" w:hAnsi="Calibri" w:cs="Times New Roman"/>
                <w:b/>
                <w:i/>
                <w:sz w:val="20"/>
                <w:szCs w:val="20"/>
                <w:lang w:val="sr-Cyrl-RS" w:eastAsia="ar-SA"/>
              </w:rPr>
            </w:pPr>
            <w:r w:rsidRPr="00870268">
              <w:rPr>
                <w:rFonts w:ascii="Calibri" w:eastAsia="Times New Roman" w:hAnsi="Calibri" w:cs="Times New Roman"/>
                <w:b/>
                <w:i/>
                <w:sz w:val="20"/>
                <w:szCs w:val="20"/>
                <w:lang w:val="sr-Cyrl-RS" w:eastAsia="ar-SA"/>
              </w:rPr>
              <w:t>2.</w:t>
            </w:r>
          </w:p>
        </w:tc>
        <w:tc>
          <w:tcPr>
            <w:tcW w:w="2568"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both"/>
              <w:rPr>
                <w:rFonts w:ascii="Calibri" w:eastAsia="Times New Roman" w:hAnsi="Calibri" w:cs="Times New Roman"/>
                <w:b/>
                <w:i/>
                <w:sz w:val="20"/>
                <w:szCs w:val="20"/>
                <w:lang w:val="sr-Cyrl-RS" w:eastAsia="ar-SA"/>
              </w:rPr>
            </w:pPr>
            <w:r w:rsidRPr="00870268">
              <w:rPr>
                <w:rFonts w:ascii="Calibri" w:eastAsia="Times New Roman" w:hAnsi="Calibri" w:cs="Times New Roman"/>
                <w:b/>
                <w:i/>
                <w:sz w:val="20"/>
                <w:szCs w:val="20"/>
                <w:lang w:val="sr-Latn-CS" w:eastAsia="ar-SA"/>
              </w:rPr>
              <w:t>Sombor</w:t>
            </w:r>
          </w:p>
          <w:p w:rsidR="005F0D03" w:rsidRPr="00870268" w:rsidRDefault="005F0D03" w:rsidP="005F0D03">
            <w:pPr>
              <w:suppressAutoHyphens/>
              <w:spacing w:after="0" w:line="240" w:lineRule="auto"/>
              <w:jc w:val="both"/>
              <w:rPr>
                <w:rFonts w:ascii="Calibri" w:eastAsia="Times New Roman" w:hAnsi="Calibri" w:cs="Times New Roman"/>
                <w:i/>
                <w:sz w:val="20"/>
                <w:szCs w:val="20"/>
                <w:lang w:val="sr-Cyrl-RS" w:eastAsia="ar-SA"/>
              </w:rPr>
            </w:pPr>
            <w:r w:rsidRPr="00870268">
              <w:rPr>
                <w:rFonts w:ascii="Calibri" w:eastAsia="Times New Roman" w:hAnsi="Calibri" w:cs="Times New Roman"/>
                <w:i/>
                <w:sz w:val="20"/>
                <w:szCs w:val="20"/>
                <w:lang w:val="sr-Cyrl-RS" w:eastAsia="ar-SA"/>
              </w:rPr>
              <w:t>centralna gradska raskrsnica: ugao Ulice Venac Petra Bojovića i Venac Stepe Stepanovića</w:t>
            </w:r>
          </w:p>
        </w:tc>
        <w:tc>
          <w:tcPr>
            <w:tcW w:w="288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both"/>
              <w:rPr>
                <w:rFonts w:ascii="Calibri" w:eastAsia="Times New Roman" w:hAnsi="Calibri" w:cs="Times New Roman"/>
                <w:b/>
                <w:sz w:val="20"/>
                <w:szCs w:val="20"/>
                <w:lang w:val="sr-Cyrl-RS" w:eastAsia="ar-SA"/>
              </w:rPr>
            </w:pPr>
            <w:r w:rsidRPr="00870268">
              <w:rPr>
                <w:rFonts w:ascii="Calibri" w:eastAsia="Times New Roman" w:hAnsi="Calibri"/>
                <w:i/>
                <w:sz w:val="20"/>
                <w:szCs w:val="20"/>
                <w:lang w:val="sr-Latn-CS"/>
              </w:rPr>
              <w:t>Mete</w:t>
            </w:r>
            <w:r w:rsidRPr="00870268">
              <w:rPr>
                <w:rFonts w:ascii="Calibri" w:eastAsia="Times New Roman" w:hAnsi="Calibri"/>
                <w:i/>
                <w:sz w:val="20"/>
                <w:szCs w:val="20"/>
                <w:lang w:val="sr-Cyrl-RS"/>
              </w:rPr>
              <w:t>о</w:t>
            </w:r>
            <w:r w:rsidRPr="00870268">
              <w:rPr>
                <w:rFonts w:ascii="Calibri" w:eastAsia="Times New Roman" w:hAnsi="Calibri"/>
                <w:i/>
                <w:sz w:val="20"/>
                <w:szCs w:val="20"/>
                <w:lang w:val="sr-Latn-CS"/>
              </w:rPr>
              <w:t>rolo</w:t>
            </w:r>
            <w:r w:rsidRPr="00870268">
              <w:rPr>
                <w:rFonts w:ascii="Calibri" w:eastAsia="Times New Roman" w:hAnsi="Calibri"/>
                <w:i/>
                <w:sz w:val="20"/>
                <w:szCs w:val="20"/>
                <w:lang w:val="sr-Latn-RS"/>
              </w:rPr>
              <w:t>š</w:t>
            </w:r>
            <w:r w:rsidRPr="00870268">
              <w:rPr>
                <w:rFonts w:ascii="Calibri" w:eastAsia="Times New Roman" w:hAnsi="Calibri"/>
                <w:i/>
                <w:sz w:val="20"/>
                <w:szCs w:val="20"/>
                <w:lang w:val="sr-Latn-CS"/>
              </w:rPr>
              <w:t>ka glava sa 5 senzora (temperatura i relativna vlažnost vazduha, smer i brzina vetra, senzor za atmosferski pritisak); Lufft GmbH, model WS500</w:t>
            </w:r>
          </w:p>
        </w:tc>
        <w:tc>
          <w:tcPr>
            <w:tcW w:w="72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sz w:val="20"/>
                <w:szCs w:val="20"/>
                <w:lang w:val="sr-Cyrl-RS" w:eastAsia="ar-SA"/>
              </w:rPr>
            </w:pPr>
            <w:r w:rsidRPr="00870268">
              <w:rPr>
                <w:rFonts w:ascii="Calibri" w:eastAsia="Times New Roman" w:hAnsi="Calibri" w:cs="Times New Roman"/>
                <w:sz w:val="20"/>
                <w:szCs w:val="20"/>
                <w:lang w:val="sr-Cyrl-RS" w:eastAsia="ar-SA"/>
              </w:rPr>
              <w:t>1</w:t>
            </w:r>
          </w:p>
        </w:tc>
        <w:tc>
          <w:tcPr>
            <w:tcW w:w="1980" w:type="dxa"/>
            <w:tcBorders>
              <w:top w:val="single" w:sz="18" w:space="0" w:color="auto"/>
              <w:left w:val="single" w:sz="18" w:space="0" w:color="auto"/>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r>
      <w:tr w:rsidR="005F0D03" w:rsidRPr="00870268" w:rsidTr="005F0D03">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Cyrl-RS"/>
              </w:rPr>
              <w:t>3</w:t>
            </w:r>
            <w:r w:rsidRPr="00870268">
              <w:rPr>
                <w:rFonts w:ascii="Calibri" w:eastAsia="Times New Roman" w:hAnsi="Calibri"/>
                <w:b/>
                <w:i/>
                <w:sz w:val="20"/>
                <w:szCs w:val="20"/>
                <w:lang w:val="sr-Latn-CS"/>
              </w:rPr>
              <w:t>.</w:t>
            </w:r>
          </w:p>
        </w:tc>
        <w:tc>
          <w:tcPr>
            <w:tcW w:w="2568"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pacing w:after="0" w:line="240" w:lineRule="auto"/>
              <w:jc w:val="both"/>
              <w:rPr>
                <w:rFonts w:ascii="Calibri" w:eastAsia="Times New Roman" w:hAnsi="Calibri"/>
                <w:b/>
                <w:i/>
                <w:sz w:val="20"/>
                <w:szCs w:val="20"/>
                <w:lang w:val="sr-Latn-CS" w:eastAsia="ar-SA"/>
              </w:rPr>
            </w:pPr>
            <w:r w:rsidRPr="00870268">
              <w:rPr>
                <w:rFonts w:ascii="Calibri" w:eastAsia="Times New Roman" w:hAnsi="Calibri"/>
                <w:b/>
                <w:i/>
                <w:sz w:val="20"/>
                <w:szCs w:val="20"/>
                <w:lang w:val="sr-Latn-CS"/>
              </w:rPr>
              <w:t>Kikinda</w:t>
            </w:r>
          </w:p>
          <w:p w:rsidR="005F0D03" w:rsidRPr="00870268" w:rsidRDefault="005F0D03" w:rsidP="005F0D03">
            <w:pPr>
              <w:suppressAutoHyphens/>
              <w:spacing w:after="0" w:line="240" w:lineRule="auto"/>
              <w:jc w:val="both"/>
              <w:rPr>
                <w:rFonts w:ascii="Calibri" w:eastAsia="Times New Roman" w:hAnsi="Calibri" w:cs="Times New Roman"/>
                <w:i/>
                <w:sz w:val="20"/>
                <w:szCs w:val="20"/>
                <w:lang w:val="sr-Latn-CS" w:eastAsia="ar-SA"/>
              </w:rPr>
            </w:pPr>
            <w:r w:rsidRPr="00870268">
              <w:rPr>
                <w:rFonts w:ascii="Calibri" w:eastAsia="Times New Roman" w:hAnsi="Calibri"/>
                <w:i/>
                <w:sz w:val="20"/>
                <w:szCs w:val="20"/>
                <w:lang w:val="sr-Latn-CS"/>
              </w:rPr>
              <w:t>ulica Šumica</w:t>
            </w:r>
          </w:p>
        </w:tc>
        <w:tc>
          <w:tcPr>
            <w:tcW w:w="288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rPr>
                <w:rFonts w:ascii="Calibri" w:eastAsia="Times New Roman" w:hAnsi="Calibri" w:cs="Times New Roman"/>
                <w:i/>
                <w:sz w:val="20"/>
                <w:szCs w:val="20"/>
                <w:lang w:val="sr-Latn-CS" w:eastAsia="ar-SA"/>
              </w:rPr>
            </w:pPr>
            <w:r w:rsidRPr="00870268">
              <w:rPr>
                <w:rFonts w:ascii="Calibri" w:eastAsia="Times New Roman" w:hAnsi="Calibri"/>
                <w:i/>
                <w:sz w:val="20"/>
                <w:szCs w:val="20"/>
                <w:lang w:val="sr-Latn-CS"/>
              </w:rPr>
              <w:t>Mete</w:t>
            </w:r>
            <w:r w:rsidRPr="00870268">
              <w:rPr>
                <w:rFonts w:ascii="Calibri" w:eastAsia="Times New Roman" w:hAnsi="Calibri"/>
                <w:i/>
                <w:sz w:val="20"/>
                <w:szCs w:val="20"/>
                <w:lang w:val="sr-Cyrl-RS"/>
              </w:rPr>
              <w:t>о</w:t>
            </w:r>
            <w:r w:rsidRPr="00870268">
              <w:rPr>
                <w:rFonts w:ascii="Calibri" w:eastAsia="Times New Roman" w:hAnsi="Calibri"/>
                <w:i/>
                <w:sz w:val="20"/>
                <w:szCs w:val="20"/>
                <w:lang w:val="sr-Latn-CS"/>
              </w:rPr>
              <w:t>rolo</w:t>
            </w:r>
            <w:r w:rsidRPr="00870268">
              <w:rPr>
                <w:rFonts w:ascii="Calibri" w:eastAsia="Times New Roman" w:hAnsi="Calibri"/>
                <w:i/>
                <w:sz w:val="20"/>
                <w:szCs w:val="20"/>
                <w:lang w:val="sr-Latn-RS"/>
              </w:rPr>
              <w:t>š</w:t>
            </w:r>
            <w:r w:rsidRPr="00870268">
              <w:rPr>
                <w:rFonts w:ascii="Calibri" w:eastAsia="Times New Roman" w:hAnsi="Calibri"/>
                <w:i/>
                <w:sz w:val="20"/>
                <w:szCs w:val="20"/>
                <w:lang w:val="sr-Latn-CS"/>
              </w:rPr>
              <w:t>ka glava sa 5 senzora (temperatura i relativna vlažnost vazduha, smer i brzina vetra, senzor za atmosferski pritisak); Lufft GmbH, model WS500</w:t>
            </w:r>
          </w:p>
        </w:tc>
        <w:tc>
          <w:tcPr>
            <w:tcW w:w="72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Latn-CS"/>
              </w:rPr>
              <w:t>1</w:t>
            </w:r>
          </w:p>
        </w:tc>
        <w:tc>
          <w:tcPr>
            <w:tcW w:w="1980" w:type="dxa"/>
            <w:tcBorders>
              <w:top w:val="single" w:sz="18" w:space="0" w:color="auto"/>
              <w:left w:val="single" w:sz="18" w:space="0" w:color="auto"/>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r>
      <w:tr w:rsidR="005F0D03" w:rsidRPr="00870268" w:rsidTr="005F0D03">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Cyrl-RS"/>
              </w:rPr>
              <w:t>4</w:t>
            </w:r>
            <w:r w:rsidRPr="00870268">
              <w:rPr>
                <w:rFonts w:ascii="Calibri" w:eastAsia="Times New Roman" w:hAnsi="Calibri"/>
                <w:b/>
                <w:i/>
                <w:sz w:val="20"/>
                <w:szCs w:val="20"/>
                <w:lang w:val="sr-Latn-CS"/>
              </w:rPr>
              <w:t>.</w:t>
            </w:r>
          </w:p>
        </w:tc>
        <w:tc>
          <w:tcPr>
            <w:tcW w:w="2568"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pacing w:after="0" w:line="240" w:lineRule="auto"/>
              <w:jc w:val="both"/>
              <w:rPr>
                <w:rFonts w:ascii="Calibri" w:eastAsia="Times New Roman" w:hAnsi="Calibri"/>
                <w:b/>
                <w:i/>
                <w:sz w:val="20"/>
                <w:szCs w:val="20"/>
                <w:lang w:val="sr-Latn-CS" w:eastAsia="ar-SA"/>
              </w:rPr>
            </w:pPr>
            <w:r w:rsidRPr="00870268">
              <w:rPr>
                <w:rFonts w:ascii="Calibri" w:eastAsia="Times New Roman" w:hAnsi="Calibri"/>
                <w:b/>
                <w:i/>
                <w:sz w:val="20"/>
                <w:szCs w:val="20"/>
                <w:lang w:val="sr-Latn-CS"/>
              </w:rPr>
              <w:t>Novi Sad-Šangaj</w:t>
            </w:r>
          </w:p>
          <w:p w:rsidR="005F0D03" w:rsidRPr="00870268" w:rsidRDefault="005F0D03" w:rsidP="005F0D03">
            <w:pPr>
              <w:suppressAutoHyphens/>
              <w:spacing w:after="0" w:line="240" w:lineRule="auto"/>
              <w:jc w:val="both"/>
              <w:rPr>
                <w:rFonts w:ascii="Calibri" w:eastAsia="Times New Roman" w:hAnsi="Calibri" w:cs="Times New Roman"/>
                <w:i/>
                <w:sz w:val="20"/>
                <w:szCs w:val="20"/>
                <w:lang w:val="sr-Latn-CS" w:eastAsia="ar-SA"/>
              </w:rPr>
            </w:pPr>
            <w:r w:rsidRPr="00870268">
              <w:rPr>
                <w:rFonts w:ascii="Calibri" w:eastAsia="Times New Roman" w:hAnsi="Calibri"/>
                <w:i/>
                <w:sz w:val="20"/>
                <w:szCs w:val="20"/>
                <w:lang w:val="sr-Latn-CS"/>
              </w:rPr>
              <w:t>Ulica VIII-dvorište MZ Šangaj</w:t>
            </w:r>
          </w:p>
        </w:tc>
        <w:tc>
          <w:tcPr>
            <w:tcW w:w="288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rPr>
                <w:rFonts w:ascii="Calibri" w:eastAsia="Times New Roman" w:hAnsi="Calibri" w:cs="Times New Roman"/>
                <w:i/>
                <w:sz w:val="20"/>
                <w:szCs w:val="20"/>
                <w:lang w:val="sr-Latn-CS" w:eastAsia="ar-SA"/>
              </w:rPr>
            </w:pPr>
            <w:r w:rsidRPr="00870268">
              <w:rPr>
                <w:rFonts w:ascii="Calibri" w:eastAsia="Times New Roman" w:hAnsi="Calibri"/>
                <w:i/>
                <w:sz w:val="20"/>
                <w:szCs w:val="20"/>
                <w:lang w:val="sr-Latn-CS"/>
              </w:rPr>
              <w:t>Mete</w:t>
            </w:r>
            <w:r w:rsidRPr="00870268">
              <w:rPr>
                <w:rFonts w:ascii="Calibri" w:eastAsia="Times New Roman" w:hAnsi="Calibri"/>
                <w:i/>
                <w:sz w:val="20"/>
                <w:szCs w:val="20"/>
                <w:lang w:val="sr-Cyrl-RS"/>
              </w:rPr>
              <w:t>о</w:t>
            </w:r>
            <w:r w:rsidRPr="00870268">
              <w:rPr>
                <w:rFonts w:ascii="Calibri" w:eastAsia="Times New Roman" w:hAnsi="Calibri"/>
                <w:i/>
                <w:sz w:val="20"/>
                <w:szCs w:val="20"/>
                <w:lang w:val="sr-Latn-CS"/>
              </w:rPr>
              <w:t>rolo</w:t>
            </w:r>
            <w:r w:rsidRPr="00870268">
              <w:rPr>
                <w:rFonts w:ascii="Calibri" w:eastAsia="Times New Roman" w:hAnsi="Calibri"/>
                <w:i/>
                <w:sz w:val="20"/>
                <w:szCs w:val="20"/>
                <w:lang w:val="sr-Latn-RS"/>
              </w:rPr>
              <w:t>š</w:t>
            </w:r>
            <w:r w:rsidRPr="00870268">
              <w:rPr>
                <w:rFonts w:ascii="Calibri" w:eastAsia="Times New Roman" w:hAnsi="Calibri"/>
                <w:i/>
                <w:sz w:val="20"/>
                <w:szCs w:val="20"/>
                <w:lang w:val="sr-Latn-CS"/>
              </w:rPr>
              <w:t>ka glava sa 5 senzora (temperatura i relativna vlažnost vazduha, smer i brzina vetra, senzor za atmosferski pritisak); Lufft GmbH, model WS500</w:t>
            </w:r>
          </w:p>
        </w:tc>
        <w:tc>
          <w:tcPr>
            <w:tcW w:w="72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Latn-CS"/>
              </w:rPr>
              <w:t>1</w:t>
            </w:r>
          </w:p>
        </w:tc>
        <w:tc>
          <w:tcPr>
            <w:tcW w:w="1980" w:type="dxa"/>
            <w:tcBorders>
              <w:top w:val="single" w:sz="18" w:space="0" w:color="auto"/>
              <w:left w:val="single" w:sz="18" w:space="0" w:color="auto"/>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r>
      <w:tr w:rsidR="005F0D03" w:rsidRPr="00870268" w:rsidTr="005F0D03">
        <w:trPr>
          <w:trHeight w:val="948"/>
        </w:trPr>
        <w:tc>
          <w:tcPr>
            <w:tcW w:w="96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Cyrl-RS"/>
              </w:rPr>
              <w:t>5</w:t>
            </w:r>
            <w:r w:rsidRPr="00870268">
              <w:rPr>
                <w:rFonts w:ascii="Calibri" w:eastAsia="Times New Roman" w:hAnsi="Calibri"/>
                <w:b/>
                <w:i/>
                <w:sz w:val="20"/>
                <w:szCs w:val="20"/>
                <w:lang w:val="sr-Latn-CS"/>
              </w:rPr>
              <w:t>.</w:t>
            </w:r>
          </w:p>
        </w:tc>
        <w:tc>
          <w:tcPr>
            <w:tcW w:w="2568"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pacing w:after="0" w:line="240" w:lineRule="auto"/>
              <w:jc w:val="both"/>
              <w:rPr>
                <w:rFonts w:ascii="Calibri" w:eastAsia="Times New Roman" w:hAnsi="Calibri"/>
                <w:b/>
                <w:i/>
                <w:sz w:val="20"/>
                <w:szCs w:val="20"/>
                <w:lang w:val="sr-Latn-CS" w:eastAsia="ar-SA"/>
              </w:rPr>
            </w:pPr>
            <w:r w:rsidRPr="00870268">
              <w:rPr>
                <w:rFonts w:ascii="Calibri" w:eastAsia="Times New Roman" w:hAnsi="Calibri"/>
                <w:b/>
                <w:i/>
                <w:sz w:val="20"/>
                <w:szCs w:val="20"/>
                <w:lang w:val="sr-Latn-CS"/>
              </w:rPr>
              <w:t>Deliblatska peščara</w:t>
            </w:r>
          </w:p>
          <w:p w:rsidR="005F0D03" w:rsidRPr="00870268" w:rsidRDefault="005F0D03" w:rsidP="005F0D03">
            <w:pPr>
              <w:suppressAutoHyphens/>
              <w:spacing w:after="0" w:line="240" w:lineRule="auto"/>
              <w:jc w:val="both"/>
              <w:rPr>
                <w:rFonts w:ascii="Calibri" w:eastAsia="Times New Roman" w:hAnsi="Calibri" w:cs="Times New Roman"/>
                <w:i/>
                <w:sz w:val="20"/>
                <w:szCs w:val="20"/>
                <w:lang w:val="sr-Latn-CS" w:eastAsia="ar-SA"/>
              </w:rPr>
            </w:pPr>
            <w:r w:rsidRPr="00870268">
              <w:rPr>
                <w:rFonts w:ascii="Calibri" w:eastAsia="Times New Roman" w:hAnsi="Calibri"/>
                <w:i/>
                <w:sz w:val="20"/>
                <w:szCs w:val="20"/>
                <w:lang w:val="sr-Latn-CS"/>
              </w:rPr>
              <w:t>SRP „Deliblatska peščara“:K-2 Korn</w:t>
            </w:r>
          </w:p>
        </w:tc>
        <w:tc>
          <w:tcPr>
            <w:tcW w:w="288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rPr>
                <w:rFonts w:ascii="Calibri" w:eastAsia="Times New Roman" w:hAnsi="Calibri" w:cs="Times New Roman"/>
                <w:i/>
                <w:sz w:val="20"/>
                <w:szCs w:val="20"/>
                <w:lang w:val="sr-Latn-CS" w:eastAsia="ar-SA"/>
              </w:rPr>
            </w:pPr>
            <w:r w:rsidRPr="00870268">
              <w:rPr>
                <w:rFonts w:ascii="Calibri" w:eastAsia="Times New Roman" w:hAnsi="Calibri"/>
                <w:i/>
                <w:sz w:val="20"/>
                <w:szCs w:val="20"/>
                <w:lang w:val="sr-Latn-CS"/>
              </w:rPr>
              <w:t>Mete</w:t>
            </w:r>
            <w:r w:rsidRPr="00870268">
              <w:rPr>
                <w:rFonts w:ascii="Calibri" w:eastAsia="Times New Roman" w:hAnsi="Calibri"/>
                <w:i/>
                <w:sz w:val="20"/>
                <w:szCs w:val="20"/>
                <w:lang w:val="sr-Cyrl-RS"/>
              </w:rPr>
              <w:t>о</w:t>
            </w:r>
            <w:r w:rsidRPr="00870268">
              <w:rPr>
                <w:rFonts w:ascii="Calibri" w:eastAsia="Times New Roman" w:hAnsi="Calibri"/>
                <w:i/>
                <w:sz w:val="20"/>
                <w:szCs w:val="20"/>
                <w:lang w:val="sr-Latn-CS"/>
              </w:rPr>
              <w:t>rolo</w:t>
            </w:r>
            <w:r w:rsidRPr="00870268">
              <w:rPr>
                <w:rFonts w:ascii="Calibri" w:eastAsia="Times New Roman" w:hAnsi="Calibri"/>
                <w:i/>
                <w:sz w:val="20"/>
                <w:szCs w:val="20"/>
                <w:lang w:val="sr-Latn-RS"/>
              </w:rPr>
              <w:t>š</w:t>
            </w:r>
            <w:r w:rsidRPr="00870268">
              <w:rPr>
                <w:rFonts w:ascii="Calibri" w:eastAsia="Times New Roman" w:hAnsi="Calibri"/>
                <w:i/>
                <w:sz w:val="20"/>
                <w:szCs w:val="20"/>
                <w:lang w:val="sr-Latn-CS"/>
              </w:rPr>
              <w:t xml:space="preserve">ka glava sa 5 senzora (temperatura i relativna vlažnost vazduha, smer i brzina vetra, senzor za atmosferski pritisak); </w:t>
            </w:r>
            <w:r w:rsidRPr="00870268">
              <w:rPr>
                <w:rFonts w:ascii="Calibri" w:eastAsia="Times New Roman" w:hAnsi="Calibri"/>
                <w:i/>
                <w:sz w:val="20"/>
                <w:szCs w:val="20"/>
                <w:lang w:val="sr-Latn-CS"/>
              </w:rPr>
              <w:lastRenderedPageBreak/>
              <w:t>Lufft GmbH, model WS500</w:t>
            </w:r>
          </w:p>
        </w:tc>
        <w:tc>
          <w:tcPr>
            <w:tcW w:w="72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Latn-CS"/>
              </w:rPr>
              <w:lastRenderedPageBreak/>
              <w:t>1</w:t>
            </w:r>
          </w:p>
        </w:tc>
        <w:tc>
          <w:tcPr>
            <w:tcW w:w="1980" w:type="dxa"/>
            <w:tcBorders>
              <w:top w:val="single" w:sz="18" w:space="0" w:color="auto"/>
              <w:left w:val="single" w:sz="18" w:space="0" w:color="auto"/>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r>
      <w:tr w:rsidR="005F0D03" w:rsidRPr="00870268" w:rsidTr="005F0D03">
        <w:trPr>
          <w:trHeight w:val="1166"/>
        </w:trPr>
        <w:tc>
          <w:tcPr>
            <w:tcW w:w="96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Cyrl-RS"/>
              </w:rPr>
              <w:lastRenderedPageBreak/>
              <w:t>6</w:t>
            </w:r>
            <w:r w:rsidRPr="00870268">
              <w:rPr>
                <w:rFonts w:ascii="Calibri" w:eastAsia="Times New Roman" w:hAnsi="Calibri"/>
                <w:b/>
                <w:i/>
                <w:sz w:val="20"/>
                <w:szCs w:val="20"/>
                <w:lang w:val="sr-Latn-CS"/>
              </w:rPr>
              <w:t>.</w:t>
            </w:r>
          </w:p>
        </w:tc>
        <w:tc>
          <w:tcPr>
            <w:tcW w:w="2568"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pacing w:after="0" w:line="240" w:lineRule="auto"/>
              <w:jc w:val="both"/>
              <w:rPr>
                <w:rFonts w:ascii="Calibri" w:eastAsia="Times New Roman" w:hAnsi="Calibri"/>
                <w:b/>
                <w:i/>
                <w:sz w:val="20"/>
                <w:szCs w:val="20"/>
                <w:lang w:val="sr-Latn-CS" w:eastAsia="ar-SA"/>
              </w:rPr>
            </w:pPr>
            <w:r w:rsidRPr="00870268">
              <w:rPr>
                <w:rFonts w:ascii="Calibri" w:eastAsia="Times New Roman" w:hAnsi="Calibri"/>
                <w:b/>
                <w:i/>
                <w:sz w:val="20"/>
                <w:szCs w:val="20"/>
                <w:lang w:val="sr-Latn-CS"/>
              </w:rPr>
              <w:t>Obedska bara</w:t>
            </w:r>
          </w:p>
          <w:p w:rsidR="005F0D03" w:rsidRPr="00870268" w:rsidRDefault="005F0D03" w:rsidP="005F0D03">
            <w:pPr>
              <w:suppressAutoHyphens/>
              <w:spacing w:after="0" w:line="240" w:lineRule="auto"/>
              <w:jc w:val="both"/>
              <w:rPr>
                <w:rFonts w:ascii="Calibri" w:eastAsia="Times New Roman" w:hAnsi="Calibri" w:cs="Times New Roman"/>
                <w:i/>
                <w:sz w:val="20"/>
                <w:szCs w:val="20"/>
                <w:lang w:val="sr-Latn-CS" w:eastAsia="ar-SA"/>
              </w:rPr>
            </w:pPr>
            <w:r w:rsidRPr="00870268">
              <w:rPr>
                <w:rFonts w:ascii="Calibri" w:eastAsia="Times New Roman" w:hAnsi="Calibri"/>
                <w:i/>
                <w:sz w:val="20"/>
                <w:szCs w:val="20"/>
                <w:lang w:val="sr-Latn-CS"/>
              </w:rPr>
              <w:t>SRP „Obedska bara“ hotel „Obedska bara“, Obrež</w:t>
            </w:r>
          </w:p>
        </w:tc>
        <w:tc>
          <w:tcPr>
            <w:tcW w:w="288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rPr>
                <w:rFonts w:ascii="Calibri" w:eastAsia="Times New Roman" w:hAnsi="Calibri" w:cs="Times New Roman"/>
                <w:i/>
                <w:sz w:val="20"/>
                <w:szCs w:val="20"/>
                <w:lang w:val="sr-Latn-CS" w:eastAsia="ar-SA"/>
              </w:rPr>
            </w:pPr>
            <w:r w:rsidRPr="00870268">
              <w:rPr>
                <w:rFonts w:ascii="Calibri" w:eastAsia="Times New Roman" w:hAnsi="Calibri"/>
                <w:i/>
                <w:sz w:val="20"/>
                <w:szCs w:val="20"/>
                <w:lang w:val="sr-Latn-CS"/>
              </w:rPr>
              <w:t>Mete</w:t>
            </w:r>
            <w:r w:rsidRPr="00870268">
              <w:rPr>
                <w:rFonts w:ascii="Calibri" w:eastAsia="Times New Roman" w:hAnsi="Calibri"/>
                <w:i/>
                <w:sz w:val="20"/>
                <w:szCs w:val="20"/>
                <w:lang w:val="sr-Cyrl-RS"/>
              </w:rPr>
              <w:t>о</w:t>
            </w:r>
            <w:r w:rsidRPr="00870268">
              <w:rPr>
                <w:rFonts w:ascii="Calibri" w:eastAsia="Times New Roman" w:hAnsi="Calibri"/>
                <w:i/>
                <w:sz w:val="20"/>
                <w:szCs w:val="20"/>
                <w:lang w:val="sr-Latn-CS"/>
              </w:rPr>
              <w:t>rolo</w:t>
            </w:r>
            <w:r w:rsidRPr="00870268">
              <w:rPr>
                <w:rFonts w:ascii="Calibri" w:eastAsia="Times New Roman" w:hAnsi="Calibri"/>
                <w:i/>
                <w:sz w:val="20"/>
                <w:szCs w:val="20"/>
                <w:lang w:val="sr-Latn-RS"/>
              </w:rPr>
              <w:t>š</w:t>
            </w:r>
            <w:r w:rsidRPr="00870268">
              <w:rPr>
                <w:rFonts w:ascii="Calibri" w:eastAsia="Times New Roman" w:hAnsi="Calibri"/>
                <w:i/>
                <w:sz w:val="20"/>
                <w:szCs w:val="20"/>
                <w:lang w:val="sr-Latn-CS"/>
              </w:rPr>
              <w:t>ka glava sa 5 senzora (temperatura i relativna vlažnost vazduha, smer i brzina vetra, senzor za atmosferski pritisak); Lufft GmbH, model WS500</w:t>
            </w:r>
          </w:p>
        </w:tc>
        <w:tc>
          <w:tcPr>
            <w:tcW w:w="720" w:type="dxa"/>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r w:rsidRPr="00870268">
              <w:rPr>
                <w:rFonts w:ascii="Calibri" w:eastAsia="Times New Roman" w:hAnsi="Calibri"/>
                <w:b/>
                <w:i/>
                <w:sz w:val="20"/>
                <w:szCs w:val="20"/>
                <w:lang w:val="sr-Latn-CS"/>
              </w:rPr>
              <w:t>1</w:t>
            </w:r>
          </w:p>
        </w:tc>
        <w:tc>
          <w:tcPr>
            <w:tcW w:w="1980" w:type="dxa"/>
            <w:tcBorders>
              <w:top w:val="single" w:sz="18" w:space="0" w:color="auto"/>
              <w:left w:val="single" w:sz="18" w:space="0" w:color="auto"/>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Latn-CS" w:eastAsia="ar-SA"/>
              </w:rPr>
            </w:pPr>
          </w:p>
        </w:tc>
      </w:tr>
      <w:tr w:rsidR="005F0D03" w:rsidRPr="00870268" w:rsidTr="005F0D03">
        <w:tc>
          <w:tcPr>
            <w:tcW w:w="12348" w:type="dxa"/>
            <w:gridSpan w:val="7"/>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jc w:val="right"/>
              <w:rPr>
                <w:rFonts w:ascii="Calibri" w:eastAsia="Times New Roman" w:hAnsi="Calibri" w:cs="Times New Roman"/>
                <w:b/>
                <w:i/>
                <w:sz w:val="20"/>
                <w:szCs w:val="20"/>
                <w:lang w:val="sr-Cyrl-CS" w:eastAsia="ar-SA"/>
              </w:rPr>
            </w:pPr>
            <w:r w:rsidRPr="00870268">
              <w:rPr>
                <w:rFonts w:ascii="Calibri" w:eastAsia="Times New Roman" w:hAnsi="Calibri"/>
                <w:b/>
                <w:i/>
                <w:sz w:val="20"/>
                <w:szCs w:val="20"/>
                <w:lang w:val="sr-Cyrl-CS"/>
              </w:rPr>
              <w:t>UKUPNO, bez PDV-a</w:t>
            </w:r>
          </w:p>
        </w:tc>
        <w:tc>
          <w:tcPr>
            <w:tcW w:w="216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Cyrl-CS" w:eastAsia="ar-SA"/>
              </w:rPr>
            </w:pPr>
          </w:p>
        </w:tc>
      </w:tr>
      <w:tr w:rsidR="005F0D03" w:rsidRPr="00870268" w:rsidTr="005F0D03">
        <w:tc>
          <w:tcPr>
            <w:tcW w:w="12348" w:type="dxa"/>
            <w:gridSpan w:val="7"/>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jc w:val="right"/>
              <w:rPr>
                <w:rFonts w:ascii="Calibri" w:eastAsia="Times New Roman" w:hAnsi="Calibri" w:cs="Times New Roman"/>
                <w:b/>
                <w:i/>
                <w:sz w:val="20"/>
                <w:szCs w:val="20"/>
                <w:lang w:val="sr-Latn-RS" w:eastAsia="ar-SA"/>
              </w:rPr>
            </w:pPr>
            <w:r w:rsidRPr="00870268">
              <w:rPr>
                <w:rFonts w:ascii="Calibri" w:eastAsia="Times New Roman" w:hAnsi="Calibri"/>
                <w:b/>
                <w:i/>
                <w:sz w:val="20"/>
                <w:szCs w:val="20"/>
                <w:lang w:val="sr-Latn-RS"/>
              </w:rPr>
              <w:t>UKUPNO PDV</w:t>
            </w:r>
          </w:p>
        </w:tc>
        <w:tc>
          <w:tcPr>
            <w:tcW w:w="216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Cyrl-CS" w:eastAsia="ar-SA"/>
              </w:rPr>
            </w:pPr>
          </w:p>
        </w:tc>
      </w:tr>
      <w:tr w:rsidR="005F0D03" w:rsidRPr="00870268" w:rsidTr="005F0D03">
        <w:tc>
          <w:tcPr>
            <w:tcW w:w="12348" w:type="dxa"/>
            <w:gridSpan w:val="7"/>
            <w:tcBorders>
              <w:top w:val="single" w:sz="18" w:space="0" w:color="auto"/>
              <w:left w:val="single" w:sz="18" w:space="0" w:color="auto"/>
              <w:bottom w:val="single" w:sz="18" w:space="0" w:color="auto"/>
              <w:right w:val="single" w:sz="18" w:space="0" w:color="auto"/>
            </w:tcBorders>
            <w:hideMark/>
          </w:tcPr>
          <w:p w:rsidR="005F0D03" w:rsidRPr="00870268" w:rsidRDefault="005F0D03" w:rsidP="005F0D03">
            <w:pPr>
              <w:suppressAutoHyphens/>
              <w:spacing w:after="0" w:line="240" w:lineRule="auto"/>
              <w:jc w:val="right"/>
              <w:rPr>
                <w:rFonts w:ascii="Calibri" w:eastAsia="Times New Roman" w:hAnsi="Calibri" w:cs="Times New Roman"/>
                <w:b/>
                <w:i/>
                <w:sz w:val="20"/>
                <w:szCs w:val="20"/>
                <w:lang w:val="sr-Latn-RS" w:eastAsia="ar-SA"/>
              </w:rPr>
            </w:pPr>
            <w:r w:rsidRPr="00870268">
              <w:rPr>
                <w:rFonts w:ascii="Calibri" w:eastAsia="Times New Roman" w:hAnsi="Calibri"/>
                <w:b/>
                <w:i/>
                <w:sz w:val="20"/>
                <w:szCs w:val="20"/>
                <w:lang w:val="sr-Latn-RS"/>
              </w:rPr>
              <w:t>UKUPNO sa PDV-om</w:t>
            </w:r>
          </w:p>
        </w:tc>
        <w:tc>
          <w:tcPr>
            <w:tcW w:w="2160" w:type="dxa"/>
            <w:tcBorders>
              <w:top w:val="single" w:sz="18" w:space="0" w:color="auto"/>
              <w:left w:val="single" w:sz="18" w:space="0" w:color="auto"/>
              <w:bottom w:val="single" w:sz="18" w:space="0" w:color="auto"/>
              <w:right w:val="single" w:sz="18" w:space="0" w:color="auto"/>
            </w:tcBorders>
          </w:tcPr>
          <w:p w:rsidR="005F0D03" w:rsidRPr="00870268" w:rsidRDefault="005F0D03" w:rsidP="005F0D03">
            <w:pPr>
              <w:suppressAutoHyphens/>
              <w:spacing w:after="0" w:line="240" w:lineRule="auto"/>
              <w:jc w:val="center"/>
              <w:rPr>
                <w:rFonts w:ascii="Calibri" w:eastAsia="Times New Roman" w:hAnsi="Calibri" w:cs="Times New Roman"/>
                <w:b/>
                <w:i/>
                <w:sz w:val="20"/>
                <w:szCs w:val="20"/>
                <w:lang w:val="sr-Cyrl-CS" w:eastAsia="ar-SA"/>
              </w:rPr>
            </w:pPr>
          </w:p>
        </w:tc>
      </w:tr>
    </w:tbl>
    <w:p w:rsidR="005F0D03" w:rsidRPr="005F0D03" w:rsidRDefault="005F0D03" w:rsidP="0084355F">
      <w:pPr>
        <w:spacing w:after="0" w:line="240" w:lineRule="auto"/>
        <w:jc w:val="both"/>
        <w:rPr>
          <w:rFonts w:ascii="Calibri" w:eastAsia="Times New Roman" w:hAnsi="Calibri" w:cs="Times New Roman"/>
          <w:b/>
          <w:sz w:val="20"/>
          <w:szCs w:val="20"/>
          <w:lang w:val="sr-Latn-RS"/>
        </w:rPr>
      </w:pPr>
    </w:p>
    <w:p w:rsidR="0084355F" w:rsidRPr="00870268" w:rsidRDefault="0084355F" w:rsidP="0084355F">
      <w:pPr>
        <w:widowControl w:val="0"/>
        <w:spacing w:after="0" w:line="240" w:lineRule="auto"/>
        <w:ind w:right="394"/>
        <w:jc w:val="both"/>
        <w:rPr>
          <w:rFonts w:ascii="Calibri" w:eastAsia="Times New Roman" w:hAnsi="Calibri" w:cs="Times New Roman"/>
          <w:b/>
          <w:sz w:val="20"/>
          <w:szCs w:val="20"/>
          <w:lang w:val="sr-Latn-RS"/>
        </w:rPr>
      </w:pPr>
      <w:r w:rsidRPr="00870268">
        <w:rPr>
          <w:rFonts w:ascii="Calibri" w:eastAsia="Times New Roman" w:hAnsi="Calibri" w:cs="Times New Roman"/>
          <w:b/>
          <w:sz w:val="20"/>
          <w:szCs w:val="20"/>
          <w:lang w:val="sr-Cyrl-RS"/>
        </w:rPr>
        <w:t>9</w:t>
      </w:r>
      <w:r w:rsidRPr="00870268">
        <w:rPr>
          <w:rFonts w:ascii="Calibri" w:eastAsia="Times New Roman" w:hAnsi="Calibri" w:cs="Times New Roman"/>
          <w:b/>
          <w:sz w:val="20"/>
          <w:szCs w:val="20"/>
          <w:lang w:val="sr-Latn-RS"/>
        </w:rPr>
        <w:t>.</w:t>
      </w:r>
      <w:r w:rsidRPr="00870268">
        <w:rPr>
          <w:rFonts w:ascii="Calibri" w:eastAsia="Times New Roman" w:hAnsi="Calibri" w:cs="Times New Roman"/>
          <w:b/>
          <w:sz w:val="20"/>
          <w:szCs w:val="20"/>
          <w:lang w:val="sr-Cyrl-CS"/>
        </w:rPr>
        <w:t xml:space="preserve"> Централна јединица за прикупљање и обраду података са аутом</w:t>
      </w:r>
      <w:r w:rsidRPr="00870268">
        <w:rPr>
          <w:rFonts w:ascii="Calibri" w:eastAsia="Times New Roman" w:hAnsi="Calibri" w:cs="Times New Roman"/>
          <w:b/>
          <w:sz w:val="20"/>
          <w:szCs w:val="20"/>
          <w:lang w:val="sr-Latn-RS"/>
        </w:rPr>
        <w:t>a</w:t>
      </w:r>
      <w:r w:rsidRPr="00870268">
        <w:rPr>
          <w:rFonts w:ascii="Calibri" w:eastAsia="Times New Roman" w:hAnsi="Calibri" w:cs="Times New Roman"/>
          <w:b/>
          <w:sz w:val="20"/>
          <w:szCs w:val="20"/>
          <w:lang w:val="sr-Cyrl-CS"/>
        </w:rPr>
        <w:t>тских станица</w:t>
      </w:r>
      <w:r w:rsidRPr="00870268">
        <w:rPr>
          <w:rFonts w:ascii="Calibri" w:eastAsia="Times New Roman" w:hAnsi="Calibri" w:cs="Times New Roman"/>
          <w:b/>
          <w:sz w:val="20"/>
          <w:szCs w:val="20"/>
          <w:lang w:val="sr-Latn-RS"/>
        </w:rPr>
        <w:t xml:space="preserve"> (услуга одржавања)</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224"/>
        <w:gridCol w:w="4626"/>
        <w:gridCol w:w="1260"/>
        <w:gridCol w:w="2970"/>
        <w:gridCol w:w="900"/>
        <w:gridCol w:w="2610"/>
      </w:tblGrid>
      <w:tr w:rsidR="0084355F" w:rsidRPr="00870268" w:rsidTr="005F0D03">
        <w:trPr>
          <w:trHeight w:val="203"/>
        </w:trPr>
        <w:tc>
          <w:tcPr>
            <w:tcW w:w="918"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5F0D03">
            <w:pPr>
              <w:tabs>
                <w:tab w:val="left" w:pos="900"/>
              </w:tabs>
              <w:spacing w:after="0" w:line="240" w:lineRule="auto"/>
              <w:ind w:left="-118" w:right="-198"/>
              <w:textAlignment w:val="top"/>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Redni broj</w:t>
            </w:r>
          </w:p>
        </w:tc>
        <w:tc>
          <w:tcPr>
            <w:tcW w:w="1224"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Usluga</w:t>
            </w:r>
          </w:p>
        </w:tc>
        <w:tc>
          <w:tcPr>
            <w:tcW w:w="4626"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Specifikacija usluge</w:t>
            </w:r>
          </w:p>
        </w:tc>
        <w:tc>
          <w:tcPr>
            <w:tcW w:w="126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Dinamika</w:t>
            </w:r>
          </w:p>
        </w:tc>
        <w:tc>
          <w:tcPr>
            <w:tcW w:w="2970" w:type="dxa"/>
            <w:tcBorders>
              <w:top w:val="single" w:sz="18" w:space="0" w:color="auto"/>
              <w:left w:val="single" w:sz="18" w:space="0" w:color="auto"/>
              <w:bottom w:val="single" w:sz="18" w:space="0" w:color="auto"/>
              <w:right w:val="single" w:sz="18" w:space="0" w:color="auto"/>
            </w:tcBorders>
          </w:tcPr>
          <w:p w:rsidR="0084355F" w:rsidRPr="00870268" w:rsidRDefault="0084355F" w:rsidP="005F0D03">
            <w:pPr>
              <w:tabs>
                <w:tab w:val="left" w:pos="2754"/>
              </w:tabs>
              <w:spacing w:after="0" w:line="240" w:lineRule="auto"/>
              <w:ind w:hanging="108"/>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RS"/>
              </w:rPr>
              <w:t>Jedinična c</w:t>
            </w:r>
            <w:r w:rsidRPr="00870268">
              <w:rPr>
                <w:rFonts w:ascii="Calibri" w:eastAsia="Times New Roman" w:hAnsi="Calibri" w:cs="Times New Roman"/>
                <w:b/>
                <w:i/>
                <w:sz w:val="20"/>
                <w:szCs w:val="20"/>
                <w:lang w:val="sr-Cyrl-CS"/>
              </w:rPr>
              <w:t>ena uslug</w:t>
            </w:r>
            <w:r w:rsidRPr="00870268">
              <w:rPr>
                <w:rFonts w:ascii="Calibri" w:eastAsia="Times New Roman" w:hAnsi="Calibri" w:cs="Times New Roman"/>
                <w:b/>
                <w:i/>
                <w:sz w:val="20"/>
                <w:szCs w:val="20"/>
                <w:lang w:val="sr-Latn-RS"/>
              </w:rPr>
              <w:t>e</w:t>
            </w:r>
            <w:r w:rsidRPr="00870268">
              <w:rPr>
                <w:rFonts w:ascii="Calibri" w:eastAsia="Times New Roman" w:hAnsi="Calibri" w:cs="Times New Roman"/>
                <w:b/>
                <w:i/>
                <w:sz w:val="20"/>
                <w:szCs w:val="20"/>
                <w:lang w:val="sr-Cyrl-CS"/>
              </w:rPr>
              <w:t xml:space="preserve"> bez PDV-a</w:t>
            </w:r>
          </w:p>
        </w:tc>
        <w:tc>
          <w:tcPr>
            <w:tcW w:w="900" w:type="dxa"/>
            <w:tcBorders>
              <w:top w:val="single" w:sz="18" w:space="0" w:color="auto"/>
              <w:left w:val="single" w:sz="18" w:space="0" w:color="auto"/>
              <w:bottom w:val="single" w:sz="18" w:space="0" w:color="auto"/>
              <w:right w:val="single" w:sz="18" w:space="0" w:color="000000"/>
            </w:tcBorders>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CS"/>
              </w:rPr>
              <w:t>PDV</w:t>
            </w:r>
          </w:p>
        </w:tc>
        <w:tc>
          <w:tcPr>
            <w:tcW w:w="2610" w:type="dxa"/>
            <w:tcBorders>
              <w:top w:val="single" w:sz="18" w:space="0" w:color="auto"/>
              <w:left w:val="single" w:sz="18" w:space="0" w:color="000000"/>
              <w:bottom w:val="single" w:sz="18" w:space="0" w:color="auto"/>
              <w:right w:val="single" w:sz="18" w:space="0" w:color="auto"/>
            </w:tcBorders>
          </w:tcPr>
          <w:p w:rsidR="0084355F" w:rsidRPr="00870268" w:rsidRDefault="0084355F" w:rsidP="005F0D03">
            <w:pPr>
              <w:spacing w:after="0" w:line="240" w:lineRule="auto"/>
              <w:ind w:left="-128" w:right="-198" w:hanging="90"/>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Ukupna cena usluge sa PDV-om</w:t>
            </w:r>
          </w:p>
        </w:tc>
      </w:tr>
      <w:tr w:rsidR="0084355F" w:rsidRPr="00870268" w:rsidTr="005F0D03">
        <w:trPr>
          <w:trHeight w:val="455"/>
        </w:trPr>
        <w:tc>
          <w:tcPr>
            <w:tcW w:w="918" w:type="dxa"/>
            <w:vMerge w:val="restart"/>
            <w:tcBorders>
              <w:left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b/>
                <w:sz w:val="20"/>
                <w:szCs w:val="20"/>
                <w:lang w:val="sr-Cyrl-CS"/>
              </w:rPr>
            </w:pPr>
            <w:r w:rsidRPr="00870268">
              <w:rPr>
                <w:rFonts w:ascii="Calibri" w:eastAsia="Times New Roman" w:hAnsi="Calibri" w:cs="Times New Roman"/>
                <w:b/>
                <w:sz w:val="20"/>
                <w:szCs w:val="20"/>
                <w:lang w:val="sr-Cyrl-CS"/>
              </w:rPr>
              <w:t>1.</w:t>
            </w:r>
          </w:p>
        </w:tc>
        <w:tc>
          <w:tcPr>
            <w:tcW w:w="1224" w:type="dxa"/>
            <w:vMerge w:val="restart"/>
            <w:tcBorders>
              <w:left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Tekuće usluge</w:t>
            </w:r>
          </w:p>
        </w:tc>
        <w:tc>
          <w:tcPr>
            <w:tcW w:w="4626" w:type="dxa"/>
            <w:tcBorders>
              <w:left w:val="single" w:sz="18" w:space="0" w:color="auto"/>
              <w:right w:val="single" w:sz="18" w:space="0" w:color="auto"/>
            </w:tcBorders>
            <w:shd w:val="clear" w:color="auto" w:fill="auto"/>
          </w:tcPr>
          <w:p w:rsidR="0084355F" w:rsidRPr="00870268" w:rsidRDefault="0084355F" w:rsidP="005F0D03">
            <w:pPr>
              <w:spacing w:after="0" w:line="240" w:lineRule="auto"/>
              <w:jc w:val="both"/>
              <w:textAlignment w:val="top"/>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Podrška za korisnike programa u konfigurisanju i korišćenju programa</w:t>
            </w:r>
          </w:p>
        </w:tc>
        <w:tc>
          <w:tcPr>
            <w:tcW w:w="1260" w:type="dxa"/>
            <w:vMerge w:val="restart"/>
            <w:tcBorders>
              <w:left w:val="single" w:sz="18" w:space="0" w:color="auto"/>
              <w:right w:val="single" w:sz="18" w:space="0" w:color="auto"/>
            </w:tcBorders>
            <w:shd w:val="clear" w:color="auto" w:fill="auto"/>
          </w:tcPr>
          <w:p w:rsidR="0084355F" w:rsidRPr="00870268" w:rsidRDefault="0084355F" w:rsidP="005F0D03">
            <w:pPr>
              <w:spacing w:after="0" w:line="240" w:lineRule="auto"/>
              <w:ind w:hanging="108"/>
              <w:textAlignment w:val="top"/>
              <w:rPr>
                <w:rFonts w:ascii="Calibri" w:eastAsia="Times New Roman" w:hAnsi="Calibri" w:cs="Times New Roman"/>
                <w:sz w:val="20"/>
                <w:szCs w:val="20"/>
                <w:lang w:val="sr-Latn-RS"/>
              </w:rPr>
            </w:pPr>
            <w:r w:rsidRPr="00870268">
              <w:rPr>
                <w:rFonts w:ascii="Calibri" w:eastAsia="Times New Roman" w:hAnsi="Calibri" w:cs="Times New Roman"/>
                <w:sz w:val="20"/>
                <w:szCs w:val="20"/>
                <w:lang w:val="sr-Latn-RS"/>
              </w:rPr>
              <w:t>Svakodnevno</w:t>
            </w:r>
          </w:p>
        </w:tc>
        <w:tc>
          <w:tcPr>
            <w:tcW w:w="2970" w:type="dxa"/>
            <w:tcBorders>
              <w:left w:val="single" w:sz="18" w:space="0" w:color="auto"/>
              <w:right w:val="single" w:sz="18" w:space="0" w:color="auto"/>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RS"/>
              </w:rPr>
            </w:pPr>
          </w:p>
        </w:tc>
        <w:tc>
          <w:tcPr>
            <w:tcW w:w="900" w:type="dxa"/>
            <w:tcBorders>
              <w:left w:val="single" w:sz="18" w:space="0" w:color="auto"/>
              <w:right w:val="single" w:sz="18" w:space="0" w:color="000000"/>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RS"/>
              </w:rPr>
            </w:pPr>
          </w:p>
        </w:tc>
        <w:tc>
          <w:tcPr>
            <w:tcW w:w="2610" w:type="dxa"/>
            <w:tcBorders>
              <w:left w:val="single" w:sz="18" w:space="0" w:color="000000"/>
              <w:right w:val="single" w:sz="18" w:space="0" w:color="auto"/>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RS"/>
              </w:rPr>
            </w:pPr>
          </w:p>
        </w:tc>
      </w:tr>
      <w:tr w:rsidR="0084355F" w:rsidRPr="00870268" w:rsidTr="005F0D03">
        <w:trPr>
          <w:trHeight w:val="145"/>
        </w:trPr>
        <w:tc>
          <w:tcPr>
            <w:tcW w:w="918" w:type="dxa"/>
            <w:vMerge/>
            <w:tcBorders>
              <w:left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1224" w:type="dxa"/>
            <w:vMerge/>
            <w:tcBorders>
              <w:left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b/>
                <w:i/>
                <w:sz w:val="20"/>
                <w:szCs w:val="20"/>
                <w:lang w:val="sr-Latn-CS"/>
              </w:rPr>
            </w:pPr>
          </w:p>
        </w:tc>
        <w:tc>
          <w:tcPr>
            <w:tcW w:w="4626" w:type="dxa"/>
            <w:tcBorders>
              <w:left w:val="single" w:sz="18" w:space="0" w:color="auto"/>
              <w:right w:val="single" w:sz="18" w:space="0" w:color="auto"/>
            </w:tcBorders>
            <w:shd w:val="clear" w:color="auto" w:fill="auto"/>
          </w:tcPr>
          <w:p w:rsidR="0084355F" w:rsidRPr="00870268" w:rsidRDefault="0084355F" w:rsidP="005F0D03">
            <w:pPr>
              <w:spacing w:after="0" w:line="240" w:lineRule="auto"/>
              <w:jc w:val="both"/>
              <w:textAlignment w:val="top"/>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Redovna – jednom mesečno – provera konzistentnosti baze podataka, njena optimizacija, kreiranje i provera konzistentnosti “back-up” baze podataka</w:t>
            </w:r>
          </w:p>
        </w:tc>
        <w:tc>
          <w:tcPr>
            <w:tcW w:w="1260" w:type="dxa"/>
            <w:vMerge/>
            <w:tcBorders>
              <w:left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2970" w:type="dxa"/>
            <w:tcBorders>
              <w:left w:val="single" w:sz="18" w:space="0" w:color="auto"/>
              <w:right w:val="single" w:sz="18" w:space="0" w:color="auto"/>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900" w:type="dxa"/>
            <w:tcBorders>
              <w:left w:val="single" w:sz="18" w:space="0" w:color="auto"/>
              <w:right w:val="single" w:sz="18" w:space="0" w:color="000000"/>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2610" w:type="dxa"/>
            <w:tcBorders>
              <w:left w:val="single" w:sz="18" w:space="0" w:color="000000"/>
              <w:right w:val="single" w:sz="18" w:space="0" w:color="auto"/>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r>
      <w:tr w:rsidR="0084355F" w:rsidRPr="00870268" w:rsidTr="005F0D03">
        <w:trPr>
          <w:trHeight w:val="145"/>
        </w:trPr>
        <w:tc>
          <w:tcPr>
            <w:tcW w:w="918" w:type="dxa"/>
            <w:vMerge/>
            <w:tcBorders>
              <w:left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1224" w:type="dxa"/>
            <w:vMerge/>
            <w:tcBorders>
              <w:left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b/>
                <w:i/>
                <w:sz w:val="20"/>
                <w:szCs w:val="20"/>
                <w:lang w:val="sr-Latn-CS"/>
              </w:rPr>
            </w:pPr>
          </w:p>
        </w:tc>
        <w:tc>
          <w:tcPr>
            <w:tcW w:w="4626" w:type="dxa"/>
            <w:tcBorders>
              <w:left w:val="single" w:sz="18" w:space="0" w:color="auto"/>
              <w:right w:val="single" w:sz="18" w:space="0" w:color="auto"/>
            </w:tcBorders>
            <w:shd w:val="clear" w:color="auto" w:fill="auto"/>
          </w:tcPr>
          <w:p w:rsidR="0084355F" w:rsidRPr="00870268" w:rsidRDefault="0084355F" w:rsidP="005F0D03">
            <w:pPr>
              <w:spacing w:after="0" w:line="240" w:lineRule="auto"/>
              <w:jc w:val="both"/>
              <w:textAlignment w:val="top"/>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Poboljšanja i izmene u programu i u njegovoj konfiguraciji.</w:t>
            </w:r>
          </w:p>
        </w:tc>
        <w:tc>
          <w:tcPr>
            <w:tcW w:w="1260" w:type="dxa"/>
            <w:vMerge/>
            <w:tcBorders>
              <w:left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2970" w:type="dxa"/>
            <w:tcBorders>
              <w:left w:val="single" w:sz="18" w:space="0" w:color="auto"/>
              <w:right w:val="single" w:sz="18" w:space="0" w:color="auto"/>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900" w:type="dxa"/>
            <w:tcBorders>
              <w:left w:val="single" w:sz="18" w:space="0" w:color="auto"/>
              <w:right w:val="single" w:sz="18" w:space="0" w:color="000000"/>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2610" w:type="dxa"/>
            <w:tcBorders>
              <w:left w:val="single" w:sz="18" w:space="0" w:color="000000"/>
              <w:right w:val="single" w:sz="18" w:space="0" w:color="auto"/>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r>
      <w:tr w:rsidR="0084355F" w:rsidRPr="00870268" w:rsidTr="005F0D03">
        <w:trPr>
          <w:trHeight w:val="670"/>
        </w:trPr>
        <w:tc>
          <w:tcPr>
            <w:tcW w:w="918" w:type="dxa"/>
            <w:vMerge/>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1224" w:type="dxa"/>
            <w:vMerge/>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b/>
                <w:i/>
                <w:sz w:val="20"/>
                <w:szCs w:val="20"/>
                <w:lang w:val="sr-Latn-CS"/>
              </w:rPr>
            </w:pPr>
          </w:p>
        </w:tc>
        <w:tc>
          <w:tcPr>
            <w:tcW w:w="4626" w:type="dxa"/>
            <w:tcBorders>
              <w:left w:val="single" w:sz="18" w:space="0" w:color="auto"/>
              <w:bottom w:val="single" w:sz="18" w:space="0" w:color="auto"/>
              <w:right w:val="single" w:sz="18" w:space="0" w:color="auto"/>
            </w:tcBorders>
            <w:shd w:val="clear" w:color="auto" w:fill="auto"/>
          </w:tcPr>
          <w:p w:rsidR="0084355F" w:rsidRPr="00870268" w:rsidRDefault="0084355F" w:rsidP="005F0D03">
            <w:pPr>
              <w:spacing w:after="0" w:line="240" w:lineRule="auto"/>
              <w:jc w:val="both"/>
              <w:textAlignment w:val="top"/>
              <w:rPr>
                <w:rFonts w:ascii="Calibri" w:eastAsia="Times New Roman" w:hAnsi="Calibri" w:cs="Times New Roman"/>
                <w:sz w:val="20"/>
                <w:szCs w:val="20"/>
                <w:lang w:val="sr-Latn-RS"/>
              </w:rPr>
            </w:pPr>
            <w:r w:rsidRPr="00870268">
              <w:rPr>
                <w:rFonts w:ascii="Calibri" w:eastAsia="Times New Roman" w:hAnsi="Calibri" w:cs="Times New Roman"/>
                <w:sz w:val="20"/>
                <w:szCs w:val="20"/>
                <w:lang w:val="sr-Cyrl-CS"/>
              </w:rPr>
              <w:t>Konsultacije za tumačenje rezultata merenja, statusa instrumenata, korekciju i optimizaciju prenosa podataka i sl.</w:t>
            </w:r>
          </w:p>
        </w:tc>
        <w:tc>
          <w:tcPr>
            <w:tcW w:w="1260" w:type="dxa"/>
            <w:vMerge/>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2970" w:type="dxa"/>
            <w:tcBorders>
              <w:left w:val="single" w:sz="18" w:space="0" w:color="auto"/>
              <w:bottom w:val="single" w:sz="18" w:space="0" w:color="auto"/>
              <w:right w:val="single" w:sz="18" w:space="0" w:color="auto"/>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900" w:type="dxa"/>
            <w:tcBorders>
              <w:left w:val="single" w:sz="18" w:space="0" w:color="auto"/>
              <w:bottom w:val="single" w:sz="18" w:space="0" w:color="auto"/>
              <w:right w:val="single" w:sz="18" w:space="0" w:color="000000"/>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c>
          <w:tcPr>
            <w:tcW w:w="2610" w:type="dxa"/>
            <w:tcBorders>
              <w:left w:val="single" w:sz="18" w:space="0" w:color="000000"/>
              <w:bottom w:val="single" w:sz="18" w:space="0" w:color="auto"/>
              <w:right w:val="single" w:sz="18" w:space="0" w:color="auto"/>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CS"/>
              </w:rPr>
            </w:pPr>
          </w:p>
        </w:tc>
      </w:tr>
      <w:tr w:rsidR="0084355F" w:rsidRPr="00870268" w:rsidTr="005F0D03">
        <w:trPr>
          <w:trHeight w:val="224"/>
        </w:trPr>
        <w:tc>
          <w:tcPr>
            <w:tcW w:w="11898" w:type="dxa"/>
            <w:gridSpan w:val="6"/>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right"/>
              <w:textAlignment w:val="top"/>
              <w:rPr>
                <w:rFonts w:ascii="Calibri" w:eastAsia="Times New Roman" w:hAnsi="Calibri" w:cs="Times New Roman"/>
                <w:sz w:val="20"/>
                <w:szCs w:val="20"/>
                <w:lang w:val="sr-Latn-RS"/>
              </w:rPr>
            </w:pPr>
            <w:r w:rsidRPr="00870268">
              <w:rPr>
                <w:rFonts w:ascii="Calibri" w:eastAsia="Times New Roman" w:hAnsi="Calibri" w:cs="Times New Roman"/>
                <w:b/>
                <w:i/>
                <w:sz w:val="20"/>
                <w:szCs w:val="20"/>
                <w:lang w:val="sr-Cyrl-CS"/>
              </w:rPr>
              <w:t>UKUPNO, bez PDV-a</w:t>
            </w:r>
          </w:p>
        </w:tc>
        <w:tc>
          <w:tcPr>
            <w:tcW w:w="2610" w:type="dxa"/>
            <w:tcBorders>
              <w:top w:val="single" w:sz="18" w:space="0" w:color="auto"/>
              <w:left w:val="single" w:sz="18" w:space="0" w:color="000000"/>
              <w:bottom w:val="single" w:sz="18" w:space="0" w:color="auto"/>
              <w:right w:val="single" w:sz="18" w:space="0" w:color="auto"/>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RS"/>
              </w:rPr>
            </w:pPr>
          </w:p>
        </w:tc>
      </w:tr>
      <w:tr w:rsidR="0084355F" w:rsidRPr="00870268" w:rsidTr="005F0D03">
        <w:trPr>
          <w:trHeight w:val="208"/>
        </w:trPr>
        <w:tc>
          <w:tcPr>
            <w:tcW w:w="11898" w:type="dxa"/>
            <w:gridSpan w:val="6"/>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right"/>
              <w:textAlignment w:val="top"/>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UKUPNO PDV</w:t>
            </w:r>
          </w:p>
        </w:tc>
        <w:tc>
          <w:tcPr>
            <w:tcW w:w="2610" w:type="dxa"/>
            <w:tcBorders>
              <w:top w:val="single" w:sz="18" w:space="0" w:color="auto"/>
              <w:left w:val="single" w:sz="18" w:space="0" w:color="000000"/>
              <w:bottom w:val="single" w:sz="18" w:space="0" w:color="auto"/>
              <w:right w:val="single" w:sz="18" w:space="0" w:color="auto"/>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RS"/>
              </w:rPr>
            </w:pPr>
          </w:p>
        </w:tc>
      </w:tr>
      <w:tr w:rsidR="0084355F" w:rsidRPr="00870268" w:rsidTr="005F0D03">
        <w:trPr>
          <w:trHeight w:val="239"/>
        </w:trPr>
        <w:tc>
          <w:tcPr>
            <w:tcW w:w="11898" w:type="dxa"/>
            <w:gridSpan w:val="6"/>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right"/>
              <w:textAlignment w:val="top"/>
              <w:rPr>
                <w:rFonts w:ascii="Calibri" w:eastAsia="Times New Roman" w:hAnsi="Calibri" w:cs="Times New Roman"/>
                <w:sz w:val="20"/>
                <w:szCs w:val="20"/>
                <w:lang w:val="sr-Latn-RS"/>
              </w:rPr>
            </w:pPr>
            <w:r w:rsidRPr="00870268">
              <w:rPr>
                <w:rFonts w:ascii="Calibri" w:eastAsia="Times New Roman" w:hAnsi="Calibri" w:cs="Times New Roman"/>
                <w:b/>
                <w:i/>
                <w:sz w:val="20"/>
                <w:szCs w:val="20"/>
                <w:lang w:val="sr-Latn-RS"/>
              </w:rPr>
              <w:t>UKUPNO, sa PDV-om</w:t>
            </w:r>
          </w:p>
        </w:tc>
        <w:tc>
          <w:tcPr>
            <w:tcW w:w="2610" w:type="dxa"/>
            <w:tcBorders>
              <w:top w:val="single" w:sz="18" w:space="0" w:color="auto"/>
              <w:left w:val="single" w:sz="18" w:space="0" w:color="000000"/>
              <w:bottom w:val="single" w:sz="18" w:space="0" w:color="auto"/>
              <w:right w:val="single" w:sz="18" w:space="0" w:color="auto"/>
            </w:tcBorders>
          </w:tcPr>
          <w:p w:rsidR="0084355F" w:rsidRPr="00870268" w:rsidRDefault="0084355F" w:rsidP="009820FC">
            <w:pPr>
              <w:spacing w:after="0" w:line="240" w:lineRule="auto"/>
              <w:textAlignment w:val="top"/>
              <w:rPr>
                <w:rFonts w:ascii="Calibri" w:eastAsia="Times New Roman" w:hAnsi="Calibri" w:cs="Times New Roman"/>
                <w:sz w:val="20"/>
                <w:szCs w:val="20"/>
                <w:lang w:val="sr-Latn-RS"/>
              </w:rPr>
            </w:pPr>
          </w:p>
        </w:tc>
      </w:tr>
    </w:tbl>
    <w:p w:rsidR="0084355F" w:rsidRPr="00870268" w:rsidRDefault="0084355F" w:rsidP="0084355F">
      <w:pPr>
        <w:spacing w:after="0" w:line="240" w:lineRule="auto"/>
        <w:ind w:right="394"/>
        <w:jc w:val="both"/>
        <w:rPr>
          <w:rFonts w:ascii="Calibri" w:eastAsia="Times New Roman" w:hAnsi="Calibri" w:cs="Times New Roman"/>
          <w:b/>
          <w:sz w:val="20"/>
          <w:szCs w:val="20"/>
          <w:lang w:val="sr-Cyrl-RS"/>
        </w:rPr>
      </w:pPr>
    </w:p>
    <w:p w:rsidR="0084355F" w:rsidRPr="00870268" w:rsidRDefault="0084355F" w:rsidP="0084355F">
      <w:pPr>
        <w:spacing w:after="0" w:line="240" w:lineRule="auto"/>
        <w:ind w:right="394"/>
        <w:jc w:val="both"/>
        <w:rPr>
          <w:rFonts w:ascii="Calibri" w:eastAsia="Times New Roman" w:hAnsi="Calibri" w:cs="Times New Roman"/>
          <w:b/>
          <w:sz w:val="20"/>
          <w:szCs w:val="20"/>
          <w:lang w:val="sr-Cyrl-CS"/>
        </w:rPr>
      </w:pPr>
      <w:r w:rsidRPr="00870268">
        <w:rPr>
          <w:rFonts w:ascii="Calibri" w:eastAsia="Times New Roman" w:hAnsi="Calibri" w:cs="Times New Roman"/>
          <w:b/>
          <w:sz w:val="20"/>
          <w:szCs w:val="20"/>
          <w:lang w:val="sr-Latn-RS"/>
        </w:rPr>
        <w:t>1</w:t>
      </w:r>
      <w:r w:rsidRPr="00870268">
        <w:rPr>
          <w:rFonts w:ascii="Calibri" w:eastAsia="Times New Roman" w:hAnsi="Calibri" w:cs="Times New Roman"/>
          <w:b/>
          <w:sz w:val="20"/>
          <w:szCs w:val="20"/>
          <w:lang w:val="sr-Cyrl-RS"/>
        </w:rPr>
        <w:t>0</w:t>
      </w:r>
      <w:r w:rsidRPr="00870268">
        <w:rPr>
          <w:rFonts w:ascii="Calibri" w:eastAsia="Times New Roman" w:hAnsi="Calibri" w:cs="Times New Roman"/>
          <w:b/>
          <w:sz w:val="20"/>
          <w:szCs w:val="20"/>
          <w:lang w:val="sr-Latn-RS"/>
        </w:rPr>
        <w:t xml:space="preserve">. </w:t>
      </w:r>
      <w:r w:rsidRPr="00870268">
        <w:rPr>
          <w:rFonts w:ascii="Calibri" w:eastAsia="Times New Roman" w:hAnsi="Calibri" w:cs="Times New Roman"/>
          <w:b/>
          <w:sz w:val="20"/>
          <w:szCs w:val="20"/>
          <w:lang w:val="sr-Cyrl-RS"/>
        </w:rPr>
        <w:t>Централни калибрациони систем (услуга редовног одржавања)</w:t>
      </w:r>
    </w:p>
    <w:tbl>
      <w:tblPr>
        <w:tblpPr w:leftFromText="180" w:rightFromText="180" w:vertAnchor="text" w:horzAnchor="margin" w:tblpY="20"/>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981"/>
        <w:gridCol w:w="3060"/>
        <w:gridCol w:w="720"/>
        <w:gridCol w:w="2070"/>
        <w:gridCol w:w="1710"/>
        <w:gridCol w:w="1170"/>
        <w:gridCol w:w="1980"/>
      </w:tblGrid>
      <w:tr w:rsidR="0084355F" w:rsidRPr="00870268" w:rsidTr="00CC401A">
        <w:tc>
          <w:tcPr>
            <w:tcW w:w="817"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Redni broj</w:t>
            </w:r>
          </w:p>
        </w:tc>
        <w:tc>
          <w:tcPr>
            <w:tcW w:w="2981"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Lokacija/adresa</w:t>
            </w:r>
          </w:p>
        </w:tc>
        <w:tc>
          <w:tcPr>
            <w:tcW w:w="306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CS"/>
              </w:rPr>
              <w:t>Model/Proizvodjač</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i/>
                <w:sz w:val="20"/>
                <w:szCs w:val="20"/>
                <w:lang w:val="sr-Latn-RS"/>
              </w:rPr>
              <w:t>usluga</w:t>
            </w:r>
          </w:p>
        </w:tc>
        <w:tc>
          <w:tcPr>
            <w:tcW w:w="72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Kom.</w:t>
            </w:r>
          </w:p>
        </w:tc>
        <w:tc>
          <w:tcPr>
            <w:tcW w:w="2070"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it-IT"/>
              </w:rPr>
              <w:t>Jedinična cena usluge bez PDV-a</w:t>
            </w:r>
            <w:r w:rsidRPr="00870268">
              <w:rPr>
                <w:rFonts w:ascii="Calibri" w:eastAsia="Times New Roman" w:hAnsi="Calibri" w:cs="Times New Roman"/>
                <w:b/>
                <w:i/>
                <w:sz w:val="20"/>
                <w:szCs w:val="20"/>
                <w:lang w:val="sr-Cyrl-CS"/>
              </w:rPr>
              <w:t xml:space="preserve"> </w:t>
            </w:r>
          </w:p>
        </w:tc>
        <w:tc>
          <w:tcPr>
            <w:tcW w:w="1710" w:type="dxa"/>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it-IT"/>
              </w:rPr>
              <w:t xml:space="preserve">Ukupna cena usluge </w:t>
            </w:r>
            <w:r w:rsidRPr="00870268">
              <w:rPr>
                <w:rFonts w:ascii="Calibri" w:eastAsia="Times New Roman" w:hAnsi="Calibri" w:cs="Times New Roman"/>
                <w:b/>
                <w:i/>
                <w:sz w:val="20"/>
                <w:szCs w:val="20"/>
                <w:lang w:val="sr-Cyrl-CS"/>
              </w:rPr>
              <w:t>bez PDV-a</w:t>
            </w:r>
          </w:p>
        </w:tc>
        <w:tc>
          <w:tcPr>
            <w:tcW w:w="1170" w:type="dxa"/>
            <w:tcBorders>
              <w:top w:val="single" w:sz="18" w:space="0" w:color="000000"/>
              <w:left w:val="single" w:sz="18" w:space="0" w:color="000000"/>
              <w:bottom w:val="single" w:sz="18" w:space="0" w:color="auto"/>
              <w:right w:val="single" w:sz="18" w:space="0" w:color="000000"/>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PDV</w:t>
            </w:r>
          </w:p>
        </w:tc>
        <w:tc>
          <w:tcPr>
            <w:tcW w:w="1980" w:type="dxa"/>
            <w:tcBorders>
              <w:top w:val="single" w:sz="18" w:space="0" w:color="000000"/>
              <w:left w:val="single" w:sz="18" w:space="0" w:color="000000"/>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Ukupna cena usluge sa PDV-om</w:t>
            </w:r>
          </w:p>
        </w:tc>
      </w:tr>
      <w:tr w:rsidR="0084355F" w:rsidRPr="00870268" w:rsidTr="00CC401A">
        <w:tc>
          <w:tcPr>
            <w:tcW w:w="817" w:type="dxa"/>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rPr>
                <w:rFonts w:ascii="Calibri" w:eastAsia="Times New Roman" w:hAnsi="Calibri" w:cs="Times New Roman"/>
                <w:b/>
                <w:i/>
                <w:sz w:val="20"/>
                <w:szCs w:val="20"/>
                <w:lang w:val="sr-Cyrl-RS"/>
              </w:rPr>
            </w:pPr>
            <w:r w:rsidRPr="00870268">
              <w:rPr>
                <w:rFonts w:ascii="Calibri" w:eastAsia="Times New Roman" w:hAnsi="Calibri" w:cs="Times New Roman"/>
                <w:b/>
                <w:i/>
                <w:sz w:val="20"/>
                <w:szCs w:val="20"/>
                <w:lang w:val="sr-Cyrl-RS"/>
              </w:rPr>
              <w:t>1.</w:t>
            </w:r>
          </w:p>
        </w:tc>
        <w:tc>
          <w:tcPr>
            <w:tcW w:w="2981" w:type="dxa"/>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rPr>
                <w:rFonts w:ascii="Calibri" w:eastAsia="Times New Roman" w:hAnsi="Calibri" w:cs="Times New Roman"/>
                <w:b/>
                <w:sz w:val="20"/>
                <w:szCs w:val="20"/>
                <w:lang w:val="sr-Latn-CS"/>
              </w:rPr>
            </w:pPr>
            <w:r w:rsidRPr="00870268">
              <w:rPr>
                <w:rFonts w:ascii="Calibri" w:eastAsia="Times New Roman" w:hAnsi="Calibri" w:cs="Times New Roman"/>
                <w:b/>
                <w:i/>
                <w:sz w:val="20"/>
                <w:szCs w:val="20"/>
                <w:lang w:val="sr-Latn-CS"/>
              </w:rPr>
              <w:t>Novi Sad</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i/>
                <w:sz w:val="20"/>
                <w:szCs w:val="20"/>
                <w:lang w:val="sr-Latn-RS"/>
              </w:rPr>
              <w:t xml:space="preserve"> Pokrajinski sekretarijat za urbanizam, graditeljstvo i zaštitu životne sredine</w:t>
            </w:r>
          </w:p>
        </w:tc>
        <w:tc>
          <w:tcPr>
            <w:tcW w:w="3060" w:type="dxa"/>
            <w:tcBorders>
              <w:top w:val="single" w:sz="4"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 xml:space="preserve"> </w:t>
            </w:r>
            <w:r w:rsidRPr="00870268">
              <w:rPr>
                <w:rFonts w:ascii="Calibri" w:eastAsia="Times New Roman" w:hAnsi="Calibri" w:cs="Times New Roman"/>
                <w:sz w:val="20"/>
                <w:szCs w:val="20"/>
                <w:lang w:val="sr-Latn-RS"/>
              </w:rPr>
              <w:t>Kalibrator</w:t>
            </w:r>
            <w:r w:rsidRPr="00870268">
              <w:rPr>
                <w:rFonts w:ascii="Calibri" w:eastAsia="Times New Roman" w:hAnsi="Calibri" w:cs="Times New Roman"/>
                <w:sz w:val="20"/>
                <w:szCs w:val="20"/>
                <w:lang w:val="sr-Latn-CS"/>
              </w:rPr>
              <w:t xml:space="preserve"> SONIMIX 6000</w:t>
            </w:r>
            <w:r w:rsidRPr="00870268">
              <w:rPr>
                <w:rFonts w:ascii="Calibri" w:eastAsia="Times New Roman" w:hAnsi="Calibri" w:cs="Times New Roman"/>
                <w:sz w:val="20"/>
                <w:szCs w:val="20"/>
                <w:lang w:val="sr-Cyrl-RS"/>
              </w:rPr>
              <w:t xml:space="preserve"> </w:t>
            </w:r>
            <w:r w:rsidRPr="00870268">
              <w:rPr>
                <w:rFonts w:ascii="Calibri" w:eastAsia="Times New Roman" w:hAnsi="Calibri" w:cs="Times New Roman"/>
                <w:sz w:val="20"/>
                <w:szCs w:val="20"/>
                <w:lang w:val="sr-Latn-RS"/>
              </w:rPr>
              <w:t>C2</w:t>
            </w:r>
            <w:r w:rsidRPr="00870268">
              <w:rPr>
                <w:rFonts w:ascii="Calibri" w:eastAsia="Times New Roman" w:hAnsi="Calibri" w:cs="Times New Roman"/>
                <w:sz w:val="20"/>
                <w:szCs w:val="20"/>
                <w:lang w:val="sr-Latn-CS"/>
              </w:rPr>
              <w:t>, LNI  S.A., Švajcarska/usluga redovnog održavanja</w:t>
            </w:r>
          </w:p>
        </w:tc>
        <w:tc>
          <w:tcPr>
            <w:tcW w:w="720" w:type="dxa"/>
            <w:tcBorders>
              <w:top w:val="single" w:sz="4"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1</w:t>
            </w:r>
          </w:p>
        </w:tc>
        <w:tc>
          <w:tcPr>
            <w:tcW w:w="2070" w:type="dxa"/>
            <w:tcBorders>
              <w:top w:val="single" w:sz="4"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c>
          <w:tcPr>
            <w:tcW w:w="1710" w:type="dxa"/>
            <w:tcBorders>
              <w:top w:val="single" w:sz="4"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c>
          <w:tcPr>
            <w:tcW w:w="1170" w:type="dxa"/>
            <w:tcBorders>
              <w:top w:val="single" w:sz="4" w:space="0" w:color="auto"/>
              <w:left w:val="single" w:sz="18" w:space="0" w:color="000000"/>
              <w:bottom w:val="single" w:sz="18" w:space="0" w:color="auto"/>
              <w:right w:val="single" w:sz="18" w:space="0" w:color="000000"/>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c>
          <w:tcPr>
            <w:tcW w:w="1980" w:type="dxa"/>
            <w:tcBorders>
              <w:top w:val="single" w:sz="4" w:space="0" w:color="auto"/>
              <w:left w:val="single" w:sz="18" w:space="0" w:color="000000"/>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r>
      <w:tr w:rsidR="0084355F" w:rsidRPr="00870268" w:rsidTr="00CC401A">
        <w:tc>
          <w:tcPr>
            <w:tcW w:w="817" w:type="dxa"/>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 xml:space="preserve">2. </w:t>
            </w:r>
          </w:p>
        </w:tc>
        <w:tc>
          <w:tcPr>
            <w:tcW w:w="2981" w:type="dxa"/>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rPr>
                <w:rFonts w:ascii="Calibri" w:eastAsia="Times New Roman" w:hAnsi="Calibri" w:cs="Times New Roman"/>
                <w:b/>
                <w:sz w:val="20"/>
                <w:szCs w:val="20"/>
                <w:lang w:val="sr-Latn-CS"/>
              </w:rPr>
            </w:pPr>
            <w:r w:rsidRPr="00870268">
              <w:rPr>
                <w:rFonts w:ascii="Calibri" w:eastAsia="Times New Roman" w:hAnsi="Calibri" w:cs="Times New Roman"/>
                <w:b/>
                <w:i/>
                <w:sz w:val="20"/>
                <w:szCs w:val="20"/>
                <w:lang w:val="sr-Latn-CS"/>
              </w:rPr>
              <w:t>Novi Sad</w:t>
            </w:r>
            <w:r w:rsidRPr="00870268">
              <w:rPr>
                <w:rFonts w:ascii="Calibri" w:eastAsia="Times New Roman" w:hAnsi="Calibri" w:cs="Times New Roman"/>
                <w:b/>
                <w:i/>
                <w:sz w:val="20"/>
                <w:szCs w:val="20"/>
                <w:lang w:val="sr-Cyrl-RS"/>
              </w:rPr>
              <w:t>,</w:t>
            </w:r>
            <w:r w:rsidRPr="00870268">
              <w:rPr>
                <w:rFonts w:ascii="Calibri" w:eastAsia="Times New Roman" w:hAnsi="Calibri" w:cs="Times New Roman"/>
                <w:b/>
                <w:i/>
                <w:sz w:val="20"/>
                <w:szCs w:val="20"/>
                <w:lang w:val="sr-Latn-RS"/>
              </w:rPr>
              <w:t xml:space="preserve"> Pokrajinski sekretarijat za urbanizam, graditeljstvo i </w:t>
            </w:r>
            <w:r w:rsidRPr="00870268">
              <w:rPr>
                <w:rFonts w:ascii="Calibri" w:eastAsia="Times New Roman" w:hAnsi="Calibri" w:cs="Times New Roman"/>
                <w:b/>
                <w:i/>
                <w:sz w:val="20"/>
                <w:szCs w:val="20"/>
                <w:lang w:val="sr-Latn-RS"/>
              </w:rPr>
              <w:lastRenderedPageBreak/>
              <w:t>zaštitu životne sredine</w:t>
            </w:r>
          </w:p>
        </w:tc>
        <w:tc>
          <w:tcPr>
            <w:tcW w:w="3060" w:type="dxa"/>
            <w:tcBorders>
              <w:top w:val="single" w:sz="4"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lastRenderedPageBreak/>
              <w:t xml:space="preserve"> </w:t>
            </w:r>
            <w:r w:rsidRPr="00870268">
              <w:rPr>
                <w:rFonts w:ascii="Calibri" w:eastAsia="Times New Roman" w:hAnsi="Calibri" w:cs="Times New Roman"/>
                <w:sz w:val="20"/>
                <w:szCs w:val="20"/>
                <w:lang w:val="sr-Latn-RS"/>
              </w:rPr>
              <w:t>Kalibrator</w:t>
            </w:r>
            <w:r w:rsidRPr="00870268">
              <w:rPr>
                <w:rFonts w:ascii="Calibri" w:eastAsia="Times New Roman" w:hAnsi="Calibri" w:cs="Times New Roman"/>
                <w:sz w:val="20"/>
                <w:szCs w:val="20"/>
                <w:lang w:val="sr-Latn-CS"/>
              </w:rPr>
              <w:t xml:space="preserve"> SONIMIX 6000</w:t>
            </w:r>
            <w:r w:rsidRPr="00870268">
              <w:rPr>
                <w:rFonts w:ascii="Calibri" w:eastAsia="Times New Roman" w:hAnsi="Calibri" w:cs="Times New Roman"/>
                <w:sz w:val="20"/>
                <w:szCs w:val="20"/>
                <w:lang w:val="sr-Cyrl-RS"/>
              </w:rPr>
              <w:t xml:space="preserve"> </w:t>
            </w:r>
            <w:r w:rsidRPr="00870268">
              <w:rPr>
                <w:rFonts w:ascii="Calibri" w:eastAsia="Times New Roman" w:hAnsi="Calibri" w:cs="Times New Roman"/>
                <w:sz w:val="20"/>
                <w:szCs w:val="20"/>
                <w:lang w:val="sr-Latn-RS"/>
              </w:rPr>
              <w:t>C2</w:t>
            </w:r>
            <w:r w:rsidRPr="00870268">
              <w:rPr>
                <w:rFonts w:ascii="Calibri" w:eastAsia="Times New Roman" w:hAnsi="Calibri" w:cs="Times New Roman"/>
                <w:sz w:val="20"/>
                <w:szCs w:val="20"/>
                <w:lang w:val="sr-Latn-CS"/>
              </w:rPr>
              <w:t xml:space="preserve">, LNI  S.A., Švajcarska/usluga kalibracije </w:t>
            </w:r>
            <w:r w:rsidRPr="00870268">
              <w:rPr>
                <w:rFonts w:ascii="Calibri" w:eastAsia="Times New Roman" w:hAnsi="Calibri" w:cs="Times New Roman"/>
                <w:sz w:val="20"/>
                <w:szCs w:val="20"/>
                <w:lang w:val="sr-Latn-CS"/>
              </w:rPr>
              <w:lastRenderedPageBreak/>
              <w:t>u ovlašćenoj EU laboratoriji</w:t>
            </w:r>
          </w:p>
        </w:tc>
        <w:tc>
          <w:tcPr>
            <w:tcW w:w="720" w:type="dxa"/>
            <w:tcBorders>
              <w:top w:val="single" w:sz="4"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lastRenderedPageBreak/>
              <w:t>1</w:t>
            </w:r>
          </w:p>
        </w:tc>
        <w:tc>
          <w:tcPr>
            <w:tcW w:w="2070" w:type="dxa"/>
            <w:tcBorders>
              <w:top w:val="single" w:sz="4"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c>
          <w:tcPr>
            <w:tcW w:w="1710" w:type="dxa"/>
            <w:tcBorders>
              <w:top w:val="single" w:sz="4"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c>
          <w:tcPr>
            <w:tcW w:w="1170" w:type="dxa"/>
            <w:tcBorders>
              <w:top w:val="single" w:sz="4" w:space="0" w:color="auto"/>
              <w:left w:val="single" w:sz="18" w:space="0" w:color="000000"/>
              <w:bottom w:val="single" w:sz="18" w:space="0" w:color="auto"/>
              <w:right w:val="single" w:sz="18" w:space="0" w:color="000000"/>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c>
          <w:tcPr>
            <w:tcW w:w="1980" w:type="dxa"/>
            <w:tcBorders>
              <w:top w:val="single" w:sz="4" w:space="0" w:color="auto"/>
              <w:left w:val="single" w:sz="18" w:space="0" w:color="000000"/>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Latn-CS"/>
              </w:rPr>
            </w:pPr>
          </w:p>
        </w:tc>
      </w:tr>
      <w:tr w:rsidR="0084355F" w:rsidRPr="00870268" w:rsidTr="00CC401A">
        <w:trPr>
          <w:trHeight w:val="209"/>
        </w:trPr>
        <w:tc>
          <w:tcPr>
            <w:tcW w:w="12528"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right"/>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sr-Cyrl-CS"/>
              </w:rPr>
              <w:lastRenderedPageBreak/>
              <w:t>UKUPNO, bez PDV-a</w:t>
            </w:r>
          </w:p>
        </w:tc>
        <w:tc>
          <w:tcPr>
            <w:tcW w:w="1980" w:type="dxa"/>
            <w:tcBorders>
              <w:top w:val="single" w:sz="18" w:space="0" w:color="auto"/>
              <w:left w:val="single" w:sz="18" w:space="0" w:color="000000"/>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Cyrl-CS"/>
              </w:rPr>
            </w:pPr>
          </w:p>
        </w:tc>
      </w:tr>
      <w:tr w:rsidR="0084355F" w:rsidRPr="00870268" w:rsidTr="00CC401A">
        <w:tc>
          <w:tcPr>
            <w:tcW w:w="12528"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UKUPNO PDV</w:t>
            </w:r>
          </w:p>
        </w:tc>
        <w:tc>
          <w:tcPr>
            <w:tcW w:w="1980" w:type="dxa"/>
            <w:tcBorders>
              <w:top w:val="single" w:sz="18" w:space="0" w:color="auto"/>
              <w:left w:val="single" w:sz="18" w:space="0" w:color="000000"/>
              <w:bottom w:val="single" w:sz="18"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Cyrl-CS"/>
              </w:rPr>
            </w:pPr>
          </w:p>
        </w:tc>
      </w:tr>
      <w:tr w:rsidR="0084355F" w:rsidRPr="00870268" w:rsidTr="00CC401A">
        <w:tc>
          <w:tcPr>
            <w:tcW w:w="12528" w:type="dxa"/>
            <w:gridSpan w:val="7"/>
            <w:tcBorders>
              <w:top w:val="single" w:sz="18" w:space="0" w:color="auto"/>
              <w:left w:val="single" w:sz="18" w:space="0" w:color="auto"/>
              <w:bottom w:val="single" w:sz="24" w:space="0" w:color="auto"/>
              <w:right w:val="single" w:sz="18" w:space="0" w:color="000000"/>
            </w:tcBorders>
            <w:shd w:val="clear" w:color="auto" w:fill="auto"/>
          </w:tcPr>
          <w:p w:rsidR="0084355F" w:rsidRPr="00870268" w:rsidRDefault="0084355F" w:rsidP="009820FC">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UKUPNO, sa PDV-om</w:t>
            </w:r>
          </w:p>
        </w:tc>
        <w:tc>
          <w:tcPr>
            <w:tcW w:w="1980" w:type="dxa"/>
            <w:tcBorders>
              <w:top w:val="single" w:sz="18" w:space="0" w:color="auto"/>
              <w:left w:val="single" w:sz="18" w:space="0" w:color="000000"/>
              <w:bottom w:val="single" w:sz="24" w:space="0" w:color="auto"/>
              <w:right w:val="single" w:sz="18" w:space="0" w:color="auto"/>
            </w:tcBorders>
            <w:shd w:val="clear" w:color="auto" w:fill="auto"/>
          </w:tcPr>
          <w:p w:rsidR="0084355F" w:rsidRPr="00870268" w:rsidRDefault="0084355F" w:rsidP="009820FC">
            <w:pPr>
              <w:spacing w:after="0" w:line="240" w:lineRule="auto"/>
              <w:jc w:val="center"/>
              <w:rPr>
                <w:rFonts w:ascii="Calibri" w:eastAsia="Times New Roman" w:hAnsi="Calibri" w:cs="Times New Roman"/>
                <w:b/>
                <w:i/>
                <w:sz w:val="20"/>
                <w:szCs w:val="20"/>
                <w:lang w:val="sr-Cyrl-CS"/>
              </w:rPr>
            </w:pPr>
          </w:p>
        </w:tc>
      </w:tr>
    </w:tbl>
    <w:p w:rsidR="0084355F" w:rsidRPr="00870268" w:rsidRDefault="0084355F" w:rsidP="0084355F">
      <w:pPr>
        <w:spacing w:after="0" w:line="240" w:lineRule="auto"/>
        <w:jc w:val="both"/>
        <w:rPr>
          <w:rFonts w:ascii="Calibri" w:eastAsia="Times New Roman" w:hAnsi="Calibri" w:cs="Times New Roman"/>
          <w:b/>
          <w:i/>
          <w:sz w:val="20"/>
          <w:szCs w:val="20"/>
          <w:lang w:val="sr-Latn-RS"/>
        </w:rPr>
      </w:pPr>
    </w:p>
    <w:p w:rsidR="0084355F" w:rsidRPr="00870268" w:rsidRDefault="0084355F" w:rsidP="0084355F">
      <w:pPr>
        <w:spacing w:after="0" w:line="240" w:lineRule="auto"/>
        <w:jc w:val="both"/>
        <w:rPr>
          <w:rFonts w:ascii="Calibri" w:eastAsia="Times New Roman" w:hAnsi="Calibri" w:cs="Times New Roman"/>
          <w:b/>
          <w:sz w:val="20"/>
          <w:szCs w:val="20"/>
          <w:lang w:val="sr-Latn-RS"/>
        </w:rPr>
      </w:pPr>
      <w:r w:rsidRPr="00870268">
        <w:rPr>
          <w:rFonts w:ascii="Calibri" w:eastAsia="Times New Roman" w:hAnsi="Calibri" w:cs="Times New Roman"/>
          <w:b/>
          <w:i/>
          <w:sz w:val="20"/>
          <w:szCs w:val="20"/>
          <w:lang w:val="sr-Latn-RS"/>
        </w:rPr>
        <w:t>1</w:t>
      </w:r>
      <w:r w:rsidRPr="00870268">
        <w:rPr>
          <w:rFonts w:ascii="Calibri" w:eastAsia="Times New Roman" w:hAnsi="Calibri" w:cs="Times New Roman"/>
          <w:b/>
          <w:i/>
          <w:sz w:val="20"/>
          <w:szCs w:val="20"/>
          <w:lang w:val="sr-Cyrl-RS"/>
        </w:rPr>
        <w:t>1</w:t>
      </w:r>
      <w:r w:rsidRPr="00870268">
        <w:rPr>
          <w:rFonts w:ascii="Calibri" w:eastAsia="Times New Roman" w:hAnsi="Calibri" w:cs="Times New Roman"/>
          <w:b/>
          <w:i/>
          <w:sz w:val="20"/>
          <w:szCs w:val="20"/>
          <w:lang w:val="sr-Latn-RS"/>
        </w:rPr>
        <w:t xml:space="preserve">. </w:t>
      </w:r>
      <w:r w:rsidRPr="00870268">
        <w:rPr>
          <w:rFonts w:ascii="Calibri" w:eastAsia="Times New Roman" w:hAnsi="Calibri" w:cs="Times New Roman"/>
          <w:b/>
          <w:sz w:val="20"/>
          <w:szCs w:val="20"/>
          <w:lang w:val="sr-Cyrl-RS"/>
        </w:rPr>
        <w:t>Калибрациони гасови</w:t>
      </w:r>
      <w:r w:rsidRPr="00870268">
        <w:rPr>
          <w:rFonts w:ascii="Calibri" w:eastAsia="Times New Roman" w:hAnsi="Calibri" w:cs="Times New Roman"/>
          <w:b/>
          <w:sz w:val="20"/>
          <w:szCs w:val="20"/>
          <w:lang w:val="sr-Latn-RS"/>
        </w:rPr>
        <w:t xml:space="preserve"> </w:t>
      </w:r>
      <w:r w:rsidRPr="00870268">
        <w:rPr>
          <w:rFonts w:ascii="Calibri" w:eastAsia="Times New Roman" w:hAnsi="Calibri" w:cs="Times New Roman"/>
          <w:b/>
          <w:sz w:val="20"/>
          <w:szCs w:val="20"/>
          <w:lang w:val="sr-Cyrl-RS"/>
        </w:rPr>
        <w:t>и гасови носачи (потрошни материјал)</w:t>
      </w:r>
    </w:p>
    <w:tbl>
      <w:tblPr>
        <w:tblpPr w:leftFromText="180" w:rightFromText="180" w:vertAnchor="text" w:horzAnchor="margin" w:tblpY="38"/>
        <w:tblW w:w="145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62"/>
        <w:gridCol w:w="3836"/>
        <w:gridCol w:w="2070"/>
        <w:gridCol w:w="720"/>
        <w:gridCol w:w="1898"/>
        <w:gridCol w:w="2154"/>
        <w:gridCol w:w="750"/>
        <w:gridCol w:w="2248"/>
      </w:tblGrid>
      <w:tr w:rsidR="005F0D03" w:rsidRPr="00870268" w:rsidTr="005F0D03">
        <w:trPr>
          <w:trHeight w:val="397"/>
        </w:trPr>
        <w:tc>
          <w:tcPr>
            <w:tcW w:w="862" w:type="dxa"/>
            <w:shd w:val="clear" w:color="auto" w:fill="auto"/>
          </w:tcPr>
          <w:p w:rsidR="005F0D03" w:rsidRPr="00870268" w:rsidRDefault="005F0D03" w:rsidP="005F0D03">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Redni broj</w:t>
            </w:r>
          </w:p>
        </w:tc>
        <w:tc>
          <w:tcPr>
            <w:tcW w:w="3836" w:type="dxa"/>
            <w:shd w:val="clear" w:color="auto" w:fill="auto"/>
          </w:tcPr>
          <w:p w:rsidR="005F0D03" w:rsidRPr="00870268" w:rsidRDefault="005F0D03" w:rsidP="005F0D03">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sz w:val="20"/>
                <w:szCs w:val="20"/>
                <w:lang w:val="sr-Latn-CS"/>
              </w:rPr>
              <w:t>Gasovi nosači/Gasne smeše</w:t>
            </w:r>
          </w:p>
        </w:tc>
        <w:tc>
          <w:tcPr>
            <w:tcW w:w="2070" w:type="dxa"/>
            <w:shd w:val="clear" w:color="auto" w:fill="auto"/>
          </w:tcPr>
          <w:p w:rsidR="005F0D03" w:rsidRPr="00870268" w:rsidRDefault="005F0D03" w:rsidP="005F0D03">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Specifikacija gasne smeše</w:t>
            </w:r>
          </w:p>
        </w:tc>
        <w:tc>
          <w:tcPr>
            <w:tcW w:w="720" w:type="dxa"/>
            <w:shd w:val="clear" w:color="auto" w:fill="auto"/>
          </w:tcPr>
          <w:p w:rsidR="005F0D03" w:rsidRPr="00870268" w:rsidRDefault="005F0D03" w:rsidP="005F0D03">
            <w:pPr>
              <w:spacing w:after="0" w:line="240" w:lineRule="auto"/>
              <w:jc w:val="center"/>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Kom</w:t>
            </w:r>
          </w:p>
        </w:tc>
        <w:tc>
          <w:tcPr>
            <w:tcW w:w="1898" w:type="dxa"/>
          </w:tcPr>
          <w:p w:rsidR="005F0D03" w:rsidRPr="00870268" w:rsidRDefault="005F0D03" w:rsidP="005F0D03">
            <w:pPr>
              <w:spacing w:after="0" w:line="240" w:lineRule="auto"/>
              <w:jc w:val="center"/>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it-IT"/>
              </w:rPr>
              <w:t>Jedinična cena usluge bez PDV-a</w:t>
            </w:r>
          </w:p>
        </w:tc>
        <w:tc>
          <w:tcPr>
            <w:tcW w:w="2154" w:type="dxa"/>
          </w:tcPr>
          <w:p w:rsidR="005F0D03" w:rsidRPr="00870268" w:rsidRDefault="005F0D03" w:rsidP="005F0D03">
            <w:pPr>
              <w:spacing w:after="0" w:line="240" w:lineRule="auto"/>
              <w:jc w:val="center"/>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it-IT"/>
              </w:rPr>
              <w:t xml:space="preserve">Ukupna cena usluge </w:t>
            </w:r>
            <w:r w:rsidRPr="00870268">
              <w:rPr>
                <w:rFonts w:ascii="Calibri" w:eastAsia="Times New Roman" w:hAnsi="Calibri" w:cs="Times New Roman"/>
                <w:b/>
                <w:i/>
                <w:sz w:val="20"/>
                <w:szCs w:val="20"/>
                <w:lang w:val="sr-Cyrl-CS"/>
              </w:rPr>
              <w:t>bez PDV-a</w:t>
            </w:r>
          </w:p>
        </w:tc>
        <w:tc>
          <w:tcPr>
            <w:tcW w:w="750" w:type="dxa"/>
          </w:tcPr>
          <w:p w:rsidR="005F0D03" w:rsidRPr="00870268" w:rsidRDefault="005F0D03" w:rsidP="005F0D03">
            <w:pPr>
              <w:spacing w:after="0" w:line="240" w:lineRule="auto"/>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PDV</w:t>
            </w:r>
          </w:p>
        </w:tc>
        <w:tc>
          <w:tcPr>
            <w:tcW w:w="2248" w:type="dxa"/>
          </w:tcPr>
          <w:p w:rsidR="005F0D03" w:rsidRPr="00870268" w:rsidRDefault="005F0D03" w:rsidP="005F0D03">
            <w:pPr>
              <w:spacing w:after="0" w:line="240" w:lineRule="auto"/>
              <w:ind w:left="-108" w:right="-116"/>
              <w:jc w:val="center"/>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Ukupna cena usluge sa PDV-om</w:t>
            </w:r>
          </w:p>
        </w:tc>
      </w:tr>
      <w:tr w:rsidR="005F0D03" w:rsidRPr="00870268" w:rsidTr="005F0D03">
        <w:trPr>
          <w:trHeight w:val="217"/>
        </w:trPr>
        <w:tc>
          <w:tcPr>
            <w:tcW w:w="862" w:type="dxa"/>
            <w:shd w:val="clear" w:color="auto" w:fill="auto"/>
          </w:tcPr>
          <w:p w:rsidR="005F0D03" w:rsidRPr="00870268" w:rsidRDefault="005F0D03" w:rsidP="005F0D03">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1</w:t>
            </w:r>
            <w:r w:rsidRPr="00870268">
              <w:rPr>
                <w:rFonts w:ascii="Calibri" w:eastAsia="Times New Roman" w:hAnsi="Calibri" w:cs="Times New Roman"/>
                <w:b/>
                <w:i/>
                <w:sz w:val="20"/>
                <w:szCs w:val="20"/>
                <w:lang w:val="sr-Latn-CS"/>
              </w:rPr>
              <w:t>.</w:t>
            </w:r>
          </w:p>
        </w:tc>
        <w:tc>
          <w:tcPr>
            <w:tcW w:w="3836" w:type="dxa"/>
            <w:shd w:val="clear" w:color="auto" w:fill="auto"/>
          </w:tcPr>
          <w:p w:rsidR="005F0D03" w:rsidRPr="00870268" w:rsidRDefault="005F0D03" w:rsidP="005F0D03">
            <w:pPr>
              <w:spacing w:after="0" w:line="240" w:lineRule="auto"/>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Kalibracioni gas CO u N</w:t>
            </w:r>
            <w:r w:rsidRPr="00870268">
              <w:rPr>
                <w:rFonts w:ascii="Calibri" w:eastAsia="Times New Roman" w:hAnsi="Calibri" w:cs="Times New Roman"/>
                <w:b/>
                <w:i/>
                <w:sz w:val="20"/>
                <w:szCs w:val="20"/>
                <w:vertAlign w:val="subscript"/>
                <w:lang w:val="sr-Latn-CS"/>
              </w:rPr>
              <w:t xml:space="preserve">2 </w:t>
            </w:r>
            <w:r w:rsidRPr="00870268">
              <w:rPr>
                <w:rFonts w:ascii="Calibri" w:eastAsia="Times New Roman" w:hAnsi="Calibri" w:cs="Times New Roman"/>
                <w:b/>
                <w:i/>
                <w:sz w:val="20"/>
                <w:szCs w:val="20"/>
                <w:lang w:val="sr-Latn-CS"/>
              </w:rPr>
              <w:t>(50l boca)</w:t>
            </w:r>
          </w:p>
        </w:tc>
        <w:tc>
          <w:tcPr>
            <w:tcW w:w="2070" w:type="dxa"/>
            <w:shd w:val="clear" w:color="auto" w:fill="auto"/>
          </w:tcPr>
          <w:p w:rsidR="005F0D03" w:rsidRPr="00870268" w:rsidRDefault="005F0D03" w:rsidP="005F0D03">
            <w:pPr>
              <w:spacing w:after="0" w:line="240" w:lineRule="auto"/>
              <w:jc w:val="both"/>
              <w:rPr>
                <w:rFonts w:ascii="Calibri" w:eastAsia="Times New Roman" w:hAnsi="Calibri" w:cs="Times New Roman"/>
                <w:sz w:val="20"/>
                <w:szCs w:val="20"/>
                <w:lang w:val="sr-Cyrl-RS"/>
              </w:rPr>
            </w:pPr>
            <w:r w:rsidRPr="00870268">
              <w:rPr>
                <w:rFonts w:ascii="Calibri" w:eastAsia="Times New Roman" w:hAnsi="Calibri" w:cs="Times New Roman"/>
                <w:sz w:val="20"/>
                <w:szCs w:val="20"/>
                <w:lang w:val="sr-Latn-CS"/>
              </w:rPr>
              <w:t>10ppm CO</w:t>
            </w:r>
          </w:p>
        </w:tc>
        <w:tc>
          <w:tcPr>
            <w:tcW w:w="720" w:type="dxa"/>
            <w:shd w:val="clear" w:color="auto" w:fill="auto"/>
          </w:tcPr>
          <w:p w:rsidR="005F0D03" w:rsidRPr="00870268" w:rsidRDefault="005F0D03" w:rsidP="005F0D03">
            <w:pPr>
              <w:spacing w:after="0" w:line="240" w:lineRule="auto"/>
              <w:jc w:val="center"/>
              <w:rPr>
                <w:rFonts w:ascii="Calibri" w:eastAsia="Times New Roman" w:hAnsi="Calibri" w:cs="Times New Roman"/>
                <w:b/>
                <w:sz w:val="20"/>
                <w:szCs w:val="20"/>
              </w:rPr>
            </w:pPr>
            <w:r w:rsidRPr="00870268">
              <w:rPr>
                <w:rFonts w:ascii="Calibri" w:eastAsia="Times New Roman" w:hAnsi="Calibri" w:cs="Times New Roman"/>
                <w:b/>
                <w:sz w:val="20"/>
                <w:szCs w:val="20"/>
              </w:rPr>
              <w:t>2</w:t>
            </w:r>
          </w:p>
        </w:tc>
        <w:tc>
          <w:tcPr>
            <w:tcW w:w="1898" w:type="dxa"/>
          </w:tcPr>
          <w:p w:rsidR="005F0D03" w:rsidRPr="00870268" w:rsidRDefault="005F0D03" w:rsidP="005F0D03">
            <w:pPr>
              <w:spacing w:after="0" w:line="240" w:lineRule="auto"/>
              <w:jc w:val="center"/>
              <w:rPr>
                <w:rFonts w:ascii="Calibri" w:eastAsia="Times New Roman" w:hAnsi="Calibri" w:cs="Times New Roman"/>
                <w:b/>
                <w:sz w:val="20"/>
                <w:szCs w:val="20"/>
              </w:rPr>
            </w:pPr>
          </w:p>
        </w:tc>
        <w:tc>
          <w:tcPr>
            <w:tcW w:w="2154" w:type="dxa"/>
          </w:tcPr>
          <w:p w:rsidR="005F0D03" w:rsidRPr="00870268" w:rsidRDefault="005F0D03" w:rsidP="005F0D03">
            <w:pPr>
              <w:spacing w:after="0" w:line="240" w:lineRule="auto"/>
              <w:jc w:val="center"/>
              <w:rPr>
                <w:rFonts w:ascii="Calibri" w:eastAsia="Times New Roman" w:hAnsi="Calibri" w:cs="Times New Roman"/>
                <w:b/>
                <w:sz w:val="20"/>
                <w:szCs w:val="20"/>
              </w:rPr>
            </w:pPr>
          </w:p>
        </w:tc>
        <w:tc>
          <w:tcPr>
            <w:tcW w:w="750" w:type="dxa"/>
          </w:tcPr>
          <w:p w:rsidR="005F0D03" w:rsidRPr="00870268" w:rsidRDefault="005F0D03" w:rsidP="005F0D03">
            <w:pPr>
              <w:spacing w:after="0" w:line="240" w:lineRule="auto"/>
              <w:jc w:val="center"/>
              <w:rPr>
                <w:rFonts w:ascii="Calibri" w:eastAsia="Times New Roman" w:hAnsi="Calibri" w:cs="Times New Roman"/>
                <w:b/>
                <w:sz w:val="20"/>
                <w:szCs w:val="20"/>
              </w:rPr>
            </w:pPr>
          </w:p>
        </w:tc>
        <w:tc>
          <w:tcPr>
            <w:tcW w:w="2248" w:type="dxa"/>
          </w:tcPr>
          <w:p w:rsidR="005F0D03" w:rsidRPr="00870268" w:rsidRDefault="005F0D03" w:rsidP="005F0D03">
            <w:pPr>
              <w:spacing w:after="0" w:line="240" w:lineRule="auto"/>
              <w:jc w:val="center"/>
              <w:rPr>
                <w:rFonts w:ascii="Calibri" w:eastAsia="Times New Roman" w:hAnsi="Calibri" w:cs="Times New Roman"/>
                <w:b/>
                <w:sz w:val="20"/>
                <w:szCs w:val="20"/>
              </w:rPr>
            </w:pPr>
          </w:p>
        </w:tc>
      </w:tr>
      <w:tr w:rsidR="005F0D03" w:rsidRPr="00870268" w:rsidTr="005F0D03">
        <w:trPr>
          <w:trHeight w:val="217"/>
        </w:trPr>
        <w:tc>
          <w:tcPr>
            <w:tcW w:w="862" w:type="dxa"/>
            <w:shd w:val="clear" w:color="auto" w:fill="auto"/>
          </w:tcPr>
          <w:p w:rsidR="005F0D03" w:rsidRPr="00870268" w:rsidRDefault="005F0D03" w:rsidP="005F0D03">
            <w:pPr>
              <w:spacing w:after="0" w:line="240" w:lineRule="auto"/>
              <w:jc w:val="both"/>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Cyrl-RS"/>
              </w:rPr>
              <w:t>2</w:t>
            </w:r>
            <w:r w:rsidRPr="00870268">
              <w:rPr>
                <w:rFonts w:ascii="Calibri" w:eastAsia="Times New Roman" w:hAnsi="Calibri" w:cs="Times New Roman"/>
                <w:b/>
                <w:i/>
                <w:sz w:val="20"/>
                <w:szCs w:val="20"/>
                <w:lang w:val="sr-Latn-CS"/>
              </w:rPr>
              <w:t>.</w:t>
            </w:r>
          </w:p>
        </w:tc>
        <w:tc>
          <w:tcPr>
            <w:tcW w:w="3836" w:type="dxa"/>
            <w:shd w:val="clear" w:color="auto" w:fill="auto"/>
          </w:tcPr>
          <w:p w:rsidR="005F0D03" w:rsidRPr="00870268" w:rsidRDefault="005F0D03" w:rsidP="005F0D03">
            <w:pPr>
              <w:spacing w:after="0" w:line="240" w:lineRule="auto"/>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Kalibracioni gas NO u N</w:t>
            </w:r>
            <w:r w:rsidRPr="00870268">
              <w:rPr>
                <w:rFonts w:ascii="Calibri" w:eastAsia="Times New Roman" w:hAnsi="Calibri" w:cs="Times New Roman"/>
                <w:b/>
                <w:i/>
                <w:sz w:val="20"/>
                <w:szCs w:val="20"/>
                <w:vertAlign w:val="subscript"/>
                <w:lang w:val="sr-Latn-CS"/>
              </w:rPr>
              <w:t>2</w:t>
            </w:r>
            <w:r w:rsidRPr="00870268">
              <w:rPr>
                <w:rFonts w:ascii="Calibri" w:eastAsia="Times New Roman" w:hAnsi="Calibri" w:cs="Times New Roman"/>
                <w:b/>
                <w:i/>
                <w:sz w:val="20"/>
                <w:szCs w:val="20"/>
                <w:lang w:val="sr-Latn-CS"/>
              </w:rPr>
              <w:t xml:space="preserve"> (50l boca)</w:t>
            </w:r>
          </w:p>
        </w:tc>
        <w:tc>
          <w:tcPr>
            <w:tcW w:w="2070" w:type="dxa"/>
            <w:shd w:val="clear" w:color="auto" w:fill="auto"/>
          </w:tcPr>
          <w:p w:rsidR="005F0D03" w:rsidRPr="00870268" w:rsidRDefault="005F0D03" w:rsidP="005F0D03">
            <w:pPr>
              <w:spacing w:after="0" w:line="240" w:lineRule="auto"/>
              <w:jc w:val="both"/>
              <w:rPr>
                <w:rFonts w:ascii="Calibri" w:eastAsia="Times New Roman" w:hAnsi="Calibri" w:cs="Times New Roman"/>
                <w:sz w:val="20"/>
                <w:szCs w:val="20"/>
                <w:lang w:val="sr-Latn-CS"/>
              </w:rPr>
            </w:pPr>
            <w:r w:rsidRPr="00870268">
              <w:rPr>
                <w:rFonts w:ascii="Calibri" w:eastAsia="Times New Roman" w:hAnsi="Calibri" w:cs="Times New Roman"/>
                <w:sz w:val="20"/>
                <w:szCs w:val="20"/>
                <w:lang w:val="sr-Latn-CS"/>
              </w:rPr>
              <w:t>800ppb</w:t>
            </w:r>
          </w:p>
        </w:tc>
        <w:tc>
          <w:tcPr>
            <w:tcW w:w="720" w:type="dxa"/>
            <w:shd w:val="clear" w:color="auto" w:fill="auto"/>
          </w:tcPr>
          <w:p w:rsidR="005F0D03" w:rsidRPr="00870268" w:rsidRDefault="005F0D03" w:rsidP="005F0D03">
            <w:pPr>
              <w:spacing w:after="0" w:line="240" w:lineRule="auto"/>
              <w:jc w:val="center"/>
              <w:rPr>
                <w:rFonts w:ascii="Calibri" w:eastAsia="Times New Roman" w:hAnsi="Calibri" w:cs="Times New Roman"/>
                <w:b/>
                <w:sz w:val="20"/>
                <w:szCs w:val="20"/>
                <w:lang w:val="sr-Cyrl-RS"/>
              </w:rPr>
            </w:pPr>
            <w:r w:rsidRPr="00870268">
              <w:rPr>
                <w:rFonts w:ascii="Calibri" w:eastAsia="Times New Roman" w:hAnsi="Calibri" w:cs="Times New Roman"/>
                <w:b/>
                <w:sz w:val="20"/>
                <w:szCs w:val="20"/>
              </w:rPr>
              <w:t>1</w:t>
            </w:r>
          </w:p>
        </w:tc>
        <w:tc>
          <w:tcPr>
            <w:tcW w:w="1898" w:type="dxa"/>
          </w:tcPr>
          <w:p w:rsidR="005F0D03" w:rsidRPr="00870268" w:rsidRDefault="005F0D03" w:rsidP="005F0D03">
            <w:pPr>
              <w:spacing w:after="0" w:line="240" w:lineRule="auto"/>
              <w:jc w:val="center"/>
              <w:rPr>
                <w:rFonts w:ascii="Calibri" w:eastAsia="Times New Roman" w:hAnsi="Calibri" w:cs="Times New Roman"/>
                <w:b/>
                <w:sz w:val="20"/>
                <w:szCs w:val="20"/>
              </w:rPr>
            </w:pPr>
          </w:p>
        </w:tc>
        <w:tc>
          <w:tcPr>
            <w:tcW w:w="2154" w:type="dxa"/>
          </w:tcPr>
          <w:p w:rsidR="005F0D03" w:rsidRPr="00870268" w:rsidRDefault="005F0D03" w:rsidP="005F0D03">
            <w:pPr>
              <w:spacing w:after="0" w:line="240" w:lineRule="auto"/>
              <w:jc w:val="center"/>
              <w:rPr>
                <w:rFonts w:ascii="Calibri" w:eastAsia="Times New Roman" w:hAnsi="Calibri" w:cs="Times New Roman"/>
                <w:b/>
                <w:sz w:val="20"/>
                <w:szCs w:val="20"/>
              </w:rPr>
            </w:pPr>
          </w:p>
        </w:tc>
        <w:tc>
          <w:tcPr>
            <w:tcW w:w="750" w:type="dxa"/>
          </w:tcPr>
          <w:p w:rsidR="005F0D03" w:rsidRPr="00870268" w:rsidRDefault="005F0D03" w:rsidP="005F0D03">
            <w:pPr>
              <w:spacing w:after="0" w:line="240" w:lineRule="auto"/>
              <w:jc w:val="center"/>
              <w:rPr>
                <w:rFonts w:ascii="Calibri" w:eastAsia="Times New Roman" w:hAnsi="Calibri" w:cs="Times New Roman"/>
                <w:b/>
                <w:sz w:val="20"/>
                <w:szCs w:val="20"/>
              </w:rPr>
            </w:pPr>
          </w:p>
        </w:tc>
        <w:tc>
          <w:tcPr>
            <w:tcW w:w="2248" w:type="dxa"/>
          </w:tcPr>
          <w:p w:rsidR="005F0D03" w:rsidRPr="00870268" w:rsidRDefault="005F0D03" w:rsidP="005F0D03">
            <w:pPr>
              <w:spacing w:after="0" w:line="240" w:lineRule="auto"/>
              <w:jc w:val="center"/>
              <w:rPr>
                <w:rFonts w:ascii="Calibri" w:eastAsia="Times New Roman" w:hAnsi="Calibri" w:cs="Times New Roman"/>
                <w:b/>
                <w:sz w:val="20"/>
                <w:szCs w:val="20"/>
              </w:rPr>
            </w:pPr>
          </w:p>
        </w:tc>
      </w:tr>
      <w:tr w:rsidR="005F0D03" w:rsidRPr="00870268" w:rsidTr="00CC401A">
        <w:trPr>
          <w:trHeight w:val="189"/>
        </w:trPr>
        <w:tc>
          <w:tcPr>
            <w:tcW w:w="862" w:type="dxa"/>
            <w:shd w:val="clear" w:color="auto" w:fill="auto"/>
          </w:tcPr>
          <w:p w:rsidR="005F0D03" w:rsidRPr="00870268" w:rsidRDefault="005F0D03" w:rsidP="005F0D03">
            <w:pPr>
              <w:spacing w:after="0" w:line="240" w:lineRule="auto"/>
              <w:jc w:val="both"/>
              <w:rPr>
                <w:rFonts w:ascii="Calibri" w:eastAsia="Times New Roman" w:hAnsi="Calibri"/>
                <w:b/>
                <w:i/>
                <w:sz w:val="20"/>
                <w:szCs w:val="20"/>
                <w:lang w:val="sr-Cyrl-RS"/>
              </w:rPr>
            </w:pPr>
            <w:r w:rsidRPr="00870268">
              <w:rPr>
                <w:rFonts w:ascii="Calibri" w:eastAsia="Times New Roman" w:hAnsi="Calibri"/>
                <w:b/>
                <w:i/>
                <w:sz w:val="20"/>
                <w:szCs w:val="20"/>
                <w:lang w:val="sr-Cyrl-RS"/>
              </w:rPr>
              <w:t>3.</w:t>
            </w:r>
          </w:p>
        </w:tc>
        <w:tc>
          <w:tcPr>
            <w:tcW w:w="3836" w:type="dxa"/>
            <w:shd w:val="clear" w:color="auto" w:fill="auto"/>
          </w:tcPr>
          <w:p w:rsidR="005F0D03" w:rsidRPr="00870268" w:rsidRDefault="005F0D03" w:rsidP="005F0D03">
            <w:pPr>
              <w:spacing w:after="0" w:line="240" w:lineRule="auto"/>
              <w:rPr>
                <w:rFonts w:ascii="Calibri" w:eastAsia="Times New Roman" w:hAnsi="Calibri"/>
                <w:b/>
                <w:i/>
                <w:sz w:val="20"/>
                <w:szCs w:val="20"/>
                <w:lang w:val="en-GB"/>
              </w:rPr>
            </w:pPr>
            <w:r w:rsidRPr="00870268">
              <w:rPr>
                <w:rFonts w:ascii="Calibri" w:eastAsia="Times New Roman" w:hAnsi="Calibri" w:cs="Times New Roman"/>
                <w:b/>
                <w:i/>
                <w:sz w:val="20"/>
                <w:szCs w:val="20"/>
                <w:lang w:val="sr-Latn-CS"/>
              </w:rPr>
              <w:t>Kalibracioni gas SO</w:t>
            </w:r>
            <w:r w:rsidRPr="00870268">
              <w:rPr>
                <w:rFonts w:ascii="Calibri" w:eastAsia="Times New Roman" w:hAnsi="Calibri" w:cs="Times New Roman"/>
                <w:b/>
                <w:i/>
                <w:sz w:val="20"/>
                <w:szCs w:val="20"/>
                <w:vertAlign w:val="subscript"/>
                <w:lang w:val="sr-Latn-CS"/>
              </w:rPr>
              <w:t xml:space="preserve">2 </w:t>
            </w:r>
            <w:r w:rsidRPr="00870268">
              <w:rPr>
                <w:rFonts w:ascii="Calibri" w:eastAsia="Times New Roman" w:hAnsi="Calibri" w:cs="Times New Roman"/>
                <w:b/>
                <w:i/>
                <w:sz w:val="20"/>
                <w:szCs w:val="20"/>
                <w:lang w:val="sr-Latn-CS"/>
              </w:rPr>
              <w:t>u N</w:t>
            </w:r>
            <w:r w:rsidRPr="00870268">
              <w:rPr>
                <w:rFonts w:ascii="Calibri" w:eastAsia="Times New Roman" w:hAnsi="Calibri" w:cs="Times New Roman"/>
                <w:b/>
                <w:i/>
                <w:sz w:val="20"/>
                <w:szCs w:val="20"/>
                <w:vertAlign w:val="subscript"/>
                <w:lang w:val="sr-Latn-CS"/>
              </w:rPr>
              <w:t>2</w:t>
            </w:r>
            <w:r w:rsidRPr="00870268">
              <w:rPr>
                <w:rFonts w:ascii="Calibri" w:eastAsia="Times New Roman" w:hAnsi="Calibri" w:cs="Times New Roman"/>
                <w:b/>
                <w:i/>
                <w:sz w:val="20"/>
                <w:szCs w:val="20"/>
                <w:lang w:val="sr-Latn-CS"/>
              </w:rPr>
              <w:t xml:space="preserve"> (50l boca)</w:t>
            </w:r>
          </w:p>
        </w:tc>
        <w:tc>
          <w:tcPr>
            <w:tcW w:w="2070" w:type="dxa"/>
            <w:shd w:val="clear" w:color="auto" w:fill="auto"/>
          </w:tcPr>
          <w:p w:rsidR="005F0D03" w:rsidRPr="00870268" w:rsidRDefault="005F0D03" w:rsidP="005F0D03">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Latn-CS"/>
              </w:rPr>
              <w:t>400ppb</w:t>
            </w:r>
          </w:p>
        </w:tc>
        <w:tc>
          <w:tcPr>
            <w:tcW w:w="720" w:type="dxa"/>
            <w:shd w:val="clear" w:color="auto" w:fill="auto"/>
          </w:tcPr>
          <w:p w:rsidR="005F0D03" w:rsidRPr="00870268" w:rsidRDefault="005F0D03" w:rsidP="005F0D03">
            <w:pPr>
              <w:spacing w:after="0" w:line="240" w:lineRule="auto"/>
              <w:jc w:val="center"/>
              <w:rPr>
                <w:rFonts w:ascii="Calibri" w:eastAsia="Times New Roman" w:hAnsi="Calibri"/>
                <w:b/>
                <w:sz w:val="20"/>
                <w:szCs w:val="20"/>
                <w:lang w:val="en-GB"/>
              </w:rPr>
            </w:pPr>
            <w:r w:rsidRPr="00870268">
              <w:rPr>
                <w:rFonts w:ascii="Calibri" w:eastAsia="Times New Roman" w:hAnsi="Calibri"/>
                <w:b/>
                <w:sz w:val="20"/>
                <w:szCs w:val="20"/>
                <w:lang w:val="en-GB"/>
              </w:rPr>
              <w:t>2</w:t>
            </w:r>
          </w:p>
        </w:tc>
        <w:tc>
          <w:tcPr>
            <w:tcW w:w="1898"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2154"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750"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2248" w:type="dxa"/>
          </w:tcPr>
          <w:p w:rsidR="005F0D03" w:rsidRPr="00870268" w:rsidRDefault="005F0D03" w:rsidP="005F0D03">
            <w:pPr>
              <w:spacing w:after="0" w:line="240" w:lineRule="auto"/>
              <w:jc w:val="center"/>
              <w:rPr>
                <w:rFonts w:ascii="Calibri" w:eastAsia="Times New Roman" w:hAnsi="Calibri"/>
                <w:b/>
                <w:sz w:val="20"/>
                <w:szCs w:val="20"/>
                <w:lang w:val="en-GB"/>
              </w:rPr>
            </w:pPr>
          </w:p>
        </w:tc>
      </w:tr>
      <w:tr w:rsidR="005F0D03" w:rsidRPr="00870268" w:rsidTr="005F0D03">
        <w:trPr>
          <w:trHeight w:val="270"/>
        </w:trPr>
        <w:tc>
          <w:tcPr>
            <w:tcW w:w="862" w:type="dxa"/>
            <w:shd w:val="clear" w:color="auto" w:fill="auto"/>
          </w:tcPr>
          <w:p w:rsidR="005F0D03" w:rsidRPr="00870268" w:rsidRDefault="005F0D03" w:rsidP="005F0D03">
            <w:pPr>
              <w:spacing w:after="0" w:line="240" w:lineRule="auto"/>
              <w:jc w:val="both"/>
              <w:rPr>
                <w:rFonts w:ascii="Calibri" w:eastAsia="Times New Roman" w:hAnsi="Calibri"/>
                <w:b/>
                <w:i/>
                <w:sz w:val="20"/>
                <w:szCs w:val="20"/>
                <w:lang w:val="sr-Latn-RS"/>
              </w:rPr>
            </w:pPr>
            <w:r w:rsidRPr="00870268">
              <w:rPr>
                <w:rFonts w:ascii="Calibri" w:eastAsia="Times New Roman" w:hAnsi="Calibri"/>
                <w:b/>
                <w:i/>
                <w:sz w:val="20"/>
                <w:szCs w:val="20"/>
                <w:lang w:val="sr-Latn-RS"/>
              </w:rPr>
              <w:t>4.</w:t>
            </w:r>
          </w:p>
        </w:tc>
        <w:tc>
          <w:tcPr>
            <w:tcW w:w="3836" w:type="dxa"/>
            <w:shd w:val="clear" w:color="auto" w:fill="auto"/>
          </w:tcPr>
          <w:p w:rsidR="005F0D03" w:rsidRPr="00870268" w:rsidRDefault="005F0D03" w:rsidP="005F0D03">
            <w:pPr>
              <w:spacing w:after="0"/>
              <w:rPr>
                <w:rFonts w:ascii="Calibri" w:hAnsi="Calibri"/>
                <w:b/>
                <w:i/>
                <w:sz w:val="20"/>
                <w:szCs w:val="20"/>
                <w:lang w:val="en-GB"/>
              </w:rPr>
            </w:pPr>
            <w:r w:rsidRPr="00870268">
              <w:rPr>
                <w:rFonts w:ascii="Calibri" w:hAnsi="Calibri"/>
                <w:b/>
                <w:i/>
                <w:sz w:val="20"/>
                <w:szCs w:val="20"/>
                <w:lang w:val="en-GB"/>
              </w:rPr>
              <w:t>Kalibracioni gas BT(E)X u N2 (10l boca)</w:t>
            </w:r>
          </w:p>
        </w:tc>
        <w:tc>
          <w:tcPr>
            <w:tcW w:w="2070" w:type="dxa"/>
            <w:shd w:val="clear" w:color="auto" w:fill="auto"/>
          </w:tcPr>
          <w:p w:rsidR="005F0D03" w:rsidRPr="00870268" w:rsidRDefault="005F0D03" w:rsidP="005F0D03">
            <w:pPr>
              <w:spacing w:after="0" w:line="240" w:lineRule="auto"/>
              <w:jc w:val="both"/>
              <w:rPr>
                <w:rFonts w:ascii="Calibri" w:eastAsia="Times New Roman" w:hAnsi="Calibri"/>
                <w:sz w:val="20"/>
                <w:szCs w:val="20"/>
                <w:lang w:val="sr-Latn-CS"/>
              </w:rPr>
            </w:pPr>
            <w:r w:rsidRPr="00870268">
              <w:rPr>
                <w:rFonts w:ascii="Calibri" w:eastAsia="Times New Roman" w:hAnsi="Calibri"/>
                <w:sz w:val="20"/>
                <w:szCs w:val="20"/>
                <w:lang w:val="sr-Latn-CS"/>
              </w:rPr>
              <w:t>10ppb</w:t>
            </w:r>
          </w:p>
        </w:tc>
        <w:tc>
          <w:tcPr>
            <w:tcW w:w="720" w:type="dxa"/>
            <w:shd w:val="clear" w:color="auto" w:fill="auto"/>
          </w:tcPr>
          <w:p w:rsidR="005F0D03" w:rsidRPr="00870268" w:rsidRDefault="005F0D03" w:rsidP="005F0D03">
            <w:pPr>
              <w:spacing w:after="0" w:line="240" w:lineRule="auto"/>
              <w:jc w:val="center"/>
              <w:rPr>
                <w:rFonts w:ascii="Calibri" w:eastAsia="Times New Roman" w:hAnsi="Calibri"/>
                <w:b/>
                <w:sz w:val="20"/>
                <w:szCs w:val="20"/>
                <w:lang w:val="en-GB"/>
              </w:rPr>
            </w:pPr>
            <w:r w:rsidRPr="00870268">
              <w:rPr>
                <w:rFonts w:ascii="Calibri" w:eastAsia="Times New Roman" w:hAnsi="Calibri"/>
                <w:b/>
                <w:sz w:val="20"/>
                <w:szCs w:val="20"/>
                <w:lang w:val="en-GB"/>
              </w:rPr>
              <w:t>2</w:t>
            </w:r>
          </w:p>
        </w:tc>
        <w:tc>
          <w:tcPr>
            <w:tcW w:w="1898"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2154"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750"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2248" w:type="dxa"/>
          </w:tcPr>
          <w:p w:rsidR="005F0D03" w:rsidRPr="00870268" w:rsidRDefault="005F0D03" w:rsidP="005F0D03">
            <w:pPr>
              <w:spacing w:after="0" w:line="240" w:lineRule="auto"/>
              <w:jc w:val="center"/>
              <w:rPr>
                <w:rFonts w:ascii="Calibri" w:eastAsia="Times New Roman" w:hAnsi="Calibri"/>
                <w:b/>
                <w:sz w:val="20"/>
                <w:szCs w:val="20"/>
                <w:lang w:val="en-GB"/>
              </w:rPr>
            </w:pPr>
          </w:p>
        </w:tc>
      </w:tr>
      <w:tr w:rsidR="005F0D03" w:rsidRPr="00870268" w:rsidTr="00CC401A">
        <w:trPr>
          <w:trHeight w:val="216"/>
        </w:trPr>
        <w:tc>
          <w:tcPr>
            <w:tcW w:w="862" w:type="dxa"/>
            <w:shd w:val="clear" w:color="auto" w:fill="auto"/>
          </w:tcPr>
          <w:p w:rsidR="005F0D03" w:rsidRPr="00870268" w:rsidRDefault="005F0D03" w:rsidP="005F0D03">
            <w:pPr>
              <w:spacing w:after="0" w:line="240" w:lineRule="auto"/>
              <w:jc w:val="both"/>
              <w:rPr>
                <w:rFonts w:ascii="Calibri" w:eastAsia="Times New Roman" w:hAnsi="Calibri"/>
                <w:b/>
                <w:i/>
                <w:sz w:val="20"/>
                <w:szCs w:val="20"/>
                <w:lang w:val="sr-Latn-RS"/>
              </w:rPr>
            </w:pPr>
            <w:r w:rsidRPr="00870268">
              <w:rPr>
                <w:rFonts w:ascii="Calibri" w:eastAsia="Times New Roman" w:hAnsi="Calibri"/>
                <w:b/>
                <w:i/>
                <w:sz w:val="20"/>
                <w:szCs w:val="20"/>
                <w:lang w:val="sr-Latn-RS"/>
              </w:rPr>
              <w:t>5</w:t>
            </w:r>
          </w:p>
        </w:tc>
        <w:tc>
          <w:tcPr>
            <w:tcW w:w="3836" w:type="dxa"/>
            <w:shd w:val="clear" w:color="auto" w:fill="auto"/>
          </w:tcPr>
          <w:p w:rsidR="005F0D03" w:rsidRPr="00870268" w:rsidRDefault="005F0D03" w:rsidP="005F0D03">
            <w:pPr>
              <w:spacing w:after="0"/>
              <w:rPr>
                <w:rFonts w:ascii="Calibri" w:hAnsi="Calibri"/>
                <w:b/>
                <w:i/>
                <w:sz w:val="20"/>
                <w:szCs w:val="20"/>
                <w:lang w:val="en-GB"/>
              </w:rPr>
            </w:pPr>
            <w:r w:rsidRPr="00870268">
              <w:rPr>
                <w:rFonts w:ascii="Calibri" w:hAnsi="Calibri"/>
                <w:b/>
                <w:i/>
                <w:sz w:val="20"/>
                <w:szCs w:val="20"/>
                <w:lang w:val="en-GB"/>
              </w:rPr>
              <w:t>Kalibracioni gas CO, NO, SO2 u N2 (2L boca)</w:t>
            </w:r>
          </w:p>
        </w:tc>
        <w:tc>
          <w:tcPr>
            <w:tcW w:w="2070" w:type="dxa"/>
            <w:shd w:val="clear" w:color="auto" w:fill="auto"/>
          </w:tcPr>
          <w:p w:rsidR="005F0D03" w:rsidRPr="00870268" w:rsidRDefault="005F0D03" w:rsidP="005F0D03">
            <w:pPr>
              <w:spacing w:after="0"/>
              <w:jc w:val="both"/>
              <w:rPr>
                <w:rFonts w:ascii="Calibri" w:hAnsi="Calibri"/>
                <w:sz w:val="20"/>
                <w:szCs w:val="20"/>
                <w:lang w:val="en-GB"/>
              </w:rPr>
            </w:pPr>
            <w:r w:rsidRPr="00870268">
              <w:rPr>
                <w:rFonts w:ascii="Calibri" w:hAnsi="Calibri"/>
                <w:sz w:val="20"/>
                <w:szCs w:val="20"/>
                <w:lang w:val="en-GB"/>
              </w:rPr>
              <w:t>64ppm;39ppm;39ppm</w:t>
            </w:r>
          </w:p>
        </w:tc>
        <w:tc>
          <w:tcPr>
            <w:tcW w:w="720" w:type="dxa"/>
            <w:shd w:val="clear" w:color="auto" w:fill="auto"/>
          </w:tcPr>
          <w:p w:rsidR="005F0D03" w:rsidRPr="00870268" w:rsidRDefault="005F0D03" w:rsidP="005F0D03">
            <w:pPr>
              <w:spacing w:after="0" w:line="240" w:lineRule="auto"/>
              <w:jc w:val="center"/>
              <w:rPr>
                <w:rFonts w:ascii="Calibri" w:eastAsia="Times New Roman" w:hAnsi="Calibri"/>
                <w:b/>
                <w:sz w:val="20"/>
                <w:szCs w:val="20"/>
                <w:lang w:val="en-GB"/>
              </w:rPr>
            </w:pPr>
            <w:r w:rsidRPr="00870268">
              <w:rPr>
                <w:rFonts w:ascii="Calibri" w:eastAsia="Times New Roman" w:hAnsi="Calibri"/>
                <w:b/>
                <w:sz w:val="20"/>
                <w:szCs w:val="20"/>
                <w:lang w:val="en-GB"/>
              </w:rPr>
              <w:t>1</w:t>
            </w:r>
          </w:p>
        </w:tc>
        <w:tc>
          <w:tcPr>
            <w:tcW w:w="1898"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2154"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750"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2248" w:type="dxa"/>
          </w:tcPr>
          <w:p w:rsidR="005F0D03" w:rsidRPr="00870268" w:rsidRDefault="005F0D03" w:rsidP="005F0D03">
            <w:pPr>
              <w:spacing w:after="0" w:line="240" w:lineRule="auto"/>
              <w:jc w:val="center"/>
              <w:rPr>
                <w:rFonts w:ascii="Calibri" w:eastAsia="Times New Roman" w:hAnsi="Calibri"/>
                <w:b/>
                <w:sz w:val="20"/>
                <w:szCs w:val="20"/>
                <w:lang w:val="en-GB"/>
              </w:rPr>
            </w:pPr>
          </w:p>
        </w:tc>
      </w:tr>
      <w:tr w:rsidR="005F0D03" w:rsidRPr="00870268" w:rsidTr="00CC401A">
        <w:trPr>
          <w:trHeight w:val="153"/>
        </w:trPr>
        <w:tc>
          <w:tcPr>
            <w:tcW w:w="862" w:type="dxa"/>
            <w:shd w:val="clear" w:color="auto" w:fill="auto"/>
          </w:tcPr>
          <w:p w:rsidR="005F0D03" w:rsidRPr="00870268" w:rsidRDefault="005F0D03" w:rsidP="005F0D03">
            <w:pPr>
              <w:spacing w:after="0" w:line="240" w:lineRule="auto"/>
              <w:jc w:val="both"/>
              <w:rPr>
                <w:rFonts w:ascii="Calibri" w:eastAsia="Times New Roman" w:hAnsi="Calibri"/>
                <w:b/>
                <w:i/>
                <w:sz w:val="20"/>
                <w:szCs w:val="20"/>
                <w:lang w:val="sr-Latn-RS"/>
              </w:rPr>
            </w:pPr>
            <w:r w:rsidRPr="00870268">
              <w:rPr>
                <w:rFonts w:ascii="Calibri" w:eastAsia="Times New Roman" w:hAnsi="Calibri"/>
                <w:b/>
                <w:i/>
                <w:sz w:val="20"/>
                <w:szCs w:val="20"/>
                <w:lang w:val="sr-Latn-RS"/>
              </w:rPr>
              <w:t>6</w:t>
            </w:r>
          </w:p>
        </w:tc>
        <w:tc>
          <w:tcPr>
            <w:tcW w:w="3836" w:type="dxa"/>
            <w:shd w:val="clear" w:color="auto" w:fill="auto"/>
          </w:tcPr>
          <w:p w:rsidR="005F0D03" w:rsidRPr="00870268" w:rsidRDefault="005F0D03" w:rsidP="005F0D03">
            <w:pPr>
              <w:tabs>
                <w:tab w:val="left" w:pos="960"/>
              </w:tabs>
              <w:spacing w:after="0" w:line="240" w:lineRule="auto"/>
              <w:rPr>
                <w:rFonts w:ascii="Calibri" w:hAnsi="Calibri"/>
                <w:b/>
                <w:i/>
                <w:sz w:val="20"/>
                <w:szCs w:val="20"/>
                <w:lang w:val="en-GB"/>
              </w:rPr>
            </w:pPr>
            <w:r w:rsidRPr="00870268">
              <w:rPr>
                <w:rFonts w:ascii="Calibri" w:hAnsi="Calibri"/>
                <w:b/>
                <w:i/>
                <w:sz w:val="20"/>
                <w:szCs w:val="20"/>
                <w:lang w:val="en-GB"/>
              </w:rPr>
              <w:t>Gas nosac Azot (50L boca)</w:t>
            </w:r>
          </w:p>
        </w:tc>
        <w:tc>
          <w:tcPr>
            <w:tcW w:w="2070" w:type="dxa"/>
            <w:shd w:val="clear" w:color="auto" w:fill="auto"/>
          </w:tcPr>
          <w:p w:rsidR="005F0D03" w:rsidRPr="00870268" w:rsidRDefault="005F0D03" w:rsidP="005F0D03">
            <w:pPr>
              <w:spacing w:after="0"/>
              <w:jc w:val="both"/>
              <w:rPr>
                <w:rFonts w:ascii="Calibri" w:hAnsi="Calibri"/>
                <w:sz w:val="20"/>
                <w:szCs w:val="20"/>
                <w:lang w:val="en-GB"/>
              </w:rPr>
            </w:pPr>
            <w:r w:rsidRPr="00870268">
              <w:rPr>
                <w:rFonts w:ascii="Calibri" w:hAnsi="Calibri"/>
                <w:sz w:val="20"/>
                <w:szCs w:val="20"/>
                <w:lang w:val="en-GB"/>
              </w:rPr>
              <w:t>5,00</w:t>
            </w:r>
          </w:p>
        </w:tc>
        <w:tc>
          <w:tcPr>
            <w:tcW w:w="720" w:type="dxa"/>
            <w:shd w:val="clear" w:color="auto" w:fill="auto"/>
          </w:tcPr>
          <w:p w:rsidR="005F0D03" w:rsidRPr="00870268" w:rsidRDefault="005F0D03" w:rsidP="005F0D03">
            <w:pPr>
              <w:spacing w:after="0" w:line="240" w:lineRule="auto"/>
              <w:jc w:val="center"/>
              <w:rPr>
                <w:rFonts w:ascii="Calibri" w:eastAsia="Times New Roman" w:hAnsi="Calibri"/>
                <w:b/>
                <w:sz w:val="20"/>
                <w:szCs w:val="20"/>
                <w:lang w:val="en-GB"/>
              </w:rPr>
            </w:pPr>
            <w:r w:rsidRPr="00870268">
              <w:rPr>
                <w:rFonts w:ascii="Calibri" w:eastAsia="Times New Roman" w:hAnsi="Calibri"/>
                <w:b/>
                <w:sz w:val="20"/>
                <w:szCs w:val="20"/>
                <w:lang w:val="en-GB"/>
              </w:rPr>
              <w:t>12</w:t>
            </w:r>
          </w:p>
        </w:tc>
        <w:tc>
          <w:tcPr>
            <w:tcW w:w="1898"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2154"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750" w:type="dxa"/>
          </w:tcPr>
          <w:p w:rsidR="005F0D03" w:rsidRPr="00870268" w:rsidRDefault="005F0D03" w:rsidP="005F0D03">
            <w:pPr>
              <w:spacing w:after="0" w:line="240" w:lineRule="auto"/>
              <w:jc w:val="center"/>
              <w:rPr>
                <w:rFonts w:ascii="Calibri" w:eastAsia="Times New Roman" w:hAnsi="Calibri"/>
                <w:b/>
                <w:sz w:val="20"/>
                <w:szCs w:val="20"/>
                <w:lang w:val="en-GB"/>
              </w:rPr>
            </w:pPr>
          </w:p>
        </w:tc>
        <w:tc>
          <w:tcPr>
            <w:tcW w:w="2248" w:type="dxa"/>
          </w:tcPr>
          <w:p w:rsidR="005F0D03" w:rsidRPr="00870268" w:rsidRDefault="005F0D03" w:rsidP="005F0D03">
            <w:pPr>
              <w:spacing w:after="0" w:line="240" w:lineRule="auto"/>
              <w:jc w:val="center"/>
              <w:rPr>
                <w:rFonts w:ascii="Calibri" w:eastAsia="Times New Roman" w:hAnsi="Calibri"/>
                <w:b/>
                <w:sz w:val="20"/>
                <w:szCs w:val="20"/>
                <w:lang w:val="en-GB"/>
              </w:rPr>
            </w:pPr>
          </w:p>
        </w:tc>
      </w:tr>
      <w:tr w:rsidR="005F0D03" w:rsidRPr="00870268" w:rsidTr="005F0D03">
        <w:trPr>
          <w:trHeight w:val="180"/>
        </w:trPr>
        <w:tc>
          <w:tcPr>
            <w:tcW w:w="12290" w:type="dxa"/>
            <w:gridSpan w:val="7"/>
            <w:shd w:val="clear" w:color="auto" w:fill="auto"/>
          </w:tcPr>
          <w:p w:rsidR="005F0D03" w:rsidRPr="00870268" w:rsidRDefault="005F0D03" w:rsidP="005F0D03">
            <w:pPr>
              <w:spacing w:after="0" w:line="240" w:lineRule="auto"/>
              <w:jc w:val="right"/>
              <w:rPr>
                <w:rFonts w:ascii="Calibri" w:eastAsia="Times New Roman" w:hAnsi="Calibri" w:cs="Times New Roman"/>
                <w:b/>
                <w:i/>
                <w:sz w:val="20"/>
                <w:szCs w:val="20"/>
                <w:lang w:val="sr-Cyrl-CS"/>
              </w:rPr>
            </w:pPr>
            <w:r w:rsidRPr="00870268">
              <w:rPr>
                <w:rFonts w:ascii="Calibri" w:eastAsia="Times New Roman" w:hAnsi="Calibri" w:cs="Times New Roman"/>
                <w:b/>
                <w:i/>
                <w:sz w:val="20"/>
                <w:szCs w:val="20"/>
                <w:lang w:val="sr-Cyrl-CS"/>
              </w:rPr>
              <w:t>UKUPNO, bez PDV-a</w:t>
            </w:r>
          </w:p>
        </w:tc>
        <w:tc>
          <w:tcPr>
            <w:tcW w:w="2248" w:type="dxa"/>
          </w:tcPr>
          <w:p w:rsidR="005F0D03" w:rsidRPr="00870268" w:rsidRDefault="005F0D03" w:rsidP="005F0D03">
            <w:pPr>
              <w:spacing w:after="0" w:line="240" w:lineRule="auto"/>
              <w:jc w:val="center"/>
              <w:rPr>
                <w:rFonts w:ascii="Calibri" w:eastAsia="Times New Roman" w:hAnsi="Calibri"/>
                <w:b/>
                <w:sz w:val="20"/>
                <w:szCs w:val="20"/>
                <w:lang w:val="en-GB"/>
              </w:rPr>
            </w:pPr>
          </w:p>
        </w:tc>
      </w:tr>
      <w:tr w:rsidR="005F0D03" w:rsidRPr="00870268" w:rsidTr="005F0D03">
        <w:trPr>
          <w:trHeight w:val="180"/>
        </w:trPr>
        <w:tc>
          <w:tcPr>
            <w:tcW w:w="12290" w:type="dxa"/>
            <w:gridSpan w:val="7"/>
            <w:shd w:val="clear" w:color="auto" w:fill="auto"/>
          </w:tcPr>
          <w:p w:rsidR="005F0D03" w:rsidRPr="00870268" w:rsidRDefault="005F0D03" w:rsidP="005F0D03">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UKUPNO PDV</w:t>
            </w:r>
          </w:p>
        </w:tc>
        <w:tc>
          <w:tcPr>
            <w:tcW w:w="2248" w:type="dxa"/>
          </w:tcPr>
          <w:p w:rsidR="005F0D03" w:rsidRPr="00870268" w:rsidRDefault="005F0D03" w:rsidP="005F0D03">
            <w:pPr>
              <w:spacing w:after="0" w:line="240" w:lineRule="auto"/>
              <w:jc w:val="center"/>
              <w:rPr>
                <w:rFonts w:ascii="Calibri" w:eastAsia="Times New Roman" w:hAnsi="Calibri"/>
                <w:b/>
                <w:sz w:val="20"/>
                <w:szCs w:val="20"/>
                <w:lang w:val="en-GB"/>
              </w:rPr>
            </w:pPr>
          </w:p>
        </w:tc>
      </w:tr>
      <w:tr w:rsidR="005F0D03" w:rsidRPr="00870268" w:rsidTr="005F0D03">
        <w:trPr>
          <w:trHeight w:val="180"/>
        </w:trPr>
        <w:tc>
          <w:tcPr>
            <w:tcW w:w="12290" w:type="dxa"/>
            <w:gridSpan w:val="7"/>
            <w:shd w:val="clear" w:color="auto" w:fill="auto"/>
          </w:tcPr>
          <w:p w:rsidR="005F0D03" w:rsidRPr="00870268" w:rsidRDefault="005F0D03" w:rsidP="005F0D03">
            <w:pPr>
              <w:spacing w:after="0" w:line="240" w:lineRule="auto"/>
              <w:jc w:val="right"/>
              <w:rPr>
                <w:rFonts w:ascii="Calibri" w:eastAsia="Times New Roman" w:hAnsi="Calibri" w:cs="Times New Roman"/>
                <w:b/>
                <w:i/>
                <w:sz w:val="20"/>
                <w:szCs w:val="20"/>
                <w:lang w:val="sr-Latn-RS"/>
              </w:rPr>
            </w:pPr>
            <w:r w:rsidRPr="00870268">
              <w:rPr>
                <w:rFonts w:ascii="Calibri" w:eastAsia="Times New Roman" w:hAnsi="Calibri" w:cs="Times New Roman"/>
                <w:b/>
                <w:i/>
                <w:sz w:val="20"/>
                <w:szCs w:val="20"/>
                <w:lang w:val="sr-Latn-RS"/>
              </w:rPr>
              <w:t>UKUPNO, sa PDV-om</w:t>
            </w:r>
          </w:p>
        </w:tc>
        <w:tc>
          <w:tcPr>
            <w:tcW w:w="2248" w:type="dxa"/>
          </w:tcPr>
          <w:p w:rsidR="005F0D03" w:rsidRPr="00870268" w:rsidRDefault="005F0D03" w:rsidP="005F0D03">
            <w:pPr>
              <w:spacing w:after="0" w:line="240" w:lineRule="auto"/>
              <w:jc w:val="center"/>
              <w:rPr>
                <w:rFonts w:ascii="Calibri" w:eastAsia="Times New Roman" w:hAnsi="Calibri"/>
                <w:b/>
                <w:sz w:val="20"/>
                <w:szCs w:val="20"/>
                <w:lang w:val="en-GB"/>
              </w:rPr>
            </w:pPr>
          </w:p>
        </w:tc>
      </w:tr>
    </w:tbl>
    <w:p w:rsidR="005F0D03" w:rsidRDefault="005F0D03" w:rsidP="0084355F">
      <w:pPr>
        <w:spacing w:after="0"/>
        <w:rPr>
          <w:rFonts w:ascii="Calibri" w:eastAsia="Times New Roman" w:hAnsi="Calibri" w:cs="Times New Roman"/>
          <w:b/>
          <w:sz w:val="20"/>
          <w:szCs w:val="20"/>
          <w:lang w:val="sr-Latn-RS"/>
        </w:rPr>
      </w:pPr>
    </w:p>
    <w:p w:rsidR="0084355F" w:rsidRPr="00870268" w:rsidRDefault="0084355F" w:rsidP="0084355F">
      <w:pPr>
        <w:spacing w:after="0"/>
        <w:rPr>
          <w:rFonts w:ascii="Calibri" w:eastAsia="Times New Roman" w:hAnsi="Calibri" w:cs="Times New Roman"/>
          <w:b/>
          <w:sz w:val="20"/>
          <w:szCs w:val="20"/>
          <w:lang w:val="sr-Cyrl-CS"/>
        </w:rPr>
      </w:pPr>
      <w:r w:rsidRPr="00870268">
        <w:rPr>
          <w:rFonts w:ascii="Calibri" w:eastAsia="Times New Roman" w:hAnsi="Calibri" w:cs="Times New Roman"/>
          <w:b/>
          <w:sz w:val="20"/>
          <w:szCs w:val="20"/>
          <w:lang w:val="sr-Cyrl-RS"/>
        </w:rPr>
        <w:t>12</w:t>
      </w:r>
      <w:r w:rsidRPr="00870268">
        <w:rPr>
          <w:rFonts w:ascii="Calibri" w:eastAsia="Times New Roman" w:hAnsi="Calibri" w:cs="Times New Roman"/>
          <w:b/>
          <w:sz w:val="20"/>
          <w:szCs w:val="20"/>
          <w:lang w:val="sr-Latn-RS"/>
        </w:rPr>
        <w:t xml:space="preserve">. </w:t>
      </w:r>
      <w:r w:rsidRPr="00870268">
        <w:rPr>
          <w:rFonts w:ascii="Calibri" w:eastAsia="Times New Roman" w:hAnsi="Calibri" w:cs="Times New Roman"/>
          <w:b/>
          <w:sz w:val="20"/>
          <w:szCs w:val="20"/>
          <w:lang w:val="sr-Cyrl-CS"/>
        </w:rPr>
        <w:t>Излазак сервисног возила</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3238"/>
        <w:gridCol w:w="1403"/>
        <w:gridCol w:w="1456"/>
        <w:gridCol w:w="2252"/>
        <w:gridCol w:w="1962"/>
        <w:gridCol w:w="1080"/>
        <w:gridCol w:w="2307"/>
      </w:tblGrid>
      <w:tr w:rsidR="0084355F" w:rsidRPr="00870268" w:rsidTr="00CC401A">
        <w:trPr>
          <w:trHeight w:val="410"/>
        </w:trPr>
        <w:tc>
          <w:tcPr>
            <w:tcW w:w="867"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Red. broj</w:t>
            </w:r>
          </w:p>
        </w:tc>
        <w:tc>
          <w:tcPr>
            <w:tcW w:w="3238"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Lokacija</w:t>
            </w:r>
          </w:p>
        </w:tc>
        <w:tc>
          <w:tcPr>
            <w:tcW w:w="1403"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Rastojanje</w:t>
            </w:r>
            <w:r w:rsidRPr="00870268">
              <w:rPr>
                <w:rFonts w:ascii="Calibri" w:eastAsia="Times New Roman" w:hAnsi="Calibri" w:cs="Times New Roman"/>
                <w:b/>
                <w:sz w:val="20"/>
                <w:szCs w:val="20"/>
                <w:vertAlign w:val="superscript"/>
                <w:lang w:val="sr-Latn-CS"/>
              </w:rPr>
              <w:footnoteReference w:id="2"/>
            </w:r>
          </w:p>
        </w:tc>
        <w:tc>
          <w:tcPr>
            <w:tcW w:w="1456"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Broj izlazaka</w:t>
            </w:r>
          </w:p>
        </w:tc>
        <w:tc>
          <w:tcPr>
            <w:tcW w:w="2252" w:type="dxa"/>
            <w:tcBorders>
              <w:top w:val="single" w:sz="18" w:space="0" w:color="auto"/>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Jedinična cena po izlasku, bez PDV-a</w:t>
            </w:r>
          </w:p>
        </w:tc>
        <w:tc>
          <w:tcPr>
            <w:tcW w:w="1962" w:type="dxa"/>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CC401A">
            <w:pPr>
              <w:spacing w:after="0" w:line="240" w:lineRule="auto"/>
              <w:jc w:val="center"/>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Ukupna cena bez PDV-a</w:t>
            </w:r>
          </w:p>
        </w:tc>
        <w:tc>
          <w:tcPr>
            <w:tcW w:w="1080" w:type="dxa"/>
            <w:tcBorders>
              <w:top w:val="single" w:sz="18" w:space="0" w:color="auto"/>
              <w:left w:val="single" w:sz="18" w:space="0" w:color="000000"/>
              <w:bottom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PDV</w:t>
            </w:r>
          </w:p>
        </w:tc>
        <w:tc>
          <w:tcPr>
            <w:tcW w:w="2307" w:type="dxa"/>
            <w:tcBorders>
              <w:top w:val="single" w:sz="18" w:space="0" w:color="auto"/>
              <w:left w:val="single" w:sz="18" w:space="0" w:color="000000"/>
              <w:bottom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Ukupna cena sa PDV-om</w:t>
            </w:r>
          </w:p>
        </w:tc>
      </w:tr>
      <w:tr w:rsidR="0084355F" w:rsidRPr="00870268" w:rsidTr="00CC401A">
        <w:trPr>
          <w:trHeight w:val="266"/>
        </w:trPr>
        <w:tc>
          <w:tcPr>
            <w:tcW w:w="867"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Cyrl-RS"/>
              </w:rPr>
              <w:t>1</w:t>
            </w:r>
            <w:r w:rsidRPr="00870268">
              <w:rPr>
                <w:rFonts w:ascii="Calibri" w:eastAsia="Times New Roman" w:hAnsi="Calibri" w:cs="Times New Roman"/>
                <w:b/>
                <w:sz w:val="20"/>
                <w:szCs w:val="20"/>
                <w:lang w:val="sr-Latn-CS"/>
              </w:rPr>
              <w:t>.</w:t>
            </w:r>
          </w:p>
        </w:tc>
        <w:tc>
          <w:tcPr>
            <w:tcW w:w="3238"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Subotica</w:t>
            </w:r>
          </w:p>
        </w:tc>
        <w:tc>
          <w:tcPr>
            <w:tcW w:w="1403"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106</w:t>
            </w:r>
            <w:r w:rsidRPr="00870268">
              <w:rPr>
                <w:rFonts w:ascii="Calibri" w:eastAsia="Times New Roman" w:hAnsi="Calibri" w:cs="Times New Roman"/>
                <w:b/>
                <w:sz w:val="20"/>
                <w:szCs w:val="20"/>
                <w:lang w:val="sr-Cyrl-CS"/>
              </w:rPr>
              <w:t xml:space="preserve"> </w:t>
            </w:r>
            <w:r w:rsidRPr="00870268">
              <w:rPr>
                <w:rFonts w:ascii="Calibri" w:eastAsia="Times New Roman" w:hAnsi="Calibri" w:cs="Times New Roman"/>
                <w:b/>
                <w:sz w:val="20"/>
                <w:szCs w:val="20"/>
                <w:lang w:val="sr-Latn-CS"/>
              </w:rPr>
              <w:t>km</w:t>
            </w:r>
          </w:p>
        </w:tc>
        <w:tc>
          <w:tcPr>
            <w:tcW w:w="1456"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Cyrl-RS"/>
              </w:rPr>
            </w:pPr>
            <w:r w:rsidRPr="00870268">
              <w:rPr>
                <w:rFonts w:ascii="Calibri" w:eastAsia="Times New Roman" w:hAnsi="Calibri" w:cs="Times New Roman"/>
                <w:b/>
                <w:sz w:val="20"/>
                <w:szCs w:val="20"/>
                <w:lang w:val="sr-Latn-CS"/>
              </w:rPr>
              <w:t>1</w:t>
            </w:r>
            <w:r w:rsidRPr="00870268">
              <w:rPr>
                <w:rFonts w:ascii="Calibri" w:eastAsia="Times New Roman" w:hAnsi="Calibri" w:cs="Times New Roman"/>
                <w:b/>
                <w:sz w:val="20"/>
                <w:szCs w:val="20"/>
                <w:lang w:val="sr-Cyrl-RS"/>
              </w:rPr>
              <w:t>2</w:t>
            </w:r>
          </w:p>
        </w:tc>
        <w:tc>
          <w:tcPr>
            <w:tcW w:w="2252"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962" w:type="dxa"/>
            <w:tcBorders>
              <w:left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080" w:type="dxa"/>
            <w:tcBorders>
              <w:left w:val="single" w:sz="18" w:space="0" w:color="000000"/>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2307" w:type="dxa"/>
            <w:tcBorders>
              <w:left w:val="single" w:sz="18" w:space="0" w:color="000000"/>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r>
      <w:tr w:rsidR="0084355F" w:rsidRPr="00870268" w:rsidTr="00CC401A">
        <w:trPr>
          <w:trHeight w:val="266"/>
        </w:trPr>
        <w:tc>
          <w:tcPr>
            <w:tcW w:w="867"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Cyrl-RS"/>
              </w:rPr>
              <w:t>2</w:t>
            </w:r>
            <w:r w:rsidRPr="00870268">
              <w:rPr>
                <w:rFonts w:ascii="Calibri" w:eastAsia="Times New Roman" w:hAnsi="Calibri" w:cs="Times New Roman"/>
                <w:b/>
                <w:sz w:val="20"/>
                <w:szCs w:val="20"/>
                <w:lang w:val="sr-Latn-CS"/>
              </w:rPr>
              <w:t>.</w:t>
            </w:r>
          </w:p>
        </w:tc>
        <w:tc>
          <w:tcPr>
            <w:tcW w:w="3238"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Sombor</w:t>
            </w:r>
          </w:p>
        </w:tc>
        <w:tc>
          <w:tcPr>
            <w:tcW w:w="1403"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RS"/>
              </w:rPr>
              <w:t xml:space="preserve">  95</w:t>
            </w:r>
            <w:r w:rsidRPr="00870268">
              <w:rPr>
                <w:rFonts w:ascii="Calibri" w:eastAsia="Times New Roman" w:hAnsi="Calibri" w:cs="Times New Roman"/>
                <w:b/>
                <w:sz w:val="20"/>
                <w:szCs w:val="20"/>
                <w:lang w:val="sr-Cyrl-CS"/>
              </w:rPr>
              <w:t xml:space="preserve"> </w:t>
            </w:r>
            <w:r w:rsidRPr="00870268">
              <w:rPr>
                <w:rFonts w:ascii="Calibri" w:eastAsia="Times New Roman" w:hAnsi="Calibri" w:cs="Times New Roman"/>
                <w:b/>
                <w:sz w:val="20"/>
                <w:szCs w:val="20"/>
                <w:lang w:val="sr-Latn-CS"/>
              </w:rPr>
              <w:t>km</w:t>
            </w:r>
          </w:p>
        </w:tc>
        <w:tc>
          <w:tcPr>
            <w:tcW w:w="1456"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Cyrl-RS"/>
              </w:rPr>
            </w:pPr>
            <w:r w:rsidRPr="00870268">
              <w:rPr>
                <w:rFonts w:ascii="Calibri" w:eastAsia="Times New Roman" w:hAnsi="Calibri" w:cs="Times New Roman"/>
                <w:b/>
                <w:sz w:val="20"/>
                <w:szCs w:val="20"/>
                <w:lang w:val="sr-Latn-CS"/>
              </w:rPr>
              <w:t>1</w:t>
            </w:r>
            <w:r w:rsidRPr="00870268">
              <w:rPr>
                <w:rFonts w:ascii="Calibri" w:eastAsia="Times New Roman" w:hAnsi="Calibri" w:cs="Times New Roman"/>
                <w:b/>
                <w:sz w:val="20"/>
                <w:szCs w:val="20"/>
                <w:lang w:val="sr-Cyrl-RS"/>
              </w:rPr>
              <w:t>2</w:t>
            </w:r>
          </w:p>
        </w:tc>
        <w:tc>
          <w:tcPr>
            <w:tcW w:w="2252"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962" w:type="dxa"/>
            <w:tcBorders>
              <w:left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080" w:type="dxa"/>
            <w:tcBorders>
              <w:left w:val="single" w:sz="18" w:space="0" w:color="000000"/>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2307" w:type="dxa"/>
            <w:tcBorders>
              <w:left w:val="single" w:sz="18" w:space="0" w:color="000000"/>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r>
      <w:tr w:rsidR="0084355F" w:rsidRPr="00870268" w:rsidTr="00CC401A">
        <w:trPr>
          <w:trHeight w:val="266"/>
        </w:trPr>
        <w:tc>
          <w:tcPr>
            <w:tcW w:w="867"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Cyrl-RS"/>
              </w:rPr>
              <w:t>3</w:t>
            </w:r>
            <w:r w:rsidRPr="00870268">
              <w:rPr>
                <w:rFonts w:ascii="Calibri" w:eastAsia="Times New Roman" w:hAnsi="Calibri" w:cs="Times New Roman"/>
                <w:b/>
                <w:sz w:val="20"/>
                <w:szCs w:val="20"/>
                <w:lang w:val="sr-Latn-CS"/>
              </w:rPr>
              <w:t>.</w:t>
            </w:r>
          </w:p>
        </w:tc>
        <w:tc>
          <w:tcPr>
            <w:tcW w:w="3238"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Kikinda</w:t>
            </w:r>
          </w:p>
        </w:tc>
        <w:tc>
          <w:tcPr>
            <w:tcW w:w="1403"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RS"/>
              </w:rPr>
              <w:t xml:space="preserve">  92</w:t>
            </w:r>
            <w:r w:rsidRPr="00870268">
              <w:rPr>
                <w:rFonts w:ascii="Calibri" w:eastAsia="Times New Roman" w:hAnsi="Calibri" w:cs="Times New Roman"/>
                <w:b/>
                <w:sz w:val="20"/>
                <w:szCs w:val="20"/>
                <w:lang w:val="sr-Cyrl-CS"/>
              </w:rPr>
              <w:t xml:space="preserve"> </w:t>
            </w:r>
            <w:r w:rsidRPr="00870268">
              <w:rPr>
                <w:rFonts w:ascii="Calibri" w:eastAsia="Times New Roman" w:hAnsi="Calibri" w:cs="Times New Roman"/>
                <w:b/>
                <w:sz w:val="20"/>
                <w:szCs w:val="20"/>
                <w:lang w:val="sr-Latn-CS"/>
              </w:rPr>
              <w:t>km</w:t>
            </w:r>
          </w:p>
        </w:tc>
        <w:tc>
          <w:tcPr>
            <w:tcW w:w="1456"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Cyrl-RS"/>
              </w:rPr>
            </w:pPr>
            <w:r w:rsidRPr="00870268">
              <w:rPr>
                <w:rFonts w:ascii="Calibri" w:eastAsia="Times New Roman" w:hAnsi="Calibri" w:cs="Times New Roman"/>
                <w:b/>
                <w:sz w:val="20"/>
                <w:szCs w:val="20"/>
                <w:lang w:val="sr-Latn-CS"/>
              </w:rPr>
              <w:t>1</w:t>
            </w:r>
            <w:r w:rsidRPr="00870268">
              <w:rPr>
                <w:rFonts w:ascii="Calibri" w:eastAsia="Times New Roman" w:hAnsi="Calibri" w:cs="Times New Roman"/>
                <w:b/>
                <w:sz w:val="20"/>
                <w:szCs w:val="20"/>
                <w:lang w:val="sr-Cyrl-RS"/>
              </w:rPr>
              <w:t>2</w:t>
            </w:r>
          </w:p>
        </w:tc>
        <w:tc>
          <w:tcPr>
            <w:tcW w:w="2252"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962" w:type="dxa"/>
            <w:tcBorders>
              <w:left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080" w:type="dxa"/>
            <w:tcBorders>
              <w:left w:val="single" w:sz="18" w:space="0" w:color="000000"/>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2307" w:type="dxa"/>
            <w:tcBorders>
              <w:left w:val="single" w:sz="18" w:space="0" w:color="000000"/>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r>
      <w:tr w:rsidR="0084355F" w:rsidRPr="00870268" w:rsidTr="00CC401A">
        <w:trPr>
          <w:trHeight w:val="266"/>
        </w:trPr>
        <w:tc>
          <w:tcPr>
            <w:tcW w:w="867"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Cyrl-RS"/>
              </w:rPr>
              <w:t>4</w:t>
            </w:r>
            <w:r w:rsidRPr="00870268">
              <w:rPr>
                <w:rFonts w:ascii="Calibri" w:eastAsia="Times New Roman" w:hAnsi="Calibri" w:cs="Times New Roman"/>
                <w:b/>
                <w:sz w:val="20"/>
                <w:szCs w:val="20"/>
                <w:lang w:val="sr-Latn-CS"/>
              </w:rPr>
              <w:t>.</w:t>
            </w:r>
          </w:p>
        </w:tc>
        <w:tc>
          <w:tcPr>
            <w:tcW w:w="3238" w:type="dxa"/>
            <w:tcBorders>
              <w:left w:val="single" w:sz="18" w:space="0" w:color="auto"/>
              <w:right w:val="single" w:sz="18" w:space="0" w:color="auto"/>
            </w:tcBorders>
            <w:shd w:val="clear" w:color="auto" w:fill="auto"/>
          </w:tcPr>
          <w:p w:rsidR="0084355F" w:rsidRPr="00870268" w:rsidRDefault="0084355F" w:rsidP="009820FC">
            <w:pPr>
              <w:spacing w:after="0" w:line="240" w:lineRule="auto"/>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Novi Sad-Šangaj</w:t>
            </w:r>
          </w:p>
        </w:tc>
        <w:tc>
          <w:tcPr>
            <w:tcW w:w="1403"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 xml:space="preserve"> </w:t>
            </w:r>
            <w:r w:rsidRPr="00870268">
              <w:rPr>
                <w:rFonts w:ascii="Calibri" w:eastAsia="Times New Roman" w:hAnsi="Calibri" w:cs="Times New Roman"/>
                <w:b/>
                <w:sz w:val="20"/>
                <w:szCs w:val="20"/>
                <w:lang w:val="sr-Cyrl-RS"/>
              </w:rPr>
              <w:t xml:space="preserve"> </w:t>
            </w:r>
            <w:r w:rsidRPr="00870268">
              <w:rPr>
                <w:rFonts w:ascii="Calibri" w:eastAsia="Times New Roman" w:hAnsi="Calibri" w:cs="Times New Roman"/>
                <w:b/>
                <w:sz w:val="20"/>
                <w:szCs w:val="20"/>
                <w:lang w:val="sr-Latn-RS"/>
              </w:rPr>
              <w:t xml:space="preserve">  </w:t>
            </w:r>
            <w:r w:rsidRPr="00870268">
              <w:rPr>
                <w:rFonts w:ascii="Calibri" w:eastAsia="Times New Roman" w:hAnsi="Calibri" w:cs="Times New Roman"/>
                <w:b/>
                <w:sz w:val="20"/>
                <w:szCs w:val="20"/>
                <w:lang w:val="sr-Latn-CS"/>
              </w:rPr>
              <w:t>8</w:t>
            </w:r>
            <w:r w:rsidRPr="00870268">
              <w:rPr>
                <w:rFonts w:ascii="Calibri" w:eastAsia="Times New Roman" w:hAnsi="Calibri" w:cs="Times New Roman"/>
                <w:b/>
                <w:sz w:val="20"/>
                <w:szCs w:val="20"/>
                <w:lang w:val="sr-Cyrl-CS"/>
              </w:rPr>
              <w:t xml:space="preserve"> </w:t>
            </w:r>
            <w:r w:rsidRPr="00870268">
              <w:rPr>
                <w:rFonts w:ascii="Calibri" w:eastAsia="Times New Roman" w:hAnsi="Calibri" w:cs="Times New Roman"/>
                <w:b/>
                <w:sz w:val="20"/>
                <w:szCs w:val="20"/>
                <w:lang w:val="sr-Latn-CS"/>
              </w:rPr>
              <w:t>km</w:t>
            </w:r>
          </w:p>
        </w:tc>
        <w:tc>
          <w:tcPr>
            <w:tcW w:w="1456"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Cyrl-RS"/>
              </w:rPr>
            </w:pPr>
            <w:r w:rsidRPr="00870268">
              <w:rPr>
                <w:rFonts w:ascii="Calibri" w:eastAsia="Times New Roman" w:hAnsi="Calibri" w:cs="Times New Roman"/>
                <w:b/>
                <w:sz w:val="20"/>
                <w:szCs w:val="20"/>
                <w:lang w:val="sr-Latn-CS"/>
              </w:rPr>
              <w:t>1</w:t>
            </w:r>
            <w:r w:rsidRPr="00870268">
              <w:rPr>
                <w:rFonts w:ascii="Calibri" w:eastAsia="Times New Roman" w:hAnsi="Calibri" w:cs="Times New Roman"/>
                <w:b/>
                <w:sz w:val="20"/>
                <w:szCs w:val="20"/>
                <w:lang w:val="sr-Cyrl-RS"/>
              </w:rPr>
              <w:t>2</w:t>
            </w:r>
          </w:p>
        </w:tc>
        <w:tc>
          <w:tcPr>
            <w:tcW w:w="2252"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962" w:type="dxa"/>
            <w:tcBorders>
              <w:left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080" w:type="dxa"/>
            <w:tcBorders>
              <w:left w:val="single" w:sz="18" w:space="0" w:color="000000"/>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2307" w:type="dxa"/>
            <w:tcBorders>
              <w:left w:val="single" w:sz="18" w:space="0" w:color="000000"/>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r>
      <w:tr w:rsidR="0084355F" w:rsidRPr="00870268" w:rsidTr="00CC401A">
        <w:trPr>
          <w:trHeight w:val="251"/>
        </w:trPr>
        <w:tc>
          <w:tcPr>
            <w:tcW w:w="867"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Cyrl-RS"/>
              </w:rPr>
              <w:t>5</w:t>
            </w:r>
            <w:r w:rsidRPr="00870268">
              <w:rPr>
                <w:rFonts w:ascii="Calibri" w:eastAsia="Times New Roman" w:hAnsi="Calibri" w:cs="Times New Roman"/>
                <w:b/>
                <w:sz w:val="20"/>
                <w:szCs w:val="20"/>
                <w:lang w:val="sr-Latn-CS"/>
              </w:rPr>
              <w:t>.</w:t>
            </w:r>
          </w:p>
        </w:tc>
        <w:tc>
          <w:tcPr>
            <w:tcW w:w="3238"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Deliblatska peščara</w:t>
            </w:r>
          </w:p>
        </w:tc>
        <w:tc>
          <w:tcPr>
            <w:tcW w:w="1403"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Cyrl-RS"/>
              </w:rPr>
            </w:pPr>
            <w:r w:rsidRPr="00870268">
              <w:rPr>
                <w:rFonts w:ascii="Calibri" w:eastAsia="Times New Roman" w:hAnsi="Calibri" w:cs="Times New Roman"/>
                <w:b/>
                <w:sz w:val="20"/>
                <w:szCs w:val="20"/>
                <w:lang w:val="sr-Latn-RS"/>
              </w:rPr>
              <w:t>1</w:t>
            </w:r>
            <w:r w:rsidRPr="00870268">
              <w:rPr>
                <w:rFonts w:ascii="Calibri" w:eastAsia="Times New Roman" w:hAnsi="Calibri" w:cs="Times New Roman"/>
                <w:b/>
                <w:sz w:val="20"/>
                <w:szCs w:val="20"/>
                <w:lang w:val="sr-Cyrl-RS"/>
              </w:rPr>
              <w:t>20</w:t>
            </w:r>
            <w:r w:rsidRPr="00870268">
              <w:rPr>
                <w:rFonts w:ascii="Calibri" w:eastAsia="Times New Roman" w:hAnsi="Calibri" w:cs="Times New Roman"/>
                <w:b/>
                <w:sz w:val="20"/>
                <w:szCs w:val="20"/>
                <w:lang w:val="sr-Cyrl-CS"/>
              </w:rPr>
              <w:t xml:space="preserve"> </w:t>
            </w:r>
            <w:r w:rsidRPr="00870268">
              <w:rPr>
                <w:rFonts w:ascii="Calibri" w:eastAsia="Times New Roman" w:hAnsi="Calibri" w:cs="Times New Roman"/>
                <w:b/>
                <w:sz w:val="20"/>
                <w:szCs w:val="20"/>
                <w:lang w:val="sr-Latn-CS"/>
              </w:rPr>
              <w:t>km</w:t>
            </w:r>
          </w:p>
        </w:tc>
        <w:tc>
          <w:tcPr>
            <w:tcW w:w="1456"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Cyrl-RS"/>
              </w:rPr>
            </w:pPr>
            <w:r w:rsidRPr="00870268">
              <w:rPr>
                <w:rFonts w:ascii="Calibri" w:eastAsia="Times New Roman" w:hAnsi="Calibri" w:cs="Times New Roman"/>
                <w:b/>
                <w:sz w:val="20"/>
                <w:szCs w:val="20"/>
                <w:lang w:val="sr-Latn-CS"/>
              </w:rPr>
              <w:t>1</w:t>
            </w:r>
            <w:r w:rsidRPr="00870268">
              <w:rPr>
                <w:rFonts w:ascii="Calibri" w:eastAsia="Times New Roman" w:hAnsi="Calibri" w:cs="Times New Roman"/>
                <w:b/>
                <w:sz w:val="20"/>
                <w:szCs w:val="20"/>
                <w:lang w:val="sr-Cyrl-RS"/>
              </w:rPr>
              <w:t>2</w:t>
            </w:r>
          </w:p>
        </w:tc>
        <w:tc>
          <w:tcPr>
            <w:tcW w:w="2252" w:type="dxa"/>
            <w:tcBorders>
              <w:left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962" w:type="dxa"/>
            <w:tcBorders>
              <w:left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080" w:type="dxa"/>
            <w:tcBorders>
              <w:left w:val="single" w:sz="18" w:space="0" w:color="000000"/>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2307" w:type="dxa"/>
            <w:tcBorders>
              <w:left w:val="single" w:sz="18" w:space="0" w:color="000000"/>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r>
      <w:tr w:rsidR="0084355F" w:rsidRPr="00870268" w:rsidTr="00CC401A">
        <w:trPr>
          <w:trHeight w:val="266"/>
        </w:trPr>
        <w:tc>
          <w:tcPr>
            <w:tcW w:w="867" w:type="dxa"/>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Cyrl-RS"/>
              </w:rPr>
              <w:t>6</w:t>
            </w:r>
            <w:r w:rsidRPr="00870268">
              <w:rPr>
                <w:rFonts w:ascii="Calibri" w:eastAsia="Times New Roman" w:hAnsi="Calibri" w:cs="Times New Roman"/>
                <w:b/>
                <w:sz w:val="20"/>
                <w:szCs w:val="20"/>
                <w:lang w:val="sr-Latn-CS"/>
              </w:rPr>
              <w:t>.</w:t>
            </w:r>
          </w:p>
        </w:tc>
        <w:tc>
          <w:tcPr>
            <w:tcW w:w="3238" w:type="dxa"/>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CS"/>
              </w:rPr>
              <w:t>Obedska bara</w:t>
            </w:r>
          </w:p>
        </w:tc>
        <w:tc>
          <w:tcPr>
            <w:tcW w:w="1403" w:type="dxa"/>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r w:rsidRPr="00870268">
              <w:rPr>
                <w:rFonts w:ascii="Calibri" w:eastAsia="Times New Roman" w:hAnsi="Calibri" w:cs="Times New Roman"/>
                <w:b/>
                <w:sz w:val="20"/>
                <w:szCs w:val="20"/>
                <w:lang w:val="sr-Latn-RS"/>
              </w:rPr>
              <w:t xml:space="preserve">  7</w:t>
            </w:r>
            <w:r w:rsidRPr="00870268">
              <w:rPr>
                <w:rFonts w:ascii="Calibri" w:eastAsia="Times New Roman" w:hAnsi="Calibri" w:cs="Times New Roman"/>
                <w:b/>
                <w:sz w:val="20"/>
                <w:szCs w:val="20"/>
                <w:lang w:val="sr-Cyrl-RS"/>
              </w:rPr>
              <w:t>5</w:t>
            </w:r>
            <w:r w:rsidRPr="00870268">
              <w:rPr>
                <w:rFonts w:ascii="Calibri" w:eastAsia="Times New Roman" w:hAnsi="Calibri" w:cs="Times New Roman"/>
                <w:b/>
                <w:sz w:val="20"/>
                <w:szCs w:val="20"/>
                <w:lang w:val="sr-Cyrl-CS"/>
              </w:rPr>
              <w:t xml:space="preserve"> </w:t>
            </w:r>
            <w:r w:rsidRPr="00870268">
              <w:rPr>
                <w:rFonts w:ascii="Calibri" w:eastAsia="Times New Roman" w:hAnsi="Calibri" w:cs="Times New Roman"/>
                <w:b/>
                <w:sz w:val="20"/>
                <w:szCs w:val="20"/>
                <w:lang w:val="sr-Latn-CS"/>
              </w:rPr>
              <w:t>km</w:t>
            </w:r>
          </w:p>
        </w:tc>
        <w:tc>
          <w:tcPr>
            <w:tcW w:w="1456" w:type="dxa"/>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Cyrl-RS"/>
              </w:rPr>
            </w:pPr>
            <w:r w:rsidRPr="00870268">
              <w:rPr>
                <w:rFonts w:ascii="Calibri" w:eastAsia="Times New Roman" w:hAnsi="Calibri" w:cs="Times New Roman"/>
                <w:b/>
                <w:sz w:val="20"/>
                <w:szCs w:val="20"/>
                <w:lang w:val="sr-Latn-CS"/>
              </w:rPr>
              <w:t>1</w:t>
            </w:r>
            <w:r w:rsidRPr="00870268">
              <w:rPr>
                <w:rFonts w:ascii="Calibri" w:eastAsia="Times New Roman" w:hAnsi="Calibri" w:cs="Times New Roman"/>
                <w:b/>
                <w:sz w:val="20"/>
                <w:szCs w:val="20"/>
                <w:lang w:val="sr-Cyrl-RS"/>
              </w:rPr>
              <w:t>2</w:t>
            </w:r>
          </w:p>
        </w:tc>
        <w:tc>
          <w:tcPr>
            <w:tcW w:w="2252" w:type="dxa"/>
            <w:tcBorders>
              <w:left w:val="single" w:sz="18" w:space="0" w:color="auto"/>
              <w:bottom w:val="single" w:sz="18" w:space="0" w:color="auto"/>
              <w:right w:val="single" w:sz="18" w:space="0" w:color="auto"/>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962" w:type="dxa"/>
            <w:tcBorders>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1080" w:type="dxa"/>
            <w:tcBorders>
              <w:left w:val="single" w:sz="18" w:space="0" w:color="000000"/>
              <w:bottom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c>
          <w:tcPr>
            <w:tcW w:w="2307" w:type="dxa"/>
            <w:tcBorders>
              <w:left w:val="single" w:sz="18" w:space="0" w:color="000000"/>
              <w:bottom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r>
      <w:tr w:rsidR="0084355F" w:rsidRPr="00870268" w:rsidTr="00CC401A">
        <w:trPr>
          <w:trHeight w:val="266"/>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UKUPNO, bez PDV-a</w:t>
            </w:r>
          </w:p>
        </w:tc>
        <w:tc>
          <w:tcPr>
            <w:tcW w:w="2307" w:type="dxa"/>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r>
      <w:tr w:rsidR="0084355F" w:rsidRPr="00870268" w:rsidTr="00CC401A">
        <w:trPr>
          <w:trHeight w:val="156"/>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UKUPNO PDV</w:t>
            </w:r>
          </w:p>
        </w:tc>
        <w:tc>
          <w:tcPr>
            <w:tcW w:w="2307" w:type="dxa"/>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r>
      <w:tr w:rsidR="0084355F" w:rsidRPr="00870268" w:rsidTr="00CC401A">
        <w:trPr>
          <w:trHeight w:val="156"/>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right"/>
              <w:rPr>
                <w:rFonts w:ascii="Calibri" w:eastAsia="Times New Roman" w:hAnsi="Calibri" w:cs="Times New Roman"/>
                <w:b/>
                <w:i/>
                <w:sz w:val="20"/>
                <w:szCs w:val="20"/>
                <w:lang w:val="sr-Latn-CS"/>
              </w:rPr>
            </w:pPr>
            <w:r w:rsidRPr="00870268">
              <w:rPr>
                <w:rFonts w:ascii="Calibri" w:eastAsia="Times New Roman" w:hAnsi="Calibri" w:cs="Times New Roman"/>
                <w:b/>
                <w:i/>
                <w:sz w:val="20"/>
                <w:szCs w:val="20"/>
                <w:lang w:val="sr-Latn-CS"/>
              </w:rPr>
              <w:t>UKUPNO, sa PDV-om</w:t>
            </w:r>
          </w:p>
        </w:tc>
        <w:tc>
          <w:tcPr>
            <w:tcW w:w="2307" w:type="dxa"/>
            <w:tcBorders>
              <w:top w:val="single" w:sz="18" w:space="0" w:color="auto"/>
              <w:left w:val="single" w:sz="18" w:space="0" w:color="auto"/>
              <w:bottom w:val="single" w:sz="18" w:space="0" w:color="auto"/>
              <w:right w:val="single" w:sz="18" w:space="0" w:color="000000"/>
            </w:tcBorders>
            <w:shd w:val="clear" w:color="auto" w:fill="auto"/>
          </w:tcPr>
          <w:p w:rsidR="0084355F" w:rsidRPr="00870268" w:rsidRDefault="0084355F" w:rsidP="009820FC">
            <w:pPr>
              <w:spacing w:after="0" w:line="240" w:lineRule="auto"/>
              <w:jc w:val="both"/>
              <w:rPr>
                <w:rFonts w:ascii="Calibri" w:eastAsia="Times New Roman" w:hAnsi="Calibri" w:cs="Times New Roman"/>
                <w:b/>
                <w:sz w:val="20"/>
                <w:szCs w:val="20"/>
                <w:lang w:val="sr-Latn-CS"/>
              </w:rPr>
            </w:pPr>
          </w:p>
        </w:tc>
      </w:tr>
    </w:tbl>
    <w:p w:rsidR="00CC401A" w:rsidRDefault="00CC401A" w:rsidP="0084355F">
      <w:pPr>
        <w:widowControl w:val="0"/>
        <w:shd w:val="clear" w:color="auto" w:fill="FFFFFF"/>
        <w:spacing w:before="120" w:after="0" w:line="240" w:lineRule="auto"/>
        <w:ind w:firstLine="720"/>
        <w:jc w:val="both"/>
        <w:rPr>
          <w:rFonts w:ascii="Calibri" w:eastAsia="Times New Roman" w:hAnsi="Calibri" w:cs="Times New Roman"/>
          <w:b/>
          <w:i/>
          <w:sz w:val="20"/>
          <w:szCs w:val="20"/>
          <w:u w:val="single"/>
          <w:lang w:val="sr-Latn-CS"/>
        </w:rPr>
      </w:pPr>
    </w:p>
    <w:p w:rsidR="00CC401A" w:rsidRDefault="00CC401A">
      <w:pPr>
        <w:rPr>
          <w:rFonts w:ascii="Calibri" w:eastAsia="Times New Roman" w:hAnsi="Calibri" w:cs="Times New Roman"/>
          <w:b/>
          <w:i/>
          <w:sz w:val="20"/>
          <w:szCs w:val="20"/>
          <w:u w:val="single"/>
          <w:lang w:val="sr-Latn-CS"/>
        </w:rPr>
      </w:pPr>
      <w:r>
        <w:rPr>
          <w:rFonts w:ascii="Calibri" w:eastAsia="Times New Roman" w:hAnsi="Calibri" w:cs="Times New Roman"/>
          <w:b/>
          <w:i/>
          <w:sz w:val="20"/>
          <w:szCs w:val="20"/>
          <w:u w:val="single"/>
          <w:lang w:val="sr-Latn-CS"/>
        </w:rPr>
        <w:br w:type="page"/>
      </w:r>
    </w:p>
    <w:p w:rsidR="0084355F" w:rsidRPr="00870268" w:rsidRDefault="0084355F" w:rsidP="00CC401A">
      <w:pPr>
        <w:widowControl w:val="0"/>
        <w:shd w:val="clear" w:color="auto" w:fill="FFFFFF"/>
        <w:spacing w:before="120" w:after="0" w:line="240" w:lineRule="auto"/>
        <w:jc w:val="both"/>
        <w:rPr>
          <w:rFonts w:ascii="Calibri" w:eastAsia="Times New Roman" w:hAnsi="Calibri" w:cs="Times New Roman"/>
          <w:b/>
          <w:i/>
          <w:sz w:val="20"/>
          <w:szCs w:val="20"/>
          <w:u w:val="single"/>
          <w:lang w:val="sr-Latn-RS"/>
        </w:rPr>
      </w:pPr>
      <w:r w:rsidRPr="00870268">
        <w:rPr>
          <w:rFonts w:ascii="Calibri" w:eastAsia="Times New Roman" w:hAnsi="Calibri" w:cs="Times New Roman"/>
          <w:b/>
          <w:i/>
          <w:sz w:val="20"/>
          <w:szCs w:val="20"/>
          <w:u w:val="single"/>
          <w:lang w:val="sr-Latn-CS"/>
        </w:rPr>
        <w:lastRenderedPageBreak/>
        <w:t>UKUPNO,</w:t>
      </w:r>
      <w:r w:rsidRPr="00870268">
        <w:rPr>
          <w:rFonts w:ascii="Calibri" w:eastAsia="Times New Roman" w:hAnsi="Calibri" w:cs="Times New Roman"/>
          <w:b/>
          <w:i/>
          <w:sz w:val="20"/>
          <w:szCs w:val="20"/>
          <w:u w:val="single"/>
          <w:lang w:val="sr-Cyrl-CS"/>
        </w:rPr>
        <w:t xml:space="preserve"> </w:t>
      </w:r>
      <w:r w:rsidRPr="00870268">
        <w:rPr>
          <w:rFonts w:ascii="Calibri" w:eastAsia="Times New Roman" w:hAnsi="Calibri" w:cs="Times New Roman"/>
          <w:b/>
          <w:i/>
          <w:sz w:val="20"/>
          <w:szCs w:val="20"/>
          <w:u w:val="single"/>
          <w:lang w:val="sr-Latn-CS"/>
        </w:rPr>
        <w:t>bez</w:t>
      </w:r>
      <w:r w:rsidRPr="00870268">
        <w:rPr>
          <w:rFonts w:ascii="Calibri" w:eastAsia="Times New Roman" w:hAnsi="Calibri" w:cs="Times New Roman"/>
          <w:b/>
          <w:i/>
          <w:sz w:val="20"/>
          <w:szCs w:val="20"/>
          <w:u w:val="single"/>
          <w:lang w:val="sr-Cyrl-CS"/>
        </w:rPr>
        <w:t xml:space="preserve"> </w:t>
      </w:r>
      <w:r w:rsidRPr="00870268">
        <w:rPr>
          <w:rFonts w:ascii="Calibri" w:eastAsia="Times New Roman" w:hAnsi="Calibri" w:cs="Times New Roman"/>
          <w:b/>
          <w:i/>
          <w:sz w:val="20"/>
          <w:szCs w:val="20"/>
          <w:u w:val="single"/>
          <w:lang w:val="sr-Latn-CS"/>
        </w:rPr>
        <w:t>PDV-a (1+2+3+4+5+6+7+8+9+10+11+12)</w:t>
      </w:r>
      <w:r w:rsidRPr="00870268">
        <w:rPr>
          <w:rFonts w:ascii="Calibri" w:eastAsia="Times New Roman" w:hAnsi="Calibri" w:cs="Times New Roman"/>
          <w:b/>
          <w:i/>
          <w:sz w:val="20"/>
          <w:szCs w:val="20"/>
          <w:u w:val="single"/>
          <w:lang w:val="sr-Cyrl-CS"/>
        </w:rPr>
        <w:t>:</w:t>
      </w:r>
    </w:p>
    <w:p w:rsidR="0084355F" w:rsidRPr="00870268" w:rsidRDefault="0084355F" w:rsidP="00CC401A">
      <w:pPr>
        <w:widowControl w:val="0"/>
        <w:shd w:val="clear" w:color="auto" w:fill="FFFFFF"/>
        <w:spacing w:before="120" w:after="0" w:line="240" w:lineRule="auto"/>
        <w:jc w:val="both"/>
        <w:rPr>
          <w:rFonts w:ascii="Calibri" w:eastAsia="Times New Roman" w:hAnsi="Calibri" w:cs="Times New Roman"/>
          <w:b/>
          <w:i/>
          <w:sz w:val="20"/>
          <w:szCs w:val="20"/>
          <w:u w:val="single"/>
          <w:lang w:val="sr-Cyrl-RS"/>
        </w:rPr>
      </w:pPr>
      <w:r w:rsidRPr="00870268">
        <w:rPr>
          <w:rFonts w:ascii="Calibri" w:eastAsia="Times New Roman" w:hAnsi="Calibri" w:cs="Times New Roman"/>
          <w:b/>
          <w:i/>
          <w:sz w:val="20"/>
          <w:szCs w:val="20"/>
          <w:u w:val="single"/>
          <w:lang w:val="sr-Latn-CS"/>
        </w:rPr>
        <w:t>UKUPNO,</w:t>
      </w:r>
      <w:r w:rsidRPr="00870268">
        <w:rPr>
          <w:rFonts w:ascii="Calibri" w:eastAsia="Times New Roman" w:hAnsi="Calibri" w:cs="Times New Roman"/>
          <w:b/>
          <w:i/>
          <w:sz w:val="20"/>
          <w:szCs w:val="20"/>
          <w:u w:val="single"/>
          <w:lang w:val="sr-Cyrl-CS"/>
        </w:rPr>
        <w:t xml:space="preserve"> </w:t>
      </w:r>
      <w:r w:rsidRPr="00870268">
        <w:rPr>
          <w:rFonts w:ascii="Calibri" w:eastAsia="Times New Roman" w:hAnsi="Calibri" w:cs="Times New Roman"/>
          <w:b/>
          <w:i/>
          <w:sz w:val="20"/>
          <w:szCs w:val="20"/>
          <w:u w:val="single"/>
          <w:lang w:val="sr-Latn-CS"/>
        </w:rPr>
        <w:t>PDV (1+2+3+4+5+6+7+8+9+10+11+12)</w:t>
      </w:r>
      <w:r w:rsidRPr="00870268">
        <w:rPr>
          <w:rFonts w:ascii="Calibri" w:eastAsia="Times New Roman" w:hAnsi="Calibri" w:cs="Times New Roman"/>
          <w:b/>
          <w:i/>
          <w:sz w:val="20"/>
          <w:szCs w:val="20"/>
          <w:u w:val="single"/>
          <w:lang w:val="sr-Cyrl-CS"/>
        </w:rPr>
        <w:t>:</w:t>
      </w:r>
    </w:p>
    <w:p w:rsidR="0084355F" w:rsidRPr="00870268" w:rsidRDefault="0084355F" w:rsidP="00CC401A">
      <w:pPr>
        <w:widowControl w:val="0"/>
        <w:shd w:val="clear" w:color="auto" w:fill="FFFFFF"/>
        <w:spacing w:before="120" w:after="0" w:line="240" w:lineRule="auto"/>
        <w:jc w:val="both"/>
        <w:rPr>
          <w:rFonts w:ascii="Calibri" w:eastAsia="Times New Roman" w:hAnsi="Calibri" w:cs="Arial"/>
          <w:i/>
          <w:iCs/>
          <w:sz w:val="20"/>
          <w:szCs w:val="20"/>
          <w:lang w:val="en-GB"/>
        </w:rPr>
      </w:pPr>
      <w:r w:rsidRPr="00870268">
        <w:rPr>
          <w:rFonts w:ascii="Calibri" w:eastAsia="Times New Roman" w:hAnsi="Calibri" w:cs="Times New Roman"/>
          <w:b/>
          <w:i/>
          <w:sz w:val="20"/>
          <w:szCs w:val="20"/>
          <w:u w:val="single"/>
          <w:lang w:val="sr-Latn-CS"/>
        </w:rPr>
        <w:t>UKUPNO,</w:t>
      </w:r>
      <w:r w:rsidRPr="00870268">
        <w:rPr>
          <w:rFonts w:ascii="Calibri" w:eastAsia="Times New Roman" w:hAnsi="Calibri" w:cs="Times New Roman"/>
          <w:b/>
          <w:i/>
          <w:sz w:val="20"/>
          <w:szCs w:val="20"/>
          <w:u w:val="single"/>
          <w:lang w:val="sr-Cyrl-CS"/>
        </w:rPr>
        <w:t xml:space="preserve"> </w:t>
      </w:r>
      <w:r w:rsidRPr="00870268">
        <w:rPr>
          <w:rFonts w:ascii="Calibri" w:eastAsia="Times New Roman" w:hAnsi="Calibri" w:cs="Times New Roman"/>
          <w:b/>
          <w:i/>
          <w:sz w:val="20"/>
          <w:szCs w:val="20"/>
          <w:u w:val="single"/>
          <w:lang w:val="sr-Latn-RS"/>
        </w:rPr>
        <w:t>sa</w:t>
      </w:r>
      <w:r w:rsidRPr="00870268">
        <w:rPr>
          <w:rFonts w:ascii="Calibri" w:eastAsia="Times New Roman" w:hAnsi="Calibri" w:cs="Times New Roman"/>
          <w:b/>
          <w:i/>
          <w:sz w:val="20"/>
          <w:szCs w:val="20"/>
          <w:u w:val="single"/>
          <w:lang w:val="sr-Cyrl-CS"/>
        </w:rPr>
        <w:t xml:space="preserve"> </w:t>
      </w:r>
      <w:r w:rsidRPr="00870268">
        <w:rPr>
          <w:rFonts w:ascii="Calibri" w:eastAsia="Times New Roman" w:hAnsi="Calibri" w:cs="Times New Roman"/>
          <w:b/>
          <w:i/>
          <w:sz w:val="20"/>
          <w:szCs w:val="20"/>
          <w:u w:val="single"/>
          <w:lang w:val="sr-Latn-CS"/>
        </w:rPr>
        <w:t>PDV-om (1+2+3+4+5+6+7+8+9+10+11+12)</w:t>
      </w:r>
      <w:r w:rsidRPr="00870268">
        <w:rPr>
          <w:rFonts w:ascii="Calibri" w:eastAsia="Times New Roman" w:hAnsi="Calibri" w:cs="Times New Roman"/>
          <w:b/>
          <w:i/>
          <w:sz w:val="20"/>
          <w:szCs w:val="20"/>
          <w:u w:val="single"/>
          <w:lang w:val="sr-Cyrl-CS"/>
        </w:rPr>
        <w:t xml:space="preserve">: </w:t>
      </w:r>
      <w:r w:rsidRPr="00870268">
        <w:rPr>
          <w:rFonts w:ascii="Calibri" w:eastAsia="Times New Roman" w:hAnsi="Calibri" w:cs="Times New Roman"/>
          <w:sz w:val="20"/>
          <w:szCs w:val="20"/>
          <w:lang w:val="sr-Cyrl-RS"/>
        </w:rPr>
        <w:t xml:space="preserve"> </w:t>
      </w:r>
    </w:p>
    <w:p w:rsidR="00E9549D" w:rsidRDefault="00E9549D" w:rsidP="00CC401A">
      <w:pPr>
        <w:tabs>
          <w:tab w:val="left" w:pos="90"/>
        </w:tabs>
        <w:suppressAutoHyphens/>
        <w:spacing w:after="0" w:line="100" w:lineRule="atLeast"/>
        <w:ind w:left="90"/>
        <w:jc w:val="both"/>
        <w:rPr>
          <w:rFonts w:ascii="Verdana" w:eastAsia="Arial Unicode MS" w:hAnsi="Verdana" w:cs="Arial"/>
          <w:color w:val="000000"/>
          <w:kern w:val="1"/>
          <w:highlight w:val="green"/>
          <w:lang w:val="sr-Latn-RS" w:eastAsia="ar-SA"/>
        </w:rPr>
      </w:pPr>
    </w:p>
    <w:p w:rsidR="00CC401A" w:rsidRDefault="00CC401A" w:rsidP="00CC401A">
      <w:pPr>
        <w:tabs>
          <w:tab w:val="left" w:pos="90"/>
        </w:tabs>
        <w:suppressAutoHyphens/>
        <w:spacing w:after="0" w:line="100" w:lineRule="atLeast"/>
        <w:ind w:left="90"/>
        <w:jc w:val="both"/>
        <w:rPr>
          <w:rFonts w:ascii="Verdana" w:eastAsia="Arial Unicode MS" w:hAnsi="Verdana" w:cs="Arial"/>
          <w:color w:val="000000"/>
          <w:kern w:val="1"/>
          <w:highlight w:val="green"/>
          <w:lang w:val="sr-Latn-RS" w:eastAsia="ar-SA"/>
        </w:rPr>
      </w:pPr>
    </w:p>
    <w:p w:rsidR="00CC401A" w:rsidRPr="00CC401A" w:rsidRDefault="00CC401A" w:rsidP="00CC401A">
      <w:pPr>
        <w:tabs>
          <w:tab w:val="left" w:pos="90"/>
        </w:tabs>
        <w:suppressAutoHyphens/>
        <w:spacing w:after="0" w:line="100" w:lineRule="atLeast"/>
        <w:ind w:left="90"/>
        <w:jc w:val="both"/>
        <w:rPr>
          <w:rFonts w:ascii="Verdana" w:eastAsia="Arial Unicode MS" w:hAnsi="Verdana" w:cs="Arial"/>
          <w:color w:val="000000"/>
          <w:kern w:val="1"/>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E9549D" w:rsidTr="00D85146">
        <w:trPr>
          <w:trHeight w:val="372"/>
        </w:trPr>
        <w:tc>
          <w:tcPr>
            <w:tcW w:w="3672" w:type="dxa"/>
            <w:shd w:val="clear" w:color="auto" w:fill="auto"/>
            <w:vAlign w:val="center"/>
          </w:tcPr>
          <w:p w:rsidR="00E9549D" w:rsidRPr="00E9549D" w:rsidRDefault="00E9549D" w:rsidP="00E9549D">
            <w:pPr>
              <w:suppressAutoHyphens/>
              <w:spacing w:after="120" w:line="100" w:lineRule="atLeast"/>
              <w:jc w:val="center"/>
              <w:rPr>
                <w:rFonts w:ascii="Verdana" w:eastAsia="Arial Unicode MS" w:hAnsi="Verdana" w:cs="Arial"/>
                <w:color w:val="000000"/>
                <w:kern w:val="1"/>
                <w:highlight w:val="green"/>
                <w:lang w:eastAsia="ar-SA"/>
              </w:rPr>
            </w:pPr>
            <w:r w:rsidRPr="00E9549D">
              <w:rPr>
                <w:rFonts w:ascii="Verdana" w:eastAsia="Arial Unicode MS" w:hAnsi="Verdana" w:cs="Arial"/>
                <w:color w:val="000000"/>
                <w:kern w:val="1"/>
                <w:lang w:eastAsia="ar-SA"/>
              </w:rPr>
              <w:t>Датум:</w:t>
            </w:r>
          </w:p>
        </w:tc>
        <w:tc>
          <w:tcPr>
            <w:tcW w:w="3658" w:type="dxa"/>
            <w:shd w:val="clear" w:color="auto" w:fill="auto"/>
            <w:vAlign w:val="center"/>
          </w:tcPr>
          <w:p w:rsidR="00E9549D" w:rsidRPr="00E9549D" w:rsidRDefault="00E9549D" w:rsidP="00E9549D">
            <w:pPr>
              <w:suppressAutoHyphens/>
              <w:spacing w:after="120" w:line="100" w:lineRule="atLeast"/>
              <w:jc w:val="center"/>
              <w:rPr>
                <w:rFonts w:ascii="Verdana" w:eastAsia="Arial Unicode MS" w:hAnsi="Verdana" w:cs="Arial"/>
                <w:b/>
                <w:color w:val="000000"/>
                <w:kern w:val="1"/>
                <w:highlight w:val="green"/>
                <w:lang w:eastAsia="ar-SA"/>
              </w:rPr>
            </w:pPr>
            <w:r w:rsidRPr="00E9549D">
              <w:rPr>
                <w:rFonts w:ascii="Verdana" w:eastAsia="Arial Unicode MS" w:hAnsi="Verdana" w:cs="Arial"/>
                <w:b/>
                <w:color w:val="000000"/>
                <w:kern w:val="1"/>
                <w:lang w:eastAsia="ar-SA"/>
              </w:rPr>
              <w:t>М.П.</w:t>
            </w:r>
          </w:p>
        </w:tc>
        <w:tc>
          <w:tcPr>
            <w:tcW w:w="6319" w:type="dxa"/>
            <w:shd w:val="clear" w:color="auto" w:fill="auto"/>
            <w:vAlign w:val="center"/>
          </w:tcPr>
          <w:p w:rsidR="00E9549D" w:rsidRPr="00E9549D" w:rsidRDefault="00E9549D" w:rsidP="00E9549D">
            <w:pPr>
              <w:suppressAutoHyphens/>
              <w:spacing w:after="120" w:line="100" w:lineRule="atLeast"/>
              <w:jc w:val="center"/>
              <w:rPr>
                <w:rFonts w:ascii="Verdana" w:eastAsia="Arial Unicode MS" w:hAnsi="Verdana" w:cs="Arial"/>
                <w:color w:val="000000"/>
                <w:kern w:val="1"/>
                <w:lang w:eastAsia="ar-SA"/>
              </w:rPr>
            </w:pPr>
            <w:r w:rsidRPr="00E9549D">
              <w:rPr>
                <w:rFonts w:ascii="Verdana" w:eastAsia="Arial Unicode MS" w:hAnsi="Verdana" w:cs="Arial"/>
                <w:color w:val="000000"/>
                <w:kern w:val="1"/>
                <w:lang w:eastAsia="ar-SA"/>
              </w:rPr>
              <w:t>Потпис понуђача</w:t>
            </w:r>
          </w:p>
        </w:tc>
      </w:tr>
      <w:tr w:rsidR="00E9549D" w:rsidRPr="00E9549D" w:rsidTr="00D85146">
        <w:trPr>
          <w:trHeight w:val="372"/>
        </w:trPr>
        <w:tc>
          <w:tcPr>
            <w:tcW w:w="3672" w:type="dxa"/>
            <w:tcBorders>
              <w:bottom w:val="single" w:sz="4" w:space="0" w:color="000000"/>
            </w:tcBorders>
            <w:shd w:val="clear" w:color="auto" w:fill="auto"/>
          </w:tcPr>
          <w:p w:rsidR="00E9549D" w:rsidRPr="00E9549D" w:rsidRDefault="00E9549D" w:rsidP="00E9549D">
            <w:pPr>
              <w:suppressAutoHyphens/>
              <w:snapToGrid w:val="0"/>
              <w:spacing w:after="120" w:line="100" w:lineRule="atLeast"/>
              <w:jc w:val="both"/>
              <w:rPr>
                <w:rFonts w:ascii="Verdana" w:eastAsia="Arial Unicode MS" w:hAnsi="Verdana" w:cs="Arial"/>
                <w:color w:val="000000"/>
                <w:kern w:val="1"/>
                <w:lang w:val="sr-Cyrl-RS" w:eastAsia="ar-SA"/>
              </w:rPr>
            </w:pPr>
          </w:p>
        </w:tc>
        <w:tc>
          <w:tcPr>
            <w:tcW w:w="3658" w:type="dxa"/>
            <w:shd w:val="clear" w:color="auto" w:fill="auto"/>
          </w:tcPr>
          <w:p w:rsidR="00E9549D" w:rsidRPr="00E9549D" w:rsidRDefault="00E9549D" w:rsidP="00E9549D">
            <w:pPr>
              <w:suppressAutoHyphens/>
              <w:snapToGrid w:val="0"/>
              <w:spacing w:after="120" w:line="100" w:lineRule="atLeast"/>
              <w:jc w:val="both"/>
              <w:rPr>
                <w:rFonts w:ascii="Verdana" w:eastAsia="Arial Unicode MS" w:hAnsi="Verdana" w:cs="Arial"/>
                <w:color w:val="000000"/>
                <w:kern w:val="1"/>
                <w:highlight w:val="red"/>
                <w:lang w:eastAsia="ar-SA"/>
              </w:rPr>
            </w:pPr>
          </w:p>
        </w:tc>
        <w:tc>
          <w:tcPr>
            <w:tcW w:w="6319" w:type="dxa"/>
            <w:tcBorders>
              <w:bottom w:val="single" w:sz="4" w:space="0" w:color="000000"/>
            </w:tcBorders>
            <w:shd w:val="clear" w:color="auto" w:fill="auto"/>
          </w:tcPr>
          <w:p w:rsidR="00E9549D" w:rsidRPr="00E9549D" w:rsidRDefault="00E9549D" w:rsidP="00E9549D">
            <w:pPr>
              <w:suppressAutoHyphens/>
              <w:snapToGrid w:val="0"/>
              <w:spacing w:after="120" w:line="100" w:lineRule="atLeast"/>
              <w:jc w:val="both"/>
              <w:rPr>
                <w:rFonts w:ascii="Verdana" w:eastAsia="Arial Unicode MS" w:hAnsi="Verdana" w:cs="Arial"/>
                <w:color w:val="000000"/>
                <w:kern w:val="1"/>
                <w:lang w:eastAsia="ar-SA"/>
              </w:rPr>
            </w:pPr>
          </w:p>
        </w:tc>
      </w:tr>
    </w:tbl>
    <w:p w:rsidR="00CC401A" w:rsidRDefault="00CC401A" w:rsidP="000D0A6D">
      <w:pPr>
        <w:rPr>
          <w:rFonts w:ascii="Verdana" w:eastAsia="Times New Roman" w:hAnsi="Verdana" w:cs="Arial"/>
          <w:i/>
          <w:sz w:val="16"/>
          <w:szCs w:val="20"/>
          <w:lang w:val="sr-Latn-RS"/>
        </w:rPr>
      </w:pPr>
    </w:p>
    <w:p w:rsidR="007309F8" w:rsidRDefault="000D0A6D" w:rsidP="000D0A6D">
      <w:pPr>
        <w:rPr>
          <w:rFonts w:ascii="Verdana" w:eastAsia="Times New Roman" w:hAnsi="Verdana" w:cs="Arial"/>
          <w:i/>
          <w:sz w:val="16"/>
          <w:szCs w:val="20"/>
          <w:lang w:val="sr-Cyrl-RS"/>
        </w:rPr>
      </w:pPr>
      <w:r w:rsidRPr="002815C8">
        <w:rPr>
          <w:rFonts w:ascii="Verdana" w:eastAsia="Times New Roman" w:hAnsi="Verdana" w:cs="Arial"/>
          <w:i/>
          <w:sz w:val="16"/>
          <w:szCs w:val="20"/>
          <w:lang w:val="sr-Cyrl-RS"/>
        </w:rPr>
        <w:t>НАПОМЕНА:</w:t>
      </w:r>
    </w:p>
    <w:p w:rsidR="00E9549D" w:rsidRDefault="007309F8" w:rsidP="000D0A6D">
      <w:pPr>
        <w:rPr>
          <w:rFonts w:ascii="Verdana" w:eastAsia="Times New Roman" w:hAnsi="Verdana" w:cs="Arial"/>
          <w:i/>
          <w:sz w:val="16"/>
          <w:szCs w:val="20"/>
          <w:lang w:val="sr-Cyrl-RS"/>
        </w:rPr>
      </w:pPr>
      <w:r>
        <w:rPr>
          <w:rFonts w:ascii="Verdana" w:eastAsia="Times New Roman" w:hAnsi="Verdana" w:cs="Arial"/>
          <w:i/>
          <w:sz w:val="16"/>
          <w:szCs w:val="20"/>
          <w:lang w:val="sr-Cyrl-RS"/>
        </w:rPr>
        <w:t>-</w:t>
      </w:r>
      <w:r w:rsidR="000D0A6D" w:rsidRPr="002815C8">
        <w:rPr>
          <w:rFonts w:ascii="Verdana" w:eastAsia="Times New Roman" w:hAnsi="Verdana" w:cs="Arial"/>
          <w:i/>
          <w:sz w:val="16"/>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Pr>
          <w:rFonts w:ascii="Verdana" w:eastAsia="Times New Roman" w:hAnsi="Verdana" w:cs="Arial"/>
          <w:i/>
          <w:sz w:val="16"/>
          <w:szCs w:val="20"/>
          <w:lang w:val="sr-Cyrl-RS"/>
        </w:rPr>
        <w:t>то да тај податак није неопхода</w:t>
      </w:r>
      <w:r>
        <w:rPr>
          <w:rFonts w:ascii="Verdana" w:eastAsia="Times New Roman" w:hAnsi="Verdana" w:cs="Arial"/>
          <w:i/>
          <w:sz w:val="16"/>
          <w:szCs w:val="20"/>
          <w:lang w:val="sr-Cyrl-RS"/>
        </w:rPr>
        <w:t>на,</w:t>
      </w:r>
    </w:p>
    <w:p w:rsidR="007309F8" w:rsidRPr="00FA7840" w:rsidRDefault="007309F8" w:rsidP="000D0A6D">
      <w:pPr>
        <w:rPr>
          <w:rFonts w:ascii="Verdana" w:eastAsia="Times New Roman" w:hAnsi="Verdana" w:cs="Arial"/>
          <w:i/>
          <w:sz w:val="16"/>
          <w:szCs w:val="20"/>
          <w:lang w:val="sr-Cyrl-RS"/>
        </w:rPr>
        <w:sectPr w:rsidR="007309F8" w:rsidRPr="00FA7840" w:rsidSect="007E51C7">
          <w:pgSz w:w="16838" w:h="11906" w:orient="landscape"/>
          <w:pgMar w:top="850" w:right="1812" w:bottom="680" w:left="900" w:header="680" w:footer="624" w:gutter="0"/>
          <w:cols w:space="720"/>
          <w:docGrid w:linePitch="326"/>
        </w:sectPr>
      </w:pPr>
      <w:r>
        <w:rPr>
          <w:rFonts w:ascii="Verdana" w:eastAsia="Times New Roman" w:hAnsi="Verdana" w:cs="Arial"/>
          <w:i/>
          <w:sz w:val="16"/>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Pr>
          <w:rFonts w:ascii="Verdana" w:eastAsia="Times New Roman" w:hAnsi="Verdana" w:cs="Arial"/>
          <w:i/>
          <w:sz w:val="16"/>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RS"/>
              </w:rPr>
              <w:lastRenderedPageBreak/>
              <w:t>6</w:t>
            </w:r>
            <w:r w:rsidRPr="0076058E">
              <w:rPr>
                <w:rFonts w:eastAsia="Times New Roman" w:cs="Times New Roman"/>
                <w:b/>
                <w:sz w:val="20"/>
                <w:szCs w:val="20"/>
                <w:lang w:val="sr-Cyrl-CS"/>
              </w:rPr>
              <w:t>)2)</w:t>
            </w:r>
            <w:r w:rsidRPr="0076058E">
              <w:rPr>
                <w:rFonts w:eastAsia="Times New Roman" w:cs="Times New Roman"/>
                <w:b/>
                <w:sz w:val="20"/>
                <w:szCs w:val="20"/>
                <w:lang w:val="sr-Cyrl-RS"/>
              </w:rPr>
              <w:t xml:space="preserve">2) </w:t>
            </w:r>
            <w:r w:rsidRPr="0076058E">
              <w:rPr>
                <w:rFonts w:eastAsia="Times New Roman" w:cs="Times New Roman"/>
                <w:b/>
                <w:sz w:val="20"/>
                <w:szCs w:val="20"/>
                <w:lang w:val="sr-Cyrl-CS"/>
              </w:rPr>
              <w:t>УПУТСТВО КАКО ДА СЕ ПОПУНИ ОБРАЗАЦ СТРУКТУРЕ ПОНУЂЕНЕ ЦЕНЕ</w:t>
            </w:r>
          </w:p>
        </w:tc>
      </w:tr>
    </w:tbl>
    <w:p w:rsidR="00FA1717" w:rsidRPr="0076058E" w:rsidRDefault="00FA1717" w:rsidP="00FA1717">
      <w:pPr>
        <w:spacing w:after="0" w:line="240" w:lineRule="auto"/>
        <w:ind w:left="720"/>
        <w:jc w:val="both"/>
        <w:rPr>
          <w:rFonts w:eastAsia="Times New Roman" w:cs="Times New Roman"/>
          <w:sz w:val="20"/>
          <w:szCs w:val="20"/>
          <w:lang w:val="ru-RU" w:eastAsia="sr-Latn-RS"/>
        </w:rPr>
      </w:pPr>
    </w:p>
    <w:p w:rsidR="00FA1717" w:rsidRPr="0076058E" w:rsidRDefault="00FA1717" w:rsidP="00FA1717">
      <w:pPr>
        <w:tabs>
          <w:tab w:val="left" w:pos="0"/>
        </w:tabs>
        <w:spacing w:after="0" w:line="240" w:lineRule="auto"/>
        <w:rPr>
          <w:rFonts w:eastAsia="Times New Roman" w:cs="Times New Roman"/>
          <w:bCs/>
          <w:color w:val="FF0000"/>
          <w:sz w:val="20"/>
          <w:szCs w:val="20"/>
          <w:lang w:val="ru-RU"/>
        </w:rPr>
      </w:pPr>
    </w:p>
    <w:p w:rsidR="00FA1717" w:rsidRPr="0076058E" w:rsidRDefault="00FA1717" w:rsidP="00FA1717">
      <w:pPr>
        <w:tabs>
          <w:tab w:val="left" w:pos="0"/>
        </w:tabs>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76058E" w:rsidRDefault="00FA1717" w:rsidP="00FA1717">
      <w:pPr>
        <w:tabs>
          <w:tab w:val="left" w:pos="0"/>
        </w:tabs>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ab/>
        <w:t>1) цена (јединична и укупна) са и без ПДВ</w:t>
      </w:r>
    </w:p>
    <w:p w:rsidR="00FA1717" w:rsidRPr="0076058E" w:rsidRDefault="00FA1717" w:rsidP="00FA1717">
      <w:pPr>
        <w:tabs>
          <w:tab w:val="left" w:pos="0"/>
        </w:tabs>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FA1717" w:rsidRPr="0076058E" w:rsidRDefault="00FA1717" w:rsidP="00FA1717">
      <w:pPr>
        <w:tabs>
          <w:tab w:val="left" w:pos="0"/>
        </w:tabs>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Default="00CC401A">
      <w:pPr>
        <w:rPr>
          <w:rFonts w:eastAsia="Times New Roman" w:cs="Times New Roman"/>
          <w:sz w:val="20"/>
          <w:szCs w:val="20"/>
          <w:lang w:val="ru-RU"/>
        </w:rPr>
      </w:pPr>
      <w:r>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CS"/>
              </w:rPr>
              <w:lastRenderedPageBreak/>
              <w:t>6)</w:t>
            </w:r>
            <w:r w:rsidRPr="0076058E">
              <w:rPr>
                <w:rFonts w:eastAsia="Times New Roman" w:cs="Times New Roman"/>
                <w:b/>
                <w:sz w:val="20"/>
                <w:szCs w:val="20"/>
                <w:lang w:val="sr-Cyrl-RS"/>
              </w:rPr>
              <w:t>3)</w:t>
            </w:r>
            <w:r w:rsidRPr="0076058E">
              <w:rPr>
                <w:rFonts w:eastAsia="Times New Roman" w:cs="Times New Roman"/>
                <w:b/>
                <w:sz w:val="20"/>
                <w:szCs w:val="20"/>
                <w:lang w:val="sr-Cyrl-CS"/>
              </w:rPr>
              <w:t xml:space="preserve"> </w:t>
            </w:r>
            <w:r w:rsidRPr="0076058E">
              <w:rPr>
                <w:rFonts w:eastAsia="Times New Roman" w:cs="Times New Roman"/>
                <w:b/>
                <w:sz w:val="20"/>
                <w:szCs w:val="20"/>
                <w:lang w:val="sr-Cyrl-RS"/>
              </w:rPr>
              <w:t>ОБРАЗАЦ ТРОШКОВА ПРИПРЕМЕ ПОНУДЕ</w:t>
            </w:r>
          </w:p>
        </w:tc>
      </w:tr>
    </w:tbl>
    <w:p w:rsidR="00FA1717" w:rsidRPr="0076058E"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tabs>
          <w:tab w:val="left" w:pos="0"/>
        </w:tabs>
        <w:spacing w:after="0" w:line="240" w:lineRule="auto"/>
        <w:rPr>
          <w:rFonts w:eastAsia="Times New Roman" w:cs="Times New Roman"/>
          <w:b/>
          <w:color w:val="FF0000"/>
          <w:sz w:val="20"/>
          <w:szCs w:val="20"/>
          <w:lang w:val="sr-Cyrl-CS"/>
        </w:rPr>
      </w:pPr>
    </w:p>
    <w:p w:rsidR="00FA1717" w:rsidRPr="0076058E" w:rsidRDefault="00FA1717" w:rsidP="00FA1717">
      <w:pPr>
        <w:tabs>
          <w:tab w:val="left" w:pos="0"/>
        </w:tabs>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76058E">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76058E">
        <w:rPr>
          <w:rFonts w:eastAsia="Times New Roman" w:cs="Times New Roman"/>
          <w:sz w:val="20"/>
          <w:szCs w:val="20"/>
          <w:lang w:val="ru-RU"/>
        </w:rPr>
        <w:t xml:space="preserve"> уз понуду прилажем </w:t>
      </w:r>
    </w:p>
    <w:p w:rsidR="00FA1717" w:rsidRPr="0076058E" w:rsidRDefault="00FA1717" w:rsidP="00FA1717">
      <w:pPr>
        <w:tabs>
          <w:tab w:val="left" w:pos="0"/>
        </w:tabs>
        <w:spacing w:after="0" w:line="240" w:lineRule="auto"/>
        <w:jc w:val="both"/>
        <w:rPr>
          <w:rFonts w:eastAsia="Times New Roman" w:cs="Times New Roman"/>
          <w:sz w:val="20"/>
          <w:szCs w:val="20"/>
          <w:lang w:val="ru-RU"/>
        </w:rPr>
      </w:pPr>
    </w:p>
    <w:p w:rsidR="00FA1717" w:rsidRPr="0076058E" w:rsidRDefault="00FA1717" w:rsidP="00FA1717">
      <w:pPr>
        <w:tabs>
          <w:tab w:val="left" w:pos="0"/>
        </w:tabs>
        <w:spacing w:after="0" w:line="240" w:lineRule="auto"/>
        <w:jc w:val="center"/>
        <w:rPr>
          <w:rFonts w:eastAsia="Times New Roman" w:cs="Times New Roman"/>
          <w:b/>
          <w:sz w:val="20"/>
          <w:szCs w:val="20"/>
          <w:lang w:val="ru-RU"/>
        </w:rPr>
      </w:pPr>
      <w:r w:rsidRPr="0076058E">
        <w:rPr>
          <w:rFonts w:eastAsia="Times New Roman" w:cs="Times New Roman"/>
          <w:b/>
          <w:color w:val="FF0000"/>
          <w:sz w:val="20"/>
          <w:szCs w:val="20"/>
          <w:lang w:val="ru-RU"/>
        </w:rPr>
        <w:t xml:space="preserve"> </w:t>
      </w:r>
      <w:r w:rsidRPr="0076058E">
        <w:rPr>
          <w:rFonts w:eastAsia="Times New Roman" w:cs="Times New Roman"/>
          <w:b/>
          <w:sz w:val="20"/>
          <w:szCs w:val="20"/>
          <w:lang w:val="ru-RU"/>
        </w:rPr>
        <w:t>СТРУКТУРУ ТРОШКОВА ПРИПРЕМАЊА ПОНУДЕ</w:t>
      </w:r>
    </w:p>
    <w:p w:rsidR="00FA1717" w:rsidRPr="0076058E" w:rsidRDefault="00FA1717" w:rsidP="004E0D92">
      <w:pPr>
        <w:tabs>
          <w:tab w:val="left" w:pos="0"/>
        </w:tabs>
        <w:spacing w:after="0" w:line="240" w:lineRule="auto"/>
        <w:jc w:val="center"/>
        <w:rPr>
          <w:rFonts w:eastAsia="Times New Roman" w:cs="Times New Roman"/>
          <w:b/>
          <w:sz w:val="20"/>
          <w:szCs w:val="20"/>
          <w:lang w:val="sr-Latn-RS"/>
        </w:rPr>
      </w:pPr>
      <w:r w:rsidRPr="0076058E">
        <w:rPr>
          <w:rFonts w:eastAsia="Times New Roman" w:cs="Times New Roman"/>
          <w:b/>
          <w:sz w:val="20"/>
          <w:szCs w:val="20"/>
          <w:lang w:val="ru-RU"/>
        </w:rPr>
        <w:t xml:space="preserve">за јавну набавку </w:t>
      </w:r>
      <w:r w:rsidR="0050609E" w:rsidRPr="0076058E">
        <w:rPr>
          <w:rFonts w:eastAsia="Times New Roman" w:cs="Times New Roman"/>
          <w:b/>
          <w:sz w:val="20"/>
          <w:szCs w:val="20"/>
          <w:lang w:val="ru-RU"/>
        </w:rPr>
        <w:t xml:space="preserve">услуга - </w:t>
      </w:r>
      <w:r w:rsidR="00714FF4" w:rsidRPr="00227A07">
        <w:rPr>
          <w:b/>
          <w:lang w:val="sr-Cyrl-RS" w:eastAsia="ar-SA"/>
        </w:rPr>
        <w:t>ШЕСТОМЕСЕЧНО</w:t>
      </w:r>
      <w:r w:rsidR="00714FF4" w:rsidRPr="00227A07">
        <w:rPr>
          <w:b/>
          <w:lang w:val="sr-Cyrl-CS" w:eastAsia="ar-SA"/>
        </w:rPr>
        <w:t xml:space="preserve"> РЕДОВНО ОДРЖАВАЊЕ</w:t>
      </w:r>
      <w:r w:rsidR="00714FF4" w:rsidRPr="00227A07">
        <w:rPr>
          <w:b/>
          <w:lang w:val="sr-Cyrl-RS" w:eastAsia="ar-SA"/>
        </w:rPr>
        <w:t xml:space="preserve"> И</w:t>
      </w:r>
      <w:r w:rsidR="00714FF4" w:rsidRPr="00227A07">
        <w:rPr>
          <w:b/>
          <w:lang w:val="sr-Cyrl-CS" w:eastAsia="ar-SA"/>
        </w:rPr>
        <w:t xml:space="preserve"> СЕРВИСИРАЊЕ</w:t>
      </w:r>
      <w:r w:rsidR="00714FF4" w:rsidRPr="00227A07">
        <w:rPr>
          <w:b/>
          <w:lang w:val="sr-Latn-CS" w:eastAsia="ar-SA"/>
        </w:rPr>
        <w:t xml:space="preserve"> </w:t>
      </w:r>
      <w:r w:rsidR="00714FF4" w:rsidRPr="00227A07">
        <w:rPr>
          <w:b/>
          <w:lang w:val="sr-Cyrl-RS" w:eastAsia="ar-SA"/>
        </w:rPr>
        <w:t>ЛОКАЛНЕ МРЕЖЕ АУТОМАТСКОГ МОНИТОРИНГА АП ВОЈВОДИНЕ ЗА КОНТРОЛ</w:t>
      </w:r>
      <w:r w:rsidR="00714FF4" w:rsidRPr="00227A07">
        <w:rPr>
          <w:b/>
          <w:lang w:val="sr-Cyrl-CS" w:eastAsia="ar-SA"/>
        </w:rPr>
        <w:t xml:space="preserve">У КВАЛИТЕТА </w:t>
      </w:r>
      <w:r w:rsidR="00714FF4" w:rsidRPr="00227A07">
        <w:rPr>
          <w:b/>
          <w:lang w:val="sr-Cyrl-RS" w:eastAsia="ar-SA"/>
        </w:rPr>
        <w:t xml:space="preserve">АМБИЈЕНТАЛНОГ </w:t>
      </w:r>
      <w:r w:rsidR="00714FF4" w:rsidRPr="00227A07">
        <w:rPr>
          <w:b/>
          <w:lang w:val="sr-Cyrl-CS" w:eastAsia="ar-SA"/>
        </w:rPr>
        <w:t>ВАЗДУХА НА ТЕРИТОРИЈИ АП ВОЈВОДИНЕ</w:t>
      </w:r>
      <w:r w:rsidR="00714FF4" w:rsidRPr="00700BFC">
        <w:rPr>
          <w:b/>
          <w:lang w:val="sr-Cyrl-RS" w:eastAsia="ar-SA"/>
        </w:rPr>
        <w:t xml:space="preserve"> </w:t>
      </w:r>
      <w:r w:rsidR="00714FF4">
        <w:rPr>
          <w:rFonts w:eastAsia="Times New Roman" w:cs="Times New Roman"/>
          <w:b/>
          <w:sz w:val="20"/>
          <w:szCs w:val="20"/>
          <w:lang w:val="ru-RU"/>
        </w:rPr>
        <w:t xml:space="preserve"> </w:t>
      </w:r>
    </w:p>
    <w:p w:rsidR="00FA1717" w:rsidRPr="0076058E" w:rsidRDefault="00FA1717" w:rsidP="00FA1717">
      <w:pPr>
        <w:tabs>
          <w:tab w:val="left" w:pos="0"/>
        </w:tabs>
        <w:spacing w:after="0" w:line="240" w:lineRule="auto"/>
        <w:jc w:val="center"/>
        <w:rPr>
          <w:rFonts w:eastAsia="Times New Roman" w:cs="Times New Roman"/>
          <w:sz w:val="20"/>
          <w:szCs w:val="20"/>
          <w:lang w:val="ru-RU"/>
        </w:rPr>
      </w:pPr>
      <w:r w:rsidRPr="0076058E">
        <w:rPr>
          <w:rFonts w:eastAsia="Times New Roman" w:cs="Times New Roman"/>
          <w:b/>
          <w:sz w:val="20"/>
          <w:szCs w:val="20"/>
          <w:lang w:val="sr-Cyrl-CS"/>
        </w:rPr>
        <w:t xml:space="preserve">( ЈН ОП </w:t>
      </w:r>
      <w:r w:rsidR="00714FF4">
        <w:rPr>
          <w:rFonts w:eastAsia="Times New Roman" w:cs="Times New Roman"/>
          <w:b/>
          <w:sz w:val="20"/>
          <w:szCs w:val="20"/>
          <w:lang w:val="sr-Cyrl-CS"/>
        </w:rPr>
        <w:t>4</w:t>
      </w:r>
      <w:r w:rsidR="001A25DA" w:rsidRPr="0076058E">
        <w:rPr>
          <w:rFonts w:eastAsia="Times New Roman" w:cs="Times New Roman"/>
          <w:b/>
          <w:sz w:val="20"/>
          <w:szCs w:val="20"/>
          <w:lang w:val="sr-Cyrl-RS"/>
        </w:rPr>
        <w:t>/2016</w:t>
      </w:r>
      <w:r w:rsidRPr="0076058E">
        <w:rPr>
          <w:rFonts w:eastAsia="Times New Roman" w:cs="Times New Roman"/>
          <w:b/>
          <w:sz w:val="20"/>
          <w:szCs w:val="20"/>
          <w:lang w:val="sr-Cyrl-CS"/>
        </w:rPr>
        <w:t>)</w:t>
      </w:r>
      <w:r w:rsidRPr="0076058E">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76058E" w:rsidTr="00FA1717">
        <w:trPr>
          <w:trHeight w:val="734"/>
          <w:tblCellSpacing w:w="20" w:type="dxa"/>
        </w:trPr>
        <w:tc>
          <w:tcPr>
            <w:tcW w:w="5323" w:type="dxa"/>
            <w:shd w:val="clear" w:color="auto" w:fill="auto"/>
            <w:vAlign w:val="center"/>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__________ динара без пдв</w:t>
            </w:r>
          </w:p>
        </w:tc>
      </w:tr>
      <w:tr w:rsidR="00FA1717" w:rsidRPr="0076058E" w:rsidTr="00FA1717">
        <w:trPr>
          <w:trHeight w:val="749"/>
          <w:tblCellSpacing w:w="20" w:type="dxa"/>
        </w:trPr>
        <w:tc>
          <w:tcPr>
            <w:tcW w:w="5323" w:type="dxa"/>
            <w:shd w:val="clear" w:color="auto" w:fill="auto"/>
            <w:vAlign w:val="center"/>
          </w:tcPr>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76058E" w:rsidRDefault="00FA1717" w:rsidP="00FA1717">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__________ динара без пдв</w:t>
            </w:r>
          </w:p>
        </w:tc>
      </w:tr>
      <w:tr w:rsidR="00FA1717" w:rsidRPr="0076058E" w:rsidTr="00FA1717">
        <w:trPr>
          <w:trHeight w:val="307"/>
          <w:tblCellSpacing w:w="20" w:type="dxa"/>
        </w:trPr>
        <w:tc>
          <w:tcPr>
            <w:tcW w:w="5323" w:type="dxa"/>
            <w:shd w:val="clear" w:color="auto" w:fill="auto"/>
            <w:vAlign w:val="center"/>
          </w:tcPr>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sz w:val="20"/>
                <w:szCs w:val="20"/>
                <w:lang w:val="sr-Cyrl-CS"/>
              </w:rPr>
              <w:t>Укупни трошкови без пдв</w:t>
            </w:r>
          </w:p>
        </w:tc>
        <w:tc>
          <w:tcPr>
            <w:tcW w:w="4260" w:type="dxa"/>
            <w:shd w:val="clear" w:color="auto" w:fill="auto"/>
          </w:tcPr>
          <w:p w:rsidR="00FA1717" w:rsidRPr="0076058E" w:rsidRDefault="00FA1717" w:rsidP="00FA1717">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b/>
                <w:sz w:val="20"/>
                <w:szCs w:val="20"/>
                <w:lang w:val="sr-Cyrl-CS"/>
              </w:rPr>
              <w:t>__________ динара</w:t>
            </w:r>
          </w:p>
        </w:tc>
      </w:tr>
      <w:tr w:rsidR="00FA1717" w:rsidRPr="0076058E" w:rsidTr="00FA1717">
        <w:trPr>
          <w:trHeight w:val="433"/>
          <w:tblCellSpacing w:w="20" w:type="dxa"/>
        </w:trPr>
        <w:tc>
          <w:tcPr>
            <w:tcW w:w="5323" w:type="dxa"/>
            <w:shd w:val="clear" w:color="auto" w:fill="auto"/>
            <w:vAlign w:val="center"/>
          </w:tcPr>
          <w:p w:rsidR="00FA1717" w:rsidRPr="0076058E" w:rsidRDefault="00FA1717" w:rsidP="00FA1717">
            <w:pPr>
              <w:autoSpaceDE w:val="0"/>
              <w:autoSpaceDN w:val="0"/>
              <w:adjustRightInd w:val="0"/>
              <w:spacing w:after="0" w:line="240" w:lineRule="auto"/>
              <w:jc w:val="center"/>
              <w:rPr>
                <w:rFonts w:eastAsia="Times New Roman" w:cs="Verdana"/>
                <w:sz w:val="20"/>
                <w:szCs w:val="20"/>
                <w:lang w:val="sr-Cyrl-CS"/>
              </w:rPr>
            </w:pPr>
            <w:r w:rsidRPr="0076058E">
              <w:rPr>
                <w:rFonts w:eastAsia="Times New Roman" w:cs="Verdana"/>
                <w:sz w:val="20"/>
                <w:szCs w:val="20"/>
                <w:lang w:val="sr-Cyrl-CS"/>
              </w:rPr>
              <w:t>пдв</w:t>
            </w:r>
          </w:p>
        </w:tc>
        <w:tc>
          <w:tcPr>
            <w:tcW w:w="4260" w:type="dxa"/>
            <w:shd w:val="clear" w:color="auto" w:fill="auto"/>
          </w:tcPr>
          <w:p w:rsidR="00FA1717" w:rsidRPr="0076058E" w:rsidRDefault="00FA1717" w:rsidP="00FA1717">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b/>
                <w:sz w:val="20"/>
                <w:szCs w:val="20"/>
                <w:lang w:val="sr-Cyrl-CS"/>
              </w:rPr>
              <w:t>__________ динара</w:t>
            </w:r>
          </w:p>
        </w:tc>
      </w:tr>
      <w:tr w:rsidR="00FA1717" w:rsidRPr="0076058E" w:rsidTr="00FA1717">
        <w:trPr>
          <w:trHeight w:val="190"/>
          <w:tblCellSpacing w:w="20" w:type="dxa"/>
        </w:trPr>
        <w:tc>
          <w:tcPr>
            <w:tcW w:w="5323" w:type="dxa"/>
            <w:shd w:val="clear" w:color="auto" w:fill="auto"/>
          </w:tcPr>
          <w:p w:rsidR="00FA1717" w:rsidRPr="0076058E" w:rsidRDefault="00FA1717" w:rsidP="00FA1717">
            <w:pPr>
              <w:spacing w:after="0" w:line="240" w:lineRule="auto"/>
              <w:jc w:val="center"/>
              <w:rPr>
                <w:rFonts w:eastAsia="Times New Roman" w:cs="Times New Roman"/>
                <w:sz w:val="20"/>
                <w:szCs w:val="20"/>
                <w:lang w:val="sr-Cyrl-CS"/>
              </w:rPr>
            </w:pPr>
          </w:p>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sz w:val="20"/>
                <w:szCs w:val="20"/>
                <w:lang w:val="sr-Cyrl-CS"/>
              </w:rPr>
              <w:t>Укупни  трошкови са ПДВ</w:t>
            </w:r>
          </w:p>
        </w:tc>
        <w:tc>
          <w:tcPr>
            <w:tcW w:w="4260" w:type="dxa"/>
            <w:shd w:val="clear" w:color="auto" w:fill="auto"/>
          </w:tcPr>
          <w:p w:rsidR="00FA1717" w:rsidRPr="0076058E" w:rsidRDefault="00FA1717" w:rsidP="00FA1717">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b/>
                <w:sz w:val="20"/>
                <w:szCs w:val="20"/>
                <w:lang w:val="sr-Cyrl-CS"/>
              </w:rPr>
              <w:t>__________ динара</w:t>
            </w:r>
          </w:p>
        </w:tc>
      </w:tr>
    </w:tbl>
    <w:p w:rsidR="00FA1717" w:rsidRPr="0076058E" w:rsidRDefault="00FA1717" w:rsidP="00FA1717">
      <w:pPr>
        <w:tabs>
          <w:tab w:val="left" w:pos="0"/>
        </w:tabs>
        <w:spacing w:after="0" w:line="240" w:lineRule="auto"/>
        <w:rPr>
          <w:rFonts w:eastAsia="Times New Roman" w:cs="Times New Roman"/>
          <w:b/>
          <w:color w:val="FF0000"/>
          <w:sz w:val="20"/>
          <w:szCs w:val="20"/>
          <w:lang w:val="sr-Cyrl-CS"/>
        </w:rPr>
      </w:pPr>
    </w:p>
    <w:p w:rsidR="00FA1717" w:rsidRPr="0076058E" w:rsidRDefault="00FA1717" w:rsidP="00FA1717">
      <w:pPr>
        <w:tabs>
          <w:tab w:val="left" w:pos="0"/>
        </w:tabs>
        <w:spacing w:after="0" w:line="240" w:lineRule="auto"/>
        <w:jc w:val="both"/>
        <w:rPr>
          <w:rFonts w:eastAsia="Times New Roman" w:cs="Times New Roman"/>
          <w:color w:val="FF0000"/>
          <w:sz w:val="20"/>
          <w:szCs w:val="20"/>
          <w:lang w:val="ru-RU"/>
        </w:rPr>
      </w:pPr>
      <w:r w:rsidRPr="0076058E">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76058E">
        <w:rPr>
          <w:rFonts w:eastAsia="Times New Roman" w:cs="Times New Roman"/>
          <w:sz w:val="20"/>
          <w:szCs w:val="20"/>
          <w:lang w:val="ru-RU"/>
        </w:rPr>
        <w:t>ога који су на страни наручиоца</w:t>
      </w:r>
      <w:r w:rsidRPr="0076058E">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76058E" w:rsidRDefault="00FA1717" w:rsidP="00FA1717">
      <w:pPr>
        <w:tabs>
          <w:tab w:val="left" w:pos="0"/>
        </w:tabs>
        <w:spacing w:after="0" w:line="240" w:lineRule="auto"/>
        <w:rPr>
          <w:rFonts w:eastAsia="Times New Roman" w:cs="Times New Roman"/>
          <w:b/>
          <w:color w:val="FF0000"/>
          <w:sz w:val="20"/>
          <w:szCs w:val="20"/>
          <w:lang w:val="ru-RU"/>
        </w:rPr>
      </w:pPr>
    </w:p>
    <w:p w:rsidR="004378C4" w:rsidRPr="0076058E" w:rsidRDefault="004378C4" w:rsidP="00FA1717">
      <w:pPr>
        <w:tabs>
          <w:tab w:val="left" w:pos="0"/>
        </w:tabs>
        <w:spacing w:after="0" w:line="240" w:lineRule="auto"/>
        <w:rPr>
          <w:rFonts w:eastAsia="Times New Roman" w:cs="Times New Roman"/>
          <w:b/>
          <w:color w:val="FF0000"/>
          <w:sz w:val="20"/>
          <w:szCs w:val="20"/>
          <w:lang w:val="ru-RU"/>
        </w:rPr>
      </w:pPr>
    </w:p>
    <w:p w:rsidR="004378C4" w:rsidRPr="0076058E" w:rsidRDefault="004378C4" w:rsidP="00CC401A">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ПОНУЂАЧ</w:t>
      </w:r>
    </w:p>
    <w:p w:rsidR="004378C4" w:rsidRPr="0076058E" w:rsidRDefault="004378C4" w:rsidP="00CC401A">
      <w:pPr>
        <w:spacing w:after="0" w:line="240" w:lineRule="auto"/>
        <w:jc w:val="right"/>
        <w:rPr>
          <w:rFonts w:eastAsia="Times New Roman" w:cs="Times New Roman"/>
          <w:b/>
          <w:sz w:val="20"/>
          <w:szCs w:val="20"/>
          <w:lang w:val="ru-RU"/>
        </w:rPr>
      </w:pPr>
    </w:p>
    <w:p w:rsidR="004378C4" w:rsidRPr="0076058E" w:rsidRDefault="004378C4" w:rsidP="00CC401A">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 xml:space="preserve">м.п. </w:t>
      </w:r>
      <w:r w:rsidR="00CC401A">
        <w:rPr>
          <w:rFonts w:eastAsia="Times New Roman" w:cs="Times New Roman"/>
          <w:b/>
          <w:sz w:val="20"/>
          <w:szCs w:val="20"/>
          <w:lang w:val="sr-Latn-RS"/>
        </w:rPr>
        <w:tab/>
      </w:r>
      <w:r w:rsidR="00CC401A">
        <w:rPr>
          <w:rFonts w:eastAsia="Times New Roman" w:cs="Times New Roman"/>
          <w:b/>
          <w:sz w:val="20"/>
          <w:szCs w:val="20"/>
          <w:lang w:val="sr-Latn-RS"/>
        </w:rPr>
        <w:tab/>
      </w:r>
      <w:r w:rsidR="00CC401A">
        <w:rPr>
          <w:rFonts w:eastAsia="Times New Roman" w:cs="Times New Roman"/>
          <w:b/>
          <w:sz w:val="20"/>
          <w:szCs w:val="20"/>
          <w:lang w:val="sr-Latn-RS"/>
        </w:rPr>
        <w:tab/>
      </w:r>
      <w:r w:rsidRPr="0076058E">
        <w:rPr>
          <w:rFonts w:eastAsia="Times New Roman" w:cs="Times New Roman"/>
          <w:b/>
          <w:sz w:val="20"/>
          <w:szCs w:val="20"/>
          <w:lang w:val="ru-RU"/>
        </w:rPr>
        <w:t>___________________________</w:t>
      </w:r>
    </w:p>
    <w:p w:rsidR="004378C4" w:rsidRPr="00B31BCB" w:rsidRDefault="00B31BCB" w:rsidP="00CC401A">
      <w:pPr>
        <w:spacing w:after="0" w:line="240" w:lineRule="auto"/>
        <w:jc w:val="right"/>
        <w:rPr>
          <w:rFonts w:eastAsia="Times New Roman" w:cs="Times New Roman"/>
          <w:b/>
          <w:sz w:val="20"/>
          <w:szCs w:val="20"/>
          <w:lang w:val="ru-RU"/>
        </w:rPr>
      </w:pPr>
      <w:r>
        <w:rPr>
          <w:rFonts w:eastAsia="Times New Roman" w:cs="Times New Roman"/>
          <w:b/>
          <w:sz w:val="20"/>
          <w:szCs w:val="20"/>
          <w:lang w:val="ru-RU"/>
        </w:rPr>
        <w:t>(потпис овлашћеног лица)</w:t>
      </w:r>
    </w:p>
    <w:p w:rsidR="00FA1717" w:rsidRPr="0076058E" w:rsidRDefault="00FA1717" w:rsidP="00FA1717">
      <w:pPr>
        <w:tabs>
          <w:tab w:val="left" w:pos="0"/>
        </w:tabs>
        <w:spacing w:after="0" w:line="240" w:lineRule="auto"/>
        <w:rPr>
          <w:rFonts w:eastAsia="Times New Roman" w:cs="Times New Roman"/>
          <w:b/>
          <w:sz w:val="20"/>
          <w:szCs w:val="20"/>
          <w:lang w:val="ru-RU"/>
        </w:rPr>
      </w:pPr>
      <w:r w:rsidRPr="0076058E">
        <w:rPr>
          <w:rFonts w:eastAsia="Times New Roman" w:cs="Times New Roman"/>
          <w:b/>
          <w:sz w:val="20"/>
          <w:szCs w:val="20"/>
          <w:lang w:val="ru-RU"/>
        </w:rPr>
        <w:t>Напомена:</w:t>
      </w: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76058E" w:rsidRDefault="00FA1717" w:rsidP="00FA1717">
      <w:pPr>
        <w:tabs>
          <w:tab w:val="left" w:pos="0"/>
        </w:tabs>
        <w:spacing w:after="0" w:line="240" w:lineRule="auto"/>
        <w:jc w:val="both"/>
        <w:rPr>
          <w:rFonts w:eastAsia="Times New Roman" w:cs="Times New Roman"/>
          <w:sz w:val="20"/>
          <w:szCs w:val="20"/>
          <w:lang w:val="ru-RU"/>
        </w:rPr>
      </w:pPr>
      <w:r w:rsidRPr="0076058E">
        <w:rPr>
          <w:rFonts w:eastAsia="Times New Roman" w:cs="Times New Roman"/>
          <w:sz w:val="20"/>
          <w:szCs w:val="20"/>
          <w:lang w:val="sr-Latn-CS"/>
        </w:rPr>
        <w:t>*остале трошкове припреме и подношења понуде</w:t>
      </w:r>
      <w:r w:rsidRPr="0076058E">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Pr>
          <w:rFonts w:eastAsia="Times New Roman" w:cs="Times New Roman"/>
          <w:sz w:val="20"/>
          <w:szCs w:val="20"/>
          <w:lang w:val="en-GB"/>
        </w:rPr>
        <w:t xml:space="preserve">, 14/15 </w:t>
      </w:r>
      <w:r w:rsidR="006F4FA9">
        <w:rPr>
          <w:rFonts w:eastAsia="Times New Roman" w:cs="Times New Roman"/>
          <w:sz w:val="20"/>
          <w:szCs w:val="20"/>
          <w:lang w:val="sr-Cyrl-RS"/>
        </w:rPr>
        <w:t>и 68/15</w:t>
      </w:r>
      <w:r w:rsidRPr="0076058E">
        <w:rPr>
          <w:rFonts w:eastAsia="Times New Roman" w:cs="Times New Roman"/>
          <w:sz w:val="20"/>
          <w:szCs w:val="20"/>
          <w:lang w:val="ru-RU"/>
        </w:rPr>
        <w:t xml:space="preserve">)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CC401A" w:rsidRDefault="00CC401A">
      <w:pPr>
        <w:rPr>
          <w:rFonts w:eastAsia="Times New Roman" w:cs="Times New Roman"/>
          <w:sz w:val="20"/>
          <w:szCs w:val="20"/>
          <w:lang w:val="sr-Latn-RS"/>
        </w:rPr>
      </w:pPr>
      <w:r>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CS"/>
              </w:rPr>
              <w:lastRenderedPageBreak/>
              <w:t>6)</w:t>
            </w:r>
            <w:r w:rsidRPr="0076058E">
              <w:rPr>
                <w:rFonts w:eastAsia="Times New Roman" w:cs="Times New Roman"/>
                <w:b/>
                <w:sz w:val="20"/>
                <w:szCs w:val="20"/>
                <w:lang w:val="sr-Cyrl-RS"/>
              </w:rPr>
              <w:t xml:space="preserve">4) </w:t>
            </w:r>
            <w:r w:rsidRPr="0076058E">
              <w:rPr>
                <w:rFonts w:eastAsia="Times New Roman" w:cs="Times New Roman"/>
                <w:b/>
                <w:sz w:val="20"/>
                <w:szCs w:val="20"/>
                <w:lang w:val="sr-Cyrl-CS"/>
              </w:rPr>
              <w:t xml:space="preserve"> </w:t>
            </w:r>
            <w:r w:rsidRPr="0076058E">
              <w:rPr>
                <w:rFonts w:eastAsia="Times New Roman" w:cs="Times New Roman"/>
                <w:b/>
                <w:sz w:val="20"/>
                <w:szCs w:val="20"/>
                <w:lang w:val="sr-Cyrl-RS"/>
              </w:rPr>
              <w:t>ОБРАЗАЦ ИЗЈАВЕ О НЕЗАВИСНОЈ ПОНУДИ</w:t>
            </w:r>
          </w:p>
        </w:tc>
      </w:tr>
    </w:tbl>
    <w:p w:rsidR="00FA1717" w:rsidRPr="0076058E"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rPr>
          <w:rFonts w:eastAsia="Times New Roman" w:cs="Times New Roman"/>
          <w:b/>
          <w:sz w:val="20"/>
          <w:szCs w:val="20"/>
          <w:lang w:val="sr-Cyrl-CS"/>
        </w:rPr>
      </w:pPr>
    </w:p>
    <w:p w:rsidR="00FA1717" w:rsidRPr="0076058E" w:rsidRDefault="00FA1717" w:rsidP="00CC401A">
      <w:pPr>
        <w:spacing w:after="0" w:line="240" w:lineRule="auto"/>
        <w:ind w:right="-90"/>
        <w:jc w:val="both"/>
        <w:rPr>
          <w:rFonts w:eastAsia="Times New Roman" w:cs="Times New Roman"/>
          <w:sz w:val="20"/>
          <w:szCs w:val="20"/>
          <w:lang w:val="ru-RU"/>
        </w:rPr>
      </w:pPr>
      <w:r w:rsidRPr="0076058E">
        <w:rPr>
          <w:rFonts w:eastAsia="Times New Roman" w:cs="Times New Roman"/>
          <w:sz w:val="20"/>
          <w:szCs w:val="20"/>
          <w:lang w:val="ru-RU"/>
        </w:rPr>
        <w:tab/>
        <w:t xml:space="preserve">На основу члана </w:t>
      </w:r>
      <w:r w:rsidR="00CC401A">
        <w:rPr>
          <w:rFonts w:eastAsia="Times New Roman" w:cs="Times New Roman"/>
          <w:sz w:val="20"/>
          <w:szCs w:val="20"/>
          <w:lang w:val="ru-RU"/>
        </w:rPr>
        <w:t>26. Закона о јавним набавкама (</w:t>
      </w:r>
      <w:r w:rsidRPr="0076058E">
        <w:rPr>
          <w:rFonts w:eastAsia="Times New Roman" w:cs="Times New Roman"/>
          <w:sz w:val="20"/>
          <w:szCs w:val="20"/>
          <w:lang w:val="ru-RU"/>
        </w:rPr>
        <w:t>„Службени гласник РС</w:t>
      </w:r>
      <w:r w:rsidR="00CC401A">
        <w:rPr>
          <w:rFonts w:eastAsia="Times New Roman" w:cs="Times New Roman"/>
          <w:sz w:val="20"/>
          <w:szCs w:val="20"/>
          <w:lang w:val="ru-RU"/>
        </w:rPr>
        <w:t>“, бр. 124/2012, 14/15 и 68/15)</w:t>
      </w:r>
      <w:r w:rsidRPr="0076058E">
        <w:rPr>
          <w:rFonts w:eastAsia="Times New Roman" w:cs="Times New Roman"/>
          <w:sz w:val="20"/>
          <w:szCs w:val="20"/>
          <w:lang w:val="ru-RU"/>
        </w:rPr>
        <w:t>,</w:t>
      </w:r>
      <w:r w:rsidR="00CC401A">
        <w:rPr>
          <w:rFonts w:eastAsia="Times New Roman" w:cs="Times New Roman"/>
          <w:sz w:val="20"/>
          <w:szCs w:val="20"/>
          <w:lang w:val="sr-Latn-RS"/>
        </w:rPr>
        <w:t xml:space="preserve"> </w:t>
      </w:r>
      <w:r w:rsidRPr="0076058E">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76058E">
        <w:rPr>
          <w:rFonts w:eastAsia="Times New Roman" w:cs="Times New Roman"/>
          <w:sz w:val="20"/>
          <w:szCs w:val="20"/>
          <w:lang w:val="ru-RU"/>
        </w:rPr>
        <w:t>„</w:t>
      </w:r>
      <w:r w:rsidRPr="0076058E">
        <w:rPr>
          <w:rFonts w:eastAsia="Times New Roman" w:cs="Times New Roman"/>
          <w:sz w:val="20"/>
          <w:szCs w:val="20"/>
          <w:lang w:val="ru-RU"/>
        </w:rPr>
        <w:t>Службени гласник РС</w:t>
      </w:r>
      <w:r w:rsidR="004E0D92" w:rsidRPr="0076058E">
        <w:rPr>
          <w:rFonts w:eastAsia="Times New Roman" w:cs="Times New Roman"/>
          <w:sz w:val="20"/>
          <w:szCs w:val="20"/>
          <w:lang w:val="ru-RU"/>
        </w:rPr>
        <w:t>“</w:t>
      </w:r>
      <w:r w:rsidRPr="0076058E">
        <w:rPr>
          <w:rFonts w:eastAsia="Times New Roman" w:cs="Times New Roman"/>
          <w:sz w:val="20"/>
          <w:szCs w:val="20"/>
          <w:lang w:val="ru-RU"/>
        </w:rPr>
        <w:t>, бр.86/15) понуђач ______________________ из ___________________ ул. _____________ бр.___________________ даје</w:t>
      </w:r>
    </w:p>
    <w:p w:rsidR="00FA1717" w:rsidRPr="0076058E" w:rsidRDefault="00FA1717" w:rsidP="00FA1717">
      <w:pPr>
        <w:spacing w:after="0" w:line="240" w:lineRule="auto"/>
        <w:jc w:val="both"/>
        <w:rPr>
          <w:rFonts w:eastAsia="Times New Roman" w:cs="Times New Roman"/>
          <w:sz w:val="20"/>
          <w:szCs w:val="20"/>
          <w:lang w:val="ru-RU"/>
        </w:rPr>
      </w:pPr>
    </w:p>
    <w:p w:rsidR="00FA1717" w:rsidRPr="0076058E" w:rsidRDefault="00FA1717" w:rsidP="00FA1717">
      <w:pPr>
        <w:spacing w:after="0" w:line="240" w:lineRule="auto"/>
        <w:jc w:val="both"/>
        <w:rPr>
          <w:rFonts w:eastAsia="Times New Roman" w:cs="Times New Roman"/>
          <w:sz w:val="20"/>
          <w:szCs w:val="20"/>
          <w:lang w:val="ru-RU"/>
        </w:rPr>
      </w:pPr>
    </w:p>
    <w:p w:rsidR="00FA1717" w:rsidRPr="0076058E"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t>ИЗЈАВУ О НЕЗАВИСНОЈ ПОНУДИ</w:t>
      </w:r>
    </w:p>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FA1717">
      <w:pPr>
        <w:spacing w:after="0" w:line="240" w:lineRule="auto"/>
        <w:jc w:val="both"/>
        <w:rPr>
          <w:rFonts w:eastAsia="Times New Roman" w:cs="Times New Roman"/>
          <w:sz w:val="20"/>
          <w:szCs w:val="20"/>
          <w:lang w:val="ru-RU"/>
        </w:rPr>
      </w:pPr>
    </w:p>
    <w:p w:rsidR="00FA1717" w:rsidRPr="0076058E" w:rsidRDefault="00FA1717" w:rsidP="00FA1717">
      <w:pPr>
        <w:spacing w:after="0" w:line="240" w:lineRule="auto"/>
        <w:ind w:firstLine="720"/>
        <w:jc w:val="both"/>
        <w:rPr>
          <w:rFonts w:eastAsia="Times New Roman" w:cs="Times New Roman"/>
          <w:sz w:val="20"/>
          <w:szCs w:val="20"/>
          <w:lang w:val="ru-RU"/>
        </w:rPr>
      </w:pPr>
      <w:r w:rsidRPr="0076058E">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50609E" w:rsidRPr="0076058E">
        <w:rPr>
          <w:rFonts w:eastAsia="Times New Roman" w:cs="Times New Roman"/>
          <w:sz w:val="20"/>
          <w:szCs w:val="20"/>
          <w:lang w:val="ru-RU"/>
        </w:rPr>
        <w:t xml:space="preserve">услуга - </w:t>
      </w:r>
      <w:r w:rsidR="0052739C" w:rsidRPr="00227A07">
        <w:rPr>
          <w:b/>
          <w:lang w:val="sr-Cyrl-RS" w:eastAsia="ar-SA"/>
        </w:rPr>
        <w:t>ШЕСТОМЕСЕЧНО</w:t>
      </w:r>
      <w:r w:rsidR="0052739C" w:rsidRPr="00227A07">
        <w:rPr>
          <w:b/>
          <w:lang w:val="sr-Cyrl-CS" w:eastAsia="ar-SA"/>
        </w:rPr>
        <w:t xml:space="preserve"> РЕДОВНО ОДРЖАВАЊЕ</w:t>
      </w:r>
      <w:r w:rsidR="0052739C" w:rsidRPr="00227A07">
        <w:rPr>
          <w:b/>
          <w:lang w:val="sr-Cyrl-RS" w:eastAsia="ar-SA"/>
        </w:rPr>
        <w:t xml:space="preserve"> И</w:t>
      </w:r>
      <w:r w:rsidR="0052739C" w:rsidRPr="00227A07">
        <w:rPr>
          <w:b/>
          <w:lang w:val="sr-Cyrl-CS" w:eastAsia="ar-SA"/>
        </w:rPr>
        <w:t xml:space="preserve"> СЕРВИСИРАЊЕ</w:t>
      </w:r>
      <w:r w:rsidR="0052739C" w:rsidRPr="00227A07">
        <w:rPr>
          <w:b/>
          <w:lang w:val="sr-Latn-CS" w:eastAsia="ar-SA"/>
        </w:rPr>
        <w:t xml:space="preserve"> </w:t>
      </w:r>
      <w:r w:rsidR="0052739C" w:rsidRPr="00227A07">
        <w:rPr>
          <w:b/>
          <w:lang w:val="sr-Cyrl-RS" w:eastAsia="ar-SA"/>
        </w:rPr>
        <w:t>ЛОКАЛНЕ МРЕЖЕ АУТОМАТСКОГ МОНИТОРИНГА АП ВОЈВОДИНЕ ЗА КОНТРОЛ</w:t>
      </w:r>
      <w:r w:rsidR="0052739C" w:rsidRPr="00227A07">
        <w:rPr>
          <w:b/>
          <w:lang w:val="sr-Cyrl-CS" w:eastAsia="ar-SA"/>
        </w:rPr>
        <w:t xml:space="preserve">У КВАЛИТЕТА </w:t>
      </w:r>
      <w:r w:rsidR="0052739C" w:rsidRPr="00227A07">
        <w:rPr>
          <w:b/>
          <w:lang w:val="sr-Cyrl-RS" w:eastAsia="ar-SA"/>
        </w:rPr>
        <w:t xml:space="preserve">АМБИЈЕНТАЛНОГ </w:t>
      </w:r>
      <w:r w:rsidR="0052739C" w:rsidRPr="00227A07">
        <w:rPr>
          <w:b/>
          <w:lang w:val="sr-Cyrl-CS" w:eastAsia="ar-SA"/>
        </w:rPr>
        <w:t>ВАЗДУХА НА ТЕРИТОРИЈИ АП ВОЈВОДИНЕ</w:t>
      </w:r>
      <w:r w:rsidR="0052739C" w:rsidRPr="00700BFC">
        <w:rPr>
          <w:b/>
          <w:lang w:val="sr-Cyrl-RS" w:eastAsia="ar-SA"/>
        </w:rPr>
        <w:t xml:space="preserve"> </w:t>
      </w:r>
      <w:r w:rsidRPr="0076058E">
        <w:rPr>
          <w:rFonts w:eastAsia="Times New Roman" w:cs="Times New Roman"/>
          <w:sz w:val="20"/>
          <w:szCs w:val="20"/>
          <w:lang w:val="sr-Cyrl-CS"/>
        </w:rPr>
        <w:t xml:space="preserve">(ЈН ОП </w:t>
      </w:r>
      <w:r w:rsidR="0052739C">
        <w:rPr>
          <w:rFonts w:eastAsia="Times New Roman" w:cs="Times New Roman"/>
          <w:sz w:val="20"/>
          <w:szCs w:val="20"/>
          <w:lang w:val="sr-Cyrl-CS"/>
        </w:rPr>
        <w:t>4</w:t>
      </w:r>
      <w:r w:rsidR="001A25DA" w:rsidRPr="0076058E">
        <w:rPr>
          <w:rFonts w:eastAsia="Times New Roman" w:cs="Times New Roman"/>
          <w:sz w:val="20"/>
          <w:szCs w:val="20"/>
          <w:lang w:val="sr-Cyrl-RS"/>
        </w:rPr>
        <w:t>/2016</w:t>
      </w:r>
      <w:r w:rsidRPr="0076058E">
        <w:rPr>
          <w:rFonts w:eastAsia="Times New Roman" w:cs="Times New Roman"/>
          <w:sz w:val="20"/>
          <w:szCs w:val="20"/>
          <w:lang w:val="sr-Cyrl-CS"/>
        </w:rPr>
        <w:t>)</w:t>
      </w:r>
      <w:r w:rsidRPr="0076058E">
        <w:rPr>
          <w:rFonts w:eastAsia="Times New Roman" w:cs="Times New Roman"/>
          <w:sz w:val="20"/>
          <w:szCs w:val="20"/>
          <w:lang w:val="ru-RU"/>
        </w:rPr>
        <w:t xml:space="preserve">  Наручиоца – </w:t>
      </w:r>
      <w:r w:rsidR="0052739C">
        <w:rPr>
          <w:rFonts w:eastAsia="Times New Roman" w:cs="Times New Roman"/>
          <w:sz w:val="20"/>
          <w:szCs w:val="20"/>
          <w:lang w:val="ru-RU"/>
        </w:rPr>
        <w:t xml:space="preserve">Покрајинског секретаријата за урбанизам, градитељство и заштиту животне средине, </w:t>
      </w:r>
      <w:r w:rsidRPr="0076058E">
        <w:rPr>
          <w:rFonts w:eastAsia="Times New Roman" w:cs="Times New Roman"/>
          <w:sz w:val="20"/>
          <w:szCs w:val="20"/>
          <w:lang w:val="ru-RU"/>
        </w:rPr>
        <w:t xml:space="preserve">21000 Нови Сад Булевар Михајла Пупина 16., по </w:t>
      </w:r>
      <w:r w:rsidR="008F5D9E" w:rsidRPr="0076058E">
        <w:rPr>
          <w:rFonts w:eastAsia="Times New Roman" w:cs="Times New Roman"/>
          <w:noProof/>
          <w:sz w:val="20"/>
          <w:szCs w:val="20"/>
          <w:lang w:val="sr-Cyrl-RS"/>
        </w:rPr>
        <w:t>Позиву објављеном на Порталу јавних набавки</w:t>
      </w:r>
      <w:r w:rsidR="00A21B4A" w:rsidRPr="0076058E">
        <w:rPr>
          <w:rFonts w:eastAsia="Times New Roman" w:cs="Times New Roman"/>
          <w:noProof/>
          <w:sz w:val="20"/>
          <w:szCs w:val="20"/>
          <w:lang w:val="sr-Cyrl-RS"/>
        </w:rPr>
        <w:t>,</w:t>
      </w:r>
      <w:r w:rsidR="008F5D9E" w:rsidRPr="0076058E">
        <w:rPr>
          <w:rFonts w:eastAsia="Times New Roman" w:cs="Times New Roman"/>
          <w:noProof/>
          <w:sz w:val="20"/>
          <w:szCs w:val="20"/>
          <w:lang w:val="sr-Cyrl-RS"/>
        </w:rPr>
        <w:t xml:space="preserve"> </w:t>
      </w:r>
      <w:r w:rsidR="004378C4" w:rsidRPr="0076058E">
        <w:rPr>
          <w:rFonts w:eastAsia="Times New Roman" w:cs="Times New Roman"/>
          <w:noProof/>
          <w:sz w:val="20"/>
          <w:szCs w:val="20"/>
          <w:lang w:val="sr-Cyrl-RS"/>
        </w:rPr>
        <w:t xml:space="preserve">и </w:t>
      </w:r>
      <w:r w:rsidR="008F5D9E" w:rsidRPr="0076058E">
        <w:rPr>
          <w:rFonts w:eastAsia="Times New Roman" w:cs="Times New Roman"/>
          <w:noProof/>
          <w:sz w:val="20"/>
          <w:szCs w:val="20"/>
          <w:lang w:val="sr-Cyrl-RS"/>
        </w:rPr>
        <w:t xml:space="preserve">интернет страници Наручиоца </w:t>
      </w:r>
      <w:r w:rsidR="001A25DA" w:rsidRPr="0076058E">
        <w:rPr>
          <w:rFonts w:eastAsia="Times New Roman" w:cs="Times New Roman"/>
          <w:sz w:val="20"/>
          <w:szCs w:val="20"/>
          <w:lang w:val="ru-RU"/>
        </w:rPr>
        <w:t xml:space="preserve">дана </w:t>
      </w:r>
      <w:r w:rsidR="00CB0581">
        <w:rPr>
          <w:rFonts w:eastAsia="Times New Roman" w:cs="Times New Roman"/>
          <w:noProof/>
          <w:sz w:val="20"/>
          <w:szCs w:val="20"/>
          <w:lang w:val="sr-Latn-RS"/>
        </w:rPr>
        <w:t>2</w:t>
      </w:r>
      <w:r w:rsidR="006F4FA9">
        <w:rPr>
          <w:rFonts w:eastAsia="Times New Roman" w:cs="Times New Roman"/>
          <w:noProof/>
          <w:sz w:val="20"/>
          <w:szCs w:val="20"/>
          <w:lang w:val="sr-Cyrl-RS"/>
        </w:rPr>
        <w:t>4</w:t>
      </w:r>
      <w:r w:rsidR="00CB0581">
        <w:rPr>
          <w:rFonts w:eastAsia="Times New Roman" w:cs="Times New Roman"/>
          <w:noProof/>
          <w:sz w:val="20"/>
          <w:szCs w:val="20"/>
          <w:lang w:val="sr-Latn-RS"/>
        </w:rPr>
        <w:t>.</w:t>
      </w:r>
      <w:r w:rsidR="00CB0581" w:rsidRPr="00585E58">
        <w:rPr>
          <w:rFonts w:eastAsia="Times New Roman" w:cs="Times New Roman"/>
          <w:noProof/>
          <w:sz w:val="20"/>
          <w:szCs w:val="20"/>
          <w:lang w:val="sr-Cyrl-RS"/>
        </w:rPr>
        <w:t>03.2016</w:t>
      </w:r>
      <w:r w:rsidR="001A25DA" w:rsidRPr="0076058E">
        <w:rPr>
          <w:rFonts w:eastAsia="Times New Roman" w:cs="Times New Roman"/>
          <w:sz w:val="20"/>
          <w:szCs w:val="20"/>
          <w:lang w:val="ru-RU"/>
        </w:rPr>
        <w:t>.</w:t>
      </w:r>
      <w:r w:rsidR="00CA7ACD">
        <w:rPr>
          <w:rFonts w:eastAsia="Times New Roman" w:cs="Times New Roman"/>
          <w:sz w:val="20"/>
          <w:szCs w:val="20"/>
          <w:lang w:val="ru-RU"/>
        </w:rPr>
        <w:t xml:space="preserve"> </w:t>
      </w:r>
      <w:r w:rsidR="004378C4" w:rsidRPr="0076058E">
        <w:rPr>
          <w:rFonts w:eastAsia="Times New Roman" w:cs="Times New Roman"/>
          <w:sz w:val="20"/>
          <w:szCs w:val="20"/>
          <w:lang w:val="ru-RU"/>
        </w:rPr>
        <w:t>године</w:t>
      </w:r>
      <w:r w:rsidRPr="0076058E">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76058E" w:rsidRDefault="00FA1717" w:rsidP="00FA1717">
      <w:pPr>
        <w:tabs>
          <w:tab w:val="left" w:pos="0"/>
        </w:tabs>
        <w:spacing w:after="0" w:line="240" w:lineRule="auto"/>
        <w:ind w:firstLine="720"/>
        <w:jc w:val="both"/>
        <w:rPr>
          <w:rFonts w:eastAsia="Times New Roman" w:cs="Times New Roman"/>
          <w:sz w:val="20"/>
          <w:szCs w:val="20"/>
          <w:lang w:val="ru-RU"/>
        </w:rPr>
      </w:pPr>
      <w:r w:rsidRPr="0076058E">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76058E">
        <w:rPr>
          <w:rFonts w:eastAsia="Times New Roman" w:cs="Times New Roman"/>
          <w:sz w:val="20"/>
          <w:szCs w:val="20"/>
          <w:lang w:val="ru-RU"/>
        </w:rPr>
        <w:t xml:space="preserve"> </w:t>
      </w:r>
      <w:r w:rsidRPr="0076058E">
        <w:rPr>
          <w:rFonts w:eastAsia="Times New Roman" w:cs="Times New Roman"/>
          <w:sz w:val="20"/>
          <w:szCs w:val="20"/>
          <w:lang w:val="ru-RU"/>
        </w:rPr>
        <w:t>68/15), уговор о јавној набавци бити ништаван.</w:t>
      </w:r>
    </w:p>
    <w:p w:rsidR="00FA1717" w:rsidRPr="0076058E" w:rsidRDefault="00FA1717" w:rsidP="00FA1717">
      <w:pPr>
        <w:spacing w:after="0" w:line="240" w:lineRule="auto"/>
        <w:rPr>
          <w:rFonts w:eastAsia="Times New Roman" w:cs="Times New Roman"/>
          <w:b/>
          <w:sz w:val="20"/>
          <w:szCs w:val="20"/>
          <w:lang w:val="ru-RU"/>
        </w:rPr>
      </w:pPr>
    </w:p>
    <w:p w:rsidR="00FA1717" w:rsidRPr="0076058E" w:rsidRDefault="00FA1717" w:rsidP="00FA1717">
      <w:pPr>
        <w:spacing w:after="0" w:line="240" w:lineRule="auto"/>
        <w:rPr>
          <w:rFonts w:eastAsia="Times New Roman" w:cs="Times New Roman"/>
          <w:b/>
          <w:sz w:val="20"/>
          <w:szCs w:val="20"/>
          <w:lang w:val="ru-RU"/>
        </w:rPr>
      </w:pPr>
    </w:p>
    <w:p w:rsidR="00FA1717" w:rsidRPr="0076058E" w:rsidRDefault="00FA1717" w:rsidP="00FA1717">
      <w:pPr>
        <w:spacing w:after="0" w:line="240" w:lineRule="auto"/>
        <w:rPr>
          <w:rFonts w:eastAsia="Times New Roman" w:cs="Times New Roman"/>
          <w:b/>
          <w:sz w:val="20"/>
          <w:szCs w:val="20"/>
          <w:lang w:val="ru-RU"/>
        </w:rPr>
      </w:pPr>
    </w:p>
    <w:p w:rsidR="00FA1717" w:rsidRPr="0076058E" w:rsidRDefault="00FA1717" w:rsidP="00CC401A">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ПОНУЂАЧ</w:t>
      </w:r>
    </w:p>
    <w:p w:rsidR="00FA1717" w:rsidRPr="0076058E" w:rsidRDefault="00FA1717" w:rsidP="00CC401A">
      <w:pPr>
        <w:spacing w:after="0" w:line="240" w:lineRule="auto"/>
        <w:jc w:val="right"/>
        <w:rPr>
          <w:rFonts w:eastAsia="Times New Roman" w:cs="Times New Roman"/>
          <w:b/>
          <w:sz w:val="20"/>
          <w:szCs w:val="20"/>
          <w:lang w:val="ru-RU"/>
        </w:rPr>
      </w:pPr>
    </w:p>
    <w:p w:rsidR="00FA1717" w:rsidRPr="0076058E" w:rsidRDefault="00FA1717" w:rsidP="00CC401A">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 xml:space="preserve">м.п. </w:t>
      </w:r>
      <w:r w:rsidR="00CC401A">
        <w:rPr>
          <w:rFonts w:eastAsia="Times New Roman" w:cs="Times New Roman"/>
          <w:b/>
          <w:sz w:val="20"/>
          <w:szCs w:val="20"/>
          <w:lang w:val="sr-Latn-RS"/>
        </w:rPr>
        <w:tab/>
      </w:r>
      <w:r w:rsidR="00CC401A">
        <w:rPr>
          <w:rFonts w:eastAsia="Times New Roman" w:cs="Times New Roman"/>
          <w:b/>
          <w:sz w:val="20"/>
          <w:szCs w:val="20"/>
          <w:lang w:val="sr-Latn-RS"/>
        </w:rPr>
        <w:tab/>
      </w:r>
      <w:r w:rsidR="00CC401A">
        <w:rPr>
          <w:rFonts w:eastAsia="Times New Roman" w:cs="Times New Roman"/>
          <w:b/>
          <w:sz w:val="20"/>
          <w:szCs w:val="20"/>
          <w:lang w:val="sr-Latn-RS"/>
        </w:rPr>
        <w:tab/>
      </w:r>
      <w:r w:rsidRPr="0076058E">
        <w:rPr>
          <w:rFonts w:eastAsia="Times New Roman" w:cs="Times New Roman"/>
          <w:b/>
          <w:sz w:val="20"/>
          <w:szCs w:val="20"/>
          <w:lang w:val="ru-RU"/>
        </w:rPr>
        <w:t>___________________________</w:t>
      </w:r>
    </w:p>
    <w:p w:rsidR="00FA1717" w:rsidRPr="0076058E" w:rsidRDefault="00FA1717" w:rsidP="00CC401A">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(потпис овлашћеног лица)</w:t>
      </w:r>
    </w:p>
    <w:p w:rsidR="00FA1717" w:rsidRPr="0076058E" w:rsidRDefault="00FA1717" w:rsidP="00CC401A">
      <w:pPr>
        <w:spacing w:after="0" w:line="240" w:lineRule="auto"/>
        <w:jc w:val="right"/>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FA1717">
      <w:pPr>
        <w:spacing w:after="0" w:line="240" w:lineRule="auto"/>
        <w:jc w:val="both"/>
        <w:rPr>
          <w:rFonts w:eastAsia="Times New Roman" w:cs="Times New Roman"/>
          <w:b/>
          <w:i/>
          <w:sz w:val="20"/>
          <w:szCs w:val="20"/>
          <w:u w:val="single"/>
          <w:lang w:val="ru-RU"/>
        </w:rPr>
      </w:pPr>
      <w:r w:rsidRPr="0076058E">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Default="00CC401A">
      <w:pPr>
        <w:rPr>
          <w:rFonts w:eastAsia="Times New Roman" w:cs="Times New Roman"/>
          <w:sz w:val="20"/>
          <w:szCs w:val="20"/>
          <w:lang w:val="ru-RU"/>
        </w:rPr>
      </w:pPr>
      <w:r>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lastRenderedPageBreak/>
              <w:t xml:space="preserve">7) </w:t>
            </w:r>
            <w:r w:rsidRPr="0076058E">
              <w:rPr>
                <w:rFonts w:eastAsia="Times New Roman" w:cs="Times New Roman"/>
                <w:b/>
                <w:sz w:val="20"/>
                <w:szCs w:val="20"/>
                <w:lang w:val="sr-Cyrl-CS"/>
              </w:rPr>
              <w:t xml:space="preserve"> </w:t>
            </w:r>
            <w:r w:rsidRPr="0076058E">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76058E" w:rsidTr="005A47FE">
        <w:tc>
          <w:tcPr>
            <w:tcW w:w="9576" w:type="dxa"/>
          </w:tcPr>
          <w:p w:rsidR="00FA1717" w:rsidRPr="0076058E" w:rsidRDefault="00FA1717" w:rsidP="00FA1717">
            <w:pPr>
              <w:autoSpaceDE w:val="0"/>
              <w:autoSpaceDN w:val="0"/>
              <w:adjustRightInd w:val="0"/>
              <w:rPr>
                <w:rFonts w:cs="Arial"/>
                <w:bCs/>
                <w:i/>
                <w:iCs/>
                <w:lang w:val="sr-Cyrl-RS"/>
              </w:rPr>
            </w:pPr>
            <w:bookmarkStart w:id="1" w:name="OLE_LINK1"/>
            <w:bookmarkStart w:id="2" w:name="OLE_LINK2"/>
            <w:r w:rsidRPr="0076058E">
              <w:rPr>
                <w:rFonts w:cs="Arial"/>
                <w:b/>
                <w:i/>
                <w:spacing w:val="20"/>
                <w:u w:val="single"/>
                <w:lang w:val="sr-Cyrl-RS"/>
              </w:rPr>
              <w:t>Напомена:</w:t>
            </w:r>
            <w:r w:rsidRPr="0076058E">
              <w:rPr>
                <w:rFonts w:cs="Arial"/>
                <w:b/>
                <w:lang w:val="sr-Cyrl-RS"/>
              </w:rPr>
              <w:t xml:space="preserve"> </w:t>
            </w:r>
            <w:r w:rsidRPr="0076058E">
              <w:rPr>
                <w:rFonts w:cs="Arial"/>
                <w:i/>
                <w:lang w:val="sr-Cyrl-CS"/>
              </w:rPr>
              <w:t xml:space="preserve">Приложени </w:t>
            </w:r>
            <w:r w:rsidRPr="0076058E">
              <w:rPr>
                <w:rFonts w:cs="Arial"/>
                <w:b/>
                <w:i/>
                <w:lang w:val="sr-Cyrl-CS"/>
              </w:rPr>
              <w:t>модел уговора</w:t>
            </w:r>
            <w:r w:rsidRPr="0076058E">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76058E">
              <w:rPr>
                <w:rFonts w:cs="Arial"/>
                <w:bCs/>
                <w:i/>
                <w:iCs/>
                <w:lang w:val="sr-Cyrl-RS"/>
              </w:rPr>
              <w:t xml:space="preserve"> </w:t>
            </w:r>
          </w:p>
          <w:p w:rsidR="00FA1717" w:rsidRPr="0076058E" w:rsidRDefault="00FA1717" w:rsidP="00FA1717">
            <w:pPr>
              <w:autoSpaceDE w:val="0"/>
              <w:autoSpaceDN w:val="0"/>
              <w:adjustRightInd w:val="0"/>
              <w:rPr>
                <w:rFonts w:cs="Arial"/>
                <w:bCs/>
                <w:i/>
                <w:iCs/>
                <w:lang w:val="sr-Cyrl-RS"/>
              </w:rPr>
            </w:pPr>
            <w:r w:rsidRPr="0076058E">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76058E" w:rsidRDefault="00FA1717" w:rsidP="00FA1717">
            <w:pPr>
              <w:autoSpaceDE w:val="0"/>
              <w:autoSpaceDN w:val="0"/>
              <w:adjustRightInd w:val="0"/>
              <w:rPr>
                <w:rFonts w:cs="Arial"/>
                <w:bCs/>
                <w:i/>
                <w:iCs/>
                <w:lang w:val="sr-Cyrl-RS"/>
              </w:rPr>
            </w:pPr>
            <w:r w:rsidRPr="0076058E">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76058E">
              <w:rPr>
                <w:rFonts w:cs="Arial"/>
                <w:bCs/>
                <w:i/>
                <w:iCs/>
                <w:lang w:val="sr-Cyrl-RS"/>
              </w:rPr>
              <w:t xml:space="preserve"> </w:t>
            </w:r>
            <w:r w:rsidRPr="0076058E">
              <w:rPr>
                <w:rFonts w:cs="Arial"/>
                <w:bCs/>
                <w:i/>
                <w:iCs/>
                <w:lang w:val="sr-Cyrl-RS"/>
              </w:rPr>
              <w:t xml:space="preserve"> </w:t>
            </w:r>
          </w:p>
          <w:p w:rsidR="00FA1717" w:rsidRPr="0076058E" w:rsidRDefault="00FA1717" w:rsidP="00FA1717">
            <w:pPr>
              <w:autoSpaceDE w:val="0"/>
              <w:autoSpaceDN w:val="0"/>
              <w:adjustRightInd w:val="0"/>
              <w:rPr>
                <w:rFonts w:cs="Arial"/>
                <w:bCs/>
                <w:i/>
                <w:iCs/>
                <w:lang w:val="sr-Cyrl-CS"/>
              </w:rPr>
            </w:pPr>
          </w:p>
          <w:p w:rsidR="00FA1717" w:rsidRPr="0076058E" w:rsidRDefault="00FA1717" w:rsidP="00FA1717">
            <w:pPr>
              <w:autoSpaceDE w:val="0"/>
              <w:autoSpaceDN w:val="0"/>
              <w:adjustRightInd w:val="0"/>
              <w:rPr>
                <w:rFonts w:cs="Arial"/>
                <w:i/>
                <w:lang w:val="sr-Cyrl-CS" w:eastAsia="sr-Latn-CS"/>
              </w:rPr>
            </w:pPr>
            <w:r w:rsidRPr="0076058E">
              <w:rPr>
                <w:rFonts w:cs="Arial"/>
                <w:i/>
                <w:lang w:val="sr-Cyrl-RS" w:eastAsia="sr-Latn-CS"/>
              </w:rPr>
              <w:t>Модел уговора понуђач попуњава</w:t>
            </w:r>
            <w:r w:rsidRPr="0076058E">
              <w:rPr>
                <w:rFonts w:cs="Arial"/>
                <w:i/>
                <w:lang w:val="sr-Cyrl-CS" w:eastAsia="sr-Latn-CS"/>
              </w:rPr>
              <w:t>*осенчене делове</w:t>
            </w:r>
            <w:r w:rsidRPr="0076058E">
              <w:rPr>
                <w:rFonts w:cs="Arial"/>
                <w:i/>
                <w:lang w:val="sr-Cyrl-RS" w:eastAsia="sr-Latn-CS"/>
              </w:rPr>
              <w:t xml:space="preserve"> </w:t>
            </w:r>
            <w:r w:rsidRPr="0076058E">
              <w:rPr>
                <w:rFonts w:cs="Arial"/>
                <w:i/>
                <w:lang w:val="sr-Cyrl-CS" w:eastAsia="sr-Latn-CS"/>
              </w:rPr>
              <w:t>и</w:t>
            </w:r>
            <w:r w:rsidRPr="0076058E">
              <w:rPr>
                <w:rFonts w:cs="Arial"/>
                <w:i/>
                <w:lang w:val="sr-Cyrl-RS" w:eastAsia="sr-Latn-CS"/>
              </w:rPr>
              <w:t xml:space="preserve"> оверава</w:t>
            </w:r>
            <w:r w:rsidRPr="0076058E">
              <w:rPr>
                <w:rFonts w:cs="Arial"/>
                <w:i/>
                <w:lang w:val="sr-Cyrl-CS" w:eastAsia="sr-Latn-CS"/>
              </w:rPr>
              <w:t xml:space="preserve"> и доставља уз понуду.</w:t>
            </w:r>
          </w:p>
        </w:tc>
      </w:tr>
      <w:bookmarkEnd w:id="1"/>
      <w:bookmarkEnd w:id="2"/>
    </w:tbl>
    <w:p w:rsidR="00FA1717" w:rsidRDefault="00FA1717" w:rsidP="009E4528">
      <w:pPr>
        <w:spacing w:after="0" w:line="240" w:lineRule="auto"/>
        <w:jc w:val="both"/>
        <w:rPr>
          <w:rFonts w:eastAsia="Times New Roman" w:cs="Times New Roman"/>
          <w:b/>
          <w:sz w:val="20"/>
          <w:szCs w:val="20"/>
          <w:lang w:val="en-GB"/>
        </w:rPr>
      </w:pPr>
    </w:p>
    <w:p w:rsidR="00FA1717" w:rsidRPr="0076058E" w:rsidRDefault="00FA1717" w:rsidP="00FA1717">
      <w:pPr>
        <w:spacing w:after="0" w:line="240" w:lineRule="auto"/>
        <w:jc w:val="both"/>
        <w:rPr>
          <w:rFonts w:eastAsia="Times New Roman" w:cs="Times New Roman"/>
          <w:b/>
          <w:noProof/>
          <w:sz w:val="20"/>
          <w:szCs w:val="20"/>
          <w:lang w:val="sr-Cyrl-CS"/>
        </w:rPr>
      </w:pPr>
      <w:r w:rsidRPr="0076058E">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Default="00150A35" w:rsidP="009E4528">
      <w:pPr>
        <w:spacing w:after="0" w:line="240" w:lineRule="auto"/>
        <w:ind w:left="-684" w:right="-631"/>
        <w:rPr>
          <w:rFonts w:eastAsia="Times New Roman" w:cs="Times New Roman"/>
          <w:b/>
          <w:sz w:val="20"/>
          <w:szCs w:val="20"/>
          <w:lang w:val="en-GB"/>
        </w:rPr>
      </w:pPr>
    </w:p>
    <w:p w:rsidR="00150A35" w:rsidRPr="00150A35" w:rsidRDefault="00150A35" w:rsidP="009E4528">
      <w:pPr>
        <w:spacing w:after="0" w:line="240" w:lineRule="auto"/>
        <w:ind w:left="-684" w:right="-631"/>
        <w:rPr>
          <w:rFonts w:eastAsia="Times New Roman" w:cs="Times New Roman"/>
          <w:b/>
          <w:sz w:val="20"/>
          <w:szCs w:val="20"/>
          <w:lang w:val="en-GB"/>
        </w:rPr>
      </w:pPr>
    </w:p>
    <w:p w:rsidR="00FA1717" w:rsidRPr="0076058E"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t>УГОВОР</w:t>
      </w:r>
    </w:p>
    <w:p w:rsidR="00FA1717" w:rsidRPr="0076058E" w:rsidRDefault="00FA1717" w:rsidP="004E0D92">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ru-RU"/>
        </w:rPr>
        <w:t xml:space="preserve">О ЈАВНОЈ НАБАВЦИ  </w:t>
      </w:r>
      <w:r w:rsidR="002D7311" w:rsidRPr="0076058E">
        <w:rPr>
          <w:rFonts w:eastAsia="Times New Roman" w:cs="Times New Roman"/>
          <w:b/>
          <w:sz w:val="20"/>
          <w:szCs w:val="20"/>
          <w:lang w:val="sr-Cyrl-RS"/>
        </w:rPr>
        <w:t>УСЛУГА -</w:t>
      </w:r>
      <w:r w:rsidR="00807239" w:rsidRPr="00807239">
        <w:rPr>
          <w:b/>
          <w:lang w:val="sr-Cyrl-RS" w:eastAsia="ar-SA"/>
        </w:rPr>
        <w:t xml:space="preserve"> </w:t>
      </w:r>
      <w:r w:rsidR="00807239" w:rsidRPr="00227A07">
        <w:rPr>
          <w:b/>
          <w:lang w:val="sr-Cyrl-RS" w:eastAsia="ar-SA"/>
        </w:rPr>
        <w:t>ШЕСТОМЕСЕЧНО</w:t>
      </w:r>
      <w:r w:rsidR="00807239" w:rsidRPr="00227A07">
        <w:rPr>
          <w:b/>
          <w:lang w:val="sr-Cyrl-CS" w:eastAsia="ar-SA"/>
        </w:rPr>
        <w:t xml:space="preserve"> РЕДОВНО ОДРЖАВАЊЕ</w:t>
      </w:r>
      <w:r w:rsidR="00807239" w:rsidRPr="00227A07">
        <w:rPr>
          <w:b/>
          <w:lang w:val="sr-Cyrl-RS" w:eastAsia="ar-SA"/>
        </w:rPr>
        <w:t xml:space="preserve"> И</w:t>
      </w:r>
      <w:r w:rsidR="00807239" w:rsidRPr="00227A07">
        <w:rPr>
          <w:b/>
          <w:lang w:val="sr-Cyrl-CS" w:eastAsia="ar-SA"/>
        </w:rPr>
        <w:t xml:space="preserve"> СЕРВИСИРАЊЕ</w:t>
      </w:r>
      <w:r w:rsidR="00807239" w:rsidRPr="00227A07">
        <w:rPr>
          <w:b/>
          <w:lang w:val="sr-Latn-CS" w:eastAsia="ar-SA"/>
        </w:rPr>
        <w:t xml:space="preserve"> </w:t>
      </w:r>
      <w:r w:rsidR="00807239" w:rsidRPr="00227A07">
        <w:rPr>
          <w:b/>
          <w:lang w:val="sr-Cyrl-RS" w:eastAsia="ar-SA"/>
        </w:rPr>
        <w:t>ЛОКАЛНЕ МРЕЖЕ АУТОМАТСКОГ МОНИТОРИНГА АП ВОЈВОДИНЕ ЗА КОНТРОЛ</w:t>
      </w:r>
      <w:r w:rsidR="00807239" w:rsidRPr="00227A07">
        <w:rPr>
          <w:b/>
          <w:lang w:val="sr-Cyrl-CS" w:eastAsia="ar-SA"/>
        </w:rPr>
        <w:t xml:space="preserve">У КВАЛИТЕТА </w:t>
      </w:r>
      <w:r w:rsidR="00807239" w:rsidRPr="00227A07">
        <w:rPr>
          <w:b/>
          <w:lang w:val="sr-Cyrl-RS" w:eastAsia="ar-SA"/>
        </w:rPr>
        <w:t xml:space="preserve">АМБИЈЕНТАЛНОГ </w:t>
      </w:r>
      <w:r w:rsidR="00807239" w:rsidRPr="00227A07">
        <w:rPr>
          <w:b/>
          <w:lang w:val="sr-Cyrl-CS" w:eastAsia="ar-SA"/>
        </w:rPr>
        <w:t>ВАЗДУХА НА ТЕРИТОРИЈИ АП ВОЈВОДИНЕ</w:t>
      </w:r>
      <w:r w:rsidR="00807239" w:rsidRPr="00700BFC">
        <w:rPr>
          <w:b/>
          <w:lang w:val="sr-Cyrl-RS" w:eastAsia="ar-SA"/>
        </w:rPr>
        <w:t xml:space="preserve"> </w:t>
      </w:r>
      <w:r w:rsidR="00807239">
        <w:rPr>
          <w:rFonts w:eastAsia="Times New Roman" w:cs="Times New Roman"/>
          <w:b/>
          <w:sz w:val="20"/>
          <w:szCs w:val="20"/>
          <w:lang w:val="ru-RU"/>
        </w:rPr>
        <w:t xml:space="preserve"> </w:t>
      </w:r>
    </w:p>
    <w:p w:rsidR="00FA1717" w:rsidRPr="0076058E" w:rsidRDefault="00FA1717" w:rsidP="009E4528">
      <w:pPr>
        <w:spacing w:after="0" w:line="240" w:lineRule="auto"/>
        <w:rPr>
          <w:rFonts w:eastAsia="Times New Roman" w:cs="Times New Roman"/>
          <w:b/>
          <w:sz w:val="20"/>
          <w:szCs w:val="20"/>
          <w:lang w:val="sr-Latn-RS"/>
        </w:rPr>
      </w:pPr>
      <w:r w:rsidRPr="0076058E">
        <w:rPr>
          <w:rFonts w:eastAsia="Times New Roman" w:cs="Times New Roman"/>
          <w:b/>
          <w:sz w:val="20"/>
          <w:szCs w:val="20"/>
          <w:lang w:val="sr-Cyrl-CS"/>
        </w:rPr>
        <w:t xml:space="preserve"> </w:t>
      </w:r>
    </w:p>
    <w:p w:rsidR="00FA1717" w:rsidRPr="0076058E"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t xml:space="preserve">Редни број ЈН ОП </w:t>
      </w:r>
      <w:r w:rsidR="00807239">
        <w:rPr>
          <w:rFonts w:eastAsia="Times New Roman" w:cs="Times New Roman"/>
          <w:b/>
          <w:sz w:val="20"/>
          <w:szCs w:val="20"/>
          <w:lang w:val="ru-RU"/>
        </w:rPr>
        <w:t>4</w:t>
      </w:r>
      <w:r w:rsidR="001A25DA" w:rsidRPr="0076058E">
        <w:rPr>
          <w:rFonts w:eastAsia="Times New Roman" w:cs="Times New Roman"/>
          <w:b/>
          <w:sz w:val="20"/>
          <w:szCs w:val="20"/>
          <w:lang w:val="ru-RU"/>
        </w:rPr>
        <w:t>/2016</w:t>
      </w:r>
    </w:p>
    <w:p w:rsidR="00FA1717" w:rsidRPr="0076058E" w:rsidRDefault="00FA1717" w:rsidP="009E4528">
      <w:pPr>
        <w:spacing w:after="0" w:line="240" w:lineRule="auto"/>
        <w:rPr>
          <w:rFonts w:eastAsia="Times New Roman" w:cs="Times New Roman"/>
          <w:b/>
          <w:sz w:val="20"/>
          <w:szCs w:val="20"/>
          <w:lang w:val="ru-RU"/>
        </w:rPr>
      </w:pPr>
    </w:p>
    <w:p w:rsidR="00FA1717" w:rsidRPr="0076058E" w:rsidRDefault="00FA1717" w:rsidP="009E4528">
      <w:pPr>
        <w:spacing w:after="0" w:line="240" w:lineRule="auto"/>
        <w:rPr>
          <w:rFonts w:eastAsia="Times New Roman" w:cs="Times New Roman"/>
          <w:sz w:val="20"/>
          <w:szCs w:val="20"/>
          <w:lang w:val="ru-RU"/>
        </w:rPr>
      </w:pPr>
    </w:p>
    <w:p w:rsidR="00FA1717" w:rsidRPr="0076058E" w:rsidRDefault="00FA1717" w:rsidP="00FA1717">
      <w:pPr>
        <w:tabs>
          <w:tab w:val="left" w:pos="0"/>
        </w:tabs>
        <w:spacing w:after="0" w:line="240" w:lineRule="auto"/>
        <w:ind w:firstLine="26"/>
        <w:jc w:val="both"/>
        <w:rPr>
          <w:rFonts w:eastAsia="Times New Roman" w:cs="Times New Roman"/>
          <w:b/>
          <w:sz w:val="20"/>
          <w:szCs w:val="20"/>
          <w:u w:val="single"/>
          <w:lang w:val="ru-RU"/>
        </w:rPr>
      </w:pPr>
      <w:r w:rsidRPr="0076058E">
        <w:rPr>
          <w:rFonts w:eastAsia="Times New Roman" w:cs="Times New Roman"/>
          <w:sz w:val="20"/>
          <w:szCs w:val="20"/>
          <w:lang w:val="ru-RU"/>
        </w:rPr>
        <w:t xml:space="preserve">        </w:t>
      </w:r>
      <w:r w:rsidRPr="0076058E">
        <w:rPr>
          <w:rFonts w:eastAsia="Times New Roman" w:cs="Times New Roman"/>
          <w:sz w:val="20"/>
          <w:szCs w:val="20"/>
          <w:lang w:val="ru-RU"/>
        </w:rPr>
        <w:tab/>
        <w:t>закључен дана _____________________. године, у Новом Саду, између:</w:t>
      </w:r>
    </w:p>
    <w:p w:rsidR="00FA1717" w:rsidRPr="0076058E" w:rsidRDefault="00FA1717" w:rsidP="00FA1717">
      <w:pPr>
        <w:tabs>
          <w:tab w:val="left" w:pos="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ab/>
        <w:t xml:space="preserve">1. </w:t>
      </w:r>
      <w:r w:rsidR="00807239" w:rsidRPr="00807239">
        <w:rPr>
          <w:rFonts w:eastAsia="Times New Roman" w:cs="Times New Roman"/>
          <w:b/>
          <w:sz w:val="20"/>
          <w:szCs w:val="20"/>
          <w:lang w:val="ru-RU"/>
        </w:rPr>
        <w:t>Покрајинског секретаријата за урбанизам, градитељство и заштиту животне средине</w:t>
      </w:r>
      <w:r w:rsidRPr="00807239">
        <w:rPr>
          <w:rFonts w:eastAsia="Times New Roman" w:cs="Times New Roman"/>
          <w:b/>
          <w:sz w:val="20"/>
          <w:szCs w:val="20"/>
          <w:lang w:val="ru-RU"/>
        </w:rPr>
        <w:t>, Нови Сад,</w:t>
      </w:r>
      <w:r w:rsidRPr="0076058E">
        <w:rPr>
          <w:rFonts w:eastAsia="Times New Roman" w:cs="Times New Roman"/>
          <w:sz w:val="20"/>
          <w:szCs w:val="20"/>
          <w:lang w:val="ru-RU"/>
        </w:rPr>
        <w:t xml:space="preserve"> Булевар Михајла Пупина бр.16. ( у даљем тескту: Наручилац), кој</w:t>
      </w:r>
      <w:r w:rsidR="001B7BC9">
        <w:rPr>
          <w:rFonts w:eastAsia="Times New Roman" w:cs="Times New Roman"/>
          <w:sz w:val="20"/>
          <w:szCs w:val="20"/>
          <w:lang w:val="ru-RU"/>
        </w:rPr>
        <w:t>и</w:t>
      </w:r>
      <w:r w:rsidRPr="0076058E">
        <w:rPr>
          <w:rFonts w:eastAsia="Times New Roman" w:cs="Times New Roman"/>
          <w:sz w:val="20"/>
          <w:szCs w:val="20"/>
          <w:lang w:val="ru-RU"/>
        </w:rPr>
        <w:t xml:space="preserve"> заступа </w:t>
      </w:r>
      <w:r w:rsidR="00807239">
        <w:rPr>
          <w:rFonts w:eastAsia="Times New Roman" w:cs="Times New Roman"/>
          <w:sz w:val="20"/>
          <w:szCs w:val="20"/>
          <w:lang w:val="ru-RU"/>
        </w:rPr>
        <w:t>покрајински секретар др Слободан Пузовић</w:t>
      </w:r>
      <w:r w:rsidRPr="0076058E">
        <w:rPr>
          <w:rFonts w:eastAsia="Times New Roman" w:cs="Times New Roman"/>
          <w:sz w:val="20"/>
          <w:szCs w:val="20"/>
          <w:lang w:val="ru-RU"/>
        </w:rPr>
        <w:t>, и</w:t>
      </w:r>
    </w:p>
    <w:p w:rsidR="00FA1717" w:rsidRPr="0076058E" w:rsidRDefault="00FA1717" w:rsidP="00FA1717">
      <w:pPr>
        <w:shd w:val="clear" w:color="auto" w:fill="BFBFBF"/>
        <w:tabs>
          <w:tab w:val="left" w:pos="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ab/>
        <w:t>2.</w:t>
      </w:r>
      <w:r w:rsidRPr="0076058E">
        <w:rPr>
          <w:rFonts w:eastAsia="Times New Roman" w:cs="Times New Roman"/>
          <w:b/>
          <w:sz w:val="20"/>
          <w:szCs w:val="20"/>
          <w:lang w:val="ru-RU"/>
        </w:rPr>
        <w:t xml:space="preserve"> ______________________________________ из _________________</w:t>
      </w:r>
      <w:r w:rsidRPr="0076058E">
        <w:rPr>
          <w:rFonts w:eastAsia="Times New Roman" w:cs="Times New Roman"/>
          <w:sz w:val="20"/>
          <w:szCs w:val="20"/>
          <w:lang w:val="ru-RU"/>
        </w:rPr>
        <w:t xml:space="preserve">, </w:t>
      </w:r>
    </w:p>
    <w:p w:rsidR="00FA1717" w:rsidRPr="0076058E" w:rsidRDefault="00FA1717" w:rsidP="00FA1717">
      <w:pPr>
        <w:shd w:val="clear" w:color="auto" w:fill="BFBFBF"/>
        <w:tabs>
          <w:tab w:val="left" w:pos="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ab/>
      </w:r>
      <w:r w:rsidRPr="0076058E">
        <w:rPr>
          <w:rFonts w:eastAsia="Times New Roman" w:cs="Times New Roman"/>
          <w:sz w:val="20"/>
          <w:szCs w:val="20"/>
          <w:lang w:val="ru-RU"/>
        </w:rPr>
        <w:tab/>
        <w:t xml:space="preserve">     (навести скраћено пословно име из АПР-а)</w:t>
      </w:r>
    </w:p>
    <w:p w:rsidR="00FA1717" w:rsidRPr="0076058E" w:rsidRDefault="00FA1717" w:rsidP="00FA1717">
      <w:pPr>
        <w:shd w:val="clear" w:color="auto" w:fill="BFBFBF"/>
        <w:tabs>
          <w:tab w:val="left" w:pos="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FA1717" w:rsidRPr="0076058E" w:rsidRDefault="00FA1717" w:rsidP="00FA1717">
      <w:pPr>
        <w:shd w:val="clear" w:color="auto" w:fill="E6E6E6"/>
        <w:tabs>
          <w:tab w:val="left" w:pos="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ab/>
      </w:r>
      <w:r w:rsidRPr="0076058E">
        <w:rPr>
          <w:rFonts w:eastAsia="Times New Roman" w:cs="Times New Roman"/>
          <w:sz w:val="20"/>
          <w:szCs w:val="20"/>
          <w:lang w:val="ru-RU"/>
        </w:rPr>
        <w:tab/>
        <w:t xml:space="preserve">  (навести функцију и име и презиме)  </w:t>
      </w:r>
    </w:p>
    <w:p w:rsidR="00FA1717" w:rsidRPr="0076058E" w:rsidRDefault="00FA1717" w:rsidP="00FA1717">
      <w:pPr>
        <w:tabs>
          <w:tab w:val="left" w:pos="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 xml:space="preserve">                                                 </w:t>
      </w:r>
    </w:p>
    <w:p w:rsidR="00FA1717" w:rsidRPr="0076058E" w:rsidRDefault="00FA1717" w:rsidP="00FA1717">
      <w:pPr>
        <w:tabs>
          <w:tab w:val="left" w:pos="0"/>
        </w:tabs>
        <w:spacing w:after="0" w:line="240" w:lineRule="auto"/>
        <w:ind w:firstLine="26"/>
        <w:jc w:val="both"/>
        <w:rPr>
          <w:rFonts w:eastAsia="Times New Roman" w:cs="Times New Roman"/>
          <w:b/>
          <w:i/>
          <w:sz w:val="20"/>
          <w:szCs w:val="20"/>
          <w:u w:val="single"/>
          <w:lang w:val="ru-RU"/>
        </w:rPr>
      </w:pPr>
      <w:r w:rsidRPr="0076058E">
        <w:rPr>
          <w:rFonts w:eastAsia="Times New Roman" w:cs="Times New Roman"/>
          <w:sz w:val="20"/>
          <w:szCs w:val="20"/>
          <w:lang w:val="ru-RU"/>
        </w:rPr>
        <w:t xml:space="preserve"> </w:t>
      </w:r>
      <w:r w:rsidRPr="0076058E">
        <w:rPr>
          <w:rFonts w:eastAsia="Times New Roman" w:cs="Times New Roman"/>
          <w:b/>
          <w:sz w:val="20"/>
          <w:szCs w:val="20"/>
          <w:lang w:val="ru-RU"/>
        </w:rPr>
        <w:t xml:space="preserve"> </w:t>
      </w:r>
      <w:r w:rsidRPr="0076058E">
        <w:rPr>
          <w:rFonts w:eastAsia="Times New Roman" w:cs="Times New Roman"/>
          <w:b/>
          <w:i/>
          <w:sz w:val="20"/>
          <w:szCs w:val="20"/>
          <w:u w:val="single"/>
          <w:lang w:val="ru-RU"/>
        </w:rPr>
        <w:t xml:space="preserve">АКО ЈЕ ДАТА ЗАЈЕДНИЧКА ПОНУДА/ПОНУДА ГРУПЕ ПОНУЂАЧА: </w:t>
      </w:r>
    </w:p>
    <w:p w:rsidR="00FA1717" w:rsidRPr="0076058E" w:rsidRDefault="00FA1717" w:rsidP="00FA1717">
      <w:pPr>
        <w:tabs>
          <w:tab w:val="left" w:pos="180"/>
        </w:tabs>
        <w:spacing w:after="0" w:line="240" w:lineRule="auto"/>
        <w:ind w:firstLine="26"/>
        <w:jc w:val="both"/>
        <w:rPr>
          <w:rFonts w:eastAsia="Times New Roman" w:cs="Times New Roman"/>
          <w:b/>
          <w:sz w:val="20"/>
          <w:szCs w:val="20"/>
          <w:u w:val="single"/>
          <w:lang w:val="ru-RU"/>
        </w:rPr>
      </w:pPr>
      <w:r w:rsidRPr="0076058E">
        <w:rPr>
          <w:rFonts w:eastAsia="Times New Roman" w:cs="Times New Roman"/>
          <w:b/>
          <w:sz w:val="20"/>
          <w:szCs w:val="20"/>
          <w:u w:val="single"/>
          <w:lang w:val="ru-RU"/>
        </w:rPr>
        <w:t xml:space="preserve"> </w:t>
      </w:r>
    </w:p>
    <w:p w:rsidR="00FA1717" w:rsidRPr="0076058E" w:rsidRDefault="00FA1717" w:rsidP="00FA1717">
      <w:pPr>
        <w:shd w:val="clear" w:color="auto" w:fill="E6E6E6"/>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ab/>
        <w:t>2. Групу понуђача чине:</w:t>
      </w:r>
    </w:p>
    <w:p w:rsidR="00FA1717" w:rsidRPr="0076058E" w:rsidRDefault="00FA1717" w:rsidP="00FA1717">
      <w:pPr>
        <w:shd w:val="clear" w:color="auto" w:fill="E6E6E6"/>
        <w:tabs>
          <w:tab w:val="left" w:pos="180"/>
        </w:tabs>
        <w:spacing w:after="0" w:line="240" w:lineRule="auto"/>
        <w:ind w:firstLine="26"/>
        <w:jc w:val="both"/>
        <w:rPr>
          <w:rFonts w:eastAsia="Times New Roman" w:cs="Times New Roman"/>
          <w:b/>
          <w:sz w:val="20"/>
          <w:szCs w:val="20"/>
          <w:lang w:val="ru-RU"/>
        </w:rPr>
      </w:pP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b/>
          <w:sz w:val="20"/>
          <w:szCs w:val="20"/>
          <w:lang w:val="ru-RU"/>
        </w:rPr>
        <w:tab/>
      </w:r>
      <w:r w:rsidRPr="0076058E">
        <w:rPr>
          <w:rFonts w:eastAsia="Times New Roman" w:cs="Times New Roman"/>
          <w:sz w:val="20"/>
          <w:szCs w:val="20"/>
          <w:lang w:val="ru-RU"/>
        </w:rPr>
        <w:t>2.1.</w:t>
      </w:r>
      <w:r w:rsidRPr="0076058E">
        <w:rPr>
          <w:rFonts w:eastAsia="Times New Roman" w:cs="Times New Roman"/>
          <w:b/>
          <w:sz w:val="20"/>
          <w:szCs w:val="20"/>
          <w:lang w:val="ru-RU"/>
        </w:rPr>
        <w:t xml:space="preserve"> _________________________________  из ______________________</w:t>
      </w:r>
      <w:r w:rsidRPr="0076058E">
        <w:rPr>
          <w:rFonts w:eastAsia="Times New Roman" w:cs="Times New Roman"/>
          <w:sz w:val="20"/>
          <w:szCs w:val="20"/>
          <w:lang w:val="ru-RU"/>
        </w:rPr>
        <w:t xml:space="preserve">, </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ab/>
      </w:r>
      <w:r w:rsidRPr="0076058E">
        <w:rPr>
          <w:rFonts w:eastAsia="Times New Roman" w:cs="Times New Roman"/>
          <w:sz w:val="20"/>
          <w:szCs w:val="20"/>
          <w:lang w:val="ru-RU"/>
        </w:rPr>
        <w:tab/>
        <w:t xml:space="preserve">     (навести скраћено пословно име из АПР-а)</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ул.________________________________________ бр. ____________,</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b/>
          <w:sz w:val="20"/>
          <w:szCs w:val="20"/>
          <w:lang w:val="ru-RU"/>
        </w:rPr>
        <w:tab/>
      </w:r>
      <w:r w:rsidRPr="0076058E">
        <w:rPr>
          <w:rFonts w:eastAsia="Times New Roman" w:cs="Times New Roman"/>
          <w:sz w:val="20"/>
          <w:szCs w:val="20"/>
          <w:lang w:val="ru-RU"/>
        </w:rPr>
        <w:t>2.2.</w:t>
      </w:r>
      <w:r w:rsidRPr="0076058E">
        <w:rPr>
          <w:rFonts w:eastAsia="Times New Roman" w:cs="Times New Roman"/>
          <w:b/>
          <w:sz w:val="20"/>
          <w:szCs w:val="20"/>
          <w:lang w:val="ru-RU"/>
        </w:rPr>
        <w:t>___________________________________из ______________________</w:t>
      </w:r>
      <w:r w:rsidRPr="0076058E">
        <w:rPr>
          <w:rFonts w:eastAsia="Times New Roman" w:cs="Times New Roman"/>
          <w:sz w:val="20"/>
          <w:szCs w:val="20"/>
          <w:lang w:val="ru-RU"/>
        </w:rPr>
        <w:t xml:space="preserve">, </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ab/>
      </w:r>
      <w:r w:rsidRPr="0076058E">
        <w:rPr>
          <w:rFonts w:eastAsia="Times New Roman" w:cs="Times New Roman"/>
          <w:sz w:val="20"/>
          <w:szCs w:val="20"/>
          <w:lang w:val="ru-RU"/>
        </w:rPr>
        <w:tab/>
        <w:t xml:space="preserve">     (навести скраћено пословно име из АПР-а)</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ул.________________________________________ бр. ____________,</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b/>
          <w:sz w:val="20"/>
          <w:szCs w:val="20"/>
          <w:lang w:val="ru-RU"/>
        </w:rPr>
        <w:tab/>
      </w:r>
      <w:r w:rsidRPr="0076058E">
        <w:rPr>
          <w:rFonts w:eastAsia="Times New Roman" w:cs="Times New Roman"/>
          <w:sz w:val="20"/>
          <w:szCs w:val="20"/>
          <w:lang w:val="ru-RU"/>
        </w:rPr>
        <w:t>2.3.</w:t>
      </w:r>
      <w:r w:rsidRPr="0076058E">
        <w:rPr>
          <w:rFonts w:eastAsia="Times New Roman" w:cs="Times New Roman"/>
          <w:b/>
          <w:sz w:val="20"/>
          <w:szCs w:val="20"/>
          <w:lang w:val="ru-RU"/>
        </w:rPr>
        <w:t>________________________________из _________________________</w:t>
      </w:r>
      <w:r w:rsidRPr="0076058E">
        <w:rPr>
          <w:rFonts w:eastAsia="Times New Roman" w:cs="Times New Roman"/>
          <w:sz w:val="20"/>
          <w:szCs w:val="20"/>
          <w:lang w:val="ru-RU"/>
        </w:rPr>
        <w:t xml:space="preserve">, </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ab/>
      </w:r>
      <w:r w:rsidRPr="0076058E">
        <w:rPr>
          <w:rFonts w:eastAsia="Times New Roman" w:cs="Times New Roman"/>
          <w:sz w:val="20"/>
          <w:szCs w:val="20"/>
          <w:lang w:val="ru-RU"/>
        </w:rPr>
        <w:tab/>
        <w:t xml:space="preserve">     (навести скраћено пословно име из АПР-а)</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ул.________________________________________ бр. ____________,</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b/>
          <w:sz w:val="20"/>
          <w:szCs w:val="20"/>
          <w:lang w:val="ru-RU"/>
        </w:rPr>
        <w:tab/>
      </w:r>
      <w:r w:rsidRPr="0076058E">
        <w:rPr>
          <w:rFonts w:eastAsia="Times New Roman" w:cs="Times New Roman"/>
          <w:sz w:val="20"/>
          <w:szCs w:val="20"/>
          <w:lang w:val="ru-RU"/>
        </w:rPr>
        <w:t>2.4.</w:t>
      </w:r>
      <w:r w:rsidRPr="0076058E">
        <w:rPr>
          <w:rFonts w:eastAsia="Times New Roman" w:cs="Times New Roman"/>
          <w:b/>
          <w:sz w:val="20"/>
          <w:szCs w:val="20"/>
          <w:lang w:val="ru-RU"/>
        </w:rPr>
        <w:t>_________________________________из ________________________</w:t>
      </w:r>
      <w:r w:rsidRPr="0076058E">
        <w:rPr>
          <w:rFonts w:eastAsia="Times New Roman" w:cs="Times New Roman"/>
          <w:sz w:val="20"/>
          <w:szCs w:val="20"/>
          <w:lang w:val="ru-RU"/>
        </w:rPr>
        <w:t xml:space="preserve">, </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ab/>
      </w:r>
      <w:r w:rsidRPr="0076058E">
        <w:rPr>
          <w:rFonts w:eastAsia="Times New Roman" w:cs="Times New Roman"/>
          <w:sz w:val="20"/>
          <w:szCs w:val="20"/>
          <w:lang w:val="ru-RU"/>
        </w:rPr>
        <w:tab/>
        <w:t xml:space="preserve">     (навести скраћено пословно име из АПР-а)</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ул.________________________________________ бр. ____________,</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lastRenderedPageBreak/>
        <w:t xml:space="preserve"> (у даљем тексту:________________________________), а коју заступа _______________________________________________________________________,</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 xml:space="preserve">                                         (име и презиме, функција)   </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______________________________________________________________________.</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 xml:space="preserve">                          (навести скраћено пословно име из АПР-а)</w:t>
      </w:r>
    </w:p>
    <w:p w:rsidR="00FA1717" w:rsidRPr="0076058E" w:rsidRDefault="00FA1717" w:rsidP="00FA1717">
      <w:pPr>
        <w:shd w:val="clear" w:color="auto" w:fill="BFBFBF"/>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 xml:space="preserve">   </w:t>
      </w:r>
      <w:r w:rsidRPr="0076058E">
        <w:rPr>
          <w:rFonts w:eastAsia="Times New Roman" w:cs="Times New Roman"/>
          <w:sz w:val="20"/>
          <w:szCs w:val="20"/>
          <w:lang w:val="ru-RU"/>
        </w:rPr>
        <w:tab/>
      </w:r>
      <w:r w:rsidRPr="0076058E">
        <w:rPr>
          <w:rFonts w:eastAsia="Times New Roman" w:cs="Times New Roman"/>
          <w:sz w:val="20"/>
          <w:szCs w:val="20"/>
          <w:lang w:val="sr-Cyrl-CS"/>
        </w:rPr>
        <w:t xml:space="preserve">Споразум </w:t>
      </w:r>
      <w:r w:rsidRPr="0076058E">
        <w:rPr>
          <w:rFonts w:eastAsia="Times New Roman" w:cs="Times New Roman"/>
          <w:sz w:val="20"/>
          <w:szCs w:val="20"/>
          <w:lang w:val="ru-RU"/>
        </w:rPr>
        <w:t>групе понуђача  број:   __________________ од  _______________</w:t>
      </w:r>
      <w:r w:rsidRPr="0076058E">
        <w:rPr>
          <w:rFonts w:eastAsia="Times New Roman" w:cs="Times New Roman"/>
          <w:b/>
          <w:sz w:val="20"/>
          <w:szCs w:val="20"/>
          <w:lang w:val="ru-RU"/>
        </w:rPr>
        <w:t xml:space="preserve"> </w:t>
      </w:r>
      <w:r w:rsidRPr="0076058E">
        <w:rPr>
          <w:rFonts w:eastAsia="Times New Roman" w:cs="Times New Roman"/>
          <w:sz w:val="20"/>
          <w:szCs w:val="20"/>
          <w:lang w:val="ru-RU"/>
        </w:rPr>
        <w:t xml:space="preserve"> је саставни део овог уговора.</w:t>
      </w:r>
    </w:p>
    <w:p w:rsidR="00FA1717" w:rsidRPr="0076058E" w:rsidRDefault="00FA1717" w:rsidP="00FA1717">
      <w:pPr>
        <w:shd w:val="clear" w:color="auto" w:fill="E6E6E6"/>
        <w:tabs>
          <w:tab w:val="left" w:pos="180"/>
        </w:tabs>
        <w:spacing w:after="0" w:line="240" w:lineRule="auto"/>
        <w:ind w:firstLine="26"/>
        <w:jc w:val="both"/>
        <w:rPr>
          <w:rFonts w:eastAsia="Times New Roman" w:cs="Times New Roman"/>
          <w:sz w:val="20"/>
          <w:szCs w:val="20"/>
          <w:lang w:val="ru-RU"/>
        </w:rPr>
      </w:pPr>
      <w:r w:rsidRPr="0076058E">
        <w:rPr>
          <w:rFonts w:eastAsia="Times New Roman" w:cs="Times New Roman"/>
          <w:sz w:val="20"/>
          <w:szCs w:val="20"/>
          <w:lang w:val="ru-RU"/>
        </w:rPr>
        <w:tab/>
      </w:r>
      <w:r w:rsidRPr="0076058E">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FA1717" w:rsidRPr="0076058E" w:rsidRDefault="00FA1717" w:rsidP="00FA1717">
      <w:pPr>
        <w:tabs>
          <w:tab w:val="left" w:pos="180"/>
        </w:tabs>
        <w:spacing w:after="0" w:line="240" w:lineRule="auto"/>
        <w:ind w:left="26"/>
        <w:jc w:val="both"/>
        <w:rPr>
          <w:rFonts w:eastAsia="Times New Roman" w:cs="Times New Roman"/>
          <w:sz w:val="20"/>
          <w:szCs w:val="20"/>
          <w:u w:val="single"/>
          <w:lang w:val="ru-RU"/>
        </w:rPr>
      </w:pPr>
    </w:p>
    <w:p w:rsidR="00FA1717" w:rsidRPr="0076058E" w:rsidRDefault="00FA1717" w:rsidP="00FA1717">
      <w:pPr>
        <w:spacing w:after="0" w:line="240" w:lineRule="auto"/>
        <w:ind w:right="-360"/>
        <w:rPr>
          <w:rFonts w:eastAsia="Times New Roman" w:cs="Times New Roman"/>
          <w:b/>
          <w:sz w:val="20"/>
          <w:szCs w:val="20"/>
          <w:lang w:val="ru-RU"/>
        </w:rPr>
      </w:pPr>
      <w:r w:rsidRPr="0076058E">
        <w:rPr>
          <w:rFonts w:eastAsia="Times New Roman" w:cs="Times New Roman"/>
          <w:b/>
          <w:sz w:val="20"/>
          <w:szCs w:val="20"/>
          <w:lang w:val="ru-RU"/>
        </w:rPr>
        <w:t>Подаци о наручиоцу:</w:t>
      </w:r>
      <w:r w:rsidR="00CC401A">
        <w:rPr>
          <w:rFonts w:eastAsia="Times New Roman" w:cs="Times New Roman"/>
          <w:b/>
          <w:sz w:val="20"/>
          <w:szCs w:val="20"/>
          <w:lang w:val="ru-RU"/>
        </w:rPr>
        <w:tab/>
      </w:r>
      <w:r w:rsidR="00CC401A">
        <w:rPr>
          <w:rFonts w:eastAsia="Times New Roman" w:cs="Times New Roman"/>
          <w:b/>
          <w:sz w:val="20"/>
          <w:szCs w:val="20"/>
          <w:lang w:val="ru-RU"/>
        </w:rPr>
        <w:tab/>
      </w:r>
      <w:r w:rsidR="00CC401A">
        <w:rPr>
          <w:rFonts w:eastAsia="Times New Roman" w:cs="Times New Roman"/>
          <w:b/>
          <w:sz w:val="20"/>
          <w:szCs w:val="20"/>
          <w:lang w:val="ru-RU"/>
        </w:rPr>
        <w:tab/>
      </w:r>
      <w:r w:rsidR="00CC401A">
        <w:rPr>
          <w:rFonts w:eastAsia="Times New Roman" w:cs="Times New Roman"/>
          <w:b/>
          <w:sz w:val="20"/>
          <w:szCs w:val="20"/>
          <w:lang w:val="sr-Latn-RS"/>
        </w:rPr>
        <w:tab/>
      </w:r>
      <w:r w:rsidR="00CC401A">
        <w:rPr>
          <w:rFonts w:eastAsia="Times New Roman" w:cs="Times New Roman"/>
          <w:b/>
          <w:sz w:val="20"/>
          <w:szCs w:val="20"/>
          <w:lang w:val="sr-Latn-RS"/>
        </w:rPr>
        <w:tab/>
      </w:r>
      <w:r w:rsidR="00CC401A">
        <w:rPr>
          <w:rFonts w:eastAsia="Times New Roman" w:cs="Times New Roman"/>
          <w:b/>
          <w:sz w:val="20"/>
          <w:szCs w:val="20"/>
          <w:lang w:val="sr-Latn-RS"/>
        </w:rPr>
        <w:tab/>
      </w:r>
      <w:r w:rsidRPr="0076058E">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FA1717" w:rsidRPr="0076058E" w:rsidTr="00FA1717">
        <w:trPr>
          <w:tblCellSpacing w:w="20" w:type="dxa"/>
        </w:trPr>
        <w:tc>
          <w:tcPr>
            <w:tcW w:w="2000" w:type="dxa"/>
            <w:shd w:val="clear" w:color="auto" w:fill="auto"/>
          </w:tcPr>
          <w:p w:rsidR="00FA1717" w:rsidRPr="0076058E" w:rsidRDefault="00FA1717" w:rsidP="00FA1717">
            <w:pPr>
              <w:spacing w:after="0" w:line="240" w:lineRule="auto"/>
              <w:ind w:left="73" w:right="28"/>
              <w:rPr>
                <w:rFonts w:eastAsia="Times New Roman" w:cs="Times New Roman"/>
                <w:sz w:val="20"/>
                <w:szCs w:val="20"/>
                <w:lang w:val="sr-Cyrl-CS"/>
              </w:rPr>
            </w:pPr>
            <w:r w:rsidRPr="0076058E">
              <w:rPr>
                <w:rFonts w:eastAsia="Times New Roman" w:cs="Times New Roman"/>
                <w:sz w:val="20"/>
                <w:szCs w:val="20"/>
                <w:lang w:val="sr-Cyrl-CS"/>
              </w:rPr>
              <w:t>ПИБ:</w:t>
            </w:r>
          </w:p>
        </w:tc>
        <w:tc>
          <w:tcPr>
            <w:tcW w:w="3762" w:type="dxa"/>
            <w:shd w:val="clear" w:color="auto" w:fill="auto"/>
          </w:tcPr>
          <w:p w:rsidR="00FA1717" w:rsidRPr="0076058E" w:rsidRDefault="00FA1717" w:rsidP="001B7BC9">
            <w:pPr>
              <w:spacing w:after="0" w:line="240" w:lineRule="auto"/>
              <w:ind w:left="31" w:right="14"/>
              <w:rPr>
                <w:rFonts w:eastAsia="Times New Roman" w:cs="Times New Roman"/>
                <w:sz w:val="20"/>
                <w:szCs w:val="20"/>
                <w:lang w:val="sr-Cyrl-CS"/>
              </w:rPr>
            </w:pPr>
            <w:r w:rsidRPr="0076058E">
              <w:rPr>
                <w:rFonts w:eastAsia="Times New Roman" w:cs="Times New Roman"/>
                <w:sz w:val="20"/>
                <w:szCs w:val="20"/>
                <w:lang w:val="sr-Cyrl-CS"/>
              </w:rPr>
              <w:t>1007</w:t>
            </w:r>
            <w:r w:rsidR="001B7BC9">
              <w:rPr>
                <w:rFonts w:eastAsia="Times New Roman" w:cs="Times New Roman"/>
                <w:sz w:val="20"/>
                <w:szCs w:val="20"/>
                <w:lang w:val="sr-Cyrl-CS"/>
              </w:rPr>
              <w:t>15260</w:t>
            </w:r>
          </w:p>
        </w:tc>
        <w:tc>
          <w:tcPr>
            <w:tcW w:w="1999" w:type="dxa"/>
            <w:shd w:val="clear" w:color="auto" w:fill="E6E6E6"/>
          </w:tcPr>
          <w:p w:rsidR="00FA1717" w:rsidRPr="0076058E" w:rsidRDefault="00FA1717" w:rsidP="00FA1717">
            <w:pPr>
              <w:spacing w:after="0" w:line="240" w:lineRule="auto"/>
              <w:ind w:left="82"/>
              <w:rPr>
                <w:rFonts w:eastAsia="Times New Roman" w:cs="Times New Roman"/>
                <w:sz w:val="20"/>
                <w:szCs w:val="20"/>
                <w:lang w:val="sr-Cyrl-CS"/>
              </w:rPr>
            </w:pPr>
            <w:r w:rsidRPr="0076058E">
              <w:rPr>
                <w:rFonts w:eastAsia="Times New Roman" w:cs="Times New Roman"/>
                <w:sz w:val="20"/>
                <w:szCs w:val="20"/>
                <w:lang w:val="sr-Cyrl-CS"/>
              </w:rPr>
              <w:t>ПИБ:</w:t>
            </w:r>
          </w:p>
        </w:tc>
        <w:tc>
          <w:tcPr>
            <w:tcW w:w="2045" w:type="dxa"/>
            <w:shd w:val="clear" w:color="auto" w:fill="BFBFBF"/>
          </w:tcPr>
          <w:p w:rsidR="00FA1717" w:rsidRPr="0076058E" w:rsidRDefault="00FA1717" w:rsidP="00FA1717">
            <w:pPr>
              <w:spacing w:after="0" w:line="240" w:lineRule="auto"/>
              <w:ind w:left="20" w:right="8"/>
              <w:rPr>
                <w:rFonts w:eastAsia="Times New Roman" w:cs="Times New Roman"/>
                <w:sz w:val="20"/>
                <w:szCs w:val="20"/>
                <w:lang w:val="sr-Cyrl-CS"/>
              </w:rPr>
            </w:pPr>
          </w:p>
        </w:tc>
      </w:tr>
      <w:tr w:rsidR="00FA1717" w:rsidRPr="0076058E" w:rsidTr="00FA1717">
        <w:trPr>
          <w:tblCellSpacing w:w="20" w:type="dxa"/>
        </w:trPr>
        <w:tc>
          <w:tcPr>
            <w:tcW w:w="2000" w:type="dxa"/>
            <w:shd w:val="clear" w:color="auto" w:fill="auto"/>
          </w:tcPr>
          <w:p w:rsidR="00FA1717" w:rsidRPr="0076058E" w:rsidRDefault="00FA1717" w:rsidP="00FA1717">
            <w:pPr>
              <w:spacing w:after="0" w:line="240" w:lineRule="auto"/>
              <w:ind w:left="73" w:right="28"/>
              <w:rPr>
                <w:rFonts w:eastAsia="Times New Roman" w:cs="Times New Roman"/>
                <w:sz w:val="20"/>
                <w:szCs w:val="20"/>
                <w:lang w:val="sr-Cyrl-CS"/>
              </w:rPr>
            </w:pPr>
            <w:r w:rsidRPr="0076058E">
              <w:rPr>
                <w:rFonts w:eastAsia="Times New Roman" w:cs="Times New Roman"/>
                <w:sz w:val="20"/>
                <w:szCs w:val="20"/>
                <w:lang w:val="sr-Cyrl-CS"/>
              </w:rPr>
              <w:t>Матични број:</w:t>
            </w:r>
          </w:p>
        </w:tc>
        <w:tc>
          <w:tcPr>
            <w:tcW w:w="3762" w:type="dxa"/>
            <w:shd w:val="clear" w:color="auto" w:fill="auto"/>
          </w:tcPr>
          <w:p w:rsidR="00FA1717" w:rsidRPr="0076058E" w:rsidRDefault="001B7BC9" w:rsidP="00FA1717">
            <w:pPr>
              <w:spacing w:after="0" w:line="240" w:lineRule="auto"/>
              <w:ind w:left="31" w:right="14"/>
              <w:rPr>
                <w:rFonts w:eastAsia="Times New Roman" w:cs="Times New Roman"/>
                <w:sz w:val="20"/>
                <w:szCs w:val="20"/>
                <w:lang w:val="sr-Cyrl-CS"/>
              </w:rPr>
            </w:pPr>
            <w:r>
              <w:rPr>
                <w:rFonts w:eastAsia="Times New Roman" w:cs="Times New Roman"/>
                <w:sz w:val="20"/>
                <w:szCs w:val="20"/>
                <w:lang w:val="sr-Cyrl-CS"/>
              </w:rPr>
              <w:t>08752885</w:t>
            </w:r>
          </w:p>
        </w:tc>
        <w:tc>
          <w:tcPr>
            <w:tcW w:w="1999" w:type="dxa"/>
            <w:shd w:val="clear" w:color="auto" w:fill="E6E6E6"/>
          </w:tcPr>
          <w:p w:rsidR="00FA1717" w:rsidRPr="0076058E" w:rsidRDefault="00FA1717" w:rsidP="00FA1717">
            <w:pPr>
              <w:spacing w:after="0" w:line="240" w:lineRule="auto"/>
              <w:ind w:left="82"/>
              <w:rPr>
                <w:rFonts w:eastAsia="Times New Roman" w:cs="Times New Roman"/>
                <w:sz w:val="20"/>
                <w:szCs w:val="20"/>
                <w:lang w:val="sr-Cyrl-CS"/>
              </w:rPr>
            </w:pPr>
            <w:r w:rsidRPr="0076058E">
              <w:rPr>
                <w:rFonts w:eastAsia="Times New Roman" w:cs="Times New Roman"/>
                <w:sz w:val="20"/>
                <w:szCs w:val="20"/>
                <w:lang w:val="sr-Cyrl-CS"/>
              </w:rPr>
              <w:t>Матични број:</w:t>
            </w:r>
          </w:p>
        </w:tc>
        <w:tc>
          <w:tcPr>
            <w:tcW w:w="2045" w:type="dxa"/>
            <w:shd w:val="clear" w:color="auto" w:fill="BFBFBF"/>
          </w:tcPr>
          <w:p w:rsidR="00FA1717" w:rsidRPr="0076058E" w:rsidRDefault="00FA1717" w:rsidP="00FA1717">
            <w:pPr>
              <w:spacing w:after="0" w:line="240" w:lineRule="auto"/>
              <w:ind w:left="20" w:right="8"/>
              <w:rPr>
                <w:rFonts w:eastAsia="Times New Roman" w:cs="Times New Roman"/>
                <w:sz w:val="20"/>
                <w:szCs w:val="20"/>
                <w:lang w:val="sr-Cyrl-CS"/>
              </w:rPr>
            </w:pPr>
          </w:p>
        </w:tc>
      </w:tr>
      <w:tr w:rsidR="00FA1717" w:rsidRPr="0076058E" w:rsidTr="00FA1717">
        <w:trPr>
          <w:tblCellSpacing w:w="20" w:type="dxa"/>
        </w:trPr>
        <w:tc>
          <w:tcPr>
            <w:tcW w:w="2000" w:type="dxa"/>
            <w:shd w:val="clear" w:color="auto" w:fill="auto"/>
          </w:tcPr>
          <w:p w:rsidR="00FA1717" w:rsidRPr="0076058E" w:rsidRDefault="00FA1717" w:rsidP="00FA1717">
            <w:pPr>
              <w:spacing w:after="0" w:line="240" w:lineRule="auto"/>
              <w:ind w:left="73" w:right="28"/>
              <w:rPr>
                <w:rFonts w:eastAsia="Times New Roman" w:cs="Times New Roman"/>
                <w:sz w:val="20"/>
                <w:szCs w:val="20"/>
                <w:lang w:val="sr-Cyrl-CS"/>
              </w:rPr>
            </w:pPr>
            <w:r w:rsidRPr="0076058E">
              <w:rPr>
                <w:rFonts w:eastAsia="Times New Roman" w:cs="Times New Roman"/>
                <w:sz w:val="20"/>
                <w:szCs w:val="20"/>
                <w:lang w:val="sr-Cyrl-CS"/>
              </w:rPr>
              <w:t>Број рачуна:</w:t>
            </w:r>
          </w:p>
        </w:tc>
        <w:tc>
          <w:tcPr>
            <w:tcW w:w="3762" w:type="dxa"/>
            <w:shd w:val="clear" w:color="auto" w:fill="auto"/>
          </w:tcPr>
          <w:p w:rsidR="00FA1717" w:rsidRPr="0076058E" w:rsidRDefault="00FA1717" w:rsidP="00FA1717">
            <w:pPr>
              <w:spacing w:after="0" w:line="240" w:lineRule="auto"/>
              <w:ind w:left="31" w:right="14"/>
              <w:rPr>
                <w:rFonts w:eastAsia="Times New Roman" w:cs="Times New Roman"/>
                <w:sz w:val="20"/>
                <w:szCs w:val="20"/>
                <w:lang w:val="sr-Cyrl-CS"/>
              </w:rPr>
            </w:pPr>
            <w:r w:rsidRPr="0076058E">
              <w:rPr>
                <w:rFonts w:eastAsia="Times New Roman" w:cs="Times New Roman"/>
                <w:sz w:val="20"/>
                <w:szCs w:val="20"/>
                <w:lang w:val="sr-Cyrl-CS"/>
              </w:rPr>
              <w:t>840-30640-67</w:t>
            </w:r>
          </w:p>
          <w:p w:rsidR="00FA1717" w:rsidRPr="0076058E" w:rsidRDefault="00FA1717" w:rsidP="00FA1717">
            <w:pPr>
              <w:spacing w:after="0" w:line="240" w:lineRule="auto"/>
              <w:ind w:left="31" w:right="14"/>
              <w:rPr>
                <w:rFonts w:eastAsia="Times New Roman" w:cs="Times New Roman"/>
                <w:sz w:val="20"/>
                <w:szCs w:val="20"/>
                <w:lang w:val="sr-Cyrl-CS"/>
              </w:rPr>
            </w:pPr>
            <w:r w:rsidRPr="0076058E">
              <w:rPr>
                <w:rFonts w:eastAsia="Times New Roman" w:cs="Times New Roman"/>
                <w:sz w:val="20"/>
                <w:szCs w:val="20"/>
                <w:lang w:val="sr-Cyrl-CS"/>
              </w:rPr>
              <w:t>Управа за трезор</w:t>
            </w:r>
          </w:p>
        </w:tc>
        <w:tc>
          <w:tcPr>
            <w:tcW w:w="1999" w:type="dxa"/>
            <w:shd w:val="clear" w:color="auto" w:fill="E6E6E6"/>
          </w:tcPr>
          <w:p w:rsidR="00FA1717" w:rsidRPr="0076058E" w:rsidRDefault="00FA1717" w:rsidP="00FA1717">
            <w:pPr>
              <w:spacing w:after="0" w:line="240" w:lineRule="auto"/>
              <w:ind w:left="82"/>
              <w:rPr>
                <w:rFonts w:eastAsia="Times New Roman" w:cs="Times New Roman"/>
                <w:sz w:val="20"/>
                <w:szCs w:val="20"/>
                <w:lang w:val="sr-Cyrl-CS"/>
              </w:rPr>
            </w:pPr>
            <w:r w:rsidRPr="0076058E">
              <w:rPr>
                <w:rFonts w:eastAsia="Times New Roman" w:cs="Times New Roman"/>
                <w:sz w:val="20"/>
                <w:szCs w:val="20"/>
                <w:lang w:val="sr-Cyrl-CS"/>
              </w:rPr>
              <w:t>Број рачуна:</w:t>
            </w:r>
          </w:p>
        </w:tc>
        <w:tc>
          <w:tcPr>
            <w:tcW w:w="2045" w:type="dxa"/>
            <w:shd w:val="clear" w:color="auto" w:fill="BFBFBF"/>
          </w:tcPr>
          <w:p w:rsidR="00FA1717" w:rsidRPr="0076058E" w:rsidRDefault="00FA1717" w:rsidP="00FA1717">
            <w:pPr>
              <w:spacing w:after="0" w:line="240" w:lineRule="auto"/>
              <w:ind w:left="20" w:right="8"/>
              <w:rPr>
                <w:rFonts w:eastAsia="Times New Roman" w:cs="Times New Roman"/>
                <w:sz w:val="20"/>
                <w:szCs w:val="20"/>
                <w:lang w:val="sr-Cyrl-CS"/>
              </w:rPr>
            </w:pPr>
          </w:p>
        </w:tc>
      </w:tr>
      <w:tr w:rsidR="00FA1717" w:rsidRPr="0076058E" w:rsidTr="00FA1717">
        <w:trPr>
          <w:tblCellSpacing w:w="20" w:type="dxa"/>
        </w:trPr>
        <w:tc>
          <w:tcPr>
            <w:tcW w:w="2000" w:type="dxa"/>
            <w:shd w:val="clear" w:color="auto" w:fill="auto"/>
          </w:tcPr>
          <w:p w:rsidR="00FA1717" w:rsidRPr="0076058E" w:rsidRDefault="00FA1717" w:rsidP="00FA1717">
            <w:pPr>
              <w:spacing w:after="0" w:line="240" w:lineRule="auto"/>
              <w:ind w:left="73" w:right="28"/>
              <w:rPr>
                <w:rFonts w:eastAsia="Times New Roman" w:cs="Times New Roman"/>
                <w:sz w:val="20"/>
                <w:szCs w:val="20"/>
                <w:lang w:val="sr-Cyrl-CS"/>
              </w:rPr>
            </w:pPr>
            <w:r w:rsidRPr="0076058E">
              <w:rPr>
                <w:rFonts w:eastAsia="Times New Roman" w:cs="Times New Roman"/>
                <w:sz w:val="20"/>
                <w:szCs w:val="20"/>
                <w:lang w:val="sr-Cyrl-CS"/>
              </w:rPr>
              <w:t>Телефон:</w:t>
            </w:r>
          </w:p>
        </w:tc>
        <w:tc>
          <w:tcPr>
            <w:tcW w:w="3762" w:type="dxa"/>
            <w:shd w:val="clear" w:color="auto" w:fill="auto"/>
          </w:tcPr>
          <w:p w:rsidR="00FA1717" w:rsidRPr="0076058E" w:rsidRDefault="00FA1717" w:rsidP="001B7BC9">
            <w:pPr>
              <w:spacing w:after="0" w:line="240" w:lineRule="auto"/>
              <w:ind w:left="31" w:right="14"/>
              <w:rPr>
                <w:rFonts w:eastAsia="Times New Roman" w:cs="Times New Roman"/>
                <w:sz w:val="20"/>
                <w:szCs w:val="20"/>
                <w:lang w:val="sr-Cyrl-RS"/>
              </w:rPr>
            </w:pPr>
            <w:r w:rsidRPr="0076058E">
              <w:rPr>
                <w:rFonts w:eastAsia="Times New Roman" w:cs="Times New Roman"/>
                <w:sz w:val="20"/>
                <w:szCs w:val="20"/>
                <w:lang w:val="sr-Cyrl-CS"/>
              </w:rPr>
              <w:t>021/</w:t>
            </w:r>
            <w:r w:rsidR="00B55445" w:rsidRPr="0076058E">
              <w:rPr>
                <w:rFonts w:eastAsia="Times New Roman" w:cs="Times New Roman"/>
                <w:sz w:val="20"/>
                <w:szCs w:val="20"/>
                <w:lang w:val="sr-Cyrl-CS"/>
              </w:rPr>
              <w:t>487 4</w:t>
            </w:r>
            <w:r w:rsidR="001B7BC9">
              <w:rPr>
                <w:rFonts w:eastAsia="Times New Roman" w:cs="Times New Roman"/>
                <w:sz w:val="20"/>
                <w:szCs w:val="20"/>
                <w:lang w:val="sr-Cyrl-CS"/>
              </w:rPr>
              <w:t>719</w:t>
            </w:r>
          </w:p>
        </w:tc>
        <w:tc>
          <w:tcPr>
            <w:tcW w:w="1999" w:type="dxa"/>
            <w:shd w:val="clear" w:color="auto" w:fill="E6E6E6"/>
          </w:tcPr>
          <w:p w:rsidR="00FA1717" w:rsidRPr="0076058E" w:rsidRDefault="00FA1717" w:rsidP="00FA1717">
            <w:pPr>
              <w:spacing w:after="0" w:line="240" w:lineRule="auto"/>
              <w:ind w:left="82"/>
              <w:rPr>
                <w:rFonts w:eastAsia="Times New Roman" w:cs="Times New Roman"/>
                <w:sz w:val="20"/>
                <w:szCs w:val="20"/>
                <w:lang w:val="sr-Cyrl-CS"/>
              </w:rPr>
            </w:pPr>
            <w:r w:rsidRPr="0076058E">
              <w:rPr>
                <w:rFonts w:eastAsia="Times New Roman" w:cs="Times New Roman"/>
                <w:sz w:val="20"/>
                <w:szCs w:val="20"/>
                <w:lang w:val="sr-Cyrl-CS"/>
              </w:rPr>
              <w:t>Телефон:</w:t>
            </w:r>
          </w:p>
        </w:tc>
        <w:tc>
          <w:tcPr>
            <w:tcW w:w="2045" w:type="dxa"/>
            <w:shd w:val="clear" w:color="auto" w:fill="BFBFBF"/>
          </w:tcPr>
          <w:p w:rsidR="00FA1717" w:rsidRPr="0076058E" w:rsidRDefault="00FA1717" w:rsidP="00FA1717">
            <w:pPr>
              <w:spacing w:after="0" w:line="240" w:lineRule="auto"/>
              <w:ind w:left="20" w:right="8"/>
              <w:rPr>
                <w:rFonts w:eastAsia="Times New Roman" w:cs="Times New Roman"/>
                <w:sz w:val="20"/>
                <w:szCs w:val="20"/>
                <w:lang w:val="sr-Cyrl-CS"/>
              </w:rPr>
            </w:pPr>
          </w:p>
        </w:tc>
      </w:tr>
      <w:tr w:rsidR="00FA1717" w:rsidRPr="0076058E" w:rsidTr="00FA1717">
        <w:trPr>
          <w:tblCellSpacing w:w="20" w:type="dxa"/>
        </w:trPr>
        <w:tc>
          <w:tcPr>
            <w:tcW w:w="2000" w:type="dxa"/>
            <w:shd w:val="clear" w:color="auto" w:fill="auto"/>
          </w:tcPr>
          <w:p w:rsidR="00FA1717" w:rsidRPr="0076058E" w:rsidRDefault="00FA1717" w:rsidP="00FA1717">
            <w:pPr>
              <w:spacing w:after="0" w:line="240" w:lineRule="auto"/>
              <w:ind w:left="73" w:right="28"/>
              <w:rPr>
                <w:rFonts w:eastAsia="Times New Roman" w:cs="Times New Roman"/>
                <w:sz w:val="20"/>
                <w:szCs w:val="20"/>
                <w:lang w:val="sr-Cyrl-CS"/>
              </w:rPr>
            </w:pPr>
            <w:r w:rsidRPr="0076058E">
              <w:rPr>
                <w:rFonts w:eastAsia="Times New Roman" w:cs="Times New Roman"/>
                <w:sz w:val="20"/>
                <w:szCs w:val="20"/>
                <w:lang w:val="sr-Cyrl-CS"/>
              </w:rPr>
              <w:t>Факс:</w:t>
            </w:r>
          </w:p>
        </w:tc>
        <w:tc>
          <w:tcPr>
            <w:tcW w:w="3762" w:type="dxa"/>
            <w:shd w:val="clear" w:color="auto" w:fill="auto"/>
          </w:tcPr>
          <w:p w:rsidR="00FA1717" w:rsidRPr="0076058E" w:rsidRDefault="00B55445" w:rsidP="001B7BC9">
            <w:pPr>
              <w:spacing w:after="0" w:line="240" w:lineRule="auto"/>
              <w:ind w:left="31" w:right="14"/>
              <w:rPr>
                <w:rFonts w:eastAsia="Times New Roman" w:cs="Times New Roman"/>
                <w:sz w:val="20"/>
                <w:szCs w:val="20"/>
                <w:lang w:val="sr-Cyrl-CS"/>
              </w:rPr>
            </w:pPr>
            <w:r w:rsidRPr="0076058E">
              <w:rPr>
                <w:rFonts w:eastAsia="Times New Roman" w:cs="Times New Roman"/>
                <w:sz w:val="20"/>
                <w:szCs w:val="20"/>
                <w:lang w:val="sr-Cyrl-CS"/>
              </w:rPr>
              <w:t>021/</w:t>
            </w:r>
            <w:r w:rsidR="001B7BC9">
              <w:rPr>
                <w:rFonts w:eastAsia="Times New Roman" w:cs="Times New Roman"/>
                <w:sz w:val="20"/>
                <w:szCs w:val="20"/>
                <w:lang w:val="sr-Cyrl-CS"/>
              </w:rPr>
              <w:t>456</w:t>
            </w:r>
            <w:r w:rsidRPr="0076058E">
              <w:rPr>
                <w:rFonts w:eastAsia="Times New Roman" w:cs="Times New Roman"/>
                <w:sz w:val="20"/>
                <w:szCs w:val="20"/>
                <w:lang w:val="sr-Cyrl-CS"/>
              </w:rPr>
              <w:t xml:space="preserve"> </w:t>
            </w:r>
            <w:r w:rsidR="001B7BC9">
              <w:rPr>
                <w:rFonts w:eastAsia="Times New Roman" w:cs="Times New Roman"/>
                <w:sz w:val="20"/>
                <w:szCs w:val="20"/>
                <w:lang w:val="sr-Cyrl-CS"/>
              </w:rPr>
              <w:t>238</w:t>
            </w:r>
          </w:p>
        </w:tc>
        <w:tc>
          <w:tcPr>
            <w:tcW w:w="1999" w:type="dxa"/>
            <w:shd w:val="clear" w:color="auto" w:fill="E6E6E6"/>
          </w:tcPr>
          <w:p w:rsidR="00FA1717" w:rsidRPr="0076058E" w:rsidRDefault="00FA1717" w:rsidP="00FA1717">
            <w:pPr>
              <w:spacing w:after="0" w:line="240" w:lineRule="auto"/>
              <w:ind w:left="82"/>
              <w:rPr>
                <w:rFonts w:eastAsia="Times New Roman" w:cs="Times New Roman"/>
                <w:sz w:val="20"/>
                <w:szCs w:val="20"/>
                <w:lang w:val="sr-Cyrl-CS"/>
              </w:rPr>
            </w:pPr>
            <w:r w:rsidRPr="0076058E">
              <w:rPr>
                <w:rFonts w:eastAsia="Times New Roman" w:cs="Times New Roman"/>
                <w:sz w:val="20"/>
                <w:szCs w:val="20"/>
                <w:lang w:val="sr-Cyrl-CS"/>
              </w:rPr>
              <w:t>Факс:</w:t>
            </w:r>
          </w:p>
        </w:tc>
        <w:tc>
          <w:tcPr>
            <w:tcW w:w="2045" w:type="dxa"/>
            <w:shd w:val="clear" w:color="auto" w:fill="BFBFBF"/>
          </w:tcPr>
          <w:p w:rsidR="00FA1717" w:rsidRPr="0076058E" w:rsidRDefault="00FA1717" w:rsidP="00FA1717">
            <w:pPr>
              <w:spacing w:after="0" w:line="240" w:lineRule="auto"/>
              <w:ind w:left="20" w:right="8"/>
              <w:rPr>
                <w:rFonts w:eastAsia="Times New Roman" w:cs="Times New Roman"/>
                <w:sz w:val="20"/>
                <w:szCs w:val="20"/>
                <w:lang w:val="sr-Cyrl-CS"/>
              </w:rPr>
            </w:pPr>
          </w:p>
        </w:tc>
      </w:tr>
      <w:tr w:rsidR="00FA1717" w:rsidRPr="0076058E" w:rsidTr="00FA1717">
        <w:trPr>
          <w:tblCellSpacing w:w="20" w:type="dxa"/>
        </w:trPr>
        <w:tc>
          <w:tcPr>
            <w:tcW w:w="2000" w:type="dxa"/>
            <w:shd w:val="clear" w:color="auto" w:fill="auto"/>
          </w:tcPr>
          <w:p w:rsidR="00FA1717" w:rsidRPr="0076058E" w:rsidRDefault="00FA1717" w:rsidP="00FA1717">
            <w:pPr>
              <w:spacing w:after="0" w:line="240" w:lineRule="auto"/>
              <w:ind w:left="73" w:right="28"/>
              <w:rPr>
                <w:rFonts w:eastAsia="Times New Roman" w:cs="Times New Roman"/>
                <w:sz w:val="20"/>
                <w:szCs w:val="20"/>
                <w:lang w:val="sr-Cyrl-CS"/>
              </w:rPr>
            </w:pPr>
            <w:r w:rsidRPr="0076058E">
              <w:rPr>
                <w:rFonts w:eastAsia="Times New Roman" w:cs="Times New Roman"/>
                <w:sz w:val="20"/>
                <w:szCs w:val="20"/>
                <w:lang w:val="sr-Cyrl-CS"/>
              </w:rPr>
              <w:t>E-mail:</w:t>
            </w:r>
          </w:p>
        </w:tc>
        <w:tc>
          <w:tcPr>
            <w:tcW w:w="3762" w:type="dxa"/>
            <w:shd w:val="clear" w:color="auto" w:fill="auto"/>
          </w:tcPr>
          <w:p w:rsidR="00FA1717" w:rsidRPr="0076058E" w:rsidRDefault="008622FC" w:rsidP="00807239">
            <w:pPr>
              <w:spacing w:after="0" w:line="240" w:lineRule="auto"/>
              <w:ind w:left="31" w:right="14"/>
              <w:rPr>
                <w:rFonts w:eastAsia="Times New Roman" w:cs="Times New Roman"/>
                <w:sz w:val="20"/>
                <w:szCs w:val="20"/>
                <w:lang w:val="sr-Cyrl-CS"/>
              </w:rPr>
            </w:pPr>
            <w:hyperlink r:id="rId22" w:history="1">
              <w:r w:rsidR="00807239" w:rsidRPr="00725991">
                <w:rPr>
                  <w:rStyle w:val="Hyperlink"/>
                  <w:rFonts w:eastAsia="Times New Roman" w:cs="Times New Roman"/>
                  <w:sz w:val="20"/>
                  <w:szCs w:val="20"/>
                  <w:lang w:val="sr-Latn-RS"/>
                </w:rPr>
                <w:t>ekourb</w:t>
              </w:r>
              <w:r w:rsidR="00807239" w:rsidRPr="00725991">
                <w:rPr>
                  <w:rStyle w:val="Hyperlink"/>
                  <w:rFonts w:eastAsia="Times New Roman" w:cs="Times New Roman"/>
                  <w:sz w:val="20"/>
                  <w:szCs w:val="20"/>
                  <w:lang w:val="sr-Cyrl-CS"/>
                </w:rPr>
                <w:t>@vojvodina.gov.rs</w:t>
              </w:r>
            </w:hyperlink>
          </w:p>
        </w:tc>
        <w:tc>
          <w:tcPr>
            <w:tcW w:w="1999" w:type="dxa"/>
            <w:shd w:val="clear" w:color="auto" w:fill="E6E6E6"/>
          </w:tcPr>
          <w:p w:rsidR="00FA1717" w:rsidRPr="0076058E" w:rsidRDefault="00FA1717" w:rsidP="00FA1717">
            <w:pPr>
              <w:spacing w:after="0" w:line="240" w:lineRule="auto"/>
              <w:ind w:left="82"/>
              <w:rPr>
                <w:rFonts w:eastAsia="Times New Roman" w:cs="Times New Roman"/>
                <w:sz w:val="20"/>
                <w:szCs w:val="20"/>
                <w:lang w:val="sr-Cyrl-CS"/>
              </w:rPr>
            </w:pPr>
            <w:r w:rsidRPr="0076058E">
              <w:rPr>
                <w:rFonts w:eastAsia="Times New Roman" w:cs="Times New Roman"/>
                <w:sz w:val="20"/>
                <w:szCs w:val="20"/>
                <w:lang w:val="sr-Cyrl-CS"/>
              </w:rPr>
              <w:t>E-mail:</w:t>
            </w:r>
          </w:p>
        </w:tc>
        <w:tc>
          <w:tcPr>
            <w:tcW w:w="2045" w:type="dxa"/>
            <w:shd w:val="clear" w:color="auto" w:fill="BFBFBF"/>
          </w:tcPr>
          <w:p w:rsidR="00FA1717" w:rsidRPr="0076058E" w:rsidRDefault="00FA1717" w:rsidP="00FA1717">
            <w:pPr>
              <w:spacing w:after="0" w:line="240" w:lineRule="auto"/>
              <w:ind w:left="20" w:right="8"/>
              <w:rPr>
                <w:rFonts w:eastAsia="Times New Roman" w:cs="Times New Roman"/>
                <w:sz w:val="20"/>
                <w:szCs w:val="20"/>
                <w:lang w:val="sr-Cyrl-CS"/>
              </w:rPr>
            </w:pPr>
          </w:p>
        </w:tc>
      </w:tr>
      <w:tr w:rsidR="00FA1717" w:rsidRPr="0076058E" w:rsidTr="00FA1717">
        <w:trPr>
          <w:tblCellSpacing w:w="20" w:type="dxa"/>
        </w:trPr>
        <w:tc>
          <w:tcPr>
            <w:tcW w:w="2000" w:type="dxa"/>
            <w:shd w:val="clear" w:color="auto" w:fill="auto"/>
          </w:tcPr>
          <w:p w:rsidR="00FA1717" w:rsidRPr="0076058E" w:rsidRDefault="00FA1717" w:rsidP="00FA1717">
            <w:pPr>
              <w:spacing w:after="0" w:line="240" w:lineRule="auto"/>
              <w:ind w:left="73" w:right="28"/>
              <w:rPr>
                <w:rFonts w:eastAsia="Times New Roman" w:cs="Times New Roman"/>
                <w:sz w:val="20"/>
                <w:szCs w:val="20"/>
                <w:lang w:val="sr-Cyrl-CS"/>
              </w:rPr>
            </w:pPr>
            <w:r w:rsidRPr="0076058E">
              <w:rPr>
                <w:rFonts w:eastAsia="Times New Roman" w:cs="Times New Roman"/>
                <w:sz w:val="20"/>
                <w:szCs w:val="20"/>
                <w:lang w:val="sr-Cyrl-CS"/>
              </w:rPr>
              <w:t>Интернет страница наручиоца:</w:t>
            </w:r>
          </w:p>
        </w:tc>
        <w:tc>
          <w:tcPr>
            <w:tcW w:w="3762" w:type="dxa"/>
            <w:shd w:val="clear" w:color="auto" w:fill="auto"/>
          </w:tcPr>
          <w:p w:rsidR="00FA1717" w:rsidRPr="0076058E" w:rsidRDefault="008622FC" w:rsidP="00807239">
            <w:pPr>
              <w:spacing w:after="0" w:line="240" w:lineRule="auto"/>
              <w:ind w:left="31" w:right="14"/>
              <w:rPr>
                <w:rFonts w:eastAsia="Times New Roman" w:cs="Times New Roman"/>
                <w:sz w:val="20"/>
                <w:szCs w:val="20"/>
                <w:lang w:val="sr-Cyrl-CS"/>
              </w:rPr>
            </w:pPr>
            <w:hyperlink r:id="rId23" w:history="1">
              <w:r w:rsidR="001B7BC9" w:rsidRPr="00725991">
                <w:rPr>
                  <w:rStyle w:val="Hyperlink"/>
                  <w:rFonts w:eastAsia="Times New Roman" w:cs="Times New Roman"/>
                  <w:sz w:val="20"/>
                  <w:szCs w:val="20"/>
                  <w:lang w:val="sr-Cyrl-CS"/>
                </w:rPr>
                <w:t>www.</w:t>
              </w:r>
              <w:r w:rsidR="001B7BC9" w:rsidRPr="00725991">
                <w:rPr>
                  <w:rStyle w:val="Hyperlink"/>
                  <w:rFonts w:eastAsia="Times New Roman" w:cs="Times New Roman"/>
                  <w:sz w:val="20"/>
                  <w:szCs w:val="20"/>
                  <w:lang w:val="sr-Latn-RS"/>
                </w:rPr>
                <w:t>ekourb</w:t>
              </w:r>
              <w:r w:rsidR="001B7BC9" w:rsidRPr="00725991">
                <w:rPr>
                  <w:rStyle w:val="Hyperlink"/>
                  <w:rFonts w:eastAsia="Times New Roman" w:cs="Times New Roman"/>
                  <w:sz w:val="20"/>
                  <w:szCs w:val="20"/>
                  <w:lang w:val="sr-Cyrl-CS"/>
                </w:rPr>
                <w:t>.vojvodina.gov.rs</w:t>
              </w:r>
            </w:hyperlink>
            <w:r w:rsidR="00FA1717" w:rsidRPr="0076058E">
              <w:rPr>
                <w:rFonts w:eastAsia="Times New Roman" w:cs="Times New Roman"/>
                <w:sz w:val="20"/>
                <w:szCs w:val="20"/>
                <w:lang w:val="sr-Cyrl-CS"/>
              </w:rPr>
              <w:t xml:space="preserve"> </w:t>
            </w:r>
          </w:p>
        </w:tc>
        <w:tc>
          <w:tcPr>
            <w:tcW w:w="1999" w:type="dxa"/>
            <w:shd w:val="clear" w:color="auto" w:fill="E6E6E6"/>
          </w:tcPr>
          <w:p w:rsidR="00FA1717" w:rsidRPr="0076058E" w:rsidRDefault="00FA1717" w:rsidP="00FA1717">
            <w:pPr>
              <w:spacing w:after="0" w:line="240" w:lineRule="auto"/>
              <w:ind w:left="82"/>
              <w:rPr>
                <w:rFonts w:eastAsia="Times New Roman" w:cs="Times New Roman"/>
                <w:sz w:val="20"/>
                <w:szCs w:val="20"/>
                <w:lang w:val="sr-Cyrl-CS"/>
              </w:rPr>
            </w:pPr>
          </w:p>
        </w:tc>
        <w:tc>
          <w:tcPr>
            <w:tcW w:w="2045" w:type="dxa"/>
            <w:shd w:val="clear" w:color="auto" w:fill="BFBFBF"/>
          </w:tcPr>
          <w:p w:rsidR="00FA1717" w:rsidRPr="0076058E" w:rsidRDefault="00FA1717" w:rsidP="00FA1717">
            <w:pPr>
              <w:spacing w:after="0" w:line="240" w:lineRule="auto"/>
              <w:ind w:left="20" w:right="8"/>
              <w:rPr>
                <w:rFonts w:eastAsia="Times New Roman" w:cs="Times New Roman"/>
                <w:sz w:val="20"/>
                <w:szCs w:val="20"/>
                <w:lang w:val="sr-Cyrl-CS"/>
              </w:rPr>
            </w:pPr>
          </w:p>
        </w:tc>
      </w:tr>
    </w:tbl>
    <w:p w:rsidR="00CC401A" w:rsidRDefault="00CC401A" w:rsidP="00FA1717">
      <w:pPr>
        <w:spacing w:after="0" w:line="240" w:lineRule="auto"/>
        <w:ind w:right="-631"/>
        <w:rPr>
          <w:rFonts w:eastAsia="Times New Roman" w:cs="Times New Roman"/>
          <w:b/>
          <w:sz w:val="20"/>
          <w:szCs w:val="20"/>
          <w:lang w:val="sr-Latn-RS"/>
        </w:rPr>
      </w:pPr>
    </w:p>
    <w:p w:rsidR="00FA1717" w:rsidRPr="0076058E" w:rsidRDefault="00FA1717" w:rsidP="00FA1717">
      <w:pPr>
        <w:spacing w:after="0" w:line="240" w:lineRule="auto"/>
        <w:ind w:right="-631"/>
        <w:rPr>
          <w:rFonts w:eastAsia="Times New Roman" w:cs="Times New Roman"/>
          <w:b/>
          <w:sz w:val="20"/>
          <w:szCs w:val="20"/>
          <w:lang w:val="sr-Cyrl-CS"/>
        </w:rPr>
      </w:pPr>
      <w:r w:rsidRPr="0076058E">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FA1717" w:rsidRPr="0076058E" w:rsidTr="00FA1717">
        <w:trPr>
          <w:tblCellSpacing w:w="20" w:type="dxa"/>
        </w:trPr>
        <w:tc>
          <w:tcPr>
            <w:tcW w:w="5067" w:type="dxa"/>
            <w:shd w:val="clear" w:color="auto" w:fill="auto"/>
          </w:tcPr>
          <w:p w:rsidR="00FA1717" w:rsidRPr="0076058E" w:rsidRDefault="00FA1717" w:rsidP="00FA1717">
            <w:pPr>
              <w:spacing w:after="0" w:line="240" w:lineRule="auto"/>
              <w:ind w:left="63" w:right="57"/>
              <w:rPr>
                <w:rFonts w:eastAsia="Times New Roman" w:cs="Times New Roman"/>
                <w:sz w:val="20"/>
                <w:szCs w:val="20"/>
                <w:lang w:val="sr-Cyrl-CS"/>
              </w:rPr>
            </w:pPr>
            <w:r w:rsidRPr="0076058E">
              <w:rPr>
                <w:rFonts w:eastAsia="Times New Roman" w:cs="Times New Roman"/>
                <w:sz w:val="20"/>
                <w:szCs w:val="20"/>
                <w:lang w:val="sr-Cyrl-CS"/>
              </w:rPr>
              <w:t>Број ЈН:</w:t>
            </w:r>
          </w:p>
        </w:tc>
        <w:tc>
          <w:tcPr>
            <w:tcW w:w="4765" w:type="dxa"/>
            <w:shd w:val="clear" w:color="auto" w:fill="auto"/>
          </w:tcPr>
          <w:p w:rsidR="00FA1717" w:rsidRPr="0076058E" w:rsidRDefault="00FA1717" w:rsidP="001B7BC9">
            <w:pPr>
              <w:spacing w:after="0" w:line="240" w:lineRule="auto"/>
              <w:ind w:right="91"/>
              <w:rPr>
                <w:rFonts w:eastAsia="Times New Roman" w:cs="Times New Roman"/>
                <w:sz w:val="20"/>
                <w:szCs w:val="20"/>
                <w:lang w:val="sr-Cyrl-RS"/>
              </w:rPr>
            </w:pPr>
            <w:r w:rsidRPr="0076058E">
              <w:rPr>
                <w:rFonts w:eastAsia="Times New Roman" w:cs="Times New Roman"/>
                <w:sz w:val="20"/>
                <w:szCs w:val="20"/>
                <w:lang w:val="sr-Cyrl-CS"/>
              </w:rPr>
              <w:t xml:space="preserve">ЈН ОП </w:t>
            </w:r>
            <w:r w:rsidR="001B7BC9">
              <w:rPr>
                <w:rFonts w:eastAsia="Times New Roman" w:cs="Times New Roman"/>
                <w:sz w:val="20"/>
                <w:szCs w:val="20"/>
                <w:lang w:val="sr-Cyrl-CS"/>
              </w:rPr>
              <w:t>4</w:t>
            </w:r>
            <w:r w:rsidR="001A25DA" w:rsidRPr="0076058E">
              <w:rPr>
                <w:rFonts w:eastAsia="Times New Roman" w:cs="Times New Roman"/>
                <w:sz w:val="20"/>
                <w:szCs w:val="20"/>
                <w:lang w:val="sr-Cyrl-CS"/>
              </w:rPr>
              <w:t>/2016</w:t>
            </w:r>
          </w:p>
        </w:tc>
      </w:tr>
      <w:tr w:rsidR="00FA1717" w:rsidRPr="0076058E" w:rsidTr="00FA1717">
        <w:trPr>
          <w:tblCellSpacing w:w="20" w:type="dxa"/>
        </w:trPr>
        <w:tc>
          <w:tcPr>
            <w:tcW w:w="5067" w:type="dxa"/>
            <w:shd w:val="clear" w:color="auto" w:fill="auto"/>
          </w:tcPr>
          <w:p w:rsidR="00FA1717" w:rsidRPr="0076058E" w:rsidRDefault="00FA1717" w:rsidP="00FA1717">
            <w:pPr>
              <w:spacing w:after="0" w:line="240" w:lineRule="auto"/>
              <w:ind w:left="63" w:right="57"/>
              <w:jc w:val="both"/>
              <w:rPr>
                <w:rFonts w:eastAsia="Times New Roman" w:cs="Times New Roman"/>
                <w:sz w:val="20"/>
                <w:szCs w:val="20"/>
                <w:lang w:val="ru-RU"/>
              </w:rPr>
            </w:pPr>
            <w:r w:rsidRPr="0076058E">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FA1717" w:rsidRPr="0076058E" w:rsidRDefault="004E0D92" w:rsidP="006F4FA9">
            <w:pPr>
              <w:autoSpaceDE w:val="0"/>
              <w:autoSpaceDN w:val="0"/>
              <w:adjustRightInd w:val="0"/>
              <w:spacing w:after="0" w:line="240" w:lineRule="auto"/>
              <w:jc w:val="both"/>
              <w:rPr>
                <w:rFonts w:eastAsia="Times New Roman" w:cs="Times New Roman"/>
                <w:color w:val="FF0000"/>
                <w:sz w:val="20"/>
                <w:szCs w:val="20"/>
                <w:lang w:val="sr-Cyrl-CS"/>
              </w:rPr>
            </w:pPr>
            <w:r w:rsidRPr="0076058E">
              <w:rPr>
                <w:rFonts w:eastAsia="Times New Roman" w:cs="Verdana-Bold"/>
                <w:bCs/>
                <w:sz w:val="20"/>
                <w:szCs w:val="20"/>
                <w:lang w:val="ru-RU"/>
              </w:rPr>
              <w:t xml:space="preserve"> </w:t>
            </w:r>
            <w:r w:rsidR="001B7BC9">
              <w:rPr>
                <w:rFonts w:eastAsia="Times New Roman" w:cs="Verdana-Bold"/>
                <w:bCs/>
                <w:sz w:val="20"/>
                <w:szCs w:val="20"/>
                <w:lang w:val="ru-RU"/>
              </w:rPr>
              <w:t xml:space="preserve"> </w:t>
            </w:r>
            <w:r w:rsidR="00473B75">
              <w:rPr>
                <w:rFonts w:eastAsia="Times New Roman" w:cs="Verdana-Bold"/>
                <w:bCs/>
                <w:sz w:val="20"/>
                <w:szCs w:val="20"/>
                <w:lang w:val="ru-RU"/>
              </w:rPr>
              <w:t>2</w:t>
            </w:r>
            <w:r w:rsidR="006F4FA9">
              <w:rPr>
                <w:rFonts w:eastAsia="Times New Roman" w:cs="Verdana-Bold"/>
                <w:bCs/>
                <w:sz w:val="20"/>
                <w:szCs w:val="20"/>
                <w:lang w:val="ru-RU"/>
              </w:rPr>
              <w:t>4</w:t>
            </w:r>
            <w:r w:rsidR="00473B75">
              <w:rPr>
                <w:rFonts w:eastAsia="Times New Roman" w:cs="Verdana-Bold"/>
                <w:bCs/>
                <w:sz w:val="20"/>
                <w:szCs w:val="20"/>
                <w:lang w:val="ru-RU"/>
              </w:rPr>
              <w:t>.03.2016. године</w:t>
            </w:r>
          </w:p>
        </w:tc>
      </w:tr>
      <w:tr w:rsidR="00FA1717" w:rsidRPr="0076058E" w:rsidTr="00FA1717">
        <w:trPr>
          <w:tblCellSpacing w:w="20" w:type="dxa"/>
        </w:trPr>
        <w:tc>
          <w:tcPr>
            <w:tcW w:w="5067" w:type="dxa"/>
            <w:shd w:val="clear" w:color="auto" w:fill="auto"/>
          </w:tcPr>
          <w:p w:rsidR="00FA1717" w:rsidRPr="0076058E" w:rsidRDefault="00FA1717" w:rsidP="00FA1717">
            <w:pPr>
              <w:spacing w:after="0" w:line="240" w:lineRule="auto"/>
              <w:ind w:left="63" w:right="57"/>
              <w:rPr>
                <w:rFonts w:eastAsia="Times New Roman" w:cs="Times New Roman"/>
                <w:sz w:val="20"/>
                <w:szCs w:val="20"/>
                <w:lang w:val="ru-RU"/>
              </w:rPr>
            </w:pPr>
            <w:r w:rsidRPr="0076058E">
              <w:rPr>
                <w:rFonts w:eastAsia="Times New Roman" w:cs="Times New Roman"/>
                <w:sz w:val="20"/>
                <w:szCs w:val="20"/>
                <w:lang w:val="ru-RU"/>
              </w:rPr>
              <w:t>Број и датум одлуке о додели уговора:</w:t>
            </w:r>
          </w:p>
        </w:tc>
        <w:tc>
          <w:tcPr>
            <w:tcW w:w="4765" w:type="dxa"/>
            <w:shd w:val="clear" w:color="auto" w:fill="auto"/>
          </w:tcPr>
          <w:p w:rsidR="00FA1717" w:rsidRPr="0076058E" w:rsidRDefault="00FA1717" w:rsidP="00FA1717">
            <w:pPr>
              <w:spacing w:after="0" w:line="240" w:lineRule="auto"/>
              <w:ind w:left="69" w:right="91"/>
              <w:rPr>
                <w:rFonts w:eastAsia="Times New Roman" w:cs="Times New Roman"/>
                <w:sz w:val="20"/>
                <w:szCs w:val="20"/>
                <w:lang w:val="ru-RU"/>
              </w:rPr>
            </w:pPr>
          </w:p>
        </w:tc>
      </w:tr>
      <w:tr w:rsidR="004E0D92" w:rsidRPr="0076058E" w:rsidTr="00FA1717">
        <w:trPr>
          <w:tblCellSpacing w:w="20" w:type="dxa"/>
        </w:trPr>
        <w:tc>
          <w:tcPr>
            <w:tcW w:w="5067" w:type="dxa"/>
            <w:shd w:val="clear" w:color="auto" w:fill="auto"/>
          </w:tcPr>
          <w:p w:rsidR="004E0D92" w:rsidRPr="0076058E" w:rsidRDefault="004E0D92" w:rsidP="00FA1717">
            <w:pPr>
              <w:spacing w:after="0" w:line="240" w:lineRule="auto"/>
              <w:ind w:left="63" w:right="57"/>
              <w:rPr>
                <w:rFonts w:eastAsia="Times New Roman" w:cs="Times New Roman"/>
                <w:sz w:val="20"/>
                <w:szCs w:val="20"/>
                <w:lang w:val="ru-RU"/>
              </w:rPr>
            </w:pPr>
            <w:r w:rsidRPr="0076058E">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4E0D92" w:rsidRPr="0076058E" w:rsidRDefault="004E0D92" w:rsidP="00FA1717">
            <w:pPr>
              <w:spacing w:after="0" w:line="240" w:lineRule="auto"/>
              <w:ind w:left="69" w:right="91"/>
              <w:rPr>
                <w:rFonts w:eastAsia="Times New Roman" w:cs="Times New Roman"/>
                <w:sz w:val="20"/>
                <w:szCs w:val="20"/>
                <w:lang w:val="ru-RU"/>
              </w:rPr>
            </w:pPr>
          </w:p>
        </w:tc>
      </w:tr>
      <w:tr w:rsidR="00FA1717" w:rsidRPr="0076058E" w:rsidTr="00FA1717">
        <w:trPr>
          <w:tblCellSpacing w:w="20" w:type="dxa"/>
        </w:trPr>
        <w:tc>
          <w:tcPr>
            <w:tcW w:w="9832" w:type="dxa"/>
            <w:gridSpan w:val="2"/>
            <w:shd w:val="clear" w:color="auto" w:fill="auto"/>
          </w:tcPr>
          <w:p w:rsidR="00FA1717" w:rsidRPr="0076058E" w:rsidRDefault="00FA1717" w:rsidP="00FA1717">
            <w:pPr>
              <w:spacing w:after="0" w:line="240" w:lineRule="auto"/>
              <w:ind w:left="63" w:right="148"/>
              <w:rPr>
                <w:rFonts w:eastAsia="Times New Roman" w:cs="Times New Roman"/>
                <w:sz w:val="20"/>
                <w:szCs w:val="20"/>
                <w:lang w:val="ru-RU"/>
              </w:rPr>
            </w:pPr>
          </w:p>
          <w:p w:rsidR="00FA1717" w:rsidRPr="0076058E" w:rsidRDefault="00FA1717" w:rsidP="00FA1717">
            <w:pPr>
              <w:spacing w:after="0" w:line="240" w:lineRule="auto"/>
              <w:ind w:left="63" w:right="148"/>
              <w:rPr>
                <w:rFonts w:eastAsia="Times New Roman" w:cs="Times New Roman"/>
                <w:sz w:val="20"/>
                <w:szCs w:val="20"/>
                <w:lang w:val="ru-RU"/>
              </w:rPr>
            </w:pPr>
            <w:r w:rsidRPr="0076058E">
              <w:rPr>
                <w:rFonts w:eastAsia="Times New Roman" w:cs="Times New Roman"/>
                <w:sz w:val="20"/>
                <w:szCs w:val="20"/>
                <w:lang w:val="ru-RU"/>
              </w:rPr>
              <w:t xml:space="preserve">Понуда изабраног понуђача број </w:t>
            </w:r>
            <w:r w:rsidRPr="0076058E">
              <w:rPr>
                <w:rFonts w:eastAsia="Times New Roman" w:cs="Times New Roman"/>
                <w:sz w:val="20"/>
                <w:szCs w:val="20"/>
                <w:shd w:val="clear" w:color="auto" w:fill="BFBFBF"/>
                <w:lang w:val="ru-RU"/>
              </w:rPr>
              <w:t>_________ од ___________.</w:t>
            </w:r>
            <w:r w:rsidRPr="0076058E">
              <w:rPr>
                <w:rFonts w:eastAsia="Times New Roman" w:cs="Times New Roman"/>
                <w:sz w:val="20"/>
                <w:szCs w:val="20"/>
                <w:lang w:val="ru-RU"/>
              </w:rPr>
              <w:t xml:space="preserve"> </w:t>
            </w:r>
            <w:r w:rsidR="004E0D92" w:rsidRPr="0076058E">
              <w:rPr>
                <w:rFonts w:eastAsia="Times New Roman" w:cs="Times New Roman"/>
                <w:sz w:val="20"/>
                <w:szCs w:val="20"/>
                <w:lang w:val="ru-RU"/>
              </w:rPr>
              <w:t>_______</w:t>
            </w:r>
            <w:r w:rsidRPr="0076058E">
              <w:rPr>
                <w:rFonts w:eastAsia="Times New Roman" w:cs="Times New Roman"/>
                <w:sz w:val="20"/>
                <w:szCs w:val="20"/>
                <w:lang w:val="ru-RU"/>
              </w:rPr>
              <w:t>. године</w:t>
            </w:r>
          </w:p>
          <w:p w:rsidR="00FA1717" w:rsidRPr="0076058E" w:rsidRDefault="00FA1717" w:rsidP="00FA1717">
            <w:pPr>
              <w:spacing w:after="0" w:line="240" w:lineRule="auto"/>
              <w:ind w:left="-684" w:right="-631"/>
              <w:rPr>
                <w:rFonts w:eastAsia="Times New Roman" w:cs="Times New Roman"/>
                <w:sz w:val="20"/>
                <w:szCs w:val="20"/>
                <w:lang w:val="ru-RU"/>
              </w:rPr>
            </w:pPr>
          </w:p>
        </w:tc>
      </w:tr>
    </w:tbl>
    <w:p w:rsidR="00FA1717" w:rsidRPr="0076058E" w:rsidRDefault="00FA1717" w:rsidP="00003AC5">
      <w:pPr>
        <w:tabs>
          <w:tab w:val="left" w:pos="0"/>
        </w:tabs>
        <w:spacing w:after="0" w:line="240" w:lineRule="auto"/>
        <w:ind w:firstLine="26"/>
        <w:rPr>
          <w:rFonts w:eastAsia="Times New Roman" w:cs="Times New Roman"/>
          <w:b/>
          <w:sz w:val="20"/>
          <w:szCs w:val="20"/>
          <w:u w:val="single"/>
          <w:lang w:val="ru-RU"/>
        </w:rPr>
      </w:pPr>
    </w:p>
    <w:p w:rsidR="00FD6446" w:rsidRPr="00BE071D" w:rsidRDefault="00FD6446" w:rsidP="00FD6446">
      <w:pPr>
        <w:tabs>
          <w:tab w:val="left" w:pos="851"/>
        </w:tabs>
        <w:suppressAutoHyphens/>
        <w:spacing w:after="0" w:line="240" w:lineRule="auto"/>
        <w:jc w:val="center"/>
        <w:rPr>
          <w:rFonts w:eastAsia="Times New Roman" w:cs="Times New Roman"/>
          <w:lang w:val="sr-Cyrl-RS" w:eastAsia="ar-SA"/>
        </w:rPr>
      </w:pPr>
      <w:r w:rsidRPr="00BE071D">
        <w:rPr>
          <w:rFonts w:eastAsia="Times New Roman" w:cs="Times New Roman"/>
          <w:lang w:val="sr-Cyrl-CS" w:eastAsia="ar-SA"/>
        </w:rPr>
        <w:t>Предмет Уговора</w:t>
      </w:r>
    </w:p>
    <w:p w:rsidR="00FD6446" w:rsidRPr="00802B6D" w:rsidRDefault="00FD6446" w:rsidP="00FD6446">
      <w:pPr>
        <w:tabs>
          <w:tab w:val="left" w:pos="851"/>
        </w:tabs>
        <w:suppressAutoHyphens/>
        <w:spacing w:after="0" w:line="240" w:lineRule="auto"/>
        <w:jc w:val="both"/>
        <w:rPr>
          <w:rFonts w:eastAsia="Times New Roman" w:cs="Times New Roman"/>
          <w:lang w:val="sr-Cyrl-RS" w:eastAsia="ar-SA"/>
        </w:rPr>
      </w:pPr>
    </w:p>
    <w:p w:rsidR="00FD6446" w:rsidRDefault="00FD6446" w:rsidP="00FD6446">
      <w:pPr>
        <w:tabs>
          <w:tab w:val="left" w:pos="851"/>
        </w:tabs>
        <w:suppressAutoHyphens/>
        <w:spacing w:after="0" w:line="240" w:lineRule="auto"/>
        <w:jc w:val="center"/>
        <w:rPr>
          <w:rFonts w:eastAsia="Times New Roman" w:cs="Times New Roman"/>
          <w:lang w:val="sr-Latn-RS" w:eastAsia="ar-SA"/>
        </w:rPr>
      </w:pPr>
      <w:r w:rsidRPr="00802B6D">
        <w:rPr>
          <w:rFonts w:eastAsia="Times New Roman" w:cs="Times New Roman"/>
          <w:lang w:val="sr-Cyrl-CS" w:eastAsia="ar-SA"/>
        </w:rPr>
        <w:t>Члан 1.</w:t>
      </w:r>
    </w:p>
    <w:p w:rsidR="004E1C77" w:rsidRPr="004E1C77" w:rsidRDefault="004E1C77" w:rsidP="00FC1B38">
      <w:pPr>
        <w:spacing w:after="0" w:line="240" w:lineRule="auto"/>
        <w:ind w:firstLine="720"/>
        <w:jc w:val="both"/>
        <w:rPr>
          <w:rFonts w:eastAsia="Times New Roman" w:cs="Times New Roman"/>
          <w:lang w:val="sr-Cyrl-CS"/>
        </w:rPr>
      </w:pPr>
      <w:r w:rsidRPr="004E1C77">
        <w:rPr>
          <w:rFonts w:eastAsia="Times New Roman" w:cs="Times New Roman"/>
          <w:lang w:val="sr-Cyrl-CS" w:eastAsia="ar-SA"/>
        </w:rPr>
        <w:t xml:space="preserve">Предмет Уговора је извршење </w:t>
      </w:r>
      <w:r w:rsidRPr="004E1C77">
        <w:rPr>
          <w:rFonts w:eastAsia="Times New Roman" w:cs="Times New Roman"/>
          <w:lang w:val="sr-Latn-CS" w:eastAsia="ar-SA"/>
        </w:rPr>
        <w:t>услуг</w:t>
      </w:r>
      <w:r w:rsidRPr="004E1C77">
        <w:rPr>
          <w:rFonts w:eastAsia="Times New Roman" w:cs="Times New Roman"/>
          <w:lang w:val="sr-Cyrl-RS" w:eastAsia="ar-SA"/>
        </w:rPr>
        <w:t>е</w:t>
      </w:r>
      <w:r w:rsidRPr="004E1C77">
        <w:rPr>
          <w:rFonts w:eastAsia="Times New Roman" w:cs="Times New Roman"/>
          <w:lang w:val="sr-Latn-CS" w:eastAsia="ar-SA"/>
        </w:rPr>
        <w:t xml:space="preserve"> </w:t>
      </w:r>
      <w:r w:rsidRPr="004E1C77">
        <w:rPr>
          <w:rFonts w:eastAsia="Times New Roman" w:cs="Times New Roman"/>
          <w:lang w:val="sr-Cyrl-CS"/>
        </w:rPr>
        <w:t xml:space="preserve">редовног </w:t>
      </w:r>
      <w:r w:rsidRPr="004E1C77">
        <w:rPr>
          <w:rFonts w:eastAsia="Times New Roman" w:cs="Times New Roman"/>
          <w:lang w:val="sr-Cyrl-RS"/>
        </w:rPr>
        <w:t xml:space="preserve">шестомесечног </w:t>
      </w:r>
      <w:r w:rsidRPr="004E1C77">
        <w:rPr>
          <w:rFonts w:eastAsia="Times New Roman" w:cs="Times New Roman"/>
          <w:lang w:val="sr-Cyrl-CS"/>
        </w:rPr>
        <w:t xml:space="preserve">одржавања и сервисирања </w:t>
      </w:r>
      <w:r w:rsidRPr="004E1C77">
        <w:rPr>
          <w:rFonts w:eastAsia="Times New Roman" w:cs="Times New Roman"/>
          <w:lang w:val="sr-Cyrl-RS"/>
        </w:rPr>
        <w:t xml:space="preserve">локалне мреже аутоматског мониторинга АП Војводине </w:t>
      </w:r>
      <w:r w:rsidRPr="004E1C77">
        <w:rPr>
          <w:rFonts w:eastAsia="Times New Roman" w:cs="Times New Roman"/>
          <w:lang w:val="sr-Cyrl-CS"/>
        </w:rPr>
        <w:t xml:space="preserve">за контролу квалитета амбијенталног ваздуха на територији </w:t>
      </w:r>
      <w:r w:rsidRPr="004E1C77">
        <w:rPr>
          <w:rFonts w:eastAsia="Times New Roman" w:cs="Times New Roman"/>
          <w:lang w:val="sr-Cyrl-RS"/>
        </w:rPr>
        <w:t>АП</w:t>
      </w:r>
      <w:r w:rsidRPr="004E1C77">
        <w:rPr>
          <w:rFonts w:eastAsia="Times New Roman" w:cs="Times New Roman"/>
          <w:lang w:val="sr-Cyrl-CS"/>
        </w:rPr>
        <w:t xml:space="preserve"> </w:t>
      </w:r>
      <w:r w:rsidRPr="004E1C77">
        <w:rPr>
          <w:rFonts w:eastAsia="Times New Roman" w:cs="Times New Roman"/>
          <w:lang w:val="sr-Cyrl-RS"/>
        </w:rPr>
        <w:t>В</w:t>
      </w:r>
      <w:r w:rsidRPr="004E1C77">
        <w:rPr>
          <w:rFonts w:eastAsia="Times New Roman" w:cs="Times New Roman"/>
          <w:lang w:val="sr-Cyrl-CS"/>
        </w:rPr>
        <w:t xml:space="preserve">ојводине </w:t>
      </w:r>
      <w:r w:rsidRPr="004E1C77">
        <w:rPr>
          <w:rFonts w:eastAsia="Times New Roman" w:cs="Times New Roman"/>
          <w:lang w:val="sr-Cyrl-RS" w:eastAsia="ar-SA"/>
        </w:rPr>
        <w:t xml:space="preserve">(мерна места/аутоматске станице: Суботица, Сомбор, Кикинда, Нови Сад-Шангај, Делиблатска пешчара и Обедска бара и Централна јединица за прикупљање и обраду података са аутоматских станица-Нови Сад), укључујући обезбеђивање потрошног материјала и резервних делова за одржавање целокупног система аутоматског мониторинга, обезбеђивање калибрационих гасова за гасне анализаторе и гасова носача за </w:t>
      </w:r>
      <w:r w:rsidRPr="004E1C77">
        <w:rPr>
          <w:rFonts w:eastAsia="Times New Roman" w:cs="Times New Roman"/>
          <w:lang w:val="sr-Latn-RS" w:eastAsia="ar-SA"/>
        </w:rPr>
        <w:t xml:space="preserve">BTEX/VOC </w:t>
      </w:r>
      <w:r w:rsidRPr="004E1C77">
        <w:rPr>
          <w:rFonts w:eastAsia="Times New Roman" w:cs="Times New Roman"/>
          <w:lang w:val="sr-Cyrl-RS" w:eastAsia="ar-SA"/>
        </w:rPr>
        <w:t xml:space="preserve">анализаторе, услуге калибрације гасних анализатора, услуге редовних обилазака аутоматских станица и услуге ванредних интервенција по потреби или захтеву наручиоца, на основу спроведеног поступка јавне набавке, </w:t>
      </w:r>
      <w:r w:rsidRPr="004E1C77">
        <w:rPr>
          <w:rFonts w:eastAsia="Times New Roman" w:cs="Times New Roman"/>
          <w:lang w:val="sr-Cyrl-CS" w:eastAsia="ar-SA"/>
        </w:rPr>
        <w:t xml:space="preserve">ЈН ОП </w:t>
      </w:r>
      <w:r w:rsidRPr="004E1C77">
        <w:rPr>
          <w:rFonts w:eastAsia="Times New Roman" w:cs="Times New Roman"/>
          <w:lang w:val="sr-Latn-RS" w:eastAsia="ar-SA"/>
        </w:rPr>
        <w:t>4</w:t>
      </w:r>
      <w:r w:rsidRPr="004E1C77">
        <w:rPr>
          <w:rFonts w:eastAsia="Times New Roman" w:cs="Times New Roman"/>
          <w:lang w:val="sr-Cyrl-CS" w:eastAsia="ar-SA"/>
        </w:rPr>
        <w:t>/</w:t>
      </w:r>
      <w:r w:rsidRPr="004E1C77">
        <w:rPr>
          <w:rFonts w:eastAsia="Times New Roman" w:cs="Times New Roman"/>
          <w:lang w:val="sr-Latn-RS" w:eastAsia="ar-SA"/>
        </w:rPr>
        <w:t>20</w:t>
      </w:r>
      <w:r w:rsidRPr="004E1C77">
        <w:rPr>
          <w:rFonts w:eastAsia="Times New Roman" w:cs="Times New Roman"/>
          <w:lang w:val="sr-Cyrl-CS" w:eastAsia="ar-SA"/>
        </w:rPr>
        <w:t>16 (у даљем тескту:</w:t>
      </w:r>
      <w:r w:rsidRPr="004E1C77">
        <w:rPr>
          <w:rFonts w:eastAsia="Times New Roman" w:cs="Times New Roman"/>
          <w:lang w:val="sr-Cyrl-RS" w:eastAsia="ar-SA"/>
        </w:rPr>
        <w:t xml:space="preserve"> </w:t>
      </w:r>
      <w:r w:rsidRPr="004E1C77">
        <w:rPr>
          <w:rFonts w:eastAsia="Times New Roman" w:cs="Times New Roman"/>
          <w:lang w:val="sr-Cyrl-CS" w:eastAsia="ar-SA"/>
        </w:rPr>
        <w:t>услуге).</w:t>
      </w:r>
    </w:p>
    <w:p w:rsidR="00FD6446" w:rsidRPr="00802B6D" w:rsidRDefault="00FD6446" w:rsidP="00FD6446">
      <w:pPr>
        <w:tabs>
          <w:tab w:val="left" w:pos="851"/>
        </w:tabs>
        <w:suppressAutoHyphens/>
        <w:spacing w:after="0" w:line="240" w:lineRule="auto"/>
        <w:jc w:val="both"/>
        <w:rPr>
          <w:rFonts w:eastAsia="Times New Roman" w:cs="Times New Roman"/>
          <w:b/>
          <w:lang w:val="sr-Cyrl-CS" w:eastAsia="ar-SA"/>
        </w:rPr>
      </w:pPr>
      <w:r w:rsidRPr="00802B6D">
        <w:rPr>
          <w:rFonts w:eastAsia="Times New Roman" w:cs="Times New Roman"/>
          <w:color w:val="FF0000"/>
          <w:lang w:val="sr-Cyrl-CS" w:eastAsia="ar-SA"/>
        </w:rPr>
        <w:tab/>
      </w:r>
      <w:r w:rsidRPr="00802B6D">
        <w:rPr>
          <w:rFonts w:eastAsia="Times New Roman" w:cs="Times New Roman"/>
          <w:lang w:val="sr-Cyrl-CS" w:eastAsia="ar-SA"/>
        </w:rPr>
        <w:t xml:space="preserve">Врста, количина и цена услуга утврђене су према опису Наручиоца, </w:t>
      </w:r>
      <w:r w:rsidRPr="00802B6D">
        <w:rPr>
          <w:rFonts w:eastAsia="Times New Roman" w:cs="Times New Roman"/>
          <w:lang w:val="sr-Cyrl-RS" w:eastAsia="ar-SA"/>
        </w:rPr>
        <w:t>у Конкурсној документацији број: 130-404-</w:t>
      </w:r>
      <w:r w:rsidR="006A2A65">
        <w:rPr>
          <w:rFonts w:eastAsia="Times New Roman" w:cs="Times New Roman"/>
          <w:lang w:val="sr-Cyrl-RS" w:eastAsia="ar-SA"/>
        </w:rPr>
        <w:t>63</w:t>
      </w:r>
      <w:r w:rsidRPr="00802B6D">
        <w:rPr>
          <w:rFonts w:eastAsia="Times New Roman" w:cs="Times New Roman"/>
          <w:lang w:val="sr-Cyrl-RS" w:eastAsia="ar-SA"/>
        </w:rPr>
        <w:t>/201</w:t>
      </w:r>
      <w:r w:rsidR="006A2A65">
        <w:rPr>
          <w:rFonts w:eastAsia="Times New Roman" w:cs="Times New Roman"/>
          <w:lang w:val="sr-Cyrl-RS" w:eastAsia="ar-SA"/>
        </w:rPr>
        <w:t>6</w:t>
      </w:r>
      <w:r w:rsidRPr="00802B6D">
        <w:rPr>
          <w:rFonts w:eastAsia="Times New Roman" w:cs="Times New Roman"/>
          <w:lang w:val="sr-Cyrl-RS" w:eastAsia="ar-SA"/>
        </w:rPr>
        <w:t>-02 од</w:t>
      </w:r>
      <w:r w:rsidR="001E7DBC">
        <w:rPr>
          <w:rFonts w:eastAsia="Times New Roman" w:cs="Times New Roman"/>
          <w:lang w:val="sr-Cyrl-RS" w:eastAsia="ar-SA"/>
        </w:rPr>
        <w:t xml:space="preserve"> </w:t>
      </w:r>
      <w:r w:rsidR="001E7DBC" w:rsidRPr="0044510D">
        <w:rPr>
          <w:rFonts w:eastAsia="Times New Roman" w:cs="Times New Roman"/>
          <w:lang w:val="sr-Cyrl-RS" w:eastAsia="ar-SA"/>
        </w:rPr>
        <w:t>2</w:t>
      </w:r>
      <w:r w:rsidR="002428B5">
        <w:rPr>
          <w:rFonts w:eastAsia="Times New Roman" w:cs="Times New Roman"/>
          <w:lang w:val="sr-Cyrl-RS" w:eastAsia="ar-SA"/>
        </w:rPr>
        <w:t>2</w:t>
      </w:r>
      <w:r w:rsidR="001E7DBC" w:rsidRPr="0044510D">
        <w:rPr>
          <w:rFonts w:eastAsia="Times New Roman" w:cs="Times New Roman"/>
          <w:lang w:val="sr-Cyrl-RS" w:eastAsia="ar-SA"/>
        </w:rPr>
        <w:t>.03</w:t>
      </w:r>
      <w:r w:rsidR="006A2A65" w:rsidRPr="0044510D">
        <w:rPr>
          <w:rFonts w:eastAsia="Times New Roman" w:cs="Times New Roman"/>
          <w:lang w:val="sr-Cyrl-RS" w:eastAsia="ar-SA"/>
        </w:rPr>
        <w:t>.2016</w:t>
      </w:r>
      <w:r w:rsidRPr="0044510D">
        <w:rPr>
          <w:rFonts w:eastAsia="Times New Roman" w:cs="Times New Roman"/>
          <w:lang w:val="sr-Cyrl-RS" w:eastAsia="ar-SA"/>
        </w:rPr>
        <w:t>. године</w:t>
      </w:r>
      <w:r w:rsidRPr="00802B6D">
        <w:rPr>
          <w:rFonts w:eastAsia="Times New Roman" w:cs="Times New Roman"/>
          <w:lang w:val="sr-Cyrl-CS" w:eastAsia="ar-SA"/>
        </w:rPr>
        <w:t xml:space="preserve">, а исказане су у </w:t>
      </w:r>
      <w:r w:rsidRPr="00802B6D">
        <w:rPr>
          <w:rFonts w:eastAsia="Times New Roman" w:cs="Times New Roman"/>
          <w:lang w:val="sr-Cyrl-RS" w:eastAsia="ar-SA"/>
        </w:rPr>
        <w:t xml:space="preserve">техничкој </w:t>
      </w:r>
      <w:r w:rsidRPr="00802B6D">
        <w:rPr>
          <w:rFonts w:eastAsia="Times New Roman" w:cs="Times New Roman"/>
          <w:lang w:val="sr-Cyrl-CS" w:eastAsia="ar-SA"/>
        </w:rPr>
        <w:t>спецификацији услуга.</w:t>
      </w:r>
    </w:p>
    <w:p w:rsidR="00FD6446" w:rsidRPr="00E30D79" w:rsidRDefault="00FD6446" w:rsidP="00FD6446">
      <w:pPr>
        <w:tabs>
          <w:tab w:val="left" w:pos="851"/>
        </w:tabs>
        <w:suppressAutoHyphens/>
        <w:spacing w:after="0" w:line="240" w:lineRule="auto"/>
        <w:jc w:val="both"/>
        <w:rPr>
          <w:rFonts w:eastAsia="Times New Roman" w:cs="Times New Roman"/>
          <w:lang w:val="sr-Cyrl-CS" w:eastAsia="ar-SA"/>
        </w:rPr>
      </w:pPr>
      <w:r>
        <w:rPr>
          <w:rFonts w:eastAsia="Times New Roman" w:cs="Times New Roman"/>
          <w:lang w:val="sr-Cyrl-CS" w:eastAsia="ar-SA"/>
        </w:rPr>
        <w:tab/>
      </w:r>
      <w:r w:rsidRPr="00802B6D">
        <w:rPr>
          <w:rFonts w:eastAsia="Times New Roman" w:cs="Times New Roman"/>
          <w:lang w:val="sr-Cyrl-CS" w:eastAsia="ar-SA"/>
        </w:rPr>
        <w:t xml:space="preserve">Понуда и </w:t>
      </w:r>
      <w:r w:rsidRPr="00802B6D">
        <w:rPr>
          <w:rFonts w:eastAsia="Times New Roman" w:cs="Times New Roman"/>
          <w:lang w:val="sr-Cyrl-RS" w:eastAsia="ar-SA"/>
        </w:rPr>
        <w:t xml:space="preserve">техничка </w:t>
      </w:r>
      <w:r w:rsidRPr="00802B6D">
        <w:rPr>
          <w:rFonts w:eastAsia="Times New Roman" w:cs="Times New Roman"/>
          <w:lang w:val="sr-Cyrl-CS" w:eastAsia="ar-SA"/>
        </w:rPr>
        <w:t>спецификација услуге из става 2. овог члана чини саставни део овог уговора.</w:t>
      </w:r>
    </w:p>
    <w:p w:rsidR="00FD6446" w:rsidRPr="00802B6D" w:rsidRDefault="00FD6446" w:rsidP="00FD6446">
      <w:pPr>
        <w:tabs>
          <w:tab w:val="left" w:pos="851"/>
        </w:tabs>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lastRenderedPageBreak/>
        <w:t>Члан 2.</w:t>
      </w:r>
    </w:p>
    <w:p w:rsidR="00FD6446" w:rsidRPr="00802B6D" w:rsidRDefault="00FD6446" w:rsidP="00FD6446">
      <w:pPr>
        <w:tabs>
          <w:tab w:val="left" w:pos="851"/>
        </w:tabs>
        <w:suppressAutoHyphens/>
        <w:spacing w:after="0" w:line="240" w:lineRule="auto"/>
        <w:jc w:val="both"/>
        <w:rPr>
          <w:rFonts w:eastAsia="Times New Roman" w:cs="Times New Roman"/>
          <w:lang w:val="sr-Cyrl-RS" w:eastAsia="ar-SA"/>
        </w:rPr>
      </w:pPr>
      <w:r w:rsidRPr="00802B6D">
        <w:rPr>
          <w:rFonts w:eastAsia="Times New Roman" w:cs="Times New Roman"/>
          <w:lang w:val="sr-Cyrl-CS" w:eastAsia="ar-SA"/>
        </w:rPr>
        <w:tab/>
      </w:r>
      <w:r w:rsidR="002E5435">
        <w:rPr>
          <w:rFonts w:eastAsia="Times New Roman" w:cs="Times New Roman"/>
          <w:lang w:val="sr-Cyrl-CS" w:eastAsia="ar-SA"/>
        </w:rPr>
        <w:t>Добављач</w:t>
      </w:r>
      <w:r w:rsidRPr="00802B6D">
        <w:rPr>
          <w:rFonts w:eastAsia="Times New Roman" w:cs="Times New Roman"/>
          <w:lang w:val="sr-Cyrl-CS" w:eastAsia="ar-SA"/>
        </w:rPr>
        <w:t xml:space="preserve"> </w:t>
      </w:r>
      <w:r w:rsidRPr="00802B6D">
        <w:rPr>
          <w:rFonts w:eastAsia="Times New Roman" w:cs="Times New Roman"/>
          <w:lang w:val="sr-Cyrl-RS" w:eastAsia="ar-SA"/>
        </w:rPr>
        <w:t>је</w:t>
      </w:r>
      <w:r w:rsidRPr="00802B6D">
        <w:rPr>
          <w:rFonts w:eastAsia="Times New Roman" w:cs="Times New Roman"/>
          <w:lang w:val="sr-Cyrl-CS" w:eastAsia="ar-SA"/>
        </w:rPr>
        <w:t xml:space="preserve"> </w:t>
      </w:r>
      <w:r w:rsidRPr="00802B6D">
        <w:rPr>
          <w:rFonts w:eastAsia="Times New Roman" w:cs="Times New Roman"/>
          <w:lang w:val="sr-Cyrl-RS" w:eastAsia="ar-SA"/>
        </w:rPr>
        <w:t>дужан</w:t>
      </w:r>
      <w:r w:rsidRPr="00802B6D">
        <w:rPr>
          <w:rFonts w:eastAsia="Times New Roman" w:cs="Times New Roman"/>
          <w:lang w:val="sr-Cyrl-CS" w:eastAsia="ar-SA"/>
        </w:rPr>
        <w:t xml:space="preserve"> да уговорене услуг</w:t>
      </w:r>
      <w:r w:rsidRPr="00802B6D">
        <w:rPr>
          <w:rFonts w:eastAsia="Times New Roman" w:cs="Times New Roman"/>
          <w:lang w:val="sr-Cyrl-RS" w:eastAsia="ar-SA"/>
        </w:rPr>
        <w:t>е</w:t>
      </w:r>
      <w:r w:rsidRPr="00802B6D">
        <w:rPr>
          <w:rFonts w:eastAsia="Times New Roman" w:cs="Times New Roman"/>
          <w:lang w:val="sr-Cyrl-CS" w:eastAsia="ar-SA"/>
        </w:rPr>
        <w:t xml:space="preserve"> изврши стручно и квалитетно, у свему према законским прописима,</w:t>
      </w:r>
      <w:r w:rsidRPr="00802B6D">
        <w:rPr>
          <w:rFonts w:eastAsia="Times New Roman" w:cs="Times New Roman"/>
          <w:lang w:val="sr-Cyrl-RS" w:eastAsia="ar-SA"/>
        </w:rPr>
        <w:t xml:space="preserve"> </w:t>
      </w:r>
      <w:r w:rsidRPr="00802B6D">
        <w:rPr>
          <w:rFonts w:eastAsia="Times New Roman" w:cs="Times New Roman"/>
          <w:lang w:val="sr-Cyrl-CS" w:eastAsia="ar-SA"/>
        </w:rPr>
        <w:t>нормативима и стандардима за ову врсту посла, сходно датој понуди</w:t>
      </w:r>
      <w:r w:rsidR="000A29AA">
        <w:rPr>
          <w:rFonts w:eastAsia="Times New Roman" w:cs="Times New Roman"/>
          <w:lang w:val="sr-Cyrl-CS" w:eastAsia="ar-SA"/>
        </w:rPr>
        <w:t xml:space="preserve"> и достави завршни извештај Наручиоц</w:t>
      </w:r>
      <w:r w:rsidR="00CB0581">
        <w:rPr>
          <w:rFonts w:eastAsia="Times New Roman" w:cs="Times New Roman"/>
          <w:lang w:val="sr-Cyrl-RS" w:eastAsia="ar-SA"/>
        </w:rPr>
        <w:t>у</w:t>
      </w:r>
      <w:r w:rsidR="000A29AA">
        <w:rPr>
          <w:rFonts w:eastAsia="Times New Roman" w:cs="Times New Roman"/>
          <w:lang w:val="sr-Cyrl-CS" w:eastAsia="ar-SA"/>
        </w:rPr>
        <w:t>.</w:t>
      </w:r>
    </w:p>
    <w:p w:rsidR="00FD6446" w:rsidRPr="00802B6D" w:rsidRDefault="00FD6446" w:rsidP="00FD6446">
      <w:pPr>
        <w:tabs>
          <w:tab w:val="left" w:pos="851"/>
        </w:tabs>
        <w:suppressAutoHyphens/>
        <w:spacing w:after="0" w:line="240" w:lineRule="auto"/>
        <w:jc w:val="both"/>
        <w:rPr>
          <w:rFonts w:eastAsia="Times New Roman" w:cs="Times New Roman"/>
          <w:lang w:val="sr-Cyrl-RS" w:eastAsia="ar-SA"/>
        </w:rPr>
      </w:pPr>
    </w:p>
    <w:p w:rsidR="00FD6446" w:rsidRPr="00802B6D" w:rsidRDefault="00FD6446" w:rsidP="00FD6446">
      <w:pPr>
        <w:tabs>
          <w:tab w:val="left" w:pos="851"/>
        </w:tabs>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Члан 3.</w:t>
      </w:r>
    </w:p>
    <w:p w:rsidR="00FD6446" w:rsidRPr="00802B6D" w:rsidRDefault="00FD6446" w:rsidP="00FD6446">
      <w:pPr>
        <w:tabs>
          <w:tab w:val="left" w:pos="851"/>
        </w:tabs>
        <w:suppressAutoHyphens/>
        <w:spacing w:after="0" w:line="240" w:lineRule="auto"/>
        <w:jc w:val="both"/>
        <w:rPr>
          <w:rFonts w:eastAsia="Times New Roman" w:cs="Times New Roman"/>
          <w:lang w:val="sr-Cyrl-RS" w:eastAsia="ar-SA"/>
        </w:rPr>
      </w:pPr>
      <w:r w:rsidRPr="00802B6D">
        <w:rPr>
          <w:rFonts w:eastAsia="Times New Roman" w:cs="Times New Roman"/>
          <w:lang w:val="sr-Cyrl-CS" w:eastAsia="ar-SA"/>
        </w:rPr>
        <w:tab/>
      </w:r>
      <w:r w:rsidR="002E5435">
        <w:rPr>
          <w:rFonts w:eastAsia="Times New Roman" w:cs="Times New Roman"/>
          <w:lang w:val="sr-Cyrl-CS" w:eastAsia="ar-SA"/>
        </w:rPr>
        <w:t>Добављач</w:t>
      </w:r>
      <w:r w:rsidRPr="00802B6D">
        <w:rPr>
          <w:rFonts w:eastAsia="Times New Roman" w:cs="Times New Roman"/>
          <w:lang w:val="sr-Cyrl-CS" w:eastAsia="ar-SA"/>
        </w:rPr>
        <w:t xml:space="preserve"> ће уговорене услуге извршити сходно прихваћеним обавезама – посебним условима које захтева Наручилац, утврђеним </w:t>
      </w:r>
      <w:r w:rsidRPr="00802B6D">
        <w:rPr>
          <w:rFonts w:eastAsia="Times New Roman" w:cs="Times New Roman"/>
          <w:lang w:val="sr-Cyrl-RS" w:eastAsia="ar-SA"/>
        </w:rPr>
        <w:t>К</w:t>
      </w:r>
      <w:r w:rsidRPr="00802B6D">
        <w:rPr>
          <w:rFonts w:eastAsia="Times New Roman" w:cs="Times New Roman"/>
          <w:lang w:val="sr-Cyrl-CS" w:eastAsia="ar-SA"/>
        </w:rPr>
        <w:t xml:space="preserve">онкурсном документацијом и прихваћеним од стране </w:t>
      </w:r>
      <w:r w:rsidR="002E5435">
        <w:rPr>
          <w:rFonts w:eastAsia="Times New Roman" w:cs="Times New Roman"/>
          <w:lang w:val="sr-Cyrl-CS" w:eastAsia="ar-SA"/>
        </w:rPr>
        <w:t>Добављача</w:t>
      </w:r>
      <w:r w:rsidRPr="00802B6D">
        <w:rPr>
          <w:rFonts w:eastAsia="Times New Roman" w:cs="Times New Roman"/>
          <w:lang w:val="sr-Cyrl-CS" w:eastAsia="ar-SA"/>
        </w:rPr>
        <w:t>.</w:t>
      </w:r>
    </w:p>
    <w:p w:rsidR="00FD6446" w:rsidRPr="00150A35" w:rsidRDefault="00FD6446" w:rsidP="00FD6446">
      <w:pPr>
        <w:tabs>
          <w:tab w:val="left" w:pos="851"/>
        </w:tabs>
        <w:suppressAutoHyphens/>
        <w:spacing w:after="0" w:line="240" w:lineRule="auto"/>
        <w:jc w:val="both"/>
        <w:rPr>
          <w:rFonts w:eastAsia="Times New Roman" w:cs="Times New Roman"/>
          <w:lang w:val="en-GB" w:eastAsia="ar-SA"/>
        </w:rPr>
      </w:pPr>
    </w:p>
    <w:p w:rsidR="00FD6446" w:rsidRPr="00802B6D" w:rsidRDefault="00FD6446" w:rsidP="00CC401A">
      <w:pPr>
        <w:tabs>
          <w:tab w:val="left" w:pos="851"/>
        </w:tabs>
        <w:suppressAutoHyphens/>
        <w:spacing w:after="0" w:line="240" w:lineRule="auto"/>
        <w:jc w:val="center"/>
        <w:rPr>
          <w:rFonts w:eastAsia="Times New Roman" w:cs="Times New Roman"/>
          <w:lang w:val="sr-Cyrl-RS" w:eastAsia="ar-SA"/>
        </w:rPr>
      </w:pPr>
      <w:r w:rsidRPr="00802B6D">
        <w:rPr>
          <w:rFonts w:eastAsia="Times New Roman" w:cs="Times New Roman"/>
          <w:lang w:val="sr-Cyrl-RS" w:eastAsia="ar-SA"/>
        </w:rPr>
        <w:t xml:space="preserve">Обавезе </w:t>
      </w:r>
      <w:r w:rsidR="002E5435">
        <w:rPr>
          <w:rFonts w:eastAsia="Times New Roman" w:cs="Times New Roman"/>
          <w:lang w:val="sr-Cyrl-RS" w:eastAsia="ar-SA"/>
        </w:rPr>
        <w:t>добављача</w:t>
      </w:r>
    </w:p>
    <w:p w:rsidR="00FD6446" w:rsidRPr="00802B6D" w:rsidRDefault="00FD6446" w:rsidP="00FD6446">
      <w:pPr>
        <w:tabs>
          <w:tab w:val="left" w:pos="851"/>
        </w:tabs>
        <w:suppressAutoHyphens/>
        <w:spacing w:after="0" w:line="240" w:lineRule="auto"/>
        <w:jc w:val="both"/>
        <w:rPr>
          <w:rFonts w:eastAsia="Times New Roman" w:cs="Times New Roman"/>
          <w:lang w:val="sr-Latn-RS" w:eastAsia="ar-SA"/>
        </w:rPr>
      </w:pPr>
    </w:p>
    <w:p w:rsidR="00FD6446" w:rsidRDefault="00FD6446" w:rsidP="00FD6446">
      <w:pPr>
        <w:tabs>
          <w:tab w:val="left" w:pos="851"/>
        </w:tabs>
        <w:suppressAutoHyphens/>
        <w:spacing w:after="0" w:line="240" w:lineRule="auto"/>
        <w:jc w:val="center"/>
        <w:rPr>
          <w:rFonts w:eastAsia="Times New Roman" w:cs="Times New Roman"/>
          <w:lang w:val="sr-Latn-RS" w:eastAsia="ar-SA"/>
        </w:rPr>
      </w:pPr>
      <w:r w:rsidRPr="00802B6D">
        <w:rPr>
          <w:rFonts w:eastAsia="Times New Roman" w:cs="Times New Roman"/>
          <w:lang w:val="sr-Cyrl-RS" w:eastAsia="ar-SA"/>
        </w:rPr>
        <w:t xml:space="preserve">Члан </w:t>
      </w:r>
      <w:r w:rsidR="00CB0581">
        <w:rPr>
          <w:rFonts w:eastAsia="Times New Roman" w:cs="Times New Roman"/>
          <w:lang w:val="sr-Cyrl-RS" w:eastAsia="ar-SA"/>
        </w:rPr>
        <w:t>4</w:t>
      </w:r>
      <w:r w:rsidRPr="00802B6D">
        <w:rPr>
          <w:rFonts w:eastAsia="Times New Roman" w:cs="Times New Roman"/>
          <w:lang w:val="sr-Cyrl-RS" w:eastAsia="ar-SA"/>
        </w:rPr>
        <w:t>.</w:t>
      </w:r>
    </w:p>
    <w:p w:rsidR="004E1C77" w:rsidRPr="004E1C77" w:rsidRDefault="004E1C77" w:rsidP="004E1C77">
      <w:pPr>
        <w:suppressAutoHyphens/>
        <w:spacing w:after="0" w:line="240" w:lineRule="auto"/>
        <w:ind w:firstLine="720"/>
        <w:jc w:val="both"/>
        <w:rPr>
          <w:rFonts w:eastAsia="Times New Roman" w:cs="Times New Roman"/>
          <w:lang w:val="sr-Cyrl-RS" w:eastAsia="ar-SA"/>
        </w:rPr>
      </w:pPr>
      <w:r w:rsidRPr="004E1C77">
        <w:rPr>
          <w:rFonts w:eastAsia="Times New Roman" w:cs="Times New Roman"/>
          <w:lang w:val="sr-Cyrl-RS" w:eastAsia="ar-SA"/>
        </w:rPr>
        <w:t xml:space="preserve">Добављач се обавезује да током вршења услуге шестомесечног редовног одржавања и сервисирања аутоматског мониторинга: </w:t>
      </w:r>
    </w:p>
    <w:p w:rsidR="004E1C77" w:rsidRPr="004E1C77" w:rsidRDefault="004E1C77" w:rsidP="00F83FB6">
      <w:pPr>
        <w:numPr>
          <w:ilvl w:val="0"/>
          <w:numId w:val="13"/>
        </w:numPr>
        <w:suppressAutoHyphens/>
        <w:spacing w:after="0" w:line="100" w:lineRule="atLeast"/>
        <w:jc w:val="both"/>
        <w:rPr>
          <w:rFonts w:eastAsia="Arial Unicode MS" w:cs="Times New Roman"/>
          <w:kern w:val="1"/>
          <w:lang w:val="sr-Cyrl-RS" w:eastAsia="ar-SA"/>
        </w:rPr>
      </w:pPr>
      <w:r w:rsidRPr="004E1C77">
        <w:rPr>
          <w:rFonts w:eastAsia="Arial Unicode MS" w:cs="Times New Roman"/>
          <w:kern w:val="1"/>
          <w:lang w:val="sr-Cyrl-RS" w:eastAsia="ar-SA"/>
        </w:rPr>
        <w:t>врши услуге редовних обилазака мерних места фреквенцијом услуге 12 пута у току 6 месеци, односно 1 пут на сваких 15 дана по свакој аутоматској станици и</w:t>
      </w:r>
    </w:p>
    <w:p w:rsidR="004E1C77" w:rsidRPr="004E1C77" w:rsidRDefault="004E1C77" w:rsidP="00F83FB6">
      <w:pPr>
        <w:numPr>
          <w:ilvl w:val="0"/>
          <w:numId w:val="13"/>
        </w:numPr>
        <w:suppressAutoHyphens/>
        <w:spacing w:after="0" w:line="100" w:lineRule="atLeast"/>
        <w:jc w:val="both"/>
        <w:rPr>
          <w:rFonts w:eastAsia="Arial Unicode MS" w:cs="Times New Roman"/>
          <w:kern w:val="1"/>
          <w:lang w:val="sr-Cyrl-RS" w:eastAsia="ar-SA"/>
        </w:rPr>
      </w:pPr>
      <w:r w:rsidRPr="004E1C77">
        <w:rPr>
          <w:rFonts w:eastAsia="Arial Unicode MS" w:cs="Times New Roman"/>
          <w:kern w:val="1"/>
          <w:lang w:val="sr-Cyrl-RS" w:eastAsia="ar-SA"/>
        </w:rPr>
        <w:t>услуге ванредних интервенција да врши по потреби или по захтеву Наручиоца.</w:t>
      </w:r>
    </w:p>
    <w:p w:rsidR="004E1C77" w:rsidRPr="004E1C77" w:rsidRDefault="004E1C77" w:rsidP="004E1C77">
      <w:pPr>
        <w:suppressAutoHyphens/>
        <w:spacing w:after="0" w:line="240" w:lineRule="auto"/>
        <w:ind w:firstLine="720"/>
        <w:jc w:val="both"/>
        <w:rPr>
          <w:rFonts w:eastAsia="Times New Roman" w:cs="Times New Roman"/>
          <w:lang w:val="sr-Cyrl-RS" w:eastAsia="ar-SA"/>
        </w:rPr>
      </w:pPr>
      <w:r w:rsidRPr="004E1C77">
        <w:rPr>
          <w:rFonts w:eastAsia="Times New Roman" w:cs="Times New Roman"/>
          <w:lang w:val="sr-Cyrl-RS" w:eastAsia="ar-SA"/>
        </w:rPr>
        <w:t>Добављач се обавезује да услугу редовног одржавања и сервисирања система аутоматског мониторинга изврши у складу са препоруком произвођача опреме, а која обухвата:</w:t>
      </w:r>
    </w:p>
    <w:p w:rsidR="004E1C77" w:rsidRPr="00464CEC" w:rsidRDefault="004E1C77" w:rsidP="00F83FB6">
      <w:pPr>
        <w:numPr>
          <w:ilvl w:val="0"/>
          <w:numId w:val="14"/>
        </w:numPr>
        <w:suppressAutoHyphens/>
        <w:spacing w:after="0" w:line="100" w:lineRule="atLeast"/>
        <w:jc w:val="both"/>
        <w:rPr>
          <w:rFonts w:eastAsia="Arial Unicode MS" w:cs="Times New Roman"/>
          <w:i/>
          <w:kern w:val="1"/>
          <w:lang w:val="sr-Cyrl-RS" w:eastAsia="ar-SA"/>
        </w:rPr>
      </w:pPr>
      <w:r w:rsidRPr="00464CEC">
        <w:rPr>
          <w:rFonts w:eastAsia="Arial Unicode MS" w:cs="Times New Roman"/>
          <w:i/>
          <w:kern w:val="1"/>
          <w:lang w:val="sr-Cyrl-RS" w:eastAsia="ar-SA"/>
        </w:rPr>
        <w:t>Спољну контролу аутоматске станице:</w:t>
      </w:r>
    </w:p>
    <w:p w:rsidR="004E1C77" w:rsidRPr="004E1C77" w:rsidRDefault="004E1C77" w:rsidP="00F83FB6">
      <w:pPr>
        <w:numPr>
          <w:ilvl w:val="0"/>
          <w:numId w:val="11"/>
        </w:numPr>
        <w:suppressAutoHyphens/>
        <w:spacing w:after="0" w:line="240" w:lineRule="auto"/>
        <w:jc w:val="both"/>
        <w:rPr>
          <w:rFonts w:eastAsia="Times New Roman" w:cs="Times New Roman"/>
          <w:lang w:val="sr-Cyrl-RS"/>
        </w:rPr>
      </w:pPr>
      <w:r w:rsidRPr="004E1C77">
        <w:rPr>
          <w:rFonts w:eastAsia="Times New Roman" w:cs="Times New Roman"/>
          <w:lang w:val="sr-Cyrl-RS"/>
        </w:rPr>
        <w:t xml:space="preserve">преглед контејнера и остале инфраструктуре; </w:t>
      </w:r>
    </w:p>
    <w:p w:rsidR="004E1C77" w:rsidRPr="004E1C77" w:rsidRDefault="004E1C77" w:rsidP="00F83FB6">
      <w:pPr>
        <w:numPr>
          <w:ilvl w:val="0"/>
          <w:numId w:val="11"/>
        </w:numPr>
        <w:suppressAutoHyphens/>
        <w:spacing w:after="0" w:line="240" w:lineRule="auto"/>
        <w:jc w:val="both"/>
        <w:rPr>
          <w:rFonts w:eastAsia="Times New Roman" w:cs="Times New Roman"/>
          <w:lang w:val="sr-Cyrl-RS"/>
        </w:rPr>
      </w:pPr>
      <w:r w:rsidRPr="004E1C77">
        <w:rPr>
          <w:rFonts w:eastAsia="Times New Roman" w:cs="Times New Roman"/>
          <w:lang w:val="sr-Cyrl-RS"/>
        </w:rPr>
        <w:t xml:space="preserve">преглед и контрола метео сензора; </w:t>
      </w:r>
    </w:p>
    <w:p w:rsidR="004E1C77" w:rsidRPr="004E1C77" w:rsidRDefault="004E1C77" w:rsidP="00F83FB6">
      <w:pPr>
        <w:numPr>
          <w:ilvl w:val="0"/>
          <w:numId w:val="11"/>
        </w:numPr>
        <w:suppressAutoHyphens/>
        <w:spacing w:after="0" w:line="240" w:lineRule="auto"/>
        <w:jc w:val="both"/>
        <w:rPr>
          <w:rFonts w:eastAsia="Times New Roman" w:cs="Times New Roman"/>
          <w:lang w:val="sr-Cyrl-RS"/>
        </w:rPr>
      </w:pPr>
      <w:r w:rsidRPr="004E1C77">
        <w:rPr>
          <w:rFonts w:eastAsia="Times New Roman" w:cs="Times New Roman"/>
          <w:lang w:val="sr-Cyrl-RS"/>
        </w:rPr>
        <w:t>преглед и контрола носача за узорковање.</w:t>
      </w:r>
    </w:p>
    <w:p w:rsidR="004E1C77" w:rsidRPr="00464CEC" w:rsidRDefault="004E1C77" w:rsidP="00F83FB6">
      <w:pPr>
        <w:numPr>
          <w:ilvl w:val="0"/>
          <w:numId w:val="14"/>
        </w:numPr>
        <w:suppressAutoHyphens/>
        <w:spacing w:after="0" w:line="100" w:lineRule="atLeast"/>
        <w:jc w:val="both"/>
        <w:rPr>
          <w:rFonts w:eastAsia="Arial Unicode MS" w:cs="Times New Roman"/>
          <w:kern w:val="1"/>
          <w:lang w:val="sr-Cyrl-RS" w:eastAsia="ar-SA"/>
        </w:rPr>
      </w:pPr>
      <w:r w:rsidRPr="00464CEC">
        <w:rPr>
          <w:rFonts w:eastAsia="Arial Unicode MS" w:cs="Times New Roman"/>
          <w:i/>
          <w:kern w:val="1"/>
          <w:lang w:val="sr-Cyrl-RS" w:eastAsia="ar-SA"/>
        </w:rPr>
        <w:t>Унутрашњу контролу аутоматске станице:</w:t>
      </w:r>
      <w:r w:rsidRPr="00464CEC">
        <w:rPr>
          <w:rFonts w:eastAsia="Arial Unicode MS" w:cs="Times New Roman"/>
          <w:kern w:val="1"/>
          <w:lang w:val="sr-Cyrl-RS" w:eastAsia="ar-SA"/>
        </w:rPr>
        <w:t xml:space="preserve"> </w:t>
      </w:r>
    </w:p>
    <w:p w:rsidR="004E1C77" w:rsidRPr="004E1C77" w:rsidRDefault="004E1C77" w:rsidP="00F83FB6">
      <w:pPr>
        <w:numPr>
          <w:ilvl w:val="0"/>
          <w:numId w:val="12"/>
        </w:numPr>
        <w:suppressAutoHyphens/>
        <w:spacing w:after="0" w:line="240" w:lineRule="auto"/>
        <w:jc w:val="both"/>
        <w:rPr>
          <w:rFonts w:eastAsia="Times New Roman" w:cs="Times New Roman"/>
          <w:lang w:val="sr-Cyrl-RS"/>
        </w:rPr>
      </w:pPr>
      <w:r w:rsidRPr="004E1C77">
        <w:rPr>
          <w:rFonts w:eastAsia="Times New Roman" w:cs="Times New Roman"/>
          <w:lang w:val="sr-Cyrl-RS"/>
        </w:rPr>
        <w:t>провера електричних и гасних инсталација;</w:t>
      </w:r>
    </w:p>
    <w:p w:rsidR="004E1C77" w:rsidRPr="004E1C77" w:rsidRDefault="004E1C77" w:rsidP="00F83FB6">
      <w:pPr>
        <w:numPr>
          <w:ilvl w:val="0"/>
          <w:numId w:val="12"/>
        </w:numPr>
        <w:suppressAutoHyphens/>
        <w:spacing w:after="0" w:line="240" w:lineRule="auto"/>
        <w:jc w:val="both"/>
        <w:rPr>
          <w:rFonts w:eastAsia="Times New Roman" w:cs="Times New Roman"/>
          <w:lang w:val="sr-Cyrl-RS"/>
        </w:rPr>
      </w:pPr>
      <w:r w:rsidRPr="004E1C77">
        <w:rPr>
          <w:rFonts w:eastAsia="Times New Roman" w:cs="Times New Roman"/>
          <w:lang w:val="sr-Cyrl-RS"/>
        </w:rPr>
        <w:t>провера и чишћење система за узорковање;</w:t>
      </w:r>
    </w:p>
    <w:p w:rsidR="004E1C77" w:rsidRPr="004E1C77" w:rsidRDefault="004E1C77" w:rsidP="00F83FB6">
      <w:pPr>
        <w:numPr>
          <w:ilvl w:val="0"/>
          <w:numId w:val="12"/>
        </w:numPr>
        <w:suppressAutoHyphens/>
        <w:spacing w:after="0" w:line="240" w:lineRule="auto"/>
        <w:jc w:val="both"/>
        <w:rPr>
          <w:rFonts w:eastAsia="Times New Roman" w:cs="Times New Roman"/>
          <w:lang w:val="sr-Cyrl-RS"/>
        </w:rPr>
      </w:pPr>
      <w:r w:rsidRPr="004E1C77">
        <w:rPr>
          <w:rFonts w:eastAsia="Times New Roman" w:cs="Times New Roman"/>
          <w:lang w:val="sr-Cyrl-RS"/>
        </w:rPr>
        <w:t>провера и чишћење улазног филтера на вентилатору гасних анализатора;</w:t>
      </w:r>
    </w:p>
    <w:p w:rsidR="004E1C77" w:rsidRPr="004E1C77" w:rsidRDefault="004E1C77" w:rsidP="00F83FB6">
      <w:pPr>
        <w:numPr>
          <w:ilvl w:val="0"/>
          <w:numId w:val="12"/>
        </w:numPr>
        <w:suppressAutoHyphens/>
        <w:spacing w:after="0" w:line="240" w:lineRule="auto"/>
        <w:jc w:val="both"/>
        <w:rPr>
          <w:rFonts w:eastAsia="Times New Roman" w:cs="Times New Roman"/>
          <w:lang w:val="sr-Cyrl-RS"/>
        </w:rPr>
      </w:pPr>
      <w:r w:rsidRPr="004E1C77">
        <w:rPr>
          <w:rFonts w:eastAsia="Times New Roman" w:cs="Times New Roman"/>
          <w:lang w:val="sr-Cyrl-RS"/>
        </w:rPr>
        <w:t>замена филтера за заштиту од прашине на улазу у гасни анализатор;</w:t>
      </w:r>
    </w:p>
    <w:p w:rsidR="004E1C77" w:rsidRPr="004E1C77" w:rsidRDefault="004E1C77" w:rsidP="00F83FB6">
      <w:pPr>
        <w:numPr>
          <w:ilvl w:val="0"/>
          <w:numId w:val="12"/>
        </w:numPr>
        <w:suppressAutoHyphens/>
        <w:spacing w:after="0" w:line="240" w:lineRule="auto"/>
        <w:jc w:val="both"/>
        <w:rPr>
          <w:rFonts w:eastAsia="Times New Roman" w:cs="Times New Roman"/>
          <w:lang w:val="sr-Cyrl-RS"/>
        </w:rPr>
      </w:pPr>
      <w:r w:rsidRPr="004E1C77">
        <w:rPr>
          <w:rFonts w:eastAsia="Times New Roman" w:cs="Times New Roman"/>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4E1C77">
        <w:rPr>
          <w:rFonts w:eastAsia="Times New Roman" w:cs="Times New Roman"/>
          <w:lang w:val="sr-Latn-RS"/>
        </w:rPr>
        <w:t>zero/span</w:t>
      </w:r>
      <w:r w:rsidRPr="004E1C77">
        <w:rPr>
          <w:rFonts w:eastAsia="Times New Roman" w:cs="Times New Roman"/>
          <w:lang w:val="sr-Cyrl-RS"/>
        </w:rPr>
        <w:t xml:space="preserve"> контрола, контрола притиска у гасним боцама...);</w:t>
      </w:r>
    </w:p>
    <w:p w:rsidR="004E1C77" w:rsidRDefault="004E1C77" w:rsidP="00F83FB6">
      <w:pPr>
        <w:numPr>
          <w:ilvl w:val="0"/>
          <w:numId w:val="12"/>
        </w:numPr>
        <w:suppressAutoHyphens/>
        <w:spacing w:after="0" w:line="240" w:lineRule="auto"/>
        <w:jc w:val="both"/>
        <w:rPr>
          <w:rFonts w:eastAsia="Times New Roman" w:cs="Times New Roman"/>
          <w:lang w:val="sr-Cyrl-RS"/>
        </w:rPr>
      </w:pPr>
      <w:r w:rsidRPr="004E1C77">
        <w:rPr>
          <w:rFonts w:eastAsia="Times New Roman" w:cs="Times New Roman"/>
          <w:lang w:val="sr-Cyrl-RS"/>
        </w:rPr>
        <w:t xml:space="preserve">редовна калибрација гасних анализатора у </w:t>
      </w:r>
      <w:r w:rsidR="00FB7E52">
        <w:rPr>
          <w:rFonts w:eastAsia="Times New Roman" w:cs="Times New Roman"/>
          <w:lang w:val="sr-Latn-RS"/>
        </w:rPr>
        <w:t>3</w:t>
      </w:r>
      <w:r w:rsidRPr="004E1C77">
        <w:rPr>
          <w:rFonts w:eastAsia="Times New Roman" w:cs="Times New Roman"/>
          <w:lang w:val="sr-Cyrl-RS"/>
        </w:rPr>
        <w:t xml:space="preserve"> тачк</w:t>
      </w:r>
      <w:r w:rsidR="00FB7E52">
        <w:rPr>
          <w:rFonts w:eastAsia="Times New Roman" w:cs="Times New Roman"/>
          <w:lang w:val="sr-Latn-RS"/>
        </w:rPr>
        <w:t>e</w:t>
      </w:r>
      <w:r w:rsidRPr="004E1C77">
        <w:rPr>
          <w:rFonts w:eastAsia="Times New Roman" w:cs="Times New Roman"/>
          <w:lang w:val="sr-Cyrl-RS"/>
        </w:rPr>
        <w:t>, са фреквенцијом 2 пута у току 6 месеци, односно 1 пут на свака 3 месеца по сваком анализатору;</w:t>
      </w:r>
    </w:p>
    <w:p w:rsidR="00806775" w:rsidRDefault="004E1C77" w:rsidP="00F83FB6">
      <w:pPr>
        <w:numPr>
          <w:ilvl w:val="0"/>
          <w:numId w:val="12"/>
        </w:numPr>
        <w:suppressAutoHyphens/>
        <w:spacing w:after="0" w:line="240" w:lineRule="auto"/>
        <w:jc w:val="both"/>
        <w:rPr>
          <w:rFonts w:eastAsia="Times New Roman" w:cs="Times New Roman"/>
          <w:lang w:val="sr-Cyrl-RS"/>
        </w:rPr>
      </w:pPr>
      <w:r w:rsidRPr="004E1C77">
        <w:rPr>
          <w:rFonts w:eastAsia="Times New Roman" w:cs="Times New Roman"/>
          <w:lang w:val="sr-Cyrl-RS"/>
        </w:rPr>
        <w:t>ванредна калибрација гасних анализатора по потреби, након замене резервних делова и/или поправке гасних анализатора</w:t>
      </w:r>
      <w:r w:rsidR="00806775">
        <w:rPr>
          <w:rFonts w:eastAsia="Times New Roman" w:cs="Times New Roman"/>
          <w:lang w:val="sr-Cyrl-RS"/>
        </w:rPr>
        <w:t>;</w:t>
      </w:r>
    </w:p>
    <w:p w:rsidR="004E1C77" w:rsidRPr="00806775" w:rsidRDefault="00806775" w:rsidP="00806775">
      <w:pPr>
        <w:numPr>
          <w:ilvl w:val="0"/>
          <w:numId w:val="12"/>
        </w:numPr>
        <w:suppressAutoHyphens/>
        <w:spacing w:after="0" w:line="240" w:lineRule="auto"/>
        <w:jc w:val="both"/>
        <w:rPr>
          <w:rFonts w:eastAsia="Times New Roman" w:cs="Times New Roman"/>
          <w:sz w:val="20"/>
          <w:szCs w:val="20"/>
          <w:lang w:val="sr-Cyrl-RS"/>
        </w:rPr>
      </w:pPr>
      <w:r>
        <w:rPr>
          <w:rFonts w:eastAsia="Times New Roman" w:cs="Times New Roman"/>
          <w:sz w:val="20"/>
          <w:szCs w:val="20"/>
          <w:lang w:val="sr-Cyrl-RS"/>
        </w:rPr>
        <w:t xml:space="preserve">калибрација мобилног калибратора </w:t>
      </w:r>
      <w:r w:rsidRPr="00570346">
        <w:rPr>
          <w:rFonts w:eastAsia="Times New Roman" w:cs="Times New Roman"/>
          <w:sz w:val="20"/>
          <w:szCs w:val="20"/>
          <w:lang w:val="sr-Latn-CS"/>
        </w:rPr>
        <w:t>SONIMIX 6000</w:t>
      </w:r>
      <w:r w:rsidRPr="00570346">
        <w:rPr>
          <w:rFonts w:eastAsia="Times New Roman" w:cs="Times New Roman"/>
          <w:sz w:val="20"/>
          <w:szCs w:val="20"/>
          <w:lang w:val="sr-Cyrl-RS"/>
        </w:rPr>
        <w:t xml:space="preserve"> </w:t>
      </w:r>
      <w:r w:rsidRPr="00570346">
        <w:rPr>
          <w:rFonts w:eastAsia="Times New Roman" w:cs="Times New Roman"/>
          <w:sz w:val="20"/>
          <w:szCs w:val="20"/>
          <w:lang w:val="sr-Latn-RS"/>
        </w:rPr>
        <w:t>C2</w:t>
      </w:r>
      <w:r w:rsidRPr="00570346">
        <w:rPr>
          <w:rFonts w:eastAsia="Times New Roman" w:cs="Times New Roman"/>
          <w:sz w:val="20"/>
          <w:szCs w:val="20"/>
          <w:lang w:val="sr-Latn-CS"/>
        </w:rPr>
        <w:t>, LNI  S.A., Švajcarska</w:t>
      </w:r>
      <w:r>
        <w:rPr>
          <w:rFonts w:eastAsia="Times New Roman" w:cs="Times New Roman"/>
          <w:sz w:val="20"/>
          <w:szCs w:val="20"/>
          <w:lang w:val="sr-Cyrl-RS"/>
        </w:rPr>
        <w:t xml:space="preserve">. </w:t>
      </w:r>
    </w:p>
    <w:p w:rsidR="004E1C77" w:rsidRPr="004E1C77" w:rsidRDefault="004E1C77" w:rsidP="004E1C77">
      <w:pPr>
        <w:suppressAutoHyphens/>
        <w:spacing w:after="0" w:line="240" w:lineRule="auto"/>
        <w:ind w:left="360"/>
        <w:jc w:val="both"/>
        <w:rPr>
          <w:rFonts w:eastAsia="Times New Roman" w:cs="Times New Roman"/>
          <w:lang w:val="sr-Cyrl-RS"/>
        </w:rPr>
      </w:pPr>
      <w:r w:rsidRPr="004E1C77">
        <w:rPr>
          <w:rFonts w:eastAsia="Times New Roman" w:cs="Times New Roman"/>
          <w:lang w:val="sr-Cyrl-RS"/>
        </w:rPr>
        <w:t>3. Контролу и проверу система за прикупљање и обраду података са аутоматских станиц</w:t>
      </w:r>
      <w:r w:rsidR="00FB7E52">
        <w:rPr>
          <w:rFonts w:eastAsia="Times New Roman" w:cs="Times New Roman"/>
          <w:lang w:val="sr-Cyrl-RS"/>
        </w:rPr>
        <w:t>а (локалне и Централна јединиц</w:t>
      </w:r>
      <w:r w:rsidR="00FB7E52">
        <w:rPr>
          <w:rFonts w:eastAsia="Times New Roman" w:cs="Times New Roman"/>
          <w:lang w:val="sr-Latn-RS"/>
        </w:rPr>
        <w:t xml:space="preserve">a </w:t>
      </w:r>
      <w:r w:rsidRPr="004E1C77">
        <w:rPr>
          <w:rFonts w:eastAsia="Times New Roman" w:cs="Times New Roman"/>
          <w:lang w:val="sr-Cyrl-RS"/>
        </w:rPr>
        <w:t>за прикупљање и обраду података).</w:t>
      </w:r>
    </w:p>
    <w:p w:rsidR="00FD6446" w:rsidRDefault="004E1C77" w:rsidP="004E1C77">
      <w:pPr>
        <w:suppressAutoHyphens/>
        <w:spacing w:after="0" w:line="240" w:lineRule="auto"/>
        <w:ind w:left="360"/>
        <w:jc w:val="both"/>
        <w:rPr>
          <w:rFonts w:eastAsia="Times New Roman" w:cs="Times New Roman"/>
          <w:lang w:val="sr-Cyrl-RS"/>
        </w:rPr>
      </w:pPr>
      <w:r w:rsidRPr="004E1C77">
        <w:rPr>
          <w:rFonts w:eastAsia="Times New Roman" w:cs="Times New Roman"/>
          <w:lang w:val="sr-Cyrl-RS"/>
        </w:rPr>
        <w:t>4. Израду извештаја о редовном одржавању и сервисирању након извршених редовних услуга и ванредних интервенција.</w:t>
      </w:r>
    </w:p>
    <w:p w:rsidR="00CB0581" w:rsidRPr="004E1C77" w:rsidRDefault="00CB0581" w:rsidP="004E1C77">
      <w:pPr>
        <w:suppressAutoHyphens/>
        <w:spacing w:after="0" w:line="240" w:lineRule="auto"/>
        <w:ind w:left="360"/>
        <w:jc w:val="both"/>
        <w:rPr>
          <w:rFonts w:eastAsia="Times New Roman" w:cs="Times New Roman"/>
          <w:lang w:val="sr-Cyrl-RS"/>
        </w:rPr>
      </w:pPr>
    </w:p>
    <w:p w:rsidR="00FD6446" w:rsidRPr="00802B6D" w:rsidRDefault="00FD6446" w:rsidP="00FD6446">
      <w:pPr>
        <w:tabs>
          <w:tab w:val="left" w:pos="851"/>
          <w:tab w:val="left" w:pos="4111"/>
        </w:tabs>
        <w:suppressAutoHyphens/>
        <w:spacing w:after="0" w:line="240" w:lineRule="auto"/>
        <w:rPr>
          <w:rFonts w:eastAsia="Times New Roman" w:cs="Times New Roman"/>
          <w:color w:val="FF0000"/>
          <w:lang w:val="sr-Cyrl-RS" w:eastAsia="ar-SA"/>
        </w:rPr>
      </w:pPr>
    </w:p>
    <w:p w:rsidR="00FD6446" w:rsidRPr="00802B6D" w:rsidRDefault="00FD6446" w:rsidP="00FD6446">
      <w:pPr>
        <w:tabs>
          <w:tab w:val="left" w:pos="851"/>
          <w:tab w:val="left" w:pos="4111"/>
        </w:tabs>
        <w:suppressAutoHyphens/>
        <w:spacing w:after="0" w:line="240" w:lineRule="auto"/>
        <w:jc w:val="center"/>
        <w:rPr>
          <w:rFonts w:eastAsia="Times New Roman" w:cs="Times New Roman"/>
          <w:lang w:val="sr-Cyrl-RS" w:eastAsia="ar-SA"/>
        </w:rPr>
      </w:pPr>
      <w:r w:rsidRPr="00802B6D">
        <w:rPr>
          <w:rFonts w:eastAsia="Times New Roman" w:cs="Times New Roman"/>
          <w:lang w:val="sr-Cyrl-RS" w:eastAsia="ar-SA"/>
        </w:rPr>
        <w:t xml:space="preserve">Члан </w:t>
      </w:r>
      <w:r w:rsidR="00CB0581">
        <w:rPr>
          <w:rFonts w:eastAsia="Times New Roman" w:cs="Times New Roman"/>
          <w:lang w:val="sr-Cyrl-RS" w:eastAsia="ar-SA"/>
        </w:rPr>
        <w:t>5</w:t>
      </w:r>
      <w:r w:rsidRPr="00802B6D">
        <w:rPr>
          <w:rFonts w:eastAsia="Times New Roman" w:cs="Times New Roman"/>
          <w:lang w:val="sr-Cyrl-RS" w:eastAsia="ar-SA"/>
        </w:rPr>
        <w:t>.</w:t>
      </w:r>
    </w:p>
    <w:p w:rsidR="00FD6446" w:rsidRPr="00802B6D" w:rsidRDefault="00FD6446" w:rsidP="00FD6446">
      <w:pPr>
        <w:tabs>
          <w:tab w:val="left" w:pos="851"/>
        </w:tabs>
        <w:suppressAutoHyphens/>
        <w:spacing w:after="0" w:line="240" w:lineRule="auto"/>
        <w:jc w:val="both"/>
        <w:rPr>
          <w:rFonts w:eastAsia="Times New Roman" w:cs="Times New Roman"/>
          <w:lang w:val="sr-Cyrl-RS" w:eastAsia="ar-SA"/>
        </w:rPr>
      </w:pPr>
      <w:r w:rsidRPr="00802B6D">
        <w:rPr>
          <w:rFonts w:eastAsia="Times New Roman" w:cs="Times New Roman"/>
          <w:lang w:val="sr-Cyrl-RS" w:eastAsia="ar-SA"/>
        </w:rPr>
        <w:tab/>
      </w:r>
      <w:r w:rsidR="002E5435">
        <w:rPr>
          <w:rFonts w:eastAsia="Times New Roman" w:cs="Times New Roman"/>
          <w:lang w:val="sr-Cyrl-RS" w:eastAsia="ar-SA"/>
        </w:rPr>
        <w:t>Добављач</w:t>
      </w:r>
      <w:r w:rsidRPr="00802B6D">
        <w:rPr>
          <w:rFonts w:eastAsia="Times New Roman" w:cs="Times New Roman"/>
          <w:lang w:val="sr-Cyrl-RS" w:eastAsia="ar-SA"/>
        </w:rPr>
        <w:t xml:space="preserve"> се обавезује да ће за извршење уговорених обавеза ангажовати најмање два сервисера са сертификатом произвођача опреме који ће бити ангажовани на извршењу уговорених обавеза и доступни 24 сата у случају потребе за хитним интервенцијама.</w:t>
      </w:r>
    </w:p>
    <w:p w:rsidR="00FD6446" w:rsidRPr="00802B6D" w:rsidRDefault="00FD6446" w:rsidP="00FD6446">
      <w:pPr>
        <w:tabs>
          <w:tab w:val="left" w:pos="851"/>
          <w:tab w:val="left" w:pos="4111"/>
        </w:tabs>
        <w:suppressAutoHyphens/>
        <w:spacing w:after="0" w:line="240" w:lineRule="auto"/>
        <w:rPr>
          <w:rFonts w:eastAsia="Times New Roman" w:cs="Times New Roman"/>
          <w:lang w:val="sr-Cyrl-RS" w:eastAsia="ar-SA"/>
        </w:rPr>
      </w:pPr>
    </w:p>
    <w:p w:rsidR="00FD6446" w:rsidRPr="00E30D79" w:rsidRDefault="00FD6446" w:rsidP="00FD6446">
      <w:pPr>
        <w:tabs>
          <w:tab w:val="left" w:pos="851"/>
          <w:tab w:val="left" w:pos="4111"/>
        </w:tabs>
        <w:suppressAutoHyphens/>
        <w:spacing w:after="0" w:line="240" w:lineRule="auto"/>
        <w:jc w:val="center"/>
        <w:rPr>
          <w:rFonts w:eastAsia="Times New Roman" w:cs="Times New Roman"/>
          <w:lang w:val="sr-Cyrl-RS" w:eastAsia="ar-SA"/>
        </w:rPr>
      </w:pPr>
      <w:r w:rsidRPr="00802B6D">
        <w:rPr>
          <w:rFonts w:eastAsia="Times New Roman" w:cs="Times New Roman"/>
          <w:lang w:val="sr-Cyrl-RS" w:eastAsia="ar-SA"/>
        </w:rPr>
        <w:t xml:space="preserve">Члан </w:t>
      </w:r>
      <w:r w:rsidR="00CB0581">
        <w:rPr>
          <w:rFonts w:eastAsia="Times New Roman" w:cs="Times New Roman"/>
          <w:lang w:val="sr-Cyrl-RS" w:eastAsia="ar-SA"/>
        </w:rPr>
        <w:t>6</w:t>
      </w:r>
      <w:r w:rsidRPr="00802B6D">
        <w:rPr>
          <w:rFonts w:eastAsia="Times New Roman" w:cs="Times New Roman"/>
          <w:lang w:val="sr-Cyrl-RS" w:eastAsia="ar-SA"/>
        </w:rPr>
        <w:t>.</w:t>
      </w:r>
    </w:p>
    <w:p w:rsidR="00FD6446" w:rsidRPr="00802B6D" w:rsidRDefault="00FD6446" w:rsidP="00FD6446">
      <w:pPr>
        <w:tabs>
          <w:tab w:val="left" w:pos="851"/>
        </w:tabs>
        <w:suppressAutoHyphens/>
        <w:spacing w:after="0" w:line="240" w:lineRule="auto"/>
        <w:jc w:val="both"/>
        <w:rPr>
          <w:rFonts w:eastAsia="Times New Roman" w:cs="Times New Roman"/>
          <w:lang w:val="sr-Cyrl-RS" w:eastAsia="ar-SA"/>
        </w:rPr>
      </w:pPr>
      <w:r w:rsidRPr="00802B6D">
        <w:rPr>
          <w:rFonts w:eastAsia="Times New Roman" w:cs="Times New Roman"/>
          <w:lang w:val="sr-Cyrl-RS" w:eastAsia="ar-SA"/>
        </w:rPr>
        <w:lastRenderedPageBreak/>
        <w:tab/>
        <w:t xml:space="preserve">У случају квара на опреми </w:t>
      </w:r>
      <w:r w:rsidR="002E5435">
        <w:rPr>
          <w:rFonts w:eastAsia="Times New Roman" w:cs="Times New Roman"/>
          <w:lang w:val="sr-Cyrl-RS" w:eastAsia="ar-SA"/>
        </w:rPr>
        <w:t>Добављач</w:t>
      </w:r>
      <w:r w:rsidRPr="00802B6D">
        <w:rPr>
          <w:rFonts w:eastAsia="Times New Roman" w:cs="Times New Roman"/>
          <w:lang w:val="sr-Cyrl-RS" w:eastAsia="ar-SA"/>
        </w:rPr>
        <w:t xml:space="preserve"> је обавезан да у року од 24 сата од пријаве квара утврди квар на опреми и уколико је могуће исти отклони у року од највише 48 сати.</w:t>
      </w:r>
    </w:p>
    <w:p w:rsidR="00FD6446" w:rsidRPr="00802B6D" w:rsidRDefault="00FD6446" w:rsidP="00FD6446">
      <w:pPr>
        <w:tabs>
          <w:tab w:val="left" w:pos="851"/>
        </w:tabs>
        <w:suppressAutoHyphens/>
        <w:spacing w:after="0" w:line="240" w:lineRule="auto"/>
        <w:jc w:val="both"/>
        <w:rPr>
          <w:rFonts w:eastAsia="Times New Roman" w:cs="Times New Roman"/>
          <w:lang w:val="sr-Cyrl-RS" w:eastAsia="ar-SA"/>
        </w:rPr>
      </w:pPr>
      <w:r w:rsidRPr="00802B6D">
        <w:rPr>
          <w:rFonts w:eastAsia="Times New Roman" w:cs="Times New Roman"/>
          <w:lang w:val="sr-Cyrl-RS" w:eastAsia="ar-SA"/>
        </w:rPr>
        <w:tab/>
        <w:t xml:space="preserve">Уколико није могуће отклањање квара у року од 48 сати, </w:t>
      </w:r>
      <w:r w:rsidR="002E5435">
        <w:rPr>
          <w:rFonts w:eastAsia="Times New Roman" w:cs="Times New Roman"/>
          <w:lang w:val="sr-Cyrl-RS" w:eastAsia="ar-SA"/>
        </w:rPr>
        <w:t>Добављач</w:t>
      </w:r>
      <w:r w:rsidRPr="00802B6D">
        <w:rPr>
          <w:rFonts w:eastAsia="Times New Roman" w:cs="Times New Roman"/>
          <w:lang w:val="sr-Cyrl-RS" w:eastAsia="ar-SA"/>
        </w:rPr>
        <w:t xml:space="preserve"> о томе обавештава Наручиоца са информацијом када ће квар бити отклоњен.</w:t>
      </w:r>
    </w:p>
    <w:p w:rsidR="00FD6446" w:rsidRPr="00802B6D" w:rsidRDefault="00FD6446" w:rsidP="00FD6446">
      <w:pPr>
        <w:tabs>
          <w:tab w:val="left" w:pos="851"/>
        </w:tabs>
        <w:suppressAutoHyphens/>
        <w:spacing w:after="0" w:line="240" w:lineRule="auto"/>
        <w:jc w:val="both"/>
        <w:rPr>
          <w:rFonts w:eastAsia="Times New Roman" w:cs="Times New Roman"/>
          <w:color w:val="FF0000"/>
          <w:lang w:val="sr-Cyrl-RS" w:eastAsia="ar-SA"/>
        </w:rPr>
      </w:pPr>
      <w:r w:rsidRPr="00802B6D">
        <w:rPr>
          <w:rFonts w:eastAsia="Times New Roman" w:cs="Times New Roman"/>
          <w:lang w:val="sr-Cyrl-RS" w:eastAsia="ar-SA"/>
        </w:rPr>
        <w:tab/>
      </w:r>
      <w:r w:rsidR="002E5435">
        <w:rPr>
          <w:rFonts w:eastAsia="Times New Roman" w:cs="Times New Roman"/>
          <w:lang w:val="sr-Cyrl-RS" w:eastAsia="ar-SA"/>
        </w:rPr>
        <w:t>Добављач</w:t>
      </w:r>
      <w:r w:rsidRPr="00802B6D">
        <w:rPr>
          <w:rFonts w:eastAsia="Times New Roman" w:cs="Times New Roman"/>
          <w:lang w:val="sr-Cyrl-RS" w:eastAsia="ar-SA"/>
        </w:rPr>
        <w:t xml:space="preserve"> је у обавези обезбеђивања услова за континуиран рад опреме како би се испунили захтеви у погледу квалитета података за оцењивање квалитета ваздуха, који се односе на минималну расположивост података за фиксна мерења, дефинисану у Прилогу </w:t>
      </w:r>
      <w:r w:rsidRPr="00802B6D">
        <w:rPr>
          <w:rFonts w:eastAsia="Times New Roman" w:cs="Times New Roman"/>
          <w:lang w:val="sr-Latn-RS" w:eastAsia="ar-SA"/>
        </w:rPr>
        <w:t>IX</w:t>
      </w:r>
      <w:r w:rsidRPr="00802B6D">
        <w:rPr>
          <w:rFonts w:eastAsia="Times New Roman" w:cs="Times New Roman"/>
          <w:lang w:val="sr-Cyrl-RS" w:eastAsia="ar-SA"/>
        </w:rPr>
        <w:t xml:space="preserve">, Део 1, Одељак А, </w:t>
      </w:r>
      <w:r w:rsidRPr="00802B6D">
        <w:rPr>
          <w:rFonts w:eastAsia="Times New Roman" w:cs="Times New Roman"/>
          <w:i/>
          <w:lang w:val="sr-Cyrl-RS" w:eastAsia="ar-SA"/>
        </w:rPr>
        <w:t>Уредбе о условима за мониторинг и захтевима квалитета ваздуха (Службени гласник РС, бр. 11, 75/2010 и 62/13)</w:t>
      </w:r>
      <w:r w:rsidRPr="00802B6D">
        <w:rPr>
          <w:rFonts w:eastAsia="Times New Roman" w:cs="Times New Roman"/>
          <w:lang w:val="sr-Cyrl-RS" w:eastAsia="ar-SA"/>
        </w:rPr>
        <w:t xml:space="preserve">. </w:t>
      </w:r>
      <w:r w:rsidRPr="00802B6D">
        <w:rPr>
          <w:rFonts w:eastAsia="Times New Roman" w:cs="Times New Roman"/>
          <w:color w:val="FF0000"/>
          <w:lang w:val="sr-Cyrl-RS" w:eastAsia="ar-SA"/>
        </w:rPr>
        <w:t xml:space="preserve"> </w:t>
      </w:r>
    </w:p>
    <w:p w:rsidR="00FD6446" w:rsidRPr="00802B6D" w:rsidRDefault="00FD6446" w:rsidP="00FD6446">
      <w:pPr>
        <w:tabs>
          <w:tab w:val="left" w:pos="0"/>
          <w:tab w:val="left" w:pos="851"/>
        </w:tabs>
        <w:suppressAutoHyphens/>
        <w:spacing w:after="0" w:line="240" w:lineRule="auto"/>
        <w:rPr>
          <w:rFonts w:eastAsia="Times New Roman" w:cs="Times New Roman"/>
          <w:lang w:val="sr-Cyrl-RS" w:eastAsia="ar-SA"/>
        </w:rPr>
      </w:pPr>
    </w:p>
    <w:p w:rsidR="00FD6446" w:rsidRPr="00E30D79" w:rsidRDefault="00FD6446" w:rsidP="00FD6446">
      <w:pPr>
        <w:tabs>
          <w:tab w:val="left" w:pos="0"/>
          <w:tab w:val="left" w:pos="851"/>
        </w:tabs>
        <w:suppressAutoHyphens/>
        <w:spacing w:after="0" w:line="240" w:lineRule="auto"/>
        <w:ind w:firstLine="26"/>
        <w:jc w:val="center"/>
        <w:rPr>
          <w:rFonts w:eastAsia="Times New Roman" w:cs="Times New Roman"/>
          <w:lang w:val="sr-Cyrl-CS" w:eastAsia="ar-SA"/>
        </w:rPr>
      </w:pPr>
      <w:r w:rsidRPr="00802B6D">
        <w:rPr>
          <w:rFonts w:eastAsia="Times New Roman" w:cs="Times New Roman"/>
          <w:lang w:val="sr-Cyrl-CS" w:eastAsia="ar-SA"/>
        </w:rPr>
        <w:t xml:space="preserve">Члан </w:t>
      </w:r>
      <w:r w:rsidR="00CB0581">
        <w:rPr>
          <w:rFonts w:eastAsia="Times New Roman" w:cs="Times New Roman"/>
          <w:lang w:val="sr-Cyrl-CS" w:eastAsia="ar-SA"/>
        </w:rPr>
        <w:t>7</w:t>
      </w:r>
      <w:r w:rsidRPr="00802B6D">
        <w:rPr>
          <w:rFonts w:eastAsia="Times New Roman" w:cs="Times New Roman"/>
          <w:lang w:val="sr-Cyrl-CS" w:eastAsia="ar-SA"/>
        </w:rPr>
        <w:t>.</w:t>
      </w:r>
    </w:p>
    <w:p w:rsidR="00FD6446" w:rsidRPr="00802B6D" w:rsidRDefault="00FD6446" w:rsidP="00FD6446">
      <w:pPr>
        <w:tabs>
          <w:tab w:val="left" w:pos="851"/>
        </w:tabs>
        <w:suppressAutoHyphens/>
        <w:spacing w:after="0" w:line="240" w:lineRule="auto"/>
        <w:jc w:val="both"/>
        <w:rPr>
          <w:rFonts w:eastAsia="Times New Roman" w:cs="Times New Roman"/>
          <w:lang w:val="sr-Cyrl-RS" w:eastAsia="ar-SA"/>
        </w:rPr>
      </w:pPr>
      <w:r w:rsidRPr="00802B6D">
        <w:rPr>
          <w:rFonts w:eastAsia="Times New Roman" w:cs="Times New Roman"/>
          <w:lang w:val="sr-Cyrl-CS" w:eastAsia="ar-SA"/>
        </w:rPr>
        <w:tab/>
      </w:r>
      <w:r w:rsidR="002E5435">
        <w:rPr>
          <w:rFonts w:eastAsia="Times New Roman" w:cs="Times New Roman"/>
          <w:lang w:val="sr-Cyrl-CS" w:eastAsia="ar-SA"/>
        </w:rPr>
        <w:t>Добављач</w:t>
      </w:r>
      <w:r w:rsidRPr="00802B6D">
        <w:rPr>
          <w:rFonts w:eastAsia="Times New Roman" w:cs="Times New Roman"/>
          <w:lang w:val="sr-Cyrl-RS" w:eastAsia="ar-SA"/>
        </w:rPr>
        <w:t xml:space="preserve"> услуге </w:t>
      </w:r>
      <w:r w:rsidRPr="00802B6D">
        <w:rPr>
          <w:rFonts w:eastAsia="Times New Roman" w:cs="Times New Roman"/>
          <w:lang w:val="sr-Cyrl-CS" w:eastAsia="ar-SA"/>
        </w:rPr>
        <w:t xml:space="preserve">је дужан да приликом реализације овог уговора </w:t>
      </w:r>
      <w:r w:rsidRPr="00802B6D">
        <w:rPr>
          <w:rFonts w:eastAsia="Times New Roman" w:cs="Times New Roman"/>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rsidR="00FD6446" w:rsidRPr="00802B6D" w:rsidRDefault="00FD6446" w:rsidP="00FD6446">
      <w:pPr>
        <w:tabs>
          <w:tab w:val="left" w:pos="851"/>
        </w:tabs>
        <w:suppressAutoHyphens/>
        <w:spacing w:after="0" w:line="240" w:lineRule="auto"/>
        <w:jc w:val="both"/>
        <w:rPr>
          <w:rFonts w:eastAsia="Times New Roman" w:cs="Times New Roman"/>
          <w:lang w:val="sr-Cyrl-RS" w:eastAsia="ar-SA"/>
        </w:rPr>
      </w:pPr>
      <w:r>
        <w:rPr>
          <w:rFonts w:eastAsia="Times New Roman" w:cs="Times New Roman"/>
          <w:lang w:val="sr-Cyrl-CS" w:eastAsia="ar-SA"/>
        </w:rPr>
        <w:tab/>
      </w:r>
      <w:r w:rsidRPr="00802B6D">
        <w:rPr>
          <w:rFonts w:eastAsia="Times New Roman" w:cs="Times New Roman"/>
          <w:lang w:val="sr-Cyrl-CS" w:eastAsia="ar-SA"/>
        </w:rPr>
        <w:t xml:space="preserve">За сваки сервисни излазак </w:t>
      </w:r>
      <w:r w:rsidR="002E5435">
        <w:rPr>
          <w:rFonts w:eastAsia="Times New Roman" w:cs="Times New Roman"/>
          <w:lang w:val="sr-Cyrl-CS" w:eastAsia="ar-SA"/>
        </w:rPr>
        <w:t>Добављач</w:t>
      </w:r>
      <w:r w:rsidRPr="00802B6D">
        <w:rPr>
          <w:rFonts w:eastAsia="Times New Roman" w:cs="Times New Roman"/>
          <w:lang w:val="sr-Cyrl-CS" w:eastAsia="ar-SA"/>
        </w:rPr>
        <w:t xml:space="preserve"> ће издати пропратну документацију о извршеним услугама на сервисирању и одржавању</w:t>
      </w:r>
      <w:r w:rsidRPr="00802B6D">
        <w:rPr>
          <w:rFonts w:eastAsia="Times New Roman" w:cs="Times New Roman"/>
          <w:lang w:val="sr-Cyrl-RS" w:eastAsia="ar-SA"/>
        </w:rPr>
        <w:t>, односно</w:t>
      </w:r>
      <w:r w:rsidRPr="00802B6D">
        <w:rPr>
          <w:rFonts w:eastAsia="Times New Roman" w:cs="Times New Roman"/>
          <w:lang w:val="sr-Cyrl-CS" w:eastAsia="ar-SA"/>
        </w:rPr>
        <w:t xml:space="preserve"> </w:t>
      </w:r>
      <w:r w:rsidR="002E5435">
        <w:rPr>
          <w:rFonts w:eastAsia="Times New Roman" w:cs="Times New Roman"/>
          <w:lang w:val="sr-Cyrl-CS" w:eastAsia="ar-SA"/>
        </w:rPr>
        <w:t>Добављач</w:t>
      </w:r>
      <w:r w:rsidRPr="00802B6D">
        <w:rPr>
          <w:rFonts w:eastAsia="Times New Roman" w:cs="Times New Roman"/>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w:t>
      </w:r>
    </w:p>
    <w:p w:rsidR="00FD6446" w:rsidRPr="00802B6D" w:rsidRDefault="00FD6446" w:rsidP="00FD6446">
      <w:pPr>
        <w:tabs>
          <w:tab w:val="left" w:pos="851"/>
        </w:tabs>
        <w:suppressAutoHyphens/>
        <w:spacing w:after="0" w:line="240" w:lineRule="auto"/>
        <w:ind w:firstLine="720"/>
        <w:jc w:val="both"/>
        <w:rPr>
          <w:rFonts w:eastAsia="Times New Roman" w:cs="Times New Roman"/>
          <w:lang w:val="sr-Cyrl-RS" w:eastAsia="ar-SA"/>
        </w:rPr>
      </w:pPr>
    </w:p>
    <w:p w:rsidR="00FD6446" w:rsidRPr="00E30D79" w:rsidRDefault="00FD6446" w:rsidP="00FD6446">
      <w:pPr>
        <w:tabs>
          <w:tab w:val="left" w:pos="0"/>
          <w:tab w:val="left" w:pos="851"/>
        </w:tabs>
        <w:suppressAutoHyphens/>
        <w:spacing w:after="0" w:line="240" w:lineRule="auto"/>
        <w:ind w:firstLine="26"/>
        <w:jc w:val="center"/>
        <w:rPr>
          <w:rFonts w:eastAsia="Times New Roman" w:cs="Times New Roman"/>
          <w:lang w:val="sr-Cyrl-CS" w:eastAsia="ar-SA"/>
        </w:rPr>
      </w:pPr>
      <w:r w:rsidRPr="00802B6D">
        <w:rPr>
          <w:rFonts w:eastAsia="Times New Roman" w:cs="Times New Roman"/>
          <w:lang w:val="sr-Cyrl-CS" w:eastAsia="ar-SA"/>
        </w:rPr>
        <w:t xml:space="preserve">Члан </w:t>
      </w:r>
      <w:r w:rsidR="00CB0581">
        <w:rPr>
          <w:rFonts w:eastAsia="Times New Roman" w:cs="Times New Roman"/>
          <w:lang w:val="sr-Cyrl-CS" w:eastAsia="ar-SA"/>
        </w:rPr>
        <w:t>8</w:t>
      </w:r>
      <w:r w:rsidRPr="00802B6D">
        <w:rPr>
          <w:rFonts w:eastAsia="Times New Roman" w:cs="Times New Roman"/>
          <w:lang w:val="sr-Cyrl-CS" w:eastAsia="ar-SA"/>
        </w:rPr>
        <w:t>.</w:t>
      </w:r>
    </w:p>
    <w:p w:rsidR="00FD6446" w:rsidRPr="00802B6D" w:rsidRDefault="00FD6446" w:rsidP="00FD6446">
      <w:pPr>
        <w:tabs>
          <w:tab w:val="left" w:pos="851"/>
        </w:tabs>
        <w:suppressAutoHyphens/>
        <w:spacing w:after="0" w:line="240" w:lineRule="auto"/>
        <w:jc w:val="both"/>
        <w:rPr>
          <w:rFonts w:eastAsia="Times New Roman" w:cs="Times New Roman"/>
          <w:lang w:val="ru-RU" w:eastAsia="ar-SA"/>
        </w:rPr>
      </w:pPr>
      <w:r w:rsidRPr="00802B6D">
        <w:rPr>
          <w:rFonts w:eastAsia="Times New Roman" w:cs="Times New Roman"/>
          <w:lang w:val="ru-RU" w:eastAsia="ar-SA"/>
        </w:rPr>
        <w:tab/>
      </w:r>
      <w:r w:rsidR="002E5435">
        <w:rPr>
          <w:rFonts w:eastAsia="Times New Roman" w:cs="Times New Roman"/>
          <w:lang w:val="ru-RU" w:eastAsia="ar-SA"/>
        </w:rPr>
        <w:t>Добављач</w:t>
      </w:r>
      <w:r w:rsidRPr="00802B6D">
        <w:rPr>
          <w:rFonts w:eastAsia="Times New Roman" w:cs="Times New Roman"/>
          <w:lang w:val="ru-RU" w:eastAsia="ar-SA"/>
        </w:rPr>
        <w:t xml:space="preserve"> услуге је дужан да, о свом трошку, изврши све поправке у случају наношења штете приликом реализације </w:t>
      </w:r>
      <w:r w:rsidRPr="00802B6D">
        <w:rPr>
          <w:rFonts w:eastAsia="Times New Roman" w:cs="Times New Roman"/>
          <w:lang w:val="sr-Cyrl-RS" w:eastAsia="ar-SA"/>
        </w:rPr>
        <w:t>у</w:t>
      </w:r>
      <w:r w:rsidRPr="00802B6D">
        <w:rPr>
          <w:rFonts w:eastAsia="Times New Roman" w:cs="Times New Roman"/>
          <w:lang w:val="ru-RU" w:eastAsia="ar-SA"/>
        </w:rPr>
        <w:t xml:space="preserve">говора, али тако да поправка штете не утиче на рок извршења </w:t>
      </w:r>
      <w:r w:rsidRPr="00802B6D">
        <w:rPr>
          <w:rFonts w:eastAsia="Times New Roman" w:cs="Times New Roman"/>
          <w:lang w:val="sr-Cyrl-RS" w:eastAsia="ar-SA"/>
        </w:rPr>
        <w:t>у</w:t>
      </w:r>
      <w:r w:rsidRPr="00802B6D">
        <w:rPr>
          <w:rFonts w:eastAsia="Times New Roman" w:cs="Times New Roman"/>
          <w:lang w:val="ru-RU" w:eastAsia="ar-SA"/>
        </w:rPr>
        <w:t>говора.</w:t>
      </w:r>
    </w:p>
    <w:p w:rsidR="00FD6446" w:rsidRPr="00802B6D" w:rsidRDefault="00FD6446" w:rsidP="00FD6446">
      <w:pPr>
        <w:tabs>
          <w:tab w:val="left" w:pos="851"/>
        </w:tabs>
        <w:suppressAutoHyphens/>
        <w:spacing w:after="0" w:line="240" w:lineRule="auto"/>
        <w:jc w:val="both"/>
        <w:rPr>
          <w:rFonts w:eastAsia="Times New Roman" w:cs="Times New Roman"/>
          <w:b/>
          <w:lang w:val="sr-Cyrl-RS" w:eastAsia="ar-SA"/>
        </w:rPr>
      </w:pPr>
    </w:p>
    <w:p w:rsidR="00FD6446" w:rsidRPr="00802B6D" w:rsidRDefault="00FD6446" w:rsidP="00FD6446">
      <w:pPr>
        <w:tabs>
          <w:tab w:val="left" w:pos="851"/>
        </w:tabs>
        <w:suppressAutoHyphens/>
        <w:spacing w:after="0" w:line="240" w:lineRule="auto"/>
        <w:jc w:val="center"/>
        <w:rPr>
          <w:rFonts w:eastAsia="Times New Roman" w:cs="Times New Roman"/>
          <w:lang w:val="sr-Cyrl-RS" w:eastAsia="ar-SA"/>
        </w:rPr>
      </w:pPr>
      <w:r w:rsidRPr="00802B6D">
        <w:rPr>
          <w:rFonts w:eastAsia="Times New Roman" w:cs="Times New Roman"/>
          <w:lang w:val="sr-Cyrl-RS" w:eastAsia="ar-SA"/>
        </w:rPr>
        <w:t>Гарантни рок</w:t>
      </w:r>
    </w:p>
    <w:p w:rsidR="00FD6446" w:rsidRPr="00802B6D" w:rsidRDefault="00FD6446" w:rsidP="00FD6446">
      <w:pPr>
        <w:tabs>
          <w:tab w:val="left" w:pos="851"/>
        </w:tabs>
        <w:suppressAutoHyphens/>
        <w:spacing w:after="0" w:line="240" w:lineRule="auto"/>
        <w:jc w:val="both"/>
        <w:rPr>
          <w:rFonts w:eastAsia="Times New Roman" w:cs="Times New Roman"/>
          <w:b/>
          <w:lang w:val="sr-Cyrl-RS" w:eastAsia="ar-SA"/>
        </w:rPr>
      </w:pPr>
    </w:p>
    <w:p w:rsidR="00FD6446" w:rsidRPr="00E30D79" w:rsidRDefault="00FD6446" w:rsidP="00FD6446">
      <w:pPr>
        <w:tabs>
          <w:tab w:val="left" w:pos="0"/>
          <w:tab w:val="left" w:pos="851"/>
        </w:tabs>
        <w:suppressAutoHyphens/>
        <w:spacing w:after="0" w:line="240" w:lineRule="auto"/>
        <w:ind w:firstLine="26"/>
        <w:jc w:val="center"/>
        <w:rPr>
          <w:rFonts w:eastAsia="Times New Roman" w:cs="Times New Roman"/>
          <w:lang w:val="sr-Cyrl-CS" w:eastAsia="ar-SA"/>
        </w:rPr>
      </w:pPr>
      <w:r w:rsidRPr="00802B6D">
        <w:rPr>
          <w:rFonts w:eastAsia="Times New Roman" w:cs="Times New Roman"/>
          <w:lang w:val="sr-Cyrl-CS" w:eastAsia="ar-SA"/>
        </w:rPr>
        <w:t xml:space="preserve">Члан </w:t>
      </w:r>
      <w:r w:rsidR="00CB0581">
        <w:rPr>
          <w:rFonts w:eastAsia="Times New Roman" w:cs="Times New Roman"/>
          <w:lang w:val="sr-Cyrl-CS" w:eastAsia="ar-SA"/>
        </w:rPr>
        <w:t>9</w:t>
      </w:r>
      <w:r w:rsidRPr="00802B6D">
        <w:rPr>
          <w:rFonts w:eastAsia="Times New Roman" w:cs="Times New Roman"/>
          <w:lang w:val="sr-Cyrl-CS" w:eastAsia="ar-SA"/>
        </w:rPr>
        <w:t>.</w:t>
      </w:r>
    </w:p>
    <w:p w:rsidR="00FD6446" w:rsidRPr="00802B6D" w:rsidRDefault="00FD6446" w:rsidP="00FD6446">
      <w:pPr>
        <w:tabs>
          <w:tab w:val="left" w:pos="851"/>
        </w:tabs>
        <w:suppressAutoHyphens/>
        <w:spacing w:after="0" w:line="240" w:lineRule="auto"/>
        <w:jc w:val="both"/>
        <w:rPr>
          <w:rFonts w:eastAsia="Times New Roman" w:cs="Times New Roman"/>
          <w:lang w:val="sr-Cyrl-RS"/>
        </w:rPr>
      </w:pPr>
      <w:r>
        <w:rPr>
          <w:rFonts w:eastAsia="Times New Roman" w:cs="Times New Roman"/>
          <w:lang w:val="sr-Cyrl-RS"/>
        </w:rPr>
        <w:tab/>
      </w:r>
      <w:r w:rsidRPr="00802B6D">
        <w:rPr>
          <w:rFonts w:eastAsia="Times New Roman" w:cs="Times New Roman"/>
          <w:lang w:val="sr-Cyrl-RS"/>
        </w:rPr>
        <w:t>Гаранција з</w:t>
      </w:r>
      <w:r w:rsidRPr="00802B6D">
        <w:rPr>
          <w:rFonts w:eastAsia="Times New Roman" w:cs="Times New Roman"/>
          <w:lang w:val="sr-Cyrl-CS" w:eastAsia="ar-SA"/>
        </w:rPr>
        <w:t xml:space="preserve">а извршене сервисне услуге </w:t>
      </w:r>
      <w:r w:rsidRPr="00802B6D">
        <w:rPr>
          <w:rFonts w:eastAsia="Times New Roman" w:cs="Times New Roman"/>
        </w:rPr>
        <w:t xml:space="preserve">мора да траје најмање </w:t>
      </w:r>
      <w:r w:rsidR="00CA2219">
        <w:rPr>
          <w:rFonts w:eastAsia="Times New Roman" w:cs="Times New Roman"/>
          <w:lang w:val="sr-Cyrl-RS"/>
        </w:rPr>
        <w:t>________</w:t>
      </w:r>
      <w:r w:rsidRPr="00802B6D">
        <w:rPr>
          <w:rFonts w:eastAsia="Times New Roman" w:cs="Times New Roman"/>
        </w:rPr>
        <w:t xml:space="preserve"> дана дуже од истека рока важности уговора. </w:t>
      </w:r>
    </w:p>
    <w:p w:rsidR="00FD6446" w:rsidRPr="00802B6D" w:rsidRDefault="00FD6446" w:rsidP="00FD6446">
      <w:pPr>
        <w:tabs>
          <w:tab w:val="left" w:pos="851"/>
        </w:tabs>
        <w:suppressAutoHyphens/>
        <w:spacing w:after="0" w:line="240" w:lineRule="auto"/>
        <w:ind w:firstLine="720"/>
        <w:jc w:val="both"/>
        <w:rPr>
          <w:rFonts w:eastAsia="Times New Roman" w:cs="Times New Roman"/>
          <w:color w:val="FF0000"/>
          <w:lang w:val="sr-Cyrl-RS" w:eastAsia="ar-SA"/>
        </w:rPr>
      </w:pPr>
      <w:r w:rsidRPr="00802B6D">
        <w:rPr>
          <w:rFonts w:eastAsia="Times New Roman" w:cs="Times New Roman"/>
          <w:lang w:val="sr-Cyrl-CS" w:eastAsia="ar-SA"/>
        </w:rPr>
        <w:t xml:space="preserve"> </w:t>
      </w:r>
    </w:p>
    <w:p w:rsidR="00FD6446" w:rsidRPr="00802B6D" w:rsidRDefault="00FD6446" w:rsidP="00FD6446">
      <w:pPr>
        <w:tabs>
          <w:tab w:val="left" w:pos="851"/>
          <w:tab w:val="left" w:pos="4125"/>
          <w:tab w:val="left" w:pos="4253"/>
          <w:tab w:val="center" w:pos="4873"/>
        </w:tabs>
        <w:suppressAutoHyphens/>
        <w:spacing w:after="0" w:line="240" w:lineRule="auto"/>
        <w:jc w:val="center"/>
        <w:rPr>
          <w:rFonts w:eastAsia="Times New Roman" w:cs="Times New Roman"/>
          <w:lang w:val="sr-Cyrl-RS" w:eastAsia="ar-SA"/>
        </w:rPr>
      </w:pPr>
      <w:r w:rsidRPr="00802B6D">
        <w:rPr>
          <w:rFonts w:eastAsia="Times New Roman" w:cs="Times New Roman"/>
          <w:lang w:val="sr-Cyrl-RS" w:eastAsia="ar-SA"/>
        </w:rPr>
        <w:t>Члан 1</w:t>
      </w:r>
      <w:r w:rsidR="00CB0581">
        <w:rPr>
          <w:rFonts w:eastAsia="Times New Roman" w:cs="Times New Roman"/>
          <w:lang w:val="sr-Cyrl-RS" w:eastAsia="ar-SA"/>
        </w:rPr>
        <w:t>0</w:t>
      </w:r>
      <w:r w:rsidRPr="00802B6D">
        <w:rPr>
          <w:rFonts w:eastAsia="Times New Roman" w:cs="Times New Roman"/>
          <w:lang w:val="sr-Cyrl-RS" w:eastAsia="ar-SA"/>
        </w:rPr>
        <w:t>.</w:t>
      </w:r>
    </w:p>
    <w:p w:rsidR="00FD6446" w:rsidRDefault="00FD6446" w:rsidP="00FD6446">
      <w:pPr>
        <w:tabs>
          <w:tab w:val="left" w:pos="851"/>
          <w:tab w:val="left" w:pos="993"/>
          <w:tab w:val="center" w:pos="4873"/>
        </w:tabs>
        <w:suppressAutoHyphens/>
        <w:spacing w:after="0" w:line="240" w:lineRule="auto"/>
        <w:jc w:val="both"/>
        <w:rPr>
          <w:rFonts w:eastAsia="Times New Roman" w:cs="Times New Roman"/>
          <w:lang w:val="sr-Cyrl-RS" w:eastAsia="ar-SA"/>
        </w:rPr>
      </w:pPr>
      <w:r>
        <w:rPr>
          <w:rFonts w:eastAsia="Times New Roman" w:cs="Times New Roman"/>
          <w:lang w:val="sr-Cyrl-RS" w:eastAsia="ar-SA"/>
        </w:rPr>
        <w:tab/>
      </w:r>
      <w:r w:rsidRPr="00802B6D">
        <w:rPr>
          <w:rFonts w:eastAsia="Times New Roman" w:cs="Times New Roman"/>
          <w:lang w:val="sr-Cyrl-CS" w:eastAsia="ar-SA"/>
        </w:rPr>
        <w:t>Све недостатке</w:t>
      </w:r>
      <w:r w:rsidRPr="00802B6D">
        <w:rPr>
          <w:rFonts w:eastAsia="Times New Roman" w:cs="Times New Roman"/>
          <w:lang w:val="sr-Cyrl-RS" w:eastAsia="ar-SA"/>
        </w:rPr>
        <w:t xml:space="preserve"> замењених делова</w:t>
      </w:r>
      <w:r w:rsidRPr="00802B6D">
        <w:rPr>
          <w:rFonts w:eastAsia="Times New Roman" w:cs="Times New Roman"/>
          <w:lang w:val="sr-Cyrl-CS" w:eastAsia="ar-SA"/>
        </w:rPr>
        <w:t xml:space="preserve"> који се покажу у оквиру гарантног рока </w:t>
      </w:r>
      <w:r w:rsidR="002E5435">
        <w:rPr>
          <w:rFonts w:eastAsia="Times New Roman" w:cs="Times New Roman"/>
          <w:lang w:val="sr-Cyrl-CS" w:eastAsia="ar-SA"/>
        </w:rPr>
        <w:t>Добављач</w:t>
      </w:r>
      <w:r w:rsidRPr="00802B6D">
        <w:rPr>
          <w:rFonts w:eastAsia="Times New Roman" w:cs="Times New Roman"/>
          <w:lang w:val="sr-Cyrl-CS" w:eastAsia="ar-SA"/>
        </w:rPr>
        <w:t xml:space="preserve"> отклања о свом трошку под условом да се инструментима рукује према упутствима </w:t>
      </w:r>
      <w:r w:rsidR="002E5435">
        <w:rPr>
          <w:rFonts w:eastAsia="Times New Roman" w:cs="Times New Roman"/>
          <w:lang w:val="sr-Cyrl-CS" w:eastAsia="ar-SA"/>
        </w:rPr>
        <w:t>Добављача</w:t>
      </w:r>
      <w:r w:rsidRPr="00802B6D">
        <w:rPr>
          <w:rFonts w:eastAsia="Times New Roman" w:cs="Times New Roman"/>
          <w:lang w:val="sr-Cyrl-RS" w:eastAsia="ar-SA"/>
        </w:rPr>
        <w:t xml:space="preserve"> и произвођача опреме.</w:t>
      </w:r>
    </w:p>
    <w:p w:rsidR="00FD6446" w:rsidRPr="00802B6D" w:rsidRDefault="00FD6446" w:rsidP="00FD6446">
      <w:pPr>
        <w:tabs>
          <w:tab w:val="left" w:pos="851"/>
        </w:tabs>
        <w:suppressAutoHyphens/>
        <w:spacing w:after="0" w:line="240" w:lineRule="auto"/>
        <w:jc w:val="both"/>
        <w:rPr>
          <w:rFonts w:eastAsia="Times New Roman" w:cs="Times New Roman"/>
          <w:lang w:val="sr-Cyrl-RS" w:eastAsia="ar-SA"/>
        </w:rPr>
      </w:pPr>
    </w:p>
    <w:p w:rsidR="00FD6446" w:rsidRPr="00802B6D" w:rsidRDefault="00FD6446" w:rsidP="00FD6446">
      <w:pPr>
        <w:tabs>
          <w:tab w:val="left" w:pos="851"/>
        </w:tabs>
        <w:suppressAutoHyphens/>
        <w:spacing w:after="0" w:line="240" w:lineRule="auto"/>
        <w:jc w:val="center"/>
        <w:rPr>
          <w:rFonts w:eastAsia="Times New Roman" w:cs="Times New Roman"/>
          <w:lang w:eastAsia="ar-SA"/>
        </w:rPr>
      </w:pPr>
      <w:r w:rsidRPr="00802B6D">
        <w:rPr>
          <w:rFonts w:eastAsia="Times New Roman" w:cs="Times New Roman"/>
          <w:lang w:val="sr-Cyrl-RS" w:eastAsia="ar-SA"/>
        </w:rPr>
        <w:t>Цена</w:t>
      </w:r>
    </w:p>
    <w:p w:rsidR="00FD6446" w:rsidRPr="00802B6D" w:rsidRDefault="00FD6446" w:rsidP="00FD6446">
      <w:pPr>
        <w:tabs>
          <w:tab w:val="left" w:pos="851"/>
        </w:tabs>
        <w:suppressAutoHyphens/>
        <w:spacing w:after="0" w:line="240" w:lineRule="auto"/>
        <w:jc w:val="both"/>
        <w:rPr>
          <w:rFonts w:eastAsia="Times New Roman" w:cs="Times New Roman"/>
          <w:lang w:val="sr-Cyrl-CS" w:eastAsia="ar-SA"/>
        </w:rPr>
      </w:pPr>
    </w:p>
    <w:p w:rsidR="00FD6446" w:rsidRPr="00802B6D" w:rsidRDefault="00FD6446" w:rsidP="00FD6446">
      <w:pPr>
        <w:tabs>
          <w:tab w:val="left" w:pos="851"/>
        </w:tabs>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Члан </w:t>
      </w:r>
      <w:r w:rsidRPr="00802B6D">
        <w:rPr>
          <w:rFonts w:eastAsia="Times New Roman" w:cs="Times New Roman"/>
          <w:lang w:val="sr-Cyrl-RS" w:eastAsia="ar-SA"/>
        </w:rPr>
        <w:t>1</w:t>
      </w:r>
      <w:r w:rsidR="00CB0581">
        <w:rPr>
          <w:rFonts w:eastAsia="Times New Roman" w:cs="Times New Roman"/>
          <w:lang w:val="sr-Cyrl-RS" w:eastAsia="ar-SA"/>
        </w:rPr>
        <w:t>1</w:t>
      </w:r>
      <w:r w:rsidRPr="00802B6D">
        <w:rPr>
          <w:rFonts w:eastAsia="Times New Roman" w:cs="Times New Roman"/>
          <w:lang w:val="sr-Cyrl-CS" w:eastAsia="ar-SA"/>
        </w:rPr>
        <w:t>.</w:t>
      </w:r>
    </w:p>
    <w:p w:rsidR="00FD6446" w:rsidRPr="00802B6D" w:rsidRDefault="00FD6446" w:rsidP="00FD6446">
      <w:pPr>
        <w:tabs>
          <w:tab w:val="left" w:pos="851"/>
        </w:tabs>
        <w:suppressAutoHyphens/>
        <w:spacing w:after="0" w:line="240" w:lineRule="auto"/>
        <w:jc w:val="both"/>
        <w:rPr>
          <w:rFonts w:eastAsia="Times New Roman" w:cs="Times New Roman"/>
          <w:lang w:val="sr-Cyrl-CS" w:eastAsia="ar-SA"/>
        </w:rPr>
      </w:pPr>
      <w:r w:rsidRPr="00802B6D">
        <w:rPr>
          <w:rFonts w:eastAsia="Times New Roman" w:cs="Times New Roman"/>
          <w:color w:val="FF0000"/>
          <w:lang w:val="sr-Cyrl-CS" w:eastAsia="ar-SA"/>
        </w:rPr>
        <w:tab/>
      </w:r>
      <w:r w:rsidRPr="00802B6D">
        <w:rPr>
          <w:rFonts w:eastAsia="Times New Roman" w:cs="Times New Roman"/>
          <w:lang w:val="sr-Cyrl-CS" w:eastAsia="ar-SA"/>
        </w:rPr>
        <w:t xml:space="preserve">Уговорне стране прихватају цену коју је </w:t>
      </w:r>
      <w:r w:rsidR="002E5435">
        <w:rPr>
          <w:rFonts w:eastAsia="Times New Roman" w:cs="Times New Roman"/>
          <w:lang w:val="sr-Cyrl-CS" w:eastAsia="ar-SA"/>
        </w:rPr>
        <w:t>Добављач</w:t>
      </w:r>
      <w:r w:rsidRPr="00802B6D">
        <w:rPr>
          <w:rFonts w:eastAsia="Times New Roman" w:cs="Times New Roman"/>
          <w:lang w:val="sr-Cyrl-CS" w:eastAsia="ar-SA"/>
        </w:rPr>
        <w:t xml:space="preserve"> дао у Понуди.</w:t>
      </w:r>
    </w:p>
    <w:p w:rsidR="00FD6446" w:rsidRDefault="00FD6446" w:rsidP="00FD6446">
      <w:pPr>
        <w:tabs>
          <w:tab w:val="left" w:pos="851"/>
        </w:tabs>
        <w:suppressAutoHyphens/>
        <w:spacing w:after="0" w:line="240" w:lineRule="auto"/>
        <w:jc w:val="both"/>
        <w:rPr>
          <w:rFonts w:eastAsia="Times New Roman" w:cs="Times New Roman"/>
          <w:lang w:val="sr-Cyrl-CS" w:eastAsia="ar-SA"/>
        </w:rPr>
      </w:pPr>
      <w:r w:rsidRPr="00802B6D">
        <w:rPr>
          <w:rFonts w:eastAsia="Times New Roman" w:cs="Times New Roman"/>
          <w:lang w:val="sr-Cyrl-CS" w:eastAsia="ar-SA"/>
        </w:rPr>
        <w:tab/>
        <w:t>Укупна вредност уговорених услуга из члана 1. овог уговора износи</w:t>
      </w:r>
      <w:r>
        <w:rPr>
          <w:rFonts w:eastAsia="Times New Roman" w:cs="Times New Roman"/>
          <w:lang w:val="sr-Cyrl-CS" w:eastAsia="ar-SA"/>
        </w:rPr>
        <w:t xml:space="preserve"> </w:t>
      </w:r>
      <w:r w:rsidR="00723FBE">
        <w:rPr>
          <w:rFonts w:eastAsia="Times New Roman" w:cs="Times New Roman"/>
          <w:lang w:val="sr-Cyrl-CS" w:eastAsia="ar-SA"/>
        </w:rPr>
        <w:t>.....................................</w:t>
      </w:r>
      <w:r w:rsidRPr="00802B6D">
        <w:rPr>
          <w:rFonts w:eastAsia="Times New Roman" w:cs="Times New Roman"/>
          <w:b/>
          <w:lang w:val="sr-Cyrl-CS" w:eastAsia="ar-SA"/>
        </w:rPr>
        <w:t xml:space="preserve"> </w:t>
      </w:r>
      <w:r w:rsidRPr="00802B6D">
        <w:rPr>
          <w:rFonts w:eastAsia="Times New Roman" w:cs="Times New Roman"/>
          <w:lang w:val="sr-Cyrl-CS" w:eastAsia="ar-SA"/>
        </w:rPr>
        <w:t>динара</w:t>
      </w:r>
      <w:r w:rsidR="00464CEC">
        <w:rPr>
          <w:rFonts w:eastAsia="Times New Roman" w:cs="Times New Roman"/>
          <w:lang w:val="sr-Cyrl-CS" w:eastAsia="ar-SA"/>
        </w:rPr>
        <w:t xml:space="preserve"> (словима:.....................................................................)</w:t>
      </w:r>
      <w:r w:rsidRPr="00802B6D">
        <w:rPr>
          <w:rFonts w:eastAsia="Times New Roman" w:cs="Times New Roman"/>
          <w:lang w:val="sr-Cyrl-CS" w:eastAsia="ar-SA"/>
        </w:rPr>
        <w:t xml:space="preserve">, без обрачунатог пореза на додату вредност, односно </w:t>
      </w:r>
      <w:r w:rsidR="00723FBE">
        <w:rPr>
          <w:rFonts w:eastAsia="Times New Roman" w:cs="Times New Roman"/>
          <w:lang w:val="sr-Cyrl-CS" w:eastAsia="ar-SA"/>
        </w:rPr>
        <w:t>........................................</w:t>
      </w:r>
      <w:r w:rsidRPr="00802B6D">
        <w:rPr>
          <w:rFonts w:eastAsia="Times New Roman" w:cs="Times New Roman"/>
          <w:lang w:val="sr-Cyrl-CS" w:eastAsia="ar-SA"/>
        </w:rPr>
        <w:t xml:space="preserve"> динара</w:t>
      </w:r>
      <w:r w:rsidR="00464CEC">
        <w:rPr>
          <w:rFonts w:eastAsia="Times New Roman" w:cs="Times New Roman"/>
          <w:lang w:val="sr-Cyrl-CS" w:eastAsia="ar-SA"/>
        </w:rPr>
        <w:t xml:space="preserve"> (словима: .............................................................)</w:t>
      </w:r>
      <w:r w:rsidRPr="00802B6D">
        <w:rPr>
          <w:rFonts w:eastAsia="Times New Roman" w:cs="Times New Roman"/>
          <w:lang w:val="sr-Cyrl-RS" w:eastAsia="ar-SA"/>
        </w:rPr>
        <w:t xml:space="preserve"> са урачунатим порезом на додату вредност</w:t>
      </w:r>
      <w:r w:rsidRPr="00802B6D">
        <w:rPr>
          <w:rFonts w:eastAsia="Times New Roman" w:cs="Times New Roman"/>
          <w:lang w:val="sr-Cyrl-CS" w:eastAsia="ar-SA"/>
        </w:rPr>
        <w:t>.</w:t>
      </w:r>
    </w:p>
    <w:p w:rsidR="00FD6446" w:rsidRPr="00802B6D" w:rsidRDefault="002E5435" w:rsidP="00FD6446">
      <w:pPr>
        <w:tabs>
          <w:tab w:val="left" w:pos="851"/>
        </w:tabs>
        <w:suppressAutoHyphens/>
        <w:spacing w:after="0" w:line="240" w:lineRule="auto"/>
        <w:jc w:val="both"/>
        <w:rPr>
          <w:rFonts w:eastAsia="Times New Roman" w:cs="Times New Roman"/>
          <w:lang w:val="sr-Cyrl-CS" w:eastAsia="ar-SA"/>
        </w:rPr>
      </w:pPr>
      <w:r>
        <w:rPr>
          <w:rFonts w:eastAsia="Times New Roman" w:cs="Times New Roman"/>
          <w:lang w:val="sr-Cyrl-CS" w:eastAsia="ar-SA"/>
        </w:rPr>
        <w:tab/>
      </w:r>
      <w:r w:rsidR="00FD6446" w:rsidRPr="00802B6D">
        <w:rPr>
          <w:rFonts w:eastAsia="Times New Roman" w:cs="Times New Roman"/>
          <w:lang w:val="sr-Cyrl-CS" w:eastAsia="ar-SA"/>
        </w:rPr>
        <w:t>Уговорена цена је фиксна.</w:t>
      </w:r>
    </w:p>
    <w:p w:rsidR="00FD6446" w:rsidRPr="00CB0581" w:rsidRDefault="00FD6446" w:rsidP="00F83FB6">
      <w:pPr>
        <w:keepNext/>
        <w:numPr>
          <w:ilvl w:val="0"/>
          <w:numId w:val="10"/>
        </w:numPr>
        <w:tabs>
          <w:tab w:val="num" w:pos="720"/>
          <w:tab w:val="left" w:pos="851"/>
        </w:tabs>
        <w:suppressAutoHyphens/>
        <w:spacing w:before="240" w:after="60" w:line="100" w:lineRule="atLeast"/>
        <w:jc w:val="center"/>
        <w:outlineLvl w:val="2"/>
        <w:rPr>
          <w:rFonts w:eastAsia="Times New Roman" w:cs="Times New Roman"/>
          <w:bCs/>
          <w:lang w:eastAsia="ar-SA"/>
        </w:rPr>
      </w:pPr>
      <w:r w:rsidRPr="00CB0581">
        <w:rPr>
          <w:rFonts w:eastAsia="Times New Roman" w:cs="Times New Roman"/>
          <w:bCs/>
          <w:lang w:val="sr-Cyrl-CS" w:eastAsia="ar-SA"/>
        </w:rPr>
        <w:t>Плаћање</w:t>
      </w:r>
    </w:p>
    <w:p w:rsidR="00FD6446" w:rsidRPr="00802B6D" w:rsidRDefault="00FD6446" w:rsidP="00FD6446">
      <w:pPr>
        <w:tabs>
          <w:tab w:val="left" w:pos="851"/>
        </w:tabs>
        <w:suppressAutoHyphens/>
        <w:spacing w:after="0" w:line="240" w:lineRule="auto"/>
        <w:jc w:val="both"/>
        <w:rPr>
          <w:rFonts w:eastAsia="Times New Roman" w:cs="Times New Roman"/>
          <w:lang w:val="sr-Cyrl-CS" w:eastAsia="ar-SA"/>
        </w:rPr>
      </w:pPr>
    </w:p>
    <w:p w:rsidR="00FD6446" w:rsidRPr="00802B6D" w:rsidRDefault="00FD6446" w:rsidP="00FD6446">
      <w:pPr>
        <w:tabs>
          <w:tab w:val="left" w:pos="851"/>
        </w:tabs>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Члан </w:t>
      </w:r>
      <w:r w:rsidRPr="00802B6D">
        <w:rPr>
          <w:rFonts w:eastAsia="Times New Roman" w:cs="Times New Roman"/>
          <w:lang w:val="sr-Cyrl-RS" w:eastAsia="ar-SA"/>
        </w:rPr>
        <w:t>1</w:t>
      </w:r>
      <w:r w:rsidR="005362A0">
        <w:rPr>
          <w:rFonts w:eastAsia="Times New Roman" w:cs="Times New Roman"/>
          <w:lang w:val="sr-Cyrl-RS" w:eastAsia="ar-SA"/>
        </w:rPr>
        <w:t>2</w:t>
      </w:r>
      <w:r w:rsidRPr="00802B6D">
        <w:rPr>
          <w:rFonts w:eastAsia="Times New Roman" w:cs="Times New Roman"/>
          <w:lang w:val="sr-Cyrl-CS" w:eastAsia="ar-SA"/>
        </w:rPr>
        <w:t>.</w:t>
      </w:r>
    </w:p>
    <w:p w:rsidR="00FD6446" w:rsidRDefault="00FD6446" w:rsidP="00FD6446">
      <w:pPr>
        <w:tabs>
          <w:tab w:val="left" w:pos="851"/>
        </w:tabs>
        <w:suppressAutoHyphens/>
        <w:spacing w:after="0" w:line="240" w:lineRule="auto"/>
        <w:jc w:val="both"/>
        <w:rPr>
          <w:rFonts w:eastAsia="Times New Roman" w:cs="Times New Roman"/>
          <w:lang w:val="sr-Cyrl-RS" w:eastAsia="ar-SA"/>
        </w:rPr>
      </w:pPr>
      <w:r w:rsidRPr="00802B6D">
        <w:rPr>
          <w:rFonts w:eastAsia="Times New Roman" w:cs="Times New Roman"/>
          <w:lang w:val="sr-Cyrl-CS" w:eastAsia="ar-SA"/>
        </w:rPr>
        <w:lastRenderedPageBreak/>
        <w:tab/>
      </w:r>
      <w:r w:rsidRPr="00390C1F">
        <w:rPr>
          <w:rFonts w:eastAsia="Times New Roman" w:cs="Times New Roman"/>
          <w:lang w:val="sr-Cyrl-CS" w:eastAsia="ar-SA"/>
        </w:rPr>
        <w:t xml:space="preserve">Плаћање ће се извршити </w:t>
      </w:r>
      <w:r w:rsidRPr="00390C1F">
        <w:rPr>
          <w:rFonts w:eastAsia="Times New Roman" w:cs="Times New Roman"/>
          <w:lang w:val="sr-Cyrl-RS" w:eastAsia="ar-SA"/>
        </w:rPr>
        <w:t xml:space="preserve">на следећи начин: </w:t>
      </w:r>
      <w:r w:rsidR="0044510D" w:rsidRPr="00390C1F">
        <w:rPr>
          <w:rFonts w:eastAsia="Times New Roman" w:cs="Times New Roman"/>
          <w:lang w:val="sr-Cyrl-RS" w:eastAsia="ar-SA"/>
        </w:rPr>
        <w:t>2</w:t>
      </w:r>
      <w:r w:rsidRPr="00390C1F">
        <w:rPr>
          <w:rFonts w:eastAsia="Times New Roman" w:cs="Times New Roman"/>
          <w:lang w:val="sr-Cyrl-RS" w:eastAsia="ar-SA"/>
        </w:rPr>
        <w:t xml:space="preserve">0% од уговорене вредности платиће се авансно у року од 7 дана од дана пријема авансне фактуре, а плаћање преосталих </w:t>
      </w:r>
      <w:r w:rsidR="0044510D" w:rsidRPr="00390C1F">
        <w:rPr>
          <w:rFonts w:eastAsia="Times New Roman" w:cs="Times New Roman"/>
          <w:lang w:val="sr-Cyrl-RS" w:eastAsia="ar-SA"/>
        </w:rPr>
        <w:t>8</w:t>
      </w:r>
      <w:r w:rsidRPr="00390C1F">
        <w:rPr>
          <w:rFonts w:eastAsia="Times New Roman" w:cs="Times New Roman"/>
          <w:lang w:val="sr-Cyrl-RS" w:eastAsia="ar-SA"/>
        </w:rPr>
        <w:t xml:space="preserve">0% уговорене вредности радова (сервиса) ће се вршити у року од 7 дана од дана истављања фактуре </w:t>
      </w:r>
      <w:r w:rsidR="002E5435" w:rsidRPr="00390C1F">
        <w:rPr>
          <w:rFonts w:eastAsia="Times New Roman" w:cs="Times New Roman"/>
          <w:lang w:val="sr-Cyrl-RS" w:eastAsia="ar-SA"/>
        </w:rPr>
        <w:t>Добављача</w:t>
      </w:r>
      <w:r w:rsidRPr="00390C1F">
        <w:rPr>
          <w:rFonts w:eastAsia="Times New Roman" w:cs="Times New Roman"/>
          <w:lang w:val="sr-Cyrl-RS" w:eastAsia="ar-SA"/>
        </w:rPr>
        <w:t xml:space="preserve">, оверене од стране Наручиоца према динамици извршених радова (сервиса). </w:t>
      </w:r>
      <w:r w:rsidR="00FB7E52">
        <w:rPr>
          <w:rFonts w:eastAsia="Times New Roman" w:cs="Times New Roman"/>
          <w:lang w:val="sr-Cyrl-RS" w:eastAsia="ar-SA"/>
        </w:rPr>
        <w:t xml:space="preserve">Последња </w:t>
      </w:r>
      <w:r w:rsidRPr="00390C1F">
        <w:rPr>
          <w:rFonts w:eastAsia="Times New Roman" w:cs="Times New Roman"/>
          <w:lang w:val="sr-Cyrl-RS" w:eastAsia="ar-SA"/>
        </w:rPr>
        <w:t>рата ће се исплатити најкасније у року од 7 дана рачунајући од истека рока из члана 4. овог уговора.</w:t>
      </w:r>
    </w:p>
    <w:p w:rsidR="005362A0" w:rsidRDefault="00390C1F" w:rsidP="00390C1F">
      <w:pPr>
        <w:tabs>
          <w:tab w:val="left" w:pos="851"/>
        </w:tabs>
        <w:suppressAutoHyphens/>
        <w:spacing w:after="0" w:line="240" w:lineRule="auto"/>
        <w:jc w:val="both"/>
        <w:rPr>
          <w:rFonts w:eastAsia="Times New Roman" w:cs="Times New Roman"/>
          <w:lang w:val="sr-Cyrl-RS" w:eastAsia="ar-SA"/>
        </w:rPr>
      </w:pPr>
      <w:r>
        <w:rPr>
          <w:rFonts w:eastAsia="Times New Roman" w:cs="Times New Roman"/>
          <w:lang w:val="sr-Cyrl-RS" w:eastAsia="ar-SA"/>
        </w:rPr>
        <w:tab/>
      </w:r>
      <w:r w:rsidR="00CB0581" w:rsidRPr="00CB0581">
        <w:rPr>
          <w:rFonts w:eastAsia="Times New Roman" w:cs="Times New Roman"/>
          <w:lang w:val="sr-Cyrl-RS" w:eastAsia="ar-SA"/>
        </w:rPr>
        <w:t xml:space="preserve">Наручилац ће плаћање из става 1. </w:t>
      </w:r>
      <w:r w:rsidR="00746CF3">
        <w:rPr>
          <w:rFonts w:eastAsia="Times New Roman" w:cs="Times New Roman"/>
          <w:lang w:val="sr-Cyrl-RS" w:eastAsia="ar-SA"/>
        </w:rPr>
        <w:t xml:space="preserve">овог члана </w:t>
      </w:r>
      <w:r w:rsidR="00CB0581" w:rsidRPr="00CB0581">
        <w:rPr>
          <w:rFonts w:eastAsia="Times New Roman" w:cs="Times New Roman"/>
          <w:lang w:val="sr-Cyrl-RS" w:eastAsia="ar-SA"/>
        </w:rPr>
        <w:t xml:space="preserve">извршити </w:t>
      </w:r>
      <w:r w:rsidR="00CB0581">
        <w:rPr>
          <w:rFonts w:eastAsia="Times New Roman" w:cs="Times New Roman"/>
          <w:lang w:val="sr-Cyrl-RS" w:eastAsia="ar-SA"/>
        </w:rPr>
        <w:t xml:space="preserve">у складу са приливом средстава у буџету Аутономне покрајине Војводине, односно ликвидношћу буџета Аутономне покрајине Војводине. </w:t>
      </w:r>
    </w:p>
    <w:p w:rsidR="00CB0581" w:rsidRPr="00802B6D" w:rsidRDefault="00CB0581" w:rsidP="00CB0581">
      <w:pPr>
        <w:tabs>
          <w:tab w:val="left" w:pos="851"/>
        </w:tabs>
        <w:suppressAutoHyphens/>
        <w:spacing w:after="0" w:line="240" w:lineRule="auto"/>
        <w:rPr>
          <w:rFonts w:eastAsia="Times New Roman" w:cs="Times New Roman"/>
          <w:lang w:val="sr-Cyrl-RS" w:eastAsia="ar-SA"/>
        </w:rPr>
      </w:pPr>
      <w:r>
        <w:rPr>
          <w:rFonts w:eastAsia="Times New Roman" w:cs="Times New Roman"/>
          <w:lang w:val="sr-Cyrl-RS" w:eastAsia="ar-SA"/>
        </w:rPr>
        <w:tab/>
      </w:r>
      <w:r w:rsidRPr="00802B6D">
        <w:rPr>
          <w:rFonts w:eastAsia="Times New Roman" w:cs="Times New Roman"/>
          <w:lang w:val="sr-Cyrl-RS" w:eastAsia="ar-SA"/>
        </w:rPr>
        <w:t xml:space="preserve">Плаћање ће се извршити на текући рачун </w:t>
      </w:r>
      <w:r>
        <w:rPr>
          <w:rFonts w:eastAsia="Times New Roman" w:cs="Times New Roman"/>
          <w:lang w:val="sr-Cyrl-RS" w:eastAsia="ar-SA"/>
        </w:rPr>
        <w:t>Добављача</w:t>
      </w:r>
      <w:r w:rsidRPr="00802B6D">
        <w:rPr>
          <w:rFonts w:eastAsia="Times New Roman" w:cs="Times New Roman"/>
          <w:lang w:val="sr-Cyrl-RS" w:eastAsia="ar-SA"/>
        </w:rPr>
        <w:t xml:space="preserve"> број: </w:t>
      </w:r>
      <w:r>
        <w:rPr>
          <w:rFonts w:eastAsia="Times New Roman" w:cs="Times New Roman"/>
          <w:lang w:val="sr-Cyrl-RS" w:eastAsia="ar-SA"/>
        </w:rPr>
        <w:t xml:space="preserve">.......................................... </w:t>
      </w:r>
      <w:r w:rsidRPr="00802B6D">
        <w:rPr>
          <w:rFonts w:eastAsia="Times New Roman" w:cs="Times New Roman"/>
          <w:lang w:val="sr-Cyrl-RS" w:eastAsia="ar-SA"/>
        </w:rPr>
        <w:t xml:space="preserve"> код </w:t>
      </w:r>
      <w:r>
        <w:rPr>
          <w:rFonts w:eastAsia="Times New Roman" w:cs="Times New Roman"/>
          <w:lang w:val="sr-Cyrl-RS" w:eastAsia="ar-SA"/>
        </w:rPr>
        <w:t>.................................................... Банке.</w:t>
      </w:r>
    </w:p>
    <w:p w:rsidR="00FD6446" w:rsidRPr="00B859A3" w:rsidRDefault="00FD6446" w:rsidP="00FD6446">
      <w:pPr>
        <w:tabs>
          <w:tab w:val="left" w:pos="851"/>
        </w:tabs>
        <w:suppressAutoHyphens/>
        <w:spacing w:after="0" w:line="240" w:lineRule="auto"/>
        <w:jc w:val="both"/>
        <w:rPr>
          <w:rFonts w:eastAsia="Times New Roman" w:cs="Times New Roman"/>
          <w:lang w:val="sr-Cyrl-CS" w:eastAsia="ar-SA"/>
        </w:rPr>
      </w:pPr>
      <w:r>
        <w:rPr>
          <w:rFonts w:eastAsia="Times New Roman" w:cs="Times New Roman"/>
          <w:lang w:val="sr-Cyrl-CS" w:eastAsia="ar-SA"/>
        </w:rPr>
        <w:tab/>
      </w:r>
      <w:r w:rsidRPr="00802B6D">
        <w:rPr>
          <w:rFonts w:eastAsia="Times New Roman" w:cs="Times New Roman"/>
          <w:lang w:val="sr-Cyrl-RS" w:eastAsia="ar-SA"/>
        </w:rPr>
        <w:t>Фактуре</w:t>
      </w:r>
      <w:r w:rsidRPr="00802B6D">
        <w:rPr>
          <w:rFonts w:eastAsia="Times New Roman" w:cs="Times New Roman"/>
          <w:lang w:val="sr-Latn-CS" w:eastAsia="ar-SA"/>
        </w:rPr>
        <w:t xml:space="preserve"> за извршење услуге </w:t>
      </w:r>
      <w:r w:rsidR="00E86E56">
        <w:rPr>
          <w:rFonts w:eastAsia="Times New Roman" w:cs="Times New Roman"/>
          <w:lang w:val="sr-Cyrl-RS" w:eastAsia="ar-SA"/>
        </w:rPr>
        <w:t xml:space="preserve">редовног одржавања </w:t>
      </w:r>
      <w:r w:rsidRPr="00802B6D">
        <w:rPr>
          <w:rFonts w:eastAsia="Times New Roman" w:cs="Times New Roman"/>
          <w:lang w:val="sr-Latn-CS" w:eastAsia="ar-SA"/>
        </w:rPr>
        <w:t xml:space="preserve">ће се оверити </w:t>
      </w:r>
      <w:r w:rsidRPr="00802B6D">
        <w:rPr>
          <w:rFonts w:eastAsia="Times New Roman" w:cs="Times New Roman"/>
          <w:lang w:val="sr-Cyrl-CS" w:eastAsia="ar-SA"/>
        </w:rPr>
        <w:t>т</w:t>
      </w:r>
      <w:r w:rsidRPr="00802B6D">
        <w:rPr>
          <w:rFonts w:eastAsia="Times New Roman" w:cs="Times New Roman"/>
          <w:lang w:val="sr-Cyrl-RS" w:eastAsia="ar-SA"/>
        </w:rPr>
        <w:t>е</w:t>
      </w:r>
      <w:r w:rsidRPr="00802B6D">
        <w:rPr>
          <w:rFonts w:eastAsia="Times New Roman" w:cs="Times New Roman"/>
          <w:lang w:val="sr-Cyrl-CS" w:eastAsia="ar-SA"/>
        </w:rPr>
        <w:t xml:space="preserve">к </w:t>
      </w:r>
      <w:r w:rsidRPr="00802B6D">
        <w:rPr>
          <w:rFonts w:eastAsia="Times New Roman" w:cs="Times New Roman"/>
          <w:lang w:val="sr-Latn-CS" w:eastAsia="ar-SA"/>
        </w:rPr>
        <w:t xml:space="preserve">након што </w:t>
      </w:r>
      <w:r w:rsidR="002E5435">
        <w:rPr>
          <w:rFonts w:eastAsia="Times New Roman" w:cs="Times New Roman"/>
          <w:lang w:val="sr-Cyrl-RS" w:eastAsia="ar-SA"/>
        </w:rPr>
        <w:t>Добављач</w:t>
      </w:r>
      <w:r w:rsidRPr="00802B6D">
        <w:rPr>
          <w:rFonts w:eastAsia="Times New Roman" w:cs="Times New Roman"/>
          <w:lang w:val="sr-Latn-CS" w:eastAsia="ar-SA"/>
        </w:rPr>
        <w:t xml:space="preserve"> достави извештај/документацију</w:t>
      </w:r>
      <w:r w:rsidRPr="00802B6D">
        <w:rPr>
          <w:rFonts w:eastAsia="Times New Roman" w:cs="Times New Roman"/>
          <w:lang w:val="sr-Cyrl-RS" w:eastAsia="ar-SA"/>
        </w:rPr>
        <w:t>/</w:t>
      </w:r>
      <w:r w:rsidRPr="00802B6D">
        <w:rPr>
          <w:rFonts w:eastAsia="Times New Roman" w:cs="Times New Roman"/>
          <w:lang w:val="sr-Latn-CS" w:eastAsia="ar-SA"/>
        </w:rPr>
        <w:t xml:space="preserve">о извршеним услугама </w:t>
      </w:r>
      <w:r w:rsidRPr="00802B6D">
        <w:rPr>
          <w:rFonts w:eastAsia="Times New Roman" w:cs="Times New Roman"/>
          <w:lang w:val="sr-Cyrl-RS" w:eastAsia="ar-SA"/>
        </w:rPr>
        <w:t>Н</w:t>
      </w:r>
      <w:r w:rsidRPr="00802B6D">
        <w:rPr>
          <w:rFonts w:eastAsia="Times New Roman" w:cs="Times New Roman"/>
          <w:lang w:val="sr-Cyrl-CS" w:eastAsia="ar-SA"/>
        </w:rPr>
        <w:t>аручиоцу</w:t>
      </w:r>
      <w:r w:rsidR="00723FBE">
        <w:rPr>
          <w:rFonts w:eastAsia="Times New Roman" w:cs="Times New Roman"/>
          <w:lang w:val="sr-Cyrl-CS" w:eastAsia="ar-SA"/>
        </w:rPr>
        <w:t xml:space="preserve">, а </w:t>
      </w:r>
      <w:r w:rsidR="00E808CB">
        <w:rPr>
          <w:rFonts w:eastAsia="Times New Roman" w:cs="Times New Roman"/>
          <w:lang w:val="sr-Cyrl-CS" w:eastAsia="ar-SA"/>
        </w:rPr>
        <w:t xml:space="preserve">достављени извештај </w:t>
      </w:r>
      <w:r w:rsidR="002E5435">
        <w:rPr>
          <w:rFonts w:eastAsia="Times New Roman" w:cs="Times New Roman"/>
          <w:lang w:val="sr-Cyrl-CS" w:eastAsia="ar-SA"/>
        </w:rPr>
        <w:t>Добављача</w:t>
      </w:r>
      <w:r w:rsidR="00E808CB">
        <w:rPr>
          <w:rFonts w:eastAsia="Times New Roman" w:cs="Times New Roman"/>
          <w:lang w:val="sr-Cyrl-CS" w:eastAsia="ar-SA"/>
        </w:rPr>
        <w:t xml:space="preserve"> претходно мора бити </w:t>
      </w:r>
      <w:r w:rsidR="00723FBE">
        <w:rPr>
          <w:rFonts w:eastAsia="Times New Roman" w:cs="Times New Roman"/>
          <w:lang w:val="sr-Cyrl-CS" w:eastAsia="ar-SA"/>
        </w:rPr>
        <w:t xml:space="preserve"> прихваћен и одобрен од стране овлашћеног лица Наручиоца</w:t>
      </w:r>
      <w:r w:rsidRPr="00802B6D">
        <w:rPr>
          <w:rFonts w:eastAsia="Times New Roman" w:cs="Times New Roman"/>
          <w:lang w:val="sr-Cyrl-CS" w:eastAsia="ar-SA"/>
        </w:rPr>
        <w:t xml:space="preserve">. </w:t>
      </w:r>
    </w:p>
    <w:p w:rsidR="00E86E56" w:rsidRPr="00B859A3" w:rsidRDefault="00FD6446" w:rsidP="00E86E56">
      <w:pPr>
        <w:tabs>
          <w:tab w:val="left" w:pos="851"/>
        </w:tabs>
        <w:suppressAutoHyphens/>
        <w:spacing w:after="0" w:line="240" w:lineRule="auto"/>
        <w:jc w:val="both"/>
        <w:rPr>
          <w:rFonts w:eastAsia="Times New Roman" w:cs="Times New Roman"/>
          <w:lang w:val="sr-Cyrl-CS" w:eastAsia="ar-SA"/>
        </w:rPr>
      </w:pPr>
      <w:r w:rsidRPr="00802B6D">
        <w:rPr>
          <w:rFonts w:eastAsia="Times New Roman" w:cs="Verdana"/>
          <w:color w:val="000000"/>
        </w:rPr>
        <w:t xml:space="preserve"> </w:t>
      </w:r>
      <w:r w:rsidR="00E86E56">
        <w:rPr>
          <w:rFonts w:eastAsia="Times New Roman" w:cs="Verdana"/>
          <w:color w:val="000000"/>
          <w:lang w:val="sr-Cyrl-RS"/>
        </w:rPr>
        <w:tab/>
        <w:t xml:space="preserve">Услуге ванредног  сервиса по позиву наручиоца, за све локације и све анализаторе, могу се фактурисати до 100 радних сати. Фактуре за извршење услуга ванредног сервиса ће се оверити тек </w:t>
      </w:r>
      <w:r w:rsidR="00E86E56" w:rsidRPr="00802B6D">
        <w:rPr>
          <w:rFonts w:eastAsia="Times New Roman" w:cs="Times New Roman"/>
          <w:lang w:val="sr-Latn-CS" w:eastAsia="ar-SA"/>
        </w:rPr>
        <w:t xml:space="preserve">након што </w:t>
      </w:r>
      <w:r w:rsidR="00E86E56">
        <w:rPr>
          <w:rFonts w:eastAsia="Times New Roman" w:cs="Times New Roman"/>
          <w:lang w:val="sr-Cyrl-RS" w:eastAsia="ar-SA"/>
        </w:rPr>
        <w:t>Добављач</w:t>
      </w:r>
      <w:r w:rsidR="00E86E56" w:rsidRPr="00802B6D">
        <w:rPr>
          <w:rFonts w:eastAsia="Times New Roman" w:cs="Times New Roman"/>
          <w:lang w:val="sr-Latn-CS" w:eastAsia="ar-SA"/>
        </w:rPr>
        <w:t xml:space="preserve"> достави извештај/документацију</w:t>
      </w:r>
      <w:r w:rsidR="00E86E56" w:rsidRPr="00802B6D">
        <w:rPr>
          <w:rFonts w:eastAsia="Times New Roman" w:cs="Times New Roman"/>
          <w:lang w:val="sr-Cyrl-RS" w:eastAsia="ar-SA"/>
        </w:rPr>
        <w:t>/</w:t>
      </w:r>
      <w:r w:rsidR="00E86E56" w:rsidRPr="00802B6D">
        <w:rPr>
          <w:rFonts w:eastAsia="Times New Roman" w:cs="Times New Roman"/>
          <w:lang w:val="sr-Latn-CS" w:eastAsia="ar-SA"/>
        </w:rPr>
        <w:t xml:space="preserve">о извршеним услугама </w:t>
      </w:r>
      <w:r w:rsidR="00E86E56" w:rsidRPr="00802B6D">
        <w:rPr>
          <w:rFonts w:eastAsia="Times New Roman" w:cs="Times New Roman"/>
          <w:lang w:val="sr-Cyrl-RS" w:eastAsia="ar-SA"/>
        </w:rPr>
        <w:t>Н</w:t>
      </w:r>
      <w:r w:rsidR="00E86E56" w:rsidRPr="00802B6D">
        <w:rPr>
          <w:rFonts w:eastAsia="Times New Roman" w:cs="Times New Roman"/>
          <w:lang w:val="sr-Cyrl-CS" w:eastAsia="ar-SA"/>
        </w:rPr>
        <w:t>аручиоцу</w:t>
      </w:r>
      <w:r w:rsidR="00E86E56">
        <w:rPr>
          <w:rFonts w:eastAsia="Times New Roman" w:cs="Times New Roman"/>
          <w:lang w:val="sr-Cyrl-CS" w:eastAsia="ar-SA"/>
        </w:rPr>
        <w:t>, а достављени извештај Добављача претходно мора бити прихваћен и одобрен од стране овлашћеног лица Наручиоца</w:t>
      </w:r>
      <w:r w:rsidR="00E86E56" w:rsidRPr="00802B6D">
        <w:rPr>
          <w:rFonts w:eastAsia="Times New Roman" w:cs="Times New Roman"/>
          <w:lang w:val="sr-Cyrl-CS" w:eastAsia="ar-SA"/>
        </w:rPr>
        <w:t xml:space="preserve">. </w:t>
      </w:r>
    </w:p>
    <w:p w:rsidR="00FD6446" w:rsidRPr="00E86E56" w:rsidRDefault="00FD6446" w:rsidP="00FD6446">
      <w:pPr>
        <w:tabs>
          <w:tab w:val="left" w:pos="851"/>
        </w:tabs>
        <w:autoSpaceDE w:val="0"/>
        <w:autoSpaceDN w:val="0"/>
        <w:adjustRightInd w:val="0"/>
        <w:spacing w:after="0" w:line="240" w:lineRule="auto"/>
        <w:rPr>
          <w:rFonts w:eastAsia="Times New Roman" w:cs="Verdana"/>
          <w:color w:val="000000"/>
          <w:lang w:val="sr-Cyrl-RS"/>
        </w:rPr>
      </w:pPr>
    </w:p>
    <w:p w:rsidR="00FD6446" w:rsidRPr="00802B6D" w:rsidRDefault="00FD6446" w:rsidP="00FD6446">
      <w:pPr>
        <w:tabs>
          <w:tab w:val="left" w:pos="851"/>
        </w:tabs>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Уговорна казна</w:t>
      </w:r>
    </w:p>
    <w:p w:rsidR="00FD6446" w:rsidRPr="00802B6D" w:rsidRDefault="00FD6446" w:rsidP="00FD6446">
      <w:pPr>
        <w:tabs>
          <w:tab w:val="left" w:pos="851"/>
        </w:tabs>
        <w:suppressAutoHyphens/>
        <w:spacing w:after="0" w:line="240" w:lineRule="auto"/>
        <w:jc w:val="both"/>
        <w:rPr>
          <w:rFonts w:eastAsia="Times New Roman" w:cs="Times New Roman"/>
          <w:b/>
          <w:i/>
          <w:lang w:val="sr-Cyrl-CS" w:eastAsia="ar-SA"/>
        </w:rPr>
      </w:pPr>
    </w:p>
    <w:p w:rsidR="00FD6446" w:rsidRPr="00802B6D" w:rsidRDefault="00FD6446" w:rsidP="00FD6446">
      <w:pPr>
        <w:tabs>
          <w:tab w:val="left" w:pos="851"/>
        </w:tabs>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Члан </w:t>
      </w:r>
      <w:r w:rsidRPr="00802B6D">
        <w:rPr>
          <w:rFonts w:eastAsia="Times New Roman" w:cs="Times New Roman"/>
          <w:lang w:val="sr-Cyrl-RS" w:eastAsia="ar-SA"/>
        </w:rPr>
        <w:t>1</w:t>
      </w:r>
      <w:r w:rsidR="005362A0">
        <w:rPr>
          <w:rFonts w:eastAsia="Times New Roman" w:cs="Times New Roman"/>
          <w:lang w:val="sr-Cyrl-RS" w:eastAsia="ar-SA"/>
        </w:rPr>
        <w:t>3</w:t>
      </w:r>
      <w:r w:rsidRPr="00802B6D">
        <w:rPr>
          <w:rFonts w:eastAsia="Times New Roman" w:cs="Times New Roman"/>
          <w:lang w:val="sr-Cyrl-CS" w:eastAsia="ar-SA"/>
        </w:rPr>
        <w:t>.</w:t>
      </w:r>
    </w:p>
    <w:p w:rsidR="00FD6446" w:rsidRPr="00802B6D" w:rsidRDefault="00FD6446" w:rsidP="00FD6446">
      <w:pPr>
        <w:tabs>
          <w:tab w:val="left" w:pos="851"/>
        </w:tabs>
        <w:suppressAutoHyphens/>
        <w:spacing w:after="0" w:line="240" w:lineRule="auto"/>
        <w:jc w:val="both"/>
        <w:rPr>
          <w:rFonts w:eastAsia="Times New Roman" w:cs="Times New Roman"/>
          <w:lang w:val="sr-Cyrl-RS" w:eastAsia="ar-SA"/>
        </w:rPr>
      </w:pPr>
      <w:r w:rsidRPr="00802B6D">
        <w:rPr>
          <w:rFonts w:eastAsia="Times New Roman" w:cs="Times New Roman"/>
          <w:lang w:val="sr-Cyrl-CS" w:eastAsia="ar-SA"/>
        </w:rPr>
        <w:tab/>
        <w:t xml:space="preserve">Ако </w:t>
      </w:r>
      <w:r w:rsidR="00C24590">
        <w:rPr>
          <w:rFonts w:eastAsia="Times New Roman" w:cs="Times New Roman"/>
          <w:lang w:val="sr-Cyrl-CS" w:eastAsia="ar-SA"/>
        </w:rPr>
        <w:t>Добављач</w:t>
      </w:r>
      <w:r w:rsidRPr="00802B6D">
        <w:rPr>
          <w:rFonts w:eastAsia="Times New Roman" w:cs="Times New Roman"/>
          <w:lang w:val="sr-Cyrl-CS" w:eastAsia="ar-SA"/>
        </w:rPr>
        <w:t xml:space="preserve">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FD6446" w:rsidRPr="00802B6D" w:rsidRDefault="00FD6446" w:rsidP="00FD6446">
      <w:pPr>
        <w:tabs>
          <w:tab w:val="left" w:pos="851"/>
        </w:tabs>
        <w:suppressAutoHyphens/>
        <w:spacing w:after="0" w:line="240" w:lineRule="auto"/>
        <w:jc w:val="both"/>
        <w:rPr>
          <w:rFonts w:eastAsia="Times New Roman" w:cs="Times New Roman"/>
          <w:lang w:val="sr-Cyrl-CS" w:eastAsia="ar-SA"/>
        </w:rPr>
      </w:pPr>
      <w:r>
        <w:rPr>
          <w:rFonts w:eastAsia="Times New Roman" w:cs="Times New Roman"/>
          <w:lang w:val="sr-Cyrl-CS" w:eastAsia="ar-SA"/>
        </w:rPr>
        <w:tab/>
      </w:r>
      <w:r w:rsidRPr="00802B6D">
        <w:rPr>
          <w:rFonts w:eastAsia="Times New Roman" w:cs="Times New Roman"/>
          <w:lang w:val="sr-Cyrl-CS" w:eastAsia="ar-SA"/>
        </w:rPr>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02B6D">
        <w:rPr>
          <w:rFonts w:eastAsia="Times New Roman" w:cs="Times New Roman"/>
          <w:lang w:val="sr-Cyrl-RS" w:eastAsia="ar-SA"/>
        </w:rPr>
        <w:t xml:space="preserve">регистровану </w:t>
      </w:r>
      <w:r w:rsidRPr="00802B6D">
        <w:rPr>
          <w:rFonts w:eastAsia="Times New Roman" w:cs="Times New Roman"/>
          <w:lang w:val="sr-Cyrl-CS" w:eastAsia="ar-SA"/>
        </w:rPr>
        <w:t>меницу која му је предата за добро извршење посла.</w:t>
      </w:r>
    </w:p>
    <w:p w:rsidR="00FD6446" w:rsidRPr="00802B6D" w:rsidRDefault="00FD6446" w:rsidP="00FD6446">
      <w:pPr>
        <w:tabs>
          <w:tab w:val="left" w:pos="851"/>
        </w:tabs>
        <w:suppressAutoHyphens/>
        <w:spacing w:after="0" w:line="240" w:lineRule="auto"/>
        <w:jc w:val="center"/>
        <w:rPr>
          <w:rFonts w:eastAsia="Calibri" w:cs="Times New Roman"/>
          <w:highlight w:val="yellow"/>
          <w:lang w:val="sr-Latn-RS" w:eastAsia="ar-SA"/>
        </w:rPr>
      </w:pPr>
    </w:p>
    <w:p w:rsidR="00FD6446" w:rsidRPr="00E30D79" w:rsidRDefault="00FD6446" w:rsidP="00FD6446">
      <w:pPr>
        <w:tabs>
          <w:tab w:val="left" w:pos="851"/>
        </w:tabs>
        <w:suppressAutoHyphens/>
        <w:spacing w:after="0" w:line="240" w:lineRule="auto"/>
        <w:jc w:val="center"/>
        <w:rPr>
          <w:rFonts w:eastAsia="Calibri" w:cs="Times New Roman"/>
          <w:lang w:val="sr-Cyrl-CS" w:eastAsia="ar-SA"/>
        </w:rPr>
      </w:pPr>
      <w:r w:rsidRPr="007238C1">
        <w:rPr>
          <w:rFonts w:eastAsia="Calibri" w:cs="Times New Roman"/>
          <w:lang w:val="sr-Cyrl-CS" w:eastAsia="ar-SA"/>
        </w:rPr>
        <w:t>Члан 1</w:t>
      </w:r>
      <w:r w:rsidR="005362A0">
        <w:rPr>
          <w:rFonts w:eastAsia="Calibri" w:cs="Times New Roman"/>
          <w:lang w:val="sr-Cyrl-CS" w:eastAsia="ar-SA"/>
        </w:rPr>
        <w:t>4</w:t>
      </w:r>
      <w:r w:rsidRPr="007238C1">
        <w:rPr>
          <w:rFonts w:eastAsia="Calibri" w:cs="Times New Roman"/>
          <w:lang w:val="sr-Cyrl-CS" w:eastAsia="ar-SA"/>
        </w:rPr>
        <w:t>.</w:t>
      </w:r>
    </w:p>
    <w:p w:rsidR="00FD6446" w:rsidRPr="007238C1" w:rsidRDefault="00FD6446" w:rsidP="00FD6446">
      <w:pPr>
        <w:tabs>
          <w:tab w:val="left" w:pos="851"/>
        </w:tabs>
        <w:suppressAutoHyphens/>
        <w:spacing w:after="0" w:line="240" w:lineRule="auto"/>
        <w:jc w:val="both"/>
        <w:rPr>
          <w:rFonts w:eastAsia="Calibri" w:cs="Times New Roman"/>
          <w:lang w:val="sr-Cyrl-CS" w:eastAsia="ar-SA"/>
        </w:rPr>
      </w:pPr>
      <w:r w:rsidRPr="007238C1">
        <w:rPr>
          <w:rFonts w:eastAsia="Calibri" w:cs="Times New Roman"/>
          <w:lang w:val="sr-Cyrl-CS" w:eastAsia="ar-SA"/>
        </w:rPr>
        <w:tab/>
        <w:t>У случају неиспуњења обавеза у утврђеном року из члана 4. уговора, Наручилац ће једнострано раскинути уговор.</w:t>
      </w:r>
    </w:p>
    <w:p w:rsidR="00FD6446" w:rsidRPr="007238C1" w:rsidRDefault="00FD6446" w:rsidP="00FD6446">
      <w:pPr>
        <w:tabs>
          <w:tab w:val="left" w:pos="851"/>
        </w:tabs>
        <w:suppressAutoHyphens/>
        <w:spacing w:after="0" w:line="240" w:lineRule="auto"/>
        <w:jc w:val="both"/>
        <w:rPr>
          <w:rFonts w:eastAsia="Calibri" w:cs="Times New Roman"/>
          <w:lang w:val="sr-Cyrl-CS" w:eastAsia="ar-SA"/>
        </w:rPr>
      </w:pPr>
      <w:r w:rsidRPr="007238C1">
        <w:rPr>
          <w:rFonts w:eastAsia="Calibri" w:cs="Times New Roman"/>
          <w:lang w:val="sr-Cyrl-CS" w:eastAsia="ar-SA"/>
        </w:rPr>
        <w:tab/>
        <w:t xml:space="preserve">У случају раскида уговора, </w:t>
      </w:r>
      <w:r w:rsidR="00C24590">
        <w:rPr>
          <w:rFonts w:eastAsia="Calibri" w:cs="Times New Roman"/>
          <w:lang w:val="sr-Cyrl-CS" w:eastAsia="ar-SA"/>
        </w:rPr>
        <w:t>Добављач</w:t>
      </w:r>
      <w:r w:rsidRPr="007238C1">
        <w:rPr>
          <w:rFonts w:eastAsia="Calibri" w:cs="Times New Roman"/>
          <w:lang w:val="sr-Cyrl-CS" w:eastAsia="ar-SA"/>
        </w:rPr>
        <w:t xml:space="preserve"> је дужан да врати уговорени износ аванса у року од 8 дана.</w:t>
      </w:r>
    </w:p>
    <w:p w:rsidR="00FD6446" w:rsidRDefault="00FD6446" w:rsidP="00FD6446">
      <w:pPr>
        <w:tabs>
          <w:tab w:val="left" w:pos="851"/>
        </w:tabs>
        <w:suppressAutoHyphens/>
        <w:spacing w:after="0" w:line="240" w:lineRule="auto"/>
        <w:jc w:val="both"/>
        <w:rPr>
          <w:rFonts w:eastAsia="Calibri" w:cs="Times New Roman"/>
          <w:lang w:val="sr-Cyrl-CS" w:eastAsia="ar-SA"/>
        </w:rPr>
      </w:pPr>
      <w:r w:rsidRPr="007238C1">
        <w:rPr>
          <w:rFonts w:eastAsia="Calibri" w:cs="Times New Roman"/>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FD6446" w:rsidRDefault="00FD6446" w:rsidP="00FD6446">
      <w:pPr>
        <w:tabs>
          <w:tab w:val="left" w:pos="851"/>
        </w:tabs>
        <w:suppressAutoHyphens/>
        <w:spacing w:after="0" w:line="240" w:lineRule="auto"/>
        <w:jc w:val="both"/>
        <w:rPr>
          <w:rFonts w:eastAsia="Calibri" w:cs="Times New Roman"/>
          <w:lang w:val="sr-Cyrl-CS" w:eastAsia="ar-SA"/>
        </w:rPr>
      </w:pPr>
    </w:p>
    <w:p w:rsidR="00FD6446" w:rsidRPr="001276EE" w:rsidRDefault="00FD6446" w:rsidP="00FD6446">
      <w:pPr>
        <w:tabs>
          <w:tab w:val="left" w:pos="851"/>
        </w:tabs>
        <w:suppressAutoHyphens/>
        <w:spacing w:after="0" w:line="240" w:lineRule="auto"/>
        <w:jc w:val="center"/>
        <w:rPr>
          <w:rFonts w:eastAsia="Calibri" w:cs="Times New Roman"/>
          <w:lang w:val="sr-Cyrl-CS" w:eastAsia="ar-SA"/>
        </w:rPr>
      </w:pPr>
      <w:r w:rsidRPr="001276EE">
        <w:rPr>
          <w:rFonts w:eastAsia="Calibri" w:cs="Times New Roman"/>
          <w:lang w:val="sr-Cyrl-CS" w:eastAsia="ar-SA"/>
        </w:rPr>
        <w:t>Члан 1</w:t>
      </w:r>
      <w:r w:rsidR="005362A0">
        <w:rPr>
          <w:rFonts w:eastAsia="Calibri" w:cs="Times New Roman"/>
          <w:lang w:val="sr-Cyrl-CS" w:eastAsia="ar-SA"/>
        </w:rPr>
        <w:t>5</w:t>
      </w:r>
      <w:r w:rsidRPr="001276EE">
        <w:rPr>
          <w:rFonts w:eastAsia="Calibri" w:cs="Times New Roman"/>
          <w:lang w:val="sr-Cyrl-CS" w:eastAsia="ar-SA"/>
        </w:rPr>
        <w:t>.</w:t>
      </w:r>
    </w:p>
    <w:p w:rsidR="00FD6446" w:rsidRPr="001276EE" w:rsidRDefault="00FD6446" w:rsidP="00FD6446">
      <w:pPr>
        <w:tabs>
          <w:tab w:val="left" w:pos="709"/>
          <w:tab w:val="left" w:pos="1134"/>
        </w:tabs>
        <w:spacing w:after="0" w:line="240" w:lineRule="auto"/>
        <w:ind w:right="-35"/>
        <w:jc w:val="both"/>
        <w:rPr>
          <w:lang w:val="sr-Cyrl-CS"/>
        </w:rPr>
      </w:pPr>
      <w:r w:rsidRPr="001276EE">
        <w:rPr>
          <w:lang w:val="sr-Cyrl-CS"/>
        </w:rPr>
        <w:tab/>
        <w:t>Контролу наменског и законитог коришћења одобрених средстава вршиће Буџетска инспекција АП Војводине.</w:t>
      </w:r>
    </w:p>
    <w:p w:rsidR="00FD6446" w:rsidRPr="001276EE" w:rsidRDefault="00FD6446" w:rsidP="00FD6446">
      <w:pPr>
        <w:tabs>
          <w:tab w:val="left" w:pos="709"/>
          <w:tab w:val="left" w:pos="851"/>
          <w:tab w:val="left" w:pos="4536"/>
        </w:tabs>
        <w:spacing w:after="0" w:line="240" w:lineRule="auto"/>
        <w:ind w:right="-35"/>
        <w:jc w:val="both"/>
        <w:rPr>
          <w:lang w:val="sr-Cyrl-CS"/>
        </w:rPr>
      </w:pPr>
      <w:r w:rsidRPr="001276EE">
        <w:rPr>
          <w:lang w:val="sr-Cyrl-CS"/>
        </w:rPr>
        <w:tab/>
        <w:t>С</w:t>
      </w:r>
      <w:r w:rsidRPr="001276EE">
        <w:rPr>
          <w:lang w:val="ru-RU"/>
        </w:rPr>
        <w:t>редства из буџета Аутономне покрајине Војводине која су предмет</w:t>
      </w:r>
      <w:r w:rsidRPr="001276EE">
        <w:rPr>
          <w:lang w:val="sr-Cyrl-CS"/>
        </w:rPr>
        <w:t xml:space="preserve"> овог</w:t>
      </w:r>
      <w:r w:rsidRPr="001276EE">
        <w:rPr>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1276EE">
        <w:rPr>
          <w:lang w:val="sr-Cyrl-CS"/>
        </w:rPr>
        <w:t>е</w:t>
      </w:r>
      <w:r w:rsidRPr="001276EE">
        <w:rPr>
          <w:lang w:val="ru-RU"/>
        </w:rPr>
        <w:t xml:space="preserve"> Аутономне покрајине Војводине</w:t>
      </w:r>
      <w:r w:rsidRPr="001276EE">
        <w:rPr>
          <w:lang w:val="sr-Cyrl-CS"/>
        </w:rPr>
        <w:t>.</w:t>
      </w:r>
    </w:p>
    <w:p w:rsidR="00FD6446" w:rsidRDefault="00FD6446" w:rsidP="00FD6446">
      <w:pPr>
        <w:tabs>
          <w:tab w:val="left" w:pos="709"/>
          <w:tab w:val="left" w:pos="851"/>
          <w:tab w:val="left" w:pos="1134"/>
        </w:tabs>
        <w:spacing w:after="0" w:line="240" w:lineRule="auto"/>
        <w:ind w:right="-35"/>
        <w:jc w:val="both"/>
        <w:rPr>
          <w:rFonts w:cs="Arial"/>
          <w:lang w:val="sr-Cyrl-CS"/>
        </w:rPr>
      </w:pPr>
      <w:r w:rsidRPr="001276EE">
        <w:rPr>
          <w:rFonts w:cs="Arial"/>
          <w:lang w:val="sr-Cyrl-CS"/>
        </w:rPr>
        <w:tab/>
        <w:t>О</w:t>
      </w:r>
      <w:r w:rsidRPr="001276EE">
        <w:rPr>
          <w:rFonts w:cs="Arial"/>
          <w:lang w:val="ru-RU"/>
        </w:rPr>
        <w:t>бавезу</w:t>
      </w:r>
      <w:r w:rsidRPr="001276EE">
        <w:rPr>
          <w:rFonts w:cs="Arial"/>
          <w:lang w:val="sr-Cyrl-CS"/>
        </w:rPr>
        <w:t xml:space="preserve">је се </w:t>
      </w:r>
      <w:r w:rsidR="00C24590">
        <w:rPr>
          <w:rFonts w:cs="Arial"/>
          <w:lang w:val="sr-Cyrl-CS"/>
        </w:rPr>
        <w:t>Добављач</w:t>
      </w:r>
      <w:r w:rsidRPr="001276EE">
        <w:rPr>
          <w:rFonts w:cs="Arial"/>
          <w:lang w:val="sr-Latn-CS"/>
        </w:rPr>
        <w:t xml:space="preserve"> </w:t>
      </w:r>
      <w:r w:rsidRPr="001276EE">
        <w:rPr>
          <w:rFonts w:cs="Arial"/>
          <w:lang w:val="ru-RU"/>
        </w:rPr>
        <w:t xml:space="preserve">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w:t>
      </w:r>
      <w:r w:rsidR="00C24590">
        <w:rPr>
          <w:rFonts w:cs="Arial"/>
          <w:lang w:val="ru-RU"/>
        </w:rPr>
        <w:t>Добављача</w:t>
      </w:r>
      <w:r w:rsidRPr="001276EE">
        <w:rPr>
          <w:rFonts w:cs="Arial"/>
          <w:lang w:val="sr-Cyrl-CS"/>
        </w:rPr>
        <w:t>.</w:t>
      </w:r>
    </w:p>
    <w:p w:rsidR="003D53B9" w:rsidRPr="001276EE" w:rsidRDefault="003D53B9" w:rsidP="00FD6446">
      <w:pPr>
        <w:tabs>
          <w:tab w:val="left" w:pos="709"/>
          <w:tab w:val="left" w:pos="851"/>
          <w:tab w:val="left" w:pos="1134"/>
        </w:tabs>
        <w:spacing w:after="0" w:line="240" w:lineRule="auto"/>
        <w:ind w:right="-35"/>
        <w:jc w:val="both"/>
        <w:rPr>
          <w:rFonts w:cs="Arial"/>
          <w:lang w:val="sr-Cyrl-CS"/>
        </w:rPr>
      </w:pPr>
      <w:r>
        <w:rPr>
          <w:rFonts w:cs="Arial"/>
          <w:lang w:val="sr-Cyrl-CS"/>
        </w:rPr>
        <w:tab/>
        <w:t xml:space="preserve">У случају неиспуњења уговорних обавеза и ненаменског и незаконитог коришћења одобрених средстава, </w:t>
      </w:r>
      <w:r w:rsidR="00C24590">
        <w:rPr>
          <w:rFonts w:cs="Arial"/>
          <w:lang w:val="sr-Cyrl-CS"/>
        </w:rPr>
        <w:t>Добављач</w:t>
      </w:r>
      <w:r>
        <w:rPr>
          <w:rFonts w:cs="Arial"/>
          <w:lang w:val="sr-Cyrl-CS"/>
        </w:rPr>
        <w:t xml:space="preserve"> се обавезује да изврши повраћај до тада исплаћених средстава, са законском затезном каматом од дана уплате средстава до дана повраћаја.</w:t>
      </w:r>
    </w:p>
    <w:p w:rsidR="00FD6446" w:rsidRPr="00802B6D" w:rsidRDefault="00FD6446" w:rsidP="00FD6446">
      <w:pPr>
        <w:tabs>
          <w:tab w:val="left" w:pos="851"/>
        </w:tabs>
        <w:suppressAutoHyphens/>
        <w:spacing w:after="0" w:line="240" w:lineRule="auto"/>
        <w:jc w:val="center"/>
        <w:rPr>
          <w:rFonts w:eastAsia="Times New Roman" w:cs="Times New Roman"/>
          <w:lang w:val="sr-Cyrl-RS" w:eastAsia="ar-SA"/>
        </w:rPr>
      </w:pPr>
      <w:r w:rsidRPr="00802B6D">
        <w:rPr>
          <w:rFonts w:eastAsia="Times New Roman" w:cs="Times New Roman"/>
          <w:lang w:val="sr-Cyrl-RS" w:eastAsia="ar-SA"/>
        </w:rPr>
        <w:lastRenderedPageBreak/>
        <w:t>Средство обезбеђења</w:t>
      </w:r>
    </w:p>
    <w:p w:rsidR="00FD6446" w:rsidRPr="00802B6D" w:rsidRDefault="00FD6446" w:rsidP="00FD6446">
      <w:pPr>
        <w:tabs>
          <w:tab w:val="left" w:pos="851"/>
        </w:tabs>
        <w:suppressAutoHyphens/>
        <w:spacing w:after="0" w:line="240" w:lineRule="auto"/>
        <w:jc w:val="both"/>
        <w:rPr>
          <w:rFonts w:eastAsia="Times New Roman" w:cs="Times New Roman"/>
          <w:lang w:val="sr-Cyrl-CS" w:eastAsia="ar-SA"/>
        </w:rPr>
      </w:pPr>
    </w:p>
    <w:p w:rsidR="00FD6446" w:rsidRPr="00802B6D" w:rsidRDefault="00FD6446" w:rsidP="00FD6446">
      <w:pPr>
        <w:tabs>
          <w:tab w:val="left" w:pos="851"/>
        </w:tabs>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Члан </w:t>
      </w:r>
      <w:r w:rsidRPr="00802B6D">
        <w:rPr>
          <w:rFonts w:eastAsia="Times New Roman" w:cs="Times New Roman"/>
          <w:lang w:val="sr-Cyrl-RS" w:eastAsia="ar-SA"/>
        </w:rPr>
        <w:t>1</w:t>
      </w:r>
      <w:r w:rsidR="005362A0">
        <w:rPr>
          <w:rFonts w:eastAsia="Times New Roman" w:cs="Times New Roman"/>
          <w:lang w:val="sr-Cyrl-RS" w:eastAsia="ar-SA"/>
        </w:rPr>
        <w:t>6</w:t>
      </w:r>
      <w:r w:rsidRPr="00802B6D">
        <w:rPr>
          <w:rFonts w:eastAsia="Times New Roman" w:cs="Times New Roman"/>
          <w:lang w:val="sr-Cyrl-CS" w:eastAsia="ar-SA"/>
        </w:rPr>
        <w:t>.</w:t>
      </w:r>
    </w:p>
    <w:p w:rsidR="003D53B9" w:rsidRPr="003D53B9" w:rsidRDefault="00FD6446" w:rsidP="003D53B9">
      <w:pPr>
        <w:pStyle w:val="BodyText"/>
        <w:ind w:firstLine="608"/>
        <w:rPr>
          <w:rFonts w:asciiTheme="minorHAnsi" w:eastAsia="Verdana" w:hAnsiTheme="minorHAnsi"/>
          <w:sz w:val="20"/>
          <w:szCs w:val="20"/>
          <w:lang w:val="sr-Cyrl-RS"/>
        </w:rPr>
      </w:pPr>
      <w:r w:rsidRPr="00802B6D">
        <w:rPr>
          <w:lang w:val="sr-Cyrl-RS" w:eastAsia="ar-SA"/>
        </w:rPr>
        <w:tab/>
      </w:r>
      <w:r w:rsidR="003D53B9">
        <w:rPr>
          <w:color w:val="FF0000"/>
          <w:lang w:val="sr-Cyrl-RS" w:eastAsia="ar-SA"/>
        </w:rPr>
        <w:t xml:space="preserve"> </w:t>
      </w:r>
      <w:r w:rsidR="003D53B9" w:rsidRPr="003D53B9">
        <w:rPr>
          <w:rFonts w:asciiTheme="minorHAnsi" w:eastAsia="Verdana" w:hAnsiTheme="minorHAnsi"/>
          <w:sz w:val="20"/>
          <w:szCs w:val="20"/>
          <w:u w:val="single"/>
        </w:rPr>
        <w:t>Добављач предаје наручиоцу у депозит, у тренутку за</w:t>
      </w:r>
      <w:r w:rsidR="003D53B9" w:rsidRPr="003D53B9">
        <w:rPr>
          <w:rFonts w:asciiTheme="minorHAnsi" w:eastAsia="Verdana" w:hAnsiTheme="minorHAnsi"/>
          <w:sz w:val="20"/>
          <w:szCs w:val="20"/>
          <w:u w:val="single"/>
          <w:lang w:val="sr-Cyrl-RS"/>
        </w:rPr>
        <w:t>к</w:t>
      </w:r>
      <w:r w:rsidR="003D53B9" w:rsidRPr="003D53B9">
        <w:rPr>
          <w:rFonts w:asciiTheme="minorHAnsi" w:eastAsia="Verdana" w:hAnsiTheme="minorHAnsi"/>
          <w:sz w:val="20"/>
          <w:szCs w:val="20"/>
          <w:u w:val="single"/>
        </w:rPr>
        <w:t xml:space="preserve">ључења уговора  као средство обезбеђења </w:t>
      </w:r>
      <w:r w:rsidR="00B31BCB">
        <w:rPr>
          <w:rFonts w:asciiTheme="minorHAnsi" w:eastAsia="Verdana" w:hAnsiTheme="minorHAnsi"/>
          <w:sz w:val="20"/>
          <w:szCs w:val="20"/>
          <w:u w:val="single"/>
          <w:lang w:val="sr-Cyrl-RS"/>
        </w:rPr>
        <w:t>за</w:t>
      </w:r>
      <w:r w:rsidR="003D53B9" w:rsidRPr="003D53B9">
        <w:rPr>
          <w:rFonts w:asciiTheme="minorHAnsi" w:eastAsia="Verdana" w:hAnsiTheme="minorHAnsi"/>
          <w:sz w:val="20"/>
          <w:szCs w:val="20"/>
          <w:u w:val="single"/>
        </w:rPr>
        <w:t xml:space="preserve"> аванс</w:t>
      </w:r>
      <w:r w:rsidR="00B31BCB">
        <w:rPr>
          <w:rFonts w:asciiTheme="minorHAnsi" w:eastAsia="Verdana" w:hAnsiTheme="minorHAnsi"/>
          <w:sz w:val="20"/>
          <w:szCs w:val="20"/>
          <w:u w:val="single"/>
          <w:lang w:val="sr-Cyrl-RS"/>
        </w:rPr>
        <w:t>но плаћање</w:t>
      </w:r>
      <w:r w:rsidR="003D53B9" w:rsidRPr="003D53B9">
        <w:rPr>
          <w:rFonts w:asciiTheme="minorHAnsi" w:eastAsia="Verdana" w:hAnsiTheme="minorHAnsi"/>
          <w:sz w:val="20"/>
          <w:szCs w:val="20"/>
        </w:rPr>
        <w:t xml:space="preserve">, безусловну, неопозиву, наплативу по првом позиву бланко соло меницу серије </w:t>
      </w:r>
      <w:r w:rsidR="003D53B9" w:rsidRPr="003D53B9">
        <w:rPr>
          <w:rFonts w:asciiTheme="minorHAnsi" w:eastAsia="Verdana" w:hAnsiTheme="minorHAnsi"/>
          <w:sz w:val="20"/>
          <w:szCs w:val="20"/>
          <w:lang w:val="sr-Cyrl-RS"/>
        </w:rPr>
        <w:t>_________</w:t>
      </w:r>
      <w:r w:rsidR="003D53B9" w:rsidRPr="003D53B9">
        <w:rPr>
          <w:rFonts w:asciiTheme="minorHAnsi" w:eastAsia="Verdana" w:hAnsiTheme="minorHAnsi"/>
          <w:sz w:val="20"/>
          <w:szCs w:val="20"/>
        </w:rPr>
        <w:t xml:space="preserve">______________, са меничним овлашћењем на износ </w:t>
      </w:r>
      <w:r w:rsidR="003D53B9" w:rsidRPr="003D53B9">
        <w:rPr>
          <w:rFonts w:asciiTheme="minorHAnsi" w:eastAsia="Verdana" w:hAnsiTheme="minorHAnsi"/>
          <w:sz w:val="20"/>
          <w:szCs w:val="20"/>
          <w:lang w:val="sr-Cyrl-RS"/>
        </w:rPr>
        <w:t>у висини датог аванса (</w:t>
      </w:r>
      <w:r w:rsidR="000D2AD4">
        <w:rPr>
          <w:rFonts w:asciiTheme="minorHAnsi" w:eastAsia="Verdana" w:hAnsiTheme="minorHAnsi"/>
          <w:sz w:val="20"/>
          <w:szCs w:val="20"/>
          <w:lang w:val="sr-Cyrl-RS"/>
        </w:rPr>
        <w:t>2</w:t>
      </w:r>
      <w:r w:rsidR="003D53B9" w:rsidRPr="003D53B9">
        <w:rPr>
          <w:rFonts w:asciiTheme="minorHAnsi" w:eastAsia="Verdana" w:hAnsiTheme="minorHAnsi"/>
          <w:sz w:val="20"/>
          <w:szCs w:val="20"/>
        </w:rPr>
        <w:t>0% од укупне вредности уговора и изражена у динарима</w:t>
      </w:r>
      <w:r w:rsidR="003D53B9" w:rsidRPr="003D53B9">
        <w:rPr>
          <w:rFonts w:asciiTheme="minorHAnsi" w:eastAsia="Verdana" w:hAnsiTheme="minorHAnsi"/>
          <w:sz w:val="20"/>
          <w:szCs w:val="20"/>
          <w:lang w:val="sr-Cyrl-RS"/>
        </w:rPr>
        <w:t xml:space="preserve"> са</w:t>
      </w:r>
      <w:r w:rsidR="003D53B9" w:rsidRPr="003D53B9">
        <w:rPr>
          <w:rFonts w:asciiTheme="minorHAnsi" w:eastAsia="Verdana" w:hAnsiTheme="minorHAnsi"/>
          <w:sz w:val="20"/>
          <w:szCs w:val="20"/>
        </w:rPr>
        <w:t xml:space="preserve"> </w:t>
      </w:r>
      <w:r w:rsidR="003D53B9" w:rsidRPr="003D53B9">
        <w:rPr>
          <w:rFonts w:asciiTheme="minorHAnsi" w:eastAsia="Verdana" w:hAnsiTheme="minorHAnsi"/>
          <w:sz w:val="20"/>
          <w:szCs w:val="20"/>
          <w:lang w:val="sr-Cyrl-RS"/>
        </w:rPr>
        <w:t>ПДВ-ом</w:t>
      </w:r>
      <w:r w:rsidR="003D53B9" w:rsidRPr="003D53B9">
        <w:rPr>
          <w:rFonts w:asciiTheme="minorHAnsi" w:eastAsia="Verdana" w:hAnsiTheme="minorHAnsi"/>
          <w:sz w:val="20"/>
          <w:szCs w:val="20"/>
        </w:rPr>
        <w:t>, са роком важности који је 30 дана дужи од дана окончања реализације уговора, која је регистрована у Регистру меница Народне банке Србије.</w:t>
      </w:r>
    </w:p>
    <w:p w:rsidR="003D53B9" w:rsidRDefault="003D53B9" w:rsidP="00881B7D">
      <w:pPr>
        <w:widowControl w:val="0"/>
        <w:spacing w:after="0" w:line="240" w:lineRule="auto"/>
        <w:ind w:firstLine="608"/>
        <w:jc w:val="both"/>
        <w:rPr>
          <w:rFonts w:eastAsia="Verdana"/>
          <w:sz w:val="20"/>
          <w:szCs w:val="20"/>
          <w:lang w:val="sr-Cyrl-RS"/>
        </w:rPr>
      </w:pPr>
      <w:r w:rsidRPr="003D53B9">
        <w:rPr>
          <w:rFonts w:eastAsia="Verdana"/>
          <w:sz w:val="20"/>
          <w:szCs w:val="20"/>
        </w:rPr>
        <w:t xml:space="preserve">Добављач, приликом предаје менице и меничног овлашћења за </w:t>
      </w:r>
      <w:r w:rsidRPr="003D53B9">
        <w:rPr>
          <w:rFonts w:eastAsia="Verdana"/>
          <w:sz w:val="20"/>
          <w:szCs w:val="20"/>
          <w:lang w:val="sr-Cyrl-RS"/>
        </w:rPr>
        <w:t>аванс</w:t>
      </w:r>
      <w:r w:rsidR="000D2AD4">
        <w:rPr>
          <w:rFonts w:eastAsia="Verdana"/>
          <w:sz w:val="20"/>
          <w:szCs w:val="20"/>
          <w:lang w:val="sr-Cyrl-RS"/>
        </w:rPr>
        <w:t>но плаћање</w:t>
      </w:r>
      <w:r w:rsidRPr="003D53B9">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0D2AD4" w:rsidRPr="000D2AD4" w:rsidRDefault="000D2AD4" w:rsidP="003D53B9">
      <w:pPr>
        <w:widowControl w:val="0"/>
        <w:spacing w:after="0" w:line="240" w:lineRule="auto"/>
        <w:ind w:left="112" w:firstLine="608"/>
        <w:jc w:val="both"/>
        <w:rPr>
          <w:rFonts w:eastAsia="Verdana"/>
          <w:sz w:val="20"/>
          <w:szCs w:val="20"/>
          <w:lang w:val="sr-Cyrl-RS"/>
        </w:rPr>
      </w:pPr>
      <w:r>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3D53B9" w:rsidRPr="003D53B9" w:rsidRDefault="003D53B9" w:rsidP="003D53B9">
      <w:pPr>
        <w:widowControl w:val="0"/>
        <w:spacing w:after="0" w:line="240" w:lineRule="auto"/>
        <w:ind w:left="112" w:firstLine="608"/>
        <w:jc w:val="both"/>
        <w:rPr>
          <w:rFonts w:eastAsia="Verdana"/>
          <w:sz w:val="20"/>
          <w:szCs w:val="20"/>
          <w:lang w:val="sr-Cyrl-RS"/>
        </w:rPr>
      </w:pPr>
      <w:r w:rsidRPr="003D53B9">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3D53B9">
        <w:rPr>
          <w:rFonts w:eastAsia="Verdana"/>
          <w:sz w:val="20"/>
          <w:szCs w:val="20"/>
          <w:lang w:val="sr-Cyrl-RS"/>
        </w:rPr>
        <w:t>извршених услуга</w:t>
      </w:r>
      <w:r w:rsidRPr="003D53B9">
        <w:rPr>
          <w:rFonts w:eastAsia="Verdana"/>
          <w:sz w:val="20"/>
          <w:szCs w:val="20"/>
        </w:rPr>
        <w:t xml:space="preserve">, као и на рок </w:t>
      </w:r>
      <w:r w:rsidRPr="003D53B9">
        <w:rPr>
          <w:rFonts w:eastAsia="Verdana"/>
          <w:sz w:val="20"/>
          <w:szCs w:val="20"/>
          <w:lang w:val="sr-Cyrl-RS"/>
        </w:rPr>
        <w:t>извршења услуге</w:t>
      </w:r>
      <w:r w:rsidRPr="003D53B9">
        <w:rPr>
          <w:rFonts w:eastAsia="Verdana"/>
          <w:sz w:val="20"/>
          <w:szCs w:val="20"/>
        </w:rPr>
        <w:t>.</w:t>
      </w:r>
    </w:p>
    <w:p w:rsidR="003D53B9" w:rsidRPr="003D53B9" w:rsidRDefault="003D53B9" w:rsidP="003D53B9">
      <w:pPr>
        <w:widowControl w:val="0"/>
        <w:spacing w:after="0" w:line="240" w:lineRule="auto"/>
        <w:ind w:left="112" w:firstLine="608"/>
        <w:jc w:val="both"/>
        <w:rPr>
          <w:rFonts w:eastAsia="Verdana"/>
          <w:sz w:val="20"/>
          <w:szCs w:val="20"/>
        </w:rPr>
      </w:pPr>
      <w:r w:rsidRPr="003D53B9">
        <w:rPr>
          <w:rFonts w:eastAsia="Verdana"/>
          <w:sz w:val="20"/>
          <w:szCs w:val="20"/>
          <w:u w:val="single"/>
        </w:rPr>
        <w:t>Добављач предаје Наручиоцу у депозит, у тренутку закључења уговора, као средство  обезбеђења за испуњење уговорних обавеза,</w:t>
      </w:r>
      <w:r w:rsidRPr="003D53B9">
        <w:rPr>
          <w:rFonts w:eastAsia="Verdana"/>
          <w:sz w:val="20"/>
          <w:szCs w:val="20"/>
        </w:rPr>
        <w:t xml:space="preserve"> безусловну, неопозиву, наплативу по првом позиву бланко соло меницу серије </w:t>
      </w:r>
      <w:r>
        <w:rPr>
          <w:rFonts w:eastAsia="Verdana"/>
          <w:sz w:val="20"/>
          <w:szCs w:val="20"/>
          <w:lang w:val="sr-Cyrl-RS"/>
        </w:rPr>
        <w:t>______________</w:t>
      </w:r>
      <w:r w:rsidRPr="003D53B9">
        <w:rPr>
          <w:rFonts w:eastAsia="Verdana"/>
          <w:sz w:val="20"/>
          <w:szCs w:val="20"/>
        </w:rPr>
        <w:t>______________, са меничним овлашћењем на износ од 10% од укупне вредности уговора и изражена у динарима</w:t>
      </w:r>
      <w:r w:rsidRPr="003D53B9">
        <w:rPr>
          <w:rFonts w:eastAsia="Verdana"/>
          <w:sz w:val="20"/>
          <w:szCs w:val="20"/>
          <w:lang w:val="sr-Cyrl-RS"/>
        </w:rPr>
        <w:t xml:space="preserve"> </w:t>
      </w:r>
      <w:r w:rsidRPr="003D53B9">
        <w:rPr>
          <w:rFonts w:eastAsia="Verdana"/>
          <w:sz w:val="20"/>
          <w:szCs w:val="20"/>
        </w:rPr>
        <w:t xml:space="preserve">без </w:t>
      </w:r>
      <w:r w:rsidRPr="003D53B9">
        <w:rPr>
          <w:rFonts w:eastAsia="Verdana"/>
          <w:sz w:val="20"/>
          <w:szCs w:val="20"/>
          <w:lang w:val="sr-Cyrl-RS"/>
        </w:rPr>
        <w:t>ПДВ-а</w:t>
      </w:r>
      <w:r w:rsidRPr="003D53B9">
        <w:rPr>
          <w:rFonts w:eastAsia="Verdana"/>
          <w:sz w:val="20"/>
          <w:szCs w:val="20"/>
        </w:rPr>
        <w:t>, са роком важности који је 30 дана дужи од дана окончања реализације уговора, која је регистрована у Регистру меница Народне банке Србије.</w:t>
      </w:r>
    </w:p>
    <w:p w:rsidR="003D53B9" w:rsidRPr="003D53B9" w:rsidRDefault="003D53B9" w:rsidP="003D53B9">
      <w:pPr>
        <w:widowControl w:val="0"/>
        <w:spacing w:after="0" w:line="240" w:lineRule="auto"/>
        <w:ind w:left="112" w:firstLine="608"/>
        <w:jc w:val="both"/>
        <w:rPr>
          <w:rFonts w:eastAsia="Verdana"/>
          <w:sz w:val="20"/>
          <w:szCs w:val="20"/>
        </w:rPr>
      </w:pPr>
      <w:r w:rsidRPr="003D53B9">
        <w:rPr>
          <w:rFonts w:eastAsia="Verdana"/>
          <w:sz w:val="20"/>
          <w:szCs w:val="20"/>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3D53B9">
        <w:rPr>
          <w:rFonts w:eastAsia="Verdana"/>
          <w:sz w:val="20"/>
          <w:szCs w:val="20"/>
          <w:lang w:val="sr-Cyrl-RS"/>
        </w:rPr>
        <w:t>4</w:t>
      </w:r>
      <w:r w:rsidRPr="003D53B9">
        <w:rPr>
          <w:rFonts w:eastAsia="Verdana"/>
          <w:sz w:val="20"/>
          <w:szCs w:val="20"/>
        </w:rPr>
        <w:t>. овог члана.</w:t>
      </w:r>
    </w:p>
    <w:p w:rsidR="003D53B9" w:rsidRPr="003D53B9" w:rsidRDefault="003D53B9" w:rsidP="003D53B9">
      <w:pPr>
        <w:widowControl w:val="0"/>
        <w:spacing w:after="0" w:line="240" w:lineRule="auto"/>
        <w:ind w:left="112" w:firstLine="608"/>
        <w:jc w:val="both"/>
        <w:rPr>
          <w:rFonts w:eastAsia="Verdana"/>
          <w:sz w:val="20"/>
          <w:szCs w:val="20"/>
        </w:rPr>
      </w:pPr>
      <w:r w:rsidRPr="003D53B9">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3D53B9">
        <w:rPr>
          <w:rFonts w:eastAsia="Verdana"/>
          <w:sz w:val="20"/>
          <w:szCs w:val="20"/>
          <w:lang w:val="sr-Cyrl-RS"/>
        </w:rPr>
        <w:t>извршених услуга</w:t>
      </w:r>
      <w:r w:rsidRPr="003D53B9">
        <w:rPr>
          <w:rFonts w:eastAsia="Verdana"/>
          <w:sz w:val="20"/>
          <w:szCs w:val="20"/>
        </w:rPr>
        <w:t xml:space="preserve">, као и на рок </w:t>
      </w:r>
      <w:r w:rsidRPr="003D53B9">
        <w:rPr>
          <w:rFonts w:eastAsia="Verdana"/>
          <w:sz w:val="20"/>
          <w:szCs w:val="20"/>
          <w:lang w:val="sr-Cyrl-RS"/>
        </w:rPr>
        <w:t>извршења услуге</w:t>
      </w:r>
      <w:r w:rsidRPr="003D53B9">
        <w:rPr>
          <w:rFonts w:eastAsia="Verdana"/>
          <w:sz w:val="20"/>
          <w:szCs w:val="20"/>
        </w:rPr>
        <w:t>.</w:t>
      </w:r>
    </w:p>
    <w:p w:rsidR="003D53B9" w:rsidRPr="003D53B9" w:rsidRDefault="003D53B9" w:rsidP="003D53B9">
      <w:pPr>
        <w:widowControl w:val="0"/>
        <w:spacing w:after="0" w:line="240" w:lineRule="auto"/>
        <w:ind w:left="112" w:firstLine="608"/>
        <w:jc w:val="both"/>
        <w:rPr>
          <w:rFonts w:eastAsia="Verdana"/>
          <w:sz w:val="20"/>
          <w:szCs w:val="20"/>
        </w:rPr>
      </w:pPr>
      <w:r w:rsidRPr="003D53B9">
        <w:rPr>
          <w:rFonts w:eastAsia="Verdana"/>
          <w:sz w:val="20"/>
          <w:szCs w:val="20"/>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3D53B9" w:rsidRPr="003D53B9" w:rsidRDefault="003D53B9" w:rsidP="003D53B9">
      <w:pPr>
        <w:widowControl w:val="0"/>
        <w:spacing w:after="0" w:line="240" w:lineRule="auto"/>
        <w:ind w:left="112" w:firstLine="608"/>
        <w:jc w:val="both"/>
        <w:rPr>
          <w:rFonts w:eastAsia="Verdana"/>
          <w:sz w:val="20"/>
          <w:szCs w:val="20"/>
          <w:lang w:val="sr-Cyrl-RS"/>
        </w:rPr>
      </w:pPr>
      <w:r w:rsidRPr="003D53B9">
        <w:rPr>
          <w:rFonts w:eastAsia="Verdana"/>
          <w:sz w:val="20"/>
          <w:szCs w:val="20"/>
        </w:rPr>
        <w:t>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E808CB" w:rsidRPr="00150A35" w:rsidRDefault="00E808CB" w:rsidP="00FD6446">
      <w:pPr>
        <w:tabs>
          <w:tab w:val="left" w:pos="709"/>
          <w:tab w:val="left" w:pos="851"/>
        </w:tabs>
        <w:suppressAutoHyphens/>
        <w:spacing w:after="0" w:line="240" w:lineRule="auto"/>
        <w:jc w:val="both"/>
        <w:rPr>
          <w:rFonts w:eastAsia="Times New Roman" w:cs="Times New Roman"/>
          <w:lang w:val="en-GB" w:eastAsia="ar-SA"/>
        </w:rPr>
      </w:pPr>
    </w:p>
    <w:p w:rsidR="00FD6446" w:rsidRDefault="00FD6446" w:rsidP="00FD6446">
      <w:pPr>
        <w:tabs>
          <w:tab w:val="left" w:pos="851"/>
        </w:tabs>
        <w:suppressAutoHyphens/>
        <w:spacing w:after="0" w:line="240" w:lineRule="auto"/>
        <w:jc w:val="center"/>
        <w:rPr>
          <w:rFonts w:eastAsia="Times New Roman" w:cs="Times New Roman"/>
          <w:lang w:val="sr-Cyrl-RS" w:eastAsia="ar-SA"/>
        </w:rPr>
      </w:pPr>
      <w:r>
        <w:rPr>
          <w:rFonts w:eastAsia="Times New Roman" w:cs="Times New Roman"/>
          <w:lang w:val="sr-Cyrl-RS" w:eastAsia="ar-SA"/>
        </w:rPr>
        <w:t>Прелазне и завршне одредбе</w:t>
      </w:r>
    </w:p>
    <w:p w:rsidR="00FD6446" w:rsidRPr="00BE071D" w:rsidRDefault="00FD6446" w:rsidP="00FD6446">
      <w:pPr>
        <w:tabs>
          <w:tab w:val="left" w:pos="851"/>
        </w:tabs>
        <w:suppressAutoHyphens/>
        <w:spacing w:after="0" w:line="240" w:lineRule="auto"/>
        <w:jc w:val="center"/>
        <w:rPr>
          <w:rFonts w:eastAsia="Times New Roman" w:cs="Times New Roman"/>
          <w:lang w:val="sr-Cyrl-RS" w:eastAsia="ar-SA"/>
        </w:rPr>
      </w:pPr>
    </w:p>
    <w:p w:rsidR="00FD6446" w:rsidRPr="00E30D79" w:rsidRDefault="00FD6446" w:rsidP="00FD6446">
      <w:pPr>
        <w:tabs>
          <w:tab w:val="left" w:pos="851"/>
        </w:tabs>
        <w:suppressAutoHyphens/>
        <w:spacing w:after="0" w:line="240" w:lineRule="auto"/>
        <w:jc w:val="center"/>
        <w:rPr>
          <w:rFonts w:eastAsia="Times New Roman" w:cs="Times New Roman"/>
          <w:lang w:val="sr-Cyrl-RS" w:eastAsia="ar-SA"/>
        </w:rPr>
      </w:pPr>
      <w:r w:rsidRPr="00802B6D">
        <w:rPr>
          <w:rFonts w:eastAsia="Times New Roman" w:cs="Times New Roman"/>
          <w:lang w:val="sr-Cyrl-CS" w:eastAsia="ar-SA"/>
        </w:rPr>
        <w:t>Члан 1</w:t>
      </w:r>
      <w:r w:rsidR="005362A0">
        <w:rPr>
          <w:rFonts w:eastAsia="Times New Roman" w:cs="Times New Roman"/>
          <w:lang w:val="sr-Cyrl-CS" w:eastAsia="ar-SA"/>
        </w:rPr>
        <w:t>7</w:t>
      </w:r>
      <w:r w:rsidRPr="00802B6D">
        <w:rPr>
          <w:rFonts w:eastAsia="Times New Roman" w:cs="Times New Roman"/>
          <w:lang w:val="sr-Cyrl-CS" w:eastAsia="ar-SA"/>
        </w:rPr>
        <w:t>.</w:t>
      </w:r>
    </w:p>
    <w:p w:rsidR="00FD6446" w:rsidRPr="00FA3BAF" w:rsidRDefault="00FD6446" w:rsidP="00CC401A">
      <w:pPr>
        <w:tabs>
          <w:tab w:val="left" w:pos="540"/>
        </w:tabs>
        <w:suppressAutoHyphens/>
        <w:spacing w:after="0" w:line="240" w:lineRule="auto"/>
        <w:jc w:val="both"/>
        <w:rPr>
          <w:rFonts w:eastAsia="Times New Roman" w:cs="Times New Roman"/>
          <w:lang w:val="sr-Cyrl-CS" w:eastAsia="ar-SA"/>
        </w:rPr>
      </w:pPr>
      <w:r>
        <w:rPr>
          <w:rFonts w:eastAsia="Times New Roman" w:cs="Times New Roman"/>
          <w:lang w:val="sr-Cyrl-CS" w:eastAsia="ar-SA"/>
        </w:rPr>
        <w:tab/>
      </w:r>
      <w:r w:rsidRPr="00FA3BAF">
        <w:rPr>
          <w:rFonts w:eastAsia="Times New Roman" w:cs="Times New Roman"/>
          <w:lang w:val="sr-Cyrl-CS" w:eastAsia="ar-SA"/>
        </w:rPr>
        <w:t xml:space="preserve">Овај уговор се закључује на одређено време, </w:t>
      </w:r>
      <w:r w:rsidRPr="00FA3BAF">
        <w:rPr>
          <w:rFonts w:eastAsia="Times New Roman" w:cs="Times New Roman"/>
          <w:lang w:val="sr-Cyrl-RS" w:eastAsia="ar-SA"/>
        </w:rPr>
        <w:t xml:space="preserve">на период од </w:t>
      </w:r>
      <w:r w:rsidR="00E808CB">
        <w:rPr>
          <w:rFonts w:eastAsia="Times New Roman" w:cs="Times New Roman"/>
          <w:lang w:val="sr-Cyrl-RS" w:eastAsia="ar-SA"/>
        </w:rPr>
        <w:t>шест</w:t>
      </w:r>
      <w:r w:rsidRPr="00FA3BAF">
        <w:rPr>
          <w:rFonts w:eastAsia="Times New Roman" w:cs="Times New Roman"/>
          <w:lang w:val="sr-Cyrl-RS" w:eastAsia="ar-SA"/>
        </w:rPr>
        <w:t xml:space="preserve"> месеци</w:t>
      </w:r>
      <w:r w:rsidRPr="00FA3BAF">
        <w:rPr>
          <w:rFonts w:eastAsia="Times New Roman" w:cs="Times New Roman"/>
          <w:lang w:eastAsia="ar-SA"/>
        </w:rPr>
        <w:t xml:space="preserve"> </w:t>
      </w:r>
      <w:r w:rsidRPr="00FA3BAF">
        <w:rPr>
          <w:rFonts w:eastAsia="Times New Roman" w:cs="Times New Roman"/>
          <w:lang w:val="sr-Cyrl-RS" w:eastAsia="ar-SA"/>
        </w:rPr>
        <w:t xml:space="preserve">и почиње да се примењује од </w:t>
      </w:r>
      <w:r w:rsidR="00E808CB">
        <w:rPr>
          <w:rFonts w:eastAsia="Times New Roman" w:cs="Times New Roman"/>
          <w:lang w:val="sr-Cyrl-RS" w:eastAsia="ar-SA"/>
        </w:rPr>
        <w:t>.......................</w:t>
      </w:r>
      <w:r>
        <w:rPr>
          <w:rFonts w:eastAsia="Times New Roman" w:cs="Times New Roman"/>
          <w:lang w:val="sr-Latn-RS" w:eastAsia="ar-SA"/>
        </w:rPr>
        <w:t>.</w:t>
      </w:r>
      <w:r w:rsidRPr="00FA3BAF">
        <w:rPr>
          <w:rFonts w:eastAsia="Times New Roman" w:cs="Times New Roman"/>
          <w:lang w:val="sr-Cyrl-RS" w:eastAsia="ar-SA"/>
        </w:rPr>
        <w:t>201</w:t>
      </w:r>
      <w:r w:rsidR="00E808CB">
        <w:rPr>
          <w:rFonts w:eastAsia="Times New Roman" w:cs="Times New Roman"/>
          <w:lang w:val="sr-Cyrl-RS" w:eastAsia="ar-SA"/>
        </w:rPr>
        <w:t>6</w:t>
      </w:r>
      <w:r w:rsidRPr="00FA3BAF">
        <w:rPr>
          <w:rFonts w:eastAsia="Times New Roman" w:cs="Times New Roman"/>
          <w:lang w:val="sr-Cyrl-RS" w:eastAsia="ar-SA"/>
        </w:rPr>
        <w:t>. године</w:t>
      </w:r>
      <w:r w:rsidRPr="00FA3BAF">
        <w:rPr>
          <w:rFonts w:eastAsia="Times New Roman" w:cs="Times New Roman"/>
          <w:lang w:val="sr-Cyrl-CS" w:eastAsia="ar-SA"/>
        </w:rPr>
        <w:t>.</w:t>
      </w:r>
    </w:p>
    <w:p w:rsidR="00FD6446" w:rsidRPr="00BE0239" w:rsidRDefault="00FD6446" w:rsidP="00FD6446">
      <w:pPr>
        <w:tabs>
          <w:tab w:val="left" w:pos="851"/>
        </w:tabs>
        <w:suppressAutoHyphens/>
        <w:spacing w:after="0" w:line="240" w:lineRule="auto"/>
        <w:ind w:firstLine="720"/>
        <w:jc w:val="both"/>
        <w:rPr>
          <w:rFonts w:eastAsia="Times New Roman" w:cs="Times New Roman"/>
          <w:lang w:val="sr-Cyrl-CS" w:eastAsia="ar-SA"/>
        </w:rPr>
      </w:pPr>
      <w:r w:rsidRPr="00FA3BAF">
        <w:rPr>
          <w:rFonts w:eastAsia="Times New Roman" w:cs="Times New Roman"/>
          <w:lang w:val="sr-Cyrl-CS" w:eastAsia="ar-SA"/>
        </w:rPr>
        <w:t xml:space="preserve"> </w:t>
      </w:r>
    </w:p>
    <w:p w:rsidR="00FD6446" w:rsidRPr="00802B6D" w:rsidRDefault="00FD6446" w:rsidP="00FD6446">
      <w:pPr>
        <w:tabs>
          <w:tab w:val="left" w:pos="851"/>
        </w:tabs>
        <w:suppressAutoHyphens/>
        <w:spacing w:after="0" w:line="240" w:lineRule="auto"/>
        <w:jc w:val="center"/>
        <w:rPr>
          <w:rFonts w:eastAsia="Times New Roman" w:cs="Times New Roman"/>
          <w:lang w:val="sr-Cyrl-RS" w:eastAsia="ar-SA"/>
        </w:rPr>
      </w:pPr>
      <w:r w:rsidRPr="00802B6D">
        <w:rPr>
          <w:rFonts w:eastAsia="Times New Roman" w:cs="Times New Roman"/>
          <w:lang w:val="sr-Cyrl-CS" w:eastAsia="ar-SA"/>
        </w:rPr>
        <w:t>Члан 1</w:t>
      </w:r>
      <w:r w:rsidR="005362A0">
        <w:rPr>
          <w:rFonts w:eastAsia="Times New Roman" w:cs="Times New Roman"/>
          <w:lang w:val="sr-Cyrl-CS" w:eastAsia="ar-SA"/>
        </w:rPr>
        <w:t>8</w:t>
      </w:r>
      <w:r w:rsidRPr="00802B6D">
        <w:rPr>
          <w:rFonts w:eastAsia="Times New Roman" w:cs="Times New Roman"/>
          <w:lang w:val="sr-Cyrl-CS" w:eastAsia="ar-SA"/>
        </w:rPr>
        <w:t>.</w:t>
      </w:r>
    </w:p>
    <w:p w:rsidR="00FD6446" w:rsidRDefault="00FD6446" w:rsidP="00CC401A">
      <w:pPr>
        <w:tabs>
          <w:tab w:val="left" w:pos="630"/>
        </w:tabs>
        <w:suppressAutoHyphens/>
        <w:spacing w:after="0" w:line="240" w:lineRule="auto"/>
        <w:jc w:val="both"/>
        <w:rPr>
          <w:rFonts w:eastAsia="Times New Roman" w:cs="Times New Roman"/>
          <w:lang w:val="sr-Cyrl-CS" w:eastAsia="ar-SA"/>
        </w:rPr>
      </w:pPr>
      <w:r w:rsidRPr="00802B6D">
        <w:rPr>
          <w:rFonts w:eastAsia="Times New Roman" w:cs="Times New Roman"/>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FD6446" w:rsidRPr="00150A35" w:rsidRDefault="00FD6446" w:rsidP="00FD6446">
      <w:pPr>
        <w:tabs>
          <w:tab w:val="left" w:pos="851"/>
        </w:tabs>
        <w:suppressAutoHyphens/>
        <w:spacing w:after="0" w:line="240" w:lineRule="auto"/>
        <w:jc w:val="both"/>
        <w:rPr>
          <w:rFonts w:eastAsia="Times New Roman" w:cs="Times New Roman"/>
          <w:lang w:val="en-GB" w:eastAsia="ar-SA"/>
        </w:rPr>
      </w:pPr>
    </w:p>
    <w:p w:rsidR="00FD6446" w:rsidRPr="00802B6D" w:rsidRDefault="00FD6446" w:rsidP="00FD6446">
      <w:pPr>
        <w:tabs>
          <w:tab w:val="left" w:pos="851"/>
        </w:tabs>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Члан </w:t>
      </w:r>
      <w:r w:rsidR="005362A0">
        <w:rPr>
          <w:rFonts w:eastAsia="Times New Roman" w:cs="Times New Roman"/>
          <w:lang w:val="sr-Cyrl-CS" w:eastAsia="ar-SA"/>
        </w:rPr>
        <w:t>19</w:t>
      </w:r>
      <w:r w:rsidRPr="00802B6D">
        <w:rPr>
          <w:rFonts w:eastAsia="Times New Roman" w:cs="Times New Roman"/>
          <w:lang w:val="sr-Cyrl-CS" w:eastAsia="ar-SA"/>
        </w:rPr>
        <w:t>.</w:t>
      </w:r>
    </w:p>
    <w:p w:rsidR="00FD6446" w:rsidRDefault="00CC401A" w:rsidP="00CC401A">
      <w:pPr>
        <w:tabs>
          <w:tab w:val="left" w:pos="540"/>
        </w:tabs>
        <w:suppressAutoHyphens/>
        <w:spacing w:after="0" w:line="240" w:lineRule="auto"/>
        <w:jc w:val="both"/>
        <w:rPr>
          <w:rFonts w:eastAsia="Times New Roman" w:cs="Times New Roman"/>
          <w:lang w:val="sr-Cyrl-CS" w:eastAsia="ar-SA"/>
        </w:rPr>
      </w:pPr>
      <w:r>
        <w:rPr>
          <w:rFonts w:eastAsia="Times New Roman" w:cs="Times New Roman"/>
          <w:lang w:val="sr-Latn-RS" w:eastAsia="ar-SA"/>
        </w:rPr>
        <w:tab/>
      </w:r>
      <w:r w:rsidR="00FD6446" w:rsidRPr="00802B6D">
        <w:rPr>
          <w:rFonts w:eastAsia="Times New Roman" w:cs="Times New Roman"/>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FD6446" w:rsidRPr="00150A35" w:rsidRDefault="00FD6446" w:rsidP="00FD6446">
      <w:pPr>
        <w:tabs>
          <w:tab w:val="left" w:pos="851"/>
        </w:tabs>
        <w:suppressAutoHyphens/>
        <w:spacing w:after="0" w:line="240" w:lineRule="auto"/>
        <w:jc w:val="both"/>
        <w:rPr>
          <w:rFonts w:eastAsia="Times New Roman" w:cs="Times New Roman"/>
          <w:lang w:val="en-GB" w:eastAsia="ar-SA"/>
        </w:rPr>
      </w:pPr>
    </w:p>
    <w:p w:rsidR="00FD6446" w:rsidRPr="00802B6D" w:rsidRDefault="00FD6446" w:rsidP="00FD6446">
      <w:pPr>
        <w:tabs>
          <w:tab w:val="left" w:pos="851"/>
        </w:tabs>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Члан 2</w:t>
      </w:r>
      <w:r w:rsidR="005362A0">
        <w:rPr>
          <w:rFonts w:eastAsia="Times New Roman" w:cs="Times New Roman"/>
          <w:lang w:val="sr-Cyrl-CS" w:eastAsia="ar-SA"/>
        </w:rPr>
        <w:t>0</w:t>
      </w:r>
      <w:r w:rsidRPr="00802B6D">
        <w:rPr>
          <w:rFonts w:eastAsia="Times New Roman" w:cs="Times New Roman"/>
          <w:lang w:val="sr-Cyrl-CS" w:eastAsia="ar-SA"/>
        </w:rPr>
        <w:t>.</w:t>
      </w:r>
    </w:p>
    <w:p w:rsidR="00FD6446" w:rsidRPr="00802B6D" w:rsidRDefault="00CC401A" w:rsidP="00FD6446">
      <w:pPr>
        <w:tabs>
          <w:tab w:val="left" w:pos="567"/>
          <w:tab w:val="left" w:pos="851"/>
          <w:tab w:val="left" w:pos="993"/>
        </w:tabs>
        <w:suppressAutoHyphens/>
        <w:spacing w:after="0" w:line="240" w:lineRule="auto"/>
        <w:jc w:val="both"/>
        <w:rPr>
          <w:rFonts w:eastAsia="Times New Roman" w:cs="Times New Roman"/>
          <w:lang w:val="sr-Cyrl-CS" w:eastAsia="ar-SA"/>
        </w:rPr>
      </w:pPr>
      <w:r>
        <w:rPr>
          <w:rFonts w:eastAsia="Times New Roman" w:cs="Times New Roman"/>
          <w:lang w:val="sr-Latn-RS" w:eastAsia="ar-SA"/>
        </w:rPr>
        <w:tab/>
      </w:r>
      <w:r w:rsidR="00FD6446" w:rsidRPr="00802B6D">
        <w:rPr>
          <w:rFonts w:eastAsia="Times New Roman" w:cs="Times New Roman"/>
          <w:lang w:val="sr-Cyrl-CS" w:eastAsia="ar-SA"/>
        </w:rPr>
        <w:t xml:space="preserve">Уговор је сачињен у </w:t>
      </w:r>
      <w:r w:rsidR="00FD6446" w:rsidRPr="00802B6D">
        <w:rPr>
          <w:rFonts w:eastAsia="Times New Roman" w:cs="Times New Roman"/>
          <w:lang w:val="sr-Cyrl-RS" w:eastAsia="ar-SA"/>
        </w:rPr>
        <w:t>6</w:t>
      </w:r>
      <w:r w:rsidR="00FD6446" w:rsidRPr="00802B6D">
        <w:rPr>
          <w:rFonts w:eastAsia="Times New Roman" w:cs="Times New Roman"/>
          <w:lang w:val="sr-Cyrl-CS" w:eastAsia="ar-SA"/>
        </w:rPr>
        <w:t xml:space="preserve"> (</w:t>
      </w:r>
      <w:r w:rsidR="00FD6446" w:rsidRPr="00802B6D">
        <w:rPr>
          <w:rFonts w:eastAsia="Times New Roman" w:cs="Times New Roman"/>
          <w:lang w:val="sr-Cyrl-RS" w:eastAsia="ar-SA"/>
        </w:rPr>
        <w:t>шест</w:t>
      </w:r>
      <w:r w:rsidR="00FD6446" w:rsidRPr="00802B6D">
        <w:rPr>
          <w:rFonts w:eastAsia="Times New Roman" w:cs="Times New Roman"/>
          <w:lang w:val="sr-Cyrl-CS" w:eastAsia="ar-SA"/>
        </w:rPr>
        <w:t xml:space="preserve">) истоветних примерака од којих Наручилац задржава </w:t>
      </w:r>
      <w:r w:rsidR="00C24590">
        <w:rPr>
          <w:rFonts w:eastAsia="Times New Roman" w:cs="Times New Roman"/>
          <w:lang w:val="sr-Cyrl-CS" w:eastAsia="ar-SA"/>
        </w:rPr>
        <w:t>4</w:t>
      </w:r>
      <w:r w:rsidR="00FD6446" w:rsidRPr="00802B6D">
        <w:rPr>
          <w:rFonts w:eastAsia="Times New Roman" w:cs="Times New Roman"/>
          <w:lang w:val="sr-Cyrl-CS" w:eastAsia="ar-SA"/>
        </w:rPr>
        <w:t xml:space="preserve"> (</w:t>
      </w:r>
      <w:r w:rsidR="00C24590">
        <w:rPr>
          <w:rFonts w:eastAsia="Times New Roman" w:cs="Times New Roman"/>
          <w:lang w:val="sr-Cyrl-CS" w:eastAsia="ar-SA"/>
        </w:rPr>
        <w:t>четири</w:t>
      </w:r>
      <w:r w:rsidR="00FD6446" w:rsidRPr="00802B6D">
        <w:rPr>
          <w:rFonts w:eastAsia="Times New Roman" w:cs="Times New Roman"/>
          <w:lang w:val="sr-Cyrl-CS" w:eastAsia="ar-SA"/>
        </w:rPr>
        <w:t xml:space="preserve">) примерака а </w:t>
      </w:r>
      <w:r w:rsidR="00C24590">
        <w:rPr>
          <w:rFonts w:eastAsia="Times New Roman" w:cs="Times New Roman"/>
          <w:lang w:val="sr-Cyrl-CS" w:eastAsia="ar-SA"/>
        </w:rPr>
        <w:t>Добављач</w:t>
      </w:r>
      <w:r w:rsidR="00FD6446" w:rsidRPr="00802B6D">
        <w:rPr>
          <w:rFonts w:eastAsia="Times New Roman" w:cs="Times New Roman"/>
          <w:lang w:val="sr-Cyrl-CS" w:eastAsia="ar-SA"/>
        </w:rPr>
        <w:t xml:space="preserve"> </w:t>
      </w:r>
      <w:r w:rsidR="00C24590">
        <w:rPr>
          <w:rFonts w:eastAsia="Times New Roman" w:cs="Times New Roman"/>
          <w:lang w:val="sr-Cyrl-CS" w:eastAsia="ar-SA"/>
        </w:rPr>
        <w:t>2</w:t>
      </w:r>
      <w:r w:rsidR="00FD6446" w:rsidRPr="00802B6D">
        <w:rPr>
          <w:rFonts w:eastAsia="Times New Roman" w:cs="Times New Roman"/>
          <w:lang w:val="sr-Cyrl-CS" w:eastAsia="ar-SA"/>
        </w:rPr>
        <w:t xml:space="preserve"> (</w:t>
      </w:r>
      <w:r w:rsidR="00C24590">
        <w:rPr>
          <w:rFonts w:eastAsia="Times New Roman" w:cs="Times New Roman"/>
          <w:lang w:val="sr-Cyrl-CS" w:eastAsia="ar-SA"/>
        </w:rPr>
        <w:t>два</w:t>
      </w:r>
      <w:r w:rsidR="00FD6446" w:rsidRPr="00802B6D">
        <w:rPr>
          <w:rFonts w:eastAsia="Times New Roman" w:cs="Times New Roman"/>
          <w:lang w:val="sr-Cyrl-CS" w:eastAsia="ar-SA"/>
        </w:rPr>
        <w:t>) примерка.</w:t>
      </w:r>
    </w:p>
    <w:p w:rsidR="00FD6446" w:rsidRDefault="00FD6446" w:rsidP="00CC401A">
      <w:pPr>
        <w:tabs>
          <w:tab w:val="left" w:pos="567"/>
          <w:tab w:val="left" w:pos="630"/>
        </w:tabs>
        <w:autoSpaceDE w:val="0"/>
        <w:autoSpaceDN w:val="0"/>
        <w:adjustRightInd w:val="0"/>
        <w:spacing w:after="0" w:line="240" w:lineRule="auto"/>
        <w:jc w:val="both"/>
        <w:rPr>
          <w:rFonts w:eastAsia="Times New Roman" w:cs="TimesNewRomanPSMT"/>
          <w:lang w:val="sr-Cyrl-RS" w:eastAsia="en-GB"/>
        </w:rPr>
      </w:pPr>
      <w:r w:rsidRPr="00802B6D">
        <w:rPr>
          <w:rFonts w:eastAsia="Times New Roman" w:cs="Times New Roman"/>
          <w:lang w:val="sr-Cyrl-CS" w:eastAsia="ar-SA"/>
        </w:rPr>
        <w:lastRenderedPageBreak/>
        <w:tab/>
      </w:r>
      <w:r w:rsidRPr="00802B6D">
        <w:rPr>
          <w:rFonts w:eastAsia="Times New Roman" w:cs="TimesNewRomanPSMT"/>
          <w:lang w:eastAsia="en-GB"/>
        </w:rPr>
        <w:t>Уговорне стране сагласно изјављују да су уговор прочитале, разумеле и да уговорне</w:t>
      </w:r>
      <w:r w:rsidRPr="00802B6D">
        <w:rPr>
          <w:rFonts w:eastAsia="Times New Roman" w:cs="TimesNewRomanPSMT"/>
          <w:lang w:val="sr-Cyrl-RS" w:eastAsia="en-GB"/>
        </w:rPr>
        <w:t xml:space="preserve"> </w:t>
      </w:r>
      <w:r w:rsidRPr="00802B6D">
        <w:rPr>
          <w:rFonts w:eastAsia="Times New Roman" w:cs="TimesNewRomanPSMT"/>
          <w:lang w:eastAsia="en-GB"/>
        </w:rPr>
        <w:t>одредбе у свему представљају израз њихове стварне воље.</w:t>
      </w:r>
    </w:p>
    <w:p w:rsidR="00FD6446" w:rsidRPr="007B7292" w:rsidRDefault="00FD6446" w:rsidP="00FD6446">
      <w:pPr>
        <w:tabs>
          <w:tab w:val="left" w:pos="851"/>
        </w:tabs>
        <w:autoSpaceDE w:val="0"/>
        <w:autoSpaceDN w:val="0"/>
        <w:adjustRightInd w:val="0"/>
        <w:spacing w:after="0" w:line="240" w:lineRule="auto"/>
        <w:jc w:val="both"/>
        <w:rPr>
          <w:rFonts w:eastAsia="Times New Roman" w:cs="TimesNewRomanPSMT"/>
          <w:lang w:val="sr-Cyrl-RS" w:eastAsia="en-GB"/>
        </w:rPr>
      </w:pPr>
    </w:p>
    <w:p w:rsidR="00FD6446" w:rsidRPr="00802B6D" w:rsidRDefault="00FD6446" w:rsidP="00CC401A">
      <w:pPr>
        <w:widowControl w:val="0"/>
        <w:tabs>
          <w:tab w:val="left" w:pos="851"/>
        </w:tabs>
        <w:spacing w:before="240" w:after="60" w:line="240" w:lineRule="auto"/>
        <w:jc w:val="both"/>
        <w:outlineLvl w:val="0"/>
        <w:rPr>
          <w:rFonts w:eastAsia="Times New Roman" w:cs="Times New Roman"/>
          <w:b/>
          <w:bCs/>
          <w:kern w:val="32"/>
          <w:lang w:val="sr-Cyrl-RS" w:eastAsia="ar-SA"/>
        </w:rPr>
      </w:pPr>
      <w:r w:rsidRPr="00802B6D">
        <w:rPr>
          <w:rFonts w:eastAsia="Times New Roman" w:cs="Times New Roman"/>
          <w:b/>
          <w:bCs/>
          <w:kern w:val="32"/>
          <w:lang w:val="sr-Cyrl-CS" w:eastAsia="ar-SA"/>
        </w:rPr>
        <w:t xml:space="preserve">ЗА </w:t>
      </w:r>
      <w:r w:rsidR="00C24590">
        <w:rPr>
          <w:rFonts w:eastAsia="Times New Roman" w:cs="Times New Roman"/>
          <w:b/>
          <w:bCs/>
          <w:kern w:val="32"/>
          <w:lang w:val="sr-Cyrl-CS" w:eastAsia="ar-SA"/>
        </w:rPr>
        <w:t>ДОБАВЉАЧА</w:t>
      </w:r>
      <w:r w:rsidRPr="00802B6D">
        <w:rPr>
          <w:rFonts w:eastAsia="Times New Roman" w:cs="Times New Roman"/>
          <w:b/>
          <w:bCs/>
          <w:kern w:val="32"/>
          <w:lang w:val="sr-Cyrl-CS" w:eastAsia="ar-SA"/>
        </w:rPr>
        <w:tab/>
      </w:r>
      <w:r w:rsidRPr="00802B6D">
        <w:rPr>
          <w:rFonts w:eastAsia="Times New Roman" w:cs="Times New Roman"/>
          <w:b/>
          <w:bCs/>
          <w:kern w:val="32"/>
          <w:lang w:val="sr-Cyrl-CS" w:eastAsia="ar-SA"/>
        </w:rPr>
        <w:tab/>
      </w:r>
      <w:r w:rsidRPr="00802B6D">
        <w:rPr>
          <w:rFonts w:eastAsia="Times New Roman" w:cs="Times New Roman"/>
          <w:b/>
          <w:bCs/>
          <w:kern w:val="32"/>
          <w:lang w:val="sr-Cyrl-RS" w:eastAsia="ar-SA"/>
        </w:rPr>
        <w:tab/>
      </w:r>
      <w:r w:rsidRPr="00802B6D">
        <w:rPr>
          <w:rFonts w:eastAsia="Times New Roman" w:cs="Times New Roman"/>
          <w:b/>
          <w:bCs/>
          <w:kern w:val="32"/>
          <w:lang w:val="sr-Cyrl-RS" w:eastAsia="ar-SA"/>
        </w:rPr>
        <w:tab/>
      </w:r>
      <w:r w:rsidRPr="00802B6D">
        <w:rPr>
          <w:rFonts w:eastAsia="Times New Roman" w:cs="Times New Roman"/>
          <w:b/>
          <w:bCs/>
          <w:kern w:val="32"/>
          <w:lang w:val="sr-Cyrl-RS" w:eastAsia="ar-SA"/>
        </w:rPr>
        <w:tab/>
      </w:r>
      <w:r w:rsidRPr="00802B6D">
        <w:rPr>
          <w:rFonts w:eastAsia="Times New Roman" w:cs="Times New Roman"/>
          <w:b/>
          <w:bCs/>
          <w:kern w:val="32"/>
          <w:lang w:val="sr-Cyrl-RS" w:eastAsia="ar-SA"/>
        </w:rPr>
        <w:tab/>
      </w:r>
      <w:r w:rsidRPr="00802B6D">
        <w:rPr>
          <w:rFonts w:eastAsia="Times New Roman" w:cs="Times New Roman"/>
          <w:b/>
          <w:bCs/>
          <w:kern w:val="32"/>
          <w:lang w:val="sr-Cyrl-RS" w:eastAsia="ar-SA"/>
        </w:rPr>
        <w:tab/>
      </w:r>
      <w:r w:rsidR="00CC401A">
        <w:rPr>
          <w:rFonts w:eastAsia="Times New Roman" w:cs="Times New Roman"/>
          <w:b/>
          <w:bCs/>
          <w:kern w:val="32"/>
          <w:lang w:val="sr-Latn-RS" w:eastAsia="ar-SA"/>
        </w:rPr>
        <w:tab/>
      </w:r>
      <w:r w:rsidRPr="00802B6D">
        <w:rPr>
          <w:rFonts w:eastAsia="Times New Roman" w:cs="Times New Roman"/>
          <w:b/>
          <w:bCs/>
          <w:kern w:val="32"/>
          <w:lang w:val="sr-Cyrl-CS" w:eastAsia="ar-SA"/>
        </w:rPr>
        <w:t xml:space="preserve">ЗА </w:t>
      </w:r>
      <w:r w:rsidRPr="00802B6D">
        <w:rPr>
          <w:rFonts w:eastAsia="Times New Roman" w:cs="Times New Roman"/>
          <w:b/>
          <w:bCs/>
          <w:kern w:val="32"/>
          <w:lang w:val="sr-Cyrl-RS" w:eastAsia="ar-SA"/>
        </w:rPr>
        <w:t>НАРУЧИОЦА</w:t>
      </w:r>
    </w:p>
    <w:p w:rsidR="00FD6446" w:rsidRPr="00802B6D" w:rsidRDefault="00FD6446" w:rsidP="00CC401A">
      <w:pPr>
        <w:widowControl w:val="0"/>
        <w:tabs>
          <w:tab w:val="left" w:pos="851"/>
        </w:tabs>
        <w:spacing w:after="0" w:line="240" w:lineRule="auto"/>
        <w:jc w:val="both"/>
        <w:rPr>
          <w:rFonts w:eastAsia="Times New Roman" w:cs="Times New Roman"/>
          <w:lang w:val="sr-Cyrl-CS" w:eastAsia="ar-SA"/>
        </w:rPr>
      </w:pPr>
      <w:r>
        <w:rPr>
          <w:rFonts w:eastAsia="Times New Roman" w:cs="Times New Roman"/>
          <w:lang w:val="sr-Cyrl-CS" w:eastAsia="ar-SA"/>
        </w:rPr>
        <w:t xml:space="preserve">     Директор                                                                                                             Покрајински секретар</w:t>
      </w:r>
    </w:p>
    <w:p w:rsidR="00FD6446" w:rsidRPr="00802B6D" w:rsidRDefault="00FD6446" w:rsidP="00CC401A">
      <w:pPr>
        <w:widowControl w:val="0"/>
        <w:tabs>
          <w:tab w:val="left" w:pos="851"/>
        </w:tabs>
        <w:spacing w:after="0" w:line="240" w:lineRule="auto"/>
        <w:jc w:val="both"/>
        <w:rPr>
          <w:rFonts w:eastAsia="Times New Roman" w:cs="Times New Roman"/>
          <w:lang w:val="sr-Cyrl-CS" w:eastAsia="ar-SA"/>
        </w:rPr>
      </w:pPr>
    </w:p>
    <w:p w:rsidR="00FD6446" w:rsidRPr="00802B6D" w:rsidRDefault="00FD6446" w:rsidP="00CC401A">
      <w:pPr>
        <w:widowControl w:val="0"/>
        <w:tabs>
          <w:tab w:val="left" w:pos="851"/>
        </w:tabs>
        <w:spacing w:after="0" w:line="240" w:lineRule="auto"/>
        <w:jc w:val="both"/>
        <w:rPr>
          <w:rFonts w:eastAsia="Times New Roman" w:cs="Times New Roman"/>
          <w:lang w:val="sr-Cyrl-RS" w:eastAsia="ar-SA"/>
        </w:rPr>
      </w:pPr>
      <w:r>
        <w:rPr>
          <w:rFonts w:eastAsia="Times New Roman" w:cs="Times New Roman"/>
          <w:lang w:val="sr-Cyrl-CS" w:eastAsia="ar-SA"/>
        </w:rPr>
        <w:t>_______________________</w:t>
      </w:r>
      <w:r>
        <w:rPr>
          <w:rFonts w:eastAsia="Times New Roman" w:cs="Times New Roman"/>
          <w:lang w:val="sr-Cyrl-CS" w:eastAsia="ar-SA"/>
        </w:rPr>
        <w:tab/>
      </w:r>
      <w:r>
        <w:rPr>
          <w:rFonts w:eastAsia="Times New Roman" w:cs="Times New Roman"/>
          <w:lang w:val="sr-Cyrl-CS" w:eastAsia="ar-SA"/>
        </w:rPr>
        <w:tab/>
      </w:r>
      <w:r>
        <w:rPr>
          <w:rFonts w:eastAsia="Times New Roman" w:cs="Times New Roman"/>
          <w:lang w:val="sr-Cyrl-CS" w:eastAsia="ar-SA"/>
        </w:rPr>
        <w:tab/>
      </w:r>
      <w:r>
        <w:rPr>
          <w:rFonts w:eastAsia="Times New Roman" w:cs="Times New Roman"/>
          <w:lang w:val="sr-Cyrl-CS" w:eastAsia="ar-SA"/>
        </w:rPr>
        <w:tab/>
      </w:r>
      <w:r>
        <w:rPr>
          <w:rFonts w:eastAsia="Times New Roman" w:cs="Times New Roman"/>
          <w:lang w:val="sr-Cyrl-CS" w:eastAsia="ar-SA"/>
        </w:rPr>
        <w:tab/>
      </w:r>
      <w:r>
        <w:rPr>
          <w:rFonts w:eastAsia="Times New Roman" w:cs="Times New Roman"/>
          <w:lang w:val="sr-Cyrl-CS" w:eastAsia="ar-SA"/>
        </w:rPr>
        <w:tab/>
      </w:r>
      <w:r>
        <w:rPr>
          <w:rFonts w:eastAsia="Times New Roman" w:cs="Times New Roman"/>
          <w:lang w:val="sr-Cyrl-RS" w:eastAsia="ar-SA"/>
        </w:rPr>
        <w:t>________</w:t>
      </w:r>
      <w:r w:rsidRPr="00802B6D">
        <w:rPr>
          <w:rFonts w:eastAsia="Times New Roman" w:cs="Times New Roman"/>
          <w:lang w:val="sr-Cyrl-CS" w:eastAsia="ar-SA"/>
        </w:rPr>
        <w:t>______________</w:t>
      </w:r>
    </w:p>
    <w:p w:rsidR="00FD6446" w:rsidRPr="007B7292" w:rsidRDefault="00FD6446" w:rsidP="00CC401A">
      <w:pPr>
        <w:tabs>
          <w:tab w:val="left" w:pos="851"/>
        </w:tabs>
        <w:suppressAutoHyphens/>
        <w:spacing w:after="0" w:line="100" w:lineRule="atLeast"/>
        <w:jc w:val="both"/>
        <w:rPr>
          <w:rFonts w:eastAsia="Arial Unicode MS" w:cs="Arial"/>
          <w:iCs/>
          <w:color w:val="000000"/>
          <w:kern w:val="1"/>
          <w:lang w:val="sr-Cyrl-RS" w:eastAsia="ar-SA"/>
        </w:rPr>
      </w:pPr>
      <w:r>
        <w:rPr>
          <w:rFonts w:eastAsia="Arial Unicode MS" w:cs="Arial"/>
          <w:iCs/>
          <w:color w:val="000000"/>
          <w:kern w:val="1"/>
          <w:lang w:val="sr-Latn-RS" w:eastAsia="ar-SA"/>
        </w:rPr>
        <w:t xml:space="preserve"> </w:t>
      </w:r>
      <w:r>
        <w:rPr>
          <w:rFonts w:eastAsia="Arial Unicode MS" w:cs="Arial"/>
          <w:iCs/>
          <w:color w:val="000000"/>
          <w:kern w:val="1"/>
          <w:lang w:val="sr-Cyrl-RS" w:eastAsia="ar-SA"/>
        </w:rPr>
        <w:t xml:space="preserve"> </w:t>
      </w:r>
      <w:r>
        <w:rPr>
          <w:rFonts w:eastAsia="Arial Unicode MS" w:cs="Arial"/>
          <w:iCs/>
          <w:color w:val="000000"/>
          <w:kern w:val="1"/>
          <w:lang w:val="sr-Cyrl-RS" w:eastAsia="ar-SA"/>
        </w:rPr>
        <w:tab/>
      </w:r>
      <w:r>
        <w:rPr>
          <w:rFonts w:eastAsia="Arial Unicode MS" w:cs="Arial"/>
          <w:iCs/>
          <w:color w:val="000000"/>
          <w:kern w:val="1"/>
          <w:lang w:val="sr-Cyrl-RS" w:eastAsia="ar-SA"/>
        </w:rPr>
        <w:tab/>
      </w:r>
      <w:r>
        <w:rPr>
          <w:rFonts w:eastAsia="Arial Unicode MS" w:cs="Arial"/>
          <w:iCs/>
          <w:color w:val="000000"/>
          <w:kern w:val="1"/>
          <w:lang w:val="sr-Cyrl-RS" w:eastAsia="ar-SA"/>
        </w:rPr>
        <w:tab/>
      </w:r>
      <w:r>
        <w:rPr>
          <w:rFonts w:eastAsia="Arial Unicode MS" w:cs="Arial"/>
          <w:iCs/>
          <w:color w:val="000000"/>
          <w:kern w:val="1"/>
          <w:lang w:val="sr-Cyrl-RS" w:eastAsia="ar-SA"/>
        </w:rPr>
        <w:tab/>
      </w:r>
      <w:r>
        <w:rPr>
          <w:rFonts w:eastAsia="Arial Unicode MS" w:cs="Arial"/>
          <w:iCs/>
          <w:color w:val="000000"/>
          <w:kern w:val="1"/>
          <w:lang w:val="sr-Cyrl-RS" w:eastAsia="ar-SA"/>
        </w:rPr>
        <w:tab/>
      </w:r>
      <w:r>
        <w:rPr>
          <w:rFonts w:eastAsia="Arial Unicode MS" w:cs="Arial"/>
          <w:iCs/>
          <w:color w:val="000000"/>
          <w:kern w:val="1"/>
          <w:lang w:val="sr-Cyrl-RS" w:eastAsia="ar-SA"/>
        </w:rPr>
        <w:tab/>
      </w:r>
      <w:r>
        <w:rPr>
          <w:rFonts w:eastAsia="Arial Unicode MS" w:cs="Arial"/>
          <w:iCs/>
          <w:color w:val="000000"/>
          <w:kern w:val="1"/>
          <w:lang w:val="sr-Cyrl-RS" w:eastAsia="ar-SA"/>
        </w:rPr>
        <w:tab/>
      </w:r>
      <w:r>
        <w:rPr>
          <w:rFonts w:eastAsia="Arial Unicode MS" w:cs="Arial"/>
          <w:iCs/>
          <w:color w:val="000000"/>
          <w:kern w:val="1"/>
          <w:lang w:val="sr-Cyrl-RS" w:eastAsia="ar-SA"/>
        </w:rPr>
        <w:tab/>
      </w:r>
      <w:r>
        <w:rPr>
          <w:rFonts w:eastAsia="Arial Unicode MS" w:cs="Arial"/>
          <w:iCs/>
          <w:color w:val="000000"/>
          <w:kern w:val="1"/>
          <w:lang w:val="sr-Cyrl-RS" w:eastAsia="ar-SA"/>
        </w:rPr>
        <w:tab/>
      </w:r>
      <w:r w:rsidR="00C24590">
        <w:rPr>
          <w:rFonts w:eastAsia="Arial Unicode MS" w:cs="Arial"/>
          <w:iCs/>
          <w:color w:val="000000"/>
          <w:kern w:val="1"/>
          <w:lang w:val="sr-Cyrl-RS" w:eastAsia="ar-SA"/>
        </w:rPr>
        <w:t xml:space="preserve">       </w:t>
      </w:r>
      <w:r w:rsidRPr="007B7292">
        <w:rPr>
          <w:rFonts w:eastAsia="Arial Unicode MS" w:cs="Arial"/>
          <w:iCs/>
          <w:color w:val="000000"/>
          <w:kern w:val="1"/>
          <w:lang w:val="sr-Cyrl-RS" w:eastAsia="ar-SA"/>
        </w:rPr>
        <w:t>др Слободан Пузовић</w:t>
      </w:r>
    </w:p>
    <w:p w:rsidR="00FD6446" w:rsidRDefault="00FD6446" w:rsidP="00CC401A">
      <w:pPr>
        <w:tabs>
          <w:tab w:val="left" w:pos="851"/>
        </w:tabs>
        <w:jc w:val="right"/>
      </w:pPr>
    </w:p>
    <w:p w:rsidR="00CC401A" w:rsidRDefault="00CC401A">
      <w: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RS"/>
              </w:rPr>
              <w:lastRenderedPageBreak/>
              <w:t>8</w:t>
            </w:r>
            <w:r w:rsidRPr="0076058E">
              <w:rPr>
                <w:rFonts w:eastAsia="Times New Roman" w:cs="Times New Roman"/>
                <w:b/>
                <w:sz w:val="20"/>
                <w:szCs w:val="20"/>
                <w:lang w:val="sr-Cyrl-CS"/>
              </w:rPr>
              <w:t>) УПУТСТВО ПОНУЂАЧИМА КАКО ДА САЧИНЕ ПОНУДУ</w:t>
            </w:r>
          </w:p>
        </w:tc>
      </w:tr>
    </w:tbl>
    <w:p w:rsidR="00FA1717" w:rsidRPr="0076058E" w:rsidRDefault="00FA1717" w:rsidP="00FA1717">
      <w:pPr>
        <w:spacing w:after="0" w:line="240" w:lineRule="auto"/>
        <w:ind w:left="720"/>
        <w:jc w:val="both"/>
        <w:rPr>
          <w:rFonts w:eastAsia="Times New Roman" w:cs="Times New Roman"/>
          <w:b/>
          <w:sz w:val="20"/>
          <w:szCs w:val="20"/>
          <w:lang w:val="sr-Cyrl-CS"/>
        </w:rPr>
      </w:pPr>
    </w:p>
    <w:p w:rsidR="00FA1717" w:rsidRPr="0076058E" w:rsidRDefault="00FA1717" w:rsidP="00FB7E52">
      <w:pPr>
        <w:spacing w:after="0" w:line="240" w:lineRule="auto"/>
        <w:ind w:left="-180" w:right="-90" w:firstLine="720"/>
        <w:jc w:val="both"/>
        <w:rPr>
          <w:rFonts w:eastAsia="Times New Roman" w:cs="Times New Roman"/>
          <w:b/>
          <w:sz w:val="20"/>
          <w:szCs w:val="20"/>
          <w:lang w:val="ru-RU" w:eastAsia="sr-Latn-RS"/>
        </w:rPr>
      </w:pPr>
      <w:r w:rsidRPr="0076058E">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76058E" w:rsidRDefault="00FA1717" w:rsidP="00FB7E52">
      <w:pPr>
        <w:spacing w:after="0" w:line="240" w:lineRule="auto"/>
        <w:ind w:left="-180" w:right="-90" w:firstLine="912"/>
        <w:jc w:val="both"/>
        <w:rPr>
          <w:rFonts w:eastAsia="Times New Roman" w:cs="Times New Roman"/>
          <w:sz w:val="20"/>
          <w:szCs w:val="20"/>
          <w:lang w:val="ru-RU"/>
        </w:rPr>
      </w:pPr>
      <w:r w:rsidRPr="0076058E">
        <w:rPr>
          <w:rFonts w:eastAsia="Times New Roman" w:cs="Times New Roman"/>
          <w:sz w:val="20"/>
          <w:szCs w:val="20"/>
          <w:lang w:val="ru-RU"/>
        </w:rPr>
        <w:t>Понуда мора да буде састављена на српском језику.</w:t>
      </w:r>
    </w:p>
    <w:p w:rsidR="00FA1717" w:rsidRPr="0076058E" w:rsidRDefault="00FA1717" w:rsidP="00FB7E52">
      <w:pPr>
        <w:spacing w:after="0" w:line="240" w:lineRule="auto"/>
        <w:ind w:left="-180" w:right="-90" w:firstLine="912"/>
        <w:jc w:val="both"/>
        <w:rPr>
          <w:rFonts w:eastAsia="Times New Roman" w:cs="Times New Roman"/>
          <w:sz w:val="20"/>
          <w:szCs w:val="20"/>
          <w:lang w:val="ru-RU"/>
        </w:rPr>
      </w:pPr>
    </w:p>
    <w:p w:rsidR="00FA1717" w:rsidRPr="0076058E" w:rsidRDefault="00FA1717" w:rsidP="00FB7E52">
      <w:pPr>
        <w:spacing w:after="0" w:line="240" w:lineRule="auto"/>
        <w:ind w:left="-180" w:right="-90" w:firstLine="747"/>
        <w:jc w:val="both"/>
        <w:rPr>
          <w:rFonts w:eastAsia="Times New Roman" w:cs="Times New Roman"/>
          <w:b/>
          <w:sz w:val="20"/>
          <w:szCs w:val="20"/>
          <w:lang w:val="ru-RU"/>
        </w:rPr>
      </w:pPr>
      <w:r w:rsidRPr="0076058E">
        <w:rPr>
          <w:rFonts w:eastAsia="Times New Roman" w:cs="Times New Roman"/>
          <w:b/>
          <w:sz w:val="20"/>
          <w:szCs w:val="20"/>
          <w:lang w:val="ru-RU"/>
        </w:rPr>
        <w:t>2)начин подношења понуде:</w:t>
      </w:r>
    </w:p>
    <w:p w:rsidR="00FA1717" w:rsidRPr="0076058E" w:rsidRDefault="00FA1717" w:rsidP="00FB7E52">
      <w:pPr>
        <w:spacing w:after="0" w:line="240" w:lineRule="auto"/>
        <w:ind w:left="-180" w:right="-90" w:firstLine="912"/>
        <w:jc w:val="both"/>
        <w:rPr>
          <w:rFonts w:eastAsia="Times New Roman" w:cs="Times New Roman"/>
          <w:sz w:val="20"/>
          <w:szCs w:val="20"/>
          <w:lang w:val="ru-RU"/>
        </w:rPr>
      </w:pPr>
      <w:r w:rsidRPr="0076058E">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76058E" w:rsidRDefault="00FA1717" w:rsidP="00FB7E52">
      <w:pPr>
        <w:spacing w:after="0" w:line="240" w:lineRule="auto"/>
        <w:ind w:left="-180" w:right="-90" w:firstLine="720"/>
        <w:jc w:val="both"/>
        <w:rPr>
          <w:rFonts w:eastAsia="Times New Roman" w:cs="Times New Roman"/>
          <w:sz w:val="20"/>
          <w:szCs w:val="20"/>
          <w:lang w:val="ru-RU"/>
        </w:rPr>
      </w:pPr>
      <w:r w:rsidRPr="0076058E">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76058E" w:rsidRDefault="00FA1717" w:rsidP="00FB7E52">
      <w:pPr>
        <w:spacing w:after="0" w:line="240" w:lineRule="auto"/>
        <w:ind w:left="-180" w:right="-90" w:firstLine="720"/>
        <w:jc w:val="both"/>
        <w:rPr>
          <w:rFonts w:eastAsia="Times New Roman" w:cs="Times New Roman"/>
          <w:b/>
          <w:sz w:val="20"/>
          <w:szCs w:val="20"/>
          <w:lang w:val="sr-Cyrl-CS"/>
        </w:rPr>
      </w:pPr>
      <w:r w:rsidRPr="0076058E">
        <w:rPr>
          <w:rFonts w:eastAsia="Times New Roman" w:cs="Times New Roman"/>
          <w:sz w:val="20"/>
          <w:szCs w:val="20"/>
          <w:lang w:val="ru-RU"/>
        </w:rPr>
        <w:t xml:space="preserve">Понуду доставити на адресу Наручиоца: </w:t>
      </w:r>
      <w:r w:rsidR="00B94B51">
        <w:rPr>
          <w:rFonts w:eastAsia="Times New Roman" w:cs="Times New Roman"/>
          <w:sz w:val="20"/>
          <w:szCs w:val="20"/>
          <w:lang w:val="ru-RU"/>
        </w:rPr>
        <w:t>Покрајински секретаријат за урбанизам, градитељство и заштиту животне средине</w:t>
      </w:r>
      <w:r w:rsidRPr="0076058E">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B31BCB">
        <w:rPr>
          <w:rFonts w:eastAsia="Times New Roman" w:cs="Times New Roman"/>
          <w:b/>
          <w:sz w:val="20"/>
          <w:szCs w:val="20"/>
          <w:lang w:val="ru-RU"/>
        </w:rPr>
        <w:t>"</w:t>
      </w:r>
      <w:r w:rsidR="001A25DA" w:rsidRPr="00B31BCB">
        <w:rPr>
          <w:rFonts w:eastAsia="Times New Roman" w:cs="Times New Roman"/>
          <w:b/>
          <w:sz w:val="20"/>
          <w:szCs w:val="20"/>
          <w:lang w:val="ru-RU"/>
        </w:rPr>
        <w:t xml:space="preserve">Не отварати - понуда за ЈН ОП </w:t>
      </w:r>
      <w:r w:rsidR="00B94B51" w:rsidRPr="00B31BCB">
        <w:rPr>
          <w:rFonts w:eastAsia="Times New Roman" w:cs="Times New Roman"/>
          <w:b/>
          <w:sz w:val="20"/>
          <w:szCs w:val="20"/>
          <w:lang w:val="ru-RU"/>
        </w:rPr>
        <w:t>4</w:t>
      </w:r>
      <w:r w:rsidR="001A25DA" w:rsidRPr="00B31BCB">
        <w:rPr>
          <w:rFonts w:eastAsia="Times New Roman" w:cs="Times New Roman"/>
          <w:b/>
          <w:sz w:val="20"/>
          <w:szCs w:val="20"/>
          <w:lang w:val="ru-RU"/>
        </w:rPr>
        <w:t>/2016</w:t>
      </w:r>
      <w:r w:rsidRPr="00B31BCB">
        <w:rPr>
          <w:rFonts w:eastAsia="Times New Roman" w:cs="Times New Roman"/>
          <w:b/>
          <w:sz w:val="20"/>
          <w:szCs w:val="20"/>
          <w:lang w:val="ru-RU"/>
        </w:rPr>
        <w:t>"</w:t>
      </w:r>
      <w:r w:rsidR="00B94B51" w:rsidRPr="00B31BCB">
        <w:rPr>
          <w:rFonts w:eastAsia="Times New Roman" w:cs="Times New Roman"/>
          <w:b/>
          <w:sz w:val="20"/>
          <w:szCs w:val="20"/>
          <w:lang w:val="ru-RU"/>
        </w:rPr>
        <w:t xml:space="preserve"> -  јавна набавка услуге</w:t>
      </w:r>
      <w:r w:rsidR="00B94B51">
        <w:rPr>
          <w:rFonts w:eastAsia="Times New Roman" w:cs="Times New Roman"/>
          <w:b/>
          <w:sz w:val="20"/>
          <w:szCs w:val="20"/>
          <w:u w:val="single"/>
          <w:lang w:val="ru-RU"/>
        </w:rPr>
        <w:t xml:space="preserve"> </w:t>
      </w:r>
      <w:r w:rsidR="00B94B51" w:rsidRPr="00227A07">
        <w:rPr>
          <w:b/>
          <w:lang w:val="sr-Cyrl-RS" w:eastAsia="ar-SA"/>
        </w:rPr>
        <w:t>шестомесечно</w:t>
      </w:r>
      <w:r w:rsidR="00B94B51" w:rsidRPr="00227A07">
        <w:rPr>
          <w:b/>
          <w:lang w:val="sr-Cyrl-CS" w:eastAsia="ar-SA"/>
        </w:rPr>
        <w:t xml:space="preserve"> редовно одржавање</w:t>
      </w:r>
      <w:r w:rsidR="00B94B51" w:rsidRPr="00227A07">
        <w:rPr>
          <w:b/>
          <w:lang w:val="sr-Cyrl-RS" w:eastAsia="ar-SA"/>
        </w:rPr>
        <w:t xml:space="preserve"> и</w:t>
      </w:r>
      <w:r w:rsidR="00B94B51" w:rsidRPr="00227A07">
        <w:rPr>
          <w:b/>
          <w:lang w:val="sr-Cyrl-CS" w:eastAsia="ar-SA"/>
        </w:rPr>
        <w:t xml:space="preserve"> сервисирање</w:t>
      </w:r>
      <w:r w:rsidR="00B94B51" w:rsidRPr="00227A07">
        <w:rPr>
          <w:b/>
          <w:lang w:val="sr-Latn-CS" w:eastAsia="ar-SA"/>
        </w:rPr>
        <w:t xml:space="preserve"> </w:t>
      </w:r>
      <w:r w:rsidR="00B94B51" w:rsidRPr="00227A07">
        <w:rPr>
          <w:b/>
          <w:lang w:val="sr-Cyrl-RS" w:eastAsia="ar-SA"/>
        </w:rPr>
        <w:t>локалне мреже аутоматског мониторинга АП Војводине за контрол</w:t>
      </w:r>
      <w:r w:rsidR="00B94B51" w:rsidRPr="00227A07">
        <w:rPr>
          <w:b/>
          <w:lang w:val="sr-Cyrl-CS" w:eastAsia="ar-SA"/>
        </w:rPr>
        <w:t xml:space="preserve">у квалитета </w:t>
      </w:r>
      <w:r w:rsidR="00B94B51" w:rsidRPr="00227A07">
        <w:rPr>
          <w:b/>
          <w:lang w:val="sr-Cyrl-RS" w:eastAsia="ar-SA"/>
        </w:rPr>
        <w:t xml:space="preserve">амбијенталног </w:t>
      </w:r>
      <w:r w:rsidR="00B94B51" w:rsidRPr="00227A07">
        <w:rPr>
          <w:b/>
          <w:lang w:val="sr-Cyrl-CS" w:eastAsia="ar-SA"/>
        </w:rPr>
        <w:t>ваздуха на територији АП Војводине</w:t>
      </w:r>
      <w:r w:rsidR="00B94B51">
        <w:rPr>
          <w:b/>
          <w:lang w:val="sr-Cyrl-CS" w:eastAsia="ar-SA"/>
        </w:rPr>
        <w:t>.</w:t>
      </w:r>
      <w:r w:rsidR="00B94B51" w:rsidRPr="00700BFC">
        <w:rPr>
          <w:b/>
          <w:lang w:val="sr-Cyrl-RS" w:eastAsia="ar-SA"/>
        </w:rPr>
        <w:t xml:space="preserve"> </w:t>
      </w:r>
      <w:r w:rsidR="00B94B51">
        <w:rPr>
          <w:rFonts w:eastAsia="Times New Roman" w:cs="Times New Roman"/>
          <w:b/>
          <w:sz w:val="20"/>
          <w:szCs w:val="20"/>
          <w:lang w:val="ru-RU"/>
        </w:rPr>
        <w:t xml:space="preserve"> </w:t>
      </w:r>
    </w:p>
    <w:p w:rsidR="00FA1717" w:rsidRPr="005E2C77" w:rsidRDefault="00FA1717" w:rsidP="00FB7E52">
      <w:pPr>
        <w:spacing w:after="0" w:line="240" w:lineRule="auto"/>
        <w:ind w:left="-180" w:right="-90" w:firstLine="720"/>
        <w:jc w:val="both"/>
        <w:rPr>
          <w:rFonts w:eastAsia="Times New Roman" w:cs="Times New Roman"/>
          <w:b/>
          <w:bCs/>
          <w:color w:val="FF0000"/>
          <w:sz w:val="20"/>
          <w:szCs w:val="20"/>
          <w:u w:val="single"/>
          <w:lang w:val="sr-Cyrl-CS"/>
        </w:rPr>
      </w:pPr>
      <w:r w:rsidRPr="005E2C77">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5E2C77">
        <w:rPr>
          <w:rFonts w:eastAsia="Times New Roman" w:cs="Times New Roman"/>
          <w:b/>
          <w:bCs/>
          <w:sz w:val="20"/>
          <w:szCs w:val="20"/>
          <w:u w:val="single"/>
          <w:lang w:val="ru-RU"/>
        </w:rPr>
        <w:t>Наручиоца –</w:t>
      </w:r>
      <w:r w:rsidR="00FB7E52">
        <w:rPr>
          <w:rFonts w:eastAsia="Times New Roman" w:cs="Times New Roman"/>
          <w:b/>
          <w:bCs/>
          <w:sz w:val="20"/>
          <w:szCs w:val="20"/>
          <w:u w:val="single"/>
          <w:lang w:val="ru-RU"/>
        </w:rPr>
        <w:t xml:space="preserve"> радно време писарнице је свако</w:t>
      </w:r>
      <w:r w:rsidRPr="005E2C77">
        <w:rPr>
          <w:rFonts w:eastAsia="Times New Roman" w:cs="Times New Roman"/>
          <w:b/>
          <w:bCs/>
          <w:sz w:val="20"/>
          <w:szCs w:val="20"/>
          <w:u w:val="single"/>
          <w:lang w:val="ru-RU"/>
        </w:rPr>
        <w:t xml:space="preserve">г радног дана – понедељак – петак од 8:00 до 16:00 часова) до </w:t>
      </w:r>
      <w:r w:rsidR="00746CF3" w:rsidRPr="00234433">
        <w:rPr>
          <w:rFonts w:eastAsia="Times New Roman" w:cs="Times New Roman"/>
          <w:b/>
          <w:bCs/>
          <w:sz w:val="20"/>
          <w:szCs w:val="20"/>
          <w:u w:val="single"/>
          <w:lang w:val="ru-RU"/>
        </w:rPr>
        <w:t>2</w:t>
      </w:r>
      <w:r w:rsidR="00294591" w:rsidRPr="00234433">
        <w:rPr>
          <w:rFonts w:eastAsia="Times New Roman" w:cs="Times New Roman"/>
          <w:b/>
          <w:bCs/>
          <w:sz w:val="20"/>
          <w:szCs w:val="20"/>
          <w:u w:val="single"/>
          <w:lang w:val="ru-RU"/>
        </w:rPr>
        <w:t>5</w:t>
      </w:r>
      <w:r w:rsidR="00746CF3" w:rsidRPr="00234433">
        <w:rPr>
          <w:rFonts w:eastAsia="Times New Roman" w:cs="Times New Roman"/>
          <w:b/>
          <w:bCs/>
          <w:sz w:val="20"/>
          <w:szCs w:val="20"/>
          <w:u w:val="single"/>
          <w:lang w:val="ru-RU"/>
        </w:rPr>
        <w:t>.</w:t>
      </w:r>
      <w:r w:rsidR="00746CF3" w:rsidRPr="005E2C77">
        <w:rPr>
          <w:rFonts w:eastAsia="Times New Roman" w:cs="Times New Roman"/>
          <w:b/>
          <w:bCs/>
          <w:sz w:val="20"/>
          <w:szCs w:val="20"/>
          <w:u w:val="single"/>
          <w:lang w:val="ru-RU"/>
        </w:rPr>
        <w:t>04</w:t>
      </w:r>
      <w:r w:rsidR="001A25DA" w:rsidRPr="005E2C77">
        <w:rPr>
          <w:rFonts w:eastAsia="Times New Roman" w:cs="Times New Roman"/>
          <w:b/>
          <w:bCs/>
          <w:sz w:val="20"/>
          <w:szCs w:val="20"/>
          <w:u w:val="single"/>
          <w:lang w:val="sr-Cyrl-CS"/>
        </w:rPr>
        <w:t>.2016</w:t>
      </w:r>
      <w:r w:rsidRPr="005E2C77">
        <w:rPr>
          <w:rFonts w:eastAsia="Times New Roman" w:cs="Times New Roman"/>
          <w:b/>
          <w:bCs/>
          <w:sz w:val="20"/>
          <w:szCs w:val="20"/>
          <w:u w:val="single"/>
          <w:lang w:val="ru-RU"/>
        </w:rPr>
        <w:t xml:space="preserve">. године  до </w:t>
      </w:r>
      <w:r w:rsidR="00003AC5" w:rsidRPr="005E2C77">
        <w:rPr>
          <w:rFonts w:eastAsia="Times New Roman" w:cs="Times New Roman"/>
          <w:b/>
          <w:bCs/>
          <w:sz w:val="20"/>
          <w:szCs w:val="20"/>
          <w:u w:val="single"/>
          <w:lang w:val="sr-Cyrl-CS"/>
        </w:rPr>
        <w:t>10</w:t>
      </w:r>
      <w:r w:rsidR="00F135BA" w:rsidRPr="005E2C77">
        <w:rPr>
          <w:rFonts w:eastAsia="Times New Roman" w:cs="Times New Roman"/>
          <w:b/>
          <w:bCs/>
          <w:sz w:val="20"/>
          <w:szCs w:val="20"/>
          <w:u w:val="single"/>
          <w:lang w:val="sr-Cyrl-CS"/>
        </w:rPr>
        <w:t>:00</w:t>
      </w:r>
      <w:r w:rsidRPr="005E2C77">
        <w:rPr>
          <w:rFonts w:eastAsia="Times New Roman" w:cs="Times New Roman"/>
          <w:b/>
          <w:bCs/>
          <w:sz w:val="20"/>
          <w:szCs w:val="20"/>
          <w:u w:val="single"/>
          <w:lang w:val="sr-Cyrl-CS"/>
        </w:rPr>
        <w:t xml:space="preserve"> </w:t>
      </w:r>
      <w:r w:rsidRPr="005E2C77">
        <w:rPr>
          <w:rFonts w:eastAsia="Times New Roman" w:cs="Times New Roman"/>
          <w:b/>
          <w:bCs/>
          <w:sz w:val="20"/>
          <w:szCs w:val="20"/>
          <w:u w:val="single"/>
          <w:lang w:val="ru-RU"/>
        </w:rPr>
        <w:t>часова.</w:t>
      </w:r>
    </w:p>
    <w:p w:rsidR="00FA1717" w:rsidRPr="0076058E" w:rsidRDefault="00FA1717" w:rsidP="00FB7E52">
      <w:pPr>
        <w:spacing w:after="0" w:line="240" w:lineRule="auto"/>
        <w:ind w:left="-180" w:right="-90" w:firstLine="720"/>
        <w:jc w:val="both"/>
        <w:rPr>
          <w:rFonts w:eastAsia="Times New Roman" w:cs="Times New Roman"/>
          <w:bCs/>
          <w:sz w:val="20"/>
          <w:szCs w:val="20"/>
          <w:lang w:val="sr-Cyrl-CS"/>
        </w:rPr>
      </w:pPr>
      <w:r w:rsidRPr="0076058E">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76058E">
        <w:rPr>
          <w:rFonts w:eastAsia="Times New Roman" w:cs="Times New Roman"/>
          <w:bCs/>
          <w:sz w:val="20"/>
          <w:szCs w:val="20"/>
          <w:lang w:val="sr-Cyrl-RS"/>
        </w:rPr>
        <w:t>а</w:t>
      </w:r>
      <w:r w:rsidRPr="0076058E">
        <w:rPr>
          <w:rFonts w:eastAsia="Times New Roman" w:cs="Times New Roman"/>
          <w:bCs/>
          <w:sz w:val="20"/>
          <w:szCs w:val="20"/>
          <w:lang w:val="sr-Cyrl-CS"/>
        </w:rPr>
        <w:t>тум и сат пријема понуде.</w:t>
      </w:r>
    </w:p>
    <w:p w:rsidR="00FA1717" w:rsidRPr="0076058E" w:rsidRDefault="00FA1717" w:rsidP="00FB7E52">
      <w:pPr>
        <w:spacing w:after="0" w:line="240" w:lineRule="auto"/>
        <w:ind w:left="-180" w:right="-90" w:firstLine="720"/>
        <w:jc w:val="both"/>
        <w:rPr>
          <w:rFonts w:eastAsia="Times New Roman" w:cs="Times New Roman"/>
          <w:bCs/>
          <w:sz w:val="20"/>
          <w:szCs w:val="20"/>
          <w:lang w:val="sr-Cyrl-CS"/>
        </w:rPr>
      </w:pPr>
      <w:r w:rsidRPr="0076058E">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76058E" w:rsidRDefault="00FA1717" w:rsidP="00FB7E52">
      <w:pPr>
        <w:spacing w:after="0" w:line="240" w:lineRule="auto"/>
        <w:ind w:left="-180" w:right="-90" w:firstLine="720"/>
        <w:jc w:val="both"/>
        <w:rPr>
          <w:rFonts w:eastAsia="Times New Roman" w:cs="Times New Roman"/>
          <w:sz w:val="20"/>
          <w:szCs w:val="20"/>
          <w:lang w:val="ru-RU"/>
        </w:rPr>
      </w:pPr>
      <w:r w:rsidRPr="0076058E">
        <w:rPr>
          <w:rFonts w:eastAsia="Times New Roman" w:cs="Times New Roman"/>
          <w:sz w:val="20"/>
          <w:szCs w:val="20"/>
          <w:lang w:val="ru-RU"/>
        </w:rPr>
        <w:t>Обавезна садржина понуде је:</w:t>
      </w:r>
    </w:p>
    <w:p w:rsidR="001B1EEC" w:rsidRPr="0076058E" w:rsidRDefault="001B1EEC" w:rsidP="001B1EEC">
      <w:pPr>
        <w:spacing w:after="0" w:line="240" w:lineRule="auto"/>
        <w:ind w:left="-120" w:right="-180"/>
        <w:jc w:val="center"/>
        <w:rPr>
          <w:rFonts w:eastAsia="Times New Roman" w:cs="Times New Roman"/>
          <w:b/>
          <w:sz w:val="20"/>
          <w:szCs w:val="20"/>
          <w:lang w:val="ru-RU"/>
        </w:rPr>
      </w:pPr>
      <w:r w:rsidRPr="0076058E">
        <w:rPr>
          <w:rFonts w:eastAsia="Times New Roman" w:cs="Times New Roman"/>
          <w:b/>
          <w:sz w:val="20"/>
          <w:szCs w:val="20"/>
          <w:lang w:val="ru-RU"/>
        </w:rPr>
        <w:t>1.АКО ПОНУЂАЧ ПОДНОСИ ПОНУДУ САМОСТАЛНО, ДОСТАВЉА:</w:t>
      </w:r>
    </w:p>
    <w:p w:rsidR="001B1EEC" w:rsidRPr="0076058E"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76058E" w:rsidTr="0088068A">
        <w:trPr>
          <w:tblCellSpacing w:w="20" w:type="dxa"/>
        </w:trPr>
        <w:tc>
          <w:tcPr>
            <w:tcW w:w="583" w:type="dxa"/>
            <w:shd w:val="clear" w:color="auto" w:fill="auto"/>
          </w:tcPr>
          <w:p w:rsidR="001B1EEC" w:rsidRPr="0076058E" w:rsidRDefault="001B1EEC"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1</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Изјаву о испуњености обавезних у</w:t>
            </w:r>
            <w:r w:rsidR="00BD5ED8" w:rsidRPr="0076058E">
              <w:rPr>
                <w:rFonts w:eastAsia="Times New Roman" w:cs="Times New Roman"/>
                <w:sz w:val="20"/>
                <w:szCs w:val="20"/>
                <w:lang w:val="ru-RU"/>
              </w:rPr>
              <w:t>слова услова из члана 75.</w:t>
            </w:r>
            <w:r w:rsidRPr="0076058E">
              <w:rPr>
                <w:rFonts w:eastAsia="Times New Roman" w:cs="Times New Roman"/>
                <w:sz w:val="20"/>
                <w:szCs w:val="20"/>
                <w:lang w:val="ru-RU"/>
              </w:rPr>
              <w:t xml:space="preserve"> ЗЈН  </w:t>
            </w:r>
          </w:p>
        </w:tc>
      </w:tr>
      <w:tr w:rsidR="00B55445" w:rsidRPr="0076058E" w:rsidTr="0088068A">
        <w:trPr>
          <w:tblCellSpacing w:w="20" w:type="dxa"/>
        </w:trPr>
        <w:tc>
          <w:tcPr>
            <w:tcW w:w="583" w:type="dxa"/>
            <w:shd w:val="clear" w:color="auto" w:fill="auto"/>
          </w:tcPr>
          <w:p w:rsidR="00B55445" w:rsidRPr="0076058E" w:rsidRDefault="00B55445"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2.</w:t>
            </w:r>
          </w:p>
        </w:tc>
        <w:tc>
          <w:tcPr>
            <w:tcW w:w="9017" w:type="dxa"/>
            <w:shd w:val="clear" w:color="auto" w:fill="auto"/>
          </w:tcPr>
          <w:p w:rsidR="00B55445" w:rsidRPr="0076058E" w:rsidRDefault="00B55445" w:rsidP="00785897">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Доказ</w:t>
            </w:r>
            <w:r w:rsidR="00785897" w:rsidRPr="0076058E">
              <w:rPr>
                <w:rFonts w:eastAsia="Times New Roman" w:cs="Times New Roman"/>
                <w:sz w:val="20"/>
                <w:szCs w:val="20"/>
                <w:lang w:val="ru-RU"/>
              </w:rPr>
              <w:t>и</w:t>
            </w:r>
            <w:r w:rsidRPr="0076058E">
              <w:rPr>
                <w:rFonts w:eastAsia="Times New Roman" w:cs="Times New Roman"/>
                <w:sz w:val="20"/>
                <w:szCs w:val="20"/>
                <w:lang w:val="ru-RU"/>
              </w:rPr>
              <w:t xml:space="preserve"> о испуњености </w:t>
            </w:r>
            <w:r w:rsidR="00785897" w:rsidRPr="0076058E">
              <w:rPr>
                <w:rFonts w:eastAsia="Times New Roman" w:cs="Times New Roman"/>
                <w:sz w:val="20"/>
                <w:szCs w:val="20"/>
                <w:lang w:val="ru-RU"/>
              </w:rPr>
              <w:t>додатних</w:t>
            </w:r>
            <w:r w:rsidRPr="0076058E">
              <w:rPr>
                <w:rFonts w:eastAsia="Times New Roman" w:cs="Times New Roman"/>
                <w:sz w:val="20"/>
                <w:szCs w:val="20"/>
                <w:lang w:val="ru-RU"/>
              </w:rPr>
              <w:t xml:space="preserve"> услова </w:t>
            </w:r>
            <w:r w:rsidR="00324B67" w:rsidRPr="0076058E">
              <w:rPr>
                <w:rFonts w:eastAsia="Times New Roman" w:cs="Times New Roman"/>
                <w:sz w:val="20"/>
                <w:szCs w:val="20"/>
                <w:lang w:val="ru-RU"/>
              </w:rPr>
              <w:t>из члана 76</w:t>
            </w:r>
            <w:r w:rsidRPr="0076058E">
              <w:rPr>
                <w:rFonts w:eastAsia="Times New Roman" w:cs="Times New Roman"/>
                <w:sz w:val="20"/>
                <w:szCs w:val="20"/>
                <w:lang w:val="ru-RU"/>
              </w:rPr>
              <w:t xml:space="preserve">. </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3.</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Образац понуде са табеларним делом понуде</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4.</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Образац структуре понуђене цене</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5.</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sr-Cyrl-CS"/>
              </w:rPr>
            </w:pPr>
            <w:r w:rsidRPr="0076058E">
              <w:rPr>
                <w:rFonts w:eastAsia="Times New Roman" w:cs="Times New Roman"/>
                <w:sz w:val="20"/>
                <w:szCs w:val="20"/>
                <w:lang w:val="ru-RU" w:eastAsia="sr-Latn-RS"/>
              </w:rPr>
              <w:t xml:space="preserve">Образац трошкова </w:t>
            </w:r>
            <w:r w:rsidRPr="0076058E">
              <w:rPr>
                <w:rFonts w:eastAsia="Times New Roman" w:cs="Times New Roman"/>
                <w:sz w:val="20"/>
                <w:szCs w:val="20"/>
                <w:lang w:val="sr-Cyrl-CS" w:eastAsia="sr-Latn-RS"/>
              </w:rPr>
              <w:t>припреме понуда</w:t>
            </w:r>
          </w:p>
          <w:p w:rsidR="001B1EEC" w:rsidRPr="0076058E" w:rsidRDefault="001B1EEC" w:rsidP="001B1EEC">
            <w:pPr>
              <w:spacing w:after="0" w:line="240" w:lineRule="auto"/>
              <w:ind w:left="114" w:right="197"/>
              <w:jc w:val="both"/>
              <w:rPr>
                <w:rFonts w:eastAsia="Times New Roman" w:cs="Times New Roman"/>
                <w:sz w:val="20"/>
                <w:szCs w:val="20"/>
                <w:lang w:val="ru-RU"/>
              </w:rPr>
            </w:pPr>
            <w:r w:rsidRPr="0076058E">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6.</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Образац изјаве о независној понуди</w:t>
            </w:r>
          </w:p>
        </w:tc>
      </w:tr>
      <w:tr w:rsidR="001B1EEC" w:rsidRPr="0076058E" w:rsidTr="0088068A">
        <w:trPr>
          <w:tblCellSpacing w:w="20" w:type="dxa"/>
        </w:trPr>
        <w:tc>
          <w:tcPr>
            <w:tcW w:w="583" w:type="dxa"/>
            <w:shd w:val="clear" w:color="auto" w:fill="auto"/>
          </w:tcPr>
          <w:p w:rsidR="001B1EEC" w:rsidRPr="0076058E" w:rsidRDefault="00370E8C"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7</w:t>
            </w:r>
            <w:r w:rsidR="00B55445"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sr-Cyrl-CS"/>
              </w:rPr>
            </w:pPr>
            <w:r w:rsidRPr="0076058E">
              <w:rPr>
                <w:rFonts w:eastAsia="Times New Roman" w:cs="Times New Roman"/>
                <w:sz w:val="20"/>
                <w:szCs w:val="20"/>
                <w:lang w:val="ru-RU"/>
              </w:rPr>
              <w:t xml:space="preserve">Образац изјаве </w:t>
            </w:r>
            <w:r w:rsidRPr="0076058E">
              <w:rPr>
                <w:rFonts w:eastAsia="Times New Roman" w:cs="Times New Roman"/>
                <w:sz w:val="20"/>
                <w:szCs w:val="20"/>
                <w:lang w:val="sr-Cyrl-CS"/>
              </w:rPr>
              <w:t>на основу члана 75. став 2. ЗЈН</w:t>
            </w:r>
          </w:p>
        </w:tc>
      </w:tr>
      <w:tr w:rsidR="001B1EEC" w:rsidRPr="0076058E" w:rsidTr="0088068A">
        <w:trPr>
          <w:tblCellSpacing w:w="20" w:type="dxa"/>
        </w:trPr>
        <w:tc>
          <w:tcPr>
            <w:tcW w:w="583" w:type="dxa"/>
            <w:shd w:val="clear" w:color="auto" w:fill="auto"/>
          </w:tcPr>
          <w:p w:rsidR="001B1EEC" w:rsidRPr="0076058E" w:rsidRDefault="00370E8C"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8</w:t>
            </w:r>
            <w:r w:rsidR="00B55445"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Модел уговора</w:t>
            </w:r>
          </w:p>
        </w:tc>
      </w:tr>
      <w:tr w:rsidR="00430704" w:rsidRPr="00430704" w:rsidTr="0088068A">
        <w:trPr>
          <w:tblCellSpacing w:w="20" w:type="dxa"/>
        </w:trPr>
        <w:tc>
          <w:tcPr>
            <w:tcW w:w="583" w:type="dxa"/>
            <w:shd w:val="clear" w:color="auto" w:fill="auto"/>
          </w:tcPr>
          <w:p w:rsidR="00370E8C" w:rsidRPr="00430704" w:rsidRDefault="00370E8C" w:rsidP="001B1EEC">
            <w:pPr>
              <w:spacing w:after="0" w:line="240" w:lineRule="auto"/>
              <w:ind w:left="-120" w:right="-180"/>
              <w:jc w:val="center"/>
              <w:rPr>
                <w:rFonts w:eastAsia="Times New Roman" w:cs="Times New Roman"/>
                <w:sz w:val="20"/>
                <w:szCs w:val="20"/>
                <w:lang w:val="ru-RU"/>
              </w:rPr>
            </w:pPr>
            <w:r w:rsidRPr="00430704">
              <w:rPr>
                <w:rFonts w:eastAsia="Times New Roman" w:cs="Times New Roman"/>
                <w:sz w:val="20"/>
                <w:szCs w:val="20"/>
                <w:lang w:val="ru-RU"/>
              </w:rPr>
              <w:t>9</w:t>
            </w:r>
          </w:p>
        </w:tc>
        <w:tc>
          <w:tcPr>
            <w:tcW w:w="9017" w:type="dxa"/>
            <w:shd w:val="clear" w:color="auto" w:fill="auto"/>
          </w:tcPr>
          <w:p w:rsidR="00370E8C" w:rsidRPr="00430704" w:rsidRDefault="00370E8C" w:rsidP="00F07B91">
            <w:pPr>
              <w:spacing w:after="0" w:line="240" w:lineRule="auto"/>
              <w:ind w:right="197"/>
              <w:jc w:val="both"/>
              <w:rPr>
                <w:rFonts w:eastAsia="Times New Roman" w:cs="Times New Roman"/>
                <w:sz w:val="20"/>
                <w:szCs w:val="20"/>
                <w:lang w:val="ru-RU"/>
              </w:rPr>
            </w:pPr>
            <w:r w:rsidRPr="00430704">
              <w:rPr>
                <w:rFonts w:eastAsia="Times New Roman" w:cs="Times New Roman"/>
                <w:sz w:val="20"/>
                <w:szCs w:val="20"/>
                <w:lang w:val="ru-RU"/>
              </w:rPr>
              <w:t>Остале о</w:t>
            </w:r>
            <w:r w:rsidR="00F07B91">
              <w:rPr>
                <w:rFonts w:eastAsia="Times New Roman" w:cs="Times New Roman"/>
                <w:sz w:val="20"/>
                <w:szCs w:val="20"/>
                <w:lang w:val="ru-RU"/>
              </w:rPr>
              <w:t>б</w:t>
            </w:r>
            <w:r w:rsidRPr="00430704">
              <w:rPr>
                <w:rFonts w:eastAsia="Times New Roman" w:cs="Times New Roman"/>
                <w:sz w:val="20"/>
                <w:szCs w:val="20"/>
                <w:lang w:val="ru-RU"/>
              </w:rPr>
              <w:t>расце</w:t>
            </w:r>
            <w:r w:rsidR="00430704">
              <w:rPr>
                <w:rFonts w:eastAsia="Times New Roman" w:cs="Times New Roman"/>
                <w:sz w:val="20"/>
                <w:szCs w:val="20"/>
                <w:lang w:val="ru-RU"/>
              </w:rPr>
              <w:t xml:space="preserve"> (9)</w:t>
            </w:r>
            <w:r w:rsidRPr="00430704">
              <w:rPr>
                <w:rFonts w:eastAsia="Times New Roman" w:cs="Times New Roman"/>
                <w:sz w:val="20"/>
                <w:szCs w:val="20"/>
                <w:lang w:val="ru-RU"/>
              </w:rPr>
              <w:t>:</w:t>
            </w:r>
          </w:p>
        </w:tc>
      </w:tr>
      <w:tr w:rsidR="00430704" w:rsidRPr="00430704" w:rsidTr="0088068A">
        <w:trPr>
          <w:tblCellSpacing w:w="20" w:type="dxa"/>
        </w:trPr>
        <w:tc>
          <w:tcPr>
            <w:tcW w:w="583" w:type="dxa"/>
            <w:shd w:val="clear" w:color="auto" w:fill="auto"/>
          </w:tcPr>
          <w:p w:rsidR="00370E8C" w:rsidRPr="00430704" w:rsidRDefault="00D12587" w:rsidP="00370E8C">
            <w:pPr>
              <w:spacing w:after="0" w:line="240" w:lineRule="auto"/>
              <w:ind w:left="-120" w:right="-180"/>
              <w:jc w:val="center"/>
              <w:rPr>
                <w:rFonts w:eastAsia="Times New Roman" w:cs="Times New Roman"/>
                <w:sz w:val="20"/>
                <w:szCs w:val="20"/>
                <w:lang w:val="sr-Cyrl-RS"/>
              </w:rPr>
            </w:pPr>
            <w:r w:rsidRPr="00430704">
              <w:rPr>
                <w:rFonts w:eastAsia="Times New Roman" w:cs="Times New Roman"/>
                <w:sz w:val="20"/>
                <w:szCs w:val="20"/>
                <w:lang w:val="sr-Cyrl-RS"/>
              </w:rPr>
              <w:t>10</w:t>
            </w:r>
          </w:p>
        </w:tc>
        <w:tc>
          <w:tcPr>
            <w:tcW w:w="9017" w:type="dxa"/>
            <w:shd w:val="clear" w:color="auto" w:fill="auto"/>
          </w:tcPr>
          <w:p w:rsidR="00370E8C" w:rsidRPr="00430704" w:rsidRDefault="00370E8C" w:rsidP="00370E8C">
            <w:pPr>
              <w:spacing w:after="0" w:line="240" w:lineRule="auto"/>
              <w:ind w:right="197"/>
              <w:jc w:val="both"/>
              <w:rPr>
                <w:rFonts w:eastAsia="Times New Roman" w:cs="Times New Roman"/>
                <w:sz w:val="20"/>
                <w:szCs w:val="20"/>
                <w:lang w:val="ru-RU"/>
              </w:rPr>
            </w:pPr>
            <w:r w:rsidRPr="00430704">
              <w:rPr>
                <w:rFonts w:eastAsia="Times New Roman" w:cs="Times New Roman"/>
                <w:sz w:val="20"/>
                <w:szCs w:val="20"/>
                <w:lang w:val="ru-RU"/>
              </w:rPr>
              <w:t>Образац изјаве на основу чл. 79. ст. 10 ЗЈН</w:t>
            </w:r>
          </w:p>
          <w:p w:rsidR="00370E8C" w:rsidRPr="00430704" w:rsidRDefault="00370E8C" w:rsidP="00370E8C">
            <w:pPr>
              <w:spacing w:after="0" w:line="240" w:lineRule="auto"/>
              <w:ind w:right="197"/>
              <w:jc w:val="both"/>
              <w:rPr>
                <w:rFonts w:eastAsia="Times New Roman" w:cs="Times New Roman"/>
                <w:sz w:val="20"/>
                <w:szCs w:val="20"/>
                <w:lang w:val="ru-RU"/>
              </w:rPr>
            </w:pPr>
            <w:r w:rsidRPr="00430704">
              <w:rPr>
                <w:rFonts w:eastAsia="Times New Roman" w:cs="Times New Roman"/>
                <w:sz w:val="20"/>
                <w:szCs w:val="20"/>
                <w:lang w:val="ru-RU"/>
              </w:rPr>
              <w:t>*само ако понуђач има седиште у другој држави</w:t>
            </w:r>
            <w:r w:rsidR="00D12587" w:rsidRPr="00430704">
              <w:rPr>
                <w:rFonts w:eastAsia="Times New Roman" w:cs="Times New Roman"/>
                <w:sz w:val="20"/>
                <w:szCs w:val="20"/>
                <w:lang w:val="ru-RU"/>
              </w:rPr>
              <w:t xml:space="preserve"> (9.1)</w:t>
            </w:r>
          </w:p>
        </w:tc>
      </w:tr>
      <w:tr w:rsidR="00430704" w:rsidRPr="00430704" w:rsidTr="0088068A">
        <w:trPr>
          <w:tblCellSpacing w:w="20" w:type="dxa"/>
        </w:trPr>
        <w:tc>
          <w:tcPr>
            <w:tcW w:w="583" w:type="dxa"/>
            <w:shd w:val="clear" w:color="auto" w:fill="auto"/>
          </w:tcPr>
          <w:p w:rsidR="000773C1" w:rsidRPr="00430704" w:rsidRDefault="00D12587" w:rsidP="001B1EEC">
            <w:pPr>
              <w:spacing w:after="0" w:line="240" w:lineRule="auto"/>
              <w:ind w:left="-120" w:right="-180"/>
              <w:jc w:val="center"/>
              <w:rPr>
                <w:rFonts w:eastAsia="Times New Roman" w:cs="Times New Roman"/>
                <w:sz w:val="20"/>
                <w:szCs w:val="20"/>
                <w:lang w:val="sr-Cyrl-RS"/>
              </w:rPr>
            </w:pPr>
            <w:r w:rsidRPr="00430704">
              <w:rPr>
                <w:rFonts w:eastAsia="Times New Roman" w:cs="Times New Roman"/>
                <w:sz w:val="20"/>
                <w:szCs w:val="20"/>
                <w:lang w:val="sr-Cyrl-RS"/>
              </w:rPr>
              <w:t>11</w:t>
            </w:r>
            <w:r w:rsidR="00324B67" w:rsidRPr="00430704">
              <w:rPr>
                <w:rFonts w:eastAsia="Times New Roman" w:cs="Times New Roman"/>
                <w:sz w:val="20"/>
                <w:szCs w:val="20"/>
                <w:lang w:val="sr-Cyrl-RS"/>
              </w:rPr>
              <w:t>.</w:t>
            </w:r>
          </w:p>
        </w:tc>
        <w:tc>
          <w:tcPr>
            <w:tcW w:w="9017" w:type="dxa"/>
            <w:shd w:val="clear" w:color="auto" w:fill="auto"/>
          </w:tcPr>
          <w:p w:rsidR="000773C1" w:rsidRPr="00430704" w:rsidRDefault="000773C1" w:rsidP="00A46C9A">
            <w:pPr>
              <w:spacing w:after="0" w:line="240" w:lineRule="auto"/>
              <w:ind w:right="197"/>
              <w:jc w:val="both"/>
              <w:rPr>
                <w:rFonts w:eastAsia="Times New Roman" w:cs="Times New Roman"/>
                <w:sz w:val="20"/>
                <w:szCs w:val="20"/>
                <w:lang w:val="sr-Cyrl-RS"/>
              </w:rPr>
            </w:pPr>
            <w:r w:rsidRPr="00430704">
              <w:rPr>
                <w:rFonts w:cs="Verdana"/>
                <w:sz w:val="20"/>
                <w:szCs w:val="20"/>
              </w:rPr>
              <w:t>Обра</w:t>
            </w:r>
            <w:r w:rsidRPr="00430704">
              <w:rPr>
                <w:rFonts w:cs="Verdana"/>
                <w:sz w:val="20"/>
                <w:szCs w:val="20"/>
                <w:lang w:val="sr-Cyrl-RS"/>
              </w:rPr>
              <w:t>зац</w:t>
            </w:r>
            <w:r w:rsidRPr="00430704">
              <w:rPr>
                <w:rFonts w:cs="Verdana"/>
                <w:sz w:val="20"/>
                <w:szCs w:val="20"/>
              </w:rPr>
              <w:t xml:space="preserve"> изјаве о увиду на лицу места</w:t>
            </w:r>
            <w:r w:rsidR="00D12587" w:rsidRPr="00430704">
              <w:rPr>
                <w:rFonts w:cs="Verdana"/>
                <w:sz w:val="20"/>
                <w:szCs w:val="20"/>
                <w:lang w:val="sr-Cyrl-RS"/>
              </w:rPr>
              <w:t xml:space="preserve"> (9.2)</w:t>
            </w:r>
          </w:p>
        </w:tc>
      </w:tr>
      <w:tr w:rsidR="00430704" w:rsidRPr="00430704" w:rsidTr="0088068A">
        <w:trPr>
          <w:tblCellSpacing w:w="20" w:type="dxa"/>
        </w:trPr>
        <w:tc>
          <w:tcPr>
            <w:tcW w:w="583" w:type="dxa"/>
            <w:shd w:val="clear" w:color="auto" w:fill="auto"/>
          </w:tcPr>
          <w:p w:rsidR="00370E8C" w:rsidRPr="00430704" w:rsidRDefault="00D12587" w:rsidP="001B1EEC">
            <w:pPr>
              <w:spacing w:after="0" w:line="240" w:lineRule="auto"/>
              <w:ind w:left="-120" w:right="-180"/>
              <w:jc w:val="center"/>
              <w:rPr>
                <w:rFonts w:eastAsia="Times New Roman" w:cs="Times New Roman"/>
                <w:sz w:val="20"/>
                <w:szCs w:val="20"/>
                <w:lang w:val="sr-Cyrl-RS"/>
              </w:rPr>
            </w:pPr>
            <w:r w:rsidRPr="00430704">
              <w:rPr>
                <w:rFonts w:eastAsia="Times New Roman" w:cs="Times New Roman"/>
                <w:sz w:val="20"/>
                <w:szCs w:val="20"/>
                <w:lang w:val="sr-Cyrl-RS"/>
              </w:rPr>
              <w:t>12</w:t>
            </w:r>
            <w:r w:rsidR="00370E8C" w:rsidRPr="00430704">
              <w:rPr>
                <w:rFonts w:eastAsia="Times New Roman" w:cs="Times New Roman"/>
                <w:sz w:val="20"/>
                <w:szCs w:val="20"/>
                <w:lang w:val="sr-Cyrl-RS"/>
              </w:rPr>
              <w:t>.</w:t>
            </w:r>
          </w:p>
        </w:tc>
        <w:tc>
          <w:tcPr>
            <w:tcW w:w="9017" w:type="dxa"/>
            <w:shd w:val="clear" w:color="auto" w:fill="auto"/>
          </w:tcPr>
          <w:p w:rsidR="00370E8C" w:rsidRPr="00430704" w:rsidRDefault="00370E8C" w:rsidP="00A46C9A">
            <w:pPr>
              <w:spacing w:after="0" w:line="240" w:lineRule="auto"/>
              <w:ind w:right="197"/>
              <w:jc w:val="both"/>
              <w:rPr>
                <w:rFonts w:cs="Verdana"/>
                <w:sz w:val="20"/>
                <w:szCs w:val="20"/>
                <w:lang w:val="sr-Cyrl-RS"/>
              </w:rPr>
            </w:pPr>
            <w:r w:rsidRPr="00430704">
              <w:rPr>
                <w:rFonts w:cs="Verdana"/>
                <w:sz w:val="20"/>
                <w:szCs w:val="20"/>
                <w:lang w:val="sr-Cyrl-RS"/>
              </w:rPr>
              <w:t>Списак извршених услуга/референтна листа</w:t>
            </w:r>
            <w:r w:rsidR="00D12587" w:rsidRPr="00430704">
              <w:rPr>
                <w:rFonts w:cs="Verdana"/>
                <w:sz w:val="20"/>
                <w:szCs w:val="20"/>
                <w:lang w:val="sr-Cyrl-RS"/>
              </w:rPr>
              <w:t xml:space="preserve"> (9.3)</w:t>
            </w:r>
          </w:p>
        </w:tc>
      </w:tr>
      <w:tr w:rsidR="00430704" w:rsidRPr="00430704" w:rsidTr="0088068A">
        <w:trPr>
          <w:tblCellSpacing w:w="20" w:type="dxa"/>
        </w:trPr>
        <w:tc>
          <w:tcPr>
            <w:tcW w:w="583" w:type="dxa"/>
            <w:shd w:val="clear" w:color="auto" w:fill="auto"/>
          </w:tcPr>
          <w:p w:rsidR="00370E8C" w:rsidRPr="00430704" w:rsidRDefault="00D12587" w:rsidP="001B1EEC">
            <w:pPr>
              <w:spacing w:after="0" w:line="240" w:lineRule="auto"/>
              <w:ind w:left="-120" w:right="-180"/>
              <w:jc w:val="center"/>
              <w:rPr>
                <w:rFonts w:eastAsia="Times New Roman" w:cs="Times New Roman"/>
                <w:sz w:val="20"/>
                <w:szCs w:val="20"/>
                <w:lang w:val="sr-Cyrl-RS"/>
              </w:rPr>
            </w:pPr>
            <w:r w:rsidRPr="00430704">
              <w:rPr>
                <w:rFonts w:eastAsia="Times New Roman" w:cs="Times New Roman"/>
                <w:sz w:val="20"/>
                <w:szCs w:val="20"/>
                <w:lang w:val="sr-Cyrl-RS"/>
              </w:rPr>
              <w:t>13</w:t>
            </w:r>
            <w:r w:rsidR="00370E8C" w:rsidRPr="00430704">
              <w:rPr>
                <w:rFonts w:eastAsia="Times New Roman" w:cs="Times New Roman"/>
                <w:sz w:val="20"/>
                <w:szCs w:val="20"/>
                <w:lang w:val="sr-Cyrl-RS"/>
              </w:rPr>
              <w:t>.</w:t>
            </w:r>
          </w:p>
        </w:tc>
        <w:tc>
          <w:tcPr>
            <w:tcW w:w="9017" w:type="dxa"/>
            <w:shd w:val="clear" w:color="auto" w:fill="auto"/>
          </w:tcPr>
          <w:p w:rsidR="00370E8C" w:rsidRPr="00430704" w:rsidRDefault="00370E8C" w:rsidP="00EB1FFD">
            <w:pPr>
              <w:spacing w:after="0" w:line="240" w:lineRule="auto"/>
              <w:ind w:right="197"/>
              <w:jc w:val="both"/>
              <w:rPr>
                <w:rFonts w:cs="Verdana"/>
                <w:sz w:val="20"/>
                <w:szCs w:val="20"/>
                <w:lang w:val="sr-Cyrl-RS"/>
              </w:rPr>
            </w:pPr>
            <w:r w:rsidRPr="00430704">
              <w:rPr>
                <w:rFonts w:cs="Verdana"/>
                <w:sz w:val="20"/>
                <w:szCs w:val="20"/>
                <w:lang w:val="sr-Cyrl-RS"/>
              </w:rPr>
              <w:t xml:space="preserve">Стручне референце – </w:t>
            </w:r>
            <w:r w:rsidR="00EB1FFD" w:rsidRPr="00430704">
              <w:rPr>
                <w:rFonts w:cs="Verdana"/>
                <w:sz w:val="20"/>
                <w:szCs w:val="20"/>
                <w:lang w:val="sr-Cyrl-RS"/>
              </w:rPr>
              <w:t xml:space="preserve">образац </w:t>
            </w:r>
            <w:r w:rsidRPr="00430704">
              <w:rPr>
                <w:rFonts w:cs="Verdana"/>
                <w:sz w:val="20"/>
                <w:szCs w:val="20"/>
                <w:lang w:val="sr-Cyrl-RS"/>
              </w:rPr>
              <w:t>потврд</w:t>
            </w:r>
            <w:r w:rsidR="00EB1FFD" w:rsidRPr="00430704">
              <w:rPr>
                <w:rFonts w:cs="Verdana"/>
                <w:sz w:val="20"/>
                <w:szCs w:val="20"/>
                <w:lang w:val="sr-Cyrl-RS"/>
              </w:rPr>
              <w:t>е</w:t>
            </w:r>
            <w:r w:rsidR="00D12587" w:rsidRPr="00430704">
              <w:rPr>
                <w:rFonts w:cs="Verdana"/>
                <w:sz w:val="20"/>
                <w:szCs w:val="20"/>
                <w:lang w:val="sr-Cyrl-RS"/>
              </w:rPr>
              <w:t xml:space="preserve"> (9.4)</w:t>
            </w:r>
          </w:p>
        </w:tc>
      </w:tr>
      <w:tr w:rsidR="00430704" w:rsidRPr="00430704" w:rsidTr="0088068A">
        <w:trPr>
          <w:tblCellSpacing w:w="20" w:type="dxa"/>
        </w:trPr>
        <w:tc>
          <w:tcPr>
            <w:tcW w:w="583" w:type="dxa"/>
            <w:shd w:val="clear" w:color="auto" w:fill="auto"/>
          </w:tcPr>
          <w:p w:rsidR="00370E8C" w:rsidRPr="00430704" w:rsidRDefault="00D12587" w:rsidP="001B1EEC">
            <w:pPr>
              <w:spacing w:after="0" w:line="240" w:lineRule="auto"/>
              <w:ind w:left="-120" w:right="-180"/>
              <w:jc w:val="center"/>
              <w:rPr>
                <w:rFonts w:eastAsia="Times New Roman" w:cs="Times New Roman"/>
                <w:sz w:val="20"/>
                <w:szCs w:val="20"/>
                <w:lang w:val="sr-Cyrl-RS"/>
              </w:rPr>
            </w:pPr>
            <w:r w:rsidRPr="00430704">
              <w:rPr>
                <w:rFonts w:eastAsia="Times New Roman" w:cs="Times New Roman"/>
                <w:sz w:val="20"/>
                <w:szCs w:val="20"/>
                <w:lang w:val="sr-Cyrl-RS"/>
              </w:rPr>
              <w:t>14</w:t>
            </w:r>
            <w:r w:rsidR="00370E8C" w:rsidRPr="00430704">
              <w:rPr>
                <w:rFonts w:eastAsia="Times New Roman" w:cs="Times New Roman"/>
                <w:sz w:val="20"/>
                <w:szCs w:val="20"/>
                <w:lang w:val="sr-Cyrl-RS"/>
              </w:rPr>
              <w:t>.</w:t>
            </w:r>
          </w:p>
        </w:tc>
        <w:tc>
          <w:tcPr>
            <w:tcW w:w="9017" w:type="dxa"/>
            <w:shd w:val="clear" w:color="auto" w:fill="auto"/>
          </w:tcPr>
          <w:p w:rsidR="00370E8C" w:rsidRPr="00430704" w:rsidRDefault="00370E8C" w:rsidP="00A46C9A">
            <w:pPr>
              <w:spacing w:after="0" w:line="240" w:lineRule="auto"/>
              <w:ind w:right="197"/>
              <w:jc w:val="both"/>
              <w:rPr>
                <w:rFonts w:cs="Verdana"/>
                <w:sz w:val="20"/>
                <w:szCs w:val="20"/>
                <w:lang w:val="sr-Cyrl-RS"/>
              </w:rPr>
            </w:pPr>
            <w:r w:rsidRPr="00430704">
              <w:rPr>
                <w:rFonts w:cs="Verdana"/>
                <w:sz w:val="20"/>
                <w:szCs w:val="20"/>
                <w:lang w:val="sr-Cyrl-RS"/>
              </w:rPr>
              <w:t>Образац техничке опремљености</w:t>
            </w:r>
            <w:r w:rsidR="00D12587" w:rsidRPr="00430704">
              <w:rPr>
                <w:rFonts w:cs="Verdana"/>
                <w:sz w:val="20"/>
                <w:szCs w:val="20"/>
                <w:lang w:val="sr-Cyrl-RS"/>
              </w:rPr>
              <w:t xml:space="preserve"> (9.5)</w:t>
            </w:r>
          </w:p>
        </w:tc>
      </w:tr>
      <w:tr w:rsidR="00430704" w:rsidRPr="00430704" w:rsidTr="0088068A">
        <w:trPr>
          <w:tblCellSpacing w:w="20" w:type="dxa"/>
        </w:trPr>
        <w:tc>
          <w:tcPr>
            <w:tcW w:w="583" w:type="dxa"/>
            <w:shd w:val="clear" w:color="auto" w:fill="auto"/>
          </w:tcPr>
          <w:p w:rsidR="00370E8C" w:rsidRPr="00430704" w:rsidRDefault="00430704" w:rsidP="001B1EEC">
            <w:pPr>
              <w:spacing w:after="0" w:line="240" w:lineRule="auto"/>
              <w:ind w:left="-120" w:right="-180"/>
              <w:jc w:val="center"/>
              <w:rPr>
                <w:rFonts w:eastAsia="Times New Roman" w:cs="Times New Roman"/>
                <w:sz w:val="20"/>
                <w:szCs w:val="20"/>
                <w:lang w:val="sr-Cyrl-RS"/>
              </w:rPr>
            </w:pPr>
            <w:r w:rsidRPr="00430704">
              <w:rPr>
                <w:rFonts w:eastAsia="Times New Roman" w:cs="Times New Roman"/>
                <w:sz w:val="20"/>
                <w:szCs w:val="20"/>
                <w:lang w:val="sr-Cyrl-RS"/>
              </w:rPr>
              <w:t>15.</w:t>
            </w:r>
            <w:r w:rsidR="00370E8C" w:rsidRPr="00430704">
              <w:rPr>
                <w:rFonts w:eastAsia="Times New Roman" w:cs="Times New Roman"/>
                <w:sz w:val="20"/>
                <w:szCs w:val="20"/>
                <w:lang w:val="sr-Cyrl-RS"/>
              </w:rPr>
              <w:t>.</w:t>
            </w:r>
          </w:p>
        </w:tc>
        <w:tc>
          <w:tcPr>
            <w:tcW w:w="9017" w:type="dxa"/>
            <w:shd w:val="clear" w:color="auto" w:fill="auto"/>
          </w:tcPr>
          <w:p w:rsidR="00370E8C" w:rsidRPr="00430704" w:rsidRDefault="00EB1FFD" w:rsidP="00A46C9A">
            <w:pPr>
              <w:spacing w:after="0" w:line="240" w:lineRule="auto"/>
              <w:ind w:right="197"/>
              <w:jc w:val="both"/>
              <w:rPr>
                <w:rFonts w:cs="Verdana"/>
                <w:sz w:val="20"/>
                <w:szCs w:val="20"/>
                <w:lang w:val="sr-Cyrl-RS"/>
              </w:rPr>
            </w:pPr>
            <w:r w:rsidRPr="00430704">
              <w:rPr>
                <w:rFonts w:cs="Verdana"/>
                <w:sz w:val="20"/>
                <w:szCs w:val="20"/>
                <w:lang w:val="sr-Cyrl-RS"/>
              </w:rPr>
              <w:t>Образац кадровске опремљености</w:t>
            </w:r>
            <w:r w:rsidR="00D12587" w:rsidRPr="00430704">
              <w:rPr>
                <w:rFonts w:cs="Verdana"/>
                <w:sz w:val="20"/>
                <w:szCs w:val="20"/>
                <w:lang w:val="sr-Cyrl-RS"/>
              </w:rPr>
              <w:t xml:space="preserve"> (9.6)</w:t>
            </w:r>
          </w:p>
        </w:tc>
      </w:tr>
      <w:tr w:rsidR="00430704" w:rsidRPr="00430704" w:rsidTr="0088068A">
        <w:trPr>
          <w:tblCellSpacing w:w="20" w:type="dxa"/>
        </w:trPr>
        <w:tc>
          <w:tcPr>
            <w:tcW w:w="583" w:type="dxa"/>
            <w:shd w:val="clear" w:color="auto" w:fill="auto"/>
          </w:tcPr>
          <w:p w:rsidR="00324B67" w:rsidRPr="00430704" w:rsidRDefault="00430704" w:rsidP="00370E8C">
            <w:pPr>
              <w:spacing w:after="0" w:line="240" w:lineRule="auto"/>
              <w:ind w:left="-120" w:right="-180"/>
              <w:jc w:val="center"/>
              <w:rPr>
                <w:rFonts w:eastAsia="Times New Roman" w:cs="Times New Roman"/>
                <w:sz w:val="20"/>
                <w:szCs w:val="20"/>
                <w:lang w:val="sr-Cyrl-RS"/>
              </w:rPr>
            </w:pPr>
            <w:r w:rsidRPr="00430704">
              <w:rPr>
                <w:rFonts w:eastAsia="Times New Roman" w:cs="Times New Roman"/>
                <w:sz w:val="20"/>
                <w:szCs w:val="20"/>
                <w:lang w:val="sr-Cyrl-RS"/>
              </w:rPr>
              <w:t>16</w:t>
            </w:r>
            <w:r w:rsidR="00324B67" w:rsidRPr="00430704">
              <w:rPr>
                <w:rFonts w:eastAsia="Times New Roman" w:cs="Times New Roman"/>
                <w:sz w:val="20"/>
                <w:szCs w:val="20"/>
                <w:lang w:val="sr-Cyrl-RS"/>
              </w:rPr>
              <w:t>.</w:t>
            </w:r>
          </w:p>
        </w:tc>
        <w:tc>
          <w:tcPr>
            <w:tcW w:w="9017" w:type="dxa"/>
            <w:shd w:val="clear" w:color="auto" w:fill="auto"/>
          </w:tcPr>
          <w:p w:rsidR="00324B67" w:rsidRPr="00430704" w:rsidRDefault="00324B67" w:rsidP="00A46C9A">
            <w:pPr>
              <w:spacing w:after="0" w:line="240" w:lineRule="auto"/>
              <w:ind w:right="197"/>
              <w:jc w:val="both"/>
              <w:rPr>
                <w:rFonts w:cs="Verdana"/>
                <w:sz w:val="20"/>
                <w:szCs w:val="20"/>
                <w:lang w:val="sr-Cyrl-RS"/>
              </w:rPr>
            </w:pPr>
            <w:r w:rsidRPr="00430704">
              <w:rPr>
                <w:rFonts w:cs="Verdana"/>
                <w:bCs/>
                <w:sz w:val="20"/>
                <w:szCs w:val="20"/>
              </w:rPr>
              <w:t>Средство обезбеђења за озбиљност понуде</w:t>
            </w:r>
            <w:r w:rsidR="00D12587" w:rsidRPr="00430704">
              <w:rPr>
                <w:rFonts w:cs="Verdana"/>
                <w:bCs/>
                <w:sz w:val="20"/>
                <w:szCs w:val="20"/>
                <w:lang w:val="sr-Cyrl-RS"/>
              </w:rPr>
              <w:t xml:space="preserve"> (9.7)</w:t>
            </w:r>
          </w:p>
        </w:tc>
      </w:tr>
      <w:tr w:rsidR="00430704" w:rsidRPr="00430704" w:rsidTr="0088068A">
        <w:trPr>
          <w:tblCellSpacing w:w="20" w:type="dxa"/>
        </w:trPr>
        <w:tc>
          <w:tcPr>
            <w:tcW w:w="583" w:type="dxa"/>
            <w:shd w:val="clear" w:color="auto" w:fill="auto"/>
          </w:tcPr>
          <w:p w:rsidR="00831ABC" w:rsidRPr="00430704" w:rsidRDefault="00430704" w:rsidP="00430704">
            <w:pPr>
              <w:spacing w:after="0" w:line="240" w:lineRule="auto"/>
              <w:ind w:left="-120" w:right="-180"/>
              <w:jc w:val="center"/>
              <w:rPr>
                <w:rFonts w:eastAsia="Times New Roman" w:cs="Times New Roman"/>
                <w:sz w:val="20"/>
                <w:szCs w:val="20"/>
              </w:rPr>
            </w:pPr>
            <w:r w:rsidRPr="00430704">
              <w:rPr>
                <w:rFonts w:eastAsia="Times New Roman" w:cs="Times New Roman"/>
                <w:sz w:val="20"/>
                <w:szCs w:val="20"/>
                <w:lang w:val="sr-Cyrl-RS"/>
              </w:rPr>
              <w:lastRenderedPageBreak/>
              <w:t>17</w:t>
            </w:r>
            <w:r w:rsidR="00831ABC" w:rsidRPr="00430704">
              <w:rPr>
                <w:rFonts w:eastAsia="Times New Roman" w:cs="Times New Roman"/>
                <w:sz w:val="20"/>
                <w:szCs w:val="20"/>
              </w:rPr>
              <w:t>.</w:t>
            </w:r>
          </w:p>
        </w:tc>
        <w:tc>
          <w:tcPr>
            <w:tcW w:w="9017" w:type="dxa"/>
            <w:shd w:val="clear" w:color="auto" w:fill="auto"/>
          </w:tcPr>
          <w:p w:rsidR="00831ABC" w:rsidRPr="00430704" w:rsidRDefault="00831ABC" w:rsidP="00A46C9A">
            <w:pPr>
              <w:spacing w:after="0" w:line="240" w:lineRule="auto"/>
              <w:ind w:right="197"/>
              <w:jc w:val="both"/>
              <w:rPr>
                <w:rFonts w:cs="Verdana"/>
                <w:bCs/>
                <w:sz w:val="20"/>
                <w:szCs w:val="20"/>
                <w:lang w:val="sr-Cyrl-RS"/>
              </w:rPr>
            </w:pPr>
            <w:r w:rsidRPr="00430704">
              <w:rPr>
                <w:rFonts w:cs="Verdana"/>
                <w:sz w:val="20"/>
                <w:szCs w:val="20"/>
              </w:rPr>
              <w:t>Образац - овлашћена лица за контакт и сарадњу</w:t>
            </w:r>
            <w:r w:rsidR="00D12587" w:rsidRPr="00430704">
              <w:rPr>
                <w:rFonts w:cs="Verdana"/>
                <w:sz w:val="20"/>
                <w:szCs w:val="20"/>
                <w:lang w:val="sr-Cyrl-RS"/>
              </w:rPr>
              <w:t xml:space="preserve"> </w:t>
            </w:r>
            <w:r w:rsidR="00430704">
              <w:rPr>
                <w:rFonts w:cs="Verdana"/>
                <w:sz w:val="20"/>
                <w:szCs w:val="20"/>
                <w:lang w:val="sr-Cyrl-RS"/>
              </w:rPr>
              <w:t>(9.8)</w:t>
            </w:r>
          </w:p>
        </w:tc>
      </w:tr>
    </w:tbl>
    <w:p w:rsidR="00B55445" w:rsidRPr="00430704" w:rsidRDefault="00B55445" w:rsidP="001B1EEC">
      <w:pPr>
        <w:spacing w:after="0" w:line="240" w:lineRule="auto"/>
        <w:ind w:left="-120" w:right="-180"/>
        <w:jc w:val="center"/>
        <w:rPr>
          <w:rFonts w:eastAsia="Times New Roman" w:cs="Times New Roman"/>
          <w:b/>
          <w:sz w:val="20"/>
          <w:szCs w:val="20"/>
          <w:lang w:val="ru-RU"/>
        </w:rPr>
      </w:pPr>
    </w:p>
    <w:p w:rsidR="001B1EEC" w:rsidRPr="0076058E" w:rsidRDefault="001B1EEC" w:rsidP="001B1EEC">
      <w:pPr>
        <w:spacing w:after="0" w:line="240" w:lineRule="auto"/>
        <w:ind w:left="-120" w:right="-180"/>
        <w:jc w:val="center"/>
        <w:rPr>
          <w:rFonts w:eastAsia="Times New Roman" w:cs="Times New Roman"/>
          <w:b/>
          <w:sz w:val="20"/>
          <w:szCs w:val="20"/>
          <w:lang w:val="ru-RU"/>
        </w:rPr>
      </w:pPr>
      <w:r w:rsidRPr="0076058E">
        <w:rPr>
          <w:rFonts w:eastAsia="Times New Roman" w:cs="Times New Roman"/>
          <w:b/>
          <w:sz w:val="20"/>
          <w:szCs w:val="20"/>
          <w:lang w:val="ru-RU"/>
        </w:rPr>
        <w:t>2.</w:t>
      </w:r>
      <w:r w:rsidR="00B55445" w:rsidRPr="0076058E">
        <w:rPr>
          <w:rFonts w:eastAsia="Times New Roman" w:cs="Times New Roman"/>
          <w:b/>
          <w:sz w:val="20"/>
          <w:szCs w:val="20"/>
          <w:lang w:val="ru-RU"/>
        </w:rPr>
        <w:t xml:space="preserve"> </w:t>
      </w:r>
      <w:r w:rsidRPr="0076058E">
        <w:rPr>
          <w:rFonts w:eastAsia="Times New Roman" w:cs="Times New Roman"/>
          <w:b/>
          <w:sz w:val="20"/>
          <w:szCs w:val="20"/>
          <w:lang w:val="ru-RU"/>
        </w:rPr>
        <w:t>АКО ПОНУЂАЧ ПОДНОСИ ПОНУДУ СА ПОДИЗВОЂАЧЕМ, ДОСТАВЉА:</w:t>
      </w:r>
    </w:p>
    <w:p w:rsidR="001B1EEC" w:rsidRPr="0076058E"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76058E" w:rsidTr="0088068A">
        <w:trPr>
          <w:tblCellSpacing w:w="20" w:type="dxa"/>
        </w:trPr>
        <w:tc>
          <w:tcPr>
            <w:tcW w:w="583" w:type="dxa"/>
            <w:shd w:val="clear" w:color="auto" w:fill="auto"/>
          </w:tcPr>
          <w:p w:rsidR="001B1EEC" w:rsidRPr="0076058E" w:rsidRDefault="001B1EEC"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1</w:t>
            </w:r>
            <w:r w:rsidR="003D7017">
              <w:rPr>
                <w:rFonts w:eastAsia="Times New Roman" w:cs="Times New Roman"/>
                <w:sz w:val="20"/>
                <w:szCs w:val="20"/>
                <w:lang w:val="ru-RU"/>
              </w:rPr>
              <w:t>.</w:t>
            </w:r>
          </w:p>
        </w:tc>
        <w:tc>
          <w:tcPr>
            <w:tcW w:w="9017" w:type="dxa"/>
            <w:shd w:val="clear" w:color="auto" w:fill="auto"/>
          </w:tcPr>
          <w:p w:rsidR="001B1EEC" w:rsidRPr="0076058E" w:rsidRDefault="001B1EEC" w:rsidP="009D340D">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Изјав</w:t>
            </w:r>
            <w:r w:rsidR="009D340D">
              <w:rPr>
                <w:rFonts w:eastAsia="Times New Roman" w:cs="Times New Roman"/>
                <w:sz w:val="20"/>
                <w:szCs w:val="20"/>
                <w:lang w:val="ru-RU"/>
              </w:rPr>
              <w:t>е</w:t>
            </w:r>
            <w:r w:rsidRPr="0076058E">
              <w:rPr>
                <w:rFonts w:eastAsia="Times New Roman" w:cs="Times New Roman"/>
                <w:sz w:val="20"/>
                <w:szCs w:val="20"/>
                <w:lang w:val="ru-RU"/>
              </w:rPr>
              <w:t xml:space="preserve"> о испуњености об</w:t>
            </w:r>
            <w:r w:rsidR="00BD5ED8" w:rsidRPr="0076058E">
              <w:rPr>
                <w:rFonts w:eastAsia="Times New Roman" w:cs="Times New Roman"/>
                <w:sz w:val="20"/>
                <w:szCs w:val="20"/>
                <w:lang w:val="ru-RU"/>
              </w:rPr>
              <w:t xml:space="preserve">авезних услова из члана 75. </w:t>
            </w:r>
            <w:r w:rsidRPr="0076058E">
              <w:rPr>
                <w:rFonts w:eastAsia="Times New Roman" w:cs="Times New Roman"/>
                <w:sz w:val="20"/>
                <w:szCs w:val="20"/>
                <w:lang w:val="ru-RU"/>
              </w:rPr>
              <w:t xml:space="preserve">ЗЈН  </w:t>
            </w:r>
          </w:p>
        </w:tc>
      </w:tr>
      <w:tr w:rsidR="003D7017" w:rsidRPr="0076058E" w:rsidTr="0088068A">
        <w:trPr>
          <w:tblCellSpacing w:w="20" w:type="dxa"/>
        </w:trPr>
        <w:tc>
          <w:tcPr>
            <w:tcW w:w="583" w:type="dxa"/>
            <w:shd w:val="clear" w:color="auto" w:fill="auto"/>
          </w:tcPr>
          <w:p w:rsidR="003D7017"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2.</w:t>
            </w:r>
          </w:p>
        </w:tc>
        <w:tc>
          <w:tcPr>
            <w:tcW w:w="9017" w:type="dxa"/>
            <w:shd w:val="clear" w:color="auto" w:fill="auto"/>
          </w:tcPr>
          <w:p w:rsidR="003D7017" w:rsidRPr="0076058E" w:rsidRDefault="003D7017" w:rsidP="003D7017">
            <w:pPr>
              <w:spacing w:after="0" w:line="240" w:lineRule="auto"/>
              <w:ind w:right="17"/>
              <w:jc w:val="both"/>
              <w:rPr>
                <w:rFonts w:eastAsia="Times New Roman" w:cs="Times New Roman"/>
                <w:sz w:val="20"/>
                <w:szCs w:val="20"/>
                <w:lang w:val="ru-RU"/>
              </w:rPr>
            </w:pPr>
            <w:r>
              <w:rPr>
                <w:rFonts w:eastAsia="Times New Roman" w:cs="Times New Roman"/>
                <w:sz w:val="20"/>
                <w:szCs w:val="20"/>
                <w:lang w:val="ru-RU"/>
              </w:rPr>
              <w:t xml:space="preserve">Доказе о испуњености додатних услова из члана 76. </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3.</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Образац понуде са табеларним делом понуде</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4</w:t>
            </w:r>
            <w:r w:rsidR="00324B67"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Образац општи подаци о подизвођачима</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5</w:t>
            </w:r>
            <w:r w:rsidR="00324B67"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Образац структуре  понуђене цене</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6</w:t>
            </w:r>
            <w:r w:rsidR="00324B67"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sr-Cyrl-CS"/>
              </w:rPr>
            </w:pPr>
            <w:r w:rsidRPr="0076058E">
              <w:rPr>
                <w:rFonts w:eastAsia="Times New Roman" w:cs="Times New Roman"/>
                <w:sz w:val="20"/>
                <w:szCs w:val="20"/>
                <w:lang w:val="ru-RU" w:eastAsia="sr-Latn-RS"/>
              </w:rPr>
              <w:t xml:space="preserve">Образац трошкова </w:t>
            </w:r>
            <w:r w:rsidRPr="0076058E">
              <w:rPr>
                <w:rFonts w:eastAsia="Times New Roman" w:cs="Times New Roman"/>
                <w:sz w:val="20"/>
                <w:szCs w:val="20"/>
                <w:lang w:val="sr-Cyrl-CS" w:eastAsia="sr-Latn-RS"/>
              </w:rPr>
              <w:t>припреме понуде</w:t>
            </w:r>
          </w:p>
          <w:p w:rsidR="001B1EEC" w:rsidRPr="0076058E" w:rsidRDefault="001B1EEC" w:rsidP="001B1EEC">
            <w:pPr>
              <w:spacing w:after="0" w:line="240" w:lineRule="auto"/>
              <w:ind w:left="114" w:right="17"/>
              <w:jc w:val="both"/>
              <w:rPr>
                <w:rFonts w:eastAsia="Times New Roman" w:cs="Times New Roman"/>
                <w:sz w:val="20"/>
                <w:szCs w:val="20"/>
                <w:lang w:val="ru-RU"/>
              </w:rPr>
            </w:pPr>
            <w:r w:rsidRPr="0076058E">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7</w:t>
            </w:r>
            <w:r w:rsidR="00324B67"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Образац изјаве о независној понуди</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8</w:t>
            </w:r>
            <w:r w:rsidR="00324B67"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 xml:space="preserve">Образац изјаве </w:t>
            </w:r>
            <w:r w:rsidRPr="0076058E">
              <w:rPr>
                <w:rFonts w:eastAsia="Times New Roman" w:cs="Times New Roman"/>
                <w:sz w:val="20"/>
                <w:szCs w:val="20"/>
                <w:lang w:val="sr-Cyrl-CS"/>
              </w:rPr>
              <w:t>на основу члана 75. став 2. ЗЈН</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9</w:t>
            </w:r>
            <w:r w:rsidR="00324B67" w:rsidRPr="0076058E">
              <w:rPr>
                <w:rFonts w:eastAsia="Times New Roman" w:cs="Times New Roman"/>
                <w:sz w:val="20"/>
                <w:szCs w:val="20"/>
                <w:lang w:val="sr-Cyrl-RS"/>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Модел уговора</w:t>
            </w:r>
          </w:p>
        </w:tc>
      </w:tr>
      <w:tr w:rsidR="00A76421" w:rsidRPr="0076058E" w:rsidTr="0088068A">
        <w:trPr>
          <w:tblCellSpacing w:w="20" w:type="dxa"/>
        </w:trPr>
        <w:tc>
          <w:tcPr>
            <w:tcW w:w="583" w:type="dxa"/>
            <w:shd w:val="clear" w:color="auto" w:fill="auto"/>
          </w:tcPr>
          <w:p w:rsidR="00A76421" w:rsidRPr="0076058E" w:rsidRDefault="003D7017"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A76421" w:rsidRPr="0076058E" w:rsidRDefault="00A76421" w:rsidP="00A46C9A">
            <w:pPr>
              <w:spacing w:after="0" w:line="240" w:lineRule="auto"/>
              <w:ind w:right="17"/>
              <w:jc w:val="both"/>
              <w:rPr>
                <w:rFonts w:eastAsia="Times New Roman" w:cs="Times New Roman"/>
                <w:sz w:val="20"/>
                <w:szCs w:val="20"/>
                <w:lang w:val="ru-RU"/>
              </w:rPr>
            </w:pPr>
            <w:r w:rsidRPr="00430704">
              <w:rPr>
                <w:rFonts w:eastAsia="Times New Roman" w:cs="Times New Roman"/>
                <w:sz w:val="20"/>
                <w:szCs w:val="20"/>
                <w:lang w:val="ru-RU"/>
              </w:rPr>
              <w:t>Остале о</w:t>
            </w:r>
            <w:r>
              <w:rPr>
                <w:rFonts w:eastAsia="Times New Roman" w:cs="Times New Roman"/>
                <w:sz w:val="20"/>
                <w:szCs w:val="20"/>
                <w:lang w:val="ru-RU"/>
              </w:rPr>
              <w:t>б</w:t>
            </w:r>
            <w:r w:rsidRPr="00430704">
              <w:rPr>
                <w:rFonts w:eastAsia="Times New Roman" w:cs="Times New Roman"/>
                <w:sz w:val="20"/>
                <w:szCs w:val="20"/>
                <w:lang w:val="ru-RU"/>
              </w:rPr>
              <w:t>расце</w:t>
            </w:r>
            <w:r>
              <w:rPr>
                <w:rFonts w:eastAsia="Times New Roman" w:cs="Times New Roman"/>
                <w:sz w:val="20"/>
                <w:szCs w:val="20"/>
                <w:lang w:val="ru-RU"/>
              </w:rPr>
              <w:t xml:space="preserve"> (9)</w:t>
            </w:r>
            <w:r w:rsidRPr="00430704">
              <w:rPr>
                <w:rFonts w:eastAsia="Times New Roman" w:cs="Times New Roman"/>
                <w:sz w:val="20"/>
                <w:szCs w:val="20"/>
                <w:lang w:val="ru-RU"/>
              </w:rPr>
              <w:t>:</w:t>
            </w:r>
          </w:p>
        </w:tc>
      </w:tr>
      <w:tr w:rsidR="00A76421" w:rsidRPr="0076058E" w:rsidTr="0088068A">
        <w:trPr>
          <w:tblCellSpacing w:w="20" w:type="dxa"/>
        </w:trPr>
        <w:tc>
          <w:tcPr>
            <w:tcW w:w="583" w:type="dxa"/>
            <w:shd w:val="clear" w:color="auto" w:fill="auto"/>
          </w:tcPr>
          <w:p w:rsidR="00A76421" w:rsidRPr="0076058E" w:rsidRDefault="00A76421" w:rsidP="003D7017">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w:t>
            </w:r>
            <w:r w:rsidR="003D7017">
              <w:rPr>
                <w:rFonts w:eastAsia="Times New Roman" w:cs="Times New Roman"/>
                <w:sz w:val="20"/>
                <w:szCs w:val="20"/>
                <w:lang w:val="sr-Cyrl-RS"/>
              </w:rPr>
              <w:t>1.</w:t>
            </w:r>
          </w:p>
        </w:tc>
        <w:tc>
          <w:tcPr>
            <w:tcW w:w="9017" w:type="dxa"/>
            <w:shd w:val="clear" w:color="auto" w:fill="auto"/>
          </w:tcPr>
          <w:p w:rsidR="00A76421" w:rsidRPr="00430704" w:rsidRDefault="00A76421" w:rsidP="00A76421">
            <w:pPr>
              <w:spacing w:after="0" w:line="240" w:lineRule="auto"/>
              <w:ind w:right="197"/>
              <w:jc w:val="both"/>
              <w:rPr>
                <w:rFonts w:eastAsia="Times New Roman" w:cs="Times New Roman"/>
                <w:sz w:val="20"/>
                <w:szCs w:val="20"/>
                <w:lang w:val="ru-RU"/>
              </w:rPr>
            </w:pPr>
            <w:r w:rsidRPr="00430704">
              <w:rPr>
                <w:rFonts w:eastAsia="Times New Roman" w:cs="Times New Roman"/>
                <w:sz w:val="20"/>
                <w:szCs w:val="20"/>
                <w:lang w:val="ru-RU"/>
              </w:rPr>
              <w:t>Образац изјаве на основу чл. 79. ст. 10 ЗЈН</w:t>
            </w:r>
          </w:p>
          <w:p w:rsidR="00A76421" w:rsidRPr="0076058E" w:rsidRDefault="00A76421" w:rsidP="00A76421">
            <w:pPr>
              <w:spacing w:after="0" w:line="240" w:lineRule="auto"/>
              <w:ind w:right="17"/>
              <w:jc w:val="both"/>
              <w:rPr>
                <w:rFonts w:eastAsia="Times New Roman" w:cs="Times New Roman"/>
                <w:sz w:val="20"/>
                <w:szCs w:val="20"/>
                <w:lang w:val="ru-RU"/>
              </w:rPr>
            </w:pPr>
            <w:r w:rsidRPr="00430704">
              <w:rPr>
                <w:rFonts w:eastAsia="Times New Roman" w:cs="Times New Roman"/>
                <w:sz w:val="20"/>
                <w:szCs w:val="20"/>
                <w:lang w:val="ru-RU"/>
              </w:rPr>
              <w:t>*само ако понуђач има седиште у другој држави (9.1)</w:t>
            </w:r>
          </w:p>
        </w:tc>
      </w:tr>
      <w:tr w:rsidR="00A76421" w:rsidRPr="0076058E" w:rsidTr="0088068A">
        <w:trPr>
          <w:tblCellSpacing w:w="20" w:type="dxa"/>
        </w:trPr>
        <w:tc>
          <w:tcPr>
            <w:tcW w:w="583" w:type="dxa"/>
            <w:shd w:val="clear" w:color="auto" w:fill="auto"/>
          </w:tcPr>
          <w:p w:rsidR="00A76421" w:rsidRPr="0076058E" w:rsidRDefault="00A76421" w:rsidP="003D7017">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w:t>
            </w:r>
            <w:r w:rsidR="003D7017">
              <w:rPr>
                <w:rFonts w:eastAsia="Times New Roman" w:cs="Times New Roman"/>
                <w:sz w:val="20"/>
                <w:szCs w:val="20"/>
                <w:lang w:val="sr-Cyrl-RS"/>
              </w:rPr>
              <w:t>2.</w:t>
            </w:r>
          </w:p>
        </w:tc>
        <w:tc>
          <w:tcPr>
            <w:tcW w:w="9017" w:type="dxa"/>
            <w:shd w:val="clear" w:color="auto" w:fill="auto"/>
          </w:tcPr>
          <w:p w:rsidR="00A76421" w:rsidRPr="00430704" w:rsidRDefault="00A76421" w:rsidP="00A76421">
            <w:pPr>
              <w:spacing w:after="0" w:line="240" w:lineRule="auto"/>
              <w:ind w:right="197"/>
              <w:jc w:val="both"/>
              <w:rPr>
                <w:rFonts w:eastAsia="Times New Roman" w:cs="Times New Roman"/>
                <w:sz w:val="20"/>
                <w:szCs w:val="20"/>
                <w:lang w:val="sr-Cyrl-RS"/>
              </w:rPr>
            </w:pPr>
            <w:r w:rsidRPr="00430704">
              <w:rPr>
                <w:rFonts w:cs="Verdana"/>
                <w:sz w:val="20"/>
                <w:szCs w:val="20"/>
              </w:rPr>
              <w:t>Обра</w:t>
            </w:r>
            <w:r w:rsidRPr="00430704">
              <w:rPr>
                <w:rFonts w:cs="Verdana"/>
                <w:sz w:val="20"/>
                <w:szCs w:val="20"/>
                <w:lang w:val="sr-Cyrl-RS"/>
              </w:rPr>
              <w:t>зац</w:t>
            </w:r>
            <w:r w:rsidRPr="00430704">
              <w:rPr>
                <w:rFonts w:cs="Verdana"/>
                <w:sz w:val="20"/>
                <w:szCs w:val="20"/>
              </w:rPr>
              <w:t xml:space="preserve"> изјаве о увиду на лицу места</w:t>
            </w:r>
            <w:r w:rsidRPr="00430704">
              <w:rPr>
                <w:rFonts w:cs="Verdana"/>
                <w:sz w:val="20"/>
                <w:szCs w:val="20"/>
                <w:lang w:val="sr-Cyrl-RS"/>
              </w:rPr>
              <w:t xml:space="preserve"> (9.2)</w:t>
            </w:r>
          </w:p>
        </w:tc>
      </w:tr>
      <w:tr w:rsidR="00A76421" w:rsidRPr="0076058E" w:rsidTr="0088068A">
        <w:trPr>
          <w:tblCellSpacing w:w="20" w:type="dxa"/>
        </w:trPr>
        <w:tc>
          <w:tcPr>
            <w:tcW w:w="583" w:type="dxa"/>
            <w:shd w:val="clear" w:color="auto" w:fill="auto"/>
          </w:tcPr>
          <w:p w:rsidR="00A76421" w:rsidRPr="0076058E" w:rsidRDefault="00A76421" w:rsidP="003D7017">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w:t>
            </w:r>
            <w:r w:rsidR="003D7017">
              <w:rPr>
                <w:rFonts w:eastAsia="Times New Roman" w:cs="Times New Roman"/>
                <w:sz w:val="20"/>
                <w:szCs w:val="20"/>
                <w:lang w:val="sr-Cyrl-RS"/>
              </w:rPr>
              <w:t>3.</w:t>
            </w:r>
          </w:p>
        </w:tc>
        <w:tc>
          <w:tcPr>
            <w:tcW w:w="9017" w:type="dxa"/>
            <w:shd w:val="clear" w:color="auto" w:fill="auto"/>
          </w:tcPr>
          <w:p w:rsidR="00A76421" w:rsidRPr="0076058E" w:rsidRDefault="00A76421" w:rsidP="00A46C9A">
            <w:pPr>
              <w:spacing w:after="0" w:line="240" w:lineRule="auto"/>
              <w:ind w:right="17"/>
              <w:jc w:val="both"/>
              <w:rPr>
                <w:rFonts w:eastAsia="Times New Roman" w:cs="Times New Roman"/>
                <w:sz w:val="20"/>
                <w:szCs w:val="20"/>
                <w:lang w:val="ru-RU"/>
              </w:rPr>
            </w:pPr>
            <w:r w:rsidRPr="00430704">
              <w:rPr>
                <w:rFonts w:cs="Verdana"/>
                <w:sz w:val="20"/>
                <w:szCs w:val="20"/>
                <w:lang w:val="sr-Cyrl-RS"/>
              </w:rPr>
              <w:t>Списак извршених услуга/референтна листа (9.3)</w:t>
            </w:r>
          </w:p>
        </w:tc>
      </w:tr>
      <w:tr w:rsidR="00A76421" w:rsidRPr="0076058E" w:rsidTr="0088068A">
        <w:trPr>
          <w:tblCellSpacing w:w="20" w:type="dxa"/>
        </w:trPr>
        <w:tc>
          <w:tcPr>
            <w:tcW w:w="583" w:type="dxa"/>
            <w:shd w:val="clear" w:color="auto" w:fill="auto"/>
          </w:tcPr>
          <w:p w:rsidR="00A76421" w:rsidRDefault="00A76421" w:rsidP="003D7017">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w:t>
            </w:r>
            <w:r w:rsidR="003D7017">
              <w:rPr>
                <w:rFonts w:eastAsia="Times New Roman" w:cs="Times New Roman"/>
                <w:sz w:val="20"/>
                <w:szCs w:val="20"/>
                <w:lang w:val="sr-Cyrl-RS"/>
              </w:rPr>
              <w:t>4.</w:t>
            </w:r>
          </w:p>
        </w:tc>
        <w:tc>
          <w:tcPr>
            <w:tcW w:w="9017" w:type="dxa"/>
            <w:shd w:val="clear" w:color="auto" w:fill="auto"/>
          </w:tcPr>
          <w:p w:rsidR="00A76421" w:rsidRPr="0076058E" w:rsidRDefault="00A76421" w:rsidP="00A46C9A">
            <w:pPr>
              <w:spacing w:after="0" w:line="240" w:lineRule="auto"/>
              <w:ind w:right="17"/>
              <w:jc w:val="both"/>
              <w:rPr>
                <w:rFonts w:eastAsia="Times New Roman" w:cs="Times New Roman"/>
                <w:sz w:val="20"/>
                <w:szCs w:val="20"/>
                <w:lang w:val="ru-RU"/>
              </w:rPr>
            </w:pPr>
            <w:r w:rsidRPr="00430704">
              <w:rPr>
                <w:rFonts w:cs="Verdana"/>
                <w:sz w:val="20"/>
                <w:szCs w:val="20"/>
                <w:lang w:val="sr-Cyrl-RS"/>
              </w:rPr>
              <w:t>Стручне референце – образац потврде (9.4)</w:t>
            </w:r>
          </w:p>
        </w:tc>
      </w:tr>
      <w:tr w:rsidR="00A76421" w:rsidRPr="0076058E" w:rsidTr="0088068A">
        <w:trPr>
          <w:tblCellSpacing w:w="20" w:type="dxa"/>
        </w:trPr>
        <w:tc>
          <w:tcPr>
            <w:tcW w:w="583" w:type="dxa"/>
            <w:shd w:val="clear" w:color="auto" w:fill="auto"/>
          </w:tcPr>
          <w:p w:rsidR="00A76421" w:rsidRDefault="00A76421" w:rsidP="003D7017">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w:t>
            </w:r>
            <w:r w:rsidR="003D7017">
              <w:rPr>
                <w:rFonts w:eastAsia="Times New Roman" w:cs="Times New Roman"/>
                <w:sz w:val="20"/>
                <w:szCs w:val="20"/>
                <w:lang w:val="sr-Cyrl-RS"/>
              </w:rPr>
              <w:t>5.</w:t>
            </w:r>
          </w:p>
        </w:tc>
        <w:tc>
          <w:tcPr>
            <w:tcW w:w="9017" w:type="dxa"/>
            <w:shd w:val="clear" w:color="auto" w:fill="auto"/>
          </w:tcPr>
          <w:p w:rsidR="00A76421" w:rsidRPr="00430704" w:rsidRDefault="00A76421" w:rsidP="00A76421">
            <w:pPr>
              <w:spacing w:after="0" w:line="240" w:lineRule="auto"/>
              <w:ind w:right="197"/>
              <w:jc w:val="both"/>
              <w:rPr>
                <w:rFonts w:cs="Verdana"/>
                <w:sz w:val="20"/>
                <w:szCs w:val="20"/>
                <w:lang w:val="sr-Cyrl-RS"/>
              </w:rPr>
            </w:pPr>
            <w:r w:rsidRPr="00430704">
              <w:rPr>
                <w:rFonts w:cs="Verdana"/>
                <w:sz w:val="20"/>
                <w:szCs w:val="20"/>
                <w:lang w:val="sr-Cyrl-RS"/>
              </w:rPr>
              <w:t>Образац техничке опремљености (9.5)</w:t>
            </w:r>
          </w:p>
        </w:tc>
      </w:tr>
      <w:tr w:rsidR="00A76421" w:rsidRPr="0076058E" w:rsidTr="0088068A">
        <w:trPr>
          <w:tblCellSpacing w:w="20" w:type="dxa"/>
        </w:trPr>
        <w:tc>
          <w:tcPr>
            <w:tcW w:w="583" w:type="dxa"/>
            <w:shd w:val="clear" w:color="auto" w:fill="auto"/>
          </w:tcPr>
          <w:p w:rsidR="00A76421" w:rsidRPr="0076058E" w:rsidRDefault="00A76421" w:rsidP="003D7017">
            <w:pPr>
              <w:spacing w:after="0" w:line="240" w:lineRule="auto"/>
              <w:ind w:left="-120" w:right="-180"/>
              <w:jc w:val="center"/>
              <w:rPr>
                <w:rFonts w:eastAsia="Times New Roman" w:cs="Times New Roman"/>
                <w:sz w:val="20"/>
                <w:szCs w:val="20"/>
                <w:lang w:val="sr-Cyrl-RS"/>
              </w:rPr>
            </w:pPr>
            <w:r w:rsidRPr="0076058E">
              <w:rPr>
                <w:rFonts w:eastAsia="Times New Roman" w:cs="Times New Roman"/>
                <w:sz w:val="20"/>
                <w:szCs w:val="20"/>
                <w:lang w:val="sr-Cyrl-RS"/>
              </w:rPr>
              <w:t>1</w:t>
            </w:r>
            <w:r w:rsidR="003D7017">
              <w:rPr>
                <w:rFonts w:eastAsia="Times New Roman" w:cs="Times New Roman"/>
                <w:sz w:val="20"/>
                <w:szCs w:val="20"/>
                <w:lang w:val="sr-Cyrl-RS"/>
              </w:rPr>
              <w:t>6</w:t>
            </w:r>
            <w:r w:rsidRPr="0076058E">
              <w:rPr>
                <w:rFonts w:eastAsia="Times New Roman" w:cs="Times New Roman"/>
                <w:sz w:val="20"/>
                <w:szCs w:val="20"/>
                <w:lang w:val="sr-Cyrl-RS"/>
              </w:rPr>
              <w:t>.</w:t>
            </w:r>
          </w:p>
        </w:tc>
        <w:tc>
          <w:tcPr>
            <w:tcW w:w="9017" w:type="dxa"/>
            <w:shd w:val="clear" w:color="auto" w:fill="auto"/>
          </w:tcPr>
          <w:p w:rsidR="00A76421" w:rsidRPr="00A76421" w:rsidRDefault="00A76421" w:rsidP="00A46C9A">
            <w:pPr>
              <w:spacing w:after="0" w:line="240" w:lineRule="auto"/>
              <w:ind w:right="17"/>
              <w:jc w:val="both"/>
              <w:rPr>
                <w:rFonts w:eastAsia="Times New Roman" w:cs="Times New Roman"/>
                <w:sz w:val="20"/>
                <w:szCs w:val="20"/>
                <w:lang w:val="sr-Cyrl-RS"/>
              </w:rPr>
            </w:pPr>
            <w:r>
              <w:rPr>
                <w:rFonts w:cs="Verdana"/>
                <w:sz w:val="20"/>
                <w:szCs w:val="20"/>
                <w:lang w:val="sr-Cyrl-RS"/>
              </w:rPr>
              <w:t xml:space="preserve"> </w:t>
            </w:r>
            <w:r w:rsidR="003D7017" w:rsidRPr="00430704">
              <w:rPr>
                <w:rFonts w:cs="Verdana"/>
                <w:sz w:val="20"/>
                <w:szCs w:val="20"/>
                <w:lang w:val="sr-Cyrl-RS"/>
              </w:rPr>
              <w:t>Образац кадровске опремљености (9.6)</w:t>
            </w:r>
          </w:p>
        </w:tc>
      </w:tr>
      <w:tr w:rsidR="00A76421" w:rsidRPr="0076058E" w:rsidTr="0088068A">
        <w:trPr>
          <w:tblCellSpacing w:w="20" w:type="dxa"/>
        </w:trPr>
        <w:tc>
          <w:tcPr>
            <w:tcW w:w="583" w:type="dxa"/>
            <w:shd w:val="clear" w:color="auto" w:fill="auto"/>
          </w:tcPr>
          <w:p w:rsidR="00A76421" w:rsidRPr="0076058E" w:rsidRDefault="00A76421" w:rsidP="003D7017">
            <w:pPr>
              <w:spacing w:after="0" w:line="240" w:lineRule="auto"/>
              <w:ind w:left="-120" w:right="-180"/>
              <w:jc w:val="center"/>
              <w:rPr>
                <w:rFonts w:eastAsia="Times New Roman" w:cs="Times New Roman"/>
                <w:sz w:val="20"/>
                <w:szCs w:val="20"/>
                <w:lang w:val="sr-Cyrl-RS"/>
              </w:rPr>
            </w:pPr>
            <w:r w:rsidRPr="0076058E">
              <w:rPr>
                <w:rFonts w:eastAsia="Times New Roman" w:cs="Times New Roman"/>
                <w:sz w:val="20"/>
                <w:szCs w:val="20"/>
                <w:lang w:val="sr-Cyrl-RS"/>
              </w:rPr>
              <w:t>1</w:t>
            </w:r>
            <w:r w:rsidR="003D7017">
              <w:rPr>
                <w:rFonts w:eastAsia="Times New Roman" w:cs="Times New Roman"/>
                <w:sz w:val="20"/>
                <w:szCs w:val="20"/>
                <w:lang w:val="sr-Cyrl-RS"/>
              </w:rPr>
              <w:t>7</w:t>
            </w:r>
            <w:r w:rsidRPr="0076058E">
              <w:rPr>
                <w:rFonts w:eastAsia="Times New Roman" w:cs="Times New Roman"/>
                <w:sz w:val="20"/>
                <w:szCs w:val="20"/>
                <w:lang w:val="sr-Cyrl-RS"/>
              </w:rPr>
              <w:t>.</w:t>
            </w:r>
          </w:p>
        </w:tc>
        <w:tc>
          <w:tcPr>
            <w:tcW w:w="9017" w:type="dxa"/>
            <w:shd w:val="clear" w:color="auto" w:fill="auto"/>
          </w:tcPr>
          <w:p w:rsidR="00A76421" w:rsidRPr="00A76421" w:rsidRDefault="00A76421" w:rsidP="00A46C9A">
            <w:pPr>
              <w:spacing w:after="0" w:line="240" w:lineRule="auto"/>
              <w:ind w:right="17"/>
              <w:jc w:val="both"/>
              <w:rPr>
                <w:rFonts w:cs="Verdana"/>
                <w:sz w:val="20"/>
                <w:szCs w:val="20"/>
                <w:lang w:val="sr-Cyrl-RS"/>
              </w:rPr>
            </w:pPr>
            <w:r w:rsidRPr="0076058E">
              <w:rPr>
                <w:rFonts w:cs="Verdana"/>
                <w:bCs/>
                <w:color w:val="000000"/>
                <w:sz w:val="20"/>
                <w:szCs w:val="20"/>
              </w:rPr>
              <w:t>Средство обезбеђења за озбиљност понуде</w:t>
            </w:r>
            <w:r>
              <w:rPr>
                <w:rFonts w:cs="Verdana"/>
                <w:bCs/>
                <w:color w:val="000000"/>
                <w:sz w:val="20"/>
                <w:szCs w:val="20"/>
                <w:lang w:val="sr-Cyrl-RS"/>
              </w:rPr>
              <w:t xml:space="preserve"> (9.7)</w:t>
            </w:r>
          </w:p>
        </w:tc>
      </w:tr>
      <w:tr w:rsidR="00A76421" w:rsidRPr="0076058E" w:rsidTr="0088068A">
        <w:trPr>
          <w:tblCellSpacing w:w="20" w:type="dxa"/>
        </w:trPr>
        <w:tc>
          <w:tcPr>
            <w:tcW w:w="583" w:type="dxa"/>
            <w:shd w:val="clear" w:color="auto" w:fill="auto"/>
          </w:tcPr>
          <w:p w:rsidR="00A76421" w:rsidRPr="0076058E" w:rsidRDefault="00A76421" w:rsidP="003D7017">
            <w:pPr>
              <w:spacing w:after="0" w:line="240" w:lineRule="auto"/>
              <w:ind w:left="-120" w:right="-180"/>
              <w:jc w:val="center"/>
              <w:rPr>
                <w:rFonts w:eastAsia="Times New Roman" w:cs="Times New Roman"/>
                <w:sz w:val="20"/>
                <w:szCs w:val="20"/>
              </w:rPr>
            </w:pPr>
            <w:r w:rsidRPr="0076058E">
              <w:rPr>
                <w:rFonts w:eastAsia="Times New Roman" w:cs="Times New Roman"/>
                <w:sz w:val="20"/>
                <w:szCs w:val="20"/>
              </w:rPr>
              <w:t>1</w:t>
            </w:r>
            <w:r w:rsidR="003D7017">
              <w:rPr>
                <w:rFonts w:eastAsia="Times New Roman" w:cs="Times New Roman"/>
                <w:sz w:val="20"/>
                <w:szCs w:val="20"/>
                <w:lang w:val="sr-Cyrl-RS"/>
              </w:rPr>
              <w:t>8</w:t>
            </w:r>
            <w:r w:rsidRPr="0076058E">
              <w:rPr>
                <w:rFonts w:eastAsia="Times New Roman" w:cs="Times New Roman"/>
                <w:sz w:val="20"/>
                <w:szCs w:val="20"/>
              </w:rPr>
              <w:t>.</w:t>
            </w:r>
          </w:p>
        </w:tc>
        <w:tc>
          <w:tcPr>
            <w:tcW w:w="9017" w:type="dxa"/>
            <w:shd w:val="clear" w:color="auto" w:fill="auto"/>
          </w:tcPr>
          <w:p w:rsidR="00A76421" w:rsidRPr="00430704" w:rsidRDefault="00A76421" w:rsidP="00A46C9A">
            <w:pPr>
              <w:spacing w:after="0" w:line="240" w:lineRule="auto"/>
              <w:ind w:right="17"/>
              <w:jc w:val="both"/>
              <w:rPr>
                <w:rFonts w:cs="Verdana"/>
                <w:bCs/>
                <w:color w:val="000000"/>
                <w:sz w:val="20"/>
                <w:szCs w:val="20"/>
                <w:lang w:val="sr-Cyrl-RS"/>
              </w:rPr>
            </w:pPr>
            <w:r w:rsidRPr="0076058E">
              <w:rPr>
                <w:rFonts w:cs="Verdana"/>
                <w:sz w:val="20"/>
                <w:szCs w:val="20"/>
              </w:rPr>
              <w:t>Образац - овлашћена лица за контакт и сарадњу</w:t>
            </w:r>
            <w:r>
              <w:rPr>
                <w:rFonts w:cs="Verdana"/>
                <w:sz w:val="20"/>
                <w:szCs w:val="20"/>
                <w:lang w:val="sr-Cyrl-RS"/>
              </w:rPr>
              <w:t xml:space="preserve"> (9.8)</w:t>
            </w:r>
          </w:p>
        </w:tc>
      </w:tr>
    </w:tbl>
    <w:p w:rsidR="001B1EEC" w:rsidRPr="0076058E"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76058E" w:rsidRDefault="001B1EEC" w:rsidP="001B1EEC">
      <w:pPr>
        <w:spacing w:after="0" w:line="240" w:lineRule="auto"/>
        <w:ind w:left="-120" w:right="-180"/>
        <w:jc w:val="center"/>
        <w:rPr>
          <w:rFonts w:eastAsia="Times New Roman" w:cs="Times New Roman"/>
          <w:b/>
          <w:sz w:val="20"/>
          <w:szCs w:val="20"/>
          <w:lang w:val="ru-RU"/>
        </w:rPr>
      </w:pPr>
      <w:r w:rsidRPr="0076058E">
        <w:rPr>
          <w:rFonts w:eastAsia="Times New Roman" w:cs="Times New Roman"/>
          <w:b/>
          <w:sz w:val="20"/>
          <w:szCs w:val="20"/>
          <w:lang w:val="ru-RU"/>
        </w:rPr>
        <w:t>3.</w:t>
      </w:r>
      <w:bookmarkStart w:id="3" w:name="OLE_LINK3"/>
      <w:r w:rsidR="00B55445" w:rsidRPr="0076058E">
        <w:rPr>
          <w:rFonts w:eastAsia="Times New Roman" w:cs="Times New Roman"/>
          <w:b/>
          <w:sz w:val="20"/>
          <w:szCs w:val="20"/>
          <w:lang w:val="ru-RU"/>
        </w:rPr>
        <w:t xml:space="preserve"> </w:t>
      </w:r>
      <w:r w:rsidRPr="0076058E">
        <w:rPr>
          <w:rFonts w:eastAsia="Times New Roman" w:cs="Times New Roman"/>
          <w:b/>
          <w:sz w:val="20"/>
          <w:szCs w:val="20"/>
          <w:lang w:val="ru-RU"/>
        </w:rPr>
        <w:t>АКО ПОНУДУ ПОДНОСИ ГРУПА ПОНУЂАЧА – ЗАЈЕДНИЧКА ПОНУДА</w:t>
      </w:r>
      <w:bookmarkEnd w:id="3"/>
      <w:r w:rsidR="00EC4FF7" w:rsidRPr="0076058E">
        <w:rPr>
          <w:rFonts w:eastAsia="Times New Roman" w:cs="Times New Roman"/>
          <w:b/>
          <w:sz w:val="20"/>
          <w:szCs w:val="20"/>
          <w:lang w:val="ru-RU"/>
        </w:rPr>
        <w:t xml:space="preserve"> </w:t>
      </w:r>
      <w:r w:rsidRPr="0076058E">
        <w:rPr>
          <w:rFonts w:eastAsia="Times New Roman" w:cs="Times New Roman"/>
          <w:b/>
          <w:sz w:val="20"/>
          <w:szCs w:val="20"/>
          <w:lang w:val="ru-RU"/>
        </w:rPr>
        <w:t>ДОСТАВЉА:</w:t>
      </w:r>
    </w:p>
    <w:p w:rsidR="001B1EEC" w:rsidRPr="0076058E"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76058E" w:rsidTr="0088068A">
        <w:trPr>
          <w:tblCellSpacing w:w="20" w:type="dxa"/>
        </w:trPr>
        <w:tc>
          <w:tcPr>
            <w:tcW w:w="583" w:type="dxa"/>
            <w:shd w:val="clear" w:color="auto" w:fill="auto"/>
          </w:tcPr>
          <w:p w:rsidR="001B1EEC" w:rsidRPr="0076058E" w:rsidRDefault="001B1EEC"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1</w:t>
            </w:r>
            <w:r w:rsidR="00B55445"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Изјаву о испуњености обавезни</w:t>
            </w:r>
            <w:r w:rsidR="00BD5ED8" w:rsidRPr="0076058E">
              <w:rPr>
                <w:rFonts w:eastAsia="Times New Roman" w:cs="Times New Roman"/>
                <w:sz w:val="20"/>
                <w:szCs w:val="20"/>
                <w:lang w:val="ru-RU"/>
              </w:rPr>
              <w:t xml:space="preserve">х услова из члана 75. </w:t>
            </w:r>
            <w:r w:rsidRPr="0076058E">
              <w:rPr>
                <w:rFonts w:eastAsia="Times New Roman" w:cs="Times New Roman"/>
                <w:sz w:val="20"/>
                <w:szCs w:val="20"/>
                <w:lang w:val="ru-RU"/>
              </w:rPr>
              <w:t xml:space="preserve">ЗЈН  </w:t>
            </w:r>
          </w:p>
        </w:tc>
      </w:tr>
      <w:tr w:rsidR="00B55445" w:rsidRPr="0076058E" w:rsidTr="0088068A">
        <w:trPr>
          <w:tblCellSpacing w:w="20" w:type="dxa"/>
        </w:trPr>
        <w:tc>
          <w:tcPr>
            <w:tcW w:w="583" w:type="dxa"/>
            <w:shd w:val="clear" w:color="auto" w:fill="auto"/>
          </w:tcPr>
          <w:p w:rsidR="00B55445" w:rsidRPr="0076058E" w:rsidRDefault="00B55445" w:rsidP="009E4528">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2.</w:t>
            </w:r>
          </w:p>
        </w:tc>
        <w:tc>
          <w:tcPr>
            <w:tcW w:w="9017" w:type="dxa"/>
            <w:shd w:val="clear" w:color="auto" w:fill="auto"/>
          </w:tcPr>
          <w:p w:rsidR="00B55445" w:rsidRPr="0076058E" w:rsidRDefault="00785897"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Докази о испуњености додатних услова из члана 76.</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3.</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Образац понуде са табеларним делом понуде</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4.</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Образац општи подаци о сваком понуђачу из групе понуђача  </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5.</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Споразум групе понуђача о заједничком извршењу јавне набавке</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6.</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Образац структуре  понуђене цене </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7.</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eastAsia="sr-Latn-RS"/>
              </w:rPr>
              <w:t xml:space="preserve">Образац трошкова </w:t>
            </w:r>
            <w:r w:rsidRPr="0076058E">
              <w:rPr>
                <w:rFonts w:eastAsia="Times New Roman" w:cs="Times New Roman"/>
                <w:sz w:val="20"/>
                <w:szCs w:val="20"/>
                <w:lang w:val="sr-Cyrl-CS" w:eastAsia="sr-Latn-RS"/>
              </w:rPr>
              <w:t>припреме понуде</w:t>
            </w:r>
            <w:r w:rsidRPr="0076058E">
              <w:rPr>
                <w:rFonts w:eastAsia="Times New Roman" w:cs="Times New Roman"/>
                <w:sz w:val="20"/>
                <w:szCs w:val="20"/>
                <w:lang w:val="ru-RU" w:eastAsia="sr-Latn-RS"/>
              </w:rPr>
              <w:t xml:space="preserve"> </w:t>
            </w:r>
          </w:p>
          <w:p w:rsidR="001B1EEC" w:rsidRPr="0076058E" w:rsidRDefault="001B1EEC" w:rsidP="001B1EEC">
            <w:pPr>
              <w:spacing w:after="0" w:line="240" w:lineRule="auto"/>
              <w:ind w:left="114"/>
              <w:jc w:val="both"/>
              <w:rPr>
                <w:rFonts w:eastAsia="Times New Roman" w:cs="Times New Roman"/>
                <w:sz w:val="20"/>
                <w:szCs w:val="20"/>
                <w:lang w:val="ru-RU"/>
              </w:rPr>
            </w:pPr>
            <w:r w:rsidRPr="0076058E">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8.</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И</w:t>
            </w:r>
            <w:r w:rsidR="00436F46">
              <w:rPr>
                <w:rFonts w:eastAsia="Times New Roman" w:cs="Times New Roman"/>
                <w:sz w:val="20"/>
                <w:szCs w:val="20"/>
                <w:lang w:val="sr-Cyrl-RS"/>
              </w:rPr>
              <w:t>з</w:t>
            </w:r>
            <w:r w:rsidRPr="0076058E">
              <w:rPr>
                <w:rFonts w:eastAsia="Times New Roman" w:cs="Times New Roman"/>
                <w:sz w:val="20"/>
                <w:szCs w:val="20"/>
                <w:lang w:val="ru-RU"/>
              </w:rPr>
              <w:t>јава о независној понуди</w:t>
            </w:r>
          </w:p>
        </w:tc>
      </w:tr>
      <w:tr w:rsidR="00EB1FFD" w:rsidRPr="0076058E" w:rsidTr="0088068A">
        <w:trPr>
          <w:tblCellSpacing w:w="20" w:type="dxa"/>
        </w:trPr>
        <w:tc>
          <w:tcPr>
            <w:tcW w:w="583" w:type="dxa"/>
            <w:shd w:val="clear" w:color="auto" w:fill="auto"/>
          </w:tcPr>
          <w:p w:rsidR="00EB1FFD" w:rsidRPr="0076058E" w:rsidRDefault="00EB1FFD"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9.</w:t>
            </w:r>
          </w:p>
        </w:tc>
        <w:tc>
          <w:tcPr>
            <w:tcW w:w="9017" w:type="dxa"/>
            <w:shd w:val="clear" w:color="auto" w:fill="auto"/>
          </w:tcPr>
          <w:p w:rsidR="00EB1FFD" w:rsidRPr="00430704" w:rsidRDefault="00EB1FFD" w:rsidP="00A46C9A">
            <w:pPr>
              <w:spacing w:after="0" w:line="240" w:lineRule="auto"/>
              <w:jc w:val="both"/>
              <w:rPr>
                <w:rFonts w:eastAsia="Times New Roman" w:cs="Times New Roman"/>
                <w:sz w:val="20"/>
                <w:szCs w:val="20"/>
                <w:lang w:val="ru-RU"/>
              </w:rPr>
            </w:pPr>
            <w:r w:rsidRPr="00430704">
              <w:rPr>
                <w:rFonts w:eastAsia="Times New Roman" w:cs="Times New Roman"/>
                <w:sz w:val="20"/>
                <w:szCs w:val="20"/>
                <w:lang w:val="ru-RU"/>
              </w:rPr>
              <w:t xml:space="preserve">Образац изјаве </w:t>
            </w:r>
            <w:r w:rsidRPr="00430704">
              <w:rPr>
                <w:rFonts w:eastAsia="Times New Roman" w:cs="Times New Roman"/>
                <w:sz w:val="20"/>
                <w:szCs w:val="20"/>
                <w:lang w:val="sr-Cyrl-CS"/>
              </w:rPr>
              <w:t>на основу члана 75. став 2. ЗЈН</w:t>
            </w:r>
          </w:p>
        </w:tc>
      </w:tr>
      <w:tr w:rsidR="00EB1FFD" w:rsidRPr="0076058E" w:rsidTr="0088068A">
        <w:trPr>
          <w:tblCellSpacing w:w="20" w:type="dxa"/>
        </w:trPr>
        <w:tc>
          <w:tcPr>
            <w:tcW w:w="583" w:type="dxa"/>
            <w:shd w:val="clear" w:color="auto" w:fill="auto"/>
          </w:tcPr>
          <w:p w:rsidR="00EB1FFD" w:rsidRPr="0076058E" w:rsidRDefault="00EB1FFD"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10.</w:t>
            </w:r>
          </w:p>
        </w:tc>
        <w:tc>
          <w:tcPr>
            <w:tcW w:w="9017" w:type="dxa"/>
            <w:shd w:val="clear" w:color="auto" w:fill="auto"/>
          </w:tcPr>
          <w:p w:rsidR="00EB1FFD" w:rsidRPr="00430704" w:rsidRDefault="00EB1FFD" w:rsidP="00A46C9A">
            <w:pPr>
              <w:spacing w:after="0" w:line="240" w:lineRule="auto"/>
              <w:jc w:val="both"/>
              <w:rPr>
                <w:rFonts w:eastAsia="Times New Roman" w:cs="Times New Roman"/>
                <w:sz w:val="20"/>
                <w:szCs w:val="20"/>
                <w:lang w:val="ru-RU"/>
              </w:rPr>
            </w:pPr>
            <w:r w:rsidRPr="00430704">
              <w:rPr>
                <w:rFonts w:eastAsia="Times New Roman" w:cs="Arial"/>
                <w:sz w:val="20"/>
                <w:szCs w:val="20"/>
                <w:lang w:val="ru-RU"/>
              </w:rPr>
              <w:t>Модел уговора</w:t>
            </w:r>
          </w:p>
        </w:tc>
      </w:tr>
      <w:tr w:rsidR="00EB1FFD" w:rsidRPr="0076058E" w:rsidTr="0088068A">
        <w:trPr>
          <w:tblCellSpacing w:w="20" w:type="dxa"/>
        </w:trPr>
        <w:tc>
          <w:tcPr>
            <w:tcW w:w="583" w:type="dxa"/>
            <w:shd w:val="clear" w:color="auto" w:fill="auto"/>
          </w:tcPr>
          <w:p w:rsidR="00EB1FFD" w:rsidRPr="0076058E" w:rsidRDefault="00D12587"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EB1FFD" w:rsidRPr="00430704" w:rsidRDefault="00D12587" w:rsidP="00D12587">
            <w:pPr>
              <w:spacing w:after="0" w:line="240" w:lineRule="auto"/>
              <w:jc w:val="both"/>
              <w:rPr>
                <w:rFonts w:eastAsia="Times New Roman" w:cs="Times New Roman"/>
                <w:sz w:val="20"/>
                <w:szCs w:val="20"/>
                <w:lang w:val="ru-RU"/>
              </w:rPr>
            </w:pPr>
            <w:r w:rsidRPr="00430704">
              <w:rPr>
                <w:rFonts w:eastAsia="Times New Roman" w:cs="Times New Roman"/>
                <w:sz w:val="20"/>
                <w:szCs w:val="20"/>
                <w:lang w:val="ru-RU"/>
              </w:rPr>
              <w:t xml:space="preserve">Остале обрасце </w:t>
            </w:r>
          </w:p>
        </w:tc>
      </w:tr>
      <w:tr w:rsidR="001B1EEC" w:rsidRPr="0076058E" w:rsidTr="0088068A">
        <w:trPr>
          <w:tblCellSpacing w:w="20" w:type="dxa"/>
        </w:trPr>
        <w:tc>
          <w:tcPr>
            <w:tcW w:w="583" w:type="dxa"/>
            <w:shd w:val="clear" w:color="auto" w:fill="auto"/>
          </w:tcPr>
          <w:p w:rsidR="001B1EEC" w:rsidRPr="00430704" w:rsidRDefault="00D12587" w:rsidP="001B1EEC">
            <w:pPr>
              <w:spacing w:after="0" w:line="240" w:lineRule="auto"/>
              <w:ind w:left="-120" w:right="-180"/>
              <w:jc w:val="center"/>
              <w:rPr>
                <w:rFonts w:eastAsia="Times New Roman" w:cs="Times New Roman"/>
                <w:sz w:val="20"/>
                <w:szCs w:val="20"/>
                <w:lang w:val="sr-Cyrl-CS"/>
              </w:rPr>
            </w:pPr>
            <w:r w:rsidRPr="00430704">
              <w:rPr>
                <w:rFonts w:eastAsia="Times New Roman" w:cs="Times New Roman"/>
                <w:sz w:val="20"/>
                <w:szCs w:val="20"/>
                <w:lang w:val="sr-Cyrl-CS"/>
              </w:rPr>
              <w:t>12</w:t>
            </w:r>
            <w:r w:rsidR="00B55445" w:rsidRPr="00430704">
              <w:rPr>
                <w:rFonts w:eastAsia="Times New Roman" w:cs="Times New Roman"/>
                <w:sz w:val="20"/>
                <w:szCs w:val="20"/>
                <w:lang w:val="sr-Cyrl-CS"/>
              </w:rPr>
              <w:t>.</w:t>
            </w:r>
          </w:p>
        </w:tc>
        <w:tc>
          <w:tcPr>
            <w:tcW w:w="9017" w:type="dxa"/>
            <w:shd w:val="clear" w:color="auto" w:fill="auto"/>
          </w:tcPr>
          <w:p w:rsidR="001B1EEC" w:rsidRPr="00430704" w:rsidRDefault="001B1EEC" w:rsidP="00A46C9A">
            <w:pPr>
              <w:spacing w:after="0" w:line="240" w:lineRule="auto"/>
              <w:jc w:val="both"/>
              <w:rPr>
                <w:rFonts w:eastAsia="Times New Roman" w:cs="Times New Roman"/>
                <w:sz w:val="20"/>
                <w:szCs w:val="20"/>
                <w:lang w:val="ru-RU"/>
              </w:rPr>
            </w:pPr>
            <w:r w:rsidRPr="00430704">
              <w:rPr>
                <w:rFonts w:eastAsia="Times New Roman" w:cs="Times New Roman"/>
                <w:sz w:val="20"/>
                <w:szCs w:val="20"/>
                <w:lang w:val="ru-RU"/>
              </w:rPr>
              <w:t>Образац изјаве на основу чл.</w:t>
            </w:r>
            <w:r w:rsidR="00BD5ED8" w:rsidRPr="00430704">
              <w:rPr>
                <w:rFonts w:eastAsia="Times New Roman" w:cs="Times New Roman"/>
                <w:sz w:val="20"/>
                <w:szCs w:val="20"/>
                <w:lang w:val="ru-RU"/>
              </w:rPr>
              <w:t xml:space="preserve"> 79. ст. 10</w:t>
            </w:r>
            <w:r w:rsidRPr="00430704">
              <w:rPr>
                <w:rFonts w:eastAsia="Times New Roman" w:cs="Times New Roman"/>
                <w:sz w:val="20"/>
                <w:szCs w:val="20"/>
                <w:lang w:val="ru-RU"/>
              </w:rPr>
              <w:t xml:space="preserve"> ЗЈН</w:t>
            </w:r>
          </w:p>
          <w:p w:rsidR="001B1EEC" w:rsidRPr="00430704" w:rsidRDefault="001B1EEC" w:rsidP="00D12587">
            <w:pPr>
              <w:spacing w:after="0" w:line="240" w:lineRule="auto"/>
              <w:ind w:left="114"/>
              <w:jc w:val="both"/>
              <w:rPr>
                <w:rFonts w:eastAsia="Times New Roman" w:cs="Times New Roman"/>
                <w:sz w:val="20"/>
                <w:szCs w:val="20"/>
                <w:lang w:val="ru-RU"/>
              </w:rPr>
            </w:pPr>
            <w:r w:rsidRPr="00430704">
              <w:rPr>
                <w:rFonts w:eastAsia="Times New Roman" w:cs="Times New Roman"/>
                <w:sz w:val="20"/>
                <w:szCs w:val="20"/>
                <w:lang w:val="ru-RU"/>
              </w:rPr>
              <w:t>*само ако понуђач има седиште у другој држави</w:t>
            </w:r>
            <w:r w:rsidR="00D12587" w:rsidRPr="00430704">
              <w:rPr>
                <w:rFonts w:eastAsia="Times New Roman" w:cs="Times New Roman"/>
                <w:sz w:val="20"/>
                <w:szCs w:val="20"/>
                <w:lang w:val="ru-RU"/>
              </w:rPr>
              <w:t xml:space="preserve"> (9.1)</w:t>
            </w:r>
          </w:p>
        </w:tc>
      </w:tr>
      <w:tr w:rsidR="001B1EEC" w:rsidRPr="0076058E" w:rsidTr="0088068A">
        <w:trPr>
          <w:tblCellSpacing w:w="20" w:type="dxa"/>
        </w:trPr>
        <w:tc>
          <w:tcPr>
            <w:tcW w:w="583" w:type="dxa"/>
            <w:shd w:val="clear" w:color="auto" w:fill="auto"/>
          </w:tcPr>
          <w:p w:rsidR="001B1EEC" w:rsidRPr="00430704" w:rsidRDefault="00B55445" w:rsidP="00D12587">
            <w:pPr>
              <w:spacing w:after="0" w:line="240" w:lineRule="auto"/>
              <w:ind w:left="-120" w:right="-180"/>
              <w:jc w:val="center"/>
              <w:rPr>
                <w:rFonts w:eastAsia="Times New Roman" w:cs="Times New Roman"/>
                <w:sz w:val="20"/>
                <w:szCs w:val="20"/>
                <w:lang w:val="sr-Cyrl-CS"/>
              </w:rPr>
            </w:pPr>
            <w:r w:rsidRPr="00430704">
              <w:rPr>
                <w:rFonts w:eastAsia="Times New Roman" w:cs="Times New Roman"/>
                <w:sz w:val="20"/>
                <w:szCs w:val="20"/>
                <w:lang w:val="sr-Cyrl-CS"/>
              </w:rPr>
              <w:t>1</w:t>
            </w:r>
            <w:r w:rsidR="00D12587" w:rsidRPr="00430704">
              <w:rPr>
                <w:rFonts w:eastAsia="Times New Roman" w:cs="Times New Roman"/>
                <w:sz w:val="20"/>
                <w:szCs w:val="20"/>
                <w:lang w:val="sr-Cyrl-CS"/>
              </w:rPr>
              <w:t>3</w:t>
            </w:r>
            <w:r w:rsidRPr="00430704">
              <w:rPr>
                <w:rFonts w:eastAsia="Times New Roman" w:cs="Times New Roman"/>
                <w:sz w:val="20"/>
                <w:szCs w:val="20"/>
                <w:lang w:val="sr-Cyrl-CS"/>
              </w:rPr>
              <w:t>.</w:t>
            </w:r>
          </w:p>
        </w:tc>
        <w:tc>
          <w:tcPr>
            <w:tcW w:w="9017" w:type="dxa"/>
            <w:shd w:val="clear" w:color="auto" w:fill="auto"/>
          </w:tcPr>
          <w:p w:rsidR="001B1EEC" w:rsidRPr="00430704" w:rsidRDefault="00D12587" w:rsidP="00A46C9A">
            <w:pPr>
              <w:spacing w:after="0" w:line="240" w:lineRule="auto"/>
              <w:jc w:val="both"/>
              <w:rPr>
                <w:rFonts w:eastAsia="Times New Roman" w:cs="Times New Roman"/>
                <w:sz w:val="20"/>
                <w:szCs w:val="20"/>
                <w:lang w:val="sr-Cyrl-RS"/>
              </w:rPr>
            </w:pPr>
            <w:r w:rsidRPr="00430704">
              <w:rPr>
                <w:rFonts w:cs="Verdana"/>
                <w:sz w:val="20"/>
                <w:szCs w:val="20"/>
              </w:rPr>
              <w:t>Обра</w:t>
            </w:r>
            <w:r w:rsidRPr="00430704">
              <w:rPr>
                <w:rFonts w:cs="Verdana"/>
                <w:sz w:val="20"/>
                <w:szCs w:val="20"/>
                <w:lang w:val="sr-Cyrl-RS"/>
              </w:rPr>
              <w:t>зац</w:t>
            </w:r>
            <w:r w:rsidRPr="00430704">
              <w:rPr>
                <w:rFonts w:cs="Verdana"/>
                <w:sz w:val="20"/>
                <w:szCs w:val="20"/>
              </w:rPr>
              <w:t xml:space="preserve"> изјаве о увиду на лицу места</w:t>
            </w:r>
            <w:r w:rsidRPr="00430704">
              <w:rPr>
                <w:rFonts w:cs="Verdana"/>
                <w:sz w:val="20"/>
                <w:szCs w:val="20"/>
                <w:lang w:val="sr-Cyrl-RS"/>
              </w:rPr>
              <w:t xml:space="preserve"> (9.2)</w:t>
            </w:r>
          </w:p>
        </w:tc>
      </w:tr>
      <w:tr w:rsidR="001B1EEC" w:rsidRPr="0076058E" w:rsidTr="0088068A">
        <w:trPr>
          <w:tblCellSpacing w:w="20" w:type="dxa"/>
        </w:trPr>
        <w:tc>
          <w:tcPr>
            <w:tcW w:w="583" w:type="dxa"/>
            <w:shd w:val="clear" w:color="auto" w:fill="auto"/>
          </w:tcPr>
          <w:p w:rsidR="001B1EEC" w:rsidRPr="00430704" w:rsidRDefault="00302649" w:rsidP="00430704">
            <w:pPr>
              <w:spacing w:after="0" w:line="240" w:lineRule="auto"/>
              <w:ind w:left="-120" w:right="-180"/>
              <w:jc w:val="center"/>
              <w:rPr>
                <w:rFonts w:eastAsia="Times New Roman" w:cs="Times New Roman"/>
                <w:sz w:val="20"/>
                <w:szCs w:val="20"/>
                <w:lang w:val="sr-Cyrl-CS"/>
              </w:rPr>
            </w:pPr>
            <w:r w:rsidRPr="00430704">
              <w:rPr>
                <w:rFonts w:eastAsia="Times New Roman" w:cs="Times New Roman"/>
                <w:sz w:val="20"/>
                <w:szCs w:val="20"/>
                <w:lang w:val="sr-Cyrl-CS"/>
              </w:rPr>
              <w:t>1</w:t>
            </w:r>
            <w:r w:rsidR="00430704" w:rsidRPr="00430704">
              <w:rPr>
                <w:rFonts w:eastAsia="Times New Roman" w:cs="Times New Roman"/>
                <w:sz w:val="20"/>
                <w:szCs w:val="20"/>
                <w:lang w:val="sr-Cyrl-CS"/>
              </w:rPr>
              <w:t>4</w:t>
            </w:r>
            <w:r w:rsidR="00B55445" w:rsidRPr="00430704">
              <w:rPr>
                <w:rFonts w:eastAsia="Times New Roman" w:cs="Times New Roman"/>
                <w:sz w:val="20"/>
                <w:szCs w:val="20"/>
                <w:lang w:val="sr-Cyrl-CS"/>
              </w:rPr>
              <w:t>.</w:t>
            </w:r>
          </w:p>
        </w:tc>
        <w:tc>
          <w:tcPr>
            <w:tcW w:w="9017" w:type="dxa"/>
            <w:shd w:val="clear" w:color="auto" w:fill="auto"/>
          </w:tcPr>
          <w:p w:rsidR="001B1EEC" w:rsidRPr="00430704" w:rsidRDefault="00D12587" w:rsidP="00A46C9A">
            <w:pPr>
              <w:spacing w:after="0" w:line="240" w:lineRule="auto"/>
              <w:jc w:val="both"/>
              <w:rPr>
                <w:rFonts w:eastAsia="Times New Roman" w:cs="Arial"/>
                <w:sz w:val="20"/>
                <w:szCs w:val="20"/>
                <w:lang w:val="ru-RU"/>
              </w:rPr>
            </w:pPr>
            <w:r w:rsidRPr="00430704">
              <w:rPr>
                <w:rFonts w:cs="Verdana"/>
                <w:sz w:val="20"/>
                <w:szCs w:val="20"/>
                <w:lang w:val="sr-Cyrl-RS"/>
              </w:rPr>
              <w:t>Списак извршених услуга/референтна листа (9.3)</w:t>
            </w:r>
          </w:p>
        </w:tc>
      </w:tr>
      <w:tr w:rsidR="00D12587" w:rsidRPr="0076058E" w:rsidTr="0088068A">
        <w:trPr>
          <w:tblCellSpacing w:w="20" w:type="dxa"/>
        </w:trPr>
        <w:tc>
          <w:tcPr>
            <w:tcW w:w="583" w:type="dxa"/>
            <w:shd w:val="clear" w:color="auto" w:fill="auto"/>
          </w:tcPr>
          <w:p w:rsidR="00D12587" w:rsidRPr="00430704" w:rsidRDefault="00430704" w:rsidP="001B1EEC">
            <w:pPr>
              <w:spacing w:after="0" w:line="240" w:lineRule="auto"/>
              <w:ind w:left="-120" w:right="-180"/>
              <w:jc w:val="center"/>
              <w:rPr>
                <w:rFonts w:eastAsia="Times New Roman" w:cs="Times New Roman"/>
                <w:sz w:val="20"/>
                <w:szCs w:val="20"/>
                <w:lang w:val="sr-Cyrl-CS"/>
              </w:rPr>
            </w:pPr>
            <w:r w:rsidRPr="00430704">
              <w:rPr>
                <w:rFonts w:eastAsia="Times New Roman" w:cs="Times New Roman"/>
                <w:sz w:val="20"/>
                <w:szCs w:val="20"/>
                <w:lang w:val="sr-Cyrl-CS"/>
              </w:rPr>
              <w:t>15.</w:t>
            </w:r>
          </w:p>
        </w:tc>
        <w:tc>
          <w:tcPr>
            <w:tcW w:w="9017" w:type="dxa"/>
            <w:shd w:val="clear" w:color="auto" w:fill="auto"/>
          </w:tcPr>
          <w:p w:rsidR="00D12587" w:rsidRPr="00430704" w:rsidRDefault="00D12587" w:rsidP="00A46C9A">
            <w:pPr>
              <w:spacing w:after="0" w:line="240" w:lineRule="auto"/>
              <w:jc w:val="both"/>
              <w:rPr>
                <w:rFonts w:cs="Verdana"/>
                <w:sz w:val="20"/>
                <w:szCs w:val="20"/>
                <w:lang w:val="sr-Cyrl-RS"/>
              </w:rPr>
            </w:pPr>
            <w:r w:rsidRPr="00430704">
              <w:rPr>
                <w:rFonts w:cs="Verdana"/>
                <w:sz w:val="20"/>
                <w:szCs w:val="20"/>
                <w:lang w:val="sr-Cyrl-RS"/>
              </w:rPr>
              <w:t>Стручне референце – образац потврде (9.4)</w:t>
            </w:r>
          </w:p>
        </w:tc>
      </w:tr>
      <w:tr w:rsidR="00D12587" w:rsidRPr="0076058E" w:rsidTr="0088068A">
        <w:trPr>
          <w:tblCellSpacing w:w="20" w:type="dxa"/>
        </w:trPr>
        <w:tc>
          <w:tcPr>
            <w:tcW w:w="583" w:type="dxa"/>
            <w:shd w:val="clear" w:color="auto" w:fill="auto"/>
          </w:tcPr>
          <w:p w:rsidR="00D12587" w:rsidRPr="00430704" w:rsidRDefault="00430704" w:rsidP="001B1EEC">
            <w:pPr>
              <w:spacing w:after="0" w:line="240" w:lineRule="auto"/>
              <w:ind w:left="-120" w:right="-180"/>
              <w:jc w:val="center"/>
              <w:rPr>
                <w:rFonts w:eastAsia="Times New Roman" w:cs="Times New Roman"/>
                <w:sz w:val="20"/>
                <w:szCs w:val="20"/>
                <w:lang w:val="sr-Cyrl-CS"/>
              </w:rPr>
            </w:pPr>
            <w:r w:rsidRPr="00430704">
              <w:rPr>
                <w:rFonts w:eastAsia="Times New Roman" w:cs="Times New Roman"/>
                <w:sz w:val="20"/>
                <w:szCs w:val="20"/>
                <w:lang w:val="sr-Cyrl-CS"/>
              </w:rPr>
              <w:lastRenderedPageBreak/>
              <w:t>16.</w:t>
            </w:r>
          </w:p>
        </w:tc>
        <w:tc>
          <w:tcPr>
            <w:tcW w:w="9017" w:type="dxa"/>
            <w:shd w:val="clear" w:color="auto" w:fill="auto"/>
          </w:tcPr>
          <w:p w:rsidR="00D12587" w:rsidRPr="00430704" w:rsidRDefault="00D12587" w:rsidP="00A46C9A">
            <w:pPr>
              <w:spacing w:after="0" w:line="240" w:lineRule="auto"/>
              <w:jc w:val="both"/>
              <w:rPr>
                <w:rFonts w:cs="Verdana"/>
                <w:sz w:val="20"/>
                <w:szCs w:val="20"/>
                <w:lang w:val="sr-Cyrl-RS"/>
              </w:rPr>
            </w:pPr>
            <w:r w:rsidRPr="00430704">
              <w:rPr>
                <w:rFonts w:cs="Verdana"/>
                <w:sz w:val="20"/>
                <w:szCs w:val="20"/>
                <w:lang w:val="sr-Cyrl-RS"/>
              </w:rPr>
              <w:t>Образац техничке опремљености (9.5)</w:t>
            </w:r>
          </w:p>
        </w:tc>
      </w:tr>
      <w:tr w:rsidR="00D12587" w:rsidRPr="0076058E" w:rsidTr="0088068A">
        <w:trPr>
          <w:tblCellSpacing w:w="20" w:type="dxa"/>
        </w:trPr>
        <w:tc>
          <w:tcPr>
            <w:tcW w:w="583" w:type="dxa"/>
            <w:shd w:val="clear" w:color="auto" w:fill="auto"/>
          </w:tcPr>
          <w:p w:rsidR="00D12587" w:rsidRPr="00430704" w:rsidRDefault="00430704" w:rsidP="001B1EEC">
            <w:pPr>
              <w:spacing w:after="0" w:line="240" w:lineRule="auto"/>
              <w:ind w:left="-120" w:right="-180"/>
              <w:jc w:val="center"/>
              <w:rPr>
                <w:rFonts w:eastAsia="Times New Roman" w:cs="Times New Roman"/>
                <w:sz w:val="20"/>
                <w:szCs w:val="20"/>
                <w:lang w:val="sr-Cyrl-CS"/>
              </w:rPr>
            </w:pPr>
            <w:r w:rsidRPr="00430704">
              <w:rPr>
                <w:rFonts w:eastAsia="Times New Roman" w:cs="Times New Roman"/>
                <w:sz w:val="20"/>
                <w:szCs w:val="20"/>
                <w:lang w:val="sr-Cyrl-CS"/>
              </w:rPr>
              <w:t>17.</w:t>
            </w:r>
          </w:p>
        </w:tc>
        <w:tc>
          <w:tcPr>
            <w:tcW w:w="9017" w:type="dxa"/>
            <w:shd w:val="clear" w:color="auto" w:fill="auto"/>
          </w:tcPr>
          <w:p w:rsidR="00D12587" w:rsidRPr="00430704" w:rsidRDefault="00D12587" w:rsidP="00A46C9A">
            <w:pPr>
              <w:spacing w:after="0" w:line="240" w:lineRule="auto"/>
              <w:jc w:val="both"/>
              <w:rPr>
                <w:rFonts w:cs="Verdana"/>
                <w:sz w:val="20"/>
                <w:szCs w:val="20"/>
                <w:lang w:val="sr-Cyrl-RS"/>
              </w:rPr>
            </w:pPr>
            <w:r w:rsidRPr="00430704">
              <w:rPr>
                <w:rFonts w:cs="Verdana"/>
                <w:sz w:val="20"/>
                <w:szCs w:val="20"/>
                <w:lang w:val="sr-Cyrl-RS"/>
              </w:rPr>
              <w:t>Образац кадровске опремљености (9.6)</w:t>
            </w:r>
          </w:p>
        </w:tc>
      </w:tr>
      <w:tr w:rsidR="00324B67" w:rsidRPr="0076058E" w:rsidTr="0088068A">
        <w:trPr>
          <w:tblCellSpacing w:w="20" w:type="dxa"/>
        </w:trPr>
        <w:tc>
          <w:tcPr>
            <w:tcW w:w="583" w:type="dxa"/>
            <w:shd w:val="clear" w:color="auto" w:fill="auto"/>
          </w:tcPr>
          <w:p w:rsidR="00324B67" w:rsidRPr="00430704" w:rsidRDefault="00324B67" w:rsidP="00430704">
            <w:pPr>
              <w:spacing w:after="0" w:line="240" w:lineRule="auto"/>
              <w:ind w:left="-120" w:right="-180"/>
              <w:jc w:val="center"/>
              <w:rPr>
                <w:rFonts w:eastAsia="Times New Roman" w:cs="Times New Roman"/>
                <w:sz w:val="20"/>
                <w:szCs w:val="20"/>
                <w:lang w:val="sr-Cyrl-CS"/>
              </w:rPr>
            </w:pPr>
            <w:r w:rsidRPr="00430704">
              <w:rPr>
                <w:rFonts w:eastAsia="Times New Roman" w:cs="Times New Roman"/>
                <w:sz w:val="20"/>
                <w:szCs w:val="20"/>
                <w:lang w:val="sr-Cyrl-CS"/>
              </w:rPr>
              <w:t>1</w:t>
            </w:r>
            <w:r w:rsidR="00430704" w:rsidRPr="00430704">
              <w:rPr>
                <w:rFonts w:eastAsia="Times New Roman" w:cs="Times New Roman"/>
                <w:sz w:val="20"/>
                <w:szCs w:val="20"/>
                <w:lang w:val="sr-Cyrl-CS"/>
              </w:rPr>
              <w:t>8</w:t>
            </w:r>
            <w:r w:rsidRPr="00430704">
              <w:rPr>
                <w:rFonts w:eastAsia="Times New Roman" w:cs="Times New Roman"/>
                <w:sz w:val="20"/>
                <w:szCs w:val="20"/>
                <w:lang w:val="sr-Cyrl-CS"/>
              </w:rPr>
              <w:t>.</w:t>
            </w:r>
          </w:p>
        </w:tc>
        <w:tc>
          <w:tcPr>
            <w:tcW w:w="9017" w:type="dxa"/>
            <w:shd w:val="clear" w:color="auto" w:fill="auto"/>
          </w:tcPr>
          <w:p w:rsidR="00324B67" w:rsidRPr="00430704" w:rsidRDefault="00324B67" w:rsidP="00A46C9A">
            <w:pPr>
              <w:spacing w:after="0" w:line="240" w:lineRule="auto"/>
              <w:jc w:val="both"/>
              <w:rPr>
                <w:rFonts w:cs="Verdana"/>
                <w:sz w:val="20"/>
                <w:szCs w:val="20"/>
                <w:lang w:val="sr-Cyrl-RS"/>
              </w:rPr>
            </w:pPr>
            <w:r w:rsidRPr="00430704">
              <w:rPr>
                <w:rFonts w:cs="Verdana"/>
                <w:bCs/>
                <w:color w:val="000000"/>
                <w:sz w:val="20"/>
                <w:szCs w:val="20"/>
              </w:rPr>
              <w:t>Средство обезбеђења за озбиљност понуде</w:t>
            </w:r>
            <w:r w:rsidR="00D12587" w:rsidRPr="00430704">
              <w:rPr>
                <w:rFonts w:cs="Verdana"/>
                <w:bCs/>
                <w:color w:val="000000"/>
                <w:sz w:val="20"/>
                <w:szCs w:val="20"/>
                <w:lang w:val="sr-Cyrl-RS"/>
              </w:rPr>
              <w:t xml:space="preserve"> (9.7)</w:t>
            </w:r>
          </w:p>
        </w:tc>
      </w:tr>
      <w:tr w:rsidR="00831ABC" w:rsidRPr="0076058E" w:rsidTr="0088068A">
        <w:trPr>
          <w:tblCellSpacing w:w="20" w:type="dxa"/>
        </w:trPr>
        <w:tc>
          <w:tcPr>
            <w:tcW w:w="583" w:type="dxa"/>
            <w:shd w:val="clear" w:color="auto" w:fill="auto"/>
          </w:tcPr>
          <w:p w:rsidR="00831ABC" w:rsidRPr="00430704" w:rsidRDefault="00831ABC" w:rsidP="00430704">
            <w:pPr>
              <w:spacing w:after="0" w:line="240" w:lineRule="auto"/>
              <w:ind w:left="-120" w:right="-180"/>
              <w:jc w:val="center"/>
              <w:rPr>
                <w:rFonts w:eastAsia="Times New Roman" w:cs="Times New Roman"/>
                <w:sz w:val="20"/>
                <w:szCs w:val="20"/>
              </w:rPr>
            </w:pPr>
            <w:r w:rsidRPr="00430704">
              <w:rPr>
                <w:rFonts w:eastAsia="Times New Roman" w:cs="Times New Roman"/>
                <w:sz w:val="20"/>
                <w:szCs w:val="20"/>
              </w:rPr>
              <w:t>1</w:t>
            </w:r>
            <w:r w:rsidR="00430704" w:rsidRPr="00430704">
              <w:rPr>
                <w:rFonts w:eastAsia="Times New Roman" w:cs="Times New Roman"/>
                <w:sz w:val="20"/>
                <w:szCs w:val="20"/>
                <w:lang w:val="sr-Cyrl-RS"/>
              </w:rPr>
              <w:t>9</w:t>
            </w:r>
            <w:r w:rsidRPr="00430704">
              <w:rPr>
                <w:rFonts w:eastAsia="Times New Roman" w:cs="Times New Roman"/>
                <w:sz w:val="20"/>
                <w:szCs w:val="20"/>
              </w:rPr>
              <w:t>.</w:t>
            </w:r>
          </w:p>
        </w:tc>
        <w:tc>
          <w:tcPr>
            <w:tcW w:w="9017" w:type="dxa"/>
            <w:shd w:val="clear" w:color="auto" w:fill="auto"/>
          </w:tcPr>
          <w:p w:rsidR="00831ABC" w:rsidRPr="00430704" w:rsidRDefault="00831ABC" w:rsidP="00A46C9A">
            <w:pPr>
              <w:spacing w:after="0" w:line="240" w:lineRule="auto"/>
              <w:jc w:val="both"/>
              <w:rPr>
                <w:rFonts w:cs="Verdana"/>
                <w:bCs/>
                <w:color w:val="000000"/>
                <w:sz w:val="20"/>
                <w:szCs w:val="20"/>
                <w:lang w:val="sr-Cyrl-RS"/>
              </w:rPr>
            </w:pPr>
            <w:r w:rsidRPr="00430704">
              <w:rPr>
                <w:rFonts w:cs="Verdana"/>
                <w:sz w:val="20"/>
                <w:szCs w:val="20"/>
              </w:rPr>
              <w:t>Образац - овлашћена лица за контакт и сарадњу</w:t>
            </w:r>
            <w:r w:rsidR="00D12587" w:rsidRPr="00430704">
              <w:rPr>
                <w:rFonts w:cs="Verdana"/>
                <w:sz w:val="20"/>
                <w:szCs w:val="20"/>
                <w:lang w:val="sr-Cyrl-RS"/>
              </w:rPr>
              <w:t xml:space="preserve"> (9.8)</w:t>
            </w:r>
          </w:p>
        </w:tc>
      </w:tr>
    </w:tbl>
    <w:p w:rsidR="001B1EEC" w:rsidRPr="0076058E"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76058E" w:rsidRDefault="001B1EEC" w:rsidP="001B1EEC">
      <w:pPr>
        <w:spacing w:after="0" w:line="240" w:lineRule="auto"/>
        <w:ind w:left="-120" w:right="-180" w:firstLine="912"/>
        <w:jc w:val="both"/>
        <w:rPr>
          <w:rFonts w:eastAsia="Times New Roman" w:cs="Times New Roman"/>
          <w:sz w:val="20"/>
          <w:szCs w:val="20"/>
          <w:lang w:val="ru-RU"/>
        </w:rPr>
      </w:pPr>
      <w:r w:rsidRPr="0076058E">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76058E" w:rsidRDefault="001B1EEC" w:rsidP="00436F46">
      <w:pPr>
        <w:spacing w:after="0" w:line="240" w:lineRule="auto"/>
        <w:ind w:right="-180" w:firstLine="792"/>
        <w:jc w:val="both"/>
        <w:rPr>
          <w:rFonts w:eastAsia="Times New Roman" w:cs="Times New Roman"/>
          <w:sz w:val="20"/>
          <w:szCs w:val="20"/>
          <w:lang w:val="ru-RU"/>
        </w:rPr>
      </w:pPr>
      <w:r w:rsidRPr="0076058E">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76058E" w:rsidRDefault="001B1EEC" w:rsidP="00436F46">
      <w:pPr>
        <w:spacing w:after="0" w:line="240" w:lineRule="auto"/>
        <w:ind w:right="-180" w:firstLine="792"/>
        <w:jc w:val="both"/>
        <w:rPr>
          <w:rFonts w:eastAsia="Times New Roman" w:cs="Times New Roman"/>
          <w:sz w:val="20"/>
          <w:szCs w:val="20"/>
          <w:lang w:val="ru-RU"/>
        </w:rPr>
      </w:pPr>
      <w:r w:rsidRPr="0076058E">
        <w:rPr>
          <w:rFonts w:eastAsia="Times New Roman" w:cs="Times New Roman"/>
          <w:b/>
          <w:sz w:val="20"/>
          <w:szCs w:val="20"/>
          <w:lang w:val="ru-RU"/>
        </w:rPr>
        <w:t xml:space="preserve">АКО ПОНУЂАЧ ПОДНОСИ ПОНУДУ САМОСТАЛНО </w:t>
      </w:r>
      <w:r w:rsidRPr="0076058E">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76058E" w:rsidRDefault="001B1EEC" w:rsidP="00436F46">
      <w:pPr>
        <w:spacing w:after="0" w:line="240" w:lineRule="auto"/>
        <w:ind w:right="-180" w:firstLine="792"/>
        <w:jc w:val="both"/>
        <w:rPr>
          <w:rFonts w:eastAsia="Times New Roman" w:cs="Times New Roman"/>
          <w:sz w:val="20"/>
          <w:szCs w:val="20"/>
          <w:lang w:val="ru-RU"/>
        </w:rPr>
      </w:pPr>
      <w:r w:rsidRPr="0076058E">
        <w:rPr>
          <w:rFonts w:eastAsia="Times New Roman" w:cs="Times New Roman"/>
          <w:b/>
          <w:sz w:val="20"/>
          <w:szCs w:val="20"/>
          <w:lang w:val="ru-RU"/>
        </w:rPr>
        <w:t xml:space="preserve">АКО ПОНУЂАЧ ПОДНОСИ ПОНУДУ СА ПОДИЗВОЂАЧЕМ </w:t>
      </w:r>
      <w:r w:rsidRPr="0076058E">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1B1EEC" w:rsidRPr="0076058E" w:rsidRDefault="001B1EEC" w:rsidP="00436F46">
      <w:pPr>
        <w:spacing w:after="0" w:line="240" w:lineRule="auto"/>
        <w:ind w:right="-180" w:firstLine="630"/>
        <w:jc w:val="both"/>
        <w:rPr>
          <w:rFonts w:eastAsia="Times New Roman" w:cs="Times New Roman"/>
          <w:sz w:val="20"/>
          <w:szCs w:val="20"/>
          <w:lang w:val="ru-RU"/>
        </w:rPr>
      </w:pPr>
      <w:r w:rsidRPr="0076058E">
        <w:rPr>
          <w:rFonts w:eastAsia="Times New Roman" w:cs="Times New Roman"/>
          <w:b/>
          <w:sz w:val="20"/>
          <w:szCs w:val="20"/>
          <w:lang w:val="ru-RU"/>
        </w:rPr>
        <w:t xml:space="preserve">АКО ПОНУДУ ПОДНОСИ ГРУПА ПОНУЂАЧА – ЗАЈЕДНИЧКА ПОНУДА </w:t>
      </w:r>
      <w:r w:rsidRPr="0076058E">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76058E">
        <w:rPr>
          <w:rFonts w:eastAsia="Times New Roman" w:cs="Times New Roman"/>
          <w:sz w:val="20"/>
          <w:szCs w:val="20"/>
          <w:lang w:val="sr-Cyrl-CS"/>
        </w:rPr>
        <w:t>Споразум</w:t>
      </w:r>
      <w:r w:rsidRPr="0076058E">
        <w:rPr>
          <w:rFonts w:eastAsia="Times New Roman" w:cs="Times New Roman"/>
          <w:sz w:val="20"/>
          <w:szCs w:val="20"/>
          <w:lang w:val="ru-RU"/>
        </w:rPr>
        <w:t xml:space="preserve">), </w:t>
      </w:r>
      <w:r w:rsidRPr="0076058E">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76058E">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76058E" w:rsidRDefault="001B1EEC" w:rsidP="00436F46">
      <w:pPr>
        <w:spacing w:after="0" w:line="240" w:lineRule="auto"/>
        <w:ind w:right="-180" w:firstLine="567"/>
        <w:jc w:val="both"/>
        <w:rPr>
          <w:rFonts w:eastAsia="Times New Roman" w:cs="Times New Roman"/>
          <w:b/>
          <w:sz w:val="20"/>
          <w:szCs w:val="20"/>
          <w:lang w:val="ru-RU"/>
        </w:rPr>
      </w:pPr>
    </w:p>
    <w:p w:rsidR="00FA1717" w:rsidRPr="0076058E" w:rsidRDefault="00FA1717" w:rsidP="00436F46">
      <w:pPr>
        <w:spacing w:after="0" w:line="210" w:lineRule="atLeast"/>
        <w:ind w:firstLine="567"/>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76058E">
        <w:rPr>
          <w:rFonts w:eastAsia="Times New Roman" w:cs="Times New Roman"/>
          <w:b/>
          <w:sz w:val="20"/>
          <w:szCs w:val="20"/>
          <w:lang w:val="sr-Cyrl-RS" w:eastAsia="sr-Latn-RS"/>
        </w:rPr>
        <w:t>:</w:t>
      </w:r>
    </w:p>
    <w:p w:rsidR="00FA1717" w:rsidRPr="0076058E" w:rsidRDefault="00FA1717" w:rsidP="00436F46">
      <w:pPr>
        <w:spacing w:after="0" w:line="240" w:lineRule="auto"/>
        <w:ind w:right="-180" w:firstLine="567"/>
        <w:jc w:val="both"/>
        <w:rPr>
          <w:rFonts w:eastAsia="Times New Roman" w:cs="Times New Roman"/>
          <w:sz w:val="20"/>
          <w:szCs w:val="20"/>
          <w:lang w:val="ru-RU" w:eastAsia="sr-Latn-RS"/>
        </w:rPr>
      </w:pPr>
      <w:r w:rsidRPr="0076058E">
        <w:rPr>
          <w:rFonts w:eastAsia="Times New Roman" w:cs="Times New Roman"/>
          <w:sz w:val="20"/>
          <w:szCs w:val="20"/>
          <w:lang w:val="ru-RU" w:eastAsia="sr-Latn-RS"/>
        </w:rPr>
        <w:t xml:space="preserve">Ова набавка  није обликована по партијама. </w:t>
      </w:r>
    </w:p>
    <w:p w:rsidR="00FA1717" w:rsidRPr="0076058E"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76058E" w:rsidRDefault="00FA1717" w:rsidP="00436F46">
      <w:pPr>
        <w:spacing w:after="0" w:line="210" w:lineRule="atLeast"/>
        <w:ind w:firstLine="567"/>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76058E">
        <w:rPr>
          <w:rFonts w:eastAsia="Times New Roman" w:cs="Times New Roman"/>
          <w:b/>
          <w:sz w:val="20"/>
          <w:szCs w:val="20"/>
          <w:lang w:val="sr-Cyrl-RS" w:eastAsia="sr-Latn-RS"/>
        </w:rPr>
        <w:t>:</w:t>
      </w:r>
    </w:p>
    <w:p w:rsidR="00FA1717" w:rsidRPr="0076058E" w:rsidRDefault="00FA1717" w:rsidP="00436F46">
      <w:pPr>
        <w:spacing w:after="0" w:line="240" w:lineRule="auto"/>
        <w:ind w:right="-180" w:firstLine="567"/>
        <w:jc w:val="both"/>
        <w:rPr>
          <w:rFonts w:eastAsia="Times New Roman" w:cs="Times New Roman"/>
          <w:sz w:val="20"/>
          <w:szCs w:val="20"/>
          <w:lang w:val="ru-RU" w:eastAsia="sr-Latn-RS"/>
        </w:rPr>
      </w:pPr>
      <w:r w:rsidRPr="0076058E">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76058E" w:rsidRDefault="00FA1717" w:rsidP="00436F46">
      <w:pPr>
        <w:spacing w:after="0" w:line="210" w:lineRule="atLeast"/>
        <w:ind w:firstLine="567"/>
        <w:jc w:val="both"/>
        <w:rPr>
          <w:rFonts w:eastAsia="Times New Roman" w:cs="Times New Roman"/>
          <w:sz w:val="20"/>
          <w:szCs w:val="20"/>
          <w:lang w:val="sr-Cyrl-RS" w:eastAsia="sr-Latn-RS"/>
        </w:rPr>
      </w:pPr>
    </w:p>
    <w:p w:rsidR="00FA1717" w:rsidRPr="0076058E" w:rsidRDefault="00FA1717" w:rsidP="00436F46">
      <w:pPr>
        <w:spacing w:after="0" w:line="210" w:lineRule="atLeast"/>
        <w:ind w:firstLine="567"/>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5) начин измене, допуне и опозива понуде у смислу члана 87. став 6. Закона</w:t>
      </w:r>
      <w:r w:rsidRPr="00370E8C">
        <w:rPr>
          <w:rFonts w:eastAsia="Times New Roman" w:cs="Times New Roman"/>
          <w:b/>
          <w:sz w:val="20"/>
          <w:szCs w:val="20"/>
          <w:lang w:val="sr-Cyrl-RS" w:eastAsia="sr-Latn-RS"/>
        </w:rPr>
        <w:t>:</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76058E">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76058E">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76058E">
        <w:rPr>
          <w:rFonts w:eastAsia="Times New Roman" w:cs="Times New Roman"/>
          <w:sz w:val="20"/>
          <w:szCs w:val="20"/>
          <w:lang w:val="ru-RU"/>
        </w:rPr>
        <w:t xml:space="preserve">Измену, допуну или опозив  понуде треба доставити на адресу Наручиоца: </w:t>
      </w:r>
      <w:r w:rsidR="00C10A03">
        <w:rPr>
          <w:rFonts w:eastAsia="Times New Roman" w:cs="Times New Roman"/>
          <w:sz w:val="20"/>
          <w:szCs w:val="20"/>
          <w:lang w:val="ru-RU"/>
        </w:rPr>
        <w:t>Покрајински секретаријат за урбанизам, градитељство и заштиту животне средина,</w:t>
      </w:r>
      <w:r w:rsidRPr="0076058E">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FA1717" w:rsidRPr="0076058E" w:rsidRDefault="00BD5ED8" w:rsidP="00436F46">
      <w:pPr>
        <w:spacing w:after="0" w:line="240" w:lineRule="auto"/>
        <w:ind w:right="-180" w:firstLine="567"/>
        <w:jc w:val="both"/>
        <w:rPr>
          <w:rFonts w:eastAsia="Times New Roman" w:cs="Times New Roman"/>
          <w:sz w:val="20"/>
          <w:szCs w:val="20"/>
          <w:lang w:val="ru-RU"/>
        </w:rPr>
      </w:pPr>
      <w:r w:rsidRPr="0095688B">
        <w:rPr>
          <w:rFonts w:eastAsia="Times New Roman" w:cs="Times New Roman"/>
          <w:b/>
          <w:sz w:val="20"/>
          <w:szCs w:val="20"/>
          <w:lang w:val="ru-RU"/>
        </w:rPr>
        <w:t>«ИЗМЕНА ПОНУДЕ за ЈН ОП</w:t>
      </w:r>
      <w:r w:rsidR="00FA1717" w:rsidRPr="0095688B">
        <w:rPr>
          <w:rFonts w:eastAsia="Times New Roman" w:cs="Times New Roman"/>
          <w:b/>
          <w:sz w:val="20"/>
          <w:szCs w:val="20"/>
          <w:lang w:val="ru-RU"/>
        </w:rPr>
        <w:t xml:space="preserve"> </w:t>
      </w:r>
      <w:r w:rsidR="00C10A03" w:rsidRPr="0095688B">
        <w:rPr>
          <w:rFonts w:eastAsia="Times New Roman" w:cs="Times New Roman"/>
          <w:b/>
          <w:sz w:val="20"/>
          <w:szCs w:val="20"/>
          <w:lang w:val="ru-RU"/>
        </w:rPr>
        <w:t>4</w:t>
      </w:r>
      <w:r w:rsidR="001A25DA" w:rsidRPr="0095688B">
        <w:rPr>
          <w:rFonts w:eastAsia="Times New Roman" w:cs="Times New Roman"/>
          <w:b/>
          <w:sz w:val="20"/>
          <w:szCs w:val="20"/>
          <w:lang w:val="ru-RU"/>
        </w:rPr>
        <w:t>/2016</w:t>
      </w:r>
      <w:r w:rsidR="0095688B">
        <w:rPr>
          <w:rFonts w:eastAsia="Times New Roman" w:cs="Times New Roman"/>
          <w:b/>
          <w:sz w:val="20"/>
          <w:szCs w:val="20"/>
          <w:lang w:val="ru-RU"/>
        </w:rPr>
        <w:t xml:space="preserve"> -</w:t>
      </w:r>
      <w:r w:rsidRPr="0076058E">
        <w:rPr>
          <w:rFonts w:eastAsia="Times New Roman" w:cs="Times New Roman"/>
          <w:sz w:val="20"/>
          <w:szCs w:val="20"/>
          <w:lang w:val="ru-RU"/>
        </w:rPr>
        <w:t xml:space="preserve"> </w:t>
      </w:r>
      <w:r w:rsidR="0095688B" w:rsidRPr="0095688B">
        <w:rPr>
          <w:rFonts w:eastAsia="Times New Roman" w:cs="Times New Roman"/>
          <w:sz w:val="20"/>
          <w:szCs w:val="20"/>
          <w:lang w:val="ru-RU"/>
        </w:rPr>
        <w:t xml:space="preserve">јавна набавка услуге </w:t>
      </w:r>
      <w:r w:rsidR="0095688B" w:rsidRPr="0095688B">
        <w:rPr>
          <w:lang w:val="sr-Cyrl-RS" w:eastAsia="ar-SA"/>
        </w:rPr>
        <w:t>шестомесечно</w:t>
      </w:r>
      <w:r w:rsidR="0095688B" w:rsidRPr="0095688B">
        <w:rPr>
          <w:lang w:val="sr-Cyrl-CS" w:eastAsia="ar-SA"/>
        </w:rPr>
        <w:t xml:space="preserve"> редовно одржавање</w:t>
      </w:r>
      <w:r w:rsidR="0095688B" w:rsidRPr="0095688B">
        <w:rPr>
          <w:lang w:val="sr-Cyrl-RS" w:eastAsia="ar-SA"/>
        </w:rPr>
        <w:t xml:space="preserve"> и</w:t>
      </w:r>
      <w:r w:rsidR="0095688B" w:rsidRPr="0095688B">
        <w:rPr>
          <w:lang w:val="sr-Cyrl-CS" w:eastAsia="ar-SA"/>
        </w:rPr>
        <w:t xml:space="preserve"> сервисирање</w:t>
      </w:r>
      <w:r w:rsidR="0095688B" w:rsidRPr="0095688B">
        <w:rPr>
          <w:lang w:val="sr-Latn-CS" w:eastAsia="ar-SA"/>
        </w:rPr>
        <w:t xml:space="preserve"> </w:t>
      </w:r>
      <w:r w:rsidR="0095688B" w:rsidRPr="0095688B">
        <w:rPr>
          <w:lang w:val="sr-Cyrl-RS" w:eastAsia="ar-SA"/>
        </w:rPr>
        <w:t>локалне мреже аутоматског мониторинга АП Војводине за контрол</w:t>
      </w:r>
      <w:r w:rsidR="0095688B" w:rsidRPr="0095688B">
        <w:rPr>
          <w:lang w:val="sr-Cyrl-CS" w:eastAsia="ar-SA"/>
        </w:rPr>
        <w:t xml:space="preserve">у квалитета </w:t>
      </w:r>
      <w:r w:rsidR="0095688B" w:rsidRPr="0095688B">
        <w:rPr>
          <w:lang w:val="sr-Cyrl-RS" w:eastAsia="ar-SA"/>
        </w:rPr>
        <w:t xml:space="preserve">амбијенталног </w:t>
      </w:r>
      <w:r w:rsidR="0095688B" w:rsidRPr="0095688B">
        <w:rPr>
          <w:lang w:val="sr-Cyrl-CS" w:eastAsia="ar-SA"/>
        </w:rPr>
        <w:t>ваздуха на територији АП Војводине</w:t>
      </w:r>
      <w:r w:rsidR="0095688B" w:rsidRPr="0095688B">
        <w:rPr>
          <w:lang w:val="sr-Cyrl-RS" w:eastAsia="ar-SA"/>
        </w:rPr>
        <w:t xml:space="preserve"> </w:t>
      </w:r>
      <w:r w:rsidR="0095688B">
        <w:rPr>
          <w:rFonts w:eastAsia="Times New Roman" w:cs="Times New Roman"/>
          <w:b/>
          <w:sz w:val="20"/>
          <w:szCs w:val="20"/>
          <w:lang w:val="ru-RU"/>
        </w:rPr>
        <w:t xml:space="preserve"> </w:t>
      </w:r>
      <w:r w:rsidR="00FA1717" w:rsidRPr="0076058E">
        <w:rPr>
          <w:rFonts w:eastAsia="Times New Roman" w:cs="Times New Roman"/>
          <w:sz w:val="20"/>
          <w:szCs w:val="20"/>
          <w:lang w:val="ru-RU"/>
        </w:rPr>
        <w:t xml:space="preserve">– </w:t>
      </w:r>
      <w:r w:rsidR="00FA1717" w:rsidRPr="0095688B">
        <w:rPr>
          <w:rFonts w:eastAsia="Times New Roman" w:cs="Times New Roman"/>
          <w:b/>
          <w:sz w:val="20"/>
          <w:szCs w:val="20"/>
          <w:lang w:val="ru-RU"/>
        </w:rPr>
        <w:t>НЕ ОТВАРАТИ»,</w:t>
      </w:r>
      <w:r w:rsidR="00FA1717" w:rsidRPr="0076058E">
        <w:rPr>
          <w:rFonts w:eastAsia="Times New Roman" w:cs="Times New Roman"/>
          <w:sz w:val="20"/>
          <w:szCs w:val="20"/>
          <w:lang w:val="ru-RU"/>
        </w:rPr>
        <w:t xml:space="preserve"> или</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95688B">
        <w:rPr>
          <w:rFonts w:eastAsia="Times New Roman" w:cs="Times New Roman"/>
          <w:b/>
          <w:sz w:val="20"/>
          <w:szCs w:val="20"/>
          <w:lang w:val="ru-RU"/>
        </w:rPr>
        <w:t>«ДОПУ</w:t>
      </w:r>
      <w:r w:rsidR="001A25DA" w:rsidRPr="0095688B">
        <w:rPr>
          <w:rFonts w:eastAsia="Times New Roman" w:cs="Times New Roman"/>
          <w:b/>
          <w:sz w:val="20"/>
          <w:szCs w:val="20"/>
          <w:lang w:val="ru-RU"/>
        </w:rPr>
        <w:t>НА ПОНУДЕ</w:t>
      </w:r>
      <w:r w:rsidR="001A25DA" w:rsidRPr="0076058E">
        <w:rPr>
          <w:rFonts w:eastAsia="Times New Roman" w:cs="Times New Roman"/>
          <w:sz w:val="20"/>
          <w:szCs w:val="20"/>
          <w:lang w:val="ru-RU"/>
        </w:rPr>
        <w:t xml:space="preserve"> </w:t>
      </w:r>
      <w:r w:rsidR="001A25DA" w:rsidRPr="0095688B">
        <w:rPr>
          <w:rFonts w:eastAsia="Times New Roman" w:cs="Times New Roman"/>
          <w:b/>
          <w:sz w:val="20"/>
          <w:szCs w:val="20"/>
          <w:lang w:val="ru-RU"/>
        </w:rPr>
        <w:t xml:space="preserve">за ЈН ОП </w:t>
      </w:r>
      <w:r w:rsidR="00C10A03" w:rsidRPr="0095688B">
        <w:rPr>
          <w:rFonts w:eastAsia="Times New Roman" w:cs="Times New Roman"/>
          <w:b/>
          <w:sz w:val="20"/>
          <w:szCs w:val="20"/>
          <w:lang w:val="ru-RU"/>
        </w:rPr>
        <w:t>4</w:t>
      </w:r>
      <w:r w:rsidR="001A25DA" w:rsidRPr="0095688B">
        <w:rPr>
          <w:rFonts w:eastAsia="Times New Roman" w:cs="Times New Roman"/>
          <w:b/>
          <w:sz w:val="20"/>
          <w:szCs w:val="20"/>
          <w:lang w:val="ru-RU"/>
        </w:rPr>
        <w:t>/2016</w:t>
      </w:r>
      <w:r w:rsidR="0095688B">
        <w:rPr>
          <w:rFonts w:eastAsia="Times New Roman" w:cs="Times New Roman"/>
          <w:sz w:val="20"/>
          <w:szCs w:val="20"/>
          <w:lang w:val="ru-RU"/>
        </w:rPr>
        <w:t xml:space="preserve"> -</w:t>
      </w:r>
      <w:r w:rsidRPr="0076058E">
        <w:rPr>
          <w:rFonts w:eastAsia="Times New Roman" w:cs="Times New Roman"/>
          <w:sz w:val="20"/>
          <w:szCs w:val="20"/>
          <w:lang w:val="ru-RU"/>
        </w:rPr>
        <w:t xml:space="preserve"> </w:t>
      </w:r>
      <w:r w:rsidR="0095688B" w:rsidRPr="0095688B">
        <w:rPr>
          <w:rFonts w:eastAsia="Times New Roman" w:cs="Times New Roman"/>
          <w:sz w:val="20"/>
          <w:szCs w:val="20"/>
          <w:lang w:val="ru-RU"/>
        </w:rPr>
        <w:t>јавна набавка услуге</w:t>
      </w:r>
      <w:r w:rsidR="0095688B" w:rsidRPr="0095688B">
        <w:rPr>
          <w:rFonts w:eastAsia="Times New Roman" w:cs="Times New Roman"/>
          <w:sz w:val="20"/>
          <w:szCs w:val="20"/>
          <w:u w:val="single"/>
          <w:lang w:val="ru-RU"/>
        </w:rPr>
        <w:t xml:space="preserve"> </w:t>
      </w:r>
      <w:r w:rsidR="0095688B" w:rsidRPr="0095688B">
        <w:rPr>
          <w:lang w:val="sr-Cyrl-RS" w:eastAsia="ar-SA"/>
        </w:rPr>
        <w:t>шестомесечно</w:t>
      </w:r>
      <w:r w:rsidR="0095688B" w:rsidRPr="0095688B">
        <w:rPr>
          <w:lang w:val="sr-Cyrl-CS" w:eastAsia="ar-SA"/>
        </w:rPr>
        <w:t xml:space="preserve"> редовно одржавање</w:t>
      </w:r>
      <w:r w:rsidR="0095688B" w:rsidRPr="0095688B">
        <w:rPr>
          <w:lang w:val="sr-Cyrl-RS" w:eastAsia="ar-SA"/>
        </w:rPr>
        <w:t xml:space="preserve"> и</w:t>
      </w:r>
      <w:r w:rsidR="0095688B" w:rsidRPr="0095688B">
        <w:rPr>
          <w:lang w:val="sr-Cyrl-CS" w:eastAsia="ar-SA"/>
        </w:rPr>
        <w:t xml:space="preserve"> сервисирање</w:t>
      </w:r>
      <w:r w:rsidR="0095688B" w:rsidRPr="0095688B">
        <w:rPr>
          <w:lang w:val="sr-Latn-CS" w:eastAsia="ar-SA"/>
        </w:rPr>
        <w:t xml:space="preserve"> </w:t>
      </w:r>
      <w:r w:rsidR="0095688B" w:rsidRPr="0095688B">
        <w:rPr>
          <w:lang w:val="sr-Cyrl-RS" w:eastAsia="ar-SA"/>
        </w:rPr>
        <w:t>локалне мреже аутоматског мониторинга АП Војводине за контрол</w:t>
      </w:r>
      <w:r w:rsidR="0095688B" w:rsidRPr="0095688B">
        <w:rPr>
          <w:lang w:val="sr-Cyrl-CS" w:eastAsia="ar-SA"/>
        </w:rPr>
        <w:t xml:space="preserve">у квалитета </w:t>
      </w:r>
      <w:r w:rsidR="0095688B" w:rsidRPr="0095688B">
        <w:rPr>
          <w:lang w:val="sr-Cyrl-RS" w:eastAsia="ar-SA"/>
        </w:rPr>
        <w:t xml:space="preserve">амбијенталног </w:t>
      </w:r>
      <w:r w:rsidR="0095688B" w:rsidRPr="0095688B">
        <w:rPr>
          <w:lang w:val="sr-Cyrl-CS" w:eastAsia="ar-SA"/>
        </w:rPr>
        <w:t>ваздуха на територији АП Војводине</w:t>
      </w:r>
      <w:r w:rsidR="0095688B" w:rsidRPr="00700BFC">
        <w:rPr>
          <w:b/>
          <w:lang w:val="sr-Cyrl-RS" w:eastAsia="ar-SA"/>
        </w:rPr>
        <w:t xml:space="preserve"> </w:t>
      </w:r>
      <w:r w:rsidR="0095688B">
        <w:rPr>
          <w:rFonts w:eastAsia="Times New Roman" w:cs="Times New Roman"/>
          <w:b/>
          <w:sz w:val="20"/>
          <w:szCs w:val="20"/>
          <w:lang w:val="ru-RU"/>
        </w:rPr>
        <w:t xml:space="preserve"> </w:t>
      </w:r>
      <w:r w:rsidRPr="0076058E">
        <w:rPr>
          <w:rFonts w:eastAsia="Times New Roman" w:cs="Times New Roman"/>
          <w:sz w:val="20"/>
          <w:szCs w:val="20"/>
          <w:lang w:val="ru-RU"/>
        </w:rPr>
        <w:t xml:space="preserve">– </w:t>
      </w:r>
      <w:r w:rsidRPr="0095688B">
        <w:rPr>
          <w:rFonts w:eastAsia="Times New Roman" w:cs="Times New Roman"/>
          <w:b/>
          <w:sz w:val="20"/>
          <w:szCs w:val="20"/>
          <w:lang w:val="ru-RU"/>
        </w:rPr>
        <w:t>НЕ ОТВАРАТИ»,</w:t>
      </w:r>
      <w:r w:rsidRPr="0076058E">
        <w:rPr>
          <w:rFonts w:eastAsia="Times New Roman" w:cs="Times New Roman"/>
          <w:sz w:val="20"/>
          <w:szCs w:val="20"/>
          <w:lang w:val="ru-RU"/>
        </w:rPr>
        <w:t xml:space="preserve"> или</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76058E">
        <w:rPr>
          <w:rFonts w:eastAsia="Times New Roman" w:cs="Times New Roman"/>
          <w:sz w:val="20"/>
          <w:szCs w:val="20"/>
          <w:lang w:val="ru-RU"/>
        </w:rPr>
        <w:t>«</w:t>
      </w:r>
      <w:r w:rsidRPr="0095688B">
        <w:rPr>
          <w:rFonts w:eastAsia="Times New Roman" w:cs="Times New Roman"/>
          <w:b/>
          <w:sz w:val="20"/>
          <w:szCs w:val="20"/>
          <w:lang w:val="ru-RU"/>
        </w:rPr>
        <w:t>ОПОЗИВ ПОНУД</w:t>
      </w:r>
      <w:r w:rsidR="001A25DA" w:rsidRPr="0095688B">
        <w:rPr>
          <w:rFonts w:eastAsia="Times New Roman" w:cs="Times New Roman"/>
          <w:b/>
          <w:sz w:val="20"/>
          <w:szCs w:val="20"/>
          <w:lang w:val="ru-RU"/>
        </w:rPr>
        <w:t xml:space="preserve">Е за ЈН ОП </w:t>
      </w:r>
      <w:r w:rsidR="00C10A03" w:rsidRPr="0095688B">
        <w:rPr>
          <w:rFonts w:eastAsia="Times New Roman" w:cs="Times New Roman"/>
          <w:b/>
          <w:sz w:val="20"/>
          <w:szCs w:val="20"/>
          <w:lang w:val="ru-RU"/>
        </w:rPr>
        <w:t>4</w:t>
      </w:r>
      <w:r w:rsidR="001A25DA" w:rsidRPr="0095688B">
        <w:rPr>
          <w:rFonts w:eastAsia="Times New Roman" w:cs="Times New Roman"/>
          <w:b/>
          <w:sz w:val="20"/>
          <w:szCs w:val="20"/>
          <w:lang w:val="ru-RU"/>
        </w:rPr>
        <w:t>/2016</w:t>
      </w:r>
      <w:r w:rsidR="0095688B">
        <w:rPr>
          <w:rFonts w:eastAsia="Times New Roman" w:cs="Times New Roman"/>
          <w:b/>
          <w:sz w:val="20"/>
          <w:szCs w:val="20"/>
          <w:lang w:val="ru-RU"/>
        </w:rPr>
        <w:t xml:space="preserve"> </w:t>
      </w:r>
      <w:r w:rsidR="00BD5ED8" w:rsidRPr="0076058E">
        <w:rPr>
          <w:rFonts w:eastAsia="Times New Roman" w:cs="Times New Roman"/>
          <w:sz w:val="20"/>
          <w:szCs w:val="20"/>
          <w:lang w:val="ru-RU"/>
        </w:rPr>
        <w:t xml:space="preserve"> </w:t>
      </w:r>
      <w:r w:rsidR="0095688B" w:rsidRPr="0076058E">
        <w:rPr>
          <w:rFonts w:eastAsia="Times New Roman" w:cs="Times New Roman"/>
          <w:sz w:val="20"/>
          <w:szCs w:val="20"/>
          <w:lang w:val="ru-RU"/>
        </w:rPr>
        <w:t xml:space="preserve">– </w:t>
      </w:r>
      <w:r w:rsidR="0095688B" w:rsidRPr="0095688B">
        <w:rPr>
          <w:rFonts w:eastAsia="Times New Roman" w:cs="Times New Roman"/>
          <w:sz w:val="20"/>
          <w:szCs w:val="20"/>
          <w:lang w:val="ru-RU"/>
        </w:rPr>
        <w:t xml:space="preserve">јавна набавка услуге </w:t>
      </w:r>
      <w:r w:rsidR="0095688B" w:rsidRPr="0095688B">
        <w:rPr>
          <w:lang w:val="sr-Cyrl-RS" w:eastAsia="ar-SA"/>
        </w:rPr>
        <w:t>шестомесечно</w:t>
      </w:r>
      <w:r w:rsidR="0095688B" w:rsidRPr="0095688B">
        <w:rPr>
          <w:lang w:val="sr-Cyrl-CS" w:eastAsia="ar-SA"/>
        </w:rPr>
        <w:t xml:space="preserve"> редовно одржавање</w:t>
      </w:r>
      <w:r w:rsidR="0095688B" w:rsidRPr="0095688B">
        <w:rPr>
          <w:lang w:val="sr-Cyrl-RS" w:eastAsia="ar-SA"/>
        </w:rPr>
        <w:t xml:space="preserve"> и</w:t>
      </w:r>
      <w:r w:rsidR="0095688B" w:rsidRPr="0095688B">
        <w:rPr>
          <w:lang w:val="sr-Cyrl-CS" w:eastAsia="ar-SA"/>
        </w:rPr>
        <w:t xml:space="preserve"> сервисирање</w:t>
      </w:r>
      <w:r w:rsidR="0095688B" w:rsidRPr="0095688B">
        <w:rPr>
          <w:lang w:val="sr-Latn-CS" w:eastAsia="ar-SA"/>
        </w:rPr>
        <w:t xml:space="preserve"> </w:t>
      </w:r>
      <w:r w:rsidR="0095688B" w:rsidRPr="0095688B">
        <w:rPr>
          <w:lang w:val="sr-Cyrl-RS" w:eastAsia="ar-SA"/>
        </w:rPr>
        <w:t>локалне мреже аутоматског мониторинга АП Војводине за контрол</w:t>
      </w:r>
      <w:r w:rsidR="0095688B" w:rsidRPr="0095688B">
        <w:rPr>
          <w:lang w:val="sr-Cyrl-CS" w:eastAsia="ar-SA"/>
        </w:rPr>
        <w:t xml:space="preserve">у квалитета </w:t>
      </w:r>
      <w:r w:rsidR="0095688B" w:rsidRPr="0095688B">
        <w:rPr>
          <w:lang w:val="sr-Cyrl-RS" w:eastAsia="ar-SA"/>
        </w:rPr>
        <w:t xml:space="preserve">амбијенталног </w:t>
      </w:r>
      <w:r w:rsidR="0095688B" w:rsidRPr="0095688B">
        <w:rPr>
          <w:lang w:val="sr-Cyrl-CS" w:eastAsia="ar-SA"/>
        </w:rPr>
        <w:t>ваздуха на територији АП Војводине</w:t>
      </w:r>
      <w:r w:rsidR="0095688B" w:rsidRPr="0076058E">
        <w:rPr>
          <w:rFonts w:eastAsia="Times New Roman" w:cs="Times New Roman"/>
          <w:sz w:val="20"/>
          <w:szCs w:val="20"/>
          <w:lang w:val="ru-RU"/>
        </w:rPr>
        <w:t xml:space="preserve"> </w:t>
      </w:r>
      <w:r w:rsidR="0095688B" w:rsidRPr="0095688B">
        <w:rPr>
          <w:rFonts w:eastAsia="Times New Roman" w:cs="Times New Roman"/>
          <w:b/>
          <w:sz w:val="20"/>
          <w:szCs w:val="20"/>
          <w:lang w:val="ru-RU"/>
        </w:rPr>
        <w:t>НЕ ОТВАРАТИ»</w:t>
      </w:r>
      <w:r w:rsidR="0095688B">
        <w:rPr>
          <w:rFonts w:eastAsia="Times New Roman" w:cs="Times New Roman"/>
          <w:b/>
          <w:sz w:val="20"/>
          <w:szCs w:val="20"/>
          <w:lang w:val="ru-RU"/>
        </w:rPr>
        <w:t>,</w:t>
      </w:r>
      <w:r w:rsidRPr="0076058E">
        <w:rPr>
          <w:rFonts w:eastAsia="Times New Roman" w:cs="Times New Roman"/>
          <w:sz w:val="20"/>
          <w:szCs w:val="20"/>
          <w:lang w:val="ru-RU"/>
        </w:rPr>
        <w:t xml:space="preserve"> или</w:t>
      </w:r>
    </w:p>
    <w:p w:rsidR="00FA1717" w:rsidRPr="0095688B" w:rsidRDefault="00FA1717" w:rsidP="00436F46">
      <w:pPr>
        <w:spacing w:after="0" w:line="240" w:lineRule="auto"/>
        <w:ind w:right="-180" w:firstLine="567"/>
        <w:jc w:val="both"/>
        <w:rPr>
          <w:rFonts w:eastAsia="Times New Roman" w:cs="Times New Roman"/>
          <w:b/>
          <w:sz w:val="20"/>
          <w:szCs w:val="20"/>
          <w:lang w:val="ru-RU"/>
        </w:rPr>
      </w:pPr>
      <w:r w:rsidRPr="0095688B">
        <w:rPr>
          <w:rFonts w:eastAsia="Times New Roman" w:cs="Times New Roman"/>
          <w:b/>
          <w:sz w:val="20"/>
          <w:szCs w:val="20"/>
          <w:lang w:val="ru-RU"/>
        </w:rPr>
        <w:lastRenderedPageBreak/>
        <w:t>«ИЗМЕНА И Д</w:t>
      </w:r>
      <w:r w:rsidR="001A25DA" w:rsidRPr="0095688B">
        <w:rPr>
          <w:rFonts w:eastAsia="Times New Roman" w:cs="Times New Roman"/>
          <w:b/>
          <w:sz w:val="20"/>
          <w:szCs w:val="20"/>
          <w:lang w:val="ru-RU"/>
        </w:rPr>
        <w:t xml:space="preserve">ОПУНА ПОНУДЕ за ЈН ОП </w:t>
      </w:r>
      <w:r w:rsidR="00C10A03" w:rsidRPr="0095688B">
        <w:rPr>
          <w:rFonts w:eastAsia="Times New Roman" w:cs="Times New Roman"/>
          <w:b/>
          <w:sz w:val="20"/>
          <w:szCs w:val="20"/>
          <w:lang w:val="ru-RU"/>
        </w:rPr>
        <w:t>4</w:t>
      </w:r>
      <w:r w:rsidR="001A25DA" w:rsidRPr="0095688B">
        <w:rPr>
          <w:rFonts w:eastAsia="Times New Roman" w:cs="Times New Roman"/>
          <w:b/>
          <w:sz w:val="20"/>
          <w:szCs w:val="20"/>
          <w:lang w:val="ru-RU"/>
        </w:rPr>
        <w:t>/2016</w:t>
      </w:r>
      <w:r w:rsidR="00BD5ED8" w:rsidRPr="0076058E">
        <w:rPr>
          <w:rFonts w:eastAsia="Times New Roman" w:cs="Times New Roman"/>
          <w:sz w:val="20"/>
          <w:szCs w:val="20"/>
          <w:lang w:val="ru-RU"/>
        </w:rPr>
        <w:t xml:space="preserve"> </w:t>
      </w:r>
      <w:r w:rsidRPr="0076058E">
        <w:rPr>
          <w:rFonts w:eastAsia="Times New Roman" w:cs="Times New Roman"/>
          <w:sz w:val="20"/>
          <w:szCs w:val="20"/>
          <w:lang w:val="ru-RU"/>
        </w:rPr>
        <w:t xml:space="preserve">– </w:t>
      </w:r>
      <w:r w:rsidR="0095688B" w:rsidRPr="0095688B">
        <w:rPr>
          <w:rFonts w:eastAsia="Times New Roman" w:cs="Times New Roman"/>
          <w:sz w:val="20"/>
          <w:szCs w:val="20"/>
          <w:lang w:val="ru-RU"/>
        </w:rPr>
        <w:t xml:space="preserve">јавна набавка услуге </w:t>
      </w:r>
      <w:r w:rsidR="0095688B" w:rsidRPr="0095688B">
        <w:rPr>
          <w:lang w:val="sr-Cyrl-RS" w:eastAsia="ar-SA"/>
        </w:rPr>
        <w:t>шестомесечно</w:t>
      </w:r>
      <w:r w:rsidR="0095688B" w:rsidRPr="0095688B">
        <w:rPr>
          <w:lang w:val="sr-Cyrl-CS" w:eastAsia="ar-SA"/>
        </w:rPr>
        <w:t xml:space="preserve"> редовно одржавање</w:t>
      </w:r>
      <w:r w:rsidR="0095688B" w:rsidRPr="0095688B">
        <w:rPr>
          <w:lang w:val="sr-Cyrl-RS" w:eastAsia="ar-SA"/>
        </w:rPr>
        <w:t xml:space="preserve"> и</w:t>
      </w:r>
      <w:r w:rsidR="0095688B" w:rsidRPr="0095688B">
        <w:rPr>
          <w:lang w:val="sr-Cyrl-CS" w:eastAsia="ar-SA"/>
        </w:rPr>
        <w:t xml:space="preserve"> сервисирање</w:t>
      </w:r>
      <w:r w:rsidR="0095688B" w:rsidRPr="0095688B">
        <w:rPr>
          <w:lang w:val="sr-Latn-CS" w:eastAsia="ar-SA"/>
        </w:rPr>
        <w:t xml:space="preserve"> </w:t>
      </w:r>
      <w:r w:rsidR="0095688B" w:rsidRPr="0095688B">
        <w:rPr>
          <w:lang w:val="sr-Cyrl-RS" w:eastAsia="ar-SA"/>
        </w:rPr>
        <w:t>локалне мреже аутоматског мониторинга АП Војводине за контрол</w:t>
      </w:r>
      <w:r w:rsidR="0095688B" w:rsidRPr="0095688B">
        <w:rPr>
          <w:lang w:val="sr-Cyrl-CS" w:eastAsia="ar-SA"/>
        </w:rPr>
        <w:t xml:space="preserve">у квалитета </w:t>
      </w:r>
      <w:r w:rsidR="0095688B" w:rsidRPr="0095688B">
        <w:rPr>
          <w:lang w:val="sr-Cyrl-RS" w:eastAsia="ar-SA"/>
        </w:rPr>
        <w:t xml:space="preserve">амбијенталног </w:t>
      </w:r>
      <w:r w:rsidR="0095688B" w:rsidRPr="0095688B">
        <w:rPr>
          <w:lang w:val="sr-Cyrl-CS" w:eastAsia="ar-SA"/>
        </w:rPr>
        <w:t>ваздуха на територији АП Војводине</w:t>
      </w:r>
      <w:r w:rsidR="0095688B" w:rsidRPr="0076058E">
        <w:rPr>
          <w:rFonts w:eastAsia="Times New Roman" w:cs="Times New Roman"/>
          <w:sz w:val="20"/>
          <w:szCs w:val="20"/>
          <w:lang w:val="ru-RU"/>
        </w:rPr>
        <w:t xml:space="preserve"> </w:t>
      </w:r>
      <w:r w:rsidRPr="0095688B">
        <w:rPr>
          <w:rFonts w:eastAsia="Times New Roman" w:cs="Times New Roman"/>
          <w:b/>
          <w:sz w:val="20"/>
          <w:szCs w:val="20"/>
          <w:lang w:val="ru-RU"/>
        </w:rPr>
        <w:t xml:space="preserve">НЕ ОТВАРАТИ».  </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76058E">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76058E">
        <w:rPr>
          <w:rFonts w:eastAsia="Times New Roman" w:cs="Times New Roman"/>
          <w:sz w:val="20"/>
          <w:szCs w:val="20"/>
          <w:lang w:val="ru-RU"/>
        </w:rPr>
        <w:t>По истеку рока за подношење понуда понуђач не може да</w:t>
      </w:r>
      <w:r w:rsidR="00BD5ED8" w:rsidRPr="0076058E">
        <w:rPr>
          <w:rFonts w:eastAsia="Times New Roman" w:cs="Times New Roman"/>
          <w:sz w:val="20"/>
          <w:szCs w:val="20"/>
          <w:lang w:val="ru-RU"/>
        </w:rPr>
        <w:t xml:space="preserve"> повуче нити мења своју понуду.</w:t>
      </w:r>
    </w:p>
    <w:p w:rsidR="0094325D" w:rsidRPr="0076058E" w:rsidRDefault="0094325D" w:rsidP="00436F46">
      <w:pPr>
        <w:spacing w:after="0" w:line="240" w:lineRule="auto"/>
        <w:ind w:right="-180" w:firstLine="567"/>
        <w:jc w:val="both"/>
        <w:rPr>
          <w:rFonts w:eastAsia="Times New Roman" w:cs="Times New Roman"/>
          <w:sz w:val="20"/>
          <w:szCs w:val="20"/>
          <w:lang w:val="ru-RU"/>
        </w:rPr>
      </w:pPr>
    </w:p>
    <w:p w:rsidR="00FA1717" w:rsidRPr="00370E8C" w:rsidRDefault="00FA1717" w:rsidP="00FA1717">
      <w:pPr>
        <w:spacing w:after="0" w:line="210" w:lineRule="atLeast"/>
        <w:ind w:firstLine="708"/>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6</w:t>
      </w:r>
      <w:r w:rsidRPr="00370E8C">
        <w:rPr>
          <w:rFonts w:eastAsia="Times New Roman" w:cs="Times New Roman"/>
          <w:b/>
          <w:sz w:val="20"/>
          <w:szCs w:val="20"/>
          <w:lang w:val="sr-Latn-RS" w:eastAsia="sr-Latn-RS"/>
        </w:rPr>
        <w:t>)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370E8C">
        <w:rPr>
          <w:rFonts w:eastAsia="Times New Roman" w:cs="Times New Roman"/>
          <w:b/>
          <w:sz w:val="20"/>
          <w:szCs w:val="20"/>
          <w:lang w:val="sr-Cyrl-RS" w:eastAsia="sr-Latn-RS"/>
        </w:rPr>
        <w:t>:</w:t>
      </w:r>
    </w:p>
    <w:p w:rsidR="00FA1717" w:rsidRPr="0076058E" w:rsidRDefault="00FA1717" w:rsidP="00234FD7">
      <w:pPr>
        <w:spacing w:after="0" w:line="240" w:lineRule="auto"/>
        <w:ind w:firstLine="600"/>
        <w:jc w:val="both"/>
        <w:rPr>
          <w:rFonts w:eastAsia="Times New Roman" w:cs="Times New Roman"/>
          <w:sz w:val="20"/>
          <w:szCs w:val="20"/>
          <w:lang w:val="ru-RU"/>
        </w:rPr>
      </w:pPr>
      <w:r w:rsidRPr="00370E8C">
        <w:rPr>
          <w:rFonts w:eastAsia="Times New Roman" w:cs="Times New Roman"/>
          <w:sz w:val="20"/>
          <w:szCs w:val="20"/>
          <w:lang w:val="ru-RU"/>
        </w:rPr>
        <w:t>Понуђач може да поднесе само једну понуду.</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76058E">
        <w:rPr>
          <w:rFonts w:eastAsia="Times New Roman" w:cs="Times New Roman"/>
          <w:sz w:val="20"/>
          <w:szCs w:val="20"/>
          <w:lang w:val="sr-Latn-RS"/>
        </w:rPr>
        <w:t xml:space="preserve"> </w:t>
      </w:r>
      <w:r w:rsidRPr="0076058E">
        <w:rPr>
          <w:rFonts w:eastAsia="Times New Roman" w:cs="Times New Roman"/>
          <w:sz w:val="20"/>
          <w:szCs w:val="20"/>
          <w:lang w:val="sr-Cyrl-RS"/>
        </w:rPr>
        <w:t>нити исто лице може учествовати у више заједничких понуда</w:t>
      </w:r>
      <w:r w:rsidRPr="0076058E">
        <w:rPr>
          <w:rFonts w:eastAsia="Times New Roman" w:cs="Times New Roman"/>
          <w:sz w:val="20"/>
          <w:szCs w:val="20"/>
          <w:lang w:val="ru-RU"/>
        </w:rPr>
        <w:t>.</w:t>
      </w:r>
    </w:p>
    <w:p w:rsidR="00FA1717" w:rsidRPr="0076058E" w:rsidRDefault="00FA1717" w:rsidP="00234FD7">
      <w:pPr>
        <w:spacing w:after="0" w:line="240" w:lineRule="auto"/>
        <w:ind w:firstLine="600"/>
        <w:jc w:val="both"/>
        <w:rPr>
          <w:rFonts w:eastAsia="Times New Roman" w:cs="Times New Roman"/>
          <w:sz w:val="20"/>
          <w:szCs w:val="20"/>
          <w:lang w:val="sr-Cyrl-RS"/>
        </w:rPr>
      </w:pPr>
      <w:r w:rsidRPr="0076058E">
        <w:rPr>
          <w:rFonts w:eastAsia="Times New Roman" w:cs="Times New Roman"/>
          <w:sz w:val="20"/>
          <w:szCs w:val="20"/>
          <w:lang w:val="ru-RU"/>
        </w:rPr>
        <w:t xml:space="preserve">У </w:t>
      </w:r>
      <w:r w:rsidRPr="0076058E">
        <w:rPr>
          <w:rFonts w:eastAsia="Times New Roman" w:cs="Times New Roman"/>
          <w:b/>
          <w:sz w:val="20"/>
          <w:szCs w:val="20"/>
          <w:lang w:val="ru-RU"/>
        </w:rPr>
        <w:t>Обрасцу понуде</w:t>
      </w:r>
      <w:r w:rsidRPr="0076058E">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Default="00FA1717" w:rsidP="00234FD7">
      <w:pPr>
        <w:spacing w:after="0" w:line="240" w:lineRule="auto"/>
        <w:ind w:firstLine="600"/>
        <w:jc w:val="both"/>
        <w:rPr>
          <w:rFonts w:eastAsia="Times New Roman" w:cs="Times New Roman"/>
          <w:sz w:val="20"/>
          <w:szCs w:val="20"/>
          <w:lang w:val="sr-Cyrl-CS"/>
        </w:rPr>
      </w:pPr>
      <w:r w:rsidRPr="0076058E">
        <w:rPr>
          <w:rFonts w:eastAsia="Times New Roman" w:cs="Times New Roman"/>
          <w:sz w:val="20"/>
          <w:szCs w:val="20"/>
          <w:lang w:val="sr-Cyrl-RS"/>
        </w:rPr>
        <w:t xml:space="preserve">Наручилац </w:t>
      </w:r>
      <w:r w:rsidRPr="0076058E">
        <w:rPr>
          <w:rFonts w:eastAsia="Times New Roman" w:cs="Times New Roman"/>
          <w:sz w:val="20"/>
          <w:szCs w:val="20"/>
          <w:lang w:val="sr-Cyrl-CS"/>
        </w:rPr>
        <w:t>ће</w:t>
      </w:r>
      <w:r w:rsidRPr="0076058E">
        <w:rPr>
          <w:rFonts w:eastAsia="Times New Roman" w:cs="Times New Roman"/>
          <w:sz w:val="20"/>
          <w:szCs w:val="20"/>
          <w:lang w:val="sr-Cyrl-RS"/>
        </w:rPr>
        <w:t xml:space="preserve"> одби</w:t>
      </w:r>
      <w:r w:rsidRPr="0076058E">
        <w:rPr>
          <w:rFonts w:eastAsia="Times New Roman" w:cs="Times New Roman"/>
          <w:sz w:val="20"/>
          <w:szCs w:val="20"/>
          <w:lang w:val="sr-Cyrl-CS"/>
        </w:rPr>
        <w:t>ти</w:t>
      </w:r>
      <w:r w:rsidRPr="0076058E">
        <w:rPr>
          <w:rFonts w:eastAsia="Times New Roman" w:cs="Times New Roman"/>
          <w:sz w:val="20"/>
          <w:szCs w:val="20"/>
          <w:lang w:val="sr-Cyrl-RS"/>
        </w:rPr>
        <w:t xml:space="preserve"> све понуде које су поднете супротно забрани из </w:t>
      </w:r>
      <w:r w:rsidRPr="0076058E">
        <w:rPr>
          <w:rFonts w:eastAsia="Times New Roman" w:cs="Times New Roman"/>
          <w:sz w:val="20"/>
          <w:szCs w:val="20"/>
          <w:lang w:val="sr-Cyrl-CS"/>
        </w:rPr>
        <w:t>претходног става ове подтачке</w:t>
      </w:r>
    </w:p>
    <w:p w:rsidR="00FA1717" w:rsidRPr="0076058E" w:rsidRDefault="0095688B" w:rsidP="00234FD7">
      <w:pPr>
        <w:spacing w:after="0" w:line="240" w:lineRule="auto"/>
        <w:ind w:firstLine="600"/>
        <w:jc w:val="both"/>
        <w:rPr>
          <w:rFonts w:eastAsia="Times New Roman" w:cs="Times New Roman"/>
          <w:sz w:val="20"/>
          <w:szCs w:val="20"/>
          <w:lang w:val="sr-Cyrl-CS"/>
        </w:rPr>
      </w:pPr>
      <w:r>
        <w:rPr>
          <w:rFonts w:eastAsia="Times New Roman" w:cs="Times New Roman"/>
          <w:sz w:val="20"/>
          <w:szCs w:val="20"/>
          <w:lang w:val="sr-Cyrl-CS"/>
        </w:rPr>
        <w:t>(</w:t>
      </w:r>
      <w:r w:rsidR="00FA1717" w:rsidRPr="0076058E">
        <w:rPr>
          <w:rFonts w:eastAsia="Times New Roman" w:cs="Times New Roman"/>
          <w:sz w:val="20"/>
          <w:szCs w:val="20"/>
          <w:lang w:val="sr-Cyrl-CS"/>
        </w:rPr>
        <w:t xml:space="preserve">став </w:t>
      </w:r>
      <w:r w:rsidR="00FA1717" w:rsidRPr="0076058E">
        <w:rPr>
          <w:rFonts w:eastAsia="Times New Roman" w:cs="Times New Roman"/>
          <w:sz w:val="20"/>
          <w:szCs w:val="20"/>
          <w:lang w:val="sr-Cyrl-RS"/>
        </w:rPr>
        <w:t>5</w:t>
      </w:r>
      <w:r w:rsidR="00FA1717" w:rsidRPr="0076058E">
        <w:rPr>
          <w:rFonts w:eastAsia="Times New Roman" w:cs="Times New Roman"/>
          <w:sz w:val="20"/>
          <w:szCs w:val="20"/>
          <w:lang w:val="sr-Cyrl-CS"/>
        </w:rPr>
        <w:t>. члана 87. ЗЈН).</w:t>
      </w:r>
    </w:p>
    <w:p w:rsidR="00FA1717" w:rsidRPr="0076058E" w:rsidRDefault="00FA1717" w:rsidP="00234FD7">
      <w:pPr>
        <w:spacing w:after="0" w:line="210" w:lineRule="atLeast"/>
        <w:ind w:firstLine="600"/>
        <w:jc w:val="both"/>
        <w:rPr>
          <w:rFonts w:eastAsia="Times New Roman" w:cs="Times New Roman"/>
          <w:sz w:val="20"/>
          <w:szCs w:val="20"/>
          <w:lang w:val="sr-Cyrl-RS" w:eastAsia="sr-Latn-RS"/>
        </w:rPr>
      </w:pPr>
    </w:p>
    <w:p w:rsidR="00FA1717" w:rsidRPr="0076058E" w:rsidRDefault="00FA1717" w:rsidP="00234FD7">
      <w:pPr>
        <w:spacing w:after="0" w:line="210" w:lineRule="atLeast"/>
        <w:ind w:firstLine="600"/>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 xml:space="preserve">7) </w:t>
      </w:r>
      <w:r w:rsidRPr="00370E8C">
        <w:rPr>
          <w:rFonts w:eastAsia="Times New Roman" w:cs="Times New Roman"/>
          <w:b/>
          <w:sz w:val="20"/>
          <w:szCs w:val="20"/>
          <w:lang w:val="sr-Latn-RS" w:eastAsia="sr-Latn-RS"/>
        </w:rPr>
        <w:t>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370E8C">
        <w:rPr>
          <w:rFonts w:eastAsia="Times New Roman" w:cs="Times New Roman"/>
          <w:b/>
          <w:sz w:val="20"/>
          <w:szCs w:val="20"/>
          <w:lang w:val="sr-Cyrl-RS" w:eastAsia="sr-Latn-RS"/>
        </w:rPr>
        <w:t>:</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Понуђач је дужан да у понуди наведе да ли ће извршење</w:t>
      </w:r>
      <w:r w:rsidRPr="0076058E">
        <w:rPr>
          <w:rFonts w:eastAsia="Times New Roman" w:cs="Times New Roman"/>
          <w:sz w:val="20"/>
          <w:szCs w:val="20"/>
          <w:lang w:val="sr-Cyrl-RS"/>
        </w:rPr>
        <w:t xml:space="preserve"> јавне</w:t>
      </w:r>
      <w:r w:rsidRPr="0076058E">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76058E">
        <w:rPr>
          <w:rFonts w:eastAsia="Times New Roman" w:cs="Times New Roman"/>
          <w:sz w:val="20"/>
          <w:szCs w:val="20"/>
          <w:lang w:val="sr-Cyrl-RS"/>
        </w:rPr>
        <w:t xml:space="preserve"> који ће поверити подизвођачу, а који не може бити већи од 50%, као </w:t>
      </w:r>
      <w:r w:rsidRPr="0076058E">
        <w:rPr>
          <w:rFonts w:eastAsia="Times New Roman" w:cs="Times New Roman"/>
          <w:sz w:val="20"/>
          <w:szCs w:val="20"/>
          <w:lang w:val="ru-RU"/>
        </w:rPr>
        <w:t>и да навде део предмета набавке који ће извршити преко подизвођача.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76058E" w:rsidRDefault="00FA1717" w:rsidP="00234FD7">
      <w:pPr>
        <w:spacing w:after="0" w:line="240" w:lineRule="auto"/>
        <w:ind w:firstLine="600"/>
        <w:jc w:val="both"/>
        <w:rPr>
          <w:rFonts w:eastAsia="Times New Roman" w:cs="Times New Roman"/>
          <w:sz w:val="20"/>
          <w:szCs w:val="20"/>
          <w:lang w:val="ru-RU"/>
        </w:rPr>
      </w:pPr>
      <w:r w:rsidRPr="00540525">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00540525">
        <w:rPr>
          <w:rFonts w:eastAsia="Times New Roman" w:cs="Times New Roman"/>
          <w:sz w:val="20"/>
          <w:szCs w:val="20"/>
          <w:u w:val="single"/>
          <w:lang w:val="ru-RU"/>
        </w:rPr>
        <w:t>,</w:t>
      </w:r>
      <w:r w:rsidRPr="0076058E">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76058E">
        <w:rPr>
          <w:rFonts w:eastAsia="Times New Roman" w:cs="Times New Roman"/>
          <w:sz w:val="20"/>
          <w:szCs w:val="20"/>
          <w:lang w:val="ru-RU"/>
        </w:rPr>
        <w:t>е тог дела набавке.</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76058E">
        <w:rPr>
          <w:rFonts w:eastAsia="Times New Roman" w:cs="Times New Roman"/>
          <w:sz w:val="20"/>
          <w:szCs w:val="20"/>
          <w:lang w:val="sr-Cyrl-RS"/>
        </w:rPr>
        <w:t xml:space="preserve">знатну </w:t>
      </w:r>
      <w:r w:rsidRPr="0076058E">
        <w:rPr>
          <w:rFonts w:eastAsia="Times New Roman" w:cs="Times New Roman"/>
          <w:sz w:val="20"/>
          <w:szCs w:val="20"/>
          <w:lang w:val="ru-RU"/>
        </w:rPr>
        <w:t>штету.</w:t>
      </w:r>
      <w:r w:rsidRPr="0076058E">
        <w:rPr>
          <w:rFonts w:eastAsia="Times New Roman" w:cs="Times New Roman"/>
          <w:sz w:val="20"/>
          <w:szCs w:val="20"/>
          <w:lang w:val="sr-Cyrl-RS"/>
        </w:rPr>
        <w:t xml:space="preserve"> </w:t>
      </w:r>
      <w:r w:rsidRPr="0076058E">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76058E" w:rsidRDefault="00FA1717" w:rsidP="00234FD7">
      <w:pPr>
        <w:spacing w:after="0" w:line="240" w:lineRule="auto"/>
        <w:ind w:firstLine="600"/>
        <w:jc w:val="both"/>
        <w:rPr>
          <w:rFonts w:eastAsia="Times New Roman" w:cs="Times New Roman"/>
          <w:color w:val="FF0000"/>
          <w:sz w:val="20"/>
          <w:szCs w:val="20"/>
          <w:lang w:val="sr-Cyrl-RS"/>
        </w:rPr>
      </w:pPr>
      <w:r w:rsidRPr="0076058E">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76058E">
        <w:rPr>
          <w:rFonts w:eastAsia="Times New Roman" w:cs="Times New Roman"/>
          <w:sz w:val="20"/>
          <w:szCs w:val="20"/>
          <w:lang w:val="ru-RU"/>
        </w:rPr>
        <w:t>, у ком случају је наручилац дужан</w:t>
      </w:r>
      <w:r w:rsidRPr="0076058E">
        <w:rPr>
          <w:rFonts w:eastAsia="Times New Roman" w:cs="Times New Roman"/>
          <w:sz w:val="20"/>
          <w:szCs w:val="20"/>
          <w:lang w:val="sr-Cyrl-RS"/>
        </w:rPr>
        <w:t xml:space="preserve"> да омогући добављачу да приговори ако потраживање није доспело. </w:t>
      </w:r>
      <w:r w:rsidRPr="0076058E">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76058E">
        <w:rPr>
          <w:rFonts w:eastAsia="Times New Roman" w:cs="Times New Roman"/>
          <w:sz w:val="20"/>
          <w:szCs w:val="20"/>
          <w:lang w:val="sr-Cyrl-RS"/>
        </w:rPr>
        <w:t>равила поступања не утичу на одговорност добављача.</w:t>
      </w:r>
    </w:p>
    <w:p w:rsidR="00FA1717" w:rsidRPr="0076058E" w:rsidRDefault="00FA1717" w:rsidP="00234FD7">
      <w:pPr>
        <w:spacing w:after="0" w:line="210" w:lineRule="atLeast"/>
        <w:ind w:firstLine="600"/>
        <w:jc w:val="both"/>
        <w:rPr>
          <w:rFonts w:eastAsia="Times New Roman" w:cs="Times New Roman"/>
          <w:sz w:val="20"/>
          <w:szCs w:val="20"/>
          <w:lang w:val="sr-Cyrl-RS" w:eastAsia="sr-Latn-RS"/>
        </w:rPr>
      </w:pPr>
    </w:p>
    <w:p w:rsidR="00FA1717" w:rsidRPr="0076058E" w:rsidRDefault="00FA1717" w:rsidP="00234FD7">
      <w:pPr>
        <w:spacing w:after="0" w:line="210" w:lineRule="atLeast"/>
        <w:ind w:firstLine="600"/>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8</w:t>
      </w:r>
      <w:r w:rsidRPr="00370E8C">
        <w:rPr>
          <w:rFonts w:eastAsia="Times New Roman" w:cs="Times New Roman"/>
          <w:b/>
          <w:sz w:val="20"/>
          <w:szCs w:val="20"/>
          <w:lang w:val="sr-Latn-RS" w:eastAsia="sr-Latn-RS"/>
        </w:rPr>
        <w:t>)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370E8C">
        <w:rPr>
          <w:rFonts w:eastAsia="Times New Roman" w:cs="Times New Roman"/>
          <w:b/>
          <w:sz w:val="20"/>
          <w:szCs w:val="20"/>
          <w:lang w:val="sr-Cyrl-RS" w:eastAsia="sr-Latn-RS"/>
        </w:rPr>
        <w:t>:</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Сваки понуђач из групе понуђача мора да испуни обавезне услове из члана 7</w:t>
      </w:r>
      <w:r w:rsidRPr="0076058E">
        <w:rPr>
          <w:rFonts w:eastAsia="Times New Roman" w:cs="Times New Roman"/>
          <w:sz w:val="20"/>
          <w:szCs w:val="20"/>
          <w:lang w:val="sr-Cyrl-RS"/>
        </w:rPr>
        <w:t>5</w:t>
      </w:r>
      <w:r w:rsidRPr="0076058E">
        <w:rPr>
          <w:rFonts w:eastAsia="Times New Roman" w:cs="Times New Roman"/>
          <w:sz w:val="20"/>
          <w:szCs w:val="20"/>
          <w:lang w:val="ru-RU"/>
        </w:rPr>
        <w:t>. став 1.</w:t>
      </w:r>
      <w:r w:rsidRPr="0076058E">
        <w:rPr>
          <w:rFonts w:eastAsia="Times New Roman" w:cs="Times New Roman"/>
          <w:sz w:val="20"/>
          <w:szCs w:val="20"/>
          <w:lang w:val="sr-Cyrl-RS"/>
        </w:rPr>
        <w:t xml:space="preserve"> тач. 1), 2) и 4)</w:t>
      </w:r>
      <w:r w:rsidRPr="0076058E">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76058E" w:rsidRDefault="00FA1717" w:rsidP="00234FD7">
      <w:pPr>
        <w:spacing w:after="0" w:line="240" w:lineRule="auto"/>
        <w:ind w:firstLine="600"/>
        <w:jc w:val="both"/>
        <w:rPr>
          <w:rFonts w:eastAsia="Times New Roman" w:cs="Times New Roman"/>
          <w:sz w:val="20"/>
          <w:szCs w:val="20"/>
          <w:lang w:val="sr-Cyrl-RS"/>
        </w:rPr>
      </w:pPr>
      <w:r w:rsidRPr="0076058E">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76058E">
        <w:rPr>
          <w:rFonts w:eastAsia="Times New Roman" w:cs="Times New Roman"/>
          <w:b/>
          <w:i/>
          <w:sz w:val="20"/>
          <w:szCs w:val="20"/>
          <w:u w:val="single"/>
          <w:lang w:val="sr-Cyrl-RS"/>
        </w:rPr>
        <w:t>(</w:t>
      </w:r>
      <w:r w:rsidRPr="0076058E">
        <w:rPr>
          <w:rFonts w:eastAsia="Times New Roman" w:cs="Times New Roman"/>
          <w:b/>
          <w:i/>
          <w:sz w:val="20"/>
          <w:szCs w:val="20"/>
          <w:u w:val="single"/>
          <w:lang w:val="ru-RU"/>
        </w:rPr>
        <w:t>С</w:t>
      </w:r>
      <w:r w:rsidRPr="0076058E">
        <w:rPr>
          <w:rFonts w:eastAsia="Times New Roman" w:cs="Times New Roman"/>
          <w:b/>
          <w:i/>
          <w:sz w:val="20"/>
          <w:szCs w:val="20"/>
          <w:u w:val="single"/>
          <w:lang w:val="sr-Cyrl-RS"/>
        </w:rPr>
        <w:t>поразум о заједничком извршењу</w:t>
      </w:r>
      <w:r w:rsidRPr="0076058E">
        <w:rPr>
          <w:rFonts w:eastAsia="Times New Roman" w:cs="Times New Roman"/>
          <w:b/>
          <w:i/>
          <w:sz w:val="20"/>
          <w:szCs w:val="20"/>
          <w:u w:val="single"/>
          <w:lang w:val="ru-RU"/>
        </w:rPr>
        <w:t xml:space="preserve"> јавне набавке</w:t>
      </w:r>
      <w:r w:rsidRPr="0076058E">
        <w:rPr>
          <w:rFonts w:eastAsia="Times New Roman" w:cs="Times New Roman"/>
          <w:b/>
          <w:i/>
          <w:sz w:val="20"/>
          <w:szCs w:val="20"/>
          <w:u w:val="single"/>
          <w:lang w:val="sr-Cyrl-RS"/>
        </w:rPr>
        <w:t>)</w:t>
      </w:r>
      <w:r w:rsidRPr="0076058E">
        <w:rPr>
          <w:rFonts w:eastAsia="Times New Roman" w:cs="Times New Roman"/>
          <w:sz w:val="20"/>
          <w:szCs w:val="20"/>
          <w:lang w:val="sr-Cyrl-RS"/>
        </w:rPr>
        <w:t>, а који обавезно садржи податке о:</w:t>
      </w:r>
    </w:p>
    <w:p w:rsidR="00FA1717" w:rsidRPr="0076058E" w:rsidRDefault="00FA1717" w:rsidP="00234FD7">
      <w:pPr>
        <w:spacing w:after="0" w:line="240" w:lineRule="auto"/>
        <w:ind w:firstLine="600"/>
        <w:jc w:val="both"/>
        <w:rPr>
          <w:rFonts w:eastAsia="Times New Roman" w:cs="Times New Roman"/>
          <w:sz w:val="20"/>
          <w:szCs w:val="20"/>
          <w:lang w:val="sr-Cyrl-RS"/>
        </w:rPr>
      </w:pPr>
      <w:r w:rsidRPr="0076058E">
        <w:rPr>
          <w:rFonts w:eastAsia="Times New Roman" w:cs="Times New Roman"/>
          <w:sz w:val="20"/>
          <w:szCs w:val="20"/>
          <w:lang w:val="sr-Cyrl-RS"/>
        </w:rPr>
        <w:t>1</w:t>
      </w:r>
      <w:r w:rsidRPr="0076058E">
        <w:rPr>
          <w:rFonts w:eastAsia="Times New Roman" w:cs="Times New Roman"/>
          <w:sz w:val="20"/>
          <w:szCs w:val="20"/>
          <w:lang w:val="ru-RU"/>
        </w:rPr>
        <w:t>) члан</w:t>
      </w:r>
      <w:r w:rsidRPr="0076058E">
        <w:rPr>
          <w:rFonts w:eastAsia="Times New Roman" w:cs="Times New Roman"/>
          <w:sz w:val="20"/>
          <w:szCs w:val="20"/>
          <w:lang w:val="sr-Cyrl-RS"/>
        </w:rPr>
        <w:t>у</w:t>
      </w:r>
      <w:r w:rsidRPr="0076058E">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76058E" w:rsidRDefault="00FA1717" w:rsidP="00234FD7">
      <w:pPr>
        <w:spacing w:after="0" w:line="240" w:lineRule="auto"/>
        <w:ind w:firstLine="600"/>
        <w:jc w:val="both"/>
        <w:rPr>
          <w:rFonts w:eastAsia="Times New Roman" w:cs="Times New Roman"/>
          <w:i/>
          <w:color w:val="FF0000"/>
          <w:sz w:val="20"/>
          <w:szCs w:val="20"/>
          <w:u w:val="single"/>
          <w:lang w:val="sr-Cyrl-RS"/>
        </w:rPr>
      </w:pPr>
      <w:r w:rsidRPr="0076058E">
        <w:rPr>
          <w:rFonts w:eastAsia="Times New Roman" w:cs="Times New Roman"/>
          <w:sz w:val="20"/>
          <w:szCs w:val="20"/>
          <w:lang w:val="sr-Cyrl-RS"/>
        </w:rPr>
        <w:t xml:space="preserve">2) </w:t>
      </w:r>
      <w:r w:rsidRPr="0076058E">
        <w:rPr>
          <w:rFonts w:eastAsia="Times New Roman" w:cs="Times New Roman"/>
          <w:sz w:val="20"/>
          <w:szCs w:val="20"/>
          <w:lang w:val="ru-RU"/>
        </w:rPr>
        <w:t>опис послова сваког од понуђача из групе понуђача у извршењу уговора.</w:t>
      </w:r>
      <w:r w:rsidR="00545FB0" w:rsidRPr="0076058E">
        <w:rPr>
          <w:rFonts w:eastAsia="Times New Roman" w:cs="Times New Roman"/>
          <w:i/>
          <w:color w:val="FF0000"/>
          <w:sz w:val="20"/>
          <w:szCs w:val="20"/>
          <w:u w:val="single"/>
          <w:lang w:val="sr-Cyrl-CS"/>
        </w:rPr>
        <w:t xml:space="preserve">   </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76058E" w:rsidRDefault="00FA1717" w:rsidP="00234FD7">
      <w:pPr>
        <w:spacing w:after="0" w:line="240" w:lineRule="auto"/>
        <w:ind w:left="-120" w:firstLine="720"/>
        <w:jc w:val="both"/>
        <w:rPr>
          <w:rFonts w:eastAsia="Times New Roman" w:cs="Times New Roman"/>
          <w:sz w:val="20"/>
          <w:szCs w:val="20"/>
          <w:lang w:val="sr-Cyrl-RS"/>
        </w:rPr>
      </w:pPr>
      <w:r w:rsidRPr="0076058E">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76058E" w:rsidRDefault="00FA1717" w:rsidP="00234FD7">
      <w:pPr>
        <w:spacing w:after="0" w:line="240" w:lineRule="auto"/>
        <w:ind w:left="-120" w:firstLine="720"/>
        <w:jc w:val="both"/>
        <w:rPr>
          <w:rFonts w:eastAsia="Times New Roman" w:cs="Times New Roman"/>
          <w:sz w:val="20"/>
          <w:szCs w:val="20"/>
          <w:lang w:val="sr-Latn-RS"/>
        </w:rPr>
      </w:pPr>
      <w:r w:rsidRPr="0076058E">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76058E" w:rsidRDefault="00FA1717" w:rsidP="00234FD7">
      <w:pPr>
        <w:spacing w:after="0" w:line="210" w:lineRule="atLeast"/>
        <w:ind w:firstLine="708"/>
        <w:jc w:val="both"/>
        <w:rPr>
          <w:rFonts w:eastAsia="Times New Roman" w:cs="Times New Roman"/>
          <w:sz w:val="20"/>
          <w:szCs w:val="20"/>
          <w:lang w:val="sr-Cyrl-RS" w:eastAsia="sr-Latn-RS"/>
        </w:rPr>
      </w:pPr>
    </w:p>
    <w:p w:rsidR="00FA1717" w:rsidRPr="0076058E" w:rsidRDefault="00FA1717" w:rsidP="00234FD7">
      <w:pPr>
        <w:spacing w:after="0" w:line="210" w:lineRule="atLeast"/>
        <w:ind w:firstLine="708"/>
        <w:jc w:val="both"/>
        <w:rPr>
          <w:rFonts w:eastAsia="Times New Roman" w:cs="Times New Roman"/>
          <w:b/>
          <w:sz w:val="20"/>
          <w:szCs w:val="20"/>
          <w:lang w:val="sr-Cyrl-RS" w:eastAsia="sr-Latn-RS"/>
        </w:rPr>
      </w:pPr>
      <w:r w:rsidRPr="0099423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99423E">
        <w:rPr>
          <w:rFonts w:eastAsia="Times New Roman" w:cs="Times New Roman"/>
          <w:b/>
          <w:sz w:val="20"/>
          <w:szCs w:val="20"/>
          <w:lang w:val="sr-Cyrl-RS" w:eastAsia="sr-Latn-RS"/>
        </w:rPr>
        <w:t>:</w:t>
      </w:r>
    </w:p>
    <w:p w:rsidR="00BA1A6F" w:rsidRPr="00FC059E"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C059E">
        <w:rPr>
          <w:rFonts w:eastAsia="Times New Roman" w:cs="Times New Roman"/>
          <w:sz w:val="20"/>
          <w:szCs w:val="20"/>
          <w:u w:val="single"/>
          <w:lang w:val="ru-RU" w:eastAsia="sr-Latn-RS"/>
        </w:rPr>
        <w:t xml:space="preserve">9)1) Начин </w:t>
      </w:r>
      <w:r w:rsidR="00BA1A6F" w:rsidRPr="00FC059E">
        <w:rPr>
          <w:rFonts w:eastAsia="Times New Roman" w:cs="Times New Roman"/>
          <w:sz w:val="20"/>
          <w:szCs w:val="20"/>
          <w:u w:val="single"/>
          <w:lang w:val="ru-RU" w:eastAsia="sr-Latn-RS"/>
        </w:rPr>
        <w:t>и услови плаћања</w:t>
      </w:r>
      <w:r w:rsidRPr="00FC059E">
        <w:rPr>
          <w:rFonts w:eastAsia="Times New Roman" w:cs="Times New Roman"/>
          <w:sz w:val="20"/>
          <w:szCs w:val="20"/>
          <w:u w:val="single"/>
          <w:lang w:val="ru-RU" w:eastAsia="sr-Latn-RS"/>
        </w:rPr>
        <w:t>:</w:t>
      </w:r>
    </w:p>
    <w:p w:rsidR="00BA1A6F" w:rsidRDefault="00BA1A6F" w:rsidP="00234FD7">
      <w:pPr>
        <w:autoSpaceDE w:val="0"/>
        <w:autoSpaceDN w:val="0"/>
        <w:adjustRightInd w:val="0"/>
        <w:spacing w:after="0" w:line="240" w:lineRule="auto"/>
        <w:jc w:val="both"/>
        <w:rPr>
          <w:rFonts w:eastAsia="Times New Roman" w:cs="Times New Roman"/>
          <w:sz w:val="20"/>
          <w:szCs w:val="20"/>
          <w:lang w:val="ru-RU" w:eastAsia="sr-Latn-RS"/>
        </w:rPr>
      </w:pPr>
      <w:r>
        <w:rPr>
          <w:rFonts w:eastAsia="Times New Roman" w:cs="Times New Roman"/>
          <w:sz w:val="20"/>
          <w:szCs w:val="20"/>
          <w:lang w:val="ru-RU" w:eastAsia="sr-Latn-RS"/>
        </w:rPr>
        <w:t>-вирмански, уплатом на рачун понуђача,</w:t>
      </w:r>
    </w:p>
    <w:p w:rsidR="003137C4" w:rsidRDefault="00BA1A6F" w:rsidP="00234FD7">
      <w:pPr>
        <w:autoSpaceDE w:val="0"/>
        <w:autoSpaceDN w:val="0"/>
        <w:adjustRightInd w:val="0"/>
        <w:spacing w:after="0" w:line="240" w:lineRule="auto"/>
        <w:jc w:val="both"/>
        <w:rPr>
          <w:rFonts w:eastAsia="Times New Roman" w:cs="Times New Roman"/>
          <w:sz w:val="20"/>
          <w:szCs w:val="20"/>
          <w:lang w:val="ru-RU" w:eastAsia="sr-Latn-RS"/>
        </w:rPr>
      </w:pPr>
      <w:r>
        <w:rPr>
          <w:rFonts w:eastAsia="Times New Roman" w:cs="Times New Roman"/>
          <w:sz w:val="20"/>
          <w:szCs w:val="20"/>
          <w:lang w:val="ru-RU" w:eastAsia="sr-Latn-RS"/>
        </w:rPr>
        <w:t>-</w:t>
      </w:r>
      <w:r w:rsidR="000D2AD4">
        <w:rPr>
          <w:rFonts w:eastAsia="Times New Roman" w:cs="Times New Roman"/>
          <w:sz w:val="20"/>
          <w:szCs w:val="20"/>
          <w:lang w:val="ru-RU" w:eastAsia="sr-Latn-RS"/>
        </w:rPr>
        <w:t>2</w:t>
      </w:r>
      <w:r>
        <w:rPr>
          <w:rFonts w:eastAsia="Times New Roman" w:cs="Times New Roman"/>
          <w:sz w:val="20"/>
          <w:szCs w:val="20"/>
          <w:lang w:val="ru-RU" w:eastAsia="sr-Latn-RS"/>
        </w:rPr>
        <w:t>0% од уговорене вредности платиће се авансно</w:t>
      </w:r>
      <w:r w:rsidR="003137C4">
        <w:rPr>
          <w:rFonts w:eastAsia="Times New Roman" w:cs="Times New Roman"/>
          <w:sz w:val="20"/>
          <w:szCs w:val="20"/>
          <w:lang w:val="ru-RU" w:eastAsia="sr-Latn-RS"/>
        </w:rPr>
        <w:t xml:space="preserve"> у року од</w:t>
      </w:r>
      <w:r>
        <w:rPr>
          <w:rFonts w:eastAsia="Times New Roman" w:cs="Times New Roman"/>
          <w:sz w:val="20"/>
          <w:szCs w:val="20"/>
          <w:lang w:val="ru-RU" w:eastAsia="sr-Latn-RS"/>
        </w:rPr>
        <w:t xml:space="preserve"> 7 дана </w:t>
      </w:r>
      <w:r w:rsidR="003137C4">
        <w:rPr>
          <w:rFonts w:eastAsia="Times New Roman" w:cs="Times New Roman"/>
          <w:sz w:val="20"/>
          <w:szCs w:val="20"/>
          <w:lang w:val="ru-RU" w:eastAsia="sr-Latn-RS"/>
        </w:rPr>
        <w:t xml:space="preserve">од дана пријема исправне авансне фактуре, </w:t>
      </w:r>
    </w:p>
    <w:p w:rsidR="003137C4" w:rsidRDefault="003137C4" w:rsidP="00234FD7">
      <w:pPr>
        <w:autoSpaceDE w:val="0"/>
        <w:autoSpaceDN w:val="0"/>
        <w:adjustRightInd w:val="0"/>
        <w:spacing w:after="0" w:line="240" w:lineRule="auto"/>
        <w:jc w:val="both"/>
        <w:rPr>
          <w:rFonts w:cs="Verdana"/>
          <w:sz w:val="20"/>
          <w:szCs w:val="20"/>
          <w:lang w:val="sr-Cyrl-RS"/>
        </w:rPr>
      </w:pPr>
      <w:r>
        <w:rPr>
          <w:rFonts w:eastAsia="Times New Roman" w:cs="Times New Roman"/>
          <w:sz w:val="20"/>
          <w:szCs w:val="20"/>
          <w:lang w:val="ru-RU" w:eastAsia="sr-Latn-RS"/>
        </w:rPr>
        <w:t xml:space="preserve">-плаћање преосталих </w:t>
      </w:r>
      <w:r w:rsidR="00C03285">
        <w:rPr>
          <w:rFonts w:eastAsia="Times New Roman" w:cs="Times New Roman"/>
          <w:sz w:val="20"/>
          <w:szCs w:val="20"/>
          <w:lang w:val="ru-RU" w:eastAsia="sr-Latn-RS"/>
        </w:rPr>
        <w:t>8</w:t>
      </w:r>
      <w:r>
        <w:rPr>
          <w:rFonts w:eastAsia="Times New Roman" w:cs="Times New Roman"/>
          <w:sz w:val="20"/>
          <w:szCs w:val="20"/>
          <w:lang w:val="ru-RU" w:eastAsia="sr-Latn-RS"/>
        </w:rPr>
        <w:t xml:space="preserve">0% уговорене вредности услуге ће се извршити у року од 7 дана од дана истављања </w:t>
      </w:r>
      <w:r w:rsidRPr="00C03285">
        <w:rPr>
          <w:rFonts w:eastAsia="Times New Roman" w:cs="Times New Roman"/>
          <w:sz w:val="20"/>
          <w:szCs w:val="20"/>
          <w:lang w:val="ru-RU" w:eastAsia="sr-Latn-RS"/>
        </w:rPr>
        <w:t>фактуре Добављача, оверене од стране Наручиоца и прихватањ</w:t>
      </w:r>
      <w:r w:rsidR="009720EC" w:rsidRPr="00C03285">
        <w:rPr>
          <w:rFonts w:eastAsia="Times New Roman" w:cs="Times New Roman"/>
          <w:sz w:val="20"/>
          <w:szCs w:val="20"/>
          <w:lang w:val="ru-RU" w:eastAsia="sr-Latn-RS"/>
        </w:rPr>
        <w:t xml:space="preserve">ћеног </w:t>
      </w:r>
      <w:r w:rsidRPr="00C03285">
        <w:rPr>
          <w:rFonts w:eastAsia="Times New Roman" w:cs="Times New Roman"/>
          <w:sz w:val="20"/>
          <w:szCs w:val="20"/>
          <w:lang w:val="ru-RU" w:eastAsia="sr-Latn-RS"/>
        </w:rPr>
        <w:t xml:space="preserve"> извештаја;</w:t>
      </w:r>
      <w:r w:rsidRPr="00C03285">
        <w:rPr>
          <w:rFonts w:cs="Verdana"/>
          <w:sz w:val="20"/>
          <w:szCs w:val="20"/>
          <w:lang w:val="sr-Cyrl-RS"/>
        </w:rPr>
        <w:t xml:space="preserve"> </w:t>
      </w:r>
    </w:p>
    <w:p w:rsidR="0099423E" w:rsidRPr="0099423E" w:rsidRDefault="00CF53B9" w:rsidP="00234FD7">
      <w:pPr>
        <w:autoSpaceDE w:val="0"/>
        <w:autoSpaceDN w:val="0"/>
        <w:adjustRightInd w:val="0"/>
        <w:spacing w:after="0" w:line="240" w:lineRule="auto"/>
        <w:jc w:val="both"/>
        <w:rPr>
          <w:rFonts w:cs="Verdana"/>
          <w:sz w:val="20"/>
          <w:szCs w:val="20"/>
          <w:lang w:val="sr-Cyrl-RS"/>
        </w:rPr>
      </w:pPr>
      <w:r w:rsidRPr="0099423E">
        <w:rPr>
          <w:rFonts w:cs="Verdana"/>
          <w:sz w:val="20"/>
          <w:szCs w:val="20"/>
          <w:lang w:val="sr-Cyrl-RS"/>
        </w:rPr>
        <w:t>9)2)</w:t>
      </w:r>
      <w:r w:rsidR="0099423E">
        <w:rPr>
          <w:rFonts w:cs="Verdana"/>
          <w:sz w:val="20"/>
          <w:szCs w:val="20"/>
          <w:lang w:val="sr-Cyrl-RS"/>
        </w:rPr>
        <w:t xml:space="preserve"> </w:t>
      </w:r>
      <w:r w:rsidR="0099423E">
        <w:rPr>
          <w:rFonts w:eastAsia="Times New Roman" w:cs="Verdana"/>
          <w:color w:val="000000"/>
          <w:lang w:val="sr-Cyrl-RS"/>
        </w:rPr>
        <w:t xml:space="preserve">Услуге ванредног  сервиса по позиву Наручиоца, за све локације и све анализаторе, могу се фактурисати до 100 радних сати. Фактуре за извршење услуга ванредног сервиса ће се оверити тек </w:t>
      </w:r>
      <w:r w:rsidR="0099423E" w:rsidRPr="00802B6D">
        <w:rPr>
          <w:rFonts w:eastAsia="Times New Roman" w:cs="Times New Roman"/>
          <w:lang w:val="sr-Latn-CS" w:eastAsia="ar-SA"/>
        </w:rPr>
        <w:t xml:space="preserve">након што </w:t>
      </w:r>
      <w:r w:rsidR="0099423E">
        <w:rPr>
          <w:rFonts w:eastAsia="Times New Roman" w:cs="Times New Roman"/>
          <w:lang w:val="sr-Cyrl-RS" w:eastAsia="ar-SA"/>
        </w:rPr>
        <w:t>Добављач</w:t>
      </w:r>
      <w:r w:rsidR="0099423E" w:rsidRPr="00802B6D">
        <w:rPr>
          <w:rFonts w:eastAsia="Times New Roman" w:cs="Times New Roman"/>
          <w:lang w:val="sr-Latn-CS" w:eastAsia="ar-SA"/>
        </w:rPr>
        <w:t xml:space="preserve"> достави извештај/документацију</w:t>
      </w:r>
      <w:r w:rsidR="0099423E" w:rsidRPr="00802B6D">
        <w:rPr>
          <w:rFonts w:eastAsia="Times New Roman" w:cs="Times New Roman"/>
          <w:lang w:val="sr-Cyrl-RS" w:eastAsia="ar-SA"/>
        </w:rPr>
        <w:t>/</w:t>
      </w:r>
      <w:r w:rsidR="0099423E" w:rsidRPr="00802B6D">
        <w:rPr>
          <w:rFonts w:eastAsia="Times New Roman" w:cs="Times New Roman"/>
          <w:lang w:val="sr-Latn-CS" w:eastAsia="ar-SA"/>
        </w:rPr>
        <w:t xml:space="preserve">о извршеним услугама </w:t>
      </w:r>
      <w:r w:rsidR="0099423E" w:rsidRPr="00802B6D">
        <w:rPr>
          <w:rFonts w:eastAsia="Times New Roman" w:cs="Times New Roman"/>
          <w:lang w:val="sr-Cyrl-RS" w:eastAsia="ar-SA"/>
        </w:rPr>
        <w:t>Н</w:t>
      </w:r>
      <w:r w:rsidR="0099423E" w:rsidRPr="00802B6D">
        <w:rPr>
          <w:rFonts w:eastAsia="Times New Roman" w:cs="Times New Roman"/>
          <w:lang w:val="sr-Cyrl-CS" w:eastAsia="ar-SA"/>
        </w:rPr>
        <w:t>аручиоцу</w:t>
      </w:r>
      <w:r w:rsidR="0099423E">
        <w:rPr>
          <w:rFonts w:eastAsia="Times New Roman" w:cs="Times New Roman"/>
          <w:lang w:val="sr-Cyrl-CS" w:eastAsia="ar-SA"/>
        </w:rPr>
        <w:t>, а достављени извештај Добављача претходно мора бити прихваћен и одобрен од стране овлашћеног лица Наручиоца</w:t>
      </w:r>
      <w:r w:rsidR="0099423E" w:rsidRPr="00802B6D">
        <w:rPr>
          <w:rFonts w:eastAsia="Times New Roman" w:cs="Times New Roman"/>
          <w:lang w:val="sr-Cyrl-CS" w:eastAsia="ar-SA"/>
        </w:rPr>
        <w:t xml:space="preserve">. </w:t>
      </w:r>
    </w:p>
    <w:p w:rsidR="000D2AD4" w:rsidRPr="00C03285" w:rsidRDefault="000D2AD4" w:rsidP="00234FD7">
      <w:pPr>
        <w:autoSpaceDE w:val="0"/>
        <w:autoSpaceDN w:val="0"/>
        <w:adjustRightInd w:val="0"/>
        <w:spacing w:after="0" w:line="240" w:lineRule="auto"/>
        <w:jc w:val="both"/>
        <w:rPr>
          <w:rFonts w:cs="Verdana"/>
          <w:sz w:val="20"/>
          <w:szCs w:val="20"/>
          <w:lang w:val="sr-Cyrl-RS"/>
        </w:rPr>
      </w:pPr>
      <w:r w:rsidRPr="00C03285">
        <w:rPr>
          <w:rFonts w:cs="Verdana"/>
          <w:sz w:val="20"/>
          <w:szCs w:val="20"/>
          <w:lang w:val="sr-Cyrl-RS"/>
        </w:rPr>
        <w:t>9)</w:t>
      </w:r>
      <w:r w:rsidR="00CF53B9">
        <w:rPr>
          <w:rFonts w:cs="Verdana"/>
          <w:sz w:val="20"/>
          <w:szCs w:val="20"/>
          <w:lang w:val="sr-Cyrl-RS"/>
        </w:rPr>
        <w:t>3</w:t>
      </w:r>
      <w:r w:rsidRPr="00C03285">
        <w:rPr>
          <w:rFonts w:cs="Verdana"/>
          <w:sz w:val="20"/>
          <w:szCs w:val="20"/>
          <w:lang w:val="sr-Cyrl-RS"/>
        </w:rPr>
        <w:t>)</w:t>
      </w:r>
      <w:r w:rsidR="009720EC" w:rsidRPr="00C03285">
        <w:rPr>
          <w:rFonts w:cs="Verdana"/>
          <w:sz w:val="20"/>
          <w:szCs w:val="20"/>
          <w:lang w:val="sr-Cyrl-RS"/>
        </w:rPr>
        <w:t xml:space="preserve"> </w:t>
      </w:r>
      <w:r w:rsidR="009720EC" w:rsidRPr="00C03285">
        <w:rPr>
          <w:rFonts w:eastAsia="Times New Roman" w:cs="Times New Roman"/>
          <w:sz w:val="20"/>
          <w:szCs w:val="20"/>
          <w:lang w:val="sr-Cyrl-RS" w:eastAsia="ar-SA"/>
        </w:rPr>
        <w:t xml:space="preserve">плаћање </w:t>
      </w:r>
      <w:r w:rsidR="00C93D60" w:rsidRPr="00C03285">
        <w:rPr>
          <w:rFonts w:eastAsia="Times New Roman" w:cs="Times New Roman"/>
          <w:sz w:val="20"/>
          <w:szCs w:val="20"/>
          <w:lang w:val="sr-Cyrl-RS" w:eastAsia="ar-SA"/>
        </w:rPr>
        <w:t xml:space="preserve">ће се вршити </w:t>
      </w:r>
      <w:r w:rsidR="009720EC" w:rsidRPr="00C03285">
        <w:rPr>
          <w:rFonts w:eastAsia="Times New Roman" w:cs="Times New Roman"/>
          <w:sz w:val="20"/>
          <w:szCs w:val="20"/>
          <w:lang w:val="sr-Cyrl-RS" w:eastAsia="ar-SA"/>
        </w:rPr>
        <w:t>у складу са приливом средстава у буџету Аутономне покрајине Војводине, односно ликвидношћу буџета Аутономне покрајине Војводине</w:t>
      </w:r>
      <w:r w:rsidR="00C93D60" w:rsidRPr="00C03285">
        <w:rPr>
          <w:rFonts w:eastAsia="Times New Roman" w:cs="Times New Roman"/>
          <w:sz w:val="20"/>
          <w:szCs w:val="20"/>
          <w:lang w:val="sr-Cyrl-RS" w:eastAsia="ar-SA"/>
        </w:rPr>
        <w:t>, на начин описан у алинеји 9)1)</w:t>
      </w:r>
      <w:r w:rsidR="009720EC" w:rsidRPr="00C03285">
        <w:rPr>
          <w:rFonts w:eastAsia="Times New Roman" w:cs="Times New Roman"/>
          <w:sz w:val="20"/>
          <w:szCs w:val="20"/>
          <w:lang w:val="sr-Cyrl-RS" w:eastAsia="ar-SA"/>
        </w:rPr>
        <w:t>;</w:t>
      </w:r>
    </w:p>
    <w:p w:rsidR="003137C4" w:rsidRPr="00A00F3F" w:rsidRDefault="00FA1717" w:rsidP="00234FD7">
      <w:pPr>
        <w:autoSpaceDE w:val="0"/>
        <w:autoSpaceDN w:val="0"/>
        <w:adjustRightInd w:val="0"/>
        <w:spacing w:after="0" w:line="240" w:lineRule="auto"/>
        <w:jc w:val="both"/>
        <w:rPr>
          <w:rFonts w:eastAsia="Times New Roman" w:cs="Times New Roman"/>
          <w:sz w:val="20"/>
          <w:szCs w:val="20"/>
          <w:lang w:val="ru-RU" w:eastAsia="sr-Latn-RS"/>
        </w:rPr>
      </w:pPr>
      <w:r w:rsidRPr="00C03285">
        <w:rPr>
          <w:rFonts w:eastAsia="Times New Roman" w:cs="Times New Roman"/>
          <w:sz w:val="20"/>
          <w:szCs w:val="20"/>
          <w:u w:val="single"/>
          <w:lang w:val="ru-RU" w:eastAsia="sr-Latn-RS"/>
        </w:rPr>
        <w:t>9)</w:t>
      </w:r>
      <w:r w:rsidR="00CF53B9">
        <w:rPr>
          <w:rFonts w:eastAsia="Times New Roman" w:cs="Times New Roman"/>
          <w:sz w:val="20"/>
          <w:szCs w:val="20"/>
          <w:u w:val="single"/>
          <w:lang w:val="ru-RU" w:eastAsia="sr-Latn-RS"/>
        </w:rPr>
        <w:t>4</w:t>
      </w:r>
      <w:r w:rsidRPr="00C03285">
        <w:rPr>
          <w:rFonts w:eastAsia="Times New Roman" w:cs="Times New Roman"/>
          <w:sz w:val="20"/>
          <w:szCs w:val="20"/>
          <w:u w:val="single"/>
          <w:lang w:val="ru-RU" w:eastAsia="sr-Latn-RS"/>
        </w:rPr>
        <w:t xml:space="preserve">) </w:t>
      </w:r>
      <w:r w:rsidR="003137C4" w:rsidRPr="00C03285">
        <w:rPr>
          <w:rFonts w:eastAsia="Times New Roman" w:cs="Times New Roman"/>
          <w:sz w:val="20"/>
          <w:szCs w:val="20"/>
          <w:u w:val="single"/>
          <w:lang w:val="ru-RU" w:eastAsia="sr-Latn-RS"/>
        </w:rPr>
        <w:t>Рок извршења услуге</w:t>
      </w:r>
      <w:r w:rsidR="003137C4" w:rsidRPr="00C03285">
        <w:rPr>
          <w:rFonts w:eastAsia="Times New Roman" w:cs="Times New Roman"/>
          <w:sz w:val="20"/>
          <w:szCs w:val="20"/>
          <w:lang w:val="ru-RU" w:eastAsia="sr-Latn-RS"/>
        </w:rPr>
        <w:t>: 6 месеци од дана закључења уговора;</w:t>
      </w:r>
    </w:p>
    <w:p w:rsidR="00FA1717" w:rsidRPr="00A00F3F" w:rsidRDefault="003137C4" w:rsidP="00234FD7">
      <w:pPr>
        <w:autoSpaceDE w:val="0"/>
        <w:autoSpaceDN w:val="0"/>
        <w:adjustRightInd w:val="0"/>
        <w:spacing w:after="0" w:line="240" w:lineRule="auto"/>
        <w:jc w:val="both"/>
        <w:rPr>
          <w:rFonts w:eastAsia="Times New Roman" w:cs="Times New Roman"/>
          <w:sz w:val="20"/>
          <w:szCs w:val="20"/>
          <w:lang w:val="ru-RU" w:eastAsia="sr-Latn-RS"/>
        </w:rPr>
      </w:pPr>
      <w:r w:rsidRPr="00FC059E">
        <w:rPr>
          <w:rFonts w:eastAsia="Times New Roman" w:cs="Times New Roman"/>
          <w:sz w:val="20"/>
          <w:szCs w:val="20"/>
          <w:u w:val="single"/>
          <w:lang w:val="ru-RU" w:eastAsia="sr-Latn-RS"/>
        </w:rPr>
        <w:t>9)</w:t>
      </w:r>
      <w:r w:rsidR="00CF53B9">
        <w:rPr>
          <w:rFonts w:eastAsia="Times New Roman" w:cs="Times New Roman"/>
          <w:sz w:val="20"/>
          <w:szCs w:val="20"/>
          <w:u w:val="single"/>
          <w:lang w:val="ru-RU" w:eastAsia="sr-Latn-RS"/>
        </w:rPr>
        <w:t>5</w:t>
      </w:r>
      <w:r w:rsidRPr="00FC059E">
        <w:rPr>
          <w:rFonts w:eastAsia="Times New Roman" w:cs="Times New Roman"/>
          <w:sz w:val="20"/>
          <w:szCs w:val="20"/>
          <w:u w:val="single"/>
          <w:lang w:val="ru-RU" w:eastAsia="sr-Latn-RS"/>
        </w:rPr>
        <w:t xml:space="preserve">)  </w:t>
      </w:r>
      <w:r w:rsidR="008B2536" w:rsidRPr="00FC059E">
        <w:rPr>
          <w:rFonts w:eastAsia="Times New Roman" w:cs="Times New Roman"/>
          <w:sz w:val="20"/>
          <w:szCs w:val="20"/>
          <w:u w:val="single"/>
          <w:lang w:val="ru-RU" w:eastAsia="sr-Latn-RS"/>
        </w:rPr>
        <w:t>Место извршења услуге</w:t>
      </w:r>
      <w:r w:rsidR="008B2536" w:rsidRPr="00A00F3F">
        <w:rPr>
          <w:rFonts w:eastAsia="Times New Roman" w:cs="Times New Roman"/>
          <w:sz w:val="20"/>
          <w:szCs w:val="20"/>
          <w:lang w:val="ru-RU" w:eastAsia="sr-Latn-RS"/>
        </w:rPr>
        <w:t>: локална мрежа аутоматског мониторинга АП Војводине за контролу квалитета амбијенталног ваздуха на територији АП Војводине. Л</w:t>
      </w:r>
      <w:r w:rsidR="00F6165A">
        <w:rPr>
          <w:rFonts w:eastAsia="Times New Roman" w:cs="Times New Roman"/>
          <w:sz w:val="20"/>
          <w:szCs w:val="20"/>
          <w:lang w:val="ru-RU" w:eastAsia="sr-Latn-RS"/>
        </w:rPr>
        <w:t>о</w:t>
      </w:r>
      <w:r w:rsidR="008B2536" w:rsidRPr="00A00F3F">
        <w:rPr>
          <w:rFonts w:eastAsia="Times New Roman" w:cs="Times New Roman"/>
          <w:sz w:val="20"/>
          <w:szCs w:val="20"/>
          <w:lang w:val="ru-RU" w:eastAsia="sr-Latn-RS"/>
        </w:rPr>
        <w:t>кална мрежа аутоматског мониторинга АП Војводине за контролу квалитета амбијенталног ваздуха на територији АП Војводине обухвата:</w:t>
      </w:r>
    </w:p>
    <w:p w:rsidR="008B2536" w:rsidRPr="00A00F3F" w:rsidRDefault="008B2536" w:rsidP="00234FD7">
      <w:pPr>
        <w:autoSpaceDE w:val="0"/>
        <w:autoSpaceDN w:val="0"/>
        <w:adjustRightInd w:val="0"/>
        <w:spacing w:after="0" w:line="240" w:lineRule="auto"/>
        <w:jc w:val="both"/>
        <w:rPr>
          <w:rFonts w:eastAsia="Times New Roman" w:cs="Times New Roman"/>
          <w:sz w:val="20"/>
          <w:szCs w:val="20"/>
          <w:lang w:val="ru-RU" w:eastAsia="sr-Latn-RS"/>
        </w:rPr>
      </w:pPr>
      <w:r w:rsidRPr="00A00F3F">
        <w:rPr>
          <w:rFonts w:eastAsia="Times New Roman" w:cs="Times New Roman"/>
          <w:sz w:val="20"/>
          <w:szCs w:val="20"/>
          <w:lang w:val="ru-RU" w:eastAsia="sr-Latn-RS"/>
        </w:rPr>
        <w:t>мерна места/аутоматске станице: Суботица, Сомбор, Кикинда, Нови Сад – Шангај, Делиблатска пешчара, Обедска бара и  Централну јединицу за прикупљање и обраду података са аутома</w:t>
      </w:r>
      <w:r w:rsidR="00F6165A">
        <w:rPr>
          <w:rFonts w:eastAsia="Times New Roman" w:cs="Times New Roman"/>
          <w:sz w:val="20"/>
          <w:szCs w:val="20"/>
          <w:lang w:val="ru-RU" w:eastAsia="sr-Latn-RS"/>
        </w:rPr>
        <w:t>т</w:t>
      </w:r>
      <w:r w:rsidRPr="00A00F3F">
        <w:rPr>
          <w:rFonts w:eastAsia="Times New Roman" w:cs="Times New Roman"/>
          <w:sz w:val="20"/>
          <w:szCs w:val="20"/>
          <w:lang w:val="ru-RU" w:eastAsia="sr-Latn-RS"/>
        </w:rPr>
        <w:t>ских станица – Нови Сад;</w:t>
      </w:r>
    </w:p>
    <w:p w:rsidR="008B2536" w:rsidRPr="00C36D7A" w:rsidRDefault="008B2536" w:rsidP="00C36D7A">
      <w:pPr>
        <w:tabs>
          <w:tab w:val="left" w:pos="851"/>
        </w:tabs>
        <w:suppressAutoHyphens/>
        <w:spacing w:after="0" w:line="240" w:lineRule="auto"/>
        <w:jc w:val="both"/>
        <w:rPr>
          <w:rFonts w:eastAsia="Times New Roman" w:cs="Times New Roman"/>
          <w:lang w:val="sr-Cyrl-RS"/>
        </w:rPr>
      </w:pPr>
      <w:r w:rsidRPr="00FC059E">
        <w:rPr>
          <w:rFonts w:eastAsia="Times New Roman" w:cs="Times New Roman"/>
          <w:sz w:val="20"/>
          <w:szCs w:val="20"/>
          <w:u w:val="single"/>
          <w:lang w:val="ru-RU" w:eastAsia="sr-Latn-RS"/>
        </w:rPr>
        <w:t>9)</w:t>
      </w:r>
      <w:r w:rsidR="00CF53B9">
        <w:rPr>
          <w:rFonts w:eastAsia="Times New Roman" w:cs="Times New Roman"/>
          <w:sz w:val="20"/>
          <w:szCs w:val="20"/>
          <w:u w:val="single"/>
          <w:lang w:val="ru-RU" w:eastAsia="sr-Latn-RS"/>
        </w:rPr>
        <w:t>6</w:t>
      </w:r>
      <w:r w:rsidRPr="00FC059E">
        <w:rPr>
          <w:rFonts w:eastAsia="Times New Roman" w:cs="Times New Roman"/>
          <w:sz w:val="20"/>
          <w:szCs w:val="20"/>
          <w:u w:val="single"/>
          <w:lang w:val="ru-RU" w:eastAsia="sr-Latn-RS"/>
        </w:rPr>
        <w:t>)Захтеви у погледу гарантног рока</w:t>
      </w:r>
      <w:r w:rsidR="00A00F3F" w:rsidRPr="00FC059E">
        <w:rPr>
          <w:rFonts w:eastAsia="Times New Roman" w:cs="Times New Roman"/>
          <w:sz w:val="20"/>
          <w:szCs w:val="20"/>
          <w:u w:val="single"/>
          <w:lang w:val="ru-RU" w:eastAsia="sr-Latn-RS"/>
        </w:rPr>
        <w:t xml:space="preserve"> за извршене сервисне услуге</w:t>
      </w:r>
      <w:r w:rsidRPr="00A00F3F">
        <w:rPr>
          <w:rFonts w:eastAsia="Times New Roman" w:cs="Times New Roman"/>
          <w:sz w:val="20"/>
          <w:szCs w:val="20"/>
          <w:lang w:val="ru-RU" w:eastAsia="sr-Latn-RS"/>
        </w:rPr>
        <w:t xml:space="preserve">:  гаранција за извршене сервисне услуге мора да траје најмање </w:t>
      </w:r>
      <w:r w:rsidR="00A00F3F" w:rsidRPr="00A00F3F">
        <w:rPr>
          <w:rFonts w:eastAsia="Times New Roman" w:cs="Times New Roman"/>
          <w:sz w:val="20"/>
          <w:szCs w:val="20"/>
          <w:lang w:val="ru-RU" w:eastAsia="sr-Latn-RS"/>
        </w:rPr>
        <w:t>30 дана дуже</w:t>
      </w:r>
      <w:r w:rsidR="00C36D7A" w:rsidRPr="00C36D7A">
        <w:rPr>
          <w:rFonts w:eastAsia="Times New Roman" w:cs="Times New Roman"/>
        </w:rPr>
        <w:t xml:space="preserve"> </w:t>
      </w:r>
      <w:r w:rsidR="00C36D7A" w:rsidRPr="00802B6D">
        <w:rPr>
          <w:rFonts w:eastAsia="Times New Roman" w:cs="Times New Roman"/>
        </w:rPr>
        <w:t xml:space="preserve">од истека рока важности уговора. </w:t>
      </w:r>
      <w:r w:rsidRPr="008B2536">
        <w:rPr>
          <w:rFonts w:eastAsia="Times New Roman" w:cs="Times New Roman"/>
          <w:b/>
          <w:sz w:val="20"/>
          <w:szCs w:val="20"/>
          <w:lang w:val="ru-RU" w:eastAsia="sr-Latn-RS"/>
        </w:rPr>
        <w:t xml:space="preserve"> </w:t>
      </w:r>
    </w:p>
    <w:p w:rsidR="00FA1717" w:rsidRPr="00816A8E" w:rsidRDefault="00FA1717" w:rsidP="00234FD7">
      <w:pPr>
        <w:spacing w:after="0" w:line="240" w:lineRule="auto"/>
        <w:jc w:val="both"/>
        <w:rPr>
          <w:rFonts w:eastAsia="Times New Roman" w:cs="Arial"/>
          <w:sz w:val="20"/>
          <w:szCs w:val="20"/>
          <w:lang w:val="sr-Cyrl-CS"/>
        </w:rPr>
      </w:pPr>
      <w:r w:rsidRPr="00816A8E">
        <w:rPr>
          <w:rFonts w:eastAsia="Times New Roman" w:cs="Times New Roman"/>
          <w:b/>
          <w:sz w:val="20"/>
          <w:szCs w:val="20"/>
          <w:lang w:val="ru-RU" w:eastAsia="sr-Latn-RS"/>
        </w:rPr>
        <w:t>9)</w:t>
      </w:r>
      <w:r w:rsidR="00CF53B9">
        <w:rPr>
          <w:rFonts w:eastAsia="Times New Roman" w:cs="Times New Roman"/>
          <w:b/>
          <w:sz w:val="20"/>
          <w:szCs w:val="20"/>
          <w:lang w:val="ru-RU" w:eastAsia="sr-Latn-RS"/>
        </w:rPr>
        <w:t>7</w:t>
      </w:r>
      <w:r w:rsidRPr="00370E8C">
        <w:rPr>
          <w:rFonts w:eastAsia="Times New Roman" w:cs="Times New Roman"/>
          <w:b/>
          <w:sz w:val="20"/>
          <w:szCs w:val="20"/>
          <w:lang w:val="ru-RU" w:eastAsia="sr-Latn-RS"/>
        </w:rPr>
        <w:t>)Друге околности од којих зависи прихватљивост понуде</w:t>
      </w:r>
      <w:r w:rsidRPr="00370E8C">
        <w:rPr>
          <w:rFonts w:eastAsia="Times New Roman" w:cs="Times New Roman"/>
          <w:sz w:val="20"/>
          <w:szCs w:val="20"/>
          <w:lang w:val="ru-RU" w:eastAsia="sr-Latn-RS"/>
        </w:rPr>
        <w:t>:</w:t>
      </w:r>
      <w:r w:rsidRPr="00816A8E">
        <w:rPr>
          <w:rFonts w:eastAsia="Times New Roman" w:cs="Times New Roman"/>
          <w:sz w:val="20"/>
          <w:szCs w:val="20"/>
          <w:lang w:val="ru-RU" w:eastAsia="sr-Latn-RS"/>
        </w:rPr>
        <w:t xml:space="preserve"> </w:t>
      </w:r>
      <w:r w:rsidRPr="00816A8E">
        <w:rPr>
          <w:rFonts w:eastAsia="Times New Roman" w:cs="Arial"/>
          <w:sz w:val="20"/>
          <w:szCs w:val="20"/>
          <w:lang w:val="sr-Cyrl-CS"/>
        </w:rPr>
        <w:t xml:space="preserve"> </w:t>
      </w:r>
    </w:p>
    <w:p w:rsidR="00FA1717" w:rsidRPr="0076058E" w:rsidRDefault="00FA1717" w:rsidP="00234FD7">
      <w:pPr>
        <w:spacing w:after="0" w:line="240" w:lineRule="auto"/>
        <w:ind w:left="-120"/>
        <w:jc w:val="both"/>
        <w:rPr>
          <w:rFonts w:eastAsia="Times New Roman" w:cs="Arial"/>
          <w:sz w:val="20"/>
          <w:szCs w:val="20"/>
          <w:lang w:val="ru-RU"/>
        </w:rPr>
      </w:pPr>
      <w:r w:rsidRPr="0076058E">
        <w:rPr>
          <w:rFonts w:eastAsia="Times New Roman" w:cs="Arial"/>
          <w:color w:val="FF0000"/>
          <w:sz w:val="20"/>
          <w:szCs w:val="20"/>
          <w:lang w:val="sr-Cyrl-CS"/>
        </w:rPr>
        <w:tab/>
      </w:r>
      <w:r w:rsidRPr="0076058E">
        <w:rPr>
          <w:rFonts w:eastAsia="Times New Roman" w:cs="Arial"/>
          <w:color w:val="FF0000"/>
          <w:sz w:val="20"/>
          <w:szCs w:val="20"/>
          <w:lang w:val="sr-Cyrl-CS"/>
        </w:rPr>
        <w:tab/>
      </w:r>
      <w:r w:rsidRPr="0076058E">
        <w:rPr>
          <w:rFonts w:eastAsia="Times New Roman" w:cs="Arial"/>
          <w:sz w:val="20"/>
          <w:szCs w:val="20"/>
          <w:lang w:val="ru-RU"/>
        </w:rPr>
        <w:t xml:space="preserve">Понуда ће се се одбити као неприхватљива и у следећим случајевима: </w:t>
      </w:r>
    </w:p>
    <w:p w:rsidR="00FA1717" w:rsidRPr="0076058E" w:rsidRDefault="00FA1717" w:rsidP="00234FD7">
      <w:pPr>
        <w:tabs>
          <w:tab w:val="left" w:pos="720"/>
          <w:tab w:val="num" w:pos="900"/>
        </w:tabs>
        <w:spacing w:after="0" w:line="240" w:lineRule="auto"/>
        <w:jc w:val="both"/>
        <w:rPr>
          <w:rFonts w:eastAsia="Times New Roman" w:cs="Arial"/>
          <w:sz w:val="20"/>
          <w:szCs w:val="20"/>
          <w:lang w:val="sr-Cyrl-CS"/>
        </w:rPr>
      </w:pPr>
      <w:r w:rsidRPr="0076058E">
        <w:rPr>
          <w:rFonts w:eastAsia="Times New Roman" w:cs="Arial"/>
          <w:sz w:val="20"/>
          <w:szCs w:val="20"/>
          <w:lang w:val="sr-Cyrl-CS"/>
        </w:rPr>
        <w:tab/>
        <w:t>-уколико понуђач захтева другачији начин и услове плаћања</w:t>
      </w:r>
      <w:r w:rsidR="00C65576">
        <w:rPr>
          <w:rFonts w:eastAsia="Times New Roman" w:cs="Arial"/>
          <w:sz w:val="20"/>
          <w:szCs w:val="20"/>
          <w:lang w:val="sr-Cyrl-CS"/>
        </w:rPr>
        <w:t>;</w:t>
      </w:r>
    </w:p>
    <w:p w:rsidR="00C65576" w:rsidRPr="0076058E" w:rsidRDefault="00FA1717" w:rsidP="00234FD7">
      <w:pPr>
        <w:tabs>
          <w:tab w:val="left" w:pos="720"/>
          <w:tab w:val="num" w:pos="900"/>
        </w:tabs>
        <w:spacing w:after="0" w:line="240" w:lineRule="auto"/>
        <w:jc w:val="both"/>
        <w:rPr>
          <w:rFonts w:eastAsia="Times New Roman" w:cs="Arial"/>
          <w:sz w:val="20"/>
          <w:szCs w:val="20"/>
          <w:lang w:val="sr-Cyrl-CS"/>
        </w:rPr>
      </w:pPr>
      <w:r w:rsidRPr="0076058E">
        <w:rPr>
          <w:rFonts w:eastAsia="Times New Roman" w:cs="Arial"/>
          <w:sz w:val="20"/>
          <w:szCs w:val="20"/>
          <w:lang w:val="sr-Cyrl-CS"/>
        </w:rPr>
        <w:tab/>
        <w:t>-уколико не достави потписану и оверену Изјаву о независној понуди</w:t>
      </w:r>
      <w:r w:rsidR="00C65576">
        <w:rPr>
          <w:rFonts w:eastAsia="Times New Roman" w:cs="Arial"/>
          <w:sz w:val="20"/>
          <w:szCs w:val="20"/>
          <w:lang w:val="sr-Cyrl-CS"/>
        </w:rPr>
        <w:t>;</w:t>
      </w:r>
    </w:p>
    <w:p w:rsidR="000773C1" w:rsidRPr="00464CEC" w:rsidRDefault="000773C1" w:rsidP="00234FD7">
      <w:pPr>
        <w:tabs>
          <w:tab w:val="left" w:pos="720"/>
          <w:tab w:val="num" w:pos="900"/>
        </w:tabs>
        <w:spacing w:after="0" w:line="240" w:lineRule="auto"/>
        <w:jc w:val="both"/>
        <w:rPr>
          <w:rFonts w:cs="Verdana"/>
          <w:sz w:val="20"/>
          <w:szCs w:val="20"/>
          <w:lang w:val="sr-Cyrl-RS"/>
        </w:rPr>
      </w:pPr>
      <w:r w:rsidRPr="0076058E">
        <w:rPr>
          <w:rFonts w:eastAsia="Times New Roman" w:cs="Arial"/>
          <w:sz w:val="20"/>
          <w:szCs w:val="20"/>
          <w:lang w:val="sr-Cyrl-CS"/>
        </w:rPr>
        <w:tab/>
        <w:t>-</w:t>
      </w:r>
      <w:r w:rsidRPr="00464CEC">
        <w:rPr>
          <w:rFonts w:eastAsia="Times New Roman" w:cs="Arial"/>
          <w:sz w:val="20"/>
          <w:szCs w:val="20"/>
          <w:lang w:val="sr-Cyrl-CS"/>
        </w:rPr>
        <w:t>уколико не доста</w:t>
      </w:r>
      <w:r w:rsidR="005010CD" w:rsidRPr="00464CEC">
        <w:rPr>
          <w:rFonts w:eastAsia="Times New Roman" w:cs="Arial"/>
          <w:sz w:val="20"/>
          <w:szCs w:val="20"/>
          <w:lang w:val="sr-Cyrl-CS"/>
        </w:rPr>
        <w:t>ви</w:t>
      </w:r>
      <w:r w:rsidRPr="00464CEC">
        <w:rPr>
          <w:rFonts w:eastAsia="Times New Roman" w:cs="Arial"/>
          <w:sz w:val="20"/>
          <w:szCs w:val="20"/>
          <w:lang w:val="sr-Cyrl-CS"/>
        </w:rPr>
        <w:t xml:space="preserve"> </w:t>
      </w:r>
      <w:r w:rsidRPr="00464CEC">
        <w:rPr>
          <w:rFonts w:cs="Verdana"/>
          <w:sz w:val="20"/>
          <w:szCs w:val="20"/>
        </w:rPr>
        <w:t>Обра</w:t>
      </w:r>
      <w:r w:rsidRPr="00464CEC">
        <w:rPr>
          <w:rFonts w:cs="Verdana"/>
          <w:sz w:val="20"/>
          <w:szCs w:val="20"/>
          <w:lang w:val="sr-Cyrl-RS"/>
        </w:rPr>
        <w:t>зац</w:t>
      </w:r>
      <w:r w:rsidRPr="00464CEC">
        <w:rPr>
          <w:rFonts w:cs="Verdana"/>
          <w:sz w:val="20"/>
          <w:szCs w:val="20"/>
        </w:rPr>
        <w:t xml:space="preserve"> изјаве о увиду на лицу места</w:t>
      </w:r>
    </w:p>
    <w:p w:rsidR="00816A8E" w:rsidRDefault="000773C1" w:rsidP="00234FD7">
      <w:pPr>
        <w:autoSpaceDE w:val="0"/>
        <w:autoSpaceDN w:val="0"/>
        <w:adjustRightInd w:val="0"/>
        <w:spacing w:after="0" w:line="240" w:lineRule="auto"/>
        <w:ind w:firstLine="720"/>
        <w:jc w:val="both"/>
        <w:rPr>
          <w:rFonts w:cs="Verdana"/>
          <w:sz w:val="20"/>
          <w:szCs w:val="20"/>
          <w:lang w:val="sr-Cyrl-RS"/>
        </w:rPr>
      </w:pPr>
      <w:r w:rsidRPr="0076058E">
        <w:rPr>
          <w:rFonts w:cs="Verdana"/>
          <w:sz w:val="20"/>
          <w:szCs w:val="20"/>
          <w:lang w:val="sr-Cyrl-RS"/>
        </w:rPr>
        <w:t>-</w:t>
      </w:r>
      <w:r w:rsidRPr="0076058E">
        <w:rPr>
          <w:rFonts w:cs="Verdana"/>
          <w:sz w:val="20"/>
          <w:szCs w:val="20"/>
        </w:rPr>
        <w:t>рок важења понуде: рок важења понуде не може бити краћи од 60 дана од дана јавног</w:t>
      </w:r>
      <w:r w:rsidRPr="0076058E">
        <w:rPr>
          <w:rFonts w:cs="Verdana"/>
          <w:sz w:val="20"/>
          <w:szCs w:val="20"/>
          <w:lang w:val="sr-Cyrl-RS"/>
        </w:rPr>
        <w:t xml:space="preserve"> </w:t>
      </w:r>
      <w:r w:rsidRPr="0076058E">
        <w:rPr>
          <w:rFonts w:cs="Verdana"/>
          <w:sz w:val="20"/>
          <w:szCs w:val="20"/>
        </w:rPr>
        <w:t xml:space="preserve">отварања. </w:t>
      </w:r>
    </w:p>
    <w:p w:rsidR="00FA1717" w:rsidRPr="00816A8E" w:rsidRDefault="00816A8E" w:rsidP="00234FD7">
      <w:pPr>
        <w:spacing w:after="0" w:line="240" w:lineRule="auto"/>
        <w:ind w:left="-120" w:firstLine="720"/>
        <w:jc w:val="both"/>
        <w:rPr>
          <w:rFonts w:eastAsia="Times New Roman" w:cs="Arial"/>
          <w:b/>
          <w:bCs/>
          <w:i/>
          <w:iCs/>
          <w:sz w:val="20"/>
          <w:szCs w:val="20"/>
          <w:lang w:val="sr-Cyrl-RS"/>
        </w:rPr>
      </w:pPr>
      <w:r w:rsidRPr="0076058E">
        <w:rPr>
          <w:rFonts w:eastAsia="Times New Roman" w:cs="Arial"/>
          <w:iCs/>
          <w:sz w:val="20"/>
          <w:szCs w:val="20"/>
          <w:lang w:val="sr-Cyrl-CS"/>
        </w:rPr>
        <w:lastRenderedPageBreak/>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Pr>
          <w:rFonts w:cs="Verdana"/>
          <w:sz w:val="20"/>
          <w:szCs w:val="20"/>
          <w:lang w:val="sr-Cyrl-RS"/>
        </w:rPr>
        <w:t xml:space="preserve"> </w:t>
      </w:r>
    </w:p>
    <w:p w:rsidR="00FA1717" w:rsidRPr="0076058E" w:rsidRDefault="00FA1717" w:rsidP="00234FD7">
      <w:pPr>
        <w:spacing w:after="0" w:line="240" w:lineRule="auto"/>
        <w:ind w:left="-120" w:firstLine="720"/>
        <w:jc w:val="both"/>
        <w:rPr>
          <w:rFonts w:eastAsia="Times New Roman" w:cs="Arial"/>
          <w:iCs/>
          <w:sz w:val="20"/>
          <w:szCs w:val="20"/>
          <w:lang w:val="sr-Cyrl-CS"/>
        </w:rPr>
      </w:pPr>
      <w:r w:rsidRPr="0076058E">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76058E" w:rsidRDefault="00FA1717" w:rsidP="00234FD7">
      <w:pPr>
        <w:spacing w:after="0" w:line="240" w:lineRule="auto"/>
        <w:ind w:left="-120" w:firstLine="720"/>
        <w:jc w:val="both"/>
        <w:rPr>
          <w:rFonts w:eastAsia="Times New Roman" w:cs="Arial"/>
          <w:iCs/>
          <w:sz w:val="20"/>
          <w:szCs w:val="20"/>
          <w:lang w:val="sr-Cyrl-CS"/>
        </w:rPr>
      </w:pPr>
      <w:r w:rsidRPr="0076058E">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C65576" w:rsidRDefault="00C65576" w:rsidP="00234FD7">
      <w:pPr>
        <w:spacing w:after="0" w:line="240" w:lineRule="auto"/>
        <w:ind w:left="-120" w:firstLine="720"/>
        <w:jc w:val="both"/>
        <w:rPr>
          <w:rFonts w:eastAsia="Times New Roman" w:cs="Arial"/>
          <w:b/>
          <w:bCs/>
          <w:i/>
          <w:iCs/>
          <w:sz w:val="20"/>
          <w:szCs w:val="20"/>
          <w:lang w:val="sr-Cyrl-RS"/>
        </w:rPr>
      </w:pPr>
      <w:r>
        <w:rPr>
          <w:rFonts w:eastAsia="Times New Roman" w:cs="Arial"/>
          <w:iCs/>
          <w:sz w:val="20"/>
          <w:szCs w:val="20"/>
          <w:lang w:val="sr-Cyrl-CS"/>
        </w:rPr>
        <w:t xml:space="preserve"> </w:t>
      </w:r>
    </w:p>
    <w:p w:rsidR="00FA1717" w:rsidRPr="0076058E" w:rsidRDefault="00FA1717" w:rsidP="00234FD7">
      <w:pPr>
        <w:spacing w:after="0" w:line="210" w:lineRule="atLeast"/>
        <w:ind w:firstLine="708"/>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10</w:t>
      </w:r>
      <w:r w:rsidRPr="00370E8C">
        <w:rPr>
          <w:rFonts w:eastAsia="Times New Roman" w:cs="Times New Roman"/>
          <w:b/>
          <w:sz w:val="20"/>
          <w:szCs w:val="20"/>
          <w:lang w:val="sr-Latn-RS" w:eastAsia="sr-Latn-RS"/>
        </w:rPr>
        <w:t>) валуту и начин на који треба да буде наведена и изражена цена у понуди</w:t>
      </w:r>
      <w:r w:rsidRPr="00370E8C">
        <w:rPr>
          <w:rFonts w:eastAsia="Times New Roman" w:cs="Times New Roman"/>
          <w:b/>
          <w:sz w:val="20"/>
          <w:szCs w:val="20"/>
          <w:lang w:val="sr-Cyrl-RS" w:eastAsia="sr-Latn-RS"/>
        </w:rPr>
        <w:t>:</w:t>
      </w:r>
    </w:p>
    <w:p w:rsidR="00FA1717"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u w:val="single"/>
          <w:lang w:val="ru-RU"/>
        </w:rPr>
        <w:t>10)1) Валута</w:t>
      </w:r>
      <w:r w:rsidRPr="0076058E">
        <w:rPr>
          <w:rFonts w:eastAsia="Times New Roman" w:cs="Times New Roman"/>
          <w:sz w:val="20"/>
          <w:szCs w:val="20"/>
          <w:lang w:val="ru-RU"/>
        </w:rPr>
        <w:t>:Вредности се у поступку јавне набавке исказују у динарима.</w:t>
      </w:r>
    </w:p>
    <w:p w:rsidR="00816A8E" w:rsidRDefault="00A00F3F" w:rsidP="00234FD7">
      <w:pPr>
        <w:spacing w:after="0" w:line="240" w:lineRule="auto"/>
        <w:ind w:left="-120" w:firstLine="720"/>
        <w:jc w:val="both"/>
        <w:rPr>
          <w:rFonts w:eastAsia="Times New Roman" w:cs="Times New Roman"/>
          <w:sz w:val="20"/>
          <w:szCs w:val="20"/>
          <w:lang w:val="ru-RU"/>
        </w:rPr>
      </w:pPr>
      <w:r w:rsidRPr="00A973F4">
        <w:rPr>
          <w:rFonts w:eastAsia="Times New Roman" w:cs="Times New Roman"/>
          <w:sz w:val="20"/>
          <w:szCs w:val="20"/>
          <w:u w:val="single"/>
          <w:lang w:val="ru-RU"/>
        </w:rPr>
        <w:t>10)2) Процењена вредност јавне набавке износи</w:t>
      </w:r>
      <w:r w:rsidRPr="00A973F4">
        <w:rPr>
          <w:rFonts w:eastAsia="Times New Roman" w:cs="Times New Roman"/>
          <w:sz w:val="20"/>
          <w:szCs w:val="20"/>
          <w:lang w:val="ru-RU"/>
        </w:rPr>
        <w:t xml:space="preserve">: </w:t>
      </w:r>
      <w:r w:rsidRPr="00C6708F">
        <w:rPr>
          <w:rFonts w:eastAsia="Times New Roman" w:cs="Times New Roman"/>
          <w:sz w:val="20"/>
          <w:szCs w:val="20"/>
          <w:lang w:val="ru-RU"/>
        </w:rPr>
        <w:t>6.618.438,00 динара</w:t>
      </w:r>
      <w:r w:rsidR="00816A8E" w:rsidRPr="00C6708F">
        <w:rPr>
          <w:rFonts w:eastAsia="Times New Roman" w:cs="Times New Roman"/>
          <w:sz w:val="20"/>
          <w:szCs w:val="20"/>
          <w:lang w:val="ru-RU"/>
        </w:rPr>
        <w:t>,</w:t>
      </w:r>
    </w:p>
    <w:p w:rsidR="00A00F3F" w:rsidRPr="0076058E" w:rsidRDefault="00816A8E" w:rsidP="00234FD7">
      <w:pPr>
        <w:spacing w:after="0" w:line="240" w:lineRule="auto"/>
        <w:ind w:left="-120" w:firstLine="720"/>
        <w:jc w:val="both"/>
        <w:rPr>
          <w:rFonts w:eastAsia="Times New Roman" w:cs="Times New Roman"/>
          <w:sz w:val="20"/>
          <w:szCs w:val="20"/>
          <w:lang w:val="ru-RU"/>
        </w:rPr>
      </w:pPr>
      <w:r>
        <w:rPr>
          <w:rFonts w:eastAsia="Times New Roman" w:cs="Times New Roman"/>
          <w:sz w:val="20"/>
          <w:szCs w:val="20"/>
          <w:u w:val="single"/>
          <w:lang w:val="ru-RU"/>
        </w:rPr>
        <w:t>Понуде које буду дате преко процењене вредно</w:t>
      </w:r>
      <w:r w:rsidR="00031541">
        <w:rPr>
          <w:rFonts w:eastAsia="Times New Roman" w:cs="Times New Roman"/>
          <w:sz w:val="20"/>
          <w:szCs w:val="20"/>
          <w:u w:val="single"/>
          <w:lang w:val="sr-Cyrl-RS"/>
        </w:rPr>
        <w:t>с</w:t>
      </w:r>
      <w:r>
        <w:rPr>
          <w:rFonts w:eastAsia="Times New Roman" w:cs="Times New Roman"/>
          <w:sz w:val="20"/>
          <w:szCs w:val="20"/>
          <w:u w:val="single"/>
          <w:lang w:val="ru-RU"/>
        </w:rPr>
        <w:t>ти Наручиоца биће одбијене као неприхватљиве</w:t>
      </w:r>
      <w:r w:rsidRPr="00816A8E">
        <w:rPr>
          <w:rFonts w:eastAsia="Times New Roman" w:cs="Times New Roman"/>
          <w:sz w:val="20"/>
          <w:szCs w:val="20"/>
          <w:lang w:val="ru-RU"/>
        </w:rPr>
        <w:t>.</w:t>
      </w:r>
      <w:r w:rsidR="00A00F3F">
        <w:rPr>
          <w:rFonts w:eastAsia="Times New Roman" w:cs="Times New Roman"/>
          <w:sz w:val="20"/>
          <w:szCs w:val="20"/>
          <w:lang w:val="ru-RU"/>
        </w:rPr>
        <w:t xml:space="preserve"> </w:t>
      </w:r>
    </w:p>
    <w:p w:rsidR="00FA1717" w:rsidRPr="0076058E" w:rsidRDefault="00FC059E" w:rsidP="00234FD7">
      <w:pPr>
        <w:spacing w:after="0" w:line="240" w:lineRule="auto"/>
        <w:ind w:firstLine="720"/>
        <w:jc w:val="both"/>
        <w:rPr>
          <w:rFonts w:eastAsia="Times New Roman" w:cs="Times New Roman"/>
          <w:sz w:val="20"/>
          <w:szCs w:val="20"/>
          <w:lang w:val="ru-RU" w:eastAsia="sr-Latn-RS"/>
        </w:rPr>
      </w:pPr>
      <w:r>
        <w:rPr>
          <w:rFonts w:eastAsia="Times New Roman" w:cs="Times New Roman"/>
          <w:sz w:val="20"/>
          <w:szCs w:val="20"/>
          <w:u w:val="single"/>
          <w:lang w:val="ru-RU" w:eastAsia="sr-Latn-RS"/>
        </w:rPr>
        <w:t>10)3</w:t>
      </w:r>
      <w:r w:rsidR="00FA1717" w:rsidRPr="0076058E">
        <w:rPr>
          <w:rFonts w:eastAsia="Times New Roman" w:cs="Times New Roman"/>
          <w:sz w:val="20"/>
          <w:szCs w:val="20"/>
          <w:u w:val="single"/>
          <w:lang w:val="ru-RU" w:eastAsia="sr-Latn-RS"/>
        </w:rPr>
        <w:t>) Начин на који мора бити наведена и изражена цена у понуди</w:t>
      </w:r>
      <w:r w:rsidR="00FA1717" w:rsidRPr="0076058E">
        <w:rPr>
          <w:rFonts w:eastAsia="Times New Roman" w:cs="Times New Roman"/>
          <w:sz w:val="20"/>
          <w:szCs w:val="20"/>
          <w:lang w:val="ru-RU" w:eastAsia="sr-Latn-RS"/>
        </w:rPr>
        <w:t xml:space="preserve">: </w:t>
      </w:r>
    </w:p>
    <w:p w:rsidR="00FA1717" w:rsidRPr="0076058E" w:rsidRDefault="00FA1717" w:rsidP="00234FD7">
      <w:pPr>
        <w:spacing w:after="0" w:line="240" w:lineRule="auto"/>
        <w:ind w:firstLine="720"/>
        <w:jc w:val="both"/>
        <w:rPr>
          <w:rFonts w:eastAsia="Times New Roman" w:cs="Times New Roman"/>
          <w:sz w:val="20"/>
          <w:szCs w:val="20"/>
          <w:lang w:val="sr-Cyrl-CS"/>
        </w:rPr>
      </w:pPr>
      <w:r w:rsidRPr="0076058E">
        <w:rPr>
          <w:rFonts w:eastAsia="Times New Roman" w:cs="Times New Roman"/>
          <w:sz w:val="20"/>
          <w:szCs w:val="20"/>
          <w:lang w:val="ru-RU"/>
        </w:rPr>
        <w:t xml:space="preserve">  </w:t>
      </w:r>
      <w:r w:rsidRPr="0076058E">
        <w:rPr>
          <w:rFonts w:eastAsia="Times New Roman" w:cs="Times New Roman"/>
          <w:sz w:val="20"/>
          <w:szCs w:val="20"/>
          <w:u w:val="single"/>
          <w:lang w:val="sr-Cyrl-CS"/>
        </w:rPr>
        <w:t>Валута</w:t>
      </w:r>
      <w:r w:rsidRPr="0076058E">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76058E" w:rsidRDefault="00FA1717" w:rsidP="00234FD7">
      <w:pPr>
        <w:spacing w:after="0" w:line="240" w:lineRule="auto"/>
        <w:ind w:firstLine="720"/>
        <w:jc w:val="both"/>
        <w:rPr>
          <w:rFonts w:eastAsia="Times New Roman" w:cs="Times New Roman"/>
          <w:sz w:val="20"/>
          <w:szCs w:val="20"/>
          <w:lang w:val="sr-Cyrl-CS"/>
        </w:rPr>
      </w:pPr>
      <w:r w:rsidRPr="0076058E">
        <w:rPr>
          <w:rFonts w:eastAsia="Times New Roman" w:cs="Times New Roman"/>
          <w:sz w:val="20"/>
          <w:szCs w:val="20"/>
          <w:u w:val="single"/>
          <w:lang w:val="sr-Cyrl-CS"/>
        </w:rPr>
        <w:t>Начин на који мора бити наведена и изражена цена у понуди</w:t>
      </w:r>
      <w:r w:rsidRPr="0076058E">
        <w:rPr>
          <w:rFonts w:eastAsia="Times New Roman" w:cs="Times New Roman"/>
          <w:sz w:val="20"/>
          <w:szCs w:val="20"/>
          <w:lang w:val="sr-Cyrl-CS"/>
        </w:rPr>
        <w:t>:</w:t>
      </w:r>
      <w:r w:rsidR="00FC059E">
        <w:rPr>
          <w:rFonts w:eastAsia="Times New Roman" w:cs="Times New Roman"/>
          <w:sz w:val="20"/>
          <w:szCs w:val="20"/>
          <w:lang w:val="sr-Cyrl-CS"/>
        </w:rPr>
        <w:t xml:space="preserve"> </w:t>
      </w:r>
    </w:p>
    <w:p w:rsidR="00FA1717" w:rsidRPr="0076058E" w:rsidRDefault="00FC059E" w:rsidP="00234FD7">
      <w:pPr>
        <w:tabs>
          <w:tab w:val="left" w:pos="570"/>
        </w:tabs>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Понуђач је дужан да у понуди назначи </w:t>
      </w:r>
      <w:r w:rsidR="00D92729">
        <w:rPr>
          <w:rFonts w:eastAsia="Times New Roman" w:cs="Times New Roman"/>
          <w:sz w:val="20"/>
          <w:szCs w:val="20"/>
          <w:lang w:val="sr-Cyrl-CS"/>
        </w:rPr>
        <w:t xml:space="preserve">јединичну цену без ПДВ-а, јединичну цену са ПДВ –ом, </w:t>
      </w:r>
      <w:r w:rsidR="0096748E">
        <w:rPr>
          <w:rFonts w:eastAsia="Times New Roman" w:cs="Times New Roman"/>
          <w:sz w:val="20"/>
          <w:szCs w:val="20"/>
          <w:lang w:val="sr-Cyrl-CS"/>
        </w:rPr>
        <w:t>укупну цену б</w:t>
      </w:r>
      <w:r w:rsidR="00816A8E">
        <w:rPr>
          <w:rFonts w:eastAsia="Times New Roman" w:cs="Times New Roman"/>
          <w:sz w:val="20"/>
          <w:szCs w:val="20"/>
          <w:lang w:val="sr-Cyrl-CS"/>
        </w:rPr>
        <w:t>е</w:t>
      </w:r>
      <w:r w:rsidR="0096748E">
        <w:rPr>
          <w:rFonts w:eastAsia="Times New Roman" w:cs="Times New Roman"/>
          <w:sz w:val="20"/>
          <w:szCs w:val="20"/>
          <w:lang w:val="sr-Cyrl-CS"/>
        </w:rPr>
        <w:t>з ПДВ-а, ПДВ</w:t>
      </w:r>
      <w:r w:rsidR="00D92729">
        <w:rPr>
          <w:rFonts w:eastAsia="Times New Roman" w:cs="Times New Roman"/>
          <w:sz w:val="20"/>
          <w:szCs w:val="20"/>
          <w:lang w:val="sr-Cyrl-CS"/>
        </w:rPr>
        <w:t xml:space="preserve"> и</w:t>
      </w:r>
      <w:r w:rsidR="0096748E">
        <w:rPr>
          <w:rFonts w:eastAsia="Times New Roman" w:cs="Times New Roman"/>
          <w:sz w:val="20"/>
          <w:szCs w:val="20"/>
          <w:lang w:val="sr-Cyrl-CS"/>
        </w:rPr>
        <w:t xml:space="preserve"> укупну цену са ПДВ-ом, </w:t>
      </w:r>
      <w:r w:rsidR="00816A8E">
        <w:rPr>
          <w:rFonts w:eastAsia="Times New Roman" w:cs="Times New Roman"/>
          <w:sz w:val="20"/>
          <w:szCs w:val="20"/>
          <w:lang w:val="sr-Cyrl-CS"/>
        </w:rPr>
        <w:t>н</w:t>
      </w:r>
      <w:r w:rsidR="00FA1717" w:rsidRPr="0076058E">
        <w:rPr>
          <w:rFonts w:eastAsia="Times New Roman" w:cs="Times New Roman"/>
          <w:sz w:val="20"/>
          <w:szCs w:val="20"/>
          <w:lang w:val="sr-Cyrl-CS"/>
        </w:rPr>
        <w:t>а начин тражен у обрасцу понуде</w:t>
      </w:r>
      <w:r w:rsidR="00816A8E">
        <w:rPr>
          <w:rFonts w:eastAsia="Times New Roman" w:cs="Times New Roman"/>
          <w:sz w:val="20"/>
          <w:szCs w:val="20"/>
          <w:lang w:val="sr-Cyrl-CS"/>
        </w:rPr>
        <w:t xml:space="preserve"> и  у обрасцу </w:t>
      </w:r>
      <w:r w:rsidR="00D92729">
        <w:rPr>
          <w:rFonts w:eastAsia="Times New Roman" w:cs="Times New Roman"/>
          <w:sz w:val="20"/>
          <w:szCs w:val="20"/>
          <w:lang w:val="sr-Cyrl-CS"/>
        </w:rPr>
        <w:t>понуде у табеларном делу понуде</w:t>
      </w:r>
      <w:r w:rsidR="00FA1717" w:rsidRPr="0076058E">
        <w:rPr>
          <w:rFonts w:eastAsia="Times New Roman" w:cs="Times New Roman"/>
          <w:sz w:val="20"/>
          <w:szCs w:val="20"/>
          <w:lang w:val="sr-Cyrl-CS"/>
        </w:rPr>
        <w:t>.</w:t>
      </w:r>
      <w:r w:rsidR="00816A8E">
        <w:rPr>
          <w:rFonts w:eastAsia="Times New Roman" w:cs="Times New Roman"/>
          <w:sz w:val="20"/>
          <w:szCs w:val="20"/>
          <w:lang w:val="sr-Cyrl-CS"/>
        </w:rPr>
        <w:t xml:space="preserve"> </w:t>
      </w:r>
    </w:p>
    <w:p w:rsidR="00FA1717" w:rsidRPr="0076058E" w:rsidRDefault="00545FB0" w:rsidP="00234FD7">
      <w:pPr>
        <w:spacing w:after="0" w:line="210" w:lineRule="atLeast"/>
        <w:ind w:firstLine="708"/>
        <w:jc w:val="both"/>
        <w:rPr>
          <w:rFonts w:eastAsia="Times New Roman" w:cs="Times New Roman"/>
          <w:sz w:val="20"/>
          <w:szCs w:val="20"/>
          <w:lang w:val="sr-Cyrl-CS"/>
        </w:rPr>
      </w:pPr>
      <w:r w:rsidRPr="0076058E">
        <w:rPr>
          <w:rFonts w:eastAsia="Times New Roman" w:cs="Times New Roman"/>
          <w:sz w:val="20"/>
          <w:szCs w:val="20"/>
          <w:lang w:val="sr-Cyrl-CS"/>
        </w:rPr>
        <w:t xml:space="preserve"> </w:t>
      </w:r>
    </w:p>
    <w:p w:rsidR="00FA1717" w:rsidRPr="0076058E" w:rsidRDefault="00FA1717" w:rsidP="00234FD7">
      <w:pPr>
        <w:spacing w:after="0" w:line="210" w:lineRule="atLeast"/>
        <w:ind w:firstLine="708"/>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370E8C">
        <w:rPr>
          <w:rFonts w:eastAsia="Times New Roman" w:cs="Times New Roman"/>
          <w:b/>
          <w:sz w:val="20"/>
          <w:szCs w:val="20"/>
          <w:lang w:val="sr-Cyrl-RS" w:eastAsia="sr-Latn-RS"/>
        </w:rPr>
        <w:t xml:space="preserve">: </w:t>
      </w:r>
      <w:r w:rsidR="00302649" w:rsidRPr="00370E8C">
        <w:rPr>
          <w:rFonts w:eastAsia="Times New Roman" w:cs="Times New Roman"/>
          <w:b/>
          <w:i/>
          <w:sz w:val="20"/>
          <w:szCs w:val="20"/>
          <w:lang w:val="ru-RU"/>
        </w:rPr>
        <w:t>/</w:t>
      </w:r>
    </w:p>
    <w:p w:rsidR="00324B67" w:rsidRPr="0076058E" w:rsidRDefault="00324B67" w:rsidP="00234FD7">
      <w:pPr>
        <w:autoSpaceDE w:val="0"/>
        <w:autoSpaceDN w:val="0"/>
        <w:adjustRightInd w:val="0"/>
        <w:spacing w:after="0" w:line="240" w:lineRule="auto"/>
        <w:ind w:firstLine="708"/>
        <w:jc w:val="both"/>
        <w:rPr>
          <w:rFonts w:cs="Verdana"/>
          <w:color w:val="000000"/>
          <w:sz w:val="20"/>
          <w:szCs w:val="20"/>
        </w:rPr>
      </w:pPr>
      <w:r w:rsidRPr="0076058E">
        <w:rPr>
          <w:rFonts w:cs="Verdana"/>
          <w:b/>
          <w:bCs/>
          <w:color w:val="000000"/>
          <w:sz w:val="20"/>
          <w:szCs w:val="20"/>
        </w:rPr>
        <w:t xml:space="preserve">11.1. Средство обезбеђења за озбиљност понуде - ПОДНОСИ СЕ УЗ ПОНУДУ </w:t>
      </w:r>
    </w:p>
    <w:p w:rsidR="00324B67" w:rsidRPr="0076058E" w:rsidRDefault="00324B67" w:rsidP="00234FD7">
      <w:pPr>
        <w:autoSpaceDE w:val="0"/>
        <w:autoSpaceDN w:val="0"/>
        <w:adjustRightInd w:val="0"/>
        <w:spacing w:after="0" w:line="240" w:lineRule="auto"/>
        <w:jc w:val="both"/>
        <w:rPr>
          <w:rFonts w:cs="Verdana"/>
          <w:color w:val="000000"/>
          <w:sz w:val="20"/>
          <w:szCs w:val="20"/>
        </w:rPr>
      </w:pPr>
      <w:r w:rsidRPr="0076058E">
        <w:rPr>
          <w:rFonts w:cs="Verdana"/>
          <w:color w:val="000000"/>
          <w:sz w:val="20"/>
          <w:szCs w:val="20"/>
        </w:rPr>
        <w:t>Понуђач је дужан да уз понуду, као средство обезбеђења за озбиљност понуде достави</w:t>
      </w:r>
      <w:r w:rsidRPr="0076058E">
        <w:rPr>
          <w:rFonts w:cs="Verdana"/>
          <w:color w:val="000000"/>
          <w:sz w:val="20"/>
          <w:szCs w:val="20"/>
          <w:lang w:val="sr-Cyrl-RS"/>
        </w:rPr>
        <w:t xml:space="preserve"> </w:t>
      </w:r>
      <w:r w:rsidRPr="0076058E">
        <w:rPr>
          <w:rFonts w:cs="Verdana"/>
          <w:color w:val="000000"/>
          <w:sz w:val="20"/>
          <w:szCs w:val="20"/>
        </w:rPr>
        <w:t>бланко, соло меницу са меничним писмом/овлашћењем, депо картоном и копијом</w:t>
      </w:r>
      <w:r w:rsidRPr="0076058E">
        <w:rPr>
          <w:rFonts w:cs="Verdana"/>
          <w:color w:val="000000"/>
          <w:sz w:val="20"/>
          <w:szCs w:val="20"/>
          <w:lang w:val="sr-Cyrl-RS"/>
        </w:rPr>
        <w:t xml:space="preserve"> </w:t>
      </w:r>
      <w:r w:rsidRPr="0076058E">
        <w:rPr>
          <w:rFonts w:cs="Verdana"/>
          <w:color w:val="000000"/>
          <w:sz w:val="20"/>
          <w:szCs w:val="20"/>
        </w:rPr>
        <w:t>захтева/потврде за регистрацију менице, која се предаје уз понуду, као гаранција за</w:t>
      </w:r>
      <w:r w:rsidRPr="0076058E">
        <w:rPr>
          <w:rFonts w:cs="Verdana"/>
          <w:color w:val="000000"/>
          <w:sz w:val="20"/>
          <w:szCs w:val="20"/>
          <w:lang w:val="sr-Cyrl-RS"/>
        </w:rPr>
        <w:t xml:space="preserve"> </w:t>
      </w:r>
      <w:r w:rsidRPr="0076058E">
        <w:rPr>
          <w:rFonts w:cs="Verdana"/>
          <w:color w:val="000000"/>
          <w:sz w:val="20"/>
          <w:szCs w:val="20"/>
        </w:rPr>
        <w:t xml:space="preserve">озбиљност понуде.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76058E">
        <w:rPr>
          <w:rFonts w:cs="Verdana"/>
          <w:color w:val="000000"/>
          <w:sz w:val="20"/>
          <w:szCs w:val="20"/>
          <w:lang w:val="sr-Cyrl-RS"/>
        </w:rPr>
        <w:t xml:space="preserve"> </w:t>
      </w:r>
      <w:r w:rsidRPr="0076058E">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Начин подношења: уз понуду.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Висина: 10 % од укупне вредности понуде и изражена у динарима, без пдв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Рок трајања: до истека рока важења понуде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324B67"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Понуђачима који не буду изабрани, средство обезбеђења биће враћено након закључења уговора о јавној набавци. </w:t>
      </w:r>
    </w:p>
    <w:p w:rsidR="007271FA" w:rsidRPr="007271FA" w:rsidRDefault="007271FA" w:rsidP="00234FD7">
      <w:pPr>
        <w:widowControl w:val="0"/>
        <w:tabs>
          <w:tab w:val="left" w:pos="709"/>
        </w:tabs>
        <w:spacing w:after="0" w:line="242" w:lineRule="exact"/>
        <w:rPr>
          <w:rFonts w:eastAsia="Verdana" w:cs="Verdana"/>
          <w:sz w:val="20"/>
          <w:szCs w:val="20"/>
          <w:u w:val="single"/>
        </w:rPr>
      </w:pPr>
      <w:r>
        <w:rPr>
          <w:rFonts w:cs="Verdana"/>
          <w:b/>
          <w:sz w:val="20"/>
        </w:rPr>
        <w:tab/>
      </w:r>
      <w:r w:rsidR="00765807" w:rsidRPr="007271FA">
        <w:rPr>
          <w:rFonts w:cs="Verdana"/>
          <w:b/>
          <w:sz w:val="20"/>
        </w:rPr>
        <w:t>11.2</w:t>
      </w:r>
      <w:r w:rsidR="00765807" w:rsidRPr="007271FA">
        <w:rPr>
          <w:rFonts w:cs="Verdana"/>
          <w:b/>
          <w:sz w:val="20"/>
          <w:szCs w:val="20"/>
        </w:rPr>
        <w:t xml:space="preserve">. </w:t>
      </w:r>
      <w:r w:rsidRPr="007271FA">
        <w:rPr>
          <w:rFonts w:eastAsia="Verdana"/>
          <w:b/>
          <w:sz w:val="20"/>
          <w:szCs w:val="20"/>
          <w:u w:val="single"/>
        </w:rPr>
        <w:t xml:space="preserve">Средство обезбеђења за </w:t>
      </w:r>
      <w:r w:rsidRPr="007271FA">
        <w:rPr>
          <w:rFonts w:eastAsia="Verdana"/>
          <w:b/>
          <w:sz w:val="20"/>
          <w:szCs w:val="20"/>
          <w:u w:val="single"/>
          <w:lang w:val="sr-Cyrl-RS"/>
        </w:rPr>
        <w:t>аванс</w:t>
      </w:r>
      <w:r w:rsidR="00D72A75">
        <w:rPr>
          <w:rFonts w:eastAsia="Verdana"/>
          <w:b/>
          <w:sz w:val="20"/>
          <w:szCs w:val="20"/>
          <w:u w:val="single"/>
          <w:lang w:val="sr-Cyrl-RS"/>
        </w:rPr>
        <w:t>но плаћање</w:t>
      </w:r>
      <w:r w:rsidRPr="007271FA">
        <w:rPr>
          <w:rFonts w:eastAsia="Verdana"/>
          <w:b/>
          <w:sz w:val="20"/>
          <w:szCs w:val="20"/>
          <w:u w:val="single"/>
          <w:lang w:val="sr-Cyrl-RS"/>
        </w:rPr>
        <w:t>:</w:t>
      </w:r>
      <w:r w:rsidRPr="007271FA">
        <w:rPr>
          <w:rFonts w:eastAsia="Verdana"/>
          <w:b/>
          <w:sz w:val="20"/>
          <w:szCs w:val="20"/>
          <w:u w:val="single"/>
        </w:rPr>
        <w:t xml:space="preserve"> </w:t>
      </w:r>
      <w:r w:rsidRPr="007271FA">
        <w:rPr>
          <w:rFonts w:eastAsia="Verdana"/>
          <w:b/>
          <w:sz w:val="20"/>
          <w:szCs w:val="20"/>
          <w:u w:val="single"/>
          <w:lang w:val="sr-Cyrl-RS"/>
        </w:rPr>
        <w:t xml:space="preserve"> </w:t>
      </w:r>
    </w:p>
    <w:p w:rsidR="007271FA" w:rsidRPr="007271FA" w:rsidRDefault="007271FA" w:rsidP="00234FD7">
      <w:pPr>
        <w:widowControl w:val="0"/>
        <w:spacing w:after="0" w:line="236" w:lineRule="exact"/>
        <w:ind w:firstLine="720"/>
        <w:outlineLvl w:val="0"/>
        <w:rPr>
          <w:rFonts w:eastAsia="Verdana"/>
          <w:sz w:val="20"/>
          <w:szCs w:val="20"/>
          <w:lang w:val="sr-Cyrl-RS"/>
        </w:rPr>
      </w:pPr>
      <w:r w:rsidRPr="007271FA">
        <w:rPr>
          <w:sz w:val="20"/>
          <w:szCs w:val="20"/>
          <w:u w:val="single" w:color="000000"/>
          <w:lang w:val="sr-Cyrl-RS"/>
        </w:rPr>
        <w:t xml:space="preserve"> </w:t>
      </w:r>
      <w:r w:rsidRPr="007271FA">
        <w:rPr>
          <w:rFonts w:eastAsia="Verdana" w:cs="Verdana"/>
          <w:b/>
          <w:bCs/>
          <w:sz w:val="20"/>
          <w:szCs w:val="20"/>
          <w:lang w:val="sr-Cyrl-RS"/>
        </w:rPr>
        <w:t xml:space="preserve">Средство обезбеђења за </w:t>
      </w:r>
      <w:r w:rsidR="00D72A75">
        <w:rPr>
          <w:rFonts w:eastAsia="Verdana" w:cs="Verdana"/>
          <w:b/>
          <w:bCs/>
          <w:sz w:val="20"/>
          <w:szCs w:val="20"/>
          <w:lang w:val="sr-Cyrl-RS"/>
        </w:rPr>
        <w:t>авансно плаћање</w:t>
      </w:r>
      <w:r w:rsidRPr="007271FA">
        <w:rPr>
          <w:rFonts w:eastAsia="Verdana" w:cs="Verdana"/>
          <w:b/>
          <w:bCs/>
          <w:sz w:val="20"/>
          <w:szCs w:val="20"/>
          <w:lang w:val="sr-Cyrl-RS"/>
        </w:rPr>
        <w:t xml:space="preserve"> предаје понуђач коме је додељен уговор и то приликом закључења уговора – НЕ ПОДНОСИ СЕ УЗ ПОНУДУ.</w:t>
      </w:r>
    </w:p>
    <w:p w:rsidR="007271FA" w:rsidRPr="000D2AD4" w:rsidRDefault="007271FA" w:rsidP="00234FD7">
      <w:pPr>
        <w:widowControl w:val="0"/>
        <w:spacing w:before="45" w:after="0" w:line="240" w:lineRule="auto"/>
        <w:ind w:firstLine="720"/>
        <w:jc w:val="both"/>
        <w:rPr>
          <w:rFonts w:eastAsia="Verdana"/>
          <w:sz w:val="20"/>
          <w:szCs w:val="20"/>
          <w:lang w:val="sr-Cyrl-RS"/>
        </w:rPr>
      </w:pPr>
      <w:r w:rsidRPr="007271FA">
        <w:rPr>
          <w:rFonts w:eastAsia="Verdana"/>
          <w:sz w:val="20"/>
          <w:szCs w:val="20"/>
          <w:u w:val="single" w:color="000000"/>
        </w:rPr>
        <w:t>Вр</w:t>
      </w:r>
      <w:r w:rsidRPr="007271FA">
        <w:rPr>
          <w:rFonts w:eastAsia="Verdana"/>
          <w:spacing w:val="-1"/>
          <w:sz w:val="20"/>
          <w:szCs w:val="20"/>
          <w:u w:val="single" w:color="000000"/>
        </w:rPr>
        <w:t>с</w:t>
      </w:r>
      <w:r w:rsidRPr="007271FA">
        <w:rPr>
          <w:rFonts w:eastAsia="Verdana"/>
          <w:sz w:val="20"/>
          <w:szCs w:val="20"/>
          <w:u w:val="single" w:color="000000"/>
        </w:rPr>
        <w:t>та:</w:t>
      </w:r>
      <w:r w:rsidRPr="007271FA">
        <w:rPr>
          <w:rFonts w:eastAsia="Verdana"/>
          <w:sz w:val="20"/>
          <w:szCs w:val="20"/>
        </w:rPr>
        <w:t xml:space="preserve"> б</w:t>
      </w:r>
      <w:r w:rsidRPr="007271FA">
        <w:rPr>
          <w:rFonts w:eastAsia="Verdana"/>
          <w:spacing w:val="1"/>
          <w:sz w:val="20"/>
          <w:szCs w:val="20"/>
        </w:rPr>
        <w:t>л</w:t>
      </w:r>
      <w:r w:rsidRPr="007271FA">
        <w:rPr>
          <w:rFonts w:eastAsia="Verdana"/>
          <w:sz w:val="20"/>
          <w:szCs w:val="20"/>
        </w:rPr>
        <w:t>а</w:t>
      </w:r>
      <w:r w:rsidRPr="007271FA">
        <w:rPr>
          <w:rFonts w:eastAsia="Verdana"/>
          <w:spacing w:val="2"/>
          <w:sz w:val="20"/>
          <w:szCs w:val="20"/>
        </w:rPr>
        <w:t>н</w:t>
      </w:r>
      <w:r w:rsidRPr="007271FA">
        <w:rPr>
          <w:rFonts w:eastAsia="Verdana"/>
          <w:sz w:val="20"/>
          <w:szCs w:val="20"/>
        </w:rPr>
        <w:t>к</w:t>
      </w:r>
      <w:r w:rsidRPr="007271FA">
        <w:rPr>
          <w:rFonts w:eastAsia="Verdana"/>
          <w:spacing w:val="1"/>
          <w:sz w:val="20"/>
          <w:szCs w:val="20"/>
        </w:rPr>
        <w:t>о</w:t>
      </w:r>
      <w:r w:rsidRPr="007271FA">
        <w:rPr>
          <w:rFonts w:eastAsia="Verdana"/>
          <w:sz w:val="20"/>
          <w:szCs w:val="20"/>
        </w:rPr>
        <w:t>,</w:t>
      </w:r>
      <w:r w:rsidRPr="007271FA">
        <w:rPr>
          <w:rFonts w:eastAsia="Verdana"/>
          <w:spacing w:val="2"/>
          <w:sz w:val="20"/>
          <w:szCs w:val="20"/>
        </w:rPr>
        <w:t xml:space="preserve"> </w:t>
      </w:r>
      <w:r w:rsidRPr="007271FA">
        <w:rPr>
          <w:rFonts w:eastAsia="Verdana"/>
          <w:spacing w:val="1"/>
          <w:sz w:val="20"/>
          <w:szCs w:val="20"/>
        </w:rPr>
        <w:t>с</w:t>
      </w:r>
      <w:r w:rsidRPr="007271FA">
        <w:rPr>
          <w:rFonts w:eastAsia="Verdana"/>
          <w:spacing w:val="-1"/>
          <w:sz w:val="20"/>
          <w:szCs w:val="20"/>
        </w:rPr>
        <w:t>о</w:t>
      </w:r>
      <w:r w:rsidRPr="007271FA">
        <w:rPr>
          <w:rFonts w:eastAsia="Verdana"/>
          <w:spacing w:val="1"/>
          <w:sz w:val="20"/>
          <w:szCs w:val="20"/>
        </w:rPr>
        <w:t>л</w:t>
      </w:r>
      <w:r w:rsidRPr="007271FA">
        <w:rPr>
          <w:rFonts w:eastAsia="Verdana"/>
          <w:sz w:val="20"/>
          <w:szCs w:val="20"/>
        </w:rPr>
        <w:t xml:space="preserve">о меница </w:t>
      </w:r>
      <w:r w:rsidRPr="007271FA">
        <w:rPr>
          <w:rFonts w:eastAsia="Verdana"/>
          <w:spacing w:val="-1"/>
          <w:sz w:val="20"/>
          <w:szCs w:val="20"/>
        </w:rPr>
        <w:t>с</w:t>
      </w:r>
      <w:r w:rsidRPr="007271FA">
        <w:rPr>
          <w:rFonts w:eastAsia="Verdana"/>
          <w:sz w:val="20"/>
          <w:szCs w:val="20"/>
        </w:rPr>
        <w:t xml:space="preserve">а </w:t>
      </w:r>
      <w:r w:rsidRPr="007271FA">
        <w:rPr>
          <w:rFonts w:eastAsia="Verdana"/>
          <w:spacing w:val="2"/>
          <w:sz w:val="20"/>
          <w:szCs w:val="20"/>
        </w:rPr>
        <w:t>м</w:t>
      </w:r>
      <w:r w:rsidRPr="007271FA">
        <w:rPr>
          <w:rFonts w:eastAsia="Verdana"/>
          <w:spacing w:val="-2"/>
          <w:sz w:val="20"/>
          <w:szCs w:val="20"/>
        </w:rPr>
        <w:t>е</w:t>
      </w:r>
      <w:r w:rsidRPr="007271FA">
        <w:rPr>
          <w:rFonts w:eastAsia="Verdana"/>
          <w:sz w:val="20"/>
          <w:szCs w:val="20"/>
        </w:rPr>
        <w:t>н</w:t>
      </w:r>
      <w:r w:rsidRPr="007271FA">
        <w:rPr>
          <w:rFonts w:eastAsia="Verdana"/>
          <w:spacing w:val="2"/>
          <w:sz w:val="20"/>
          <w:szCs w:val="20"/>
        </w:rPr>
        <w:t>и</w:t>
      </w:r>
      <w:r w:rsidRPr="007271FA">
        <w:rPr>
          <w:rFonts w:eastAsia="Verdana"/>
          <w:sz w:val="20"/>
          <w:szCs w:val="20"/>
        </w:rPr>
        <w:t>чним пи</w:t>
      </w:r>
      <w:r w:rsidRPr="007271FA">
        <w:rPr>
          <w:rFonts w:eastAsia="Verdana"/>
          <w:spacing w:val="-1"/>
          <w:sz w:val="20"/>
          <w:szCs w:val="20"/>
        </w:rPr>
        <w:t>с</w:t>
      </w:r>
      <w:r w:rsidRPr="007271FA">
        <w:rPr>
          <w:rFonts w:eastAsia="Verdana"/>
          <w:spacing w:val="2"/>
          <w:sz w:val="20"/>
          <w:szCs w:val="20"/>
        </w:rPr>
        <w:t>м</w:t>
      </w:r>
      <w:r w:rsidRPr="007271FA">
        <w:rPr>
          <w:rFonts w:eastAsia="Verdana"/>
          <w:spacing w:val="-1"/>
          <w:sz w:val="20"/>
          <w:szCs w:val="20"/>
        </w:rPr>
        <w:t>о</w:t>
      </w:r>
      <w:r w:rsidRPr="007271FA">
        <w:rPr>
          <w:rFonts w:eastAsia="Verdana"/>
          <w:sz w:val="20"/>
          <w:szCs w:val="20"/>
        </w:rPr>
        <w:t>м</w:t>
      </w:r>
      <w:r w:rsidRPr="007271FA">
        <w:rPr>
          <w:rFonts w:eastAsia="Verdana"/>
          <w:spacing w:val="1"/>
          <w:sz w:val="20"/>
          <w:szCs w:val="20"/>
        </w:rPr>
        <w:t>/о</w:t>
      </w:r>
      <w:r w:rsidRPr="007271FA">
        <w:rPr>
          <w:rFonts w:eastAsia="Verdana"/>
          <w:spacing w:val="-1"/>
          <w:sz w:val="20"/>
          <w:szCs w:val="20"/>
        </w:rPr>
        <w:t>в</w:t>
      </w:r>
      <w:r w:rsidRPr="007271FA">
        <w:rPr>
          <w:rFonts w:eastAsia="Verdana"/>
          <w:spacing w:val="1"/>
          <w:sz w:val="20"/>
          <w:szCs w:val="20"/>
        </w:rPr>
        <w:t>л</w:t>
      </w:r>
      <w:r w:rsidRPr="007271FA">
        <w:rPr>
          <w:rFonts w:eastAsia="Verdana"/>
          <w:sz w:val="20"/>
          <w:szCs w:val="20"/>
        </w:rPr>
        <w:t>аш</w:t>
      </w:r>
      <w:r w:rsidRPr="007271FA">
        <w:rPr>
          <w:rFonts w:eastAsia="Verdana"/>
          <w:spacing w:val="1"/>
          <w:sz w:val="20"/>
          <w:szCs w:val="20"/>
        </w:rPr>
        <w:t>ћ</w:t>
      </w:r>
      <w:r w:rsidRPr="007271FA">
        <w:rPr>
          <w:rFonts w:eastAsia="Verdana"/>
          <w:spacing w:val="-2"/>
          <w:sz w:val="20"/>
          <w:szCs w:val="20"/>
        </w:rPr>
        <w:t>е</w:t>
      </w:r>
      <w:r w:rsidRPr="007271FA">
        <w:rPr>
          <w:rFonts w:eastAsia="Verdana"/>
          <w:spacing w:val="2"/>
          <w:sz w:val="20"/>
          <w:szCs w:val="20"/>
        </w:rPr>
        <w:t>њ</w:t>
      </w:r>
      <w:r w:rsidRPr="007271FA">
        <w:rPr>
          <w:rFonts w:eastAsia="Verdana"/>
          <w:spacing w:val="-2"/>
          <w:sz w:val="20"/>
          <w:szCs w:val="20"/>
        </w:rPr>
        <w:t>е</w:t>
      </w:r>
      <w:r w:rsidRPr="007271FA">
        <w:rPr>
          <w:rFonts w:eastAsia="Verdana"/>
          <w:sz w:val="20"/>
          <w:szCs w:val="20"/>
        </w:rPr>
        <w:t>м, д</w:t>
      </w:r>
      <w:r w:rsidRPr="007271FA">
        <w:rPr>
          <w:rFonts w:eastAsia="Verdana"/>
          <w:spacing w:val="-2"/>
          <w:sz w:val="20"/>
          <w:szCs w:val="20"/>
        </w:rPr>
        <w:t>е</w:t>
      </w:r>
      <w:r w:rsidRPr="007271FA">
        <w:rPr>
          <w:rFonts w:eastAsia="Verdana"/>
          <w:spacing w:val="2"/>
          <w:sz w:val="20"/>
          <w:szCs w:val="20"/>
        </w:rPr>
        <w:t>п</w:t>
      </w:r>
      <w:r w:rsidRPr="007271FA">
        <w:rPr>
          <w:rFonts w:eastAsia="Verdana"/>
          <w:sz w:val="20"/>
          <w:szCs w:val="20"/>
        </w:rPr>
        <w:t>ока</w:t>
      </w:r>
      <w:r w:rsidRPr="007271FA">
        <w:rPr>
          <w:rFonts w:eastAsia="Verdana"/>
          <w:spacing w:val="2"/>
          <w:sz w:val="20"/>
          <w:szCs w:val="20"/>
        </w:rPr>
        <w:t>р</w:t>
      </w:r>
      <w:r w:rsidRPr="007271FA">
        <w:rPr>
          <w:rFonts w:eastAsia="Verdana"/>
          <w:sz w:val="20"/>
          <w:szCs w:val="20"/>
        </w:rPr>
        <w:t>т</w:t>
      </w:r>
      <w:r w:rsidRPr="007271FA">
        <w:rPr>
          <w:rFonts w:eastAsia="Verdana"/>
          <w:spacing w:val="-2"/>
          <w:sz w:val="20"/>
          <w:szCs w:val="20"/>
        </w:rPr>
        <w:t>о</w:t>
      </w:r>
      <w:r w:rsidRPr="007271FA">
        <w:rPr>
          <w:rFonts w:eastAsia="Verdana"/>
          <w:spacing w:val="2"/>
          <w:sz w:val="20"/>
          <w:szCs w:val="20"/>
        </w:rPr>
        <w:t>н</w:t>
      </w:r>
      <w:r w:rsidRPr="007271FA">
        <w:rPr>
          <w:rFonts w:eastAsia="Verdana"/>
          <w:spacing w:val="-1"/>
          <w:sz w:val="20"/>
          <w:szCs w:val="20"/>
        </w:rPr>
        <w:t>о</w:t>
      </w:r>
      <w:r w:rsidRPr="007271FA">
        <w:rPr>
          <w:rFonts w:eastAsia="Verdana"/>
          <w:sz w:val="20"/>
          <w:szCs w:val="20"/>
        </w:rPr>
        <w:t>м и</w:t>
      </w:r>
      <w:r w:rsidRPr="007271FA">
        <w:rPr>
          <w:rFonts w:eastAsia="Verdana"/>
          <w:spacing w:val="-3"/>
          <w:sz w:val="20"/>
          <w:szCs w:val="20"/>
        </w:rPr>
        <w:t xml:space="preserve"> </w:t>
      </w:r>
      <w:r w:rsidRPr="007271FA">
        <w:rPr>
          <w:rFonts w:eastAsia="Verdana"/>
          <w:sz w:val="20"/>
          <w:szCs w:val="20"/>
        </w:rPr>
        <w:t>к</w:t>
      </w:r>
      <w:r w:rsidRPr="007271FA">
        <w:rPr>
          <w:rFonts w:eastAsia="Verdana"/>
          <w:spacing w:val="-2"/>
          <w:sz w:val="20"/>
          <w:szCs w:val="20"/>
        </w:rPr>
        <w:t>о</w:t>
      </w:r>
      <w:r w:rsidRPr="007271FA">
        <w:rPr>
          <w:rFonts w:eastAsia="Verdana"/>
          <w:sz w:val="20"/>
          <w:szCs w:val="20"/>
        </w:rPr>
        <w:t>пи</w:t>
      </w:r>
      <w:r w:rsidRPr="007271FA">
        <w:rPr>
          <w:rFonts w:eastAsia="Verdana"/>
          <w:spacing w:val="3"/>
          <w:sz w:val="20"/>
          <w:szCs w:val="20"/>
        </w:rPr>
        <w:t>ј</w:t>
      </w:r>
      <w:r w:rsidRPr="007271FA">
        <w:rPr>
          <w:rFonts w:eastAsia="Verdana"/>
          <w:spacing w:val="-1"/>
          <w:sz w:val="20"/>
          <w:szCs w:val="20"/>
        </w:rPr>
        <w:t>о</w:t>
      </w:r>
      <w:r w:rsidRPr="007271FA">
        <w:rPr>
          <w:rFonts w:eastAsia="Verdana"/>
          <w:sz w:val="20"/>
          <w:szCs w:val="20"/>
        </w:rPr>
        <w:t>м</w:t>
      </w:r>
      <w:r w:rsidRPr="007271FA">
        <w:rPr>
          <w:rFonts w:eastAsia="Verdana"/>
          <w:spacing w:val="69"/>
          <w:sz w:val="20"/>
          <w:szCs w:val="20"/>
        </w:rPr>
        <w:t xml:space="preserve"> </w:t>
      </w:r>
      <w:r w:rsidRPr="007271FA">
        <w:rPr>
          <w:rFonts w:eastAsia="Verdana"/>
          <w:spacing w:val="1"/>
          <w:sz w:val="20"/>
          <w:szCs w:val="20"/>
        </w:rPr>
        <w:t>з</w:t>
      </w:r>
      <w:r w:rsidRPr="007271FA">
        <w:rPr>
          <w:rFonts w:eastAsia="Verdana"/>
          <w:sz w:val="20"/>
          <w:szCs w:val="20"/>
        </w:rPr>
        <w:t>ах</w:t>
      </w:r>
      <w:r w:rsidRPr="007271FA">
        <w:rPr>
          <w:rFonts w:eastAsia="Verdana"/>
          <w:spacing w:val="1"/>
          <w:sz w:val="20"/>
          <w:szCs w:val="20"/>
        </w:rPr>
        <w:t>т</w:t>
      </w:r>
      <w:r w:rsidRPr="007271FA">
        <w:rPr>
          <w:rFonts w:eastAsia="Verdana"/>
          <w:spacing w:val="-2"/>
          <w:sz w:val="20"/>
          <w:szCs w:val="20"/>
        </w:rPr>
        <w:t>е</w:t>
      </w:r>
      <w:r w:rsidRPr="007271FA">
        <w:rPr>
          <w:rFonts w:eastAsia="Verdana"/>
          <w:spacing w:val="-1"/>
          <w:sz w:val="20"/>
          <w:szCs w:val="20"/>
        </w:rPr>
        <w:t>в</w:t>
      </w:r>
      <w:r w:rsidRPr="007271FA">
        <w:rPr>
          <w:rFonts w:eastAsia="Verdana"/>
          <w:sz w:val="20"/>
          <w:szCs w:val="20"/>
        </w:rPr>
        <w:t>а/</w:t>
      </w:r>
      <w:r w:rsidRPr="007271FA">
        <w:rPr>
          <w:rFonts w:eastAsia="Verdana"/>
          <w:spacing w:val="2"/>
          <w:sz w:val="20"/>
          <w:szCs w:val="20"/>
        </w:rPr>
        <w:t>п</w:t>
      </w:r>
      <w:r w:rsidRPr="007271FA">
        <w:rPr>
          <w:rFonts w:eastAsia="Verdana"/>
          <w:spacing w:val="-1"/>
          <w:sz w:val="20"/>
          <w:szCs w:val="20"/>
        </w:rPr>
        <w:t>о</w:t>
      </w:r>
      <w:r w:rsidRPr="007271FA">
        <w:rPr>
          <w:rFonts w:eastAsia="Verdana"/>
          <w:spacing w:val="1"/>
          <w:sz w:val="20"/>
          <w:szCs w:val="20"/>
        </w:rPr>
        <w:t>т</w:t>
      </w:r>
      <w:r w:rsidRPr="007271FA">
        <w:rPr>
          <w:rFonts w:eastAsia="Verdana"/>
          <w:spacing w:val="-1"/>
          <w:sz w:val="20"/>
          <w:szCs w:val="20"/>
        </w:rPr>
        <w:t>в</w:t>
      </w:r>
      <w:r w:rsidRPr="007271FA">
        <w:rPr>
          <w:rFonts w:eastAsia="Verdana"/>
          <w:spacing w:val="3"/>
          <w:sz w:val="20"/>
          <w:szCs w:val="20"/>
        </w:rPr>
        <w:t>р</w:t>
      </w:r>
      <w:r w:rsidRPr="007271FA">
        <w:rPr>
          <w:rFonts w:eastAsia="Verdana"/>
          <w:sz w:val="20"/>
          <w:szCs w:val="20"/>
        </w:rPr>
        <w:t>де</w:t>
      </w:r>
      <w:r w:rsidRPr="007271FA">
        <w:rPr>
          <w:rFonts w:eastAsia="Verdana"/>
          <w:spacing w:val="67"/>
          <w:sz w:val="20"/>
          <w:szCs w:val="20"/>
        </w:rPr>
        <w:t xml:space="preserve"> </w:t>
      </w:r>
      <w:r w:rsidRPr="007271FA">
        <w:rPr>
          <w:rFonts w:eastAsia="Verdana"/>
          <w:spacing w:val="1"/>
          <w:sz w:val="20"/>
          <w:szCs w:val="20"/>
        </w:rPr>
        <w:t>з</w:t>
      </w:r>
      <w:r w:rsidRPr="007271FA">
        <w:rPr>
          <w:rFonts w:eastAsia="Verdana"/>
          <w:sz w:val="20"/>
          <w:szCs w:val="20"/>
        </w:rPr>
        <w:t>а</w:t>
      </w:r>
      <w:r w:rsidRPr="007271FA">
        <w:rPr>
          <w:rFonts w:eastAsia="Verdana"/>
          <w:spacing w:val="68"/>
          <w:sz w:val="20"/>
          <w:szCs w:val="20"/>
        </w:rPr>
        <w:t xml:space="preserve"> </w:t>
      </w:r>
      <w:r w:rsidRPr="007271FA">
        <w:rPr>
          <w:rFonts w:eastAsia="Verdana"/>
          <w:sz w:val="20"/>
          <w:szCs w:val="20"/>
        </w:rPr>
        <w:t>р</w:t>
      </w:r>
      <w:r w:rsidRPr="007271FA">
        <w:rPr>
          <w:rFonts w:eastAsia="Verdana"/>
          <w:spacing w:val="-2"/>
          <w:sz w:val="20"/>
          <w:szCs w:val="20"/>
        </w:rPr>
        <w:t>е</w:t>
      </w:r>
      <w:r w:rsidRPr="007271FA">
        <w:rPr>
          <w:rFonts w:eastAsia="Verdana"/>
          <w:sz w:val="20"/>
          <w:szCs w:val="20"/>
        </w:rPr>
        <w:t>г</w:t>
      </w:r>
      <w:r w:rsidRPr="007271FA">
        <w:rPr>
          <w:rFonts w:eastAsia="Verdana"/>
          <w:spacing w:val="1"/>
          <w:sz w:val="20"/>
          <w:szCs w:val="20"/>
        </w:rPr>
        <w:t>и</w:t>
      </w:r>
      <w:r w:rsidRPr="007271FA">
        <w:rPr>
          <w:rFonts w:eastAsia="Verdana"/>
          <w:spacing w:val="-1"/>
          <w:sz w:val="20"/>
          <w:szCs w:val="20"/>
        </w:rPr>
        <w:t>с</w:t>
      </w:r>
      <w:r w:rsidRPr="007271FA">
        <w:rPr>
          <w:rFonts w:eastAsia="Verdana"/>
          <w:sz w:val="20"/>
          <w:szCs w:val="20"/>
        </w:rPr>
        <w:t>тра</w:t>
      </w:r>
      <w:r w:rsidRPr="007271FA">
        <w:rPr>
          <w:rFonts w:eastAsia="Verdana"/>
          <w:spacing w:val="1"/>
          <w:sz w:val="20"/>
          <w:szCs w:val="20"/>
        </w:rPr>
        <w:t>ц</w:t>
      </w:r>
      <w:r w:rsidRPr="007271FA">
        <w:rPr>
          <w:rFonts w:eastAsia="Verdana"/>
          <w:sz w:val="20"/>
          <w:szCs w:val="20"/>
        </w:rPr>
        <w:t>ију</w:t>
      </w:r>
      <w:r w:rsidRPr="007271FA">
        <w:rPr>
          <w:rFonts w:eastAsia="Verdana"/>
          <w:spacing w:val="68"/>
          <w:sz w:val="20"/>
          <w:szCs w:val="20"/>
        </w:rPr>
        <w:t xml:space="preserve"> </w:t>
      </w:r>
      <w:r w:rsidRPr="007271FA">
        <w:rPr>
          <w:rFonts w:eastAsia="Verdana"/>
          <w:spacing w:val="2"/>
          <w:sz w:val="20"/>
          <w:szCs w:val="20"/>
        </w:rPr>
        <w:t>м</w:t>
      </w:r>
      <w:r w:rsidRPr="007271FA">
        <w:rPr>
          <w:rFonts w:eastAsia="Verdana"/>
          <w:spacing w:val="-2"/>
          <w:sz w:val="20"/>
          <w:szCs w:val="20"/>
        </w:rPr>
        <w:t>е</w:t>
      </w:r>
      <w:r w:rsidRPr="007271FA">
        <w:rPr>
          <w:rFonts w:eastAsia="Verdana"/>
          <w:sz w:val="20"/>
          <w:szCs w:val="20"/>
        </w:rPr>
        <w:t>ни</w:t>
      </w:r>
      <w:r w:rsidRPr="007271FA">
        <w:rPr>
          <w:rFonts w:eastAsia="Verdana"/>
          <w:spacing w:val="1"/>
          <w:sz w:val="20"/>
          <w:szCs w:val="20"/>
        </w:rPr>
        <w:t>це</w:t>
      </w:r>
      <w:r w:rsidRPr="007271FA">
        <w:rPr>
          <w:rFonts w:eastAsia="Verdana"/>
          <w:sz w:val="20"/>
          <w:szCs w:val="20"/>
        </w:rPr>
        <w:t>,</w:t>
      </w:r>
      <w:r w:rsidRPr="007271FA">
        <w:rPr>
          <w:rFonts w:eastAsia="Verdana"/>
          <w:spacing w:val="68"/>
          <w:sz w:val="20"/>
          <w:szCs w:val="20"/>
        </w:rPr>
        <w:t xml:space="preserve"> </w:t>
      </w:r>
      <w:r w:rsidRPr="007271FA">
        <w:rPr>
          <w:rFonts w:eastAsia="Verdana"/>
          <w:spacing w:val="1"/>
          <w:sz w:val="20"/>
          <w:szCs w:val="20"/>
        </w:rPr>
        <w:t>к</w:t>
      </w:r>
      <w:r w:rsidRPr="007271FA">
        <w:rPr>
          <w:rFonts w:eastAsia="Verdana"/>
          <w:spacing w:val="-1"/>
          <w:sz w:val="20"/>
          <w:szCs w:val="20"/>
        </w:rPr>
        <w:t>о</w:t>
      </w:r>
      <w:r w:rsidRPr="007271FA">
        <w:rPr>
          <w:rFonts w:eastAsia="Verdana"/>
          <w:sz w:val="20"/>
          <w:szCs w:val="20"/>
        </w:rPr>
        <w:t>ја</w:t>
      </w:r>
      <w:r w:rsidRPr="007271FA">
        <w:rPr>
          <w:rFonts w:eastAsia="Verdana"/>
          <w:spacing w:val="69"/>
          <w:sz w:val="20"/>
          <w:szCs w:val="20"/>
        </w:rPr>
        <w:t xml:space="preserve"> </w:t>
      </w:r>
      <w:r w:rsidRPr="007271FA">
        <w:rPr>
          <w:rFonts w:eastAsia="Verdana"/>
          <w:spacing w:val="-1"/>
          <w:sz w:val="20"/>
          <w:szCs w:val="20"/>
        </w:rPr>
        <w:t>с</w:t>
      </w:r>
      <w:r w:rsidRPr="007271FA">
        <w:rPr>
          <w:rFonts w:eastAsia="Verdana"/>
          <w:sz w:val="20"/>
          <w:szCs w:val="20"/>
        </w:rPr>
        <w:t>е</w:t>
      </w:r>
      <w:r w:rsidRPr="007271FA">
        <w:rPr>
          <w:rFonts w:eastAsia="Verdana"/>
          <w:spacing w:val="67"/>
          <w:sz w:val="20"/>
          <w:szCs w:val="20"/>
        </w:rPr>
        <w:t xml:space="preserve"> </w:t>
      </w:r>
      <w:r w:rsidRPr="007271FA">
        <w:rPr>
          <w:rFonts w:eastAsia="Verdana"/>
          <w:sz w:val="20"/>
          <w:szCs w:val="20"/>
        </w:rPr>
        <w:t>п</w:t>
      </w:r>
      <w:r w:rsidRPr="007271FA">
        <w:rPr>
          <w:rFonts w:eastAsia="Verdana"/>
          <w:spacing w:val="3"/>
          <w:sz w:val="20"/>
          <w:szCs w:val="20"/>
        </w:rPr>
        <w:t>р</w:t>
      </w:r>
      <w:r w:rsidRPr="007271FA">
        <w:rPr>
          <w:rFonts w:eastAsia="Verdana"/>
          <w:spacing w:val="-2"/>
          <w:sz w:val="20"/>
          <w:szCs w:val="20"/>
        </w:rPr>
        <w:t>е</w:t>
      </w:r>
      <w:r w:rsidRPr="007271FA">
        <w:rPr>
          <w:rFonts w:eastAsia="Verdana"/>
          <w:sz w:val="20"/>
          <w:szCs w:val="20"/>
        </w:rPr>
        <w:t>д</w:t>
      </w:r>
      <w:r w:rsidRPr="007271FA">
        <w:rPr>
          <w:rFonts w:eastAsia="Verdana"/>
          <w:spacing w:val="2"/>
          <w:sz w:val="20"/>
          <w:szCs w:val="20"/>
        </w:rPr>
        <w:t>а</w:t>
      </w:r>
      <w:r w:rsidRPr="007271FA">
        <w:rPr>
          <w:rFonts w:eastAsia="Verdana"/>
          <w:sz w:val="20"/>
          <w:szCs w:val="20"/>
        </w:rPr>
        <w:t>је</w:t>
      </w:r>
      <w:r w:rsidRPr="007271FA">
        <w:rPr>
          <w:rFonts w:eastAsia="Verdana"/>
          <w:spacing w:val="67"/>
          <w:sz w:val="20"/>
          <w:szCs w:val="20"/>
        </w:rPr>
        <w:t xml:space="preserve"> </w:t>
      </w:r>
      <w:r w:rsidRPr="007271FA">
        <w:rPr>
          <w:rFonts w:eastAsia="Verdana"/>
          <w:sz w:val="20"/>
          <w:szCs w:val="20"/>
        </w:rPr>
        <w:t>прили</w:t>
      </w:r>
      <w:r w:rsidRPr="007271FA">
        <w:rPr>
          <w:rFonts w:eastAsia="Verdana"/>
          <w:spacing w:val="1"/>
          <w:sz w:val="20"/>
          <w:szCs w:val="20"/>
        </w:rPr>
        <w:t>к</w:t>
      </w:r>
      <w:r w:rsidRPr="007271FA">
        <w:rPr>
          <w:rFonts w:eastAsia="Verdana"/>
          <w:spacing w:val="-1"/>
          <w:sz w:val="20"/>
          <w:szCs w:val="20"/>
        </w:rPr>
        <w:t>о</w:t>
      </w:r>
      <w:r w:rsidRPr="007271FA">
        <w:rPr>
          <w:rFonts w:eastAsia="Verdana"/>
          <w:sz w:val="20"/>
          <w:szCs w:val="20"/>
        </w:rPr>
        <w:t xml:space="preserve">м </w:t>
      </w:r>
      <w:r w:rsidRPr="007271FA">
        <w:rPr>
          <w:rFonts w:eastAsia="Verdana"/>
          <w:spacing w:val="1"/>
          <w:sz w:val="20"/>
          <w:szCs w:val="20"/>
        </w:rPr>
        <w:t>з</w:t>
      </w:r>
      <w:r w:rsidRPr="007271FA">
        <w:rPr>
          <w:rFonts w:eastAsia="Verdana"/>
          <w:sz w:val="20"/>
          <w:szCs w:val="20"/>
        </w:rPr>
        <w:t>акљ</w:t>
      </w:r>
      <w:r w:rsidRPr="007271FA">
        <w:rPr>
          <w:rFonts w:eastAsia="Verdana"/>
          <w:spacing w:val="2"/>
          <w:sz w:val="20"/>
          <w:szCs w:val="20"/>
        </w:rPr>
        <w:t>у</w:t>
      </w:r>
      <w:r w:rsidRPr="007271FA">
        <w:rPr>
          <w:rFonts w:eastAsia="Verdana"/>
          <w:sz w:val="20"/>
          <w:szCs w:val="20"/>
        </w:rPr>
        <w:t>чења</w:t>
      </w:r>
      <w:r w:rsidRPr="007271FA">
        <w:rPr>
          <w:rFonts w:eastAsia="Verdana"/>
          <w:spacing w:val="-10"/>
          <w:sz w:val="20"/>
          <w:szCs w:val="20"/>
        </w:rPr>
        <w:t xml:space="preserve"> </w:t>
      </w:r>
      <w:r w:rsidRPr="007271FA">
        <w:rPr>
          <w:rFonts w:eastAsia="Verdana"/>
          <w:sz w:val="20"/>
          <w:szCs w:val="20"/>
        </w:rPr>
        <w:t>уго</w:t>
      </w:r>
      <w:r w:rsidRPr="007271FA">
        <w:rPr>
          <w:rFonts w:eastAsia="Verdana"/>
          <w:spacing w:val="-1"/>
          <w:sz w:val="20"/>
          <w:szCs w:val="20"/>
        </w:rPr>
        <w:t>во</w:t>
      </w:r>
      <w:r w:rsidRPr="007271FA">
        <w:rPr>
          <w:rFonts w:eastAsia="Verdana"/>
          <w:sz w:val="20"/>
          <w:szCs w:val="20"/>
        </w:rPr>
        <w:t>р</w:t>
      </w:r>
      <w:r w:rsidRPr="007271FA">
        <w:rPr>
          <w:rFonts w:eastAsia="Verdana"/>
          <w:spacing w:val="2"/>
          <w:sz w:val="20"/>
          <w:szCs w:val="20"/>
        </w:rPr>
        <w:t>а</w:t>
      </w:r>
      <w:r w:rsidRPr="007271FA">
        <w:rPr>
          <w:rFonts w:eastAsia="Verdana"/>
          <w:sz w:val="20"/>
          <w:szCs w:val="20"/>
        </w:rPr>
        <w:t>,</w:t>
      </w:r>
      <w:r w:rsidRPr="007271FA">
        <w:rPr>
          <w:rFonts w:eastAsia="Verdana"/>
          <w:spacing w:val="-10"/>
          <w:sz w:val="20"/>
          <w:szCs w:val="20"/>
        </w:rPr>
        <w:t xml:space="preserve"> </w:t>
      </w:r>
      <w:r w:rsidRPr="007271FA">
        <w:rPr>
          <w:rFonts w:eastAsia="Verdana"/>
          <w:sz w:val="20"/>
          <w:szCs w:val="20"/>
        </w:rPr>
        <w:t>к</w:t>
      </w:r>
      <w:r w:rsidRPr="007271FA">
        <w:rPr>
          <w:rFonts w:eastAsia="Verdana"/>
          <w:spacing w:val="2"/>
          <w:sz w:val="20"/>
          <w:szCs w:val="20"/>
        </w:rPr>
        <w:t>а</w:t>
      </w:r>
      <w:r w:rsidRPr="007271FA">
        <w:rPr>
          <w:rFonts w:eastAsia="Verdana"/>
          <w:sz w:val="20"/>
          <w:szCs w:val="20"/>
        </w:rPr>
        <w:t>о</w:t>
      </w:r>
      <w:r w:rsidRPr="007271FA">
        <w:rPr>
          <w:rFonts w:eastAsia="Verdana"/>
          <w:spacing w:val="-11"/>
          <w:sz w:val="20"/>
          <w:szCs w:val="20"/>
        </w:rPr>
        <w:t xml:space="preserve"> </w:t>
      </w:r>
      <w:r w:rsidRPr="007271FA">
        <w:rPr>
          <w:rFonts w:eastAsia="Verdana"/>
          <w:spacing w:val="-1"/>
          <w:sz w:val="20"/>
          <w:szCs w:val="20"/>
        </w:rPr>
        <w:t>г</w:t>
      </w:r>
      <w:r w:rsidRPr="007271FA">
        <w:rPr>
          <w:rFonts w:eastAsia="Verdana"/>
          <w:sz w:val="20"/>
          <w:szCs w:val="20"/>
        </w:rPr>
        <w:t>ар</w:t>
      </w:r>
      <w:r w:rsidRPr="007271FA">
        <w:rPr>
          <w:rFonts w:eastAsia="Verdana"/>
          <w:spacing w:val="2"/>
          <w:sz w:val="20"/>
          <w:szCs w:val="20"/>
        </w:rPr>
        <w:t>а</w:t>
      </w:r>
      <w:r w:rsidRPr="007271FA">
        <w:rPr>
          <w:rFonts w:eastAsia="Verdana"/>
          <w:sz w:val="20"/>
          <w:szCs w:val="20"/>
        </w:rPr>
        <w:t>н</w:t>
      </w:r>
      <w:r w:rsidRPr="007271FA">
        <w:rPr>
          <w:rFonts w:eastAsia="Verdana"/>
          <w:spacing w:val="1"/>
          <w:sz w:val="20"/>
          <w:szCs w:val="20"/>
        </w:rPr>
        <w:t>ц</w:t>
      </w:r>
      <w:r w:rsidRPr="007271FA">
        <w:rPr>
          <w:rFonts w:eastAsia="Verdana"/>
          <w:sz w:val="20"/>
          <w:szCs w:val="20"/>
        </w:rPr>
        <w:t>ија</w:t>
      </w:r>
      <w:r w:rsidRPr="007271FA">
        <w:rPr>
          <w:rFonts w:eastAsia="Verdana"/>
          <w:spacing w:val="-10"/>
          <w:sz w:val="20"/>
          <w:szCs w:val="20"/>
        </w:rPr>
        <w:t xml:space="preserve"> </w:t>
      </w:r>
      <w:r w:rsidRPr="007271FA">
        <w:rPr>
          <w:rFonts w:eastAsia="Verdana"/>
          <w:sz w:val="20"/>
          <w:szCs w:val="20"/>
        </w:rPr>
        <w:t>за</w:t>
      </w:r>
      <w:r w:rsidRPr="007271FA">
        <w:rPr>
          <w:rFonts w:eastAsia="Verdana"/>
          <w:spacing w:val="-9"/>
          <w:sz w:val="20"/>
          <w:szCs w:val="20"/>
        </w:rPr>
        <w:t xml:space="preserve"> </w:t>
      </w:r>
      <w:r w:rsidRPr="007271FA">
        <w:rPr>
          <w:rFonts w:eastAsia="Verdana"/>
          <w:spacing w:val="-9"/>
          <w:sz w:val="20"/>
          <w:szCs w:val="20"/>
          <w:lang w:val="sr-Cyrl-RS"/>
        </w:rPr>
        <w:t>дати аванс</w:t>
      </w:r>
      <w:r w:rsidRPr="007271FA">
        <w:rPr>
          <w:rFonts w:eastAsia="Verdana"/>
          <w:sz w:val="20"/>
          <w:szCs w:val="20"/>
        </w:rPr>
        <w:t>.</w:t>
      </w:r>
    </w:p>
    <w:p w:rsidR="007271FA" w:rsidRPr="007271FA" w:rsidRDefault="007271FA" w:rsidP="00234FD7">
      <w:pPr>
        <w:widowControl w:val="0"/>
        <w:spacing w:before="6" w:after="0" w:line="242" w:lineRule="exact"/>
        <w:ind w:firstLine="597"/>
        <w:jc w:val="both"/>
        <w:rPr>
          <w:rFonts w:eastAsia="Verdana"/>
          <w:sz w:val="20"/>
          <w:szCs w:val="20"/>
          <w:lang w:val="sr-Cyrl-RS"/>
        </w:rPr>
      </w:pPr>
      <w:r w:rsidRPr="007271FA">
        <w:rPr>
          <w:rFonts w:eastAsia="Verdana"/>
          <w:sz w:val="20"/>
          <w:szCs w:val="20"/>
        </w:rPr>
        <w:t>Ср</w:t>
      </w:r>
      <w:r w:rsidRPr="007271FA">
        <w:rPr>
          <w:rFonts w:eastAsia="Verdana"/>
          <w:spacing w:val="-2"/>
          <w:sz w:val="20"/>
          <w:szCs w:val="20"/>
        </w:rPr>
        <w:t>е</w:t>
      </w:r>
      <w:r w:rsidRPr="007271FA">
        <w:rPr>
          <w:rFonts w:eastAsia="Verdana"/>
          <w:sz w:val="20"/>
          <w:szCs w:val="20"/>
        </w:rPr>
        <w:t>д</w:t>
      </w:r>
      <w:r w:rsidRPr="007271FA">
        <w:rPr>
          <w:rFonts w:eastAsia="Verdana"/>
          <w:spacing w:val="-1"/>
          <w:sz w:val="20"/>
          <w:szCs w:val="20"/>
        </w:rPr>
        <w:t>с</w:t>
      </w:r>
      <w:r w:rsidRPr="007271FA">
        <w:rPr>
          <w:rFonts w:eastAsia="Verdana"/>
          <w:spacing w:val="1"/>
          <w:sz w:val="20"/>
          <w:szCs w:val="20"/>
        </w:rPr>
        <w:t>тв</w:t>
      </w:r>
      <w:r w:rsidRPr="007271FA">
        <w:rPr>
          <w:rFonts w:eastAsia="Verdana"/>
          <w:sz w:val="20"/>
          <w:szCs w:val="20"/>
        </w:rPr>
        <w:t>о</w:t>
      </w:r>
      <w:r w:rsidRPr="007271FA">
        <w:rPr>
          <w:rFonts w:eastAsia="Verdana"/>
          <w:spacing w:val="6"/>
          <w:sz w:val="20"/>
          <w:szCs w:val="20"/>
        </w:rPr>
        <w:t xml:space="preserve"> </w:t>
      </w:r>
      <w:r w:rsidRPr="007271FA">
        <w:rPr>
          <w:rFonts w:eastAsia="Verdana"/>
          <w:spacing w:val="-1"/>
          <w:sz w:val="20"/>
          <w:szCs w:val="20"/>
        </w:rPr>
        <w:t>о</w:t>
      </w:r>
      <w:r w:rsidRPr="007271FA">
        <w:rPr>
          <w:rFonts w:eastAsia="Verdana"/>
          <w:sz w:val="20"/>
          <w:szCs w:val="20"/>
        </w:rPr>
        <w:t>б</w:t>
      </w:r>
      <w:r w:rsidRPr="007271FA">
        <w:rPr>
          <w:rFonts w:eastAsia="Verdana"/>
          <w:spacing w:val="-1"/>
          <w:sz w:val="20"/>
          <w:szCs w:val="20"/>
        </w:rPr>
        <w:t>е</w:t>
      </w:r>
      <w:r w:rsidRPr="007271FA">
        <w:rPr>
          <w:rFonts w:eastAsia="Verdana"/>
          <w:spacing w:val="1"/>
          <w:sz w:val="20"/>
          <w:szCs w:val="20"/>
        </w:rPr>
        <w:t>з</w:t>
      </w:r>
      <w:r w:rsidRPr="007271FA">
        <w:rPr>
          <w:rFonts w:eastAsia="Verdana"/>
          <w:spacing w:val="2"/>
          <w:sz w:val="20"/>
          <w:szCs w:val="20"/>
        </w:rPr>
        <w:t>б</w:t>
      </w:r>
      <w:r w:rsidRPr="007271FA">
        <w:rPr>
          <w:rFonts w:eastAsia="Verdana"/>
          <w:spacing w:val="-2"/>
          <w:sz w:val="20"/>
          <w:szCs w:val="20"/>
        </w:rPr>
        <w:t>е</w:t>
      </w:r>
      <w:r w:rsidRPr="007271FA">
        <w:rPr>
          <w:rFonts w:eastAsia="Verdana"/>
          <w:spacing w:val="1"/>
          <w:sz w:val="20"/>
          <w:szCs w:val="20"/>
        </w:rPr>
        <w:t>ђ</w:t>
      </w:r>
      <w:r w:rsidRPr="007271FA">
        <w:rPr>
          <w:rFonts w:eastAsia="Verdana"/>
          <w:spacing w:val="-2"/>
          <w:sz w:val="20"/>
          <w:szCs w:val="20"/>
        </w:rPr>
        <w:t>е</w:t>
      </w:r>
      <w:r w:rsidRPr="007271FA">
        <w:rPr>
          <w:rFonts w:eastAsia="Verdana"/>
          <w:spacing w:val="2"/>
          <w:sz w:val="20"/>
          <w:szCs w:val="20"/>
        </w:rPr>
        <w:t>њ</w:t>
      </w:r>
      <w:r w:rsidRPr="007271FA">
        <w:rPr>
          <w:rFonts w:eastAsia="Verdana"/>
          <w:sz w:val="20"/>
          <w:szCs w:val="20"/>
        </w:rPr>
        <w:t>а</w:t>
      </w:r>
      <w:r w:rsidRPr="007271FA">
        <w:rPr>
          <w:rFonts w:eastAsia="Verdana"/>
          <w:spacing w:val="8"/>
          <w:sz w:val="20"/>
          <w:szCs w:val="20"/>
        </w:rPr>
        <w:t xml:space="preserve"> </w:t>
      </w:r>
      <w:r w:rsidRPr="007271FA">
        <w:rPr>
          <w:rFonts w:eastAsia="Verdana"/>
          <w:spacing w:val="1"/>
          <w:sz w:val="20"/>
          <w:szCs w:val="20"/>
        </w:rPr>
        <w:t>з</w:t>
      </w:r>
      <w:r w:rsidRPr="007271FA">
        <w:rPr>
          <w:rFonts w:eastAsia="Verdana"/>
          <w:sz w:val="20"/>
          <w:szCs w:val="20"/>
        </w:rPr>
        <w:t>а</w:t>
      </w:r>
      <w:r w:rsidRPr="007271FA">
        <w:rPr>
          <w:rFonts w:eastAsia="Verdana"/>
          <w:spacing w:val="5"/>
          <w:sz w:val="20"/>
          <w:szCs w:val="20"/>
        </w:rPr>
        <w:t xml:space="preserve"> </w:t>
      </w:r>
      <w:r w:rsidRPr="007271FA">
        <w:rPr>
          <w:rFonts w:eastAsia="Verdana"/>
          <w:spacing w:val="5"/>
          <w:sz w:val="20"/>
          <w:szCs w:val="20"/>
          <w:lang w:val="sr-Cyrl-RS"/>
        </w:rPr>
        <w:t xml:space="preserve"> аванс</w:t>
      </w:r>
      <w:r w:rsidR="00EE0904">
        <w:rPr>
          <w:rFonts w:eastAsia="Verdana"/>
          <w:spacing w:val="5"/>
          <w:sz w:val="20"/>
          <w:szCs w:val="20"/>
          <w:lang w:val="sr-Cyrl-RS"/>
        </w:rPr>
        <w:t>но плаћање</w:t>
      </w:r>
      <w:r w:rsidRPr="007271FA">
        <w:rPr>
          <w:rFonts w:eastAsia="Verdana"/>
          <w:spacing w:val="4"/>
          <w:sz w:val="20"/>
          <w:szCs w:val="20"/>
        </w:rPr>
        <w:t xml:space="preserve"> </w:t>
      </w:r>
      <w:r w:rsidRPr="007271FA">
        <w:rPr>
          <w:rFonts w:eastAsia="Verdana"/>
          <w:sz w:val="20"/>
          <w:szCs w:val="20"/>
        </w:rPr>
        <w:t>п</w:t>
      </w:r>
      <w:r w:rsidRPr="007271FA">
        <w:rPr>
          <w:rFonts w:eastAsia="Verdana"/>
          <w:spacing w:val="3"/>
          <w:sz w:val="20"/>
          <w:szCs w:val="20"/>
        </w:rPr>
        <w:t>р</w:t>
      </w:r>
      <w:r w:rsidRPr="007271FA">
        <w:rPr>
          <w:rFonts w:eastAsia="Verdana"/>
          <w:spacing w:val="-2"/>
          <w:sz w:val="20"/>
          <w:szCs w:val="20"/>
        </w:rPr>
        <w:t>е</w:t>
      </w:r>
      <w:r w:rsidRPr="007271FA">
        <w:rPr>
          <w:rFonts w:eastAsia="Verdana"/>
          <w:sz w:val="20"/>
          <w:szCs w:val="20"/>
        </w:rPr>
        <w:t>да</w:t>
      </w:r>
      <w:r w:rsidRPr="007271FA">
        <w:rPr>
          <w:rFonts w:eastAsia="Verdana"/>
          <w:spacing w:val="1"/>
          <w:sz w:val="20"/>
          <w:szCs w:val="20"/>
        </w:rPr>
        <w:t>ј</w:t>
      </w:r>
      <w:r w:rsidRPr="007271FA">
        <w:rPr>
          <w:rFonts w:eastAsia="Verdana"/>
          <w:sz w:val="20"/>
          <w:szCs w:val="20"/>
        </w:rPr>
        <w:t>е</w:t>
      </w:r>
      <w:r w:rsidRPr="007271FA">
        <w:rPr>
          <w:rFonts w:eastAsia="Verdana"/>
          <w:spacing w:val="7"/>
          <w:sz w:val="20"/>
          <w:szCs w:val="20"/>
        </w:rPr>
        <w:t xml:space="preserve"> </w:t>
      </w:r>
      <w:r w:rsidRPr="007271FA">
        <w:rPr>
          <w:rFonts w:eastAsia="Verdana"/>
          <w:sz w:val="20"/>
          <w:szCs w:val="20"/>
        </w:rPr>
        <w:t>СА</w:t>
      </w:r>
      <w:r w:rsidRPr="007271FA">
        <w:rPr>
          <w:rFonts w:eastAsia="Verdana"/>
          <w:spacing w:val="2"/>
          <w:sz w:val="20"/>
          <w:szCs w:val="20"/>
        </w:rPr>
        <w:t>М</w:t>
      </w:r>
      <w:r w:rsidRPr="007271FA">
        <w:rPr>
          <w:rFonts w:eastAsia="Verdana"/>
          <w:sz w:val="20"/>
          <w:szCs w:val="20"/>
        </w:rPr>
        <w:t>О</w:t>
      </w:r>
      <w:r w:rsidRPr="007271FA">
        <w:rPr>
          <w:rFonts w:eastAsia="Verdana"/>
          <w:spacing w:val="4"/>
          <w:sz w:val="20"/>
          <w:szCs w:val="20"/>
        </w:rPr>
        <w:t xml:space="preserve"> </w:t>
      </w:r>
      <w:r w:rsidRPr="007271FA">
        <w:rPr>
          <w:rFonts w:eastAsia="Verdana"/>
          <w:spacing w:val="2"/>
          <w:sz w:val="20"/>
          <w:szCs w:val="20"/>
        </w:rPr>
        <w:t>п</w:t>
      </w:r>
      <w:r w:rsidRPr="007271FA">
        <w:rPr>
          <w:rFonts w:eastAsia="Verdana"/>
          <w:spacing w:val="-1"/>
          <w:sz w:val="20"/>
          <w:szCs w:val="20"/>
        </w:rPr>
        <w:t>о</w:t>
      </w:r>
      <w:r w:rsidRPr="007271FA">
        <w:rPr>
          <w:rFonts w:eastAsia="Verdana"/>
          <w:sz w:val="20"/>
          <w:szCs w:val="20"/>
        </w:rPr>
        <w:t>нуђач</w:t>
      </w:r>
      <w:r w:rsidRPr="007271FA">
        <w:rPr>
          <w:rFonts w:eastAsia="Verdana"/>
          <w:spacing w:val="8"/>
          <w:sz w:val="20"/>
          <w:szCs w:val="20"/>
        </w:rPr>
        <w:t xml:space="preserve"> </w:t>
      </w:r>
      <w:r w:rsidRPr="007271FA">
        <w:rPr>
          <w:rFonts w:eastAsia="Verdana"/>
          <w:spacing w:val="-1"/>
          <w:sz w:val="20"/>
          <w:szCs w:val="20"/>
        </w:rPr>
        <w:t>с</w:t>
      </w:r>
      <w:r w:rsidRPr="007271FA">
        <w:rPr>
          <w:rFonts w:eastAsia="Verdana"/>
          <w:sz w:val="20"/>
          <w:szCs w:val="20"/>
        </w:rPr>
        <w:t>а</w:t>
      </w:r>
      <w:r w:rsidRPr="007271FA">
        <w:rPr>
          <w:rFonts w:eastAsia="Verdana"/>
          <w:spacing w:val="7"/>
          <w:sz w:val="20"/>
          <w:szCs w:val="20"/>
        </w:rPr>
        <w:t xml:space="preserve"> </w:t>
      </w:r>
      <w:r w:rsidRPr="007271FA">
        <w:rPr>
          <w:rFonts w:eastAsia="Verdana"/>
          <w:spacing w:val="1"/>
          <w:sz w:val="20"/>
          <w:szCs w:val="20"/>
        </w:rPr>
        <w:t>к</w:t>
      </w:r>
      <w:r w:rsidRPr="007271FA">
        <w:rPr>
          <w:rFonts w:eastAsia="Verdana"/>
          <w:spacing w:val="-1"/>
          <w:sz w:val="20"/>
          <w:szCs w:val="20"/>
        </w:rPr>
        <w:t>о</w:t>
      </w:r>
      <w:r w:rsidRPr="007271FA">
        <w:rPr>
          <w:rFonts w:eastAsia="Verdana"/>
          <w:sz w:val="20"/>
          <w:szCs w:val="20"/>
        </w:rPr>
        <w:t>јим</w:t>
      </w:r>
      <w:r w:rsidRPr="007271FA">
        <w:rPr>
          <w:rFonts w:eastAsia="Verdana"/>
          <w:w w:val="99"/>
          <w:sz w:val="20"/>
          <w:szCs w:val="20"/>
        </w:rPr>
        <w:t xml:space="preserve"> </w:t>
      </w:r>
      <w:r w:rsidRPr="007271FA">
        <w:rPr>
          <w:rFonts w:eastAsia="Verdana"/>
          <w:sz w:val="20"/>
          <w:szCs w:val="20"/>
        </w:rPr>
        <w:t>је</w:t>
      </w:r>
      <w:r w:rsidRPr="007271FA">
        <w:rPr>
          <w:rFonts w:eastAsia="Verdana"/>
          <w:spacing w:val="-12"/>
          <w:sz w:val="20"/>
          <w:szCs w:val="20"/>
        </w:rPr>
        <w:t xml:space="preserve"> </w:t>
      </w:r>
      <w:r w:rsidRPr="007271FA">
        <w:rPr>
          <w:rFonts w:eastAsia="Verdana"/>
          <w:sz w:val="20"/>
          <w:szCs w:val="20"/>
        </w:rPr>
        <w:t>закљ</w:t>
      </w:r>
      <w:r w:rsidRPr="007271FA">
        <w:rPr>
          <w:rFonts w:eastAsia="Verdana"/>
          <w:spacing w:val="2"/>
          <w:sz w:val="20"/>
          <w:szCs w:val="20"/>
        </w:rPr>
        <w:t>у</w:t>
      </w:r>
      <w:r w:rsidRPr="007271FA">
        <w:rPr>
          <w:rFonts w:eastAsia="Verdana"/>
          <w:sz w:val="20"/>
          <w:szCs w:val="20"/>
        </w:rPr>
        <w:t>ч</w:t>
      </w:r>
      <w:r w:rsidRPr="007271FA">
        <w:rPr>
          <w:rFonts w:eastAsia="Verdana"/>
          <w:spacing w:val="-2"/>
          <w:sz w:val="20"/>
          <w:szCs w:val="20"/>
        </w:rPr>
        <w:t>е</w:t>
      </w:r>
      <w:r w:rsidRPr="007271FA">
        <w:rPr>
          <w:rFonts w:eastAsia="Verdana"/>
          <w:sz w:val="20"/>
          <w:szCs w:val="20"/>
        </w:rPr>
        <w:t>н</w:t>
      </w:r>
      <w:r w:rsidRPr="007271FA">
        <w:rPr>
          <w:rFonts w:eastAsia="Verdana"/>
          <w:spacing w:val="-8"/>
          <w:sz w:val="20"/>
          <w:szCs w:val="20"/>
        </w:rPr>
        <w:t xml:space="preserve"> </w:t>
      </w:r>
      <w:r w:rsidRPr="007271FA">
        <w:rPr>
          <w:rFonts w:eastAsia="Verdana"/>
          <w:spacing w:val="-1"/>
          <w:sz w:val="20"/>
          <w:szCs w:val="20"/>
        </w:rPr>
        <w:t>у</w:t>
      </w:r>
      <w:r w:rsidRPr="007271FA">
        <w:rPr>
          <w:rFonts w:eastAsia="Verdana"/>
          <w:spacing w:val="2"/>
          <w:sz w:val="20"/>
          <w:szCs w:val="20"/>
        </w:rPr>
        <w:t>г</w:t>
      </w:r>
      <w:r w:rsidRPr="007271FA">
        <w:rPr>
          <w:rFonts w:eastAsia="Verdana"/>
          <w:spacing w:val="-1"/>
          <w:sz w:val="20"/>
          <w:szCs w:val="20"/>
        </w:rPr>
        <w:t>о</w:t>
      </w:r>
      <w:r w:rsidRPr="007271FA">
        <w:rPr>
          <w:rFonts w:eastAsia="Verdana"/>
          <w:spacing w:val="1"/>
          <w:sz w:val="20"/>
          <w:szCs w:val="20"/>
        </w:rPr>
        <w:t>в</w:t>
      </w:r>
      <w:r w:rsidRPr="007271FA">
        <w:rPr>
          <w:rFonts w:eastAsia="Verdana"/>
          <w:spacing w:val="-1"/>
          <w:sz w:val="20"/>
          <w:szCs w:val="20"/>
        </w:rPr>
        <w:t>о</w:t>
      </w:r>
      <w:r w:rsidRPr="007271FA">
        <w:rPr>
          <w:rFonts w:eastAsia="Verdana"/>
          <w:sz w:val="20"/>
          <w:szCs w:val="20"/>
        </w:rPr>
        <w:t>р.</w:t>
      </w:r>
      <w:r w:rsidRPr="007271FA">
        <w:rPr>
          <w:rFonts w:eastAsia="Verdana"/>
          <w:sz w:val="20"/>
          <w:szCs w:val="20"/>
          <w:lang w:val="sr-Cyrl-RS"/>
        </w:rPr>
        <w:t xml:space="preserve"> </w:t>
      </w:r>
      <w:r w:rsidRPr="007271FA">
        <w:rPr>
          <w:rFonts w:eastAsia="Verdana"/>
          <w:spacing w:val="1"/>
          <w:sz w:val="20"/>
          <w:szCs w:val="20"/>
        </w:rPr>
        <w:t>Н</w:t>
      </w:r>
      <w:r w:rsidRPr="007271FA">
        <w:rPr>
          <w:rFonts w:eastAsia="Verdana"/>
          <w:sz w:val="20"/>
          <w:szCs w:val="20"/>
        </w:rPr>
        <w:t>Е</w:t>
      </w:r>
      <w:r w:rsidRPr="007271FA">
        <w:rPr>
          <w:rFonts w:eastAsia="Verdana"/>
          <w:spacing w:val="-7"/>
          <w:sz w:val="20"/>
          <w:szCs w:val="20"/>
        </w:rPr>
        <w:t xml:space="preserve"> </w:t>
      </w:r>
      <w:r w:rsidRPr="007271FA">
        <w:rPr>
          <w:rFonts w:eastAsia="Verdana"/>
          <w:spacing w:val="-1"/>
          <w:sz w:val="20"/>
          <w:szCs w:val="20"/>
        </w:rPr>
        <w:t>ПО</w:t>
      </w:r>
      <w:r w:rsidRPr="007271FA">
        <w:rPr>
          <w:rFonts w:eastAsia="Verdana"/>
          <w:spacing w:val="2"/>
          <w:sz w:val="20"/>
          <w:szCs w:val="20"/>
        </w:rPr>
        <w:t>Д</w:t>
      </w:r>
      <w:r w:rsidRPr="007271FA">
        <w:rPr>
          <w:rFonts w:eastAsia="Verdana"/>
          <w:spacing w:val="1"/>
          <w:sz w:val="20"/>
          <w:szCs w:val="20"/>
        </w:rPr>
        <w:t>Н</w:t>
      </w:r>
      <w:r w:rsidRPr="007271FA">
        <w:rPr>
          <w:rFonts w:eastAsia="Verdana"/>
          <w:spacing w:val="-1"/>
          <w:sz w:val="20"/>
          <w:szCs w:val="20"/>
        </w:rPr>
        <w:t>О</w:t>
      </w:r>
      <w:r w:rsidRPr="007271FA">
        <w:rPr>
          <w:rFonts w:eastAsia="Verdana"/>
          <w:sz w:val="20"/>
          <w:szCs w:val="20"/>
        </w:rPr>
        <w:t>СИ</w:t>
      </w:r>
      <w:r w:rsidRPr="007271FA">
        <w:rPr>
          <w:rFonts w:eastAsia="Verdana"/>
          <w:spacing w:val="-6"/>
          <w:sz w:val="20"/>
          <w:szCs w:val="20"/>
        </w:rPr>
        <w:t xml:space="preserve"> </w:t>
      </w:r>
      <w:r w:rsidRPr="007271FA">
        <w:rPr>
          <w:rFonts w:eastAsia="Verdana"/>
          <w:sz w:val="20"/>
          <w:szCs w:val="20"/>
        </w:rPr>
        <w:t>СЕ</w:t>
      </w:r>
      <w:r w:rsidRPr="007271FA">
        <w:rPr>
          <w:rFonts w:eastAsia="Verdana"/>
          <w:spacing w:val="-7"/>
          <w:sz w:val="20"/>
          <w:szCs w:val="20"/>
        </w:rPr>
        <w:t xml:space="preserve"> </w:t>
      </w:r>
      <w:r w:rsidRPr="007271FA">
        <w:rPr>
          <w:rFonts w:eastAsia="Verdana"/>
          <w:spacing w:val="-1"/>
          <w:sz w:val="20"/>
          <w:szCs w:val="20"/>
        </w:rPr>
        <w:t>У</w:t>
      </w:r>
      <w:r w:rsidRPr="007271FA">
        <w:rPr>
          <w:rFonts w:eastAsia="Verdana"/>
          <w:sz w:val="20"/>
          <w:szCs w:val="20"/>
        </w:rPr>
        <w:t>З</w:t>
      </w:r>
      <w:r w:rsidRPr="007271FA">
        <w:rPr>
          <w:rFonts w:eastAsia="Verdana"/>
          <w:spacing w:val="-6"/>
          <w:sz w:val="20"/>
          <w:szCs w:val="20"/>
        </w:rPr>
        <w:t xml:space="preserve"> </w:t>
      </w:r>
      <w:r w:rsidRPr="007271FA">
        <w:rPr>
          <w:rFonts w:eastAsia="Verdana"/>
          <w:sz w:val="20"/>
          <w:szCs w:val="20"/>
        </w:rPr>
        <w:t>П</w:t>
      </w:r>
      <w:r w:rsidRPr="007271FA">
        <w:rPr>
          <w:rFonts w:eastAsia="Verdana"/>
          <w:spacing w:val="-1"/>
          <w:sz w:val="20"/>
          <w:szCs w:val="20"/>
        </w:rPr>
        <w:t>ОН</w:t>
      </w:r>
      <w:r w:rsidRPr="007271FA">
        <w:rPr>
          <w:rFonts w:eastAsia="Verdana"/>
          <w:spacing w:val="2"/>
          <w:sz w:val="20"/>
          <w:szCs w:val="20"/>
        </w:rPr>
        <w:t>У</w:t>
      </w:r>
      <w:r w:rsidRPr="007271FA">
        <w:rPr>
          <w:rFonts w:eastAsia="Verdana"/>
          <w:sz w:val="20"/>
          <w:szCs w:val="20"/>
        </w:rPr>
        <w:t>ДУ.</w:t>
      </w:r>
    </w:p>
    <w:p w:rsidR="007271FA" w:rsidRPr="007271FA" w:rsidRDefault="007271FA" w:rsidP="00234FD7">
      <w:pPr>
        <w:widowControl w:val="0"/>
        <w:spacing w:before="1" w:after="0" w:line="240" w:lineRule="auto"/>
        <w:ind w:firstLine="597"/>
        <w:jc w:val="both"/>
        <w:rPr>
          <w:rFonts w:eastAsia="Verdana" w:cs="Verdana"/>
          <w:sz w:val="20"/>
          <w:szCs w:val="20"/>
          <w:lang w:val="sr-Cyrl-RS"/>
        </w:rPr>
      </w:pPr>
      <w:r w:rsidRPr="007271FA">
        <w:rPr>
          <w:rFonts w:eastAsia="Verdana" w:cs="Verdana"/>
          <w:sz w:val="20"/>
          <w:szCs w:val="20"/>
        </w:rPr>
        <w:t>М</w:t>
      </w:r>
      <w:r w:rsidRPr="007271FA">
        <w:rPr>
          <w:rFonts w:eastAsia="Verdana" w:cs="Verdana"/>
          <w:spacing w:val="-1"/>
          <w:sz w:val="20"/>
          <w:szCs w:val="20"/>
        </w:rPr>
        <w:t>е</w:t>
      </w:r>
      <w:r w:rsidRPr="007271FA">
        <w:rPr>
          <w:rFonts w:eastAsia="Verdana" w:cs="Verdana"/>
          <w:sz w:val="20"/>
          <w:szCs w:val="20"/>
        </w:rPr>
        <w:t>ни</w:t>
      </w:r>
      <w:r w:rsidRPr="007271FA">
        <w:rPr>
          <w:rFonts w:eastAsia="Verdana" w:cs="Verdana"/>
          <w:spacing w:val="1"/>
          <w:sz w:val="20"/>
          <w:szCs w:val="20"/>
        </w:rPr>
        <w:t>ц</w:t>
      </w:r>
      <w:r w:rsidRPr="007271FA">
        <w:rPr>
          <w:rFonts w:eastAsia="Verdana" w:cs="Verdana"/>
          <w:sz w:val="20"/>
          <w:szCs w:val="20"/>
        </w:rPr>
        <w:t>а</w:t>
      </w:r>
      <w:r w:rsidRPr="007271FA">
        <w:rPr>
          <w:rFonts w:eastAsia="Verdana" w:cs="Verdana"/>
          <w:spacing w:val="4"/>
          <w:sz w:val="20"/>
          <w:szCs w:val="20"/>
        </w:rPr>
        <w:t xml:space="preserve"> </w:t>
      </w:r>
      <w:r w:rsidRPr="007271FA">
        <w:rPr>
          <w:rFonts w:eastAsia="Verdana" w:cs="Verdana"/>
          <w:spacing w:val="2"/>
          <w:sz w:val="20"/>
          <w:szCs w:val="20"/>
        </w:rPr>
        <w:t>м</w:t>
      </w:r>
      <w:r w:rsidRPr="007271FA">
        <w:rPr>
          <w:rFonts w:eastAsia="Verdana" w:cs="Verdana"/>
          <w:spacing w:val="-1"/>
          <w:sz w:val="20"/>
          <w:szCs w:val="20"/>
        </w:rPr>
        <w:t>о</w:t>
      </w:r>
      <w:r w:rsidRPr="007271FA">
        <w:rPr>
          <w:rFonts w:eastAsia="Verdana" w:cs="Verdana"/>
          <w:sz w:val="20"/>
          <w:szCs w:val="20"/>
        </w:rPr>
        <w:t>ра</w:t>
      </w:r>
      <w:r w:rsidRPr="007271FA">
        <w:rPr>
          <w:rFonts w:eastAsia="Verdana" w:cs="Verdana"/>
          <w:spacing w:val="5"/>
          <w:sz w:val="20"/>
          <w:szCs w:val="20"/>
        </w:rPr>
        <w:t xml:space="preserve"> </w:t>
      </w:r>
      <w:r w:rsidRPr="007271FA">
        <w:rPr>
          <w:rFonts w:eastAsia="Verdana" w:cs="Verdana"/>
          <w:sz w:val="20"/>
          <w:szCs w:val="20"/>
        </w:rPr>
        <w:t>би</w:t>
      </w:r>
      <w:r w:rsidRPr="007271FA">
        <w:rPr>
          <w:rFonts w:eastAsia="Verdana" w:cs="Verdana"/>
          <w:spacing w:val="1"/>
          <w:sz w:val="20"/>
          <w:szCs w:val="20"/>
        </w:rPr>
        <w:t>т</w:t>
      </w:r>
      <w:r w:rsidRPr="007271FA">
        <w:rPr>
          <w:rFonts w:eastAsia="Verdana" w:cs="Verdana"/>
          <w:sz w:val="20"/>
          <w:szCs w:val="20"/>
        </w:rPr>
        <w:t>и</w:t>
      </w:r>
      <w:r w:rsidRPr="007271FA">
        <w:rPr>
          <w:rFonts w:eastAsia="Verdana" w:cs="Verdana"/>
          <w:spacing w:val="3"/>
          <w:sz w:val="20"/>
          <w:szCs w:val="20"/>
        </w:rPr>
        <w:t xml:space="preserve"> </w:t>
      </w:r>
      <w:r w:rsidRPr="007271FA">
        <w:rPr>
          <w:rFonts w:eastAsia="Verdana" w:cs="Verdana"/>
          <w:sz w:val="20"/>
          <w:szCs w:val="20"/>
        </w:rPr>
        <w:t>р</w:t>
      </w:r>
      <w:r w:rsidRPr="007271FA">
        <w:rPr>
          <w:rFonts w:eastAsia="Verdana" w:cs="Verdana"/>
          <w:spacing w:val="-2"/>
          <w:sz w:val="20"/>
          <w:szCs w:val="20"/>
        </w:rPr>
        <w:t>е</w:t>
      </w:r>
      <w:r w:rsidRPr="007271FA">
        <w:rPr>
          <w:rFonts w:eastAsia="Verdana" w:cs="Verdana"/>
          <w:spacing w:val="2"/>
          <w:sz w:val="20"/>
          <w:szCs w:val="20"/>
        </w:rPr>
        <w:t>г</w:t>
      </w:r>
      <w:r w:rsidRPr="007271FA">
        <w:rPr>
          <w:rFonts w:eastAsia="Verdana" w:cs="Verdana"/>
          <w:sz w:val="20"/>
          <w:szCs w:val="20"/>
        </w:rPr>
        <w:t>и</w:t>
      </w:r>
      <w:r w:rsidRPr="007271FA">
        <w:rPr>
          <w:rFonts w:eastAsia="Verdana" w:cs="Verdana"/>
          <w:spacing w:val="-1"/>
          <w:sz w:val="20"/>
          <w:szCs w:val="20"/>
        </w:rPr>
        <w:t>с</w:t>
      </w:r>
      <w:r w:rsidRPr="007271FA">
        <w:rPr>
          <w:rFonts w:eastAsia="Verdana" w:cs="Verdana"/>
          <w:sz w:val="20"/>
          <w:szCs w:val="20"/>
        </w:rPr>
        <w:t>т</w:t>
      </w:r>
      <w:r w:rsidRPr="007271FA">
        <w:rPr>
          <w:rFonts w:eastAsia="Verdana" w:cs="Verdana"/>
          <w:spacing w:val="2"/>
          <w:sz w:val="20"/>
          <w:szCs w:val="20"/>
        </w:rPr>
        <w:t>р</w:t>
      </w:r>
      <w:r w:rsidRPr="007271FA">
        <w:rPr>
          <w:rFonts w:eastAsia="Verdana" w:cs="Verdana"/>
          <w:spacing w:val="-1"/>
          <w:sz w:val="20"/>
          <w:szCs w:val="20"/>
        </w:rPr>
        <w:t>ов</w:t>
      </w:r>
      <w:r w:rsidRPr="007271FA">
        <w:rPr>
          <w:rFonts w:eastAsia="Verdana" w:cs="Verdana"/>
          <w:sz w:val="20"/>
          <w:szCs w:val="20"/>
        </w:rPr>
        <w:t>ана</w:t>
      </w:r>
      <w:r w:rsidRPr="007271FA">
        <w:rPr>
          <w:rFonts w:eastAsia="Verdana" w:cs="Verdana"/>
          <w:spacing w:val="8"/>
          <w:sz w:val="20"/>
          <w:szCs w:val="20"/>
        </w:rPr>
        <w:t xml:space="preserve"> </w:t>
      </w:r>
      <w:r w:rsidRPr="007271FA">
        <w:rPr>
          <w:rFonts w:eastAsia="Verdana" w:cs="Verdana"/>
          <w:sz w:val="20"/>
          <w:szCs w:val="20"/>
        </w:rPr>
        <w:t>у</w:t>
      </w:r>
      <w:r w:rsidRPr="007271FA">
        <w:rPr>
          <w:rFonts w:eastAsia="Verdana" w:cs="Verdana"/>
          <w:spacing w:val="4"/>
          <w:sz w:val="20"/>
          <w:szCs w:val="20"/>
        </w:rPr>
        <w:t xml:space="preserve"> </w:t>
      </w:r>
      <w:r w:rsidRPr="007271FA">
        <w:rPr>
          <w:rFonts w:eastAsia="Verdana" w:cs="Verdana"/>
          <w:sz w:val="20"/>
          <w:szCs w:val="20"/>
        </w:rPr>
        <w:t>Р</w:t>
      </w:r>
      <w:r w:rsidRPr="007271FA">
        <w:rPr>
          <w:rFonts w:eastAsia="Verdana" w:cs="Verdana"/>
          <w:spacing w:val="1"/>
          <w:sz w:val="20"/>
          <w:szCs w:val="20"/>
        </w:rPr>
        <w:t>е</w:t>
      </w:r>
      <w:r w:rsidRPr="007271FA">
        <w:rPr>
          <w:rFonts w:eastAsia="Verdana" w:cs="Verdana"/>
          <w:sz w:val="20"/>
          <w:szCs w:val="20"/>
        </w:rPr>
        <w:t>г</w:t>
      </w:r>
      <w:r w:rsidRPr="007271FA">
        <w:rPr>
          <w:rFonts w:eastAsia="Verdana" w:cs="Verdana"/>
          <w:spacing w:val="1"/>
          <w:sz w:val="20"/>
          <w:szCs w:val="20"/>
        </w:rPr>
        <w:t>и</w:t>
      </w:r>
      <w:r w:rsidRPr="007271FA">
        <w:rPr>
          <w:rFonts w:eastAsia="Verdana" w:cs="Verdana"/>
          <w:spacing w:val="-1"/>
          <w:sz w:val="20"/>
          <w:szCs w:val="20"/>
        </w:rPr>
        <w:t>с</w:t>
      </w:r>
      <w:r w:rsidRPr="007271FA">
        <w:rPr>
          <w:rFonts w:eastAsia="Verdana" w:cs="Verdana"/>
          <w:sz w:val="20"/>
          <w:szCs w:val="20"/>
        </w:rPr>
        <w:t>тру</w:t>
      </w:r>
      <w:r w:rsidRPr="007271FA">
        <w:rPr>
          <w:rFonts w:eastAsia="Verdana" w:cs="Verdana"/>
          <w:spacing w:val="6"/>
          <w:sz w:val="20"/>
          <w:szCs w:val="20"/>
        </w:rPr>
        <w:t xml:space="preserve"> </w:t>
      </w:r>
      <w:r w:rsidRPr="007271FA">
        <w:rPr>
          <w:rFonts w:eastAsia="Verdana" w:cs="Verdana"/>
          <w:sz w:val="20"/>
          <w:szCs w:val="20"/>
        </w:rPr>
        <w:t>меница</w:t>
      </w:r>
      <w:r w:rsidRPr="007271FA">
        <w:rPr>
          <w:rFonts w:eastAsia="Verdana" w:cs="Verdana"/>
          <w:spacing w:val="5"/>
          <w:sz w:val="20"/>
          <w:szCs w:val="20"/>
        </w:rPr>
        <w:t xml:space="preserve"> </w:t>
      </w:r>
      <w:r w:rsidRPr="007271FA">
        <w:rPr>
          <w:rFonts w:eastAsia="Verdana" w:cs="Verdana"/>
          <w:spacing w:val="-1"/>
          <w:sz w:val="20"/>
          <w:szCs w:val="20"/>
        </w:rPr>
        <w:t>Н</w:t>
      </w:r>
      <w:r w:rsidRPr="007271FA">
        <w:rPr>
          <w:rFonts w:eastAsia="Verdana" w:cs="Verdana"/>
          <w:sz w:val="20"/>
          <w:szCs w:val="20"/>
        </w:rPr>
        <w:t>а</w:t>
      </w:r>
      <w:r w:rsidRPr="007271FA">
        <w:rPr>
          <w:rFonts w:eastAsia="Verdana" w:cs="Verdana"/>
          <w:spacing w:val="3"/>
          <w:sz w:val="20"/>
          <w:szCs w:val="20"/>
        </w:rPr>
        <w:t>р</w:t>
      </w:r>
      <w:r w:rsidRPr="007271FA">
        <w:rPr>
          <w:rFonts w:eastAsia="Verdana" w:cs="Verdana"/>
          <w:spacing w:val="-1"/>
          <w:sz w:val="20"/>
          <w:szCs w:val="20"/>
        </w:rPr>
        <w:t>о</w:t>
      </w:r>
      <w:r w:rsidRPr="007271FA">
        <w:rPr>
          <w:rFonts w:eastAsia="Verdana" w:cs="Verdana"/>
          <w:sz w:val="20"/>
          <w:szCs w:val="20"/>
        </w:rPr>
        <w:t>дне</w:t>
      </w:r>
      <w:r w:rsidRPr="007271FA">
        <w:rPr>
          <w:rFonts w:eastAsia="Verdana" w:cs="Verdana"/>
          <w:spacing w:val="5"/>
          <w:sz w:val="20"/>
          <w:szCs w:val="20"/>
        </w:rPr>
        <w:t xml:space="preserve"> </w:t>
      </w:r>
      <w:r w:rsidRPr="007271FA">
        <w:rPr>
          <w:rFonts w:eastAsia="Verdana" w:cs="Verdana"/>
          <w:sz w:val="20"/>
          <w:szCs w:val="20"/>
        </w:rPr>
        <w:t>бан</w:t>
      </w:r>
      <w:r w:rsidRPr="007271FA">
        <w:rPr>
          <w:rFonts w:eastAsia="Verdana" w:cs="Verdana"/>
          <w:spacing w:val="1"/>
          <w:sz w:val="20"/>
          <w:szCs w:val="20"/>
        </w:rPr>
        <w:t>к</w:t>
      </w:r>
      <w:r w:rsidRPr="007271FA">
        <w:rPr>
          <w:rFonts w:eastAsia="Verdana" w:cs="Verdana"/>
          <w:sz w:val="20"/>
          <w:szCs w:val="20"/>
        </w:rPr>
        <w:t>е</w:t>
      </w:r>
      <w:r w:rsidRPr="007271FA">
        <w:rPr>
          <w:rFonts w:eastAsia="Verdana" w:cs="Verdana"/>
          <w:spacing w:val="6"/>
          <w:sz w:val="20"/>
          <w:szCs w:val="20"/>
        </w:rPr>
        <w:t xml:space="preserve"> </w:t>
      </w:r>
      <w:r w:rsidRPr="007271FA">
        <w:rPr>
          <w:rFonts w:eastAsia="Verdana" w:cs="Verdana"/>
          <w:sz w:val="20"/>
          <w:szCs w:val="20"/>
        </w:rPr>
        <w:t>Србије</w:t>
      </w:r>
      <w:r w:rsidRPr="007271FA">
        <w:rPr>
          <w:rFonts w:eastAsia="Verdana" w:cs="Verdana"/>
          <w:spacing w:val="3"/>
          <w:sz w:val="20"/>
          <w:szCs w:val="20"/>
        </w:rPr>
        <w:t xml:space="preserve"> </w:t>
      </w:r>
      <w:r w:rsidRPr="007271FA">
        <w:rPr>
          <w:rFonts w:eastAsia="Verdana" w:cs="Verdana"/>
          <w:sz w:val="20"/>
          <w:szCs w:val="20"/>
        </w:rPr>
        <w:t>у</w:t>
      </w:r>
      <w:r w:rsidRPr="007271FA">
        <w:rPr>
          <w:rFonts w:eastAsia="Verdana" w:cs="Verdana"/>
          <w:spacing w:val="3"/>
          <w:sz w:val="20"/>
          <w:szCs w:val="20"/>
        </w:rPr>
        <w:t xml:space="preserve"> </w:t>
      </w:r>
      <w:r w:rsidRPr="007271FA">
        <w:rPr>
          <w:rFonts w:eastAsia="Verdana" w:cs="Verdana"/>
          <w:spacing w:val="1"/>
          <w:sz w:val="20"/>
          <w:szCs w:val="20"/>
        </w:rPr>
        <w:t>с</w:t>
      </w:r>
      <w:r w:rsidRPr="007271FA">
        <w:rPr>
          <w:rFonts w:eastAsia="Verdana" w:cs="Verdana"/>
          <w:sz w:val="20"/>
          <w:szCs w:val="20"/>
        </w:rPr>
        <w:t>кла</w:t>
      </w:r>
      <w:r w:rsidRPr="007271FA">
        <w:rPr>
          <w:rFonts w:eastAsia="Verdana" w:cs="Verdana"/>
          <w:spacing w:val="1"/>
          <w:sz w:val="20"/>
          <w:szCs w:val="20"/>
        </w:rPr>
        <w:t>д</w:t>
      </w:r>
      <w:r w:rsidRPr="007271FA">
        <w:rPr>
          <w:rFonts w:eastAsia="Verdana" w:cs="Verdana"/>
          <w:sz w:val="20"/>
          <w:szCs w:val="20"/>
        </w:rPr>
        <w:t>у</w:t>
      </w:r>
      <w:r w:rsidRPr="007271FA">
        <w:rPr>
          <w:rFonts w:eastAsia="Verdana" w:cs="Verdana"/>
          <w:spacing w:val="4"/>
          <w:sz w:val="20"/>
          <w:szCs w:val="20"/>
        </w:rPr>
        <w:t xml:space="preserve"> </w:t>
      </w:r>
      <w:r w:rsidRPr="007271FA">
        <w:rPr>
          <w:rFonts w:eastAsia="Verdana" w:cs="Verdana"/>
          <w:spacing w:val="-1"/>
          <w:sz w:val="20"/>
          <w:szCs w:val="20"/>
        </w:rPr>
        <w:t>с</w:t>
      </w:r>
      <w:r w:rsidRPr="007271FA">
        <w:rPr>
          <w:rFonts w:eastAsia="Verdana" w:cs="Verdana"/>
          <w:sz w:val="20"/>
          <w:szCs w:val="20"/>
        </w:rPr>
        <w:t>а</w:t>
      </w:r>
      <w:r w:rsidRPr="007271FA">
        <w:rPr>
          <w:rFonts w:eastAsia="Verdana" w:cs="Verdana"/>
          <w:w w:val="99"/>
          <w:sz w:val="20"/>
          <w:szCs w:val="20"/>
        </w:rPr>
        <w:t xml:space="preserve"> </w:t>
      </w:r>
      <w:r w:rsidRPr="007271FA">
        <w:rPr>
          <w:rFonts w:eastAsia="Verdana" w:cs="Verdana"/>
          <w:spacing w:val="-1"/>
          <w:sz w:val="20"/>
          <w:szCs w:val="20"/>
        </w:rPr>
        <w:t>О</w:t>
      </w:r>
      <w:r w:rsidRPr="007271FA">
        <w:rPr>
          <w:rFonts w:eastAsia="Verdana" w:cs="Verdana"/>
          <w:sz w:val="20"/>
          <w:szCs w:val="20"/>
        </w:rPr>
        <w:t>д</w:t>
      </w:r>
      <w:r w:rsidRPr="007271FA">
        <w:rPr>
          <w:rFonts w:eastAsia="Verdana" w:cs="Verdana"/>
          <w:spacing w:val="1"/>
          <w:sz w:val="20"/>
          <w:szCs w:val="20"/>
        </w:rPr>
        <w:t>л</w:t>
      </w:r>
      <w:r w:rsidRPr="007271FA">
        <w:rPr>
          <w:rFonts w:eastAsia="Verdana" w:cs="Verdana"/>
          <w:sz w:val="20"/>
          <w:szCs w:val="20"/>
        </w:rPr>
        <w:t>у</w:t>
      </w:r>
      <w:r w:rsidRPr="007271FA">
        <w:rPr>
          <w:rFonts w:eastAsia="Verdana" w:cs="Verdana"/>
          <w:spacing w:val="-1"/>
          <w:sz w:val="20"/>
          <w:szCs w:val="20"/>
        </w:rPr>
        <w:t>ко</w:t>
      </w:r>
      <w:r w:rsidRPr="007271FA">
        <w:rPr>
          <w:rFonts w:eastAsia="Verdana" w:cs="Verdana"/>
          <w:sz w:val="20"/>
          <w:szCs w:val="20"/>
        </w:rPr>
        <w:t>м</w:t>
      </w:r>
      <w:r w:rsidRPr="007271FA">
        <w:rPr>
          <w:rFonts w:eastAsia="Verdana" w:cs="Verdana"/>
          <w:spacing w:val="46"/>
          <w:sz w:val="20"/>
          <w:szCs w:val="20"/>
        </w:rPr>
        <w:t xml:space="preserve"> </w:t>
      </w:r>
      <w:r w:rsidRPr="007271FA">
        <w:rPr>
          <w:rFonts w:eastAsia="Verdana" w:cs="Verdana"/>
          <w:sz w:val="20"/>
          <w:szCs w:val="20"/>
        </w:rPr>
        <w:t>о</w:t>
      </w:r>
      <w:r w:rsidRPr="007271FA">
        <w:rPr>
          <w:rFonts w:eastAsia="Verdana" w:cs="Verdana"/>
          <w:spacing w:val="45"/>
          <w:sz w:val="20"/>
          <w:szCs w:val="20"/>
        </w:rPr>
        <w:t xml:space="preserve"> </w:t>
      </w:r>
      <w:r w:rsidRPr="007271FA">
        <w:rPr>
          <w:rFonts w:eastAsia="Verdana" w:cs="Verdana"/>
          <w:sz w:val="20"/>
          <w:szCs w:val="20"/>
        </w:rPr>
        <w:lastRenderedPageBreak/>
        <w:t>б</w:t>
      </w:r>
      <w:r w:rsidRPr="007271FA">
        <w:rPr>
          <w:rFonts w:eastAsia="Verdana" w:cs="Verdana"/>
          <w:spacing w:val="1"/>
          <w:sz w:val="20"/>
          <w:szCs w:val="20"/>
        </w:rPr>
        <w:t>л</w:t>
      </w:r>
      <w:r w:rsidRPr="007271FA">
        <w:rPr>
          <w:rFonts w:eastAsia="Verdana" w:cs="Verdana"/>
          <w:sz w:val="20"/>
          <w:szCs w:val="20"/>
        </w:rPr>
        <w:t>и</w:t>
      </w:r>
      <w:r w:rsidRPr="007271FA">
        <w:rPr>
          <w:rFonts w:eastAsia="Verdana" w:cs="Verdana"/>
          <w:spacing w:val="1"/>
          <w:sz w:val="20"/>
          <w:szCs w:val="20"/>
        </w:rPr>
        <w:t>ж</w:t>
      </w:r>
      <w:r w:rsidRPr="007271FA">
        <w:rPr>
          <w:rFonts w:eastAsia="Verdana" w:cs="Verdana"/>
          <w:sz w:val="20"/>
          <w:szCs w:val="20"/>
        </w:rPr>
        <w:t>им</w:t>
      </w:r>
      <w:r w:rsidRPr="007271FA">
        <w:rPr>
          <w:rFonts w:eastAsia="Verdana" w:cs="Verdana"/>
          <w:spacing w:val="45"/>
          <w:sz w:val="20"/>
          <w:szCs w:val="20"/>
        </w:rPr>
        <w:t xml:space="preserve"> </w:t>
      </w:r>
      <w:r w:rsidRPr="007271FA">
        <w:rPr>
          <w:rFonts w:eastAsia="Verdana" w:cs="Verdana"/>
          <w:spacing w:val="1"/>
          <w:sz w:val="20"/>
          <w:szCs w:val="20"/>
        </w:rPr>
        <w:t>усл</w:t>
      </w:r>
      <w:r w:rsidRPr="007271FA">
        <w:rPr>
          <w:rFonts w:eastAsia="Verdana" w:cs="Verdana"/>
          <w:spacing w:val="-1"/>
          <w:sz w:val="20"/>
          <w:szCs w:val="20"/>
        </w:rPr>
        <w:t>ов</w:t>
      </w:r>
      <w:r w:rsidRPr="007271FA">
        <w:rPr>
          <w:rFonts w:eastAsia="Verdana" w:cs="Verdana"/>
          <w:sz w:val="20"/>
          <w:szCs w:val="20"/>
        </w:rPr>
        <w:t>им</w:t>
      </w:r>
      <w:r w:rsidRPr="007271FA">
        <w:rPr>
          <w:rFonts w:eastAsia="Verdana" w:cs="Verdana"/>
          <w:spacing w:val="2"/>
          <w:sz w:val="20"/>
          <w:szCs w:val="20"/>
        </w:rPr>
        <w:t>а</w:t>
      </w:r>
      <w:r w:rsidRPr="007271FA">
        <w:rPr>
          <w:rFonts w:eastAsia="Verdana" w:cs="Verdana"/>
          <w:sz w:val="20"/>
          <w:szCs w:val="20"/>
        </w:rPr>
        <w:t>,</w:t>
      </w:r>
      <w:r w:rsidRPr="007271FA">
        <w:rPr>
          <w:rFonts w:eastAsia="Verdana" w:cs="Verdana"/>
          <w:spacing w:val="43"/>
          <w:sz w:val="20"/>
          <w:szCs w:val="20"/>
        </w:rPr>
        <w:t xml:space="preserve"> </w:t>
      </w:r>
      <w:r w:rsidRPr="007271FA">
        <w:rPr>
          <w:rFonts w:eastAsia="Verdana" w:cs="Verdana"/>
          <w:spacing w:val="-1"/>
          <w:sz w:val="20"/>
          <w:szCs w:val="20"/>
        </w:rPr>
        <w:t>с</w:t>
      </w:r>
      <w:r w:rsidRPr="007271FA">
        <w:rPr>
          <w:rFonts w:eastAsia="Verdana" w:cs="Verdana"/>
          <w:sz w:val="20"/>
          <w:szCs w:val="20"/>
        </w:rPr>
        <w:t>а</w:t>
      </w:r>
      <w:r w:rsidRPr="007271FA">
        <w:rPr>
          <w:rFonts w:eastAsia="Verdana" w:cs="Verdana"/>
          <w:spacing w:val="1"/>
          <w:sz w:val="20"/>
          <w:szCs w:val="20"/>
        </w:rPr>
        <w:t>д</w:t>
      </w:r>
      <w:r w:rsidRPr="007271FA">
        <w:rPr>
          <w:rFonts w:eastAsia="Verdana" w:cs="Verdana"/>
          <w:spacing w:val="3"/>
          <w:sz w:val="20"/>
          <w:szCs w:val="20"/>
        </w:rPr>
        <w:t>р</w:t>
      </w:r>
      <w:r w:rsidRPr="007271FA">
        <w:rPr>
          <w:rFonts w:eastAsia="Verdana" w:cs="Verdana"/>
          <w:sz w:val="20"/>
          <w:szCs w:val="20"/>
        </w:rPr>
        <w:t>ж</w:t>
      </w:r>
      <w:r w:rsidRPr="007271FA">
        <w:rPr>
          <w:rFonts w:eastAsia="Verdana" w:cs="Verdana"/>
          <w:spacing w:val="-1"/>
          <w:sz w:val="20"/>
          <w:szCs w:val="20"/>
        </w:rPr>
        <w:t>и</w:t>
      </w:r>
      <w:r w:rsidRPr="007271FA">
        <w:rPr>
          <w:rFonts w:eastAsia="Verdana" w:cs="Verdana"/>
          <w:sz w:val="20"/>
          <w:szCs w:val="20"/>
        </w:rPr>
        <w:t>ни</w:t>
      </w:r>
      <w:r w:rsidRPr="007271FA">
        <w:rPr>
          <w:rFonts w:eastAsia="Verdana" w:cs="Verdana"/>
          <w:spacing w:val="46"/>
          <w:sz w:val="20"/>
          <w:szCs w:val="20"/>
        </w:rPr>
        <w:t xml:space="preserve"> </w:t>
      </w:r>
      <w:r w:rsidRPr="007271FA">
        <w:rPr>
          <w:rFonts w:eastAsia="Verdana" w:cs="Verdana"/>
          <w:sz w:val="20"/>
          <w:szCs w:val="20"/>
        </w:rPr>
        <w:t>и</w:t>
      </w:r>
      <w:r w:rsidRPr="007271FA">
        <w:rPr>
          <w:rFonts w:eastAsia="Verdana" w:cs="Verdana"/>
          <w:spacing w:val="46"/>
          <w:sz w:val="20"/>
          <w:szCs w:val="20"/>
        </w:rPr>
        <w:t xml:space="preserve"> </w:t>
      </w:r>
      <w:r w:rsidRPr="007271FA">
        <w:rPr>
          <w:rFonts w:eastAsia="Verdana" w:cs="Verdana"/>
          <w:sz w:val="20"/>
          <w:szCs w:val="20"/>
        </w:rPr>
        <w:t>начину</w:t>
      </w:r>
      <w:r w:rsidRPr="007271FA">
        <w:rPr>
          <w:rFonts w:eastAsia="Verdana" w:cs="Verdana"/>
          <w:spacing w:val="46"/>
          <w:sz w:val="20"/>
          <w:szCs w:val="20"/>
        </w:rPr>
        <w:t xml:space="preserve"> </w:t>
      </w:r>
      <w:r w:rsidRPr="007271FA">
        <w:rPr>
          <w:rFonts w:eastAsia="Verdana" w:cs="Verdana"/>
          <w:spacing w:val="1"/>
          <w:sz w:val="20"/>
          <w:szCs w:val="20"/>
        </w:rPr>
        <w:t>в</w:t>
      </w:r>
      <w:r w:rsidRPr="007271FA">
        <w:rPr>
          <w:rFonts w:eastAsia="Verdana" w:cs="Verdana"/>
          <w:spacing w:val="-1"/>
          <w:sz w:val="20"/>
          <w:szCs w:val="20"/>
        </w:rPr>
        <w:t>о</w:t>
      </w:r>
      <w:r w:rsidRPr="007271FA">
        <w:rPr>
          <w:rFonts w:eastAsia="Verdana" w:cs="Verdana"/>
          <w:spacing w:val="1"/>
          <w:sz w:val="20"/>
          <w:szCs w:val="20"/>
        </w:rPr>
        <w:t>ђ</w:t>
      </w:r>
      <w:r w:rsidRPr="007271FA">
        <w:rPr>
          <w:rFonts w:eastAsia="Verdana" w:cs="Verdana"/>
          <w:spacing w:val="-2"/>
          <w:sz w:val="20"/>
          <w:szCs w:val="20"/>
        </w:rPr>
        <w:t>е</w:t>
      </w:r>
      <w:r w:rsidRPr="007271FA">
        <w:rPr>
          <w:rFonts w:eastAsia="Verdana" w:cs="Verdana"/>
          <w:sz w:val="20"/>
          <w:szCs w:val="20"/>
        </w:rPr>
        <w:t>ња</w:t>
      </w:r>
      <w:r w:rsidRPr="007271FA">
        <w:rPr>
          <w:rFonts w:eastAsia="Verdana" w:cs="Verdana"/>
          <w:spacing w:val="47"/>
          <w:sz w:val="20"/>
          <w:szCs w:val="20"/>
        </w:rPr>
        <w:t xml:space="preserve"> </w:t>
      </w:r>
      <w:r w:rsidRPr="007271FA">
        <w:rPr>
          <w:rFonts w:eastAsia="Verdana" w:cs="Verdana"/>
          <w:sz w:val="20"/>
          <w:szCs w:val="20"/>
        </w:rPr>
        <w:t>р</w:t>
      </w:r>
      <w:r w:rsidRPr="007271FA">
        <w:rPr>
          <w:rFonts w:eastAsia="Verdana" w:cs="Verdana"/>
          <w:spacing w:val="-2"/>
          <w:sz w:val="20"/>
          <w:szCs w:val="20"/>
        </w:rPr>
        <w:t>е</w:t>
      </w:r>
      <w:r w:rsidRPr="007271FA">
        <w:rPr>
          <w:rFonts w:eastAsia="Verdana" w:cs="Verdana"/>
          <w:spacing w:val="2"/>
          <w:sz w:val="20"/>
          <w:szCs w:val="20"/>
        </w:rPr>
        <w:t>г</w:t>
      </w:r>
      <w:r w:rsidRPr="007271FA">
        <w:rPr>
          <w:rFonts w:eastAsia="Verdana" w:cs="Verdana"/>
          <w:sz w:val="20"/>
          <w:szCs w:val="20"/>
        </w:rPr>
        <w:t>и</w:t>
      </w:r>
      <w:r w:rsidRPr="007271FA">
        <w:rPr>
          <w:rFonts w:eastAsia="Verdana" w:cs="Verdana"/>
          <w:spacing w:val="1"/>
          <w:sz w:val="20"/>
          <w:szCs w:val="20"/>
        </w:rPr>
        <w:t>ст</w:t>
      </w:r>
      <w:r w:rsidRPr="007271FA">
        <w:rPr>
          <w:rFonts w:eastAsia="Verdana" w:cs="Verdana"/>
          <w:sz w:val="20"/>
          <w:szCs w:val="20"/>
        </w:rPr>
        <w:t>ра</w:t>
      </w:r>
      <w:r w:rsidRPr="007271FA">
        <w:rPr>
          <w:rFonts w:eastAsia="Verdana" w:cs="Verdana"/>
          <w:spacing w:val="44"/>
          <w:sz w:val="20"/>
          <w:szCs w:val="20"/>
        </w:rPr>
        <w:t xml:space="preserve"> </w:t>
      </w:r>
      <w:r w:rsidRPr="007271FA">
        <w:rPr>
          <w:rFonts w:eastAsia="Verdana" w:cs="Verdana"/>
          <w:sz w:val="20"/>
          <w:szCs w:val="20"/>
        </w:rPr>
        <w:t>меница</w:t>
      </w:r>
      <w:r w:rsidRPr="007271FA">
        <w:rPr>
          <w:rFonts w:eastAsia="Verdana" w:cs="Verdana"/>
          <w:spacing w:val="47"/>
          <w:sz w:val="20"/>
          <w:szCs w:val="20"/>
        </w:rPr>
        <w:t xml:space="preserve"> </w:t>
      </w:r>
      <w:r w:rsidRPr="007271FA">
        <w:rPr>
          <w:rFonts w:eastAsia="Verdana" w:cs="Verdana"/>
          <w:sz w:val="20"/>
          <w:szCs w:val="20"/>
        </w:rPr>
        <w:t>и</w:t>
      </w:r>
      <w:r w:rsidRPr="007271FA">
        <w:rPr>
          <w:rFonts w:eastAsia="Verdana" w:cs="Verdana"/>
          <w:spacing w:val="44"/>
          <w:sz w:val="20"/>
          <w:szCs w:val="20"/>
        </w:rPr>
        <w:t xml:space="preserve"> </w:t>
      </w:r>
      <w:r w:rsidRPr="007271FA">
        <w:rPr>
          <w:rFonts w:eastAsia="Verdana" w:cs="Verdana"/>
          <w:spacing w:val="1"/>
          <w:sz w:val="20"/>
          <w:szCs w:val="20"/>
        </w:rPr>
        <w:t>о</w:t>
      </w:r>
      <w:r w:rsidRPr="007271FA">
        <w:rPr>
          <w:rFonts w:eastAsia="Verdana" w:cs="Verdana"/>
          <w:spacing w:val="-1"/>
          <w:sz w:val="20"/>
          <w:szCs w:val="20"/>
        </w:rPr>
        <w:t>в</w:t>
      </w:r>
      <w:r w:rsidRPr="007271FA">
        <w:rPr>
          <w:rFonts w:eastAsia="Verdana" w:cs="Verdana"/>
          <w:spacing w:val="1"/>
          <w:sz w:val="20"/>
          <w:szCs w:val="20"/>
        </w:rPr>
        <w:t>л</w:t>
      </w:r>
      <w:r w:rsidRPr="007271FA">
        <w:rPr>
          <w:rFonts w:eastAsia="Verdana" w:cs="Verdana"/>
          <w:sz w:val="20"/>
          <w:szCs w:val="20"/>
        </w:rPr>
        <w:t>аш</w:t>
      </w:r>
      <w:r w:rsidRPr="007271FA">
        <w:rPr>
          <w:rFonts w:eastAsia="Verdana" w:cs="Verdana"/>
          <w:spacing w:val="1"/>
          <w:sz w:val="20"/>
          <w:szCs w:val="20"/>
        </w:rPr>
        <w:t>ће</w:t>
      </w:r>
      <w:r w:rsidRPr="007271FA">
        <w:rPr>
          <w:rFonts w:eastAsia="Verdana" w:cs="Verdana"/>
          <w:sz w:val="20"/>
          <w:szCs w:val="20"/>
        </w:rPr>
        <w:t>ња</w:t>
      </w:r>
      <w:r w:rsidRPr="007271FA">
        <w:rPr>
          <w:rFonts w:eastAsia="Verdana" w:cs="Verdana"/>
          <w:w w:val="99"/>
          <w:sz w:val="20"/>
          <w:szCs w:val="20"/>
        </w:rPr>
        <w:t xml:space="preserve"> </w:t>
      </w:r>
      <w:r w:rsidRPr="007271FA">
        <w:rPr>
          <w:rFonts w:eastAsia="Verdana" w:cs="Verdana"/>
          <w:sz w:val="20"/>
          <w:szCs w:val="20"/>
        </w:rPr>
        <w:t>(</w:t>
      </w:r>
      <w:r w:rsidRPr="007271FA">
        <w:rPr>
          <w:rFonts w:eastAsia="Verdana" w:cs="Verdana"/>
          <w:spacing w:val="1"/>
          <w:sz w:val="20"/>
          <w:szCs w:val="20"/>
        </w:rPr>
        <w:t>«</w:t>
      </w:r>
      <w:r w:rsidRPr="007271FA">
        <w:rPr>
          <w:rFonts w:eastAsia="Verdana" w:cs="Verdana"/>
          <w:sz w:val="20"/>
          <w:szCs w:val="20"/>
        </w:rPr>
        <w:t>С</w:t>
      </w:r>
      <w:r w:rsidRPr="007271FA">
        <w:rPr>
          <w:rFonts w:eastAsia="Verdana" w:cs="Verdana"/>
          <w:spacing w:val="1"/>
          <w:sz w:val="20"/>
          <w:szCs w:val="20"/>
        </w:rPr>
        <w:t>л</w:t>
      </w:r>
      <w:r w:rsidRPr="007271FA">
        <w:rPr>
          <w:rFonts w:eastAsia="Verdana" w:cs="Verdana"/>
          <w:sz w:val="20"/>
          <w:szCs w:val="20"/>
        </w:rPr>
        <w:t>у</w:t>
      </w:r>
      <w:r w:rsidRPr="007271FA">
        <w:rPr>
          <w:rFonts w:eastAsia="Verdana" w:cs="Verdana"/>
          <w:spacing w:val="-1"/>
          <w:sz w:val="20"/>
          <w:szCs w:val="20"/>
        </w:rPr>
        <w:t>ж</w:t>
      </w:r>
      <w:r w:rsidRPr="007271FA">
        <w:rPr>
          <w:rFonts w:eastAsia="Verdana" w:cs="Verdana"/>
          <w:sz w:val="20"/>
          <w:szCs w:val="20"/>
        </w:rPr>
        <w:t>б</w:t>
      </w:r>
      <w:r w:rsidRPr="007271FA">
        <w:rPr>
          <w:rFonts w:eastAsia="Verdana" w:cs="Verdana"/>
          <w:spacing w:val="-1"/>
          <w:sz w:val="20"/>
          <w:szCs w:val="20"/>
        </w:rPr>
        <w:t>е</w:t>
      </w:r>
      <w:r w:rsidRPr="007271FA">
        <w:rPr>
          <w:rFonts w:eastAsia="Verdana" w:cs="Verdana"/>
          <w:spacing w:val="2"/>
          <w:sz w:val="20"/>
          <w:szCs w:val="20"/>
        </w:rPr>
        <w:t>н</w:t>
      </w:r>
      <w:r w:rsidRPr="007271FA">
        <w:rPr>
          <w:rFonts w:eastAsia="Verdana" w:cs="Verdana"/>
          <w:sz w:val="20"/>
          <w:szCs w:val="20"/>
        </w:rPr>
        <w:t>и</w:t>
      </w:r>
      <w:r w:rsidRPr="007271FA">
        <w:rPr>
          <w:rFonts w:eastAsia="Verdana" w:cs="Verdana"/>
          <w:spacing w:val="48"/>
          <w:sz w:val="20"/>
          <w:szCs w:val="20"/>
        </w:rPr>
        <w:t xml:space="preserve"> </w:t>
      </w:r>
      <w:r w:rsidRPr="007271FA">
        <w:rPr>
          <w:rFonts w:eastAsia="Verdana" w:cs="Verdana"/>
          <w:sz w:val="20"/>
          <w:szCs w:val="20"/>
        </w:rPr>
        <w:t>глас</w:t>
      </w:r>
      <w:r w:rsidRPr="007271FA">
        <w:rPr>
          <w:rFonts w:eastAsia="Verdana" w:cs="Verdana"/>
          <w:spacing w:val="2"/>
          <w:sz w:val="20"/>
          <w:szCs w:val="20"/>
        </w:rPr>
        <w:t>н</w:t>
      </w:r>
      <w:r w:rsidRPr="007271FA">
        <w:rPr>
          <w:rFonts w:eastAsia="Verdana" w:cs="Verdana"/>
          <w:sz w:val="20"/>
          <w:szCs w:val="20"/>
        </w:rPr>
        <w:t>ик</w:t>
      </w:r>
      <w:r w:rsidRPr="007271FA">
        <w:rPr>
          <w:rFonts w:eastAsia="Verdana" w:cs="Verdana"/>
          <w:spacing w:val="49"/>
          <w:sz w:val="20"/>
          <w:szCs w:val="20"/>
        </w:rPr>
        <w:t xml:space="preserve"> </w:t>
      </w:r>
      <w:r w:rsidRPr="007271FA">
        <w:rPr>
          <w:rFonts w:eastAsia="Verdana" w:cs="Verdana"/>
          <w:spacing w:val="2"/>
          <w:sz w:val="20"/>
          <w:szCs w:val="20"/>
        </w:rPr>
        <w:t>Р</w:t>
      </w:r>
      <w:r w:rsidRPr="007271FA">
        <w:rPr>
          <w:rFonts w:eastAsia="Verdana" w:cs="Verdana"/>
          <w:sz w:val="20"/>
          <w:szCs w:val="20"/>
        </w:rPr>
        <w:t>С</w:t>
      </w:r>
      <w:r w:rsidRPr="007271FA">
        <w:rPr>
          <w:rFonts w:eastAsia="Verdana" w:cs="Verdana"/>
          <w:spacing w:val="1"/>
          <w:sz w:val="20"/>
          <w:szCs w:val="20"/>
        </w:rPr>
        <w:t>»</w:t>
      </w:r>
      <w:r w:rsidRPr="007271FA">
        <w:rPr>
          <w:rFonts w:eastAsia="Verdana" w:cs="Verdana"/>
          <w:sz w:val="20"/>
          <w:szCs w:val="20"/>
        </w:rPr>
        <w:t>,</w:t>
      </w:r>
      <w:r w:rsidRPr="007271FA">
        <w:rPr>
          <w:rFonts w:eastAsia="Verdana" w:cs="Verdana"/>
          <w:spacing w:val="49"/>
          <w:sz w:val="20"/>
          <w:szCs w:val="20"/>
        </w:rPr>
        <w:t xml:space="preserve"> </w:t>
      </w:r>
      <w:r w:rsidRPr="007271FA">
        <w:rPr>
          <w:rFonts w:eastAsia="Verdana" w:cs="Verdana"/>
          <w:sz w:val="20"/>
          <w:szCs w:val="20"/>
        </w:rPr>
        <w:t>бр.</w:t>
      </w:r>
      <w:r w:rsidRPr="007271FA">
        <w:rPr>
          <w:rFonts w:eastAsia="Verdana" w:cs="Verdana"/>
          <w:spacing w:val="49"/>
          <w:sz w:val="20"/>
          <w:szCs w:val="20"/>
        </w:rPr>
        <w:t xml:space="preserve"> </w:t>
      </w:r>
      <w:r w:rsidRPr="007271FA">
        <w:rPr>
          <w:rFonts w:eastAsia="Verdana" w:cs="Verdana"/>
          <w:sz w:val="20"/>
          <w:szCs w:val="20"/>
        </w:rPr>
        <w:t>56/2011)</w:t>
      </w:r>
      <w:r w:rsidRPr="007271FA">
        <w:rPr>
          <w:rFonts w:eastAsia="Verdana" w:cs="Verdana"/>
          <w:spacing w:val="49"/>
          <w:sz w:val="20"/>
          <w:szCs w:val="20"/>
        </w:rPr>
        <w:t xml:space="preserve"> </w:t>
      </w:r>
      <w:r w:rsidRPr="007271FA">
        <w:rPr>
          <w:rFonts w:eastAsia="Verdana" w:cs="Verdana"/>
          <w:sz w:val="20"/>
          <w:szCs w:val="20"/>
        </w:rPr>
        <w:t>а</w:t>
      </w:r>
      <w:r w:rsidRPr="007271FA">
        <w:rPr>
          <w:rFonts w:eastAsia="Verdana" w:cs="Verdana"/>
          <w:spacing w:val="50"/>
          <w:sz w:val="20"/>
          <w:szCs w:val="20"/>
        </w:rPr>
        <w:t xml:space="preserve"> </w:t>
      </w:r>
      <w:r w:rsidRPr="007271FA">
        <w:rPr>
          <w:rFonts w:eastAsia="Verdana" w:cs="Verdana"/>
          <w:spacing w:val="1"/>
          <w:sz w:val="20"/>
          <w:szCs w:val="20"/>
        </w:rPr>
        <w:t>к</w:t>
      </w:r>
      <w:r w:rsidRPr="007271FA">
        <w:rPr>
          <w:rFonts w:eastAsia="Verdana" w:cs="Verdana"/>
          <w:sz w:val="20"/>
          <w:szCs w:val="20"/>
        </w:rPr>
        <w:t>ао</w:t>
      </w:r>
      <w:r w:rsidRPr="007271FA">
        <w:rPr>
          <w:rFonts w:eastAsia="Verdana" w:cs="Verdana"/>
          <w:spacing w:val="49"/>
          <w:sz w:val="20"/>
          <w:szCs w:val="20"/>
        </w:rPr>
        <w:t xml:space="preserve"> </w:t>
      </w:r>
      <w:r w:rsidRPr="007271FA">
        <w:rPr>
          <w:rFonts w:eastAsia="Verdana" w:cs="Verdana"/>
          <w:sz w:val="20"/>
          <w:szCs w:val="20"/>
        </w:rPr>
        <w:t>д</w:t>
      </w:r>
      <w:r w:rsidRPr="007271FA">
        <w:rPr>
          <w:rFonts w:eastAsia="Verdana" w:cs="Verdana"/>
          <w:spacing w:val="-1"/>
          <w:sz w:val="20"/>
          <w:szCs w:val="20"/>
        </w:rPr>
        <w:t>о</w:t>
      </w:r>
      <w:r w:rsidRPr="007271FA">
        <w:rPr>
          <w:rFonts w:eastAsia="Verdana" w:cs="Verdana"/>
          <w:sz w:val="20"/>
          <w:szCs w:val="20"/>
        </w:rPr>
        <w:t>каз</w:t>
      </w:r>
      <w:r w:rsidRPr="007271FA">
        <w:rPr>
          <w:rFonts w:eastAsia="Verdana" w:cs="Verdana"/>
          <w:spacing w:val="51"/>
          <w:sz w:val="20"/>
          <w:szCs w:val="20"/>
        </w:rPr>
        <w:t xml:space="preserve"> </w:t>
      </w:r>
      <w:r w:rsidRPr="007271FA">
        <w:rPr>
          <w:rFonts w:eastAsia="Verdana" w:cs="Verdana"/>
          <w:spacing w:val="2"/>
          <w:sz w:val="20"/>
          <w:szCs w:val="20"/>
        </w:rPr>
        <w:t>п</w:t>
      </w:r>
      <w:r w:rsidRPr="007271FA">
        <w:rPr>
          <w:rFonts w:eastAsia="Verdana" w:cs="Verdana"/>
          <w:spacing w:val="-1"/>
          <w:sz w:val="20"/>
          <w:szCs w:val="20"/>
        </w:rPr>
        <w:t>о</w:t>
      </w:r>
      <w:r w:rsidRPr="007271FA">
        <w:rPr>
          <w:rFonts w:eastAsia="Verdana" w:cs="Verdana"/>
          <w:sz w:val="20"/>
          <w:szCs w:val="20"/>
        </w:rPr>
        <w:t>нуђач</w:t>
      </w:r>
      <w:r w:rsidRPr="007271FA">
        <w:rPr>
          <w:rFonts w:eastAsia="Verdana" w:cs="Verdana"/>
          <w:spacing w:val="51"/>
          <w:sz w:val="20"/>
          <w:szCs w:val="20"/>
        </w:rPr>
        <w:t xml:space="preserve"> </w:t>
      </w:r>
      <w:r w:rsidRPr="007271FA">
        <w:rPr>
          <w:rFonts w:eastAsia="Verdana" w:cs="Verdana"/>
          <w:sz w:val="20"/>
          <w:szCs w:val="20"/>
        </w:rPr>
        <w:t>уз</w:t>
      </w:r>
      <w:r w:rsidRPr="007271FA">
        <w:rPr>
          <w:rFonts w:eastAsia="Verdana" w:cs="Verdana"/>
          <w:spacing w:val="50"/>
          <w:sz w:val="20"/>
          <w:szCs w:val="20"/>
        </w:rPr>
        <w:t xml:space="preserve"> </w:t>
      </w:r>
      <w:r w:rsidRPr="007271FA">
        <w:rPr>
          <w:rFonts w:eastAsia="Verdana" w:cs="Verdana"/>
          <w:sz w:val="20"/>
          <w:szCs w:val="20"/>
        </w:rPr>
        <w:t>меницу</w:t>
      </w:r>
      <w:r w:rsidRPr="007271FA">
        <w:rPr>
          <w:rFonts w:eastAsia="Verdana" w:cs="Verdana"/>
          <w:spacing w:val="50"/>
          <w:sz w:val="20"/>
          <w:szCs w:val="20"/>
        </w:rPr>
        <w:t xml:space="preserve"> </w:t>
      </w:r>
      <w:r w:rsidRPr="007271FA">
        <w:rPr>
          <w:rFonts w:eastAsia="Verdana" w:cs="Verdana"/>
          <w:spacing w:val="3"/>
          <w:sz w:val="20"/>
          <w:szCs w:val="20"/>
        </w:rPr>
        <w:t>д</w:t>
      </w:r>
      <w:r w:rsidRPr="007271FA">
        <w:rPr>
          <w:rFonts w:eastAsia="Verdana" w:cs="Verdana"/>
          <w:spacing w:val="-1"/>
          <w:sz w:val="20"/>
          <w:szCs w:val="20"/>
        </w:rPr>
        <w:t>ос</w:t>
      </w:r>
      <w:r w:rsidRPr="007271FA">
        <w:rPr>
          <w:rFonts w:eastAsia="Verdana" w:cs="Verdana"/>
          <w:sz w:val="20"/>
          <w:szCs w:val="20"/>
        </w:rPr>
        <w:t>т</w:t>
      </w:r>
      <w:r w:rsidRPr="007271FA">
        <w:rPr>
          <w:rFonts w:eastAsia="Verdana" w:cs="Verdana"/>
          <w:spacing w:val="2"/>
          <w:sz w:val="20"/>
          <w:szCs w:val="20"/>
        </w:rPr>
        <w:t>а</w:t>
      </w:r>
      <w:r w:rsidRPr="007271FA">
        <w:rPr>
          <w:rFonts w:eastAsia="Verdana" w:cs="Verdana"/>
          <w:spacing w:val="-1"/>
          <w:sz w:val="20"/>
          <w:szCs w:val="20"/>
        </w:rPr>
        <w:t>в</w:t>
      </w:r>
      <w:r w:rsidRPr="007271FA">
        <w:rPr>
          <w:rFonts w:eastAsia="Verdana" w:cs="Verdana"/>
          <w:sz w:val="20"/>
          <w:szCs w:val="20"/>
        </w:rPr>
        <w:t>ља</w:t>
      </w:r>
      <w:r w:rsidRPr="007271FA">
        <w:rPr>
          <w:rFonts w:eastAsia="Verdana" w:cs="Verdana"/>
          <w:spacing w:val="52"/>
          <w:sz w:val="20"/>
          <w:szCs w:val="20"/>
        </w:rPr>
        <w:t xml:space="preserve"> </w:t>
      </w:r>
      <w:r w:rsidRPr="007271FA">
        <w:rPr>
          <w:rFonts w:eastAsia="Verdana" w:cs="Verdana"/>
          <w:sz w:val="20"/>
          <w:szCs w:val="20"/>
        </w:rPr>
        <w:t>к</w:t>
      </w:r>
      <w:r w:rsidRPr="007271FA">
        <w:rPr>
          <w:rFonts w:eastAsia="Verdana" w:cs="Verdana"/>
          <w:spacing w:val="-2"/>
          <w:sz w:val="20"/>
          <w:szCs w:val="20"/>
        </w:rPr>
        <w:t>о</w:t>
      </w:r>
      <w:r w:rsidRPr="007271FA">
        <w:rPr>
          <w:rFonts w:eastAsia="Verdana" w:cs="Verdana"/>
          <w:spacing w:val="2"/>
          <w:sz w:val="20"/>
          <w:szCs w:val="20"/>
        </w:rPr>
        <w:t>п</w:t>
      </w:r>
      <w:r w:rsidRPr="007271FA">
        <w:rPr>
          <w:rFonts w:eastAsia="Verdana" w:cs="Verdana"/>
          <w:sz w:val="20"/>
          <w:szCs w:val="20"/>
        </w:rPr>
        <w:t>ију</w:t>
      </w:r>
      <w:r w:rsidRPr="007271FA">
        <w:rPr>
          <w:rFonts w:eastAsia="Verdana" w:cs="Verdana"/>
          <w:w w:val="99"/>
          <w:sz w:val="20"/>
          <w:szCs w:val="20"/>
        </w:rPr>
        <w:t xml:space="preserve"> </w:t>
      </w:r>
      <w:r w:rsidRPr="007271FA">
        <w:rPr>
          <w:rFonts w:eastAsia="Verdana" w:cs="Verdana"/>
          <w:spacing w:val="1"/>
          <w:sz w:val="20"/>
          <w:szCs w:val="20"/>
        </w:rPr>
        <w:t>з</w:t>
      </w:r>
      <w:r w:rsidRPr="007271FA">
        <w:rPr>
          <w:rFonts w:eastAsia="Verdana" w:cs="Verdana"/>
          <w:sz w:val="20"/>
          <w:szCs w:val="20"/>
        </w:rPr>
        <w:t>ахте</w:t>
      </w:r>
      <w:r w:rsidRPr="007271FA">
        <w:rPr>
          <w:rFonts w:eastAsia="Verdana" w:cs="Verdana"/>
          <w:spacing w:val="-1"/>
          <w:sz w:val="20"/>
          <w:szCs w:val="20"/>
        </w:rPr>
        <w:t>в</w:t>
      </w:r>
      <w:r w:rsidRPr="007271FA">
        <w:rPr>
          <w:rFonts w:eastAsia="Verdana" w:cs="Verdana"/>
          <w:sz w:val="20"/>
          <w:szCs w:val="20"/>
        </w:rPr>
        <w:t>а</w:t>
      </w:r>
      <w:r w:rsidRPr="007271FA">
        <w:rPr>
          <w:rFonts w:eastAsia="Verdana" w:cs="Verdana"/>
          <w:spacing w:val="50"/>
          <w:sz w:val="20"/>
          <w:szCs w:val="20"/>
        </w:rPr>
        <w:t xml:space="preserve"> </w:t>
      </w:r>
      <w:r w:rsidRPr="007271FA">
        <w:rPr>
          <w:rFonts w:eastAsia="Verdana" w:cs="Verdana"/>
          <w:spacing w:val="1"/>
          <w:sz w:val="20"/>
          <w:szCs w:val="20"/>
        </w:rPr>
        <w:t>з</w:t>
      </w:r>
      <w:r w:rsidRPr="007271FA">
        <w:rPr>
          <w:rFonts w:eastAsia="Verdana" w:cs="Verdana"/>
          <w:sz w:val="20"/>
          <w:szCs w:val="20"/>
        </w:rPr>
        <w:t>а</w:t>
      </w:r>
      <w:r w:rsidRPr="007271FA">
        <w:rPr>
          <w:rFonts w:eastAsia="Verdana" w:cs="Verdana"/>
          <w:spacing w:val="50"/>
          <w:sz w:val="20"/>
          <w:szCs w:val="20"/>
        </w:rPr>
        <w:t xml:space="preserve"> </w:t>
      </w:r>
      <w:r w:rsidRPr="007271FA">
        <w:rPr>
          <w:rFonts w:eastAsia="Verdana" w:cs="Verdana"/>
          <w:spacing w:val="3"/>
          <w:sz w:val="20"/>
          <w:szCs w:val="20"/>
        </w:rPr>
        <w:t>р</w:t>
      </w:r>
      <w:r w:rsidRPr="007271FA">
        <w:rPr>
          <w:rFonts w:eastAsia="Verdana" w:cs="Verdana"/>
          <w:spacing w:val="-2"/>
          <w:sz w:val="20"/>
          <w:szCs w:val="20"/>
        </w:rPr>
        <w:t>е</w:t>
      </w:r>
      <w:r w:rsidRPr="007271FA">
        <w:rPr>
          <w:rFonts w:eastAsia="Verdana" w:cs="Verdana"/>
          <w:sz w:val="20"/>
          <w:szCs w:val="20"/>
        </w:rPr>
        <w:t>г</w:t>
      </w:r>
      <w:r w:rsidRPr="007271FA">
        <w:rPr>
          <w:rFonts w:eastAsia="Verdana" w:cs="Verdana"/>
          <w:spacing w:val="1"/>
          <w:sz w:val="20"/>
          <w:szCs w:val="20"/>
        </w:rPr>
        <w:t>и</w:t>
      </w:r>
      <w:r w:rsidRPr="007271FA">
        <w:rPr>
          <w:rFonts w:eastAsia="Verdana" w:cs="Verdana"/>
          <w:spacing w:val="-1"/>
          <w:sz w:val="20"/>
          <w:szCs w:val="20"/>
        </w:rPr>
        <w:t>с</w:t>
      </w:r>
      <w:r w:rsidRPr="007271FA">
        <w:rPr>
          <w:rFonts w:eastAsia="Verdana" w:cs="Verdana"/>
          <w:sz w:val="20"/>
          <w:szCs w:val="20"/>
        </w:rPr>
        <w:t>тра</w:t>
      </w:r>
      <w:r w:rsidRPr="007271FA">
        <w:rPr>
          <w:rFonts w:eastAsia="Verdana" w:cs="Verdana"/>
          <w:spacing w:val="4"/>
          <w:sz w:val="20"/>
          <w:szCs w:val="20"/>
        </w:rPr>
        <w:t>ц</w:t>
      </w:r>
      <w:r w:rsidRPr="007271FA">
        <w:rPr>
          <w:rFonts w:eastAsia="Verdana" w:cs="Verdana"/>
          <w:sz w:val="20"/>
          <w:szCs w:val="20"/>
        </w:rPr>
        <w:t>ију</w:t>
      </w:r>
      <w:r w:rsidRPr="007271FA">
        <w:rPr>
          <w:rFonts w:eastAsia="Verdana" w:cs="Verdana"/>
          <w:spacing w:val="50"/>
          <w:sz w:val="20"/>
          <w:szCs w:val="20"/>
        </w:rPr>
        <w:t xml:space="preserve"> </w:t>
      </w:r>
      <w:r w:rsidRPr="007271FA">
        <w:rPr>
          <w:rFonts w:eastAsia="Verdana" w:cs="Verdana"/>
          <w:sz w:val="20"/>
          <w:szCs w:val="20"/>
        </w:rPr>
        <w:t>ме</w:t>
      </w:r>
      <w:r w:rsidRPr="007271FA">
        <w:rPr>
          <w:rFonts w:eastAsia="Verdana" w:cs="Verdana"/>
          <w:spacing w:val="2"/>
          <w:sz w:val="20"/>
          <w:szCs w:val="20"/>
        </w:rPr>
        <w:t>н</w:t>
      </w:r>
      <w:r w:rsidRPr="007271FA">
        <w:rPr>
          <w:rFonts w:eastAsia="Verdana" w:cs="Verdana"/>
          <w:sz w:val="20"/>
          <w:szCs w:val="20"/>
        </w:rPr>
        <w:t>ице</w:t>
      </w:r>
      <w:r w:rsidRPr="007271FA">
        <w:rPr>
          <w:rFonts w:eastAsia="Verdana" w:cs="Verdana"/>
          <w:spacing w:val="55"/>
          <w:sz w:val="20"/>
          <w:szCs w:val="20"/>
        </w:rPr>
        <w:t xml:space="preserve"> </w:t>
      </w:r>
      <w:r w:rsidRPr="007271FA">
        <w:rPr>
          <w:rFonts w:eastAsia="Verdana" w:cs="Verdana"/>
          <w:b/>
          <w:bCs/>
          <w:i/>
          <w:sz w:val="20"/>
          <w:szCs w:val="20"/>
        </w:rPr>
        <w:t>(са</w:t>
      </w:r>
      <w:r w:rsidRPr="007271FA">
        <w:rPr>
          <w:rFonts w:eastAsia="Verdana" w:cs="Verdana"/>
          <w:b/>
          <w:bCs/>
          <w:i/>
          <w:spacing w:val="51"/>
          <w:sz w:val="20"/>
          <w:szCs w:val="20"/>
        </w:rPr>
        <w:t xml:space="preserve"> </w:t>
      </w:r>
      <w:r w:rsidRPr="007271FA">
        <w:rPr>
          <w:rFonts w:eastAsia="Verdana" w:cs="Verdana"/>
          <w:b/>
          <w:bCs/>
          <w:i/>
          <w:sz w:val="20"/>
          <w:szCs w:val="20"/>
        </w:rPr>
        <w:t>с</w:t>
      </w:r>
      <w:r w:rsidRPr="007271FA">
        <w:rPr>
          <w:rFonts w:eastAsia="Verdana" w:cs="Verdana"/>
          <w:b/>
          <w:bCs/>
          <w:i/>
          <w:spacing w:val="2"/>
          <w:sz w:val="20"/>
          <w:szCs w:val="20"/>
        </w:rPr>
        <w:t>е</w:t>
      </w:r>
      <w:r w:rsidRPr="007271FA">
        <w:rPr>
          <w:rFonts w:eastAsia="Verdana" w:cs="Verdana"/>
          <w:b/>
          <w:bCs/>
          <w:i/>
          <w:sz w:val="20"/>
          <w:szCs w:val="20"/>
        </w:rPr>
        <w:t>ри</w:t>
      </w:r>
      <w:r w:rsidRPr="007271FA">
        <w:rPr>
          <w:rFonts w:eastAsia="Verdana" w:cs="Verdana"/>
          <w:b/>
          <w:bCs/>
          <w:i/>
          <w:spacing w:val="1"/>
          <w:sz w:val="20"/>
          <w:szCs w:val="20"/>
        </w:rPr>
        <w:t>ј</w:t>
      </w:r>
      <w:r w:rsidRPr="007271FA">
        <w:rPr>
          <w:rFonts w:eastAsia="Verdana" w:cs="Verdana"/>
          <w:b/>
          <w:bCs/>
          <w:i/>
          <w:sz w:val="20"/>
          <w:szCs w:val="20"/>
        </w:rPr>
        <w:t>с</w:t>
      </w:r>
      <w:r w:rsidRPr="007271FA">
        <w:rPr>
          <w:rFonts w:eastAsia="Verdana" w:cs="Verdana"/>
          <w:b/>
          <w:bCs/>
          <w:i/>
          <w:spacing w:val="1"/>
          <w:sz w:val="20"/>
          <w:szCs w:val="20"/>
        </w:rPr>
        <w:t>к</w:t>
      </w:r>
      <w:r w:rsidRPr="007271FA">
        <w:rPr>
          <w:rFonts w:eastAsia="Verdana" w:cs="Verdana"/>
          <w:b/>
          <w:bCs/>
          <w:i/>
          <w:sz w:val="20"/>
          <w:szCs w:val="20"/>
        </w:rPr>
        <w:t>им</w:t>
      </w:r>
      <w:r w:rsidRPr="007271FA">
        <w:rPr>
          <w:rFonts w:eastAsia="Verdana" w:cs="Verdana"/>
          <w:b/>
          <w:bCs/>
          <w:i/>
          <w:spacing w:val="53"/>
          <w:sz w:val="20"/>
          <w:szCs w:val="20"/>
        </w:rPr>
        <w:t xml:space="preserve"> </w:t>
      </w:r>
      <w:r w:rsidRPr="007271FA">
        <w:rPr>
          <w:rFonts w:eastAsia="Verdana" w:cs="Verdana"/>
          <w:b/>
          <w:bCs/>
          <w:i/>
          <w:sz w:val="20"/>
          <w:szCs w:val="20"/>
        </w:rPr>
        <w:t>бро</w:t>
      </w:r>
      <w:r w:rsidRPr="007271FA">
        <w:rPr>
          <w:rFonts w:eastAsia="Verdana" w:cs="Verdana"/>
          <w:b/>
          <w:bCs/>
          <w:i/>
          <w:spacing w:val="-1"/>
          <w:sz w:val="20"/>
          <w:szCs w:val="20"/>
        </w:rPr>
        <w:t>ј</w:t>
      </w:r>
      <w:r w:rsidRPr="007271FA">
        <w:rPr>
          <w:rFonts w:eastAsia="Verdana" w:cs="Verdana"/>
          <w:b/>
          <w:bCs/>
          <w:i/>
          <w:sz w:val="20"/>
          <w:szCs w:val="20"/>
        </w:rPr>
        <w:t>ем</w:t>
      </w:r>
      <w:r w:rsidRPr="007271FA">
        <w:rPr>
          <w:rFonts w:eastAsia="Verdana" w:cs="Verdana"/>
          <w:b/>
          <w:bCs/>
          <w:i/>
          <w:spacing w:val="52"/>
          <w:sz w:val="20"/>
          <w:szCs w:val="20"/>
        </w:rPr>
        <w:t xml:space="preserve"> </w:t>
      </w:r>
      <w:r w:rsidRPr="007271FA">
        <w:rPr>
          <w:rFonts w:eastAsia="Verdana" w:cs="Verdana"/>
          <w:b/>
          <w:bCs/>
          <w:i/>
          <w:sz w:val="20"/>
          <w:szCs w:val="20"/>
        </w:rPr>
        <w:t>ме</w:t>
      </w:r>
      <w:r w:rsidRPr="007271FA">
        <w:rPr>
          <w:rFonts w:eastAsia="Verdana" w:cs="Verdana"/>
          <w:b/>
          <w:bCs/>
          <w:i/>
          <w:spacing w:val="2"/>
          <w:sz w:val="20"/>
          <w:szCs w:val="20"/>
        </w:rPr>
        <w:t>н</w:t>
      </w:r>
      <w:r w:rsidRPr="007271FA">
        <w:rPr>
          <w:rFonts w:eastAsia="Verdana" w:cs="Verdana"/>
          <w:b/>
          <w:bCs/>
          <w:i/>
          <w:sz w:val="20"/>
          <w:szCs w:val="20"/>
        </w:rPr>
        <w:t>и</w:t>
      </w:r>
      <w:r w:rsidRPr="007271FA">
        <w:rPr>
          <w:rFonts w:eastAsia="Verdana" w:cs="Verdana"/>
          <w:b/>
          <w:bCs/>
          <w:i/>
          <w:spacing w:val="1"/>
          <w:sz w:val="20"/>
          <w:szCs w:val="20"/>
        </w:rPr>
        <w:t>ц</w:t>
      </w:r>
      <w:r w:rsidRPr="007271FA">
        <w:rPr>
          <w:rFonts w:eastAsia="Verdana" w:cs="Verdana"/>
          <w:b/>
          <w:bCs/>
          <w:i/>
          <w:sz w:val="20"/>
          <w:szCs w:val="20"/>
        </w:rPr>
        <w:t>е,</w:t>
      </w:r>
      <w:r w:rsidRPr="007271FA">
        <w:rPr>
          <w:rFonts w:eastAsia="Verdana" w:cs="Verdana"/>
          <w:b/>
          <w:bCs/>
          <w:i/>
          <w:spacing w:val="52"/>
          <w:sz w:val="20"/>
          <w:szCs w:val="20"/>
        </w:rPr>
        <w:t xml:space="preserve"> </w:t>
      </w:r>
      <w:r w:rsidRPr="007271FA">
        <w:rPr>
          <w:rFonts w:eastAsia="Verdana" w:cs="Verdana"/>
          <w:b/>
          <w:bCs/>
          <w:i/>
          <w:sz w:val="20"/>
          <w:szCs w:val="20"/>
        </w:rPr>
        <w:t>основом</w:t>
      </w:r>
      <w:r w:rsidRPr="007271FA">
        <w:rPr>
          <w:rFonts w:eastAsia="Verdana" w:cs="Verdana"/>
          <w:b/>
          <w:bCs/>
          <w:i/>
          <w:spacing w:val="52"/>
          <w:sz w:val="20"/>
          <w:szCs w:val="20"/>
        </w:rPr>
        <w:t xml:space="preserve"> </w:t>
      </w:r>
      <w:r w:rsidRPr="007271FA">
        <w:rPr>
          <w:rFonts w:eastAsia="Verdana" w:cs="Verdana"/>
          <w:b/>
          <w:bCs/>
          <w:i/>
          <w:sz w:val="20"/>
          <w:szCs w:val="20"/>
        </w:rPr>
        <w:t>из</w:t>
      </w:r>
      <w:r w:rsidRPr="007271FA">
        <w:rPr>
          <w:rFonts w:eastAsia="Verdana" w:cs="Verdana"/>
          <w:b/>
          <w:bCs/>
          <w:i/>
          <w:spacing w:val="1"/>
          <w:sz w:val="20"/>
          <w:szCs w:val="20"/>
        </w:rPr>
        <w:t>д</w:t>
      </w:r>
      <w:r w:rsidRPr="007271FA">
        <w:rPr>
          <w:rFonts w:eastAsia="Verdana" w:cs="Verdana"/>
          <w:b/>
          <w:bCs/>
          <w:i/>
          <w:spacing w:val="-1"/>
          <w:sz w:val="20"/>
          <w:szCs w:val="20"/>
        </w:rPr>
        <w:t>а</w:t>
      </w:r>
      <w:r w:rsidRPr="007271FA">
        <w:rPr>
          <w:rFonts w:eastAsia="Verdana" w:cs="Verdana"/>
          <w:b/>
          <w:bCs/>
          <w:i/>
          <w:spacing w:val="1"/>
          <w:sz w:val="20"/>
          <w:szCs w:val="20"/>
        </w:rPr>
        <w:t>в</w:t>
      </w:r>
      <w:r w:rsidRPr="007271FA">
        <w:rPr>
          <w:rFonts w:eastAsia="Verdana" w:cs="Verdana"/>
          <w:b/>
          <w:bCs/>
          <w:i/>
          <w:spacing w:val="-1"/>
          <w:sz w:val="20"/>
          <w:szCs w:val="20"/>
        </w:rPr>
        <w:t>а</w:t>
      </w:r>
      <w:r w:rsidRPr="007271FA">
        <w:rPr>
          <w:rFonts w:eastAsia="Verdana" w:cs="Verdana"/>
          <w:b/>
          <w:bCs/>
          <w:i/>
          <w:spacing w:val="3"/>
          <w:sz w:val="20"/>
          <w:szCs w:val="20"/>
        </w:rPr>
        <w:t>њ</w:t>
      </w:r>
      <w:r w:rsidRPr="007271FA">
        <w:rPr>
          <w:rFonts w:eastAsia="Verdana" w:cs="Verdana"/>
          <w:b/>
          <w:bCs/>
          <w:i/>
          <w:sz w:val="20"/>
          <w:szCs w:val="20"/>
        </w:rPr>
        <w:t>а</w:t>
      </w:r>
      <w:r w:rsidRPr="007271FA">
        <w:rPr>
          <w:rFonts w:eastAsia="Verdana" w:cs="Verdana"/>
          <w:b/>
          <w:bCs/>
          <w:i/>
          <w:spacing w:val="55"/>
          <w:sz w:val="20"/>
          <w:szCs w:val="20"/>
        </w:rPr>
        <w:t xml:space="preserve"> </w:t>
      </w:r>
      <w:r w:rsidRPr="007271FA">
        <w:rPr>
          <w:rFonts w:eastAsia="Verdana" w:cs="Verdana"/>
          <w:b/>
          <w:bCs/>
          <w:i/>
          <w:sz w:val="20"/>
          <w:szCs w:val="20"/>
        </w:rPr>
        <w:t>-</w:t>
      </w:r>
      <w:r w:rsidRPr="007271FA">
        <w:rPr>
          <w:rFonts w:eastAsia="Verdana" w:cs="Verdana"/>
          <w:b/>
          <w:bCs/>
          <w:i/>
          <w:w w:val="99"/>
          <w:sz w:val="20"/>
          <w:szCs w:val="20"/>
        </w:rPr>
        <w:t xml:space="preserve"> </w:t>
      </w:r>
      <w:r w:rsidRPr="007271FA">
        <w:rPr>
          <w:rFonts w:eastAsia="Verdana" w:cs="Verdana"/>
          <w:b/>
          <w:bCs/>
          <w:i/>
          <w:sz w:val="20"/>
          <w:szCs w:val="20"/>
        </w:rPr>
        <w:t>г</w:t>
      </w:r>
      <w:r w:rsidRPr="007271FA">
        <w:rPr>
          <w:rFonts w:eastAsia="Verdana" w:cs="Verdana"/>
          <w:b/>
          <w:bCs/>
          <w:i/>
          <w:spacing w:val="-2"/>
          <w:sz w:val="20"/>
          <w:szCs w:val="20"/>
        </w:rPr>
        <w:t>а</w:t>
      </w:r>
      <w:r w:rsidRPr="007271FA">
        <w:rPr>
          <w:rFonts w:eastAsia="Verdana" w:cs="Verdana"/>
          <w:b/>
          <w:bCs/>
          <w:i/>
          <w:spacing w:val="2"/>
          <w:sz w:val="20"/>
          <w:szCs w:val="20"/>
        </w:rPr>
        <w:t>р</w:t>
      </w:r>
      <w:r w:rsidRPr="007271FA">
        <w:rPr>
          <w:rFonts w:eastAsia="Verdana" w:cs="Verdana"/>
          <w:b/>
          <w:bCs/>
          <w:i/>
          <w:spacing w:val="-1"/>
          <w:sz w:val="20"/>
          <w:szCs w:val="20"/>
        </w:rPr>
        <w:t>а</w:t>
      </w:r>
      <w:r w:rsidRPr="007271FA">
        <w:rPr>
          <w:rFonts w:eastAsia="Verdana" w:cs="Verdana"/>
          <w:b/>
          <w:bCs/>
          <w:i/>
          <w:sz w:val="20"/>
          <w:szCs w:val="20"/>
        </w:rPr>
        <w:t>н</w:t>
      </w:r>
      <w:r w:rsidRPr="007271FA">
        <w:rPr>
          <w:rFonts w:eastAsia="Verdana" w:cs="Verdana"/>
          <w:b/>
          <w:bCs/>
          <w:i/>
          <w:spacing w:val="1"/>
          <w:sz w:val="20"/>
          <w:szCs w:val="20"/>
        </w:rPr>
        <w:t>ц</w:t>
      </w:r>
      <w:r w:rsidRPr="007271FA">
        <w:rPr>
          <w:rFonts w:eastAsia="Verdana" w:cs="Verdana"/>
          <w:b/>
          <w:bCs/>
          <w:i/>
          <w:sz w:val="20"/>
          <w:szCs w:val="20"/>
        </w:rPr>
        <w:t>и</w:t>
      </w:r>
      <w:r w:rsidRPr="007271FA">
        <w:rPr>
          <w:rFonts w:eastAsia="Verdana" w:cs="Verdana"/>
          <w:b/>
          <w:bCs/>
          <w:i/>
          <w:spacing w:val="1"/>
          <w:sz w:val="20"/>
          <w:szCs w:val="20"/>
        </w:rPr>
        <w:t>ј</w:t>
      </w:r>
      <w:r w:rsidRPr="007271FA">
        <w:rPr>
          <w:rFonts w:eastAsia="Verdana" w:cs="Verdana"/>
          <w:b/>
          <w:bCs/>
          <w:i/>
          <w:sz w:val="20"/>
          <w:szCs w:val="20"/>
        </w:rPr>
        <w:t>а</w:t>
      </w:r>
      <w:r w:rsidRPr="007271FA">
        <w:rPr>
          <w:rFonts w:eastAsia="Verdana" w:cs="Verdana"/>
          <w:b/>
          <w:bCs/>
          <w:i/>
          <w:spacing w:val="-10"/>
          <w:sz w:val="20"/>
          <w:szCs w:val="20"/>
        </w:rPr>
        <w:t xml:space="preserve"> </w:t>
      </w:r>
      <w:r w:rsidRPr="007271FA">
        <w:rPr>
          <w:rFonts w:eastAsia="Verdana" w:cs="Verdana"/>
          <w:b/>
          <w:bCs/>
          <w:i/>
          <w:sz w:val="20"/>
          <w:szCs w:val="20"/>
        </w:rPr>
        <w:t>за</w:t>
      </w:r>
      <w:r w:rsidRPr="007271FA">
        <w:rPr>
          <w:rFonts w:eastAsia="Verdana" w:cs="Verdana"/>
          <w:b/>
          <w:bCs/>
          <w:i/>
          <w:spacing w:val="-9"/>
          <w:sz w:val="20"/>
          <w:szCs w:val="20"/>
        </w:rPr>
        <w:t xml:space="preserve"> </w:t>
      </w:r>
      <w:r w:rsidRPr="007271FA">
        <w:rPr>
          <w:rFonts w:eastAsia="Verdana" w:cs="Verdana"/>
          <w:b/>
          <w:bCs/>
          <w:i/>
          <w:spacing w:val="-9"/>
          <w:sz w:val="20"/>
          <w:szCs w:val="20"/>
          <w:lang w:val="sr-Cyrl-RS"/>
        </w:rPr>
        <w:t>дати аванс</w:t>
      </w:r>
      <w:r w:rsidRPr="007271FA">
        <w:rPr>
          <w:rFonts w:eastAsia="Verdana" w:cs="Verdana"/>
          <w:b/>
          <w:bCs/>
          <w:i/>
          <w:spacing w:val="3"/>
          <w:sz w:val="20"/>
          <w:szCs w:val="20"/>
        </w:rPr>
        <w:t>)</w:t>
      </w:r>
      <w:r w:rsidRPr="007271FA">
        <w:rPr>
          <w:rFonts w:eastAsia="Verdana" w:cs="Verdana"/>
          <w:sz w:val="20"/>
          <w:szCs w:val="20"/>
        </w:rPr>
        <w:t>,</w:t>
      </w:r>
      <w:r w:rsidRPr="007271FA">
        <w:rPr>
          <w:rFonts w:eastAsia="Verdana" w:cs="Verdana"/>
          <w:spacing w:val="-11"/>
          <w:sz w:val="20"/>
          <w:szCs w:val="20"/>
        </w:rPr>
        <w:t xml:space="preserve"> </w:t>
      </w:r>
      <w:r w:rsidRPr="007271FA">
        <w:rPr>
          <w:rFonts w:eastAsia="Verdana" w:cs="Verdana"/>
          <w:spacing w:val="1"/>
          <w:sz w:val="20"/>
          <w:szCs w:val="20"/>
        </w:rPr>
        <w:t>ов</w:t>
      </w:r>
      <w:r w:rsidRPr="007271FA">
        <w:rPr>
          <w:rFonts w:eastAsia="Verdana" w:cs="Verdana"/>
          <w:spacing w:val="-2"/>
          <w:sz w:val="20"/>
          <w:szCs w:val="20"/>
        </w:rPr>
        <w:t>е</w:t>
      </w:r>
      <w:r w:rsidRPr="007271FA">
        <w:rPr>
          <w:rFonts w:eastAsia="Verdana" w:cs="Verdana"/>
          <w:sz w:val="20"/>
          <w:szCs w:val="20"/>
        </w:rPr>
        <w:t>р</w:t>
      </w:r>
      <w:r w:rsidRPr="007271FA">
        <w:rPr>
          <w:rFonts w:eastAsia="Verdana" w:cs="Verdana"/>
          <w:spacing w:val="-2"/>
          <w:sz w:val="20"/>
          <w:szCs w:val="20"/>
        </w:rPr>
        <w:t>е</w:t>
      </w:r>
      <w:r w:rsidRPr="007271FA">
        <w:rPr>
          <w:rFonts w:eastAsia="Verdana" w:cs="Verdana"/>
          <w:spacing w:val="2"/>
          <w:sz w:val="20"/>
          <w:szCs w:val="20"/>
        </w:rPr>
        <w:t>н</w:t>
      </w:r>
      <w:r w:rsidRPr="007271FA">
        <w:rPr>
          <w:rFonts w:eastAsia="Verdana" w:cs="Verdana"/>
          <w:spacing w:val="-1"/>
          <w:sz w:val="20"/>
          <w:szCs w:val="20"/>
        </w:rPr>
        <w:t>о</w:t>
      </w:r>
      <w:r w:rsidRPr="007271FA">
        <w:rPr>
          <w:rFonts w:eastAsia="Verdana" w:cs="Verdana"/>
          <w:sz w:val="20"/>
          <w:szCs w:val="20"/>
        </w:rPr>
        <w:t>г</w:t>
      </w:r>
      <w:r w:rsidRPr="007271FA">
        <w:rPr>
          <w:rFonts w:eastAsia="Verdana" w:cs="Verdana"/>
          <w:spacing w:val="-8"/>
          <w:sz w:val="20"/>
          <w:szCs w:val="20"/>
        </w:rPr>
        <w:t xml:space="preserve"> </w:t>
      </w:r>
      <w:r w:rsidRPr="007271FA">
        <w:rPr>
          <w:rFonts w:eastAsia="Verdana" w:cs="Verdana"/>
          <w:spacing w:val="-2"/>
          <w:sz w:val="20"/>
          <w:szCs w:val="20"/>
        </w:rPr>
        <w:t>о</w:t>
      </w:r>
      <w:r w:rsidRPr="007271FA">
        <w:rPr>
          <w:rFonts w:eastAsia="Verdana" w:cs="Verdana"/>
          <w:sz w:val="20"/>
          <w:szCs w:val="20"/>
        </w:rPr>
        <w:t>д</w:t>
      </w:r>
      <w:r w:rsidRPr="007271FA">
        <w:rPr>
          <w:rFonts w:eastAsia="Verdana" w:cs="Verdana"/>
          <w:spacing w:val="-7"/>
          <w:sz w:val="20"/>
          <w:szCs w:val="20"/>
        </w:rPr>
        <w:t xml:space="preserve"> </w:t>
      </w:r>
      <w:r w:rsidRPr="007271FA">
        <w:rPr>
          <w:rFonts w:eastAsia="Verdana" w:cs="Verdana"/>
          <w:spacing w:val="-1"/>
          <w:sz w:val="20"/>
          <w:szCs w:val="20"/>
        </w:rPr>
        <w:t>с</w:t>
      </w:r>
      <w:r w:rsidRPr="007271FA">
        <w:rPr>
          <w:rFonts w:eastAsia="Verdana" w:cs="Verdana"/>
          <w:spacing w:val="1"/>
          <w:sz w:val="20"/>
          <w:szCs w:val="20"/>
        </w:rPr>
        <w:t>в</w:t>
      </w:r>
      <w:r w:rsidRPr="007271FA">
        <w:rPr>
          <w:rFonts w:eastAsia="Verdana" w:cs="Verdana"/>
          <w:spacing w:val="-1"/>
          <w:sz w:val="20"/>
          <w:szCs w:val="20"/>
        </w:rPr>
        <w:t>о</w:t>
      </w:r>
      <w:r w:rsidRPr="007271FA">
        <w:rPr>
          <w:rFonts w:eastAsia="Verdana" w:cs="Verdana"/>
          <w:sz w:val="20"/>
          <w:szCs w:val="20"/>
        </w:rPr>
        <w:t>је</w:t>
      </w:r>
      <w:r w:rsidRPr="007271FA">
        <w:rPr>
          <w:rFonts w:eastAsia="Verdana" w:cs="Verdana"/>
          <w:spacing w:val="-9"/>
          <w:sz w:val="20"/>
          <w:szCs w:val="20"/>
        </w:rPr>
        <w:t xml:space="preserve"> </w:t>
      </w:r>
      <w:r w:rsidRPr="007271FA">
        <w:rPr>
          <w:rFonts w:eastAsia="Verdana" w:cs="Verdana"/>
          <w:sz w:val="20"/>
          <w:szCs w:val="20"/>
        </w:rPr>
        <w:t>п</w:t>
      </w:r>
      <w:r w:rsidRPr="007271FA">
        <w:rPr>
          <w:rFonts w:eastAsia="Verdana" w:cs="Verdana"/>
          <w:spacing w:val="1"/>
          <w:sz w:val="20"/>
          <w:szCs w:val="20"/>
        </w:rPr>
        <w:t>о</w:t>
      </w:r>
      <w:r w:rsidRPr="007271FA">
        <w:rPr>
          <w:rFonts w:eastAsia="Verdana" w:cs="Verdana"/>
          <w:spacing w:val="-1"/>
          <w:sz w:val="20"/>
          <w:szCs w:val="20"/>
        </w:rPr>
        <w:t>с</w:t>
      </w:r>
      <w:r w:rsidRPr="007271FA">
        <w:rPr>
          <w:rFonts w:eastAsia="Verdana" w:cs="Verdana"/>
          <w:spacing w:val="1"/>
          <w:sz w:val="20"/>
          <w:szCs w:val="20"/>
        </w:rPr>
        <w:t>л</w:t>
      </w:r>
      <w:r w:rsidRPr="007271FA">
        <w:rPr>
          <w:rFonts w:eastAsia="Verdana" w:cs="Verdana"/>
          <w:spacing w:val="-1"/>
          <w:sz w:val="20"/>
          <w:szCs w:val="20"/>
        </w:rPr>
        <w:t>ов</w:t>
      </w:r>
      <w:r w:rsidRPr="007271FA">
        <w:rPr>
          <w:rFonts w:eastAsia="Verdana" w:cs="Verdana"/>
          <w:spacing w:val="2"/>
          <w:sz w:val="20"/>
          <w:szCs w:val="20"/>
        </w:rPr>
        <w:t>н</w:t>
      </w:r>
      <w:r w:rsidRPr="007271FA">
        <w:rPr>
          <w:rFonts w:eastAsia="Verdana" w:cs="Verdana"/>
          <w:sz w:val="20"/>
          <w:szCs w:val="20"/>
        </w:rPr>
        <w:t>е</w:t>
      </w:r>
      <w:r w:rsidRPr="007271FA">
        <w:rPr>
          <w:rFonts w:eastAsia="Verdana" w:cs="Verdana"/>
          <w:spacing w:val="-9"/>
          <w:sz w:val="20"/>
          <w:szCs w:val="20"/>
        </w:rPr>
        <w:t xml:space="preserve"> </w:t>
      </w:r>
      <w:r w:rsidRPr="007271FA">
        <w:rPr>
          <w:rFonts w:eastAsia="Verdana" w:cs="Verdana"/>
          <w:sz w:val="20"/>
          <w:szCs w:val="20"/>
        </w:rPr>
        <w:t>бан</w:t>
      </w:r>
      <w:r w:rsidRPr="007271FA">
        <w:rPr>
          <w:rFonts w:eastAsia="Verdana" w:cs="Verdana"/>
          <w:spacing w:val="1"/>
          <w:sz w:val="20"/>
          <w:szCs w:val="20"/>
        </w:rPr>
        <w:t>к</w:t>
      </w:r>
      <w:r w:rsidRPr="007271FA">
        <w:rPr>
          <w:rFonts w:eastAsia="Verdana" w:cs="Verdana"/>
          <w:spacing w:val="-2"/>
          <w:sz w:val="20"/>
          <w:szCs w:val="20"/>
        </w:rPr>
        <w:t>е</w:t>
      </w:r>
      <w:r w:rsidRPr="007271FA">
        <w:rPr>
          <w:rFonts w:eastAsia="Verdana" w:cs="Verdana"/>
          <w:sz w:val="20"/>
          <w:szCs w:val="20"/>
        </w:rPr>
        <w:t>.</w:t>
      </w:r>
    </w:p>
    <w:p w:rsidR="007271FA" w:rsidRPr="007271FA" w:rsidRDefault="007271FA" w:rsidP="00234FD7">
      <w:pPr>
        <w:widowControl w:val="0"/>
        <w:spacing w:after="0" w:line="240" w:lineRule="auto"/>
        <w:rPr>
          <w:rFonts w:eastAsia="Verdana" w:cs="Verdana"/>
          <w:sz w:val="20"/>
          <w:szCs w:val="20"/>
        </w:rPr>
      </w:pPr>
      <w:r w:rsidRPr="007271FA">
        <w:rPr>
          <w:rFonts w:eastAsia="Verdana"/>
          <w:sz w:val="20"/>
          <w:szCs w:val="20"/>
          <w:u w:val="single" w:color="000000"/>
        </w:rPr>
        <w:t>Садрж</w:t>
      </w:r>
      <w:r w:rsidRPr="007271FA">
        <w:rPr>
          <w:rFonts w:eastAsia="Verdana"/>
          <w:spacing w:val="-1"/>
          <w:sz w:val="20"/>
          <w:szCs w:val="20"/>
          <w:u w:val="single" w:color="000000"/>
        </w:rPr>
        <w:t>и</w:t>
      </w:r>
      <w:r w:rsidRPr="007271FA">
        <w:rPr>
          <w:rFonts w:eastAsia="Verdana"/>
          <w:sz w:val="20"/>
          <w:szCs w:val="20"/>
          <w:u w:val="single" w:color="000000"/>
        </w:rPr>
        <w:t>на</w:t>
      </w:r>
      <w:r w:rsidRPr="007271FA">
        <w:rPr>
          <w:rFonts w:eastAsia="Verdana" w:cs="Verdana"/>
          <w:sz w:val="20"/>
          <w:szCs w:val="20"/>
        </w:rPr>
        <w:t>:</w:t>
      </w:r>
    </w:p>
    <w:p w:rsidR="007271FA" w:rsidRDefault="007271FA" w:rsidP="00234FD7">
      <w:pPr>
        <w:widowControl w:val="0"/>
        <w:spacing w:before="1" w:after="0" w:line="240" w:lineRule="auto"/>
        <w:ind w:firstLine="720"/>
        <w:jc w:val="both"/>
        <w:rPr>
          <w:rFonts w:eastAsia="Verdana"/>
          <w:sz w:val="20"/>
          <w:szCs w:val="20"/>
          <w:lang w:val="sr-Cyrl-RS"/>
        </w:rPr>
      </w:pPr>
      <w:r w:rsidRPr="007271FA">
        <w:rPr>
          <w:rFonts w:eastAsia="Verdana"/>
          <w:sz w:val="20"/>
          <w:szCs w:val="20"/>
        </w:rPr>
        <w:t>Б</w:t>
      </w:r>
      <w:r w:rsidRPr="007271FA">
        <w:rPr>
          <w:rFonts w:eastAsia="Verdana"/>
          <w:spacing w:val="1"/>
          <w:sz w:val="20"/>
          <w:szCs w:val="20"/>
        </w:rPr>
        <w:t>л</w:t>
      </w:r>
      <w:r w:rsidRPr="007271FA">
        <w:rPr>
          <w:rFonts w:eastAsia="Verdana"/>
          <w:sz w:val="20"/>
          <w:szCs w:val="20"/>
        </w:rPr>
        <w:t>анко</w:t>
      </w:r>
      <w:r w:rsidRPr="007271FA">
        <w:rPr>
          <w:rFonts w:eastAsia="Verdana"/>
          <w:spacing w:val="1"/>
          <w:sz w:val="20"/>
          <w:szCs w:val="20"/>
        </w:rPr>
        <w:t xml:space="preserve"> с</w:t>
      </w:r>
      <w:r w:rsidRPr="007271FA">
        <w:rPr>
          <w:rFonts w:eastAsia="Verdana"/>
          <w:spacing w:val="-1"/>
          <w:sz w:val="20"/>
          <w:szCs w:val="20"/>
        </w:rPr>
        <w:t>о</w:t>
      </w:r>
      <w:r w:rsidRPr="007271FA">
        <w:rPr>
          <w:rFonts w:eastAsia="Verdana"/>
          <w:spacing w:val="1"/>
          <w:sz w:val="20"/>
          <w:szCs w:val="20"/>
        </w:rPr>
        <w:t>л</w:t>
      </w:r>
      <w:r w:rsidRPr="007271FA">
        <w:rPr>
          <w:rFonts w:eastAsia="Verdana"/>
          <w:sz w:val="20"/>
          <w:szCs w:val="20"/>
        </w:rPr>
        <w:t>о</w:t>
      </w:r>
      <w:r w:rsidRPr="007271FA">
        <w:rPr>
          <w:rFonts w:eastAsia="Verdana"/>
          <w:spacing w:val="1"/>
          <w:sz w:val="20"/>
          <w:szCs w:val="20"/>
        </w:rPr>
        <w:t xml:space="preserve"> </w:t>
      </w:r>
      <w:r w:rsidRPr="007271FA">
        <w:rPr>
          <w:rFonts w:eastAsia="Verdana"/>
          <w:spacing w:val="2"/>
          <w:sz w:val="20"/>
          <w:szCs w:val="20"/>
        </w:rPr>
        <w:t>м</w:t>
      </w:r>
      <w:r w:rsidRPr="007271FA">
        <w:rPr>
          <w:rFonts w:eastAsia="Verdana"/>
          <w:spacing w:val="-2"/>
          <w:sz w:val="20"/>
          <w:szCs w:val="20"/>
        </w:rPr>
        <w:t>е</w:t>
      </w:r>
      <w:r w:rsidRPr="007271FA">
        <w:rPr>
          <w:rFonts w:eastAsia="Verdana"/>
          <w:sz w:val="20"/>
          <w:szCs w:val="20"/>
        </w:rPr>
        <w:t>ни</w:t>
      </w:r>
      <w:r w:rsidRPr="007271FA">
        <w:rPr>
          <w:rFonts w:eastAsia="Verdana"/>
          <w:spacing w:val="2"/>
          <w:sz w:val="20"/>
          <w:szCs w:val="20"/>
        </w:rPr>
        <w:t>ц</w:t>
      </w:r>
      <w:r w:rsidRPr="007271FA">
        <w:rPr>
          <w:rFonts w:eastAsia="Verdana"/>
          <w:sz w:val="20"/>
          <w:szCs w:val="20"/>
        </w:rPr>
        <w:t>а</w:t>
      </w:r>
      <w:r w:rsidRPr="007271FA">
        <w:rPr>
          <w:rFonts w:eastAsia="Verdana"/>
          <w:spacing w:val="1"/>
          <w:sz w:val="20"/>
          <w:szCs w:val="20"/>
        </w:rPr>
        <w:t xml:space="preserve"> </w:t>
      </w:r>
      <w:r w:rsidRPr="007271FA">
        <w:rPr>
          <w:rFonts w:eastAsia="Verdana"/>
          <w:spacing w:val="2"/>
          <w:sz w:val="20"/>
          <w:szCs w:val="20"/>
        </w:rPr>
        <w:t>м</w:t>
      </w:r>
      <w:r w:rsidRPr="007271FA">
        <w:rPr>
          <w:rFonts w:eastAsia="Verdana"/>
          <w:spacing w:val="-1"/>
          <w:sz w:val="20"/>
          <w:szCs w:val="20"/>
        </w:rPr>
        <w:t>о</w:t>
      </w:r>
      <w:r w:rsidRPr="007271FA">
        <w:rPr>
          <w:rFonts w:eastAsia="Verdana"/>
          <w:sz w:val="20"/>
          <w:szCs w:val="20"/>
        </w:rPr>
        <w:t>ра</w:t>
      </w:r>
      <w:r w:rsidRPr="007271FA">
        <w:rPr>
          <w:rFonts w:eastAsia="Verdana"/>
          <w:spacing w:val="2"/>
          <w:sz w:val="20"/>
          <w:szCs w:val="20"/>
        </w:rPr>
        <w:t xml:space="preserve"> </w:t>
      </w:r>
      <w:r w:rsidRPr="007271FA">
        <w:rPr>
          <w:rFonts w:eastAsia="Verdana"/>
          <w:sz w:val="20"/>
          <w:szCs w:val="20"/>
        </w:rPr>
        <w:t>би</w:t>
      </w:r>
      <w:r w:rsidRPr="007271FA">
        <w:rPr>
          <w:rFonts w:eastAsia="Verdana"/>
          <w:spacing w:val="1"/>
          <w:sz w:val="20"/>
          <w:szCs w:val="20"/>
        </w:rPr>
        <w:t>т</w:t>
      </w:r>
      <w:r w:rsidRPr="007271FA">
        <w:rPr>
          <w:rFonts w:eastAsia="Verdana"/>
          <w:sz w:val="20"/>
          <w:szCs w:val="20"/>
        </w:rPr>
        <w:t>и</w:t>
      </w:r>
      <w:r w:rsidRPr="007271FA">
        <w:rPr>
          <w:rFonts w:eastAsia="Verdana"/>
          <w:spacing w:val="2"/>
          <w:sz w:val="20"/>
          <w:szCs w:val="20"/>
        </w:rPr>
        <w:t xml:space="preserve"> б</w:t>
      </w:r>
      <w:r w:rsidRPr="007271FA">
        <w:rPr>
          <w:rFonts w:eastAsia="Verdana"/>
          <w:spacing w:val="-2"/>
          <w:sz w:val="20"/>
          <w:szCs w:val="20"/>
        </w:rPr>
        <w:t>е</w:t>
      </w:r>
      <w:r w:rsidRPr="007271FA">
        <w:rPr>
          <w:rFonts w:eastAsia="Verdana"/>
          <w:spacing w:val="1"/>
          <w:sz w:val="20"/>
          <w:szCs w:val="20"/>
        </w:rPr>
        <w:t>з</w:t>
      </w:r>
      <w:r w:rsidRPr="007271FA">
        <w:rPr>
          <w:rFonts w:eastAsia="Verdana"/>
          <w:sz w:val="20"/>
          <w:szCs w:val="20"/>
        </w:rPr>
        <w:t>у</w:t>
      </w:r>
      <w:r w:rsidRPr="007271FA">
        <w:rPr>
          <w:rFonts w:eastAsia="Verdana"/>
          <w:spacing w:val="-2"/>
          <w:sz w:val="20"/>
          <w:szCs w:val="20"/>
        </w:rPr>
        <w:t>с</w:t>
      </w:r>
      <w:r w:rsidRPr="007271FA">
        <w:rPr>
          <w:rFonts w:eastAsia="Verdana"/>
          <w:spacing w:val="3"/>
          <w:sz w:val="20"/>
          <w:szCs w:val="20"/>
        </w:rPr>
        <w:t>л</w:t>
      </w:r>
      <w:r w:rsidRPr="007271FA">
        <w:rPr>
          <w:rFonts w:eastAsia="Verdana"/>
          <w:spacing w:val="-1"/>
          <w:sz w:val="20"/>
          <w:szCs w:val="20"/>
        </w:rPr>
        <w:t>ов</w:t>
      </w:r>
      <w:r w:rsidRPr="007271FA">
        <w:rPr>
          <w:rFonts w:eastAsia="Verdana"/>
          <w:sz w:val="20"/>
          <w:szCs w:val="20"/>
        </w:rPr>
        <w:t>н</w:t>
      </w:r>
      <w:r w:rsidRPr="007271FA">
        <w:rPr>
          <w:rFonts w:eastAsia="Verdana"/>
          <w:spacing w:val="2"/>
          <w:sz w:val="20"/>
          <w:szCs w:val="20"/>
        </w:rPr>
        <w:t>а</w:t>
      </w:r>
      <w:r w:rsidRPr="007271FA">
        <w:rPr>
          <w:rFonts w:eastAsia="Verdana"/>
          <w:sz w:val="20"/>
          <w:szCs w:val="20"/>
        </w:rPr>
        <w:t>,</w:t>
      </w:r>
      <w:r w:rsidRPr="007271FA">
        <w:rPr>
          <w:rFonts w:eastAsia="Verdana"/>
          <w:spacing w:val="3"/>
          <w:sz w:val="20"/>
          <w:szCs w:val="20"/>
        </w:rPr>
        <w:t xml:space="preserve"> </w:t>
      </w:r>
      <w:r w:rsidRPr="007271FA">
        <w:rPr>
          <w:rFonts w:eastAsia="Verdana"/>
          <w:sz w:val="20"/>
          <w:szCs w:val="20"/>
        </w:rPr>
        <w:t>п</w:t>
      </w:r>
      <w:r w:rsidRPr="007271FA">
        <w:rPr>
          <w:rFonts w:eastAsia="Verdana"/>
          <w:spacing w:val="1"/>
          <w:sz w:val="20"/>
          <w:szCs w:val="20"/>
        </w:rPr>
        <w:t>л</w:t>
      </w:r>
      <w:r w:rsidRPr="007271FA">
        <w:rPr>
          <w:rFonts w:eastAsia="Verdana"/>
          <w:sz w:val="20"/>
          <w:szCs w:val="20"/>
        </w:rPr>
        <w:t>ати</w:t>
      </w:r>
      <w:r w:rsidRPr="007271FA">
        <w:rPr>
          <w:rFonts w:eastAsia="Verdana"/>
          <w:spacing w:val="-2"/>
          <w:sz w:val="20"/>
          <w:szCs w:val="20"/>
        </w:rPr>
        <w:t>в</w:t>
      </w:r>
      <w:r w:rsidRPr="007271FA">
        <w:rPr>
          <w:rFonts w:eastAsia="Verdana"/>
          <w:sz w:val="20"/>
          <w:szCs w:val="20"/>
        </w:rPr>
        <w:t>а</w:t>
      </w:r>
      <w:r w:rsidRPr="007271FA">
        <w:rPr>
          <w:rFonts w:eastAsia="Verdana"/>
          <w:spacing w:val="2"/>
          <w:sz w:val="20"/>
          <w:szCs w:val="20"/>
        </w:rPr>
        <w:t xml:space="preserve"> </w:t>
      </w:r>
      <w:r w:rsidRPr="007271FA">
        <w:rPr>
          <w:rFonts w:eastAsia="Verdana"/>
          <w:sz w:val="20"/>
          <w:szCs w:val="20"/>
        </w:rPr>
        <w:t>на</w:t>
      </w:r>
      <w:r w:rsidRPr="007271FA">
        <w:rPr>
          <w:rFonts w:eastAsia="Verdana"/>
          <w:spacing w:val="2"/>
          <w:sz w:val="20"/>
          <w:szCs w:val="20"/>
        </w:rPr>
        <w:t xml:space="preserve"> </w:t>
      </w:r>
      <w:r w:rsidRPr="007271FA">
        <w:rPr>
          <w:rFonts w:eastAsia="Verdana"/>
          <w:sz w:val="20"/>
          <w:szCs w:val="20"/>
        </w:rPr>
        <w:t>п</w:t>
      </w:r>
      <w:r w:rsidRPr="007271FA">
        <w:rPr>
          <w:rFonts w:eastAsia="Verdana"/>
          <w:spacing w:val="3"/>
          <w:sz w:val="20"/>
          <w:szCs w:val="20"/>
        </w:rPr>
        <w:t>р</w:t>
      </w:r>
      <w:r w:rsidRPr="007271FA">
        <w:rPr>
          <w:rFonts w:eastAsia="Verdana"/>
          <w:spacing w:val="-1"/>
          <w:sz w:val="20"/>
          <w:szCs w:val="20"/>
        </w:rPr>
        <w:t>в</w:t>
      </w:r>
      <w:r w:rsidRPr="007271FA">
        <w:rPr>
          <w:rFonts w:eastAsia="Verdana"/>
          <w:sz w:val="20"/>
          <w:szCs w:val="20"/>
        </w:rPr>
        <w:t>и</w:t>
      </w:r>
      <w:r w:rsidRPr="007271FA">
        <w:rPr>
          <w:rFonts w:eastAsia="Verdana"/>
          <w:spacing w:val="2"/>
          <w:sz w:val="20"/>
          <w:szCs w:val="20"/>
        </w:rPr>
        <w:t xml:space="preserve"> п</w:t>
      </w:r>
      <w:r w:rsidRPr="007271FA">
        <w:rPr>
          <w:rFonts w:eastAsia="Verdana"/>
          <w:spacing w:val="-1"/>
          <w:sz w:val="20"/>
          <w:szCs w:val="20"/>
        </w:rPr>
        <w:t>о</w:t>
      </w:r>
      <w:r w:rsidRPr="007271FA">
        <w:rPr>
          <w:rFonts w:eastAsia="Verdana"/>
          <w:spacing w:val="1"/>
          <w:sz w:val="20"/>
          <w:szCs w:val="20"/>
        </w:rPr>
        <w:t>з</w:t>
      </w:r>
      <w:r w:rsidRPr="007271FA">
        <w:rPr>
          <w:rFonts w:eastAsia="Verdana"/>
          <w:spacing w:val="2"/>
          <w:sz w:val="20"/>
          <w:szCs w:val="20"/>
        </w:rPr>
        <w:t>и</w:t>
      </w:r>
      <w:r w:rsidRPr="007271FA">
        <w:rPr>
          <w:rFonts w:eastAsia="Verdana"/>
          <w:spacing w:val="1"/>
          <w:sz w:val="20"/>
          <w:szCs w:val="20"/>
        </w:rPr>
        <w:t>в</w:t>
      </w:r>
      <w:r w:rsidRPr="007271FA">
        <w:rPr>
          <w:rFonts w:eastAsia="Verdana"/>
          <w:sz w:val="20"/>
          <w:szCs w:val="20"/>
        </w:rPr>
        <w:t>,</w:t>
      </w:r>
      <w:r w:rsidRPr="007271FA">
        <w:rPr>
          <w:rFonts w:eastAsia="Verdana"/>
          <w:spacing w:val="1"/>
          <w:sz w:val="20"/>
          <w:szCs w:val="20"/>
        </w:rPr>
        <w:t xml:space="preserve"> </w:t>
      </w:r>
      <w:r w:rsidRPr="007271FA">
        <w:rPr>
          <w:rFonts w:eastAsia="Verdana"/>
          <w:sz w:val="20"/>
          <w:szCs w:val="20"/>
        </w:rPr>
        <w:t>не</w:t>
      </w:r>
      <w:r w:rsidRPr="007271FA">
        <w:rPr>
          <w:rFonts w:eastAsia="Verdana"/>
          <w:spacing w:val="1"/>
          <w:sz w:val="20"/>
          <w:szCs w:val="20"/>
        </w:rPr>
        <w:t xml:space="preserve"> </w:t>
      </w:r>
      <w:r w:rsidRPr="007271FA">
        <w:rPr>
          <w:rFonts w:eastAsia="Verdana"/>
          <w:spacing w:val="2"/>
          <w:sz w:val="20"/>
          <w:szCs w:val="20"/>
        </w:rPr>
        <w:t>м</w:t>
      </w:r>
      <w:r w:rsidRPr="007271FA">
        <w:rPr>
          <w:rFonts w:eastAsia="Verdana"/>
          <w:spacing w:val="-1"/>
          <w:sz w:val="20"/>
          <w:szCs w:val="20"/>
        </w:rPr>
        <w:t>о</w:t>
      </w:r>
      <w:r w:rsidRPr="007271FA">
        <w:rPr>
          <w:rFonts w:eastAsia="Verdana"/>
          <w:spacing w:val="1"/>
          <w:sz w:val="20"/>
          <w:szCs w:val="20"/>
        </w:rPr>
        <w:t>ж</w:t>
      </w:r>
      <w:r w:rsidRPr="007271FA">
        <w:rPr>
          <w:rFonts w:eastAsia="Verdana"/>
          <w:sz w:val="20"/>
          <w:szCs w:val="20"/>
        </w:rPr>
        <w:t>е</w:t>
      </w:r>
      <w:r w:rsidRPr="007271FA">
        <w:rPr>
          <w:rFonts w:eastAsia="Verdana"/>
          <w:spacing w:val="1"/>
          <w:sz w:val="20"/>
          <w:szCs w:val="20"/>
        </w:rPr>
        <w:t xml:space="preserve"> </w:t>
      </w:r>
      <w:r w:rsidRPr="007271FA">
        <w:rPr>
          <w:rFonts w:eastAsia="Verdana"/>
          <w:spacing w:val="-1"/>
          <w:sz w:val="20"/>
          <w:szCs w:val="20"/>
        </w:rPr>
        <w:t>с</w:t>
      </w:r>
      <w:r w:rsidRPr="007271FA">
        <w:rPr>
          <w:rFonts w:eastAsia="Verdana"/>
          <w:sz w:val="20"/>
          <w:szCs w:val="20"/>
        </w:rPr>
        <w:t>а</w:t>
      </w:r>
      <w:r w:rsidRPr="007271FA">
        <w:rPr>
          <w:rFonts w:eastAsia="Verdana"/>
          <w:spacing w:val="1"/>
          <w:sz w:val="20"/>
          <w:szCs w:val="20"/>
        </w:rPr>
        <w:t>д</w:t>
      </w:r>
      <w:r w:rsidRPr="007271FA">
        <w:rPr>
          <w:rFonts w:eastAsia="Verdana"/>
          <w:spacing w:val="3"/>
          <w:sz w:val="20"/>
          <w:szCs w:val="20"/>
        </w:rPr>
        <w:t>р</w:t>
      </w:r>
      <w:r w:rsidRPr="007271FA">
        <w:rPr>
          <w:rFonts w:eastAsia="Verdana"/>
          <w:sz w:val="20"/>
          <w:szCs w:val="20"/>
        </w:rPr>
        <w:t>жа</w:t>
      </w:r>
      <w:r w:rsidRPr="007271FA">
        <w:rPr>
          <w:rFonts w:eastAsia="Verdana"/>
          <w:spacing w:val="-1"/>
          <w:sz w:val="20"/>
          <w:szCs w:val="20"/>
        </w:rPr>
        <w:t>т</w:t>
      </w:r>
      <w:r w:rsidRPr="007271FA">
        <w:rPr>
          <w:rFonts w:eastAsia="Verdana"/>
          <w:sz w:val="20"/>
          <w:szCs w:val="20"/>
        </w:rPr>
        <w:t>и</w:t>
      </w:r>
      <w:r w:rsidRPr="007271FA">
        <w:rPr>
          <w:rFonts w:eastAsia="Verdana"/>
          <w:w w:val="99"/>
          <w:sz w:val="20"/>
          <w:szCs w:val="20"/>
        </w:rPr>
        <w:t xml:space="preserve"> </w:t>
      </w:r>
      <w:r w:rsidRPr="007271FA">
        <w:rPr>
          <w:rFonts w:eastAsia="Verdana"/>
          <w:sz w:val="20"/>
          <w:szCs w:val="20"/>
        </w:rPr>
        <w:t>д</w:t>
      </w:r>
      <w:r w:rsidRPr="007271FA">
        <w:rPr>
          <w:rFonts w:eastAsia="Verdana"/>
          <w:spacing w:val="-1"/>
          <w:sz w:val="20"/>
          <w:szCs w:val="20"/>
        </w:rPr>
        <w:t>о</w:t>
      </w:r>
      <w:r w:rsidRPr="007271FA">
        <w:rPr>
          <w:rFonts w:eastAsia="Verdana"/>
          <w:sz w:val="20"/>
          <w:szCs w:val="20"/>
        </w:rPr>
        <w:t>датне</w:t>
      </w:r>
      <w:r w:rsidRPr="007271FA">
        <w:rPr>
          <w:rFonts w:eastAsia="Verdana"/>
          <w:spacing w:val="7"/>
          <w:sz w:val="20"/>
          <w:szCs w:val="20"/>
        </w:rPr>
        <w:t xml:space="preserve"> </w:t>
      </w:r>
      <w:r w:rsidRPr="007271FA">
        <w:rPr>
          <w:rFonts w:eastAsia="Verdana"/>
          <w:spacing w:val="1"/>
          <w:sz w:val="20"/>
          <w:szCs w:val="20"/>
        </w:rPr>
        <w:t>у</w:t>
      </w:r>
      <w:r w:rsidRPr="007271FA">
        <w:rPr>
          <w:rFonts w:eastAsia="Verdana"/>
          <w:spacing w:val="-1"/>
          <w:sz w:val="20"/>
          <w:szCs w:val="20"/>
        </w:rPr>
        <w:t>с</w:t>
      </w:r>
      <w:r w:rsidRPr="007271FA">
        <w:rPr>
          <w:rFonts w:eastAsia="Verdana"/>
          <w:spacing w:val="1"/>
          <w:sz w:val="20"/>
          <w:szCs w:val="20"/>
        </w:rPr>
        <w:t>ло</w:t>
      </w:r>
      <w:r w:rsidRPr="007271FA">
        <w:rPr>
          <w:rFonts w:eastAsia="Verdana"/>
          <w:spacing w:val="-1"/>
          <w:sz w:val="20"/>
          <w:szCs w:val="20"/>
        </w:rPr>
        <w:t>в</w:t>
      </w:r>
      <w:r w:rsidRPr="007271FA">
        <w:rPr>
          <w:rFonts w:eastAsia="Verdana"/>
          <w:sz w:val="20"/>
          <w:szCs w:val="20"/>
        </w:rPr>
        <w:t>е</w:t>
      </w:r>
      <w:r w:rsidRPr="007271FA">
        <w:rPr>
          <w:rFonts w:eastAsia="Verdana"/>
          <w:spacing w:val="8"/>
          <w:sz w:val="20"/>
          <w:szCs w:val="20"/>
        </w:rPr>
        <w:t xml:space="preserve"> </w:t>
      </w:r>
      <w:r w:rsidRPr="007271FA">
        <w:rPr>
          <w:rFonts w:eastAsia="Verdana"/>
          <w:spacing w:val="1"/>
          <w:sz w:val="20"/>
          <w:szCs w:val="20"/>
        </w:rPr>
        <w:t>з</w:t>
      </w:r>
      <w:r w:rsidRPr="007271FA">
        <w:rPr>
          <w:rFonts w:eastAsia="Verdana"/>
          <w:sz w:val="20"/>
          <w:szCs w:val="20"/>
        </w:rPr>
        <w:t>а</w:t>
      </w:r>
      <w:r w:rsidRPr="007271FA">
        <w:rPr>
          <w:rFonts w:eastAsia="Verdana"/>
          <w:spacing w:val="7"/>
          <w:sz w:val="20"/>
          <w:szCs w:val="20"/>
        </w:rPr>
        <w:t xml:space="preserve"> </w:t>
      </w:r>
      <w:r w:rsidRPr="007271FA">
        <w:rPr>
          <w:rFonts w:eastAsia="Verdana"/>
          <w:spacing w:val="2"/>
          <w:sz w:val="20"/>
          <w:szCs w:val="20"/>
        </w:rPr>
        <w:t>и</w:t>
      </w:r>
      <w:r w:rsidRPr="007271FA">
        <w:rPr>
          <w:rFonts w:eastAsia="Verdana"/>
          <w:spacing w:val="-1"/>
          <w:sz w:val="20"/>
          <w:szCs w:val="20"/>
        </w:rPr>
        <w:t>с</w:t>
      </w:r>
      <w:r w:rsidRPr="007271FA">
        <w:rPr>
          <w:rFonts w:eastAsia="Verdana"/>
          <w:spacing w:val="2"/>
          <w:sz w:val="20"/>
          <w:szCs w:val="20"/>
        </w:rPr>
        <w:t>п</w:t>
      </w:r>
      <w:r w:rsidRPr="007271FA">
        <w:rPr>
          <w:rFonts w:eastAsia="Verdana"/>
          <w:spacing w:val="1"/>
          <w:sz w:val="20"/>
          <w:szCs w:val="20"/>
        </w:rPr>
        <w:t>л</w:t>
      </w:r>
      <w:r w:rsidRPr="007271FA">
        <w:rPr>
          <w:rFonts w:eastAsia="Verdana"/>
          <w:sz w:val="20"/>
          <w:szCs w:val="20"/>
        </w:rPr>
        <w:t>ату,</w:t>
      </w:r>
      <w:r w:rsidRPr="007271FA">
        <w:rPr>
          <w:rFonts w:eastAsia="Verdana"/>
          <w:spacing w:val="7"/>
          <w:sz w:val="20"/>
          <w:szCs w:val="20"/>
        </w:rPr>
        <w:t xml:space="preserve"> </w:t>
      </w:r>
      <w:r w:rsidRPr="007271FA">
        <w:rPr>
          <w:rFonts w:eastAsia="Verdana"/>
          <w:sz w:val="20"/>
          <w:szCs w:val="20"/>
        </w:rPr>
        <w:t>кра</w:t>
      </w:r>
      <w:r w:rsidRPr="007271FA">
        <w:rPr>
          <w:rFonts w:eastAsia="Verdana"/>
          <w:spacing w:val="1"/>
          <w:sz w:val="20"/>
          <w:szCs w:val="20"/>
        </w:rPr>
        <w:t>ћ</w:t>
      </w:r>
      <w:r w:rsidRPr="007271FA">
        <w:rPr>
          <w:rFonts w:eastAsia="Verdana"/>
          <w:sz w:val="20"/>
          <w:szCs w:val="20"/>
        </w:rPr>
        <w:t>е</w:t>
      </w:r>
      <w:r w:rsidRPr="007271FA">
        <w:rPr>
          <w:rFonts w:eastAsia="Verdana"/>
          <w:spacing w:val="6"/>
          <w:sz w:val="20"/>
          <w:szCs w:val="20"/>
        </w:rPr>
        <w:t xml:space="preserve"> </w:t>
      </w:r>
      <w:r w:rsidRPr="007271FA">
        <w:rPr>
          <w:rFonts w:eastAsia="Verdana"/>
          <w:spacing w:val="3"/>
          <w:sz w:val="20"/>
          <w:szCs w:val="20"/>
        </w:rPr>
        <w:t>р</w:t>
      </w:r>
      <w:r w:rsidRPr="007271FA">
        <w:rPr>
          <w:rFonts w:eastAsia="Verdana"/>
          <w:spacing w:val="-1"/>
          <w:sz w:val="20"/>
          <w:szCs w:val="20"/>
        </w:rPr>
        <w:t>о</w:t>
      </w:r>
      <w:r w:rsidRPr="007271FA">
        <w:rPr>
          <w:rFonts w:eastAsia="Verdana"/>
          <w:spacing w:val="1"/>
          <w:sz w:val="20"/>
          <w:szCs w:val="20"/>
        </w:rPr>
        <w:t>к</w:t>
      </w:r>
      <w:r w:rsidRPr="007271FA">
        <w:rPr>
          <w:rFonts w:eastAsia="Verdana"/>
          <w:spacing w:val="-1"/>
          <w:sz w:val="20"/>
          <w:szCs w:val="20"/>
        </w:rPr>
        <w:t>о</w:t>
      </w:r>
      <w:r w:rsidRPr="007271FA">
        <w:rPr>
          <w:rFonts w:eastAsia="Verdana"/>
          <w:spacing w:val="1"/>
          <w:sz w:val="20"/>
          <w:szCs w:val="20"/>
        </w:rPr>
        <w:t>в</w:t>
      </w:r>
      <w:r w:rsidRPr="007271FA">
        <w:rPr>
          <w:rFonts w:eastAsia="Verdana"/>
          <w:sz w:val="20"/>
          <w:szCs w:val="20"/>
        </w:rPr>
        <w:t>е</w:t>
      </w:r>
      <w:r w:rsidRPr="007271FA">
        <w:rPr>
          <w:rFonts w:eastAsia="Verdana"/>
          <w:spacing w:val="8"/>
          <w:sz w:val="20"/>
          <w:szCs w:val="20"/>
        </w:rPr>
        <w:t xml:space="preserve"> </w:t>
      </w:r>
      <w:r w:rsidRPr="007271FA">
        <w:rPr>
          <w:rFonts w:eastAsia="Verdana"/>
          <w:spacing w:val="-1"/>
          <w:sz w:val="20"/>
          <w:szCs w:val="20"/>
        </w:rPr>
        <w:t>о</w:t>
      </w:r>
      <w:r w:rsidRPr="007271FA">
        <w:rPr>
          <w:rFonts w:eastAsia="Verdana"/>
          <w:sz w:val="20"/>
          <w:szCs w:val="20"/>
        </w:rPr>
        <w:t>д</w:t>
      </w:r>
      <w:r w:rsidRPr="007271FA">
        <w:rPr>
          <w:rFonts w:eastAsia="Verdana"/>
          <w:spacing w:val="9"/>
          <w:sz w:val="20"/>
          <w:szCs w:val="20"/>
        </w:rPr>
        <w:t xml:space="preserve"> </w:t>
      </w:r>
      <w:r w:rsidRPr="007271FA">
        <w:rPr>
          <w:rFonts w:eastAsia="Verdana"/>
          <w:sz w:val="20"/>
          <w:szCs w:val="20"/>
        </w:rPr>
        <w:t>р</w:t>
      </w:r>
      <w:r w:rsidRPr="007271FA">
        <w:rPr>
          <w:rFonts w:eastAsia="Verdana"/>
          <w:spacing w:val="-1"/>
          <w:sz w:val="20"/>
          <w:szCs w:val="20"/>
        </w:rPr>
        <w:t>о</w:t>
      </w:r>
      <w:r w:rsidRPr="007271FA">
        <w:rPr>
          <w:rFonts w:eastAsia="Verdana"/>
          <w:sz w:val="20"/>
          <w:szCs w:val="20"/>
        </w:rPr>
        <w:t>к</w:t>
      </w:r>
      <w:r w:rsidRPr="007271FA">
        <w:rPr>
          <w:rFonts w:eastAsia="Verdana"/>
          <w:spacing w:val="1"/>
          <w:sz w:val="20"/>
          <w:szCs w:val="20"/>
        </w:rPr>
        <w:t>о</w:t>
      </w:r>
      <w:r w:rsidRPr="007271FA">
        <w:rPr>
          <w:rFonts w:eastAsia="Verdana"/>
          <w:spacing w:val="-1"/>
          <w:sz w:val="20"/>
          <w:szCs w:val="20"/>
        </w:rPr>
        <w:t>в</w:t>
      </w:r>
      <w:r w:rsidRPr="007271FA">
        <w:rPr>
          <w:rFonts w:eastAsia="Verdana"/>
          <w:sz w:val="20"/>
          <w:szCs w:val="20"/>
        </w:rPr>
        <w:t>а</w:t>
      </w:r>
      <w:r w:rsidRPr="007271FA">
        <w:rPr>
          <w:rFonts w:eastAsia="Verdana"/>
          <w:spacing w:val="9"/>
          <w:sz w:val="20"/>
          <w:szCs w:val="20"/>
        </w:rPr>
        <w:t xml:space="preserve"> </w:t>
      </w:r>
      <w:r w:rsidRPr="007271FA">
        <w:rPr>
          <w:rFonts w:eastAsia="Verdana"/>
          <w:sz w:val="20"/>
          <w:szCs w:val="20"/>
        </w:rPr>
        <w:t>к</w:t>
      </w:r>
      <w:r w:rsidRPr="007271FA">
        <w:rPr>
          <w:rFonts w:eastAsia="Verdana"/>
          <w:spacing w:val="-2"/>
          <w:sz w:val="20"/>
          <w:szCs w:val="20"/>
        </w:rPr>
        <w:t>о</w:t>
      </w:r>
      <w:r w:rsidRPr="007271FA">
        <w:rPr>
          <w:rFonts w:eastAsia="Verdana"/>
          <w:spacing w:val="3"/>
          <w:sz w:val="20"/>
          <w:szCs w:val="20"/>
        </w:rPr>
        <w:t>ј</w:t>
      </w:r>
      <w:r w:rsidRPr="007271FA">
        <w:rPr>
          <w:rFonts w:eastAsia="Verdana"/>
          <w:sz w:val="20"/>
          <w:szCs w:val="20"/>
        </w:rPr>
        <w:t>е</w:t>
      </w:r>
      <w:r w:rsidRPr="007271FA">
        <w:rPr>
          <w:rFonts w:eastAsia="Verdana"/>
          <w:spacing w:val="6"/>
          <w:sz w:val="20"/>
          <w:szCs w:val="20"/>
        </w:rPr>
        <w:t xml:space="preserve"> </w:t>
      </w:r>
      <w:r w:rsidRPr="007271FA">
        <w:rPr>
          <w:rFonts w:eastAsia="Verdana"/>
          <w:spacing w:val="3"/>
          <w:sz w:val="20"/>
          <w:szCs w:val="20"/>
        </w:rPr>
        <w:t>ј</w:t>
      </w:r>
      <w:r w:rsidRPr="007271FA">
        <w:rPr>
          <w:rFonts w:eastAsia="Verdana"/>
          <w:sz w:val="20"/>
          <w:szCs w:val="20"/>
        </w:rPr>
        <w:t>е</w:t>
      </w:r>
      <w:r w:rsidRPr="007271FA">
        <w:rPr>
          <w:rFonts w:eastAsia="Verdana"/>
          <w:spacing w:val="8"/>
          <w:sz w:val="20"/>
          <w:szCs w:val="20"/>
        </w:rPr>
        <w:t xml:space="preserve"> </w:t>
      </w:r>
      <w:r w:rsidRPr="007271FA">
        <w:rPr>
          <w:rFonts w:eastAsia="Verdana"/>
          <w:spacing w:val="-1"/>
          <w:sz w:val="20"/>
          <w:szCs w:val="20"/>
        </w:rPr>
        <w:t>о</w:t>
      </w:r>
      <w:r w:rsidRPr="007271FA">
        <w:rPr>
          <w:rFonts w:eastAsia="Verdana"/>
          <w:sz w:val="20"/>
          <w:szCs w:val="20"/>
        </w:rPr>
        <w:t>др</w:t>
      </w:r>
      <w:r w:rsidRPr="007271FA">
        <w:rPr>
          <w:rFonts w:eastAsia="Verdana"/>
          <w:spacing w:val="-2"/>
          <w:sz w:val="20"/>
          <w:szCs w:val="20"/>
        </w:rPr>
        <w:t>е</w:t>
      </w:r>
      <w:r w:rsidRPr="007271FA">
        <w:rPr>
          <w:rFonts w:eastAsia="Verdana"/>
          <w:sz w:val="20"/>
          <w:szCs w:val="20"/>
        </w:rPr>
        <w:t>д</w:t>
      </w:r>
      <w:r w:rsidRPr="007271FA">
        <w:rPr>
          <w:rFonts w:eastAsia="Verdana"/>
          <w:spacing w:val="2"/>
          <w:sz w:val="20"/>
          <w:szCs w:val="20"/>
        </w:rPr>
        <w:t>и</w:t>
      </w:r>
      <w:r w:rsidRPr="007271FA">
        <w:rPr>
          <w:rFonts w:eastAsia="Verdana"/>
          <w:sz w:val="20"/>
          <w:szCs w:val="20"/>
        </w:rPr>
        <w:t>о</w:t>
      </w:r>
      <w:r w:rsidRPr="007271FA">
        <w:rPr>
          <w:rFonts w:eastAsia="Verdana"/>
          <w:spacing w:val="7"/>
          <w:sz w:val="20"/>
          <w:szCs w:val="20"/>
        </w:rPr>
        <w:t xml:space="preserve"> </w:t>
      </w:r>
      <w:r w:rsidRPr="007271FA">
        <w:rPr>
          <w:rFonts w:eastAsia="Verdana"/>
          <w:spacing w:val="-1"/>
          <w:sz w:val="20"/>
          <w:szCs w:val="20"/>
        </w:rPr>
        <w:t>Н</w:t>
      </w:r>
      <w:r w:rsidRPr="007271FA">
        <w:rPr>
          <w:rFonts w:eastAsia="Verdana"/>
          <w:sz w:val="20"/>
          <w:szCs w:val="20"/>
        </w:rPr>
        <w:t>ару</w:t>
      </w:r>
      <w:r w:rsidRPr="007271FA">
        <w:rPr>
          <w:rFonts w:eastAsia="Verdana"/>
          <w:spacing w:val="1"/>
          <w:sz w:val="20"/>
          <w:szCs w:val="20"/>
        </w:rPr>
        <w:t>ч</w:t>
      </w:r>
      <w:r w:rsidRPr="007271FA">
        <w:rPr>
          <w:rFonts w:eastAsia="Verdana"/>
          <w:sz w:val="20"/>
          <w:szCs w:val="20"/>
        </w:rPr>
        <w:t>ила</w:t>
      </w:r>
      <w:r w:rsidRPr="007271FA">
        <w:rPr>
          <w:rFonts w:eastAsia="Verdana"/>
          <w:spacing w:val="1"/>
          <w:sz w:val="20"/>
          <w:szCs w:val="20"/>
        </w:rPr>
        <w:t>ц</w:t>
      </w:r>
      <w:r w:rsidRPr="007271FA">
        <w:rPr>
          <w:rFonts w:eastAsia="Verdana"/>
          <w:sz w:val="20"/>
          <w:szCs w:val="20"/>
        </w:rPr>
        <w:t>,</w:t>
      </w:r>
      <w:r w:rsidRPr="007271FA">
        <w:rPr>
          <w:rFonts w:eastAsia="Verdana"/>
          <w:spacing w:val="6"/>
          <w:sz w:val="20"/>
          <w:szCs w:val="20"/>
        </w:rPr>
        <w:t xml:space="preserve"> </w:t>
      </w:r>
      <w:r w:rsidRPr="007271FA">
        <w:rPr>
          <w:rFonts w:eastAsia="Verdana"/>
          <w:sz w:val="20"/>
          <w:szCs w:val="20"/>
        </w:rPr>
        <w:t>ма</w:t>
      </w:r>
      <w:r w:rsidRPr="007271FA">
        <w:rPr>
          <w:rFonts w:eastAsia="Verdana"/>
          <w:spacing w:val="2"/>
          <w:sz w:val="20"/>
          <w:szCs w:val="20"/>
        </w:rPr>
        <w:t>њ</w:t>
      </w:r>
      <w:r w:rsidRPr="007271FA">
        <w:rPr>
          <w:rFonts w:eastAsia="Verdana"/>
          <w:sz w:val="20"/>
          <w:szCs w:val="20"/>
        </w:rPr>
        <w:t>и</w:t>
      </w:r>
      <w:r w:rsidRPr="007271FA">
        <w:rPr>
          <w:rFonts w:eastAsia="Verdana"/>
          <w:spacing w:val="9"/>
          <w:sz w:val="20"/>
          <w:szCs w:val="20"/>
        </w:rPr>
        <w:t xml:space="preserve"> </w:t>
      </w:r>
      <w:r w:rsidRPr="007271FA">
        <w:rPr>
          <w:rFonts w:eastAsia="Verdana"/>
          <w:sz w:val="20"/>
          <w:szCs w:val="20"/>
        </w:rPr>
        <w:t>изн</w:t>
      </w:r>
      <w:r w:rsidRPr="007271FA">
        <w:rPr>
          <w:rFonts w:eastAsia="Verdana"/>
          <w:spacing w:val="-1"/>
          <w:sz w:val="20"/>
          <w:szCs w:val="20"/>
        </w:rPr>
        <w:t>о</w:t>
      </w:r>
      <w:r w:rsidRPr="007271FA">
        <w:rPr>
          <w:rFonts w:eastAsia="Verdana"/>
          <w:sz w:val="20"/>
          <w:szCs w:val="20"/>
        </w:rPr>
        <w:t>с</w:t>
      </w:r>
      <w:r w:rsidRPr="007271FA">
        <w:rPr>
          <w:rFonts w:eastAsia="Verdana"/>
          <w:w w:val="99"/>
          <w:sz w:val="20"/>
          <w:szCs w:val="20"/>
        </w:rPr>
        <w:t xml:space="preserve"> </w:t>
      </w:r>
      <w:r w:rsidRPr="007271FA">
        <w:rPr>
          <w:rFonts w:eastAsia="Verdana"/>
          <w:spacing w:val="-1"/>
          <w:sz w:val="20"/>
          <w:szCs w:val="20"/>
        </w:rPr>
        <w:t>о</w:t>
      </w:r>
      <w:r w:rsidRPr="007271FA">
        <w:rPr>
          <w:rFonts w:eastAsia="Verdana"/>
          <w:sz w:val="20"/>
          <w:szCs w:val="20"/>
        </w:rPr>
        <w:t>д</w:t>
      </w:r>
      <w:r w:rsidRPr="007271FA">
        <w:rPr>
          <w:rFonts w:eastAsia="Verdana"/>
          <w:spacing w:val="-5"/>
          <w:sz w:val="20"/>
          <w:szCs w:val="20"/>
        </w:rPr>
        <w:t xml:space="preserve"> </w:t>
      </w:r>
      <w:r w:rsidRPr="007271FA">
        <w:rPr>
          <w:rFonts w:eastAsia="Verdana"/>
          <w:spacing w:val="-1"/>
          <w:sz w:val="20"/>
          <w:szCs w:val="20"/>
        </w:rPr>
        <w:t>о</w:t>
      </w:r>
      <w:r w:rsidRPr="007271FA">
        <w:rPr>
          <w:rFonts w:eastAsia="Verdana"/>
          <w:sz w:val="20"/>
          <w:szCs w:val="20"/>
        </w:rPr>
        <w:t>н</w:t>
      </w:r>
      <w:r w:rsidRPr="007271FA">
        <w:rPr>
          <w:rFonts w:eastAsia="Verdana"/>
          <w:spacing w:val="-1"/>
          <w:sz w:val="20"/>
          <w:szCs w:val="20"/>
        </w:rPr>
        <w:t>о</w:t>
      </w:r>
      <w:r w:rsidRPr="007271FA">
        <w:rPr>
          <w:rFonts w:eastAsia="Verdana"/>
          <w:spacing w:val="2"/>
          <w:sz w:val="20"/>
          <w:szCs w:val="20"/>
        </w:rPr>
        <w:t>г</w:t>
      </w:r>
      <w:r w:rsidRPr="007271FA">
        <w:rPr>
          <w:rFonts w:eastAsia="Verdana"/>
          <w:sz w:val="20"/>
          <w:szCs w:val="20"/>
        </w:rPr>
        <w:t>а</w:t>
      </w:r>
      <w:r w:rsidRPr="007271FA">
        <w:rPr>
          <w:rFonts w:eastAsia="Verdana"/>
          <w:spacing w:val="-6"/>
          <w:sz w:val="20"/>
          <w:szCs w:val="20"/>
        </w:rPr>
        <w:t xml:space="preserve"> </w:t>
      </w:r>
      <w:r w:rsidRPr="007271FA">
        <w:rPr>
          <w:rFonts w:eastAsia="Verdana"/>
          <w:sz w:val="20"/>
          <w:szCs w:val="20"/>
        </w:rPr>
        <w:t>к</w:t>
      </w:r>
      <w:r w:rsidRPr="007271FA">
        <w:rPr>
          <w:rFonts w:eastAsia="Verdana"/>
          <w:spacing w:val="-2"/>
          <w:sz w:val="20"/>
          <w:szCs w:val="20"/>
        </w:rPr>
        <w:t>о</w:t>
      </w:r>
      <w:r w:rsidRPr="007271FA">
        <w:rPr>
          <w:rFonts w:eastAsia="Verdana"/>
          <w:sz w:val="20"/>
          <w:szCs w:val="20"/>
        </w:rPr>
        <w:t>ји</w:t>
      </w:r>
      <w:r w:rsidRPr="007271FA">
        <w:rPr>
          <w:rFonts w:eastAsia="Verdana"/>
          <w:spacing w:val="-6"/>
          <w:sz w:val="20"/>
          <w:szCs w:val="20"/>
        </w:rPr>
        <w:t xml:space="preserve"> </w:t>
      </w:r>
      <w:r w:rsidRPr="007271FA">
        <w:rPr>
          <w:rFonts w:eastAsia="Verdana"/>
          <w:sz w:val="20"/>
          <w:szCs w:val="20"/>
        </w:rPr>
        <w:t>је</w:t>
      </w:r>
      <w:r w:rsidRPr="007271FA">
        <w:rPr>
          <w:rFonts w:eastAsia="Verdana"/>
          <w:spacing w:val="-7"/>
          <w:sz w:val="20"/>
          <w:szCs w:val="20"/>
        </w:rPr>
        <w:t xml:space="preserve"> </w:t>
      </w:r>
      <w:r w:rsidRPr="007271FA">
        <w:rPr>
          <w:rFonts w:eastAsia="Verdana"/>
          <w:spacing w:val="-1"/>
          <w:sz w:val="20"/>
          <w:szCs w:val="20"/>
        </w:rPr>
        <w:t>о</w:t>
      </w:r>
      <w:r w:rsidRPr="007271FA">
        <w:rPr>
          <w:rFonts w:eastAsia="Verdana"/>
          <w:sz w:val="20"/>
          <w:szCs w:val="20"/>
        </w:rPr>
        <w:t>др</w:t>
      </w:r>
      <w:r w:rsidRPr="007271FA">
        <w:rPr>
          <w:rFonts w:eastAsia="Verdana"/>
          <w:spacing w:val="-2"/>
          <w:sz w:val="20"/>
          <w:szCs w:val="20"/>
        </w:rPr>
        <w:t>е</w:t>
      </w:r>
      <w:r w:rsidRPr="007271FA">
        <w:rPr>
          <w:rFonts w:eastAsia="Verdana"/>
          <w:spacing w:val="3"/>
          <w:sz w:val="20"/>
          <w:szCs w:val="20"/>
        </w:rPr>
        <w:t>д</w:t>
      </w:r>
      <w:r w:rsidRPr="007271FA">
        <w:rPr>
          <w:rFonts w:eastAsia="Verdana"/>
          <w:sz w:val="20"/>
          <w:szCs w:val="20"/>
        </w:rPr>
        <w:t>ио</w:t>
      </w:r>
      <w:r w:rsidRPr="007271FA">
        <w:rPr>
          <w:rFonts w:eastAsia="Verdana"/>
          <w:spacing w:val="-7"/>
          <w:sz w:val="20"/>
          <w:szCs w:val="20"/>
        </w:rPr>
        <w:t xml:space="preserve"> </w:t>
      </w:r>
      <w:r w:rsidRPr="007271FA">
        <w:rPr>
          <w:rFonts w:eastAsia="Verdana"/>
          <w:spacing w:val="-1"/>
          <w:sz w:val="20"/>
          <w:szCs w:val="20"/>
        </w:rPr>
        <w:t>Н</w:t>
      </w:r>
      <w:r w:rsidRPr="007271FA">
        <w:rPr>
          <w:rFonts w:eastAsia="Verdana"/>
          <w:sz w:val="20"/>
          <w:szCs w:val="20"/>
        </w:rPr>
        <w:t>ар</w:t>
      </w:r>
      <w:r w:rsidRPr="007271FA">
        <w:rPr>
          <w:rFonts w:eastAsia="Verdana"/>
          <w:spacing w:val="1"/>
          <w:sz w:val="20"/>
          <w:szCs w:val="20"/>
        </w:rPr>
        <w:t>у</w:t>
      </w:r>
      <w:r w:rsidRPr="007271FA">
        <w:rPr>
          <w:rFonts w:eastAsia="Verdana"/>
          <w:sz w:val="20"/>
          <w:szCs w:val="20"/>
        </w:rPr>
        <w:t>ч</w:t>
      </w:r>
      <w:r w:rsidRPr="007271FA">
        <w:rPr>
          <w:rFonts w:eastAsia="Verdana"/>
          <w:spacing w:val="-1"/>
          <w:sz w:val="20"/>
          <w:szCs w:val="20"/>
        </w:rPr>
        <w:t>и</w:t>
      </w:r>
      <w:r w:rsidRPr="007271FA">
        <w:rPr>
          <w:rFonts w:eastAsia="Verdana"/>
          <w:spacing w:val="1"/>
          <w:sz w:val="20"/>
          <w:szCs w:val="20"/>
        </w:rPr>
        <w:t>л</w:t>
      </w:r>
      <w:r w:rsidRPr="007271FA">
        <w:rPr>
          <w:rFonts w:eastAsia="Verdana"/>
          <w:sz w:val="20"/>
          <w:szCs w:val="20"/>
        </w:rPr>
        <w:t>ац</w:t>
      </w:r>
      <w:r w:rsidRPr="007271FA">
        <w:rPr>
          <w:rFonts w:eastAsia="Verdana"/>
          <w:spacing w:val="-5"/>
          <w:sz w:val="20"/>
          <w:szCs w:val="20"/>
        </w:rPr>
        <w:t xml:space="preserve"> </w:t>
      </w:r>
      <w:r w:rsidRPr="007271FA">
        <w:rPr>
          <w:rFonts w:eastAsia="Verdana"/>
          <w:sz w:val="20"/>
          <w:szCs w:val="20"/>
        </w:rPr>
        <w:t>или</w:t>
      </w:r>
      <w:r w:rsidRPr="007271FA">
        <w:rPr>
          <w:rFonts w:eastAsia="Verdana"/>
          <w:spacing w:val="-6"/>
          <w:sz w:val="20"/>
          <w:szCs w:val="20"/>
        </w:rPr>
        <w:t xml:space="preserve"> </w:t>
      </w:r>
      <w:r w:rsidRPr="007271FA">
        <w:rPr>
          <w:rFonts w:eastAsia="Verdana"/>
          <w:sz w:val="20"/>
          <w:szCs w:val="20"/>
        </w:rPr>
        <w:t>пр</w:t>
      </w:r>
      <w:r w:rsidRPr="007271FA">
        <w:rPr>
          <w:rFonts w:eastAsia="Verdana"/>
          <w:spacing w:val="1"/>
          <w:sz w:val="20"/>
          <w:szCs w:val="20"/>
        </w:rPr>
        <w:t>о</w:t>
      </w:r>
      <w:r w:rsidRPr="007271FA">
        <w:rPr>
          <w:rFonts w:eastAsia="Verdana"/>
          <w:sz w:val="20"/>
          <w:szCs w:val="20"/>
        </w:rPr>
        <w:t>мењену</w:t>
      </w:r>
      <w:r w:rsidRPr="007271FA">
        <w:rPr>
          <w:rFonts w:eastAsia="Verdana"/>
          <w:spacing w:val="-6"/>
          <w:sz w:val="20"/>
          <w:szCs w:val="20"/>
        </w:rPr>
        <w:t xml:space="preserve"> </w:t>
      </w:r>
      <w:r w:rsidRPr="007271FA">
        <w:rPr>
          <w:rFonts w:eastAsia="Verdana"/>
          <w:sz w:val="20"/>
          <w:szCs w:val="20"/>
        </w:rPr>
        <w:t>м</w:t>
      </w:r>
      <w:r w:rsidRPr="007271FA">
        <w:rPr>
          <w:rFonts w:eastAsia="Verdana"/>
          <w:spacing w:val="1"/>
          <w:sz w:val="20"/>
          <w:szCs w:val="20"/>
        </w:rPr>
        <w:t>е</w:t>
      </w:r>
      <w:r w:rsidRPr="007271FA">
        <w:rPr>
          <w:rFonts w:eastAsia="Verdana"/>
          <w:spacing w:val="-1"/>
          <w:sz w:val="20"/>
          <w:szCs w:val="20"/>
        </w:rPr>
        <w:t>с</w:t>
      </w:r>
      <w:r w:rsidRPr="007271FA">
        <w:rPr>
          <w:rFonts w:eastAsia="Verdana"/>
          <w:sz w:val="20"/>
          <w:szCs w:val="20"/>
        </w:rPr>
        <w:t>ну</w:t>
      </w:r>
      <w:r w:rsidRPr="007271FA">
        <w:rPr>
          <w:rFonts w:eastAsia="Verdana"/>
          <w:spacing w:val="-6"/>
          <w:sz w:val="20"/>
          <w:szCs w:val="20"/>
        </w:rPr>
        <w:t xml:space="preserve"> </w:t>
      </w:r>
      <w:r w:rsidRPr="007271FA">
        <w:rPr>
          <w:rFonts w:eastAsia="Verdana"/>
          <w:sz w:val="20"/>
          <w:szCs w:val="20"/>
        </w:rPr>
        <w:t>на</w:t>
      </w:r>
      <w:r w:rsidRPr="007271FA">
        <w:rPr>
          <w:rFonts w:eastAsia="Verdana"/>
          <w:spacing w:val="1"/>
          <w:sz w:val="20"/>
          <w:szCs w:val="20"/>
        </w:rPr>
        <w:t>дл</w:t>
      </w:r>
      <w:r w:rsidRPr="007271FA">
        <w:rPr>
          <w:rFonts w:eastAsia="Verdana"/>
          <w:spacing w:val="-2"/>
          <w:sz w:val="20"/>
          <w:szCs w:val="20"/>
        </w:rPr>
        <w:t>е</w:t>
      </w:r>
      <w:r w:rsidRPr="007271FA">
        <w:rPr>
          <w:rFonts w:eastAsia="Verdana"/>
          <w:spacing w:val="1"/>
          <w:sz w:val="20"/>
          <w:szCs w:val="20"/>
        </w:rPr>
        <w:t>ж</w:t>
      </w:r>
      <w:r w:rsidRPr="007271FA">
        <w:rPr>
          <w:rFonts w:eastAsia="Verdana"/>
          <w:sz w:val="20"/>
          <w:szCs w:val="20"/>
        </w:rPr>
        <w:t>н</w:t>
      </w:r>
      <w:r w:rsidRPr="007271FA">
        <w:rPr>
          <w:rFonts w:eastAsia="Verdana"/>
          <w:spacing w:val="-1"/>
          <w:sz w:val="20"/>
          <w:szCs w:val="20"/>
        </w:rPr>
        <w:t>о</w:t>
      </w:r>
      <w:r w:rsidRPr="007271FA">
        <w:rPr>
          <w:rFonts w:eastAsia="Verdana"/>
          <w:spacing w:val="1"/>
          <w:sz w:val="20"/>
          <w:szCs w:val="20"/>
        </w:rPr>
        <w:t>с</w:t>
      </w:r>
      <w:r w:rsidRPr="007271FA">
        <w:rPr>
          <w:rFonts w:eastAsia="Verdana"/>
          <w:sz w:val="20"/>
          <w:szCs w:val="20"/>
        </w:rPr>
        <w:t>т</w:t>
      </w:r>
      <w:r w:rsidRPr="007271FA">
        <w:rPr>
          <w:rFonts w:eastAsia="Verdana"/>
          <w:spacing w:val="-6"/>
          <w:sz w:val="20"/>
          <w:szCs w:val="20"/>
        </w:rPr>
        <w:t xml:space="preserve"> </w:t>
      </w:r>
      <w:r w:rsidRPr="007271FA">
        <w:rPr>
          <w:rFonts w:eastAsia="Verdana"/>
          <w:spacing w:val="1"/>
          <w:sz w:val="20"/>
          <w:szCs w:val="20"/>
        </w:rPr>
        <w:t>з</w:t>
      </w:r>
      <w:r w:rsidRPr="007271FA">
        <w:rPr>
          <w:rFonts w:eastAsia="Verdana"/>
          <w:sz w:val="20"/>
          <w:szCs w:val="20"/>
        </w:rPr>
        <w:t>а</w:t>
      </w:r>
      <w:r w:rsidRPr="007271FA">
        <w:rPr>
          <w:rFonts w:eastAsia="Verdana"/>
          <w:spacing w:val="-6"/>
          <w:sz w:val="20"/>
          <w:szCs w:val="20"/>
        </w:rPr>
        <w:t xml:space="preserve"> </w:t>
      </w:r>
      <w:r w:rsidRPr="007271FA">
        <w:rPr>
          <w:rFonts w:eastAsia="Verdana"/>
          <w:sz w:val="20"/>
          <w:szCs w:val="20"/>
        </w:rPr>
        <w:t>р</w:t>
      </w:r>
      <w:r w:rsidRPr="007271FA">
        <w:rPr>
          <w:rFonts w:eastAsia="Verdana"/>
          <w:spacing w:val="-2"/>
          <w:sz w:val="20"/>
          <w:szCs w:val="20"/>
        </w:rPr>
        <w:t>е</w:t>
      </w:r>
      <w:r w:rsidRPr="007271FA">
        <w:rPr>
          <w:rFonts w:eastAsia="Verdana"/>
          <w:sz w:val="20"/>
          <w:szCs w:val="20"/>
        </w:rPr>
        <w:t>ша</w:t>
      </w:r>
      <w:r w:rsidRPr="007271FA">
        <w:rPr>
          <w:rFonts w:eastAsia="Verdana"/>
          <w:spacing w:val="-1"/>
          <w:sz w:val="20"/>
          <w:szCs w:val="20"/>
        </w:rPr>
        <w:t>в</w:t>
      </w:r>
      <w:r w:rsidRPr="007271FA">
        <w:rPr>
          <w:rFonts w:eastAsia="Verdana"/>
          <w:sz w:val="20"/>
          <w:szCs w:val="20"/>
        </w:rPr>
        <w:t>ање</w:t>
      </w:r>
      <w:r w:rsidRPr="007271FA">
        <w:rPr>
          <w:rFonts w:eastAsia="Verdana"/>
          <w:spacing w:val="-7"/>
          <w:sz w:val="20"/>
          <w:szCs w:val="20"/>
        </w:rPr>
        <w:t xml:space="preserve"> </w:t>
      </w:r>
      <w:r w:rsidRPr="007271FA">
        <w:rPr>
          <w:rFonts w:eastAsia="Verdana"/>
          <w:spacing w:val="1"/>
          <w:sz w:val="20"/>
          <w:szCs w:val="20"/>
        </w:rPr>
        <w:t>с</w:t>
      </w:r>
      <w:r w:rsidRPr="007271FA">
        <w:rPr>
          <w:rFonts w:eastAsia="Verdana"/>
          <w:sz w:val="20"/>
          <w:szCs w:val="20"/>
        </w:rPr>
        <w:t>п</w:t>
      </w:r>
      <w:r w:rsidRPr="007271FA">
        <w:rPr>
          <w:rFonts w:eastAsia="Verdana"/>
          <w:spacing w:val="-1"/>
          <w:sz w:val="20"/>
          <w:szCs w:val="20"/>
        </w:rPr>
        <w:t>о</w:t>
      </w:r>
      <w:r w:rsidRPr="007271FA">
        <w:rPr>
          <w:rFonts w:eastAsia="Verdana"/>
          <w:spacing w:val="3"/>
          <w:sz w:val="20"/>
          <w:szCs w:val="20"/>
        </w:rPr>
        <w:t>р</w:t>
      </w:r>
      <w:r w:rsidRPr="007271FA">
        <w:rPr>
          <w:rFonts w:eastAsia="Verdana"/>
          <w:spacing w:val="-1"/>
          <w:sz w:val="20"/>
          <w:szCs w:val="20"/>
        </w:rPr>
        <w:t>ов</w:t>
      </w:r>
      <w:r w:rsidRPr="007271FA">
        <w:rPr>
          <w:rFonts w:eastAsia="Verdana"/>
          <w:spacing w:val="2"/>
          <w:sz w:val="20"/>
          <w:szCs w:val="20"/>
        </w:rPr>
        <w:t>а</w:t>
      </w:r>
      <w:r w:rsidRPr="007271FA">
        <w:rPr>
          <w:rFonts w:eastAsia="Verdana"/>
          <w:sz w:val="20"/>
          <w:szCs w:val="20"/>
        </w:rPr>
        <w:t>.</w:t>
      </w:r>
      <w:r w:rsidRPr="007271FA">
        <w:rPr>
          <w:rFonts w:eastAsia="Verdana"/>
          <w:w w:val="99"/>
          <w:sz w:val="20"/>
          <w:szCs w:val="20"/>
        </w:rPr>
        <w:t xml:space="preserve"> </w:t>
      </w:r>
      <w:r w:rsidRPr="007271FA">
        <w:rPr>
          <w:rFonts w:eastAsia="Verdana"/>
          <w:sz w:val="20"/>
          <w:szCs w:val="20"/>
        </w:rPr>
        <w:t>Б</w:t>
      </w:r>
      <w:r w:rsidRPr="007271FA">
        <w:rPr>
          <w:rFonts w:eastAsia="Verdana"/>
          <w:spacing w:val="1"/>
          <w:sz w:val="20"/>
          <w:szCs w:val="20"/>
        </w:rPr>
        <w:t>л</w:t>
      </w:r>
      <w:r w:rsidRPr="007271FA">
        <w:rPr>
          <w:rFonts w:eastAsia="Verdana"/>
          <w:sz w:val="20"/>
          <w:szCs w:val="20"/>
        </w:rPr>
        <w:t>анко</w:t>
      </w:r>
      <w:r w:rsidRPr="007271FA">
        <w:rPr>
          <w:rFonts w:eastAsia="Verdana"/>
          <w:spacing w:val="21"/>
          <w:sz w:val="20"/>
          <w:szCs w:val="20"/>
        </w:rPr>
        <w:t xml:space="preserve"> </w:t>
      </w:r>
      <w:r w:rsidRPr="007271FA">
        <w:rPr>
          <w:rFonts w:eastAsia="Verdana"/>
          <w:spacing w:val="1"/>
          <w:sz w:val="20"/>
          <w:szCs w:val="20"/>
        </w:rPr>
        <w:t>с</w:t>
      </w:r>
      <w:r w:rsidRPr="007271FA">
        <w:rPr>
          <w:rFonts w:eastAsia="Verdana"/>
          <w:spacing w:val="-1"/>
          <w:sz w:val="20"/>
          <w:szCs w:val="20"/>
        </w:rPr>
        <w:t>о</w:t>
      </w:r>
      <w:r w:rsidRPr="007271FA">
        <w:rPr>
          <w:rFonts w:eastAsia="Verdana"/>
          <w:spacing w:val="1"/>
          <w:sz w:val="20"/>
          <w:szCs w:val="20"/>
        </w:rPr>
        <w:t>л</w:t>
      </w:r>
      <w:r w:rsidRPr="007271FA">
        <w:rPr>
          <w:rFonts w:eastAsia="Verdana"/>
          <w:sz w:val="20"/>
          <w:szCs w:val="20"/>
        </w:rPr>
        <w:t>о</w:t>
      </w:r>
      <w:r w:rsidRPr="007271FA">
        <w:rPr>
          <w:rFonts w:eastAsia="Verdana"/>
          <w:spacing w:val="22"/>
          <w:sz w:val="20"/>
          <w:szCs w:val="20"/>
        </w:rPr>
        <w:t xml:space="preserve"> </w:t>
      </w:r>
      <w:r w:rsidRPr="007271FA">
        <w:rPr>
          <w:rFonts w:eastAsia="Verdana"/>
          <w:spacing w:val="2"/>
          <w:sz w:val="20"/>
          <w:szCs w:val="20"/>
        </w:rPr>
        <w:t>м</w:t>
      </w:r>
      <w:r w:rsidRPr="007271FA">
        <w:rPr>
          <w:rFonts w:eastAsia="Verdana"/>
          <w:spacing w:val="-2"/>
          <w:sz w:val="20"/>
          <w:szCs w:val="20"/>
        </w:rPr>
        <w:t>е</w:t>
      </w:r>
      <w:r w:rsidRPr="007271FA">
        <w:rPr>
          <w:rFonts w:eastAsia="Verdana"/>
          <w:spacing w:val="2"/>
          <w:sz w:val="20"/>
          <w:szCs w:val="20"/>
        </w:rPr>
        <w:t>н</w:t>
      </w:r>
      <w:r w:rsidRPr="007271FA">
        <w:rPr>
          <w:rFonts w:eastAsia="Verdana"/>
          <w:sz w:val="20"/>
          <w:szCs w:val="20"/>
        </w:rPr>
        <w:t>и</w:t>
      </w:r>
      <w:r w:rsidRPr="007271FA">
        <w:rPr>
          <w:rFonts w:eastAsia="Verdana"/>
          <w:spacing w:val="2"/>
          <w:sz w:val="20"/>
          <w:szCs w:val="20"/>
        </w:rPr>
        <w:t>ц</w:t>
      </w:r>
      <w:r w:rsidRPr="007271FA">
        <w:rPr>
          <w:rFonts w:eastAsia="Verdana"/>
          <w:sz w:val="20"/>
          <w:szCs w:val="20"/>
        </w:rPr>
        <w:t>а</w:t>
      </w:r>
      <w:r w:rsidRPr="007271FA">
        <w:rPr>
          <w:rFonts w:eastAsia="Verdana"/>
          <w:spacing w:val="22"/>
          <w:sz w:val="20"/>
          <w:szCs w:val="20"/>
        </w:rPr>
        <w:t xml:space="preserve"> </w:t>
      </w:r>
      <w:r w:rsidRPr="007271FA">
        <w:rPr>
          <w:rFonts w:eastAsia="Verdana"/>
          <w:sz w:val="20"/>
          <w:szCs w:val="20"/>
        </w:rPr>
        <w:t>мора</w:t>
      </w:r>
      <w:r w:rsidRPr="007271FA">
        <w:rPr>
          <w:rFonts w:eastAsia="Verdana"/>
          <w:spacing w:val="23"/>
          <w:sz w:val="20"/>
          <w:szCs w:val="20"/>
        </w:rPr>
        <w:t xml:space="preserve"> </w:t>
      </w:r>
      <w:r w:rsidRPr="007271FA">
        <w:rPr>
          <w:rFonts w:eastAsia="Verdana"/>
          <w:sz w:val="20"/>
          <w:szCs w:val="20"/>
        </w:rPr>
        <w:t>да</w:t>
      </w:r>
      <w:r w:rsidRPr="007271FA">
        <w:rPr>
          <w:rFonts w:eastAsia="Verdana"/>
          <w:spacing w:val="22"/>
          <w:sz w:val="20"/>
          <w:szCs w:val="20"/>
        </w:rPr>
        <w:t xml:space="preserve"> </w:t>
      </w:r>
      <w:r w:rsidRPr="007271FA">
        <w:rPr>
          <w:rFonts w:eastAsia="Verdana"/>
          <w:spacing w:val="-1"/>
          <w:sz w:val="20"/>
          <w:szCs w:val="20"/>
        </w:rPr>
        <w:t>с</w:t>
      </w:r>
      <w:r w:rsidRPr="007271FA">
        <w:rPr>
          <w:rFonts w:eastAsia="Verdana"/>
          <w:sz w:val="20"/>
          <w:szCs w:val="20"/>
        </w:rPr>
        <w:t>а</w:t>
      </w:r>
      <w:r w:rsidRPr="007271FA">
        <w:rPr>
          <w:rFonts w:eastAsia="Verdana"/>
          <w:spacing w:val="1"/>
          <w:sz w:val="20"/>
          <w:szCs w:val="20"/>
        </w:rPr>
        <w:t>д</w:t>
      </w:r>
      <w:r w:rsidRPr="007271FA">
        <w:rPr>
          <w:rFonts w:eastAsia="Verdana"/>
          <w:sz w:val="20"/>
          <w:szCs w:val="20"/>
        </w:rPr>
        <w:t>р</w:t>
      </w:r>
      <w:r w:rsidRPr="007271FA">
        <w:rPr>
          <w:rFonts w:eastAsia="Verdana"/>
          <w:spacing w:val="1"/>
          <w:sz w:val="20"/>
          <w:szCs w:val="20"/>
        </w:rPr>
        <w:t>ж</w:t>
      </w:r>
      <w:r w:rsidRPr="007271FA">
        <w:rPr>
          <w:rFonts w:eastAsia="Verdana"/>
          <w:sz w:val="20"/>
          <w:szCs w:val="20"/>
        </w:rPr>
        <w:t>и</w:t>
      </w:r>
      <w:r w:rsidRPr="007271FA">
        <w:rPr>
          <w:rFonts w:eastAsia="Verdana"/>
          <w:spacing w:val="23"/>
          <w:sz w:val="20"/>
          <w:szCs w:val="20"/>
        </w:rPr>
        <w:t xml:space="preserve"> </w:t>
      </w:r>
      <w:r w:rsidRPr="007271FA">
        <w:rPr>
          <w:rFonts w:eastAsia="Verdana"/>
          <w:sz w:val="20"/>
          <w:szCs w:val="20"/>
        </w:rPr>
        <w:t>п</w:t>
      </w:r>
      <w:r w:rsidRPr="007271FA">
        <w:rPr>
          <w:rFonts w:eastAsia="Verdana"/>
          <w:spacing w:val="1"/>
          <w:sz w:val="20"/>
          <w:szCs w:val="20"/>
        </w:rPr>
        <w:t>о</w:t>
      </w:r>
      <w:r w:rsidRPr="007271FA">
        <w:rPr>
          <w:rFonts w:eastAsia="Verdana"/>
          <w:sz w:val="20"/>
          <w:szCs w:val="20"/>
        </w:rPr>
        <w:t>тп</w:t>
      </w:r>
      <w:r w:rsidRPr="007271FA">
        <w:rPr>
          <w:rFonts w:eastAsia="Verdana"/>
          <w:spacing w:val="1"/>
          <w:sz w:val="20"/>
          <w:szCs w:val="20"/>
        </w:rPr>
        <w:t>и</w:t>
      </w:r>
      <w:r w:rsidRPr="007271FA">
        <w:rPr>
          <w:rFonts w:eastAsia="Verdana"/>
          <w:sz w:val="20"/>
          <w:szCs w:val="20"/>
        </w:rPr>
        <w:t>с</w:t>
      </w:r>
      <w:r w:rsidRPr="007271FA">
        <w:rPr>
          <w:rFonts w:eastAsia="Verdana"/>
          <w:spacing w:val="23"/>
          <w:sz w:val="20"/>
          <w:szCs w:val="20"/>
        </w:rPr>
        <w:t xml:space="preserve"> </w:t>
      </w:r>
      <w:r w:rsidRPr="007271FA">
        <w:rPr>
          <w:rFonts w:eastAsia="Verdana"/>
          <w:sz w:val="20"/>
          <w:szCs w:val="20"/>
        </w:rPr>
        <w:t>и</w:t>
      </w:r>
      <w:r w:rsidRPr="007271FA">
        <w:rPr>
          <w:rFonts w:eastAsia="Verdana"/>
          <w:spacing w:val="22"/>
          <w:sz w:val="20"/>
          <w:szCs w:val="20"/>
        </w:rPr>
        <w:t xml:space="preserve"> </w:t>
      </w:r>
      <w:r w:rsidRPr="007271FA">
        <w:rPr>
          <w:rFonts w:eastAsia="Verdana"/>
          <w:sz w:val="20"/>
          <w:szCs w:val="20"/>
        </w:rPr>
        <w:t>п</w:t>
      </w:r>
      <w:r w:rsidRPr="007271FA">
        <w:rPr>
          <w:rFonts w:eastAsia="Verdana"/>
          <w:spacing w:val="1"/>
          <w:sz w:val="20"/>
          <w:szCs w:val="20"/>
        </w:rPr>
        <w:t>е</w:t>
      </w:r>
      <w:r w:rsidRPr="007271FA">
        <w:rPr>
          <w:rFonts w:eastAsia="Verdana"/>
          <w:sz w:val="20"/>
          <w:szCs w:val="20"/>
        </w:rPr>
        <w:t>чат</w:t>
      </w:r>
      <w:r w:rsidRPr="007271FA">
        <w:rPr>
          <w:rFonts w:eastAsia="Verdana"/>
          <w:spacing w:val="22"/>
          <w:sz w:val="20"/>
          <w:szCs w:val="20"/>
        </w:rPr>
        <w:t xml:space="preserve"> </w:t>
      </w:r>
      <w:r w:rsidRPr="007271FA">
        <w:rPr>
          <w:rFonts w:eastAsia="Verdana"/>
          <w:spacing w:val="2"/>
          <w:sz w:val="20"/>
          <w:szCs w:val="20"/>
        </w:rPr>
        <w:t>п</w:t>
      </w:r>
      <w:r w:rsidRPr="007271FA">
        <w:rPr>
          <w:rFonts w:eastAsia="Verdana"/>
          <w:spacing w:val="-1"/>
          <w:sz w:val="20"/>
          <w:szCs w:val="20"/>
        </w:rPr>
        <w:t>о</w:t>
      </w:r>
      <w:r w:rsidRPr="007271FA">
        <w:rPr>
          <w:rFonts w:eastAsia="Verdana"/>
          <w:sz w:val="20"/>
          <w:szCs w:val="20"/>
        </w:rPr>
        <w:t>нуђач</w:t>
      </w:r>
      <w:r w:rsidRPr="007271FA">
        <w:rPr>
          <w:rFonts w:eastAsia="Verdana"/>
          <w:spacing w:val="2"/>
          <w:sz w:val="20"/>
          <w:szCs w:val="20"/>
        </w:rPr>
        <w:t>а</w:t>
      </w:r>
      <w:r w:rsidRPr="007271FA">
        <w:rPr>
          <w:rFonts w:eastAsia="Verdana"/>
          <w:sz w:val="20"/>
          <w:szCs w:val="20"/>
        </w:rPr>
        <w:t>.</w:t>
      </w:r>
      <w:r w:rsidRPr="007271FA">
        <w:rPr>
          <w:rFonts w:eastAsia="Verdana"/>
          <w:spacing w:val="22"/>
          <w:sz w:val="20"/>
          <w:szCs w:val="20"/>
        </w:rPr>
        <w:t xml:space="preserve"> </w:t>
      </w:r>
      <w:r w:rsidRPr="007271FA">
        <w:rPr>
          <w:rFonts w:eastAsia="Verdana"/>
          <w:spacing w:val="2"/>
          <w:sz w:val="20"/>
          <w:szCs w:val="20"/>
        </w:rPr>
        <w:t>М</w:t>
      </w:r>
      <w:r w:rsidRPr="007271FA">
        <w:rPr>
          <w:rFonts w:eastAsia="Verdana"/>
          <w:spacing w:val="-2"/>
          <w:sz w:val="20"/>
          <w:szCs w:val="20"/>
        </w:rPr>
        <w:t>е</w:t>
      </w:r>
      <w:r w:rsidRPr="007271FA">
        <w:rPr>
          <w:rFonts w:eastAsia="Verdana"/>
          <w:sz w:val="20"/>
          <w:szCs w:val="20"/>
        </w:rPr>
        <w:t>н</w:t>
      </w:r>
      <w:r w:rsidRPr="007271FA">
        <w:rPr>
          <w:rFonts w:eastAsia="Verdana"/>
          <w:spacing w:val="2"/>
          <w:sz w:val="20"/>
          <w:szCs w:val="20"/>
        </w:rPr>
        <w:t>и</w:t>
      </w:r>
      <w:r w:rsidRPr="007271FA">
        <w:rPr>
          <w:rFonts w:eastAsia="Verdana"/>
          <w:sz w:val="20"/>
          <w:szCs w:val="20"/>
        </w:rPr>
        <w:t>чно</w:t>
      </w:r>
      <w:r w:rsidRPr="007271FA">
        <w:rPr>
          <w:rFonts w:eastAsia="Verdana"/>
          <w:spacing w:val="21"/>
          <w:sz w:val="20"/>
          <w:szCs w:val="20"/>
        </w:rPr>
        <w:t xml:space="preserve"> </w:t>
      </w:r>
      <w:r w:rsidRPr="007271FA">
        <w:rPr>
          <w:rFonts w:eastAsia="Verdana"/>
          <w:spacing w:val="2"/>
          <w:sz w:val="20"/>
          <w:szCs w:val="20"/>
        </w:rPr>
        <w:t>п</w:t>
      </w:r>
      <w:r w:rsidRPr="007271FA">
        <w:rPr>
          <w:rFonts w:eastAsia="Verdana"/>
          <w:sz w:val="20"/>
          <w:szCs w:val="20"/>
        </w:rPr>
        <w:t>и</w:t>
      </w:r>
      <w:r w:rsidRPr="007271FA">
        <w:rPr>
          <w:rFonts w:eastAsia="Verdana"/>
          <w:spacing w:val="-1"/>
          <w:sz w:val="20"/>
          <w:szCs w:val="20"/>
        </w:rPr>
        <w:t>с</w:t>
      </w:r>
      <w:r w:rsidRPr="007271FA">
        <w:rPr>
          <w:rFonts w:eastAsia="Verdana"/>
          <w:spacing w:val="2"/>
          <w:sz w:val="20"/>
          <w:szCs w:val="20"/>
        </w:rPr>
        <w:t>м</w:t>
      </w:r>
      <w:r w:rsidRPr="007271FA">
        <w:rPr>
          <w:rFonts w:eastAsia="Verdana"/>
          <w:spacing w:val="-1"/>
          <w:sz w:val="20"/>
          <w:szCs w:val="20"/>
        </w:rPr>
        <w:t>о</w:t>
      </w:r>
      <w:r w:rsidRPr="007271FA">
        <w:rPr>
          <w:rFonts w:eastAsia="Verdana"/>
          <w:sz w:val="20"/>
          <w:szCs w:val="20"/>
        </w:rPr>
        <w:t>/</w:t>
      </w:r>
      <w:r w:rsidRPr="007271FA">
        <w:rPr>
          <w:rFonts w:eastAsia="Verdana"/>
          <w:spacing w:val="1"/>
          <w:sz w:val="20"/>
          <w:szCs w:val="20"/>
        </w:rPr>
        <w:t>о</w:t>
      </w:r>
      <w:r w:rsidRPr="007271FA">
        <w:rPr>
          <w:rFonts w:eastAsia="Verdana"/>
          <w:spacing w:val="-1"/>
          <w:sz w:val="20"/>
          <w:szCs w:val="20"/>
        </w:rPr>
        <w:t>в</w:t>
      </w:r>
      <w:r w:rsidRPr="007271FA">
        <w:rPr>
          <w:rFonts w:eastAsia="Verdana"/>
          <w:spacing w:val="1"/>
          <w:sz w:val="20"/>
          <w:szCs w:val="20"/>
        </w:rPr>
        <w:t>л</w:t>
      </w:r>
      <w:r w:rsidRPr="007271FA">
        <w:rPr>
          <w:rFonts w:eastAsia="Verdana"/>
          <w:sz w:val="20"/>
          <w:szCs w:val="20"/>
        </w:rPr>
        <w:t>аш</w:t>
      </w:r>
      <w:r w:rsidRPr="007271FA">
        <w:rPr>
          <w:rFonts w:eastAsia="Verdana"/>
          <w:spacing w:val="1"/>
          <w:sz w:val="20"/>
          <w:szCs w:val="20"/>
        </w:rPr>
        <w:t>ћ</w:t>
      </w:r>
      <w:r w:rsidRPr="007271FA">
        <w:rPr>
          <w:rFonts w:eastAsia="Verdana"/>
          <w:spacing w:val="-2"/>
          <w:sz w:val="20"/>
          <w:szCs w:val="20"/>
        </w:rPr>
        <w:t>е</w:t>
      </w:r>
      <w:r w:rsidRPr="007271FA">
        <w:rPr>
          <w:rFonts w:eastAsia="Verdana"/>
          <w:sz w:val="20"/>
          <w:szCs w:val="20"/>
        </w:rPr>
        <w:t>ње</w:t>
      </w:r>
      <w:r w:rsidRPr="007271FA">
        <w:rPr>
          <w:rFonts w:eastAsia="Verdana"/>
          <w:w w:val="99"/>
          <w:sz w:val="20"/>
          <w:szCs w:val="20"/>
        </w:rPr>
        <w:t xml:space="preserve"> </w:t>
      </w:r>
      <w:r w:rsidRPr="007271FA">
        <w:rPr>
          <w:rFonts w:eastAsia="Verdana"/>
          <w:spacing w:val="-1"/>
          <w:sz w:val="20"/>
          <w:szCs w:val="20"/>
        </w:rPr>
        <w:t>о</w:t>
      </w:r>
      <w:r w:rsidRPr="007271FA">
        <w:rPr>
          <w:rFonts w:eastAsia="Verdana"/>
          <w:sz w:val="20"/>
          <w:szCs w:val="20"/>
        </w:rPr>
        <w:t>ба</w:t>
      </w:r>
      <w:r w:rsidRPr="007271FA">
        <w:rPr>
          <w:rFonts w:eastAsia="Verdana"/>
          <w:spacing w:val="1"/>
          <w:sz w:val="20"/>
          <w:szCs w:val="20"/>
        </w:rPr>
        <w:t>в</w:t>
      </w:r>
      <w:r w:rsidRPr="007271FA">
        <w:rPr>
          <w:rFonts w:eastAsia="Verdana"/>
          <w:spacing w:val="-2"/>
          <w:sz w:val="20"/>
          <w:szCs w:val="20"/>
        </w:rPr>
        <w:t>е</w:t>
      </w:r>
      <w:r w:rsidRPr="007271FA">
        <w:rPr>
          <w:rFonts w:eastAsia="Verdana"/>
          <w:spacing w:val="1"/>
          <w:sz w:val="20"/>
          <w:szCs w:val="20"/>
        </w:rPr>
        <w:t>з</w:t>
      </w:r>
      <w:r w:rsidRPr="007271FA">
        <w:rPr>
          <w:rFonts w:eastAsia="Verdana"/>
          <w:sz w:val="20"/>
          <w:szCs w:val="20"/>
        </w:rPr>
        <w:t>но</w:t>
      </w:r>
      <w:r w:rsidRPr="007271FA">
        <w:rPr>
          <w:rFonts w:eastAsia="Verdana"/>
          <w:spacing w:val="58"/>
          <w:sz w:val="20"/>
          <w:szCs w:val="20"/>
        </w:rPr>
        <w:t xml:space="preserve"> </w:t>
      </w:r>
      <w:r w:rsidRPr="007271FA">
        <w:rPr>
          <w:rFonts w:eastAsia="Verdana"/>
          <w:spacing w:val="2"/>
          <w:sz w:val="20"/>
          <w:szCs w:val="20"/>
        </w:rPr>
        <w:t>м</w:t>
      </w:r>
      <w:r w:rsidRPr="007271FA">
        <w:rPr>
          <w:rFonts w:eastAsia="Verdana"/>
          <w:spacing w:val="-1"/>
          <w:sz w:val="20"/>
          <w:szCs w:val="20"/>
        </w:rPr>
        <w:t>о</w:t>
      </w:r>
      <w:r w:rsidRPr="007271FA">
        <w:rPr>
          <w:rFonts w:eastAsia="Verdana"/>
          <w:sz w:val="20"/>
          <w:szCs w:val="20"/>
        </w:rPr>
        <w:t>ра</w:t>
      </w:r>
      <w:r w:rsidRPr="007271FA">
        <w:rPr>
          <w:rFonts w:eastAsia="Verdana"/>
          <w:spacing w:val="59"/>
          <w:sz w:val="20"/>
          <w:szCs w:val="20"/>
        </w:rPr>
        <w:t xml:space="preserve"> </w:t>
      </w:r>
      <w:r w:rsidRPr="007271FA">
        <w:rPr>
          <w:rFonts w:eastAsia="Verdana"/>
          <w:sz w:val="20"/>
          <w:szCs w:val="20"/>
        </w:rPr>
        <w:t>да</w:t>
      </w:r>
      <w:r w:rsidRPr="007271FA">
        <w:rPr>
          <w:rFonts w:eastAsia="Verdana"/>
          <w:spacing w:val="59"/>
          <w:sz w:val="20"/>
          <w:szCs w:val="20"/>
        </w:rPr>
        <w:t xml:space="preserve"> </w:t>
      </w:r>
      <w:r w:rsidRPr="007271FA">
        <w:rPr>
          <w:rFonts w:eastAsia="Verdana"/>
          <w:spacing w:val="-1"/>
          <w:sz w:val="20"/>
          <w:szCs w:val="20"/>
        </w:rPr>
        <w:t>с</w:t>
      </w:r>
      <w:r w:rsidRPr="007271FA">
        <w:rPr>
          <w:rFonts w:eastAsia="Verdana"/>
          <w:spacing w:val="2"/>
          <w:sz w:val="20"/>
          <w:szCs w:val="20"/>
        </w:rPr>
        <w:t>а</w:t>
      </w:r>
      <w:r w:rsidRPr="007271FA">
        <w:rPr>
          <w:rFonts w:eastAsia="Verdana"/>
          <w:sz w:val="20"/>
          <w:szCs w:val="20"/>
        </w:rPr>
        <w:t>држи</w:t>
      </w:r>
      <w:r w:rsidRPr="007271FA">
        <w:rPr>
          <w:rFonts w:eastAsia="Verdana"/>
          <w:spacing w:val="58"/>
          <w:sz w:val="20"/>
          <w:szCs w:val="20"/>
        </w:rPr>
        <w:t xml:space="preserve"> </w:t>
      </w:r>
      <w:r w:rsidRPr="007271FA">
        <w:rPr>
          <w:rFonts w:eastAsia="Verdana"/>
          <w:sz w:val="20"/>
          <w:szCs w:val="20"/>
        </w:rPr>
        <w:t>(п</w:t>
      </w:r>
      <w:r w:rsidRPr="007271FA">
        <w:rPr>
          <w:rFonts w:eastAsia="Verdana"/>
          <w:spacing w:val="-1"/>
          <w:sz w:val="20"/>
          <w:szCs w:val="20"/>
        </w:rPr>
        <w:t>о</w:t>
      </w:r>
      <w:r w:rsidRPr="007271FA">
        <w:rPr>
          <w:rFonts w:eastAsia="Verdana"/>
          <w:sz w:val="20"/>
          <w:szCs w:val="20"/>
        </w:rPr>
        <w:t>р</w:t>
      </w:r>
      <w:r w:rsidRPr="007271FA">
        <w:rPr>
          <w:rFonts w:eastAsia="Verdana"/>
          <w:spacing w:val="-2"/>
          <w:sz w:val="20"/>
          <w:szCs w:val="20"/>
        </w:rPr>
        <w:t>е</w:t>
      </w:r>
      <w:r w:rsidRPr="007271FA">
        <w:rPr>
          <w:rFonts w:eastAsia="Verdana"/>
          <w:sz w:val="20"/>
          <w:szCs w:val="20"/>
        </w:rPr>
        <w:t>д</w:t>
      </w:r>
      <w:r w:rsidRPr="007271FA">
        <w:rPr>
          <w:rFonts w:eastAsia="Verdana"/>
          <w:spacing w:val="62"/>
          <w:sz w:val="20"/>
          <w:szCs w:val="20"/>
        </w:rPr>
        <w:t xml:space="preserve"> </w:t>
      </w:r>
      <w:r w:rsidRPr="007271FA">
        <w:rPr>
          <w:rFonts w:eastAsia="Verdana"/>
          <w:spacing w:val="-1"/>
          <w:sz w:val="20"/>
          <w:szCs w:val="20"/>
        </w:rPr>
        <w:t>о</w:t>
      </w:r>
      <w:r w:rsidRPr="007271FA">
        <w:rPr>
          <w:rFonts w:eastAsia="Verdana"/>
          <w:spacing w:val="1"/>
          <w:sz w:val="20"/>
          <w:szCs w:val="20"/>
        </w:rPr>
        <w:t>с</w:t>
      </w:r>
      <w:r w:rsidRPr="007271FA">
        <w:rPr>
          <w:rFonts w:eastAsia="Verdana"/>
          <w:sz w:val="20"/>
          <w:szCs w:val="20"/>
        </w:rPr>
        <w:t>талих</w:t>
      </w:r>
      <w:r w:rsidRPr="007271FA">
        <w:rPr>
          <w:rFonts w:eastAsia="Verdana"/>
          <w:spacing w:val="60"/>
          <w:sz w:val="20"/>
          <w:szCs w:val="20"/>
        </w:rPr>
        <w:t xml:space="preserve"> </w:t>
      </w:r>
      <w:r w:rsidRPr="007271FA">
        <w:rPr>
          <w:rFonts w:eastAsia="Verdana"/>
          <w:sz w:val="20"/>
          <w:szCs w:val="20"/>
        </w:rPr>
        <w:t>п</w:t>
      </w:r>
      <w:r w:rsidRPr="007271FA">
        <w:rPr>
          <w:rFonts w:eastAsia="Verdana"/>
          <w:spacing w:val="-1"/>
          <w:sz w:val="20"/>
          <w:szCs w:val="20"/>
        </w:rPr>
        <w:t>о</w:t>
      </w:r>
      <w:r w:rsidRPr="007271FA">
        <w:rPr>
          <w:rFonts w:eastAsia="Verdana"/>
          <w:sz w:val="20"/>
          <w:szCs w:val="20"/>
        </w:rPr>
        <w:t>датака)</w:t>
      </w:r>
      <w:r w:rsidRPr="007271FA">
        <w:rPr>
          <w:rFonts w:eastAsia="Verdana"/>
          <w:spacing w:val="59"/>
          <w:sz w:val="20"/>
          <w:szCs w:val="20"/>
        </w:rPr>
        <w:t xml:space="preserve"> </w:t>
      </w:r>
      <w:r w:rsidRPr="007271FA">
        <w:rPr>
          <w:rFonts w:eastAsia="Verdana"/>
          <w:sz w:val="20"/>
          <w:szCs w:val="20"/>
        </w:rPr>
        <w:t>и</w:t>
      </w:r>
      <w:r w:rsidRPr="007271FA">
        <w:rPr>
          <w:rFonts w:eastAsia="Verdana"/>
          <w:spacing w:val="58"/>
          <w:sz w:val="20"/>
          <w:szCs w:val="20"/>
        </w:rPr>
        <w:t xml:space="preserve"> </w:t>
      </w:r>
      <w:r w:rsidRPr="007271FA">
        <w:rPr>
          <w:rFonts w:eastAsia="Verdana"/>
          <w:sz w:val="20"/>
          <w:szCs w:val="20"/>
        </w:rPr>
        <w:t>т</w:t>
      </w:r>
      <w:r w:rsidRPr="007271FA">
        <w:rPr>
          <w:rFonts w:eastAsia="Verdana"/>
          <w:spacing w:val="2"/>
          <w:sz w:val="20"/>
          <w:szCs w:val="20"/>
        </w:rPr>
        <w:t>а</w:t>
      </w:r>
      <w:r w:rsidRPr="007271FA">
        <w:rPr>
          <w:rFonts w:eastAsia="Verdana"/>
          <w:sz w:val="20"/>
          <w:szCs w:val="20"/>
        </w:rPr>
        <w:t>чан</w:t>
      </w:r>
      <w:r w:rsidRPr="007271FA">
        <w:rPr>
          <w:rFonts w:eastAsia="Verdana"/>
          <w:spacing w:val="58"/>
          <w:sz w:val="20"/>
          <w:szCs w:val="20"/>
        </w:rPr>
        <w:t xml:space="preserve"> </w:t>
      </w:r>
      <w:r w:rsidRPr="007271FA">
        <w:rPr>
          <w:rFonts w:eastAsia="Verdana"/>
          <w:spacing w:val="2"/>
          <w:sz w:val="20"/>
          <w:szCs w:val="20"/>
        </w:rPr>
        <w:t>н</w:t>
      </w:r>
      <w:r w:rsidRPr="007271FA">
        <w:rPr>
          <w:rFonts w:eastAsia="Verdana"/>
          <w:sz w:val="20"/>
          <w:szCs w:val="20"/>
        </w:rPr>
        <w:t>а</w:t>
      </w:r>
      <w:r w:rsidRPr="007271FA">
        <w:rPr>
          <w:rFonts w:eastAsia="Verdana"/>
          <w:spacing w:val="1"/>
          <w:sz w:val="20"/>
          <w:szCs w:val="20"/>
        </w:rPr>
        <w:t>з</w:t>
      </w:r>
      <w:r w:rsidRPr="007271FA">
        <w:rPr>
          <w:rFonts w:eastAsia="Verdana"/>
          <w:sz w:val="20"/>
          <w:szCs w:val="20"/>
        </w:rPr>
        <w:t>ив</w:t>
      </w:r>
      <w:r w:rsidRPr="007271FA">
        <w:rPr>
          <w:rFonts w:eastAsia="Verdana"/>
          <w:spacing w:val="58"/>
          <w:sz w:val="20"/>
          <w:szCs w:val="20"/>
        </w:rPr>
        <w:t xml:space="preserve"> </w:t>
      </w:r>
      <w:r w:rsidRPr="007271FA">
        <w:rPr>
          <w:rFonts w:eastAsia="Verdana"/>
          <w:sz w:val="20"/>
          <w:szCs w:val="20"/>
        </w:rPr>
        <w:t>к</w:t>
      </w:r>
      <w:r w:rsidRPr="007271FA">
        <w:rPr>
          <w:rFonts w:eastAsia="Verdana"/>
          <w:spacing w:val="-2"/>
          <w:sz w:val="20"/>
          <w:szCs w:val="20"/>
        </w:rPr>
        <w:t>о</w:t>
      </w:r>
      <w:r w:rsidRPr="007271FA">
        <w:rPr>
          <w:rFonts w:eastAsia="Verdana"/>
          <w:spacing w:val="3"/>
          <w:sz w:val="20"/>
          <w:szCs w:val="20"/>
        </w:rPr>
        <w:t>р</w:t>
      </w:r>
      <w:r w:rsidRPr="007271FA">
        <w:rPr>
          <w:rFonts w:eastAsia="Verdana"/>
          <w:sz w:val="20"/>
          <w:szCs w:val="20"/>
        </w:rPr>
        <w:t>и</w:t>
      </w:r>
      <w:r w:rsidRPr="007271FA">
        <w:rPr>
          <w:rFonts w:eastAsia="Verdana"/>
          <w:spacing w:val="-1"/>
          <w:sz w:val="20"/>
          <w:szCs w:val="20"/>
        </w:rPr>
        <w:t>с</w:t>
      </w:r>
      <w:r w:rsidRPr="007271FA">
        <w:rPr>
          <w:rFonts w:eastAsia="Verdana"/>
          <w:spacing w:val="2"/>
          <w:sz w:val="20"/>
          <w:szCs w:val="20"/>
        </w:rPr>
        <w:t>н</w:t>
      </w:r>
      <w:r w:rsidRPr="007271FA">
        <w:rPr>
          <w:rFonts w:eastAsia="Verdana"/>
          <w:sz w:val="20"/>
          <w:szCs w:val="20"/>
        </w:rPr>
        <w:t>и</w:t>
      </w:r>
      <w:r w:rsidRPr="007271FA">
        <w:rPr>
          <w:rFonts w:eastAsia="Verdana"/>
          <w:spacing w:val="-1"/>
          <w:sz w:val="20"/>
          <w:szCs w:val="20"/>
        </w:rPr>
        <w:t>к</w:t>
      </w:r>
      <w:r w:rsidRPr="007271FA">
        <w:rPr>
          <w:rFonts w:eastAsia="Verdana"/>
          <w:sz w:val="20"/>
          <w:szCs w:val="20"/>
        </w:rPr>
        <w:t>а</w:t>
      </w:r>
      <w:r w:rsidRPr="007271FA">
        <w:rPr>
          <w:rFonts w:eastAsia="Verdana"/>
          <w:spacing w:val="59"/>
          <w:sz w:val="20"/>
          <w:szCs w:val="20"/>
        </w:rPr>
        <w:t xml:space="preserve"> </w:t>
      </w:r>
      <w:r w:rsidRPr="007271FA">
        <w:rPr>
          <w:rFonts w:eastAsia="Verdana"/>
          <w:sz w:val="20"/>
          <w:szCs w:val="20"/>
        </w:rPr>
        <w:t>м</w:t>
      </w:r>
      <w:r w:rsidRPr="007271FA">
        <w:rPr>
          <w:rFonts w:eastAsia="Verdana"/>
          <w:spacing w:val="1"/>
          <w:sz w:val="20"/>
          <w:szCs w:val="20"/>
        </w:rPr>
        <w:t>е</w:t>
      </w:r>
      <w:r w:rsidRPr="007271FA">
        <w:rPr>
          <w:rFonts w:eastAsia="Verdana"/>
          <w:sz w:val="20"/>
          <w:szCs w:val="20"/>
        </w:rPr>
        <w:t>н</w:t>
      </w:r>
      <w:r w:rsidRPr="007271FA">
        <w:rPr>
          <w:rFonts w:eastAsia="Verdana"/>
          <w:spacing w:val="2"/>
          <w:sz w:val="20"/>
          <w:szCs w:val="20"/>
        </w:rPr>
        <w:t>и</w:t>
      </w:r>
      <w:r w:rsidRPr="007271FA">
        <w:rPr>
          <w:rFonts w:eastAsia="Verdana"/>
          <w:sz w:val="20"/>
          <w:szCs w:val="20"/>
        </w:rPr>
        <w:t>чн</w:t>
      </w:r>
      <w:r w:rsidRPr="007271FA">
        <w:rPr>
          <w:rFonts w:eastAsia="Verdana"/>
          <w:spacing w:val="-2"/>
          <w:sz w:val="20"/>
          <w:szCs w:val="20"/>
        </w:rPr>
        <w:t>о</w:t>
      </w:r>
      <w:r w:rsidRPr="007271FA">
        <w:rPr>
          <w:rFonts w:eastAsia="Verdana"/>
          <w:sz w:val="20"/>
          <w:szCs w:val="20"/>
        </w:rPr>
        <w:t>г</w:t>
      </w:r>
      <w:r w:rsidRPr="007271FA">
        <w:rPr>
          <w:rFonts w:eastAsia="Verdana"/>
          <w:w w:val="99"/>
          <w:sz w:val="20"/>
          <w:szCs w:val="20"/>
        </w:rPr>
        <w:t xml:space="preserve"> </w:t>
      </w:r>
      <w:r w:rsidRPr="007271FA">
        <w:rPr>
          <w:rFonts w:eastAsia="Verdana"/>
          <w:sz w:val="20"/>
          <w:szCs w:val="20"/>
        </w:rPr>
        <w:t>пи</w:t>
      </w:r>
      <w:r w:rsidRPr="007271FA">
        <w:rPr>
          <w:rFonts w:eastAsia="Verdana"/>
          <w:spacing w:val="-1"/>
          <w:sz w:val="20"/>
          <w:szCs w:val="20"/>
        </w:rPr>
        <w:t>с</w:t>
      </w:r>
      <w:r w:rsidRPr="007271FA">
        <w:rPr>
          <w:rFonts w:eastAsia="Verdana"/>
          <w:sz w:val="20"/>
          <w:szCs w:val="20"/>
        </w:rPr>
        <w:t>ма/</w:t>
      </w:r>
      <w:r w:rsidRPr="007271FA">
        <w:rPr>
          <w:rFonts w:eastAsia="Verdana"/>
          <w:spacing w:val="1"/>
          <w:sz w:val="20"/>
          <w:szCs w:val="20"/>
        </w:rPr>
        <w:t>о</w:t>
      </w:r>
      <w:r w:rsidRPr="007271FA">
        <w:rPr>
          <w:rFonts w:eastAsia="Verdana"/>
          <w:spacing w:val="-1"/>
          <w:sz w:val="20"/>
          <w:szCs w:val="20"/>
        </w:rPr>
        <w:t>в</w:t>
      </w:r>
      <w:r w:rsidRPr="007271FA">
        <w:rPr>
          <w:rFonts w:eastAsia="Verdana"/>
          <w:spacing w:val="1"/>
          <w:sz w:val="20"/>
          <w:szCs w:val="20"/>
        </w:rPr>
        <w:t>л</w:t>
      </w:r>
      <w:r w:rsidRPr="007271FA">
        <w:rPr>
          <w:rFonts w:eastAsia="Verdana"/>
          <w:sz w:val="20"/>
          <w:szCs w:val="20"/>
        </w:rPr>
        <w:t>аш</w:t>
      </w:r>
      <w:r w:rsidRPr="007271FA">
        <w:rPr>
          <w:rFonts w:eastAsia="Verdana"/>
          <w:spacing w:val="1"/>
          <w:sz w:val="20"/>
          <w:szCs w:val="20"/>
        </w:rPr>
        <w:t>ћ</w:t>
      </w:r>
      <w:r w:rsidRPr="007271FA">
        <w:rPr>
          <w:rFonts w:eastAsia="Verdana"/>
          <w:spacing w:val="-2"/>
          <w:sz w:val="20"/>
          <w:szCs w:val="20"/>
        </w:rPr>
        <w:t>е</w:t>
      </w:r>
      <w:r w:rsidRPr="007271FA">
        <w:rPr>
          <w:rFonts w:eastAsia="Verdana"/>
          <w:sz w:val="20"/>
          <w:szCs w:val="20"/>
        </w:rPr>
        <w:t>ња</w:t>
      </w:r>
      <w:r w:rsidRPr="007271FA">
        <w:rPr>
          <w:rFonts w:eastAsia="Verdana"/>
          <w:spacing w:val="46"/>
          <w:sz w:val="20"/>
          <w:szCs w:val="20"/>
        </w:rPr>
        <w:t xml:space="preserve"> </w:t>
      </w:r>
      <w:r w:rsidRPr="007271FA">
        <w:rPr>
          <w:rFonts w:eastAsia="Verdana"/>
          <w:sz w:val="20"/>
          <w:szCs w:val="20"/>
        </w:rPr>
        <w:t>(</w:t>
      </w:r>
      <w:r w:rsidRPr="007271FA">
        <w:rPr>
          <w:rFonts w:eastAsia="Verdana"/>
          <w:spacing w:val="-1"/>
          <w:sz w:val="20"/>
          <w:szCs w:val="20"/>
        </w:rPr>
        <w:t>Н</w:t>
      </w:r>
      <w:r w:rsidRPr="007271FA">
        <w:rPr>
          <w:rFonts w:eastAsia="Verdana"/>
          <w:spacing w:val="2"/>
          <w:sz w:val="20"/>
          <w:szCs w:val="20"/>
        </w:rPr>
        <w:t>а</w:t>
      </w:r>
      <w:r w:rsidRPr="007271FA">
        <w:rPr>
          <w:rFonts w:eastAsia="Verdana"/>
          <w:sz w:val="20"/>
          <w:szCs w:val="20"/>
        </w:rPr>
        <w:t>ру</w:t>
      </w:r>
      <w:r w:rsidRPr="007271FA">
        <w:rPr>
          <w:rFonts w:eastAsia="Verdana"/>
          <w:spacing w:val="-1"/>
          <w:sz w:val="20"/>
          <w:szCs w:val="20"/>
        </w:rPr>
        <w:t>ч</w:t>
      </w:r>
      <w:r w:rsidRPr="007271FA">
        <w:rPr>
          <w:rFonts w:eastAsia="Verdana"/>
          <w:spacing w:val="2"/>
          <w:sz w:val="20"/>
          <w:szCs w:val="20"/>
        </w:rPr>
        <w:t>и</w:t>
      </w:r>
      <w:r w:rsidRPr="007271FA">
        <w:rPr>
          <w:rFonts w:eastAsia="Verdana"/>
          <w:spacing w:val="-1"/>
          <w:sz w:val="20"/>
          <w:szCs w:val="20"/>
        </w:rPr>
        <w:t>о</w:t>
      </w:r>
      <w:r w:rsidRPr="007271FA">
        <w:rPr>
          <w:rFonts w:eastAsia="Verdana"/>
          <w:spacing w:val="1"/>
          <w:sz w:val="20"/>
          <w:szCs w:val="20"/>
        </w:rPr>
        <w:t>ц</w:t>
      </w:r>
      <w:r w:rsidRPr="007271FA">
        <w:rPr>
          <w:rFonts w:eastAsia="Verdana"/>
          <w:sz w:val="20"/>
          <w:szCs w:val="20"/>
        </w:rPr>
        <w:t>а),</w:t>
      </w:r>
      <w:r w:rsidRPr="007271FA">
        <w:rPr>
          <w:rFonts w:eastAsia="Verdana"/>
          <w:spacing w:val="44"/>
          <w:sz w:val="20"/>
          <w:szCs w:val="20"/>
        </w:rPr>
        <w:t xml:space="preserve"> </w:t>
      </w:r>
      <w:r w:rsidRPr="007271FA">
        <w:rPr>
          <w:rFonts w:eastAsia="Verdana"/>
          <w:sz w:val="20"/>
          <w:szCs w:val="20"/>
        </w:rPr>
        <w:t>пр</w:t>
      </w:r>
      <w:r w:rsidRPr="007271FA">
        <w:rPr>
          <w:rFonts w:eastAsia="Verdana"/>
          <w:spacing w:val="-2"/>
          <w:sz w:val="20"/>
          <w:szCs w:val="20"/>
        </w:rPr>
        <w:t>е</w:t>
      </w:r>
      <w:r w:rsidRPr="007271FA">
        <w:rPr>
          <w:rFonts w:eastAsia="Verdana"/>
          <w:sz w:val="20"/>
          <w:szCs w:val="20"/>
        </w:rPr>
        <w:t>д</w:t>
      </w:r>
      <w:r w:rsidRPr="007271FA">
        <w:rPr>
          <w:rFonts w:eastAsia="Verdana"/>
          <w:spacing w:val="2"/>
          <w:sz w:val="20"/>
          <w:szCs w:val="20"/>
        </w:rPr>
        <w:t>м</w:t>
      </w:r>
      <w:r w:rsidRPr="007271FA">
        <w:rPr>
          <w:rFonts w:eastAsia="Verdana"/>
          <w:spacing w:val="-2"/>
          <w:sz w:val="20"/>
          <w:szCs w:val="20"/>
        </w:rPr>
        <w:t>е</w:t>
      </w:r>
      <w:r w:rsidRPr="007271FA">
        <w:rPr>
          <w:rFonts w:eastAsia="Verdana"/>
          <w:sz w:val="20"/>
          <w:szCs w:val="20"/>
        </w:rPr>
        <w:t>т</w:t>
      </w:r>
      <w:r w:rsidRPr="007271FA">
        <w:rPr>
          <w:rFonts w:eastAsia="Verdana"/>
          <w:spacing w:val="46"/>
          <w:sz w:val="20"/>
          <w:szCs w:val="20"/>
        </w:rPr>
        <w:t xml:space="preserve"> </w:t>
      </w:r>
      <w:r w:rsidRPr="007271FA">
        <w:rPr>
          <w:rFonts w:eastAsia="Verdana"/>
          <w:sz w:val="20"/>
          <w:szCs w:val="20"/>
        </w:rPr>
        <w:t>ја</w:t>
      </w:r>
      <w:r w:rsidRPr="007271FA">
        <w:rPr>
          <w:rFonts w:eastAsia="Verdana"/>
          <w:spacing w:val="1"/>
          <w:sz w:val="20"/>
          <w:szCs w:val="20"/>
        </w:rPr>
        <w:t>в</w:t>
      </w:r>
      <w:r w:rsidRPr="007271FA">
        <w:rPr>
          <w:rFonts w:eastAsia="Verdana"/>
          <w:sz w:val="20"/>
          <w:szCs w:val="20"/>
        </w:rPr>
        <w:t>не</w:t>
      </w:r>
      <w:r w:rsidRPr="007271FA">
        <w:rPr>
          <w:rFonts w:eastAsia="Verdana"/>
          <w:spacing w:val="43"/>
          <w:sz w:val="20"/>
          <w:szCs w:val="20"/>
        </w:rPr>
        <w:t xml:space="preserve"> </w:t>
      </w:r>
      <w:r w:rsidRPr="007271FA">
        <w:rPr>
          <w:rFonts w:eastAsia="Verdana"/>
          <w:sz w:val="20"/>
          <w:szCs w:val="20"/>
        </w:rPr>
        <w:t>наб</w:t>
      </w:r>
      <w:r w:rsidRPr="007271FA">
        <w:rPr>
          <w:rFonts w:eastAsia="Verdana"/>
          <w:spacing w:val="2"/>
          <w:sz w:val="20"/>
          <w:szCs w:val="20"/>
        </w:rPr>
        <w:t>а</w:t>
      </w:r>
      <w:r w:rsidRPr="007271FA">
        <w:rPr>
          <w:rFonts w:eastAsia="Verdana"/>
          <w:spacing w:val="-1"/>
          <w:sz w:val="20"/>
          <w:szCs w:val="20"/>
        </w:rPr>
        <w:t>в</w:t>
      </w:r>
      <w:r w:rsidRPr="007271FA">
        <w:rPr>
          <w:rFonts w:eastAsia="Verdana"/>
          <w:spacing w:val="1"/>
          <w:sz w:val="20"/>
          <w:szCs w:val="20"/>
        </w:rPr>
        <w:t>к</w:t>
      </w:r>
      <w:r w:rsidRPr="007271FA">
        <w:rPr>
          <w:rFonts w:eastAsia="Verdana"/>
          <w:sz w:val="20"/>
          <w:szCs w:val="20"/>
        </w:rPr>
        <w:t>е</w:t>
      </w:r>
      <w:r w:rsidRPr="007271FA">
        <w:rPr>
          <w:rFonts w:eastAsia="Verdana"/>
          <w:spacing w:val="49"/>
          <w:sz w:val="20"/>
          <w:szCs w:val="20"/>
        </w:rPr>
        <w:t xml:space="preserve"> </w:t>
      </w:r>
      <w:r w:rsidRPr="007271FA">
        <w:rPr>
          <w:rFonts w:eastAsia="Verdana"/>
          <w:sz w:val="20"/>
          <w:szCs w:val="20"/>
        </w:rPr>
        <w:t>–</w:t>
      </w:r>
      <w:r w:rsidRPr="007271FA">
        <w:rPr>
          <w:rFonts w:eastAsia="Verdana"/>
          <w:spacing w:val="47"/>
          <w:sz w:val="20"/>
          <w:szCs w:val="20"/>
        </w:rPr>
        <w:t xml:space="preserve"> </w:t>
      </w:r>
      <w:r w:rsidRPr="007271FA">
        <w:rPr>
          <w:rFonts w:eastAsia="Verdana"/>
          <w:sz w:val="20"/>
          <w:szCs w:val="20"/>
        </w:rPr>
        <w:t>бр</w:t>
      </w:r>
      <w:r w:rsidRPr="007271FA">
        <w:rPr>
          <w:rFonts w:eastAsia="Verdana"/>
          <w:spacing w:val="-1"/>
          <w:sz w:val="20"/>
          <w:szCs w:val="20"/>
        </w:rPr>
        <w:t>о</w:t>
      </w:r>
      <w:r w:rsidRPr="007271FA">
        <w:rPr>
          <w:rFonts w:eastAsia="Verdana"/>
          <w:sz w:val="20"/>
          <w:szCs w:val="20"/>
        </w:rPr>
        <w:t>ј</w:t>
      </w:r>
      <w:r w:rsidRPr="007271FA">
        <w:rPr>
          <w:rFonts w:eastAsia="Verdana"/>
          <w:spacing w:val="45"/>
          <w:sz w:val="20"/>
          <w:szCs w:val="20"/>
        </w:rPr>
        <w:t xml:space="preserve"> </w:t>
      </w:r>
      <w:r w:rsidRPr="007271FA">
        <w:rPr>
          <w:rFonts w:eastAsia="Verdana"/>
          <w:spacing w:val="2"/>
          <w:sz w:val="20"/>
          <w:szCs w:val="20"/>
        </w:rPr>
        <w:t>Ј</w:t>
      </w:r>
      <w:r w:rsidRPr="007271FA">
        <w:rPr>
          <w:rFonts w:eastAsia="Verdana"/>
          <w:sz w:val="20"/>
          <w:szCs w:val="20"/>
        </w:rPr>
        <w:t>Н</w:t>
      </w:r>
      <w:r w:rsidRPr="007271FA">
        <w:rPr>
          <w:rFonts w:eastAsia="Verdana"/>
          <w:spacing w:val="45"/>
          <w:sz w:val="20"/>
          <w:szCs w:val="20"/>
        </w:rPr>
        <w:t xml:space="preserve"> </w:t>
      </w:r>
      <w:r w:rsidRPr="007271FA">
        <w:rPr>
          <w:rFonts w:eastAsia="Verdana"/>
          <w:sz w:val="20"/>
          <w:szCs w:val="20"/>
        </w:rPr>
        <w:t>и</w:t>
      </w:r>
      <w:r w:rsidRPr="007271FA">
        <w:rPr>
          <w:rFonts w:eastAsia="Verdana"/>
          <w:spacing w:val="44"/>
          <w:sz w:val="20"/>
          <w:szCs w:val="20"/>
        </w:rPr>
        <w:t xml:space="preserve"> </w:t>
      </w:r>
      <w:r w:rsidRPr="007271FA">
        <w:rPr>
          <w:rFonts w:eastAsia="Verdana"/>
          <w:sz w:val="20"/>
          <w:szCs w:val="20"/>
        </w:rPr>
        <w:t>на</w:t>
      </w:r>
      <w:r w:rsidRPr="007271FA">
        <w:rPr>
          <w:rFonts w:eastAsia="Verdana"/>
          <w:spacing w:val="1"/>
          <w:sz w:val="20"/>
          <w:szCs w:val="20"/>
        </w:rPr>
        <w:t>з</w:t>
      </w:r>
      <w:r w:rsidRPr="007271FA">
        <w:rPr>
          <w:rFonts w:eastAsia="Verdana"/>
          <w:spacing w:val="2"/>
          <w:sz w:val="20"/>
          <w:szCs w:val="20"/>
        </w:rPr>
        <w:t>и</w:t>
      </w:r>
      <w:r w:rsidRPr="007271FA">
        <w:rPr>
          <w:rFonts w:eastAsia="Verdana"/>
          <w:sz w:val="20"/>
          <w:szCs w:val="20"/>
        </w:rPr>
        <w:t>в</w:t>
      </w:r>
      <w:r w:rsidRPr="007271FA">
        <w:rPr>
          <w:rFonts w:eastAsia="Verdana"/>
          <w:spacing w:val="44"/>
          <w:sz w:val="20"/>
          <w:szCs w:val="20"/>
        </w:rPr>
        <w:t xml:space="preserve"> </w:t>
      </w:r>
      <w:r w:rsidRPr="007271FA">
        <w:rPr>
          <w:rFonts w:eastAsia="Verdana"/>
          <w:sz w:val="20"/>
          <w:szCs w:val="20"/>
        </w:rPr>
        <w:t>ја</w:t>
      </w:r>
      <w:r w:rsidRPr="007271FA">
        <w:rPr>
          <w:rFonts w:eastAsia="Verdana"/>
          <w:spacing w:val="-1"/>
          <w:sz w:val="20"/>
          <w:szCs w:val="20"/>
        </w:rPr>
        <w:t>в</w:t>
      </w:r>
      <w:r w:rsidRPr="007271FA">
        <w:rPr>
          <w:rFonts w:eastAsia="Verdana"/>
          <w:spacing w:val="2"/>
          <w:sz w:val="20"/>
          <w:szCs w:val="20"/>
        </w:rPr>
        <w:t>н</w:t>
      </w:r>
      <w:r w:rsidRPr="007271FA">
        <w:rPr>
          <w:rFonts w:eastAsia="Verdana"/>
          <w:sz w:val="20"/>
          <w:szCs w:val="20"/>
        </w:rPr>
        <w:t>е</w:t>
      </w:r>
      <w:r w:rsidRPr="007271FA">
        <w:rPr>
          <w:rFonts w:eastAsia="Verdana"/>
          <w:spacing w:val="43"/>
          <w:sz w:val="20"/>
          <w:szCs w:val="20"/>
        </w:rPr>
        <w:t xml:space="preserve"> </w:t>
      </w:r>
      <w:r w:rsidRPr="007271FA">
        <w:rPr>
          <w:rFonts w:eastAsia="Verdana"/>
          <w:sz w:val="20"/>
          <w:szCs w:val="20"/>
        </w:rPr>
        <w:t>на</w:t>
      </w:r>
      <w:r w:rsidRPr="007271FA">
        <w:rPr>
          <w:rFonts w:eastAsia="Verdana"/>
          <w:spacing w:val="2"/>
          <w:sz w:val="20"/>
          <w:szCs w:val="20"/>
        </w:rPr>
        <w:t>б</w:t>
      </w:r>
      <w:r w:rsidRPr="007271FA">
        <w:rPr>
          <w:rFonts w:eastAsia="Verdana"/>
          <w:sz w:val="20"/>
          <w:szCs w:val="20"/>
        </w:rPr>
        <w:t>а</w:t>
      </w:r>
      <w:r w:rsidRPr="007271FA">
        <w:rPr>
          <w:rFonts w:eastAsia="Verdana"/>
          <w:spacing w:val="1"/>
          <w:sz w:val="20"/>
          <w:szCs w:val="20"/>
        </w:rPr>
        <w:t>в</w:t>
      </w:r>
      <w:r w:rsidRPr="007271FA">
        <w:rPr>
          <w:rFonts w:eastAsia="Verdana"/>
          <w:sz w:val="20"/>
          <w:szCs w:val="20"/>
        </w:rPr>
        <w:t>к</w:t>
      </w:r>
      <w:r w:rsidRPr="007271FA">
        <w:rPr>
          <w:rFonts w:eastAsia="Verdana"/>
          <w:spacing w:val="-2"/>
          <w:sz w:val="20"/>
          <w:szCs w:val="20"/>
        </w:rPr>
        <w:t>е</w:t>
      </w:r>
      <w:r w:rsidRPr="007271FA">
        <w:rPr>
          <w:rFonts w:eastAsia="Verdana"/>
          <w:sz w:val="20"/>
          <w:szCs w:val="20"/>
        </w:rPr>
        <w:t>,</w:t>
      </w:r>
      <w:r w:rsidRPr="007271FA">
        <w:rPr>
          <w:rFonts w:eastAsia="Verdana"/>
          <w:w w:val="99"/>
          <w:sz w:val="20"/>
          <w:szCs w:val="20"/>
        </w:rPr>
        <w:t xml:space="preserve"> </w:t>
      </w:r>
      <w:r w:rsidRPr="007271FA">
        <w:rPr>
          <w:rFonts w:eastAsia="Verdana"/>
          <w:sz w:val="20"/>
          <w:szCs w:val="20"/>
        </w:rPr>
        <w:t>изн</w:t>
      </w:r>
      <w:r w:rsidRPr="007271FA">
        <w:rPr>
          <w:rFonts w:eastAsia="Verdana"/>
          <w:spacing w:val="-1"/>
          <w:sz w:val="20"/>
          <w:szCs w:val="20"/>
        </w:rPr>
        <w:t>о</w:t>
      </w:r>
      <w:r w:rsidRPr="007271FA">
        <w:rPr>
          <w:rFonts w:eastAsia="Verdana"/>
          <w:sz w:val="20"/>
          <w:szCs w:val="20"/>
        </w:rPr>
        <w:t>с</w:t>
      </w:r>
      <w:r w:rsidRPr="007271FA">
        <w:rPr>
          <w:rFonts w:eastAsia="Verdana"/>
          <w:spacing w:val="50"/>
          <w:sz w:val="20"/>
          <w:szCs w:val="20"/>
        </w:rPr>
        <w:t xml:space="preserve"> </w:t>
      </w:r>
      <w:r w:rsidRPr="007271FA">
        <w:rPr>
          <w:rFonts w:eastAsia="Verdana"/>
          <w:sz w:val="20"/>
          <w:szCs w:val="20"/>
        </w:rPr>
        <w:t>на</w:t>
      </w:r>
      <w:r w:rsidRPr="007271FA">
        <w:rPr>
          <w:rFonts w:eastAsia="Verdana"/>
          <w:spacing w:val="52"/>
          <w:sz w:val="20"/>
          <w:szCs w:val="20"/>
        </w:rPr>
        <w:t xml:space="preserve"> </w:t>
      </w:r>
      <w:r w:rsidRPr="007271FA">
        <w:rPr>
          <w:rFonts w:eastAsia="Verdana"/>
          <w:spacing w:val="1"/>
          <w:sz w:val="20"/>
          <w:szCs w:val="20"/>
        </w:rPr>
        <w:t>к</w:t>
      </w:r>
      <w:r w:rsidRPr="007271FA">
        <w:rPr>
          <w:rFonts w:eastAsia="Verdana"/>
          <w:spacing w:val="-1"/>
          <w:sz w:val="20"/>
          <w:szCs w:val="20"/>
        </w:rPr>
        <w:t>о</w:t>
      </w:r>
      <w:r w:rsidRPr="007271FA">
        <w:rPr>
          <w:rFonts w:eastAsia="Verdana"/>
          <w:sz w:val="20"/>
          <w:szCs w:val="20"/>
        </w:rPr>
        <w:t>ји</w:t>
      </w:r>
      <w:r w:rsidRPr="007271FA">
        <w:rPr>
          <w:rFonts w:eastAsia="Verdana"/>
          <w:spacing w:val="50"/>
          <w:sz w:val="20"/>
          <w:szCs w:val="20"/>
        </w:rPr>
        <w:t xml:space="preserve"> </w:t>
      </w:r>
      <w:r w:rsidRPr="007271FA">
        <w:rPr>
          <w:rFonts w:eastAsia="Verdana"/>
          <w:spacing w:val="1"/>
          <w:sz w:val="20"/>
          <w:szCs w:val="20"/>
        </w:rPr>
        <w:t>с</w:t>
      </w:r>
      <w:r w:rsidRPr="007271FA">
        <w:rPr>
          <w:rFonts w:eastAsia="Verdana"/>
          <w:sz w:val="20"/>
          <w:szCs w:val="20"/>
        </w:rPr>
        <w:t>е</w:t>
      </w:r>
      <w:r w:rsidRPr="007271FA">
        <w:rPr>
          <w:rFonts w:eastAsia="Verdana"/>
          <w:spacing w:val="51"/>
          <w:sz w:val="20"/>
          <w:szCs w:val="20"/>
        </w:rPr>
        <w:t xml:space="preserve"> </w:t>
      </w:r>
      <w:r w:rsidRPr="007271FA">
        <w:rPr>
          <w:rFonts w:eastAsia="Verdana"/>
          <w:sz w:val="20"/>
          <w:szCs w:val="20"/>
        </w:rPr>
        <w:t>изда</w:t>
      </w:r>
      <w:r w:rsidRPr="007271FA">
        <w:rPr>
          <w:rFonts w:eastAsia="Verdana"/>
          <w:spacing w:val="1"/>
          <w:sz w:val="20"/>
          <w:szCs w:val="20"/>
        </w:rPr>
        <w:t>ј</w:t>
      </w:r>
      <w:r w:rsidRPr="007271FA">
        <w:rPr>
          <w:rFonts w:eastAsia="Verdana"/>
          <w:sz w:val="20"/>
          <w:szCs w:val="20"/>
        </w:rPr>
        <w:t>е</w:t>
      </w:r>
      <w:r w:rsidRPr="007271FA">
        <w:rPr>
          <w:rFonts w:eastAsia="Verdana"/>
          <w:spacing w:val="53"/>
          <w:sz w:val="20"/>
          <w:szCs w:val="20"/>
        </w:rPr>
        <w:t xml:space="preserve"> </w:t>
      </w:r>
      <w:r w:rsidRPr="007271FA">
        <w:rPr>
          <w:rFonts w:eastAsia="Verdana"/>
          <w:sz w:val="20"/>
          <w:szCs w:val="20"/>
        </w:rPr>
        <w:t>у висини датог аванса</w:t>
      </w:r>
      <w:r w:rsidRPr="007271FA">
        <w:rPr>
          <w:rFonts w:eastAsia="Verdana"/>
          <w:spacing w:val="53"/>
          <w:sz w:val="20"/>
          <w:szCs w:val="20"/>
          <w:lang w:val="sr-Cyrl-RS"/>
        </w:rPr>
        <w:t xml:space="preserve"> - </w:t>
      </w:r>
      <w:r w:rsidR="000D2AD4" w:rsidRPr="00EE0904">
        <w:rPr>
          <w:rStyle w:val="Heading4Char"/>
          <w:rFonts w:asciiTheme="minorHAnsi" w:eastAsia="Verdana" w:hAnsiTheme="minorHAnsi"/>
          <w:b w:val="0"/>
          <w:sz w:val="20"/>
        </w:rPr>
        <w:t>2</w:t>
      </w:r>
      <w:r w:rsidR="00EE0904" w:rsidRPr="00EE0904">
        <w:rPr>
          <w:rStyle w:val="Heading4Char"/>
          <w:rFonts w:asciiTheme="minorHAnsi" w:eastAsia="Verdana" w:hAnsiTheme="minorHAnsi"/>
          <w:b w:val="0"/>
          <w:sz w:val="20"/>
        </w:rPr>
        <w:t>0</w:t>
      </w:r>
      <w:r w:rsidRPr="007271FA">
        <w:rPr>
          <w:rFonts w:eastAsia="Verdana"/>
          <w:sz w:val="20"/>
          <w:szCs w:val="20"/>
        </w:rPr>
        <w:t xml:space="preserve">% од </w:t>
      </w:r>
      <w:r w:rsidRPr="007271FA">
        <w:rPr>
          <w:rFonts w:eastAsia="Verdana"/>
          <w:sz w:val="20"/>
          <w:szCs w:val="20"/>
          <w:lang w:val="sr-Cyrl-RS"/>
        </w:rPr>
        <w:t>у</w:t>
      </w:r>
      <w:r w:rsidRPr="007271FA">
        <w:rPr>
          <w:rFonts w:eastAsia="Verdana"/>
          <w:sz w:val="20"/>
          <w:szCs w:val="20"/>
        </w:rPr>
        <w:t>говорене вредности јавне набавке у</w:t>
      </w:r>
      <w:r w:rsidRPr="007271FA">
        <w:rPr>
          <w:rFonts w:eastAsia="Verdana"/>
          <w:spacing w:val="51"/>
          <w:sz w:val="20"/>
          <w:szCs w:val="20"/>
        </w:rPr>
        <w:t xml:space="preserve"> </w:t>
      </w:r>
      <w:r w:rsidRPr="007271FA">
        <w:rPr>
          <w:rFonts w:eastAsia="Verdana"/>
          <w:sz w:val="20"/>
          <w:szCs w:val="20"/>
        </w:rPr>
        <w:t>динарима</w:t>
      </w:r>
      <w:r w:rsidRPr="007271FA">
        <w:rPr>
          <w:rFonts w:eastAsia="Verdana"/>
          <w:spacing w:val="51"/>
          <w:sz w:val="20"/>
          <w:szCs w:val="20"/>
        </w:rPr>
        <w:t xml:space="preserve"> </w:t>
      </w:r>
      <w:r w:rsidRPr="007271FA">
        <w:rPr>
          <w:rFonts w:eastAsia="Verdana"/>
          <w:sz w:val="20"/>
          <w:szCs w:val="20"/>
        </w:rPr>
        <w:t>са</w:t>
      </w:r>
      <w:r w:rsidRPr="007271FA">
        <w:rPr>
          <w:rFonts w:eastAsia="Verdana"/>
          <w:spacing w:val="53"/>
          <w:sz w:val="20"/>
          <w:szCs w:val="20"/>
        </w:rPr>
        <w:t xml:space="preserve"> </w:t>
      </w:r>
      <w:r w:rsidRPr="007271FA">
        <w:rPr>
          <w:rFonts w:eastAsia="Verdana"/>
          <w:sz w:val="20"/>
          <w:szCs w:val="20"/>
        </w:rPr>
        <w:t>п</w:t>
      </w:r>
      <w:r w:rsidRPr="007271FA">
        <w:rPr>
          <w:rFonts w:eastAsia="Verdana"/>
          <w:spacing w:val="1"/>
          <w:sz w:val="20"/>
          <w:szCs w:val="20"/>
        </w:rPr>
        <w:t>д</w:t>
      </w:r>
      <w:r w:rsidRPr="007271FA">
        <w:rPr>
          <w:rFonts w:eastAsia="Verdana"/>
          <w:spacing w:val="-1"/>
          <w:sz w:val="20"/>
          <w:szCs w:val="20"/>
        </w:rPr>
        <w:t>в</w:t>
      </w:r>
      <w:r w:rsidRPr="007271FA">
        <w:rPr>
          <w:rFonts w:eastAsia="Verdana"/>
          <w:spacing w:val="-1"/>
          <w:sz w:val="20"/>
          <w:szCs w:val="20"/>
          <w:lang w:val="sr-Cyrl-RS"/>
        </w:rPr>
        <w:t>-ом</w:t>
      </w:r>
      <w:r w:rsidRPr="007271FA">
        <w:rPr>
          <w:rFonts w:eastAsia="Verdana"/>
          <w:sz w:val="20"/>
          <w:szCs w:val="20"/>
        </w:rPr>
        <w:t>,</w:t>
      </w:r>
      <w:r w:rsidRPr="007271FA">
        <w:rPr>
          <w:rFonts w:eastAsia="Verdana"/>
          <w:spacing w:val="53"/>
          <w:sz w:val="20"/>
          <w:szCs w:val="20"/>
        </w:rPr>
        <w:t xml:space="preserve"> </w:t>
      </w:r>
      <w:r w:rsidRPr="007271FA">
        <w:rPr>
          <w:rFonts w:eastAsia="Verdana"/>
          <w:spacing w:val="-1"/>
          <w:sz w:val="20"/>
          <w:szCs w:val="20"/>
        </w:rPr>
        <w:t>с</w:t>
      </w:r>
      <w:r w:rsidRPr="007271FA">
        <w:rPr>
          <w:rFonts w:eastAsia="Verdana"/>
          <w:sz w:val="20"/>
          <w:szCs w:val="20"/>
        </w:rPr>
        <w:t>а</w:t>
      </w:r>
      <w:r w:rsidRPr="007271FA">
        <w:rPr>
          <w:rFonts w:eastAsia="Verdana"/>
          <w:w w:val="99"/>
          <w:sz w:val="20"/>
          <w:szCs w:val="20"/>
        </w:rPr>
        <w:t xml:space="preserve"> </w:t>
      </w:r>
      <w:r w:rsidRPr="007271FA">
        <w:rPr>
          <w:rFonts w:eastAsia="Verdana"/>
          <w:sz w:val="20"/>
          <w:szCs w:val="20"/>
        </w:rPr>
        <w:t>нав</w:t>
      </w:r>
      <w:r w:rsidRPr="007271FA">
        <w:rPr>
          <w:rFonts w:eastAsia="Verdana"/>
          <w:spacing w:val="-2"/>
          <w:sz w:val="20"/>
          <w:szCs w:val="20"/>
        </w:rPr>
        <w:t>о</w:t>
      </w:r>
      <w:r w:rsidRPr="007271FA">
        <w:rPr>
          <w:rFonts w:eastAsia="Verdana"/>
          <w:spacing w:val="3"/>
          <w:sz w:val="20"/>
          <w:szCs w:val="20"/>
        </w:rPr>
        <w:t>ђ</w:t>
      </w:r>
      <w:r w:rsidRPr="007271FA">
        <w:rPr>
          <w:rFonts w:eastAsia="Verdana"/>
          <w:spacing w:val="-2"/>
          <w:sz w:val="20"/>
          <w:szCs w:val="20"/>
        </w:rPr>
        <w:t>е</w:t>
      </w:r>
      <w:r w:rsidRPr="007271FA">
        <w:rPr>
          <w:rFonts w:eastAsia="Verdana"/>
          <w:spacing w:val="2"/>
          <w:sz w:val="20"/>
          <w:szCs w:val="20"/>
        </w:rPr>
        <w:t>њ</w:t>
      </w:r>
      <w:r w:rsidRPr="007271FA">
        <w:rPr>
          <w:rFonts w:eastAsia="Verdana"/>
          <w:spacing w:val="-2"/>
          <w:sz w:val="20"/>
          <w:szCs w:val="20"/>
        </w:rPr>
        <w:t>е</w:t>
      </w:r>
      <w:r w:rsidRPr="007271FA">
        <w:rPr>
          <w:rFonts w:eastAsia="Verdana"/>
          <w:sz w:val="20"/>
          <w:szCs w:val="20"/>
        </w:rPr>
        <w:t>м</w:t>
      </w:r>
      <w:r w:rsidRPr="007271FA">
        <w:rPr>
          <w:rFonts w:eastAsia="Verdana"/>
          <w:spacing w:val="-7"/>
          <w:sz w:val="20"/>
          <w:szCs w:val="20"/>
        </w:rPr>
        <w:t xml:space="preserve"> </w:t>
      </w:r>
      <w:r w:rsidRPr="007271FA">
        <w:rPr>
          <w:rFonts w:eastAsia="Verdana"/>
          <w:sz w:val="20"/>
          <w:szCs w:val="20"/>
        </w:rPr>
        <w:t>р</w:t>
      </w:r>
      <w:r w:rsidRPr="007271FA">
        <w:rPr>
          <w:rFonts w:eastAsia="Verdana"/>
          <w:spacing w:val="1"/>
          <w:sz w:val="20"/>
          <w:szCs w:val="20"/>
        </w:rPr>
        <w:t>о</w:t>
      </w:r>
      <w:r w:rsidRPr="007271FA">
        <w:rPr>
          <w:rFonts w:eastAsia="Verdana"/>
          <w:sz w:val="20"/>
          <w:szCs w:val="20"/>
        </w:rPr>
        <w:t>ка</w:t>
      </w:r>
      <w:r w:rsidRPr="007271FA">
        <w:rPr>
          <w:rFonts w:eastAsia="Verdana"/>
          <w:spacing w:val="-4"/>
          <w:sz w:val="20"/>
          <w:szCs w:val="20"/>
        </w:rPr>
        <w:t xml:space="preserve"> </w:t>
      </w:r>
      <w:r w:rsidRPr="007271FA">
        <w:rPr>
          <w:rFonts w:eastAsia="Verdana"/>
          <w:spacing w:val="-1"/>
          <w:sz w:val="20"/>
          <w:szCs w:val="20"/>
        </w:rPr>
        <w:t>в</w:t>
      </w:r>
      <w:r w:rsidRPr="007271FA">
        <w:rPr>
          <w:rFonts w:eastAsia="Verdana"/>
          <w:sz w:val="20"/>
          <w:szCs w:val="20"/>
        </w:rPr>
        <w:t>аж</w:t>
      </w:r>
      <w:r w:rsidRPr="007271FA">
        <w:rPr>
          <w:rFonts w:eastAsia="Verdana"/>
          <w:spacing w:val="2"/>
          <w:sz w:val="20"/>
          <w:szCs w:val="20"/>
        </w:rPr>
        <w:t>н</w:t>
      </w:r>
      <w:r w:rsidRPr="007271FA">
        <w:rPr>
          <w:rFonts w:eastAsia="Verdana"/>
          <w:spacing w:val="1"/>
          <w:sz w:val="20"/>
          <w:szCs w:val="20"/>
        </w:rPr>
        <w:t>о</w:t>
      </w:r>
      <w:r w:rsidRPr="007271FA">
        <w:rPr>
          <w:rFonts w:eastAsia="Verdana"/>
          <w:spacing w:val="-1"/>
          <w:sz w:val="20"/>
          <w:szCs w:val="20"/>
        </w:rPr>
        <w:t>с</w:t>
      </w:r>
      <w:r w:rsidRPr="007271FA">
        <w:rPr>
          <w:rFonts w:eastAsia="Verdana"/>
          <w:sz w:val="20"/>
          <w:szCs w:val="20"/>
        </w:rPr>
        <w:t>ти</w:t>
      </w:r>
      <w:r w:rsidRPr="007271FA">
        <w:rPr>
          <w:rFonts w:eastAsia="Verdana"/>
          <w:spacing w:val="-3"/>
          <w:sz w:val="20"/>
          <w:szCs w:val="20"/>
        </w:rPr>
        <w:t xml:space="preserve"> </w:t>
      </w:r>
      <w:r w:rsidRPr="007271FA">
        <w:rPr>
          <w:rFonts w:eastAsia="Verdana"/>
          <w:sz w:val="20"/>
          <w:szCs w:val="20"/>
        </w:rPr>
        <w:t>–</w:t>
      </w:r>
      <w:r w:rsidRPr="007271FA">
        <w:rPr>
          <w:rFonts w:eastAsia="Verdana"/>
          <w:spacing w:val="57"/>
          <w:sz w:val="20"/>
          <w:szCs w:val="20"/>
        </w:rPr>
        <w:t xml:space="preserve"> </w:t>
      </w:r>
      <w:r w:rsidRPr="007271FA">
        <w:rPr>
          <w:rFonts w:eastAsia="Verdana" w:cs="Verdana"/>
          <w:sz w:val="20"/>
          <w:szCs w:val="20"/>
        </w:rPr>
        <w:t>30</w:t>
      </w:r>
      <w:r w:rsidRPr="007271FA">
        <w:rPr>
          <w:rFonts w:eastAsia="Verdana" w:cs="Verdana"/>
          <w:spacing w:val="-6"/>
          <w:sz w:val="20"/>
          <w:szCs w:val="20"/>
        </w:rPr>
        <w:t xml:space="preserve"> </w:t>
      </w:r>
      <w:r w:rsidRPr="007271FA">
        <w:rPr>
          <w:rFonts w:eastAsia="Verdana"/>
          <w:sz w:val="20"/>
          <w:szCs w:val="20"/>
        </w:rPr>
        <w:t>дана</w:t>
      </w:r>
      <w:r w:rsidRPr="007271FA">
        <w:rPr>
          <w:rFonts w:eastAsia="Verdana"/>
          <w:spacing w:val="-4"/>
          <w:sz w:val="20"/>
          <w:szCs w:val="20"/>
        </w:rPr>
        <w:t xml:space="preserve"> </w:t>
      </w:r>
      <w:r w:rsidRPr="007271FA">
        <w:rPr>
          <w:rFonts w:eastAsia="Verdana"/>
          <w:sz w:val="20"/>
          <w:szCs w:val="20"/>
        </w:rPr>
        <w:t>ду</w:t>
      </w:r>
      <w:r w:rsidRPr="007271FA">
        <w:rPr>
          <w:rFonts w:eastAsia="Verdana"/>
          <w:spacing w:val="1"/>
          <w:sz w:val="20"/>
          <w:szCs w:val="20"/>
        </w:rPr>
        <w:t>ж</w:t>
      </w:r>
      <w:r w:rsidRPr="007271FA">
        <w:rPr>
          <w:rFonts w:eastAsia="Verdana"/>
          <w:sz w:val="20"/>
          <w:szCs w:val="20"/>
        </w:rPr>
        <w:t>и</w:t>
      </w:r>
      <w:r w:rsidRPr="007271FA">
        <w:rPr>
          <w:rFonts w:eastAsia="Verdana"/>
          <w:spacing w:val="-4"/>
          <w:sz w:val="20"/>
          <w:szCs w:val="20"/>
        </w:rPr>
        <w:t xml:space="preserve"> </w:t>
      </w:r>
      <w:r w:rsidRPr="007271FA">
        <w:rPr>
          <w:rFonts w:eastAsia="Verdana"/>
          <w:spacing w:val="-1"/>
          <w:sz w:val="20"/>
          <w:szCs w:val="20"/>
        </w:rPr>
        <w:t>о</w:t>
      </w:r>
      <w:r w:rsidRPr="007271FA">
        <w:rPr>
          <w:rFonts w:eastAsia="Verdana"/>
          <w:sz w:val="20"/>
          <w:szCs w:val="20"/>
        </w:rPr>
        <w:t>д</w:t>
      </w:r>
      <w:r w:rsidRPr="007271FA">
        <w:rPr>
          <w:rFonts w:eastAsia="Verdana"/>
          <w:spacing w:val="-6"/>
          <w:sz w:val="20"/>
          <w:szCs w:val="20"/>
        </w:rPr>
        <w:t xml:space="preserve"> </w:t>
      </w:r>
      <w:r w:rsidRPr="007271FA">
        <w:rPr>
          <w:rFonts w:eastAsia="Verdana"/>
          <w:sz w:val="20"/>
          <w:szCs w:val="20"/>
        </w:rPr>
        <w:t>дана</w:t>
      </w:r>
      <w:r w:rsidRPr="007271FA">
        <w:rPr>
          <w:rFonts w:eastAsia="Verdana"/>
          <w:spacing w:val="60"/>
          <w:sz w:val="20"/>
          <w:szCs w:val="20"/>
        </w:rPr>
        <w:t xml:space="preserve"> </w:t>
      </w:r>
      <w:r w:rsidRPr="007271FA">
        <w:rPr>
          <w:rFonts w:eastAsia="Verdana"/>
          <w:spacing w:val="2"/>
          <w:sz w:val="20"/>
          <w:szCs w:val="20"/>
        </w:rPr>
        <w:t>и</w:t>
      </w:r>
      <w:r w:rsidRPr="007271FA">
        <w:rPr>
          <w:rFonts w:eastAsia="Verdana"/>
          <w:spacing w:val="-1"/>
          <w:sz w:val="20"/>
          <w:szCs w:val="20"/>
        </w:rPr>
        <w:t>с</w:t>
      </w:r>
      <w:r w:rsidRPr="007271FA">
        <w:rPr>
          <w:rFonts w:eastAsia="Verdana"/>
          <w:spacing w:val="1"/>
          <w:sz w:val="20"/>
          <w:szCs w:val="20"/>
        </w:rPr>
        <w:t>т</w:t>
      </w:r>
      <w:r w:rsidRPr="007271FA">
        <w:rPr>
          <w:rFonts w:eastAsia="Verdana"/>
          <w:spacing w:val="-2"/>
          <w:sz w:val="20"/>
          <w:szCs w:val="20"/>
        </w:rPr>
        <w:t>е</w:t>
      </w:r>
      <w:r w:rsidRPr="007271FA">
        <w:rPr>
          <w:rFonts w:eastAsia="Verdana"/>
          <w:sz w:val="20"/>
          <w:szCs w:val="20"/>
        </w:rPr>
        <w:t>ка</w:t>
      </w:r>
      <w:r w:rsidRPr="007271FA">
        <w:rPr>
          <w:rFonts w:eastAsia="Verdana"/>
          <w:spacing w:val="-7"/>
          <w:sz w:val="20"/>
          <w:szCs w:val="20"/>
        </w:rPr>
        <w:t xml:space="preserve"> </w:t>
      </w:r>
      <w:r w:rsidRPr="007271FA">
        <w:rPr>
          <w:rFonts w:eastAsia="Verdana"/>
          <w:spacing w:val="2"/>
          <w:sz w:val="20"/>
          <w:szCs w:val="20"/>
        </w:rPr>
        <w:t>р</w:t>
      </w:r>
      <w:r w:rsidRPr="007271FA">
        <w:rPr>
          <w:rFonts w:eastAsia="Verdana"/>
          <w:spacing w:val="-1"/>
          <w:sz w:val="20"/>
          <w:szCs w:val="20"/>
        </w:rPr>
        <w:t>о</w:t>
      </w:r>
      <w:r w:rsidRPr="007271FA">
        <w:rPr>
          <w:rFonts w:eastAsia="Verdana"/>
          <w:sz w:val="20"/>
          <w:szCs w:val="20"/>
        </w:rPr>
        <w:t>ка</w:t>
      </w:r>
      <w:r w:rsidRPr="007271FA">
        <w:rPr>
          <w:rFonts w:eastAsia="Verdana"/>
          <w:spacing w:val="-4"/>
          <w:sz w:val="20"/>
          <w:szCs w:val="20"/>
        </w:rPr>
        <w:t xml:space="preserve"> </w:t>
      </w:r>
      <w:r w:rsidRPr="007271FA">
        <w:rPr>
          <w:rFonts w:eastAsia="Verdana"/>
          <w:sz w:val="20"/>
          <w:szCs w:val="20"/>
        </w:rPr>
        <w:t>за</w:t>
      </w:r>
      <w:r w:rsidRPr="007271FA">
        <w:rPr>
          <w:rFonts w:eastAsia="Verdana"/>
          <w:spacing w:val="-7"/>
          <w:sz w:val="20"/>
          <w:szCs w:val="20"/>
        </w:rPr>
        <w:t xml:space="preserve"> </w:t>
      </w:r>
      <w:r w:rsidRPr="007271FA">
        <w:rPr>
          <w:rFonts w:eastAsia="Verdana"/>
          <w:spacing w:val="1"/>
          <w:sz w:val="20"/>
          <w:szCs w:val="20"/>
        </w:rPr>
        <w:t>к</w:t>
      </w:r>
      <w:r w:rsidRPr="007271FA">
        <w:rPr>
          <w:rFonts w:eastAsia="Verdana"/>
          <w:spacing w:val="-1"/>
          <w:sz w:val="20"/>
          <w:szCs w:val="20"/>
        </w:rPr>
        <w:t>о</w:t>
      </w:r>
      <w:r w:rsidRPr="007271FA">
        <w:rPr>
          <w:rFonts w:eastAsia="Verdana"/>
          <w:sz w:val="20"/>
          <w:szCs w:val="20"/>
        </w:rPr>
        <w:t>нач</w:t>
      </w:r>
      <w:r w:rsidRPr="007271FA">
        <w:rPr>
          <w:rFonts w:eastAsia="Verdana"/>
          <w:spacing w:val="2"/>
          <w:sz w:val="20"/>
          <w:szCs w:val="20"/>
        </w:rPr>
        <w:t>н</w:t>
      </w:r>
      <w:r w:rsidRPr="007271FA">
        <w:rPr>
          <w:rFonts w:eastAsia="Verdana"/>
          <w:sz w:val="20"/>
          <w:szCs w:val="20"/>
        </w:rPr>
        <w:t>о</w:t>
      </w:r>
      <w:r w:rsidRPr="007271FA">
        <w:rPr>
          <w:rFonts w:eastAsia="Verdana"/>
          <w:spacing w:val="-5"/>
          <w:sz w:val="20"/>
          <w:szCs w:val="20"/>
        </w:rPr>
        <w:t xml:space="preserve"> </w:t>
      </w:r>
      <w:r w:rsidRPr="007271FA">
        <w:rPr>
          <w:rFonts w:eastAsia="Verdana"/>
          <w:sz w:val="20"/>
          <w:szCs w:val="20"/>
        </w:rPr>
        <w:t>из</w:t>
      </w:r>
      <w:r w:rsidRPr="007271FA">
        <w:rPr>
          <w:rFonts w:eastAsia="Verdana"/>
          <w:spacing w:val="-1"/>
          <w:sz w:val="20"/>
          <w:szCs w:val="20"/>
        </w:rPr>
        <w:t>в</w:t>
      </w:r>
      <w:r w:rsidRPr="007271FA">
        <w:rPr>
          <w:rFonts w:eastAsia="Verdana"/>
          <w:sz w:val="20"/>
          <w:szCs w:val="20"/>
        </w:rPr>
        <w:t>рш</w:t>
      </w:r>
      <w:r w:rsidRPr="007271FA">
        <w:rPr>
          <w:rFonts w:eastAsia="Verdana"/>
          <w:spacing w:val="1"/>
          <w:sz w:val="20"/>
          <w:szCs w:val="20"/>
        </w:rPr>
        <w:t>е</w:t>
      </w:r>
      <w:r w:rsidRPr="007271FA">
        <w:rPr>
          <w:rFonts w:eastAsia="Verdana"/>
          <w:sz w:val="20"/>
          <w:szCs w:val="20"/>
        </w:rPr>
        <w:t>ње</w:t>
      </w:r>
      <w:r w:rsidRPr="007271FA">
        <w:rPr>
          <w:rFonts w:eastAsia="Verdana"/>
          <w:spacing w:val="-6"/>
          <w:sz w:val="20"/>
          <w:szCs w:val="20"/>
        </w:rPr>
        <w:t xml:space="preserve"> </w:t>
      </w:r>
      <w:r w:rsidRPr="007271FA">
        <w:rPr>
          <w:rFonts w:eastAsia="Verdana"/>
          <w:sz w:val="20"/>
          <w:szCs w:val="20"/>
        </w:rPr>
        <w:t>п</w:t>
      </w:r>
      <w:r w:rsidRPr="007271FA">
        <w:rPr>
          <w:rFonts w:eastAsia="Verdana"/>
          <w:spacing w:val="1"/>
          <w:sz w:val="20"/>
          <w:szCs w:val="20"/>
        </w:rPr>
        <w:t>о</w:t>
      </w:r>
      <w:r w:rsidRPr="007271FA">
        <w:rPr>
          <w:rFonts w:eastAsia="Verdana"/>
          <w:spacing w:val="-1"/>
          <w:sz w:val="20"/>
          <w:szCs w:val="20"/>
        </w:rPr>
        <w:t>с</w:t>
      </w:r>
      <w:r w:rsidRPr="007271FA">
        <w:rPr>
          <w:rFonts w:eastAsia="Verdana"/>
          <w:spacing w:val="1"/>
          <w:sz w:val="20"/>
          <w:szCs w:val="20"/>
        </w:rPr>
        <w:t>л</w:t>
      </w:r>
      <w:r w:rsidRPr="007271FA">
        <w:rPr>
          <w:rFonts w:eastAsia="Verdana"/>
          <w:sz w:val="20"/>
          <w:szCs w:val="20"/>
        </w:rPr>
        <w:t>а.</w:t>
      </w:r>
    </w:p>
    <w:p w:rsidR="000D2AD4" w:rsidRPr="000D2AD4" w:rsidRDefault="000D2AD4" w:rsidP="00234FD7">
      <w:pPr>
        <w:widowControl w:val="0"/>
        <w:spacing w:after="0" w:line="240" w:lineRule="auto"/>
        <w:ind w:left="112" w:firstLine="608"/>
        <w:jc w:val="both"/>
        <w:rPr>
          <w:rFonts w:eastAsia="Verdana"/>
          <w:sz w:val="20"/>
          <w:szCs w:val="20"/>
          <w:lang w:val="sr-Cyrl-RS"/>
        </w:rPr>
      </w:pPr>
      <w:r>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7271FA" w:rsidRPr="007271FA" w:rsidRDefault="007271FA" w:rsidP="00234FD7">
      <w:pPr>
        <w:widowControl w:val="0"/>
        <w:spacing w:after="0" w:line="242" w:lineRule="exact"/>
        <w:ind w:left="833"/>
        <w:rPr>
          <w:rFonts w:eastAsia="Verdana"/>
          <w:sz w:val="20"/>
          <w:szCs w:val="20"/>
        </w:rPr>
      </w:pPr>
      <w:r w:rsidRPr="007271FA">
        <w:rPr>
          <w:rFonts w:eastAsia="Verdana"/>
          <w:spacing w:val="-1"/>
          <w:sz w:val="20"/>
          <w:szCs w:val="20"/>
          <w:u w:val="single" w:color="000000"/>
        </w:rPr>
        <w:t>Н</w:t>
      </w:r>
      <w:r w:rsidRPr="007271FA">
        <w:rPr>
          <w:rFonts w:eastAsia="Verdana"/>
          <w:sz w:val="20"/>
          <w:szCs w:val="20"/>
          <w:u w:val="single" w:color="000000"/>
        </w:rPr>
        <w:t>ачин</w:t>
      </w:r>
      <w:r w:rsidRPr="007271FA">
        <w:rPr>
          <w:rFonts w:eastAsia="Verdana"/>
          <w:spacing w:val="60"/>
          <w:sz w:val="20"/>
          <w:szCs w:val="20"/>
          <w:u w:val="single" w:color="000000"/>
        </w:rPr>
        <w:t xml:space="preserve"> </w:t>
      </w:r>
      <w:r w:rsidRPr="007271FA">
        <w:rPr>
          <w:rFonts w:eastAsia="Verdana"/>
          <w:sz w:val="20"/>
          <w:szCs w:val="20"/>
          <w:u w:val="single" w:color="000000"/>
        </w:rPr>
        <w:t>п</w:t>
      </w:r>
      <w:r w:rsidRPr="007271FA">
        <w:rPr>
          <w:rFonts w:eastAsia="Verdana"/>
          <w:spacing w:val="-1"/>
          <w:sz w:val="20"/>
          <w:szCs w:val="20"/>
          <w:u w:val="single" w:color="000000"/>
        </w:rPr>
        <w:t>о</w:t>
      </w:r>
      <w:r w:rsidRPr="007271FA">
        <w:rPr>
          <w:rFonts w:eastAsia="Verdana"/>
          <w:sz w:val="20"/>
          <w:szCs w:val="20"/>
          <w:u w:val="single" w:color="000000"/>
        </w:rPr>
        <w:t>дн</w:t>
      </w:r>
      <w:r w:rsidRPr="007271FA">
        <w:rPr>
          <w:rFonts w:eastAsia="Verdana"/>
          <w:spacing w:val="-1"/>
          <w:sz w:val="20"/>
          <w:szCs w:val="20"/>
          <w:u w:val="single" w:color="000000"/>
        </w:rPr>
        <w:t>о</w:t>
      </w:r>
      <w:r w:rsidRPr="007271FA">
        <w:rPr>
          <w:rFonts w:eastAsia="Verdana"/>
          <w:sz w:val="20"/>
          <w:szCs w:val="20"/>
          <w:u w:val="single" w:color="000000"/>
        </w:rPr>
        <w:t>ш</w:t>
      </w:r>
      <w:r w:rsidRPr="007271FA">
        <w:rPr>
          <w:rFonts w:eastAsia="Verdana"/>
          <w:spacing w:val="-2"/>
          <w:sz w:val="20"/>
          <w:szCs w:val="20"/>
          <w:u w:val="single" w:color="000000"/>
        </w:rPr>
        <w:t>е</w:t>
      </w:r>
      <w:r w:rsidRPr="007271FA">
        <w:rPr>
          <w:rFonts w:eastAsia="Verdana"/>
          <w:sz w:val="20"/>
          <w:szCs w:val="20"/>
          <w:u w:val="single" w:color="000000"/>
        </w:rPr>
        <w:t>ња</w:t>
      </w:r>
      <w:r w:rsidRPr="007271FA">
        <w:rPr>
          <w:rFonts w:eastAsia="Verdana"/>
          <w:sz w:val="20"/>
          <w:szCs w:val="20"/>
        </w:rPr>
        <w:t>:</w:t>
      </w:r>
      <w:r w:rsidRPr="007271FA">
        <w:rPr>
          <w:rFonts w:eastAsia="Verdana"/>
          <w:spacing w:val="-4"/>
          <w:sz w:val="20"/>
          <w:szCs w:val="20"/>
        </w:rPr>
        <w:t xml:space="preserve"> </w:t>
      </w:r>
      <w:r w:rsidRPr="007271FA">
        <w:rPr>
          <w:rFonts w:eastAsia="Verdana"/>
          <w:sz w:val="20"/>
          <w:szCs w:val="20"/>
        </w:rPr>
        <w:t>у</w:t>
      </w:r>
      <w:r w:rsidRPr="007271FA">
        <w:rPr>
          <w:rFonts w:eastAsia="Verdana"/>
          <w:spacing w:val="-4"/>
          <w:sz w:val="20"/>
          <w:szCs w:val="20"/>
        </w:rPr>
        <w:t xml:space="preserve"> </w:t>
      </w:r>
      <w:r w:rsidRPr="007271FA">
        <w:rPr>
          <w:rFonts w:eastAsia="Verdana"/>
          <w:spacing w:val="1"/>
          <w:sz w:val="20"/>
          <w:szCs w:val="20"/>
        </w:rPr>
        <w:t>т</w:t>
      </w:r>
      <w:r w:rsidRPr="007271FA">
        <w:rPr>
          <w:rFonts w:eastAsia="Verdana"/>
          <w:sz w:val="20"/>
          <w:szCs w:val="20"/>
        </w:rPr>
        <w:t>р</w:t>
      </w:r>
      <w:r w:rsidRPr="007271FA">
        <w:rPr>
          <w:rFonts w:eastAsia="Verdana"/>
          <w:spacing w:val="-2"/>
          <w:sz w:val="20"/>
          <w:szCs w:val="20"/>
        </w:rPr>
        <w:t>е</w:t>
      </w:r>
      <w:r w:rsidRPr="007271FA">
        <w:rPr>
          <w:rFonts w:eastAsia="Verdana"/>
          <w:sz w:val="20"/>
          <w:szCs w:val="20"/>
        </w:rPr>
        <w:t>ну</w:t>
      </w:r>
      <w:r w:rsidRPr="007271FA">
        <w:rPr>
          <w:rFonts w:eastAsia="Verdana"/>
          <w:spacing w:val="1"/>
          <w:sz w:val="20"/>
          <w:szCs w:val="20"/>
        </w:rPr>
        <w:t>т</w:t>
      </w:r>
      <w:r w:rsidRPr="007271FA">
        <w:rPr>
          <w:rFonts w:eastAsia="Verdana"/>
          <w:sz w:val="20"/>
          <w:szCs w:val="20"/>
        </w:rPr>
        <w:t>ку</w:t>
      </w:r>
      <w:r w:rsidRPr="007271FA">
        <w:rPr>
          <w:rFonts w:eastAsia="Verdana"/>
          <w:spacing w:val="-5"/>
          <w:sz w:val="20"/>
          <w:szCs w:val="20"/>
        </w:rPr>
        <w:t xml:space="preserve"> </w:t>
      </w:r>
      <w:r w:rsidRPr="007271FA">
        <w:rPr>
          <w:rFonts w:eastAsia="Verdana"/>
          <w:sz w:val="20"/>
          <w:szCs w:val="20"/>
        </w:rPr>
        <w:t>за</w:t>
      </w:r>
      <w:r w:rsidRPr="007271FA">
        <w:rPr>
          <w:rFonts w:eastAsia="Verdana"/>
          <w:spacing w:val="2"/>
          <w:sz w:val="20"/>
          <w:szCs w:val="20"/>
        </w:rPr>
        <w:t>к</w:t>
      </w:r>
      <w:r w:rsidRPr="007271FA">
        <w:rPr>
          <w:rFonts w:eastAsia="Verdana"/>
          <w:sz w:val="20"/>
          <w:szCs w:val="20"/>
        </w:rPr>
        <w:t>љу</w:t>
      </w:r>
      <w:r w:rsidRPr="007271FA">
        <w:rPr>
          <w:rFonts w:eastAsia="Verdana"/>
          <w:spacing w:val="1"/>
          <w:sz w:val="20"/>
          <w:szCs w:val="20"/>
        </w:rPr>
        <w:t>ч</w:t>
      </w:r>
      <w:r w:rsidRPr="007271FA">
        <w:rPr>
          <w:rFonts w:eastAsia="Verdana"/>
          <w:spacing w:val="-2"/>
          <w:sz w:val="20"/>
          <w:szCs w:val="20"/>
        </w:rPr>
        <w:t>е</w:t>
      </w:r>
      <w:r w:rsidRPr="007271FA">
        <w:rPr>
          <w:rFonts w:eastAsia="Verdana"/>
          <w:sz w:val="20"/>
          <w:szCs w:val="20"/>
        </w:rPr>
        <w:t>ња</w:t>
      </w:r>
      <w:r w:rsidRPr="007271FA">
        <w:rPr>
          <w:rFonts w:eastAsia="Verdana"/>
          <w:spacing w:val="-4"/>
          <w:sz w:val="20"/>
          <w:szCs w:val="20"/>
        </w:rPr>
        <w:t xml:space="preserve"> </w:t>
      </w:r>
      <w:r w:rsidRPr="007271FA">
        <w:rPr>
          <w:rFonts w:eastAsia="Verdana"/>
          <w:sz w:val="20"/>
          <w:szCs w:val="20"/>
        </w:rPr>
        <w:t>у</w:t>
      </w:r>
      <w:r w:rsidRPr="007271FA">
        <w:rPr>
          <w:rFonts w:eastAsia="Verdana"/>
          <w:spacing w:val="1"/>
          <w:sz w:val="20"/>
          <w:szCs w:val="20"/>
        </w:rPr>
        <w:t>г</w:t>
      </w:r>
      <w:r w:rsidRPr="007271FA">
        <w:rPr>
          <w:rFonts w:eastAsia="Verdana"/>
          <w:spacing w:val="-1"/>
          <w:sz w:val="20"/>
          <w:szCs w:val="20"/>
        </w:rPr>
        <w:t>о</w:t>
      </w:r>
      <w:r w:rsidRPr="007271FA">
        <w:rPr>
          <w:rFonts w:eastAsia="Verdana"/>
          <w:spacing w:val="1"/>
          <w:sz w:val="20"/>
          <w:szCs w:val="20"/>
        </w:rPr>
        <w:t>в</w:t>
      </w:r>
      <w:r w:rsidRPr="007271FA">
        <w:rPr>
          <w:rFonts w:eastAsia="Verdana"/>
          <w:spacing w:val="-1"/>
          <w:sz w:val="20"/>
          <w:szCs w:val="20"/>
        </w:rPr>
        <w:t>о</w:t>
      </w:r>
      <w:r w:rsidRPr="007271FA">
        <w:rPr>
          <w:rFonts w:eastAsia="Verdana"/>
          <w:sz w:val="20"/>
          <w:szCs w:val="20"/>
        </w:rPr>
        <w:t>ра.</w:t>
      </w:r>
    </w:p>
    <w:p w:rsidR="007271FA" w:rsidRPr="007271FA" w:rsidRDefault="007271FA" w:rsidP="00234FD7">
      <w:pPr>
        <w:widowControl w:val="0"/>
        <w:spacing w:after="0" w:line="243" w:lineRule="exact"/>
        <w:ind w:left="833"/>
        <w:rPr>
          <w:rFonts w:eastAsia="Verdana"/>
          <w:sz w:val="20"/>
          <w:szCs w:val="20"/>
        </w:rPr>
      </w:pPr>
      <w:r w:rsidRPr="007271FA">
        <w:rPr>
          <w:rFonts w:eastAsia="Verdana"/>
          <w:sz w:val="20"/>
          <w:szCs w:val="20"/>
          <w:u w:val="single" w:color="000000"/>
        </w:rPr>
        <w:t>Ви</w:t>
      </w:r>
      <w:r w:rsidRPr="007271FA">
        <w:rPr>
          <w:rFonts w:eastAsia="Verdana"/>
          <w:spacing w:val="-1"/>
          <w:sz w:val="20"/>
          <w:szCs w:val="20"/>
          <w:u w:val="single" w:color="000000"/>
        </w:rPr>
        <w:t>с</w:t>
      </w:r>
      <w:r w:rsidRPr="007271FA">
        <w:rPr>
          <w:rFonts w:eastAsia="Verdana"/>
          <w:sz w:val="20"/>
          <w:szCs w:val="20"/>
          <w:u w:val="single" w:color="000000"/>
        </w:rPr>
        <w:t>ина</w:t>
      </w:r>
      <w:r w:rsidRPr="007271FA">
        <w:rPr>
          <w:rFonts w:eastAsia="Verdana"/>
          <w:sz w:val="20"/>
          <w:szCs w:val="20"/>
        </w:rPr>
        <w:t>:</w:t>
      </w:r>
      <w:r w:rsidRPr="007271FA">
        <w:rPr>
          <w:rFonts w:eastAsia="Verdana"/>
          <w:spacing w:val="-4"/>
          <w:sz w:val="20"/>
          <w:szCs w:val="20"/>
        </w:rPr>
        <w:t xml:space="preserve"> </w:t>
      </w:r>
      <w:r w:rsidRPr="007271FA">
        <w:rPr>
          <w:rFonts w:eastAsia="Verdana"/>
          <w:spacing w:val="-4"/>
          <w:sz w:val="20"/>
          <w:szCs w:val="20"/>
          <w:lang w:val="sr-Cyrl-RS"/>
        </w:rPr>
        <w:t xml:space="preserve">у висини датог аванса </w:t>
      </w:r>
      <w:r w:rsidR="000D2AD4">
        <w:rPr>
          <w:rFonts w:eastAsia="Verdana"/>
          <w:spacing w:val="-4"/>
          <w:sz w:val="20"/>
          <w:szCs w:val="20"/>
          <w:lang w:val="sr-Cyrl-RS"/>
        </w:rPr>
        <w:t>2</w:t>
      </w:r>
      <w:r w:rsidRPr="007271FA">
        <w:rPr>
          <w:sz w:val="20"/>
          <w:szCs w:val="20"/>
        </w:rPr>
        <w:t>0% од укупне вредности уговора и изражена у динарима</w:t>
      </w:r>
      <w:r w:rsidRPr="007271FA">
        <w:rPr>
          <w:sz w:val="20"/>
          <w:szCs w:val="20"/>
          <w:lang w:val="sr-Cyrl-RS"/>
        </w:rPr>
        <w:t xml:space="preserve"> са</w:t>
      </w:r>
      <w:r w:rsidRPr="007271FA">
        <w:rPr>
          <w:sz w:val="20"/>
          <w:szCs w:val="20"/>
        </w:rPr>
        <w:t xml:space="preserve"> пдв, </w:t>
      </w:r>
    </w:p>
    <w:p w:rsidR="007271FA" w:rsidRPr="007271FA" w:rsidRDefault="007271FA" w:rsidP="00234FD7">
      <w:pPr>
        <w:widowControl w:val="0"/>
        <w:spacing w:after="0" w:line="242" w:lineRule="exact"/>
        <w:ind w:left="833"/>
        <w:rPr>
          <w:rFonts w:eastAsia="Verdana"/>
          <w:sz w:val="20"/>
          <w:szCs w:val="20"/>
          <w:lang w:val="sr-Cyrl-RS"/>
        </w:rPr>
      </w:pPr>
      <w:r w:rsidRPr="007271FA">
        <w:rPr>
          <w:rFonts w:eastAsia="Verdana"/>
          <w:sz w:val="20"/>
          <w:szCs w:val="20"/>
          <w:u w:val="single" w:color="000000"/>
        </w:rPr>
        <w:t>Р</w:t>
      </w:r>
      <w:r w:rsidRPr="007271FA">
        <w:rPr>
          <w:rFonts w:eastAsia="Verdana"/>
          <w:spacing w:val="-1"/>
          <w:sz w:val="20"/>
          <w:szCs w:val="20"/>
          <w:u w:val="single" w:color="000000"/>
        </w:rPr>
        <w:t>о</w:t>
      </w:r>
      <w:r w:rsidRPr="007271FA">
        <w:rPr>
          <w:rFonts w:eastAsia="Verdana"/>
          <w:sz w:val="20"/>
          <w:szCs w:val="20"/>
          <w:u w:val="single" w:color="000000"/>
        </w:rPr>
        <w:t>к</w:t>
      </w:r>
      <w:r w:rsidRPr="007271FA">
        <w:rPr>
          <w:rFonts w:eastAsia="Verdana"/>
          <w:spacing w:val="60"/>
          <w:sz w:val="20"/>
          <w:szCs w:val="20"/>
          <w:u w:val="single" w:color="000000"/>
        </w:rPr>
        <w:t xml:space="preserve"> </w:t>
      </w:r>
      <w:r w:rsidRPr="007271FA">
        <w:rPr>
          <w:rFonts w:eastAsia="Verdana"/>
          <w:sz w:val="20"/>
          <w:szCs w:val="20"/>
          <w:u w:val="single" w:color="000000"/>
        </w:rPr>
        <w:t>трајањ</w:t>
      </w:r>
      <w:r w:rsidRPr="007271FA">
        <w:rPr>
          <w:rFonts w:eastAsia="Verdana"/>
          <w:spacing w:val="-5"/>
          <w:sz w:val="20"/>
          <w:szCs w:val="20"/>
          <w:u w:val="single" w:color="000000"/>
        </w:rPr>
        <w:t>a</w:t>
      </w:r>
      <w:r w:rsidRPr="007271FA">
        <w:rPr>
          <w:rFonts w:eastAsia="Verdana"/>
          <w:sz w:val="20"/>
          <w:szCs w:val="20"/>
        </w:rPr>
        <w:t>:</w:t>
      </w:r>
      <w:r w:rsidRPr="007271FA">
        <w:rPr>
          <w:rFonts w:eastAsia="Verdana"/>
          <w:spacing w:val="-5"/>
          <w:sz w:val="20"/>
          <w:szCs w:val="20"/>
        </w:rPr>
        <w:t xml:space="preserve"> </w:t>
      </w:r>
      <w:r w:rsidRPr="007271FA">
        <w:rPr>
          <w:rFonts w:eastAsia="Verdana"/>
          <w:sz w:val="20"/>
          <w:szCs w:val="20"/>
        </w:rPr>
        <w:t>30</w:t>
      </w:r>
      <w:r w:rsidRPr="007271FA">
        <w:rPr>
          <w:rFonts w:eastAsia="Verdana"/>
          <w:spacing w:val="-6"/>
          <w:sz w:val="20"/>
          <w:szCs w:val="20"/>
        </w:rPr>
        <w:t xml:space="preserve"> </w:t>
      </w:r>
      <w:r w:rsidRPr="007271FA">
        <w:rPr>
          <w:rFonts w:eastAsia="Verdana"/>
          <w:sz w:val="20"/>
          <w:szCs w:val="20"/>
        </w:rPr>
        <w:t>дана</w:t>
      </w:r>
      <w:r w:rsidRPr="007271FA">
        <w:rPr>
          <w:rFonts w:eastAsia="Verdana"/>
          <w:spacing w:val="-5"/>
          <w:sz w:val="20"/>
          <w:szCs w:val="20"/>
        </w:rPr>
        <w:t xml:space="preserve"> </w:t>
      </w:r>
      <w:r w:rsidRPr="007271FA">
        <w:rPr>
          <w:rFonts w:eastAsia="Verdana"/>
          <w:spacing w:val="2"/>
          <w:sz w:val="20"/>
          <w:szCs w:val="20"/>
        </w:rPr>
        <w:t>д</w:t>
      </w:r>
      <w:r w:rsidRPr="007271FA">
        <w:rPr>
          <w:rFonts w:eastAsia="Verdana"/>
          <w:sz w:val="20"/>
          <w:szCs w:val="20"/>
        </w:rPr>
        <w:t>у</w:t>
      </w:r>
      <w:r w:rsidRPr="007271FA">
        <w:rPr>
          <w:rFonts w:eastAsia="Verdana"/>
          <w:spacing w:val="-1"/>
          <w:sz w:val="20"/>
          <w:szCs w:val="20"/>
        </w:rPr>
        <w:t>ж</w:t>
      </w:r>
      <w:r w:rsidRPr="007271FA">
        <w:rPr>
          <w:rFonts w:eastAsia="Verdana"/>
          <w:sz w:val="20"/>
          <w:szCs w:val="20"/>
        </w:rPr>
        <w:t>и</w:t>
      </w:r>
      <w:r w:rsidRPr="007271FA">
        <w:rPr>
          <w:rFonts w:eastAsia="Verdana"/>
          <w:spacing w:val="-4"/>
          <w:sz w:val="20"/>
          <w:szCs w:val="20"/>
        </w:rPr>
        <w:t xml:space="preserve"> </w:t>
      </w:r>
      <w:r w:rsidRPr="007271FA">
        <w:rPr>
          <w:rFonts w:eastAsia="Verdana"/>
          <w:spacing w:val="-1"/>
          <w:sz w:val="20"/>
          <w:szCs w:val="20"/>
        </w:rPr>
        <w:t>о</w:t>
      </w:r>
      <w:r w:rsidRPr="007271FA">
        <w:rPr>
          <w:rFonts w:eastAsia="Verdana"/>
          <w:sz w:val="20"/>
          <w:szCs w:val="20"/>
        </w:rPr>
        <w:t>д</w:t>
      </w:r>
      <w:r w:rsidRPr="007271FA">
        <w:rPr>
          <w:rFonts w:eastAsia="Verdana"/>
          <w:spacing w:val="-5"/>
          <w:sz w:val="20"/>
          <w:szCs w:val="20"/>
        </w:rPr>
        <w:t xml:space="preserve"> </w:t>
      </w:r>
      <w:r w:rsidRPr="007271FA">
        <w:rPr>
          <w:rFonts w:eastAsia="Verdana"/>
          <w:sz w:val="20"/>
          <w:szCs w:val="20"/>
        </w:rPr>
        <w:t>дана</w:t>
      </w:r>
      <w:r w:rsidRPr="007271FA">
        <w:rPr>
          <w:rFonts w:eastAsia="Verdana"/>
          <w:spacing w:val="-4"/>
          <w:sz w:val="20"/>
          <w:szCs w:val="20"/>
        </w:rPr>
        <w:t xml:space="preserve"> </w:t>
      </w:r>
      <w:r w:rsidR="00C6708F">
        <w:rPr>
          <w:rFonts w:eastAsia="Verdana"/>
          <w:spacing w:val="-1"/>
          <w:sz w:val="20"/>
          <w:szCs w:val="20"/>
          <w:lang w:val="sr-Cyrl-RS"/>
        </w:rPr>
        <w:t xml:space="preserve"> </w:t>
      </w:r>
      <w:r w:rsidR="00C6708F" w:rsidRPr="007271FA">
        <w:rPr>
          <w:rFonts w:eastAsia="Verdana"/>
          <w:spacing w:val="2"/>
          <w:sz w:val="20"/>
          <w:szCs w:val="20"/>
        </w:rPr>
        <w:t>и</w:t>
      </w:r>
      <w:r w:rsidR="00C6708F" w:rsidRPr="007271FA">
        <w:rPr>
          <w:rFonts w:eastAsia="Verdana"/>
          <w:spacing w:val="-1"/>
          <w:sz w:val="20"/>
          <w:szCs w:val="20"/>
        </w:rPr>
        <w:t>с</w:t>
      </w:r>
      <w:r w:rsidR="00C6708F" w:rsidRPr="007271FA">
        <w:rPr>
          <w:rFonts w:eastAsia="Verdana"/>
          <w:spacing w:val="1"/>
          <w:sz w:val="20"/>
          <w:szCs w:val="20"/>
        </w:rPr>
        <w:t>т</w:t>
      </w:r>
      <w:r w:rsidR="00C6708F" w:rsidRPr="007271FA">
        <w:rPr>
          <w:rFonts w:eastAsia="Verdana"/>
          <w:spacing w:val="-2"/>
          <w:sz w:val="20"/>
          <w:szCs w:val="20"/>
        </w:rPr>
        <w:t>е</w:t>
      </w:r>
      <w:r w:rsidR="00C6708F" w:rsidRPr="007271FA">
        <w:rPr>
          <w:rFonts w:eastAsia="Verdana"/>
          <w:sz w:val="20"/>
          <w:szCs w:val="20"/>
        </w:rPr>
        <w:t>ка</w:t>
      </w:r>
      <w:r w:rsidR="00C6708F" w:rsidRPr="007271FA">
        <w:rPr>
          <w:rFonts w:eastAsia="Verdana"/>
          <w:spacing w:val="-7"/>
          <w:sz w:val="20"/>
          <w:szCs w:val="20"/>
        </w:rPr>
        <w:t xml:space="preserve"> </w:t>
      </w:r>
      <w:r w:rsidR="00C6708F" w:rsidRPr="007271FA">
        <w:rPr>
          <w:rFonts w:eastAsia="Verdana"/>
          <w:spacing w:val="2"/>
          <w:sz w:val="20"/>
          <w:szCs w:val="20"/>
        </w:rPr>
        <w:t>р</w:t>
      </w:r>
      <w:r w:rsidR="00C6708F" w:rsidRPr="007271FA">
        <w:rPr>
          <w:rFonts w:eastAsia="Verdana"/>
          <w:spacing w:val="-1"/>
          <w:sz w:val="20"/>
          <w:szCs w:val="20"/>
        </w:rPr>
        <w:t>о</w:t>
      </w:r>
      <w:r w:rsidR="00C6708F" w:rsidRPr="007271FA">
        <w:rPr>
          <w:rFonts w:eastAsia="Verdana"/>
          <w:sz w:val="20"/>
          <w:szCs w:val="20"/>
        </w:rPr>
        <w:t>ка</w:t>
      </w:r>
      <w:r w:rsidR="00C6708F" w:rsidRPr="007271FA">
        <w:rPr>
          <w:rFonts w:eastAsia="Verdana"/>
          <w:spacing w:val="-4"/>
          <w:sz w:val="20"/>
          <w:szCs w:val="20"/>
        </w:rPr>
        <w:t xml:space="preserve"> </w:t>
      </w:r>
      <w:r w:rsidR="00C6708F" w:rsidRPr="007271FA">
        <w:rPr>
          <w:rFonts w:eastAsia="Verdana"/>
          <w:sz w:val="20"/>
          <w:szCs w:val="20"/>
        </w:rPr>
        <w:t>за</w:t>
      </w:r>
      <w:r w:rsidR="00C6708F" w:rsidRPr="007271FA">
        <w:rPr>
          <w:rFonts w:eastAsia="Verdana"/>
          <w:spacing w:val="-7"/>
          <w:sz w:val="20"/>
          <w:szCs w:val="20"/>
        </w:rPr>
        <w:t xml:space="preserve"> </w:t>
      </w:r>
      <w:r w:rsidR="00C6708F" w:rsidRPr="007271FA">
        <w:rPr>
          <w:rFonts w:eastAsia="Verdana"/>
          <w:spacing w:val="1"/>
          <w:sz w:val="20"/>
          <w:szCs w:val="20"/>
        </w:rPr>
        <w:t>к</w:t>
      </w:r>
      <w:r w:rsidR="00C6708F" w:rsidRPr="007271FA">
        <w:rPr>
          <w:rFonts w:eastAsia="Verdana"/>
          <w:spacing w:val="-1"/>
          <w:sz w:val="20"/>
          <w:szCs w:val="20"/>
        </w:rPr>
        <w:t>о</w:t>
      </w:r>
      <w:r w:rsidR="00C6708F" w:rsidRPr="007271FA">
        <w:rPr>
          <w:rFonts w:eastAsia="Verdana"/>
          <w:sz w:val="20"/>
          <w:szCs w:val="20"/>
        </w:rPr>
        <w:t>нач</w:t>
      </w:r>
      <w:r w:rsidR="00C6708F" w:rsidRPr="007271FA">
        <w:rPr>
          <w:rFonts w:eastAsia="Verdana"/>
          <w:spacing w:val="2"/>
          <w:sz w:val="20"/>
          <w:szCs w:val="20"/>
        </w:rPr>
        <w:t>н</w:t>
      </w:r>
      <w:r w:rsidR="00C6708F" w:rsidRPr="007271FA">
        <w:rPr>
          <w:rFonts w:eastAsia="Verdana"/>
          <w:sz w:val="20"/>
          <w:szCs w:val="20"/>
        </w:rPr>
        <w:t>о</w:t>
      </w:r>
      <w:r w:rsidR="00C6708F" w:rsidRPr="007271FA">
        <w:rPr>
          <w:rFonts w:eastAsia="Verdana"/>
          <w:spacing w:val="-5"/>
          <w:sz w:val="20"/>
          <w:szCs w:val="20"/>
        </w:rPr>
        <w:t xml:space="preserve"> </w:t>
      </w:r>
      <w:r w:rsidR="00C6708F" w:rsidRPr="007271FA">
        <w:rPr>
          <w:rFonts w:eastAsia="Verdana"/>
          <w:sz w:val="20"/>
          <w:szCs w:val="20"/>
        </w:rPr>
        <w:t>из</w:t>
      </w:r>
      <w:r w:rsidR="00C6708F" w:rsidRPr="007271FA">
        <w:rPr>
          <w:rFonts w:eastAsia="Verdana"/>
          <w:spacing w:val="-1"/>
          <w:sz w:val="20"/>
          <w:szCs w:val="20"/>
        </w:rPr>
        <w:t>в</w:t>
      </w:r>
      <w:r w:rsidR="00C6708F" w:rsidRPr="007271FA">
        <w:rPr>
          <w:rFonts w:eastAsia="Verdana"/>
          <w:sz w:val="20"/>
          <w:szCs w:val="20"/>
        </w:rPr>
        <w:t>рш</w:t>
      </w:r>
      <w:r w:rsidR="00C6708F" w:rsidRPr="007271FA">
        <w:rPr>
          <w:rFonts w:eastAsia="Verdana"/>
          <w:spacing w:val="1"/>
          <w:sz w:val="20"/>
          <w:szCs w:val="20"/>
        </w:rPr>
        <w:t>е</w:t>
      </w:r>
      <w:r w:rsidR="00C6708F" w:rsidRPr="007271FA">
        <w:rPr>
          <w:rFonts w:eastAsia="Verdana"/>
          <w:sz w:val="20"/>
          <w:szCs w:val="20"/>
        </w:rPr>
        <w:t>ње</w:t>
      </w:r>
      <w:r w:rsidR="00C6708F" w:rsidRPr="007271FA">
        <w:rPr>
          <w:rFonts w:eastAsia="Verdana"/>
          <w:spacing w:val="-6"/>
          <w:sz w:val="20"/>
          <w:szCs w:val="20"/>
        </w:rPr>
        <w:t xml:space="preserve"> </w:t>
      </w:r>
      <w:r w:rsidR="00C6708F" w:rsidRPr="007271FA">
        <w:rPr>
          <w:rFonts w:eastAsia="Verdana"/>
          <w:sz w:val="20"/>
          <w:szCs w:val="20"/>
        </w:rPr>
        <w:t>п</w:t>
      </w:r>
      <w:r w:rsidR="00C6708F" w:rsidRPr="007271FA">
        <w:rPr>
          <w:rFonts w:eastAsia="Verdana"/>
          <w:spacing w:val="1"/>
          <w:sz w:val="20"/>
          <w:szCs w:val="20"/>
        </w:rPr>
        <w:t>о</w:t>
      </w:r>
      <w:r w:rsidR="00C6708F" w:rsidRPr="007271FA">
        <w:rPr>
          <w:rFonts w:eastAsia="Verdana"/>
          <w:spacing w:val="-1"/>
          <w:sz w:val="20"/>
          <w:szCs w:val="20"/>
        </w:rPr>
        <w:t>с</w:t>
      </w:r>
      <w:r w:rsidR="00C6708F" w:rsidRPr="007271FA">
        <w:rPr>
          <w:rFonts w:eastAsia="Verdana"/>
          <w:spacing w:val="1"/>
          <w:sz w:val="20"/>
          <w:szCs w:val="20"/>
        </w:rPr>
        <w:t>л</w:t>
      </w:r>
      <w:r w:rsidR="00C6708F" w:rsidRPr="007271FA">
        <w:rPr>
          <w:rFonts w:eastAsia="Verdana"/>
          <w:sz w:val="20"/>
          <w:szCs w:val="20"/>
        </w:rPr>
        <w:t>а</w:t>
      </w:r>
      <w:r w:rsidRPr="007271FA">
        <w:rPr>
          <w:rFonts w:eastAsia="Verdana"/>
          <w:sz w:val="20"/>
          <w:szCs w:val="20"/>
        </w:rPr>
        <w:t>.</w:t>
      </w:r>
    </w:p>
    <w:p w:rsidR="007271FA" w:rsidRPr="007271FA" w:rsidRDefault="007271FA" w:rsidP="00234FD7">
      <w:pPr>
        <w:widowControl w:val="0"/>
        <w:spacing w:after="0" w:line="240" w:lineRule="auto"/>
        <w:ind w:left="112" w:firstLine="608"/>
        <w:jc w:val="both"/>
        <w:rPr>
          <w:rFonts w:eastAsia="Verdana"/>
          <w:sz w:val="20"/>
          <w:szCs w:val="20"/>
          <w:lang w:val="sr-Cyrl-RS"/>
        </w:rPr>
      </w:pPr>
      <w:r w:rsidRPr="007271FA">
        <w:rPr>
          <w:rFonts w:eastAsia="Verdana"/>
          <w:sz w:val="20"/>
          <w:szCs w:val="20"/>
          <w:lang w:val="sr-Cyrl-RS"/>
        </w:rPr>
        <w:t xml:space="preserve">  </w:t>
      </w:r>
      <w:r w:rsidRPr="007271FA">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271FA">
        <w:rPr>
          <w:rFonts w:eastAsia="Verdana"/>
          <w:sz w:val="20"/>
          <w:szCs w:val="20"/>
          <w:lang w:val="sr-Cyrl-RS"/>
        </w:rPr>
        <w:t>извршених услуга</w:t>
      </w:r>
      <w:r w:rsidRPr="007271FA">
        <w:rPr>
          <w:rFonts w:eastAsia="Verdana"/>
          <w:sz w:val="20"/>
          <w:szCs w:val="20"/>
        </w:rPr>
        <w:t xml:space="preserve">, као и на рок </w:t>
      </w:r>
      <w:r w:rsidRPr="007271FA">
        <w:rPr>
          <w:rFonts w:eastAsia="Verdana"/>
          <w:sz w:val="20"/>
          <w:szCs w:val="20"/>
          <w:lang w:val="sr-Cyrl-RS"/>
        </w:rPr>
        <w:t>извршења услуге</w:t>
      </w:r>
      <w:r w:rsidRPr="007271FA">
        <w:rPr>
          <w:rFonts w:eastAsia="Verdana"/>
          <w:sz w:val="20"/>
          <w:szCs w:val="20"/>
        </w:rPr>
        <w:t>.</w:t>
      </w:r>
    </w:p>
    <w:p w:rsidR="00765807" w:rsidRPr="007271FA" w:rsidRDefault="00765807" w:rsidP="00234FD7">
      <w:pPr>
        <w:autoSpaceDE w:val="0"/>
        <w:autoSpaceDN w:val="0"/>
        <w:adjustRightInd w:val="0"/>
        <w:spacing w:after="0" w:line="240" w:lineRule="auto"/>
        <w:jc w:val="both"/>
        <w:rPr>
          <w:rFonts w:cs="Verdana"/>
          <w:b/>
          <w:sz w:val="20"/>
          <w:szCs w:val="20"/>
        </w:rPr>
      </w:pPr>
    </w:p>
    <w:p w:rsidR="00324B67" w:rsidRPr="007271FA" w:rsidRDefault="00324B67" w:rsidP="00234FD7">
      <w:pPr>
        <w:autoSpaceDE w:val="0"/>
        <w:autoSpaceDN w:val="0"/>
        <w:adjustRightInd w:val="0"/>
        <w:spacing w:after="0" w:line="240" w:lineRule="auto"/>
        <w:jc w:val="both"/>
        <w:rPr>
          <w:rFonts w:cs="Verdana"/>
          <w:sz w:val="20"/>
          <w:szCs w:val="20"/>
        </w:rPr>
      </w:pPr>
      <w:r w:rsidRPr="007271FA">
        <w:rPr>
          <w:rFonts w:cs="Verdana"/>
          <w:b/>
          <w:bCs/>
          <w:sz w:val="20"/>
          <w:szCs w:val="20"/>
        </w:rPr>
        <w:t>11.</w:t>
      </w:r>
      <w:r w:rsidR="00765807" w:rsidRPr="007271FA">
        <w:rPr>
          <w:rFonts w:cs="Verdana"/>
          <w:b/>
          <w:bCs/>
          <w:sz w:val="20"/>
          <w:szCs w:val="20"/>
        </w:rPr>
        <w:t>3</w:t>
      </w:r>
      <w:r w:rsidRPr="007271FA">
        <w:rPr>
          <w:rFonts w:cs="Verdana"/>
          <w:b/>
          <w:bCs/>
          <w:sz w:val="20"/>
          <w:szCs w:val="20"/>
        </w:rPr>
        <w:t xml:space="preserve">. </w:t>
      </w:r>
      <w:r w:rsidRPr="00D72A75">
        <w:rPr>
          <w:rFonts w:cs="Verdana"/>
          <w:b/>
          <w:bCs/>
          <w:sz w:val="20"/>
          <w:szCs w:val="20"/>
          <w:u w:val="single"/>
        </w:rPr>
        <w:t>Средство обезбеђења за добро извршење посла</w:t>
      </w:r>
      <w:r w:rsidRPr="007271FA">
        <w:rPr>
          <w:rFonts w:cs="Verdana"/>
          <w:b/>
          <w:bCs/>
          <w:sz w:val="20"/>
          <w:szCs w:val="20"/>
        </w:rPr>
        <w:t xml:space="preserve"> – НЕ ПОДНОСИ СЕ УЗ ПОНУДУ </w:t>
      </w:r>
    </w:p>
    <w:p w:rsidR="00324B67" w:rsidRPr="0076058E" w:rsidRDefault="00324B67" w:rsidP="00234FD7">
      <w:pPr>
        <w:autoSpaceDE w:val="0"/>
        <w:autoSpaceDN w:val="0"/>
        <w:adjustRightInd w:val="0"/>
        <w:spacing w:after="0" w:line="240" w:lineRule="auto"/>
        <w:jc w:val="both"/>
        <w:rPr>
          <w:rFonts w:cs="Verdana"/>
          <w:sz w:val="20"/>
          <w:szCs w:val="20"/>
        </w:rPr>
      </w:pPr>
      <w:r w:rsidRPr="007271FA">
        <w:rPr>
          <w:rFonts w:cs="Verdana"/>
          <w:sz w:val="20"/>
          <w:szCs w:val="20"/>
        </w:rPr>
        <w:t>Понуђач коме се додели уговор дужан је да као средство обезбеђења за извршење уговорних обавеза</w:t>
      </w:r>
      <w:r w:rsidRPr="0076058E">
        <w:rPr>
          <w:rFonts w:cs="Verdana"/>
          <w:sz w:val="20"/>
          <w:szCs w:val="20"/>
        </w:rPr>
        <w:t xml:space="preserve">,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Начин подношења: приликом закључења уговора.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Висина: 10 % од укупне вредности уговора и изражена у динарима, без ПДВ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Рок трајања: 30 дана дужи од дана окончања реализације уговора. </w:t>
      </w:r>
    </w:p>
    <w:p w:rsidR="00F771B7" w:rsidRPr="0076058E" w:rsidRDefault="00324B67" w:rsidP="00234FD7">
      <w:pPr>
        <w:spacing w:after="0" w:line="210" w:lineRule="atLeast"/>
        <w:ind w:firstLine="708"/>
        <w:jc w:val="both"/>
        <w:rPr>
          <w:rFonts w:eastAsia="Times New Roman" w:cs="Times New Roman"/>
          <w:b/>
          <w:sz w:val="20"/>
          <w:szCs w:val="20"/>
          <w:lang w:val="sr-Cyrl-RS" w:eastAsia="sr-Latn-RS"/>
        </w:rPr>
      </w:pPr>
      <w:r w:rsidRPr="0076058E">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76058E"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370E8C" w:rsidRDefault="00FA1717" w:rsidP="00234FD7">
      <w:pPr>
        <w:spacing w:after="0" w:line="210" w:lineRule="atLeast"/>
        <w:ind w:firstLine="708"/>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12</w:t>
      </w:r>
      <w:r w:rsidRPr="00370E8C">
        <w:rPr>
          <w:rFonts w:eastAsia="Times New Roman" w:cs="Times New Roman"/>
          <w:b/>
          <w:sz w:val="20"/>
          <w:szCs w:val="20"/>
          <w:lang w:val="sr-Latn-RS" w:eastAsia="sr-Latn-RS"/>
        </w:rPr>
        <w:t>)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370E8C">
        <w:rPr>
          <w:rFonts w:eastAsia="Times New Roman" w:cs="Times New Roman"/>
          <w:b/>
          <w:sz w:val="20"/>
          <w:szCs w:val="20"/>
          <w:lang w:val="sr-Cyrl-RS" w:eastAsia="sr-Latn-RS"/>
        </w:rPr>
        <w:t>:</w:t>
      </w:r>
    </w:p>
    <w:p w:rsidR="00FA1717" w:rsidRPr="00370E8C" w:rsidRDefault="00FA1717" w:rsidP="00234FD7">
      <w:pPr>
        <w:spacing w:after="0" w:line="240" w:lineRule="auto"/>
        <w:ind w:left="-120" w:firstLine="720"/>
        <w:jc w:val="both"/>
        <w:rPr>
          <w:rFonts w:eastAsia="Times New Roman" w:cs="Times New Roman"/>
          <w:sz w:val="20"/>
          <w:szCs w:val="20"/>
          <w:lang w:eastAsia="sr-Latn-RS"/>
        </w:rPr>
      </w:pPr>
      <w:r w:rsidRPr="00370E8C">
        <w:rPr>
          <w:rFonts w:eastAsia="Times New Roman" w:cs="Times New Roman"/>
          <w:sz w:val="20"/>
          <w:szCs w:val="20"/>
          <w:lang w:val="ru-RU" w:eastAsia="sr-Latn-RS"/>
        </w:rPr>
        <w:t>Предметна набавка не садржи поверљиве информације које Н</w:t>
      </w:r>
      <w:r w:rsidR="00AB43BA" w:rsidRPr="00370E8C">
        <w:rPr>
          <w:rFonts w:eastAsia="Times New Roman" w:cs="Times New Roman"/>
          <w:sz w:val="20"/>
          <w:szCs w:val="20"/>
          <w:lang w:val="ru-RU" w:eastAsia="sr-Latn-RS"/>
        </w:rPr>
        <w:t>аручилац ставља на располагање.</w:t>
      </w:r>
    </w:p>
    <w:p w:rsidR="00FA1717" w:rsidRPr="00370E8C" w:rsidRDefault="00FA1717" w:rsidP="00234FD7">
      <w:pPr>
        <w:spacing w:after="0" w:line="210" w:lineRule="atLeast"/>
        <w:ind w:firstLine="708"/>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370E8C">
        <w:rPr>
          <w:rFonts w:eastAsia="Times New Roman" w:cs="Times New Roman"/>
          <w:b/>
          <w:sz w:val="20"/>
          <w:szCs w:val="20"/>
          <w:lang w:val="sr-Cyrl-RS" w:eastAsia="sr-Latn-RS"/>
        </w:rPr>
        <w:t>:</w:t>
      </w:r>
    </w:p>
    <w:p w:rsidR="00FA1717" w:rsidRPr="00370E8C" w:rsidRDefault="00FA1717" w:rsidP="00234FD7">
      <w:pPr>
        <w:spacing w:after="0" w:line="210" w:lineRule="atLeast"/>
        <w:ind w:firstLine="708"/>
        <w:jc w:val="both"/>
        <w:rPr>
          <w:rFonts w:eastAsia="Times New Roman" w:cs="Times New Roman"/>
          <w:sz w:val="20"/>
          <w:szCs w:val="20"/>
          <w:lang w:eastAsia="sr-Latn-RS"/>
        </w:rPr>
      </w:pPr>
      <w:r w:rsidRPr="00370E8C">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370E8C">
        <w:rPr>
          <w:rFonts w:eastAsia="Times New Roman" w:cs="Times New Roman"/>
          <w:sz w:val="20"/>
          <w:szCs w:val="20"/>
          <w:lang w:val="sr-Cyrl-RS" w:eastAsia="sr-Latn-RS"/>
        </w:rPr>
        <w:t>ње о начину њиховог преузимања.</w:t>
      </w:r>
    </w:p>
    <w:p w:rsidR="00FA1717" w:rsidRPr="0076058E" w:rsidRDefault="00FA1717" w:rsidP="00234FD7">
      <w:pPr>
        <w:spacing w:after="0" w:line="210" w:lineRule="atLeast"/>
        <w:ind w:firstLine="708"/>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370E8C">
        <w:rPr>
          <w:rFonts w:eastAsia="Times New Roman" w:cs="Times New Roman"/>
          <w:b/>
          <w:sz w:val="20"/>
          <w:szCs w:val="20"/>
          <w:lang w:val="sr-Cyrl-RS" w:eastAsia="sr-Latn-RS"/>
        </w:rPr>
        <w:t>:</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lastRenderedPageBreak/>
        <w:t>Заинтересовано лице може, у писаном облику</w:t>
      </w:r>
      <w:r w:rsidRPr="0076058E">
        <w:rPr>
          <w:rFonts w:eastAsia="Times New Roman" w:cs="Times New Roman"/>
          <w:sz w:val="20"/>
          <w:szCs w:val="20"/>
          <w:lang w:val="sr-Cyrl-RS"/>
        </w:rPr>
        <w:t xml:space="preserve"> </w:t>
      </w:r>
      <w:r w:rsidRPr="0076058E">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 xml:space="preserve">Захтев за додатне информације, са </w:t>
      </w:r>
      <w:r w:rsidRPr="0076058E">
        <w:rPr>
          <w:rFonts w:eastAsia="Times New Roman" w:cs="Times New Roman"/>
          <w:sz w:val="20"/>
          <w:szCs w:val="20"/>
          <w:u w:val="single"/>
          <w:lang w:val="ru-RU"/>
        </w:rPr>
        <w:t>обавезном назнаком</w:t>
      </w:r>
      <w:r w:rsidRPr="0076058E">
        <w:rPr>
          <w:rFonts w:eastAsia="Times New Roman" w:cs="Times New Roman"/>
          <w:sz w:val="20"/>
          <w:szCs w:val="20"/>
          <w:lang w:val="ru-RU"/>
        </w:rPr>
        <w:t xml:space="preserve"> «Тражење додатних информација или појашњења у вези с</w:t>
      </w:r>
      <w:r w:rsidR="00BD5ED8" w:rsidRPr="0076058E">
        <w:rPr>
          <w:rFonts w:eastAsia="Times New Roman" w:cs="Times New Roman"/>
          <w:sz w:val="20"/>
          <w:szCs w:val="20"/>
          <w:lang w:val="ru-RU"/>
        </w:rPr>
        <w:t>а припремањем понуде за ЈН ОП</w:t>
      </w:r>
      <w:r w:rsidRPr="0076058E">
        <w:rPr>
          <w:rFonts w:eastAsia="Times New Roman" w:cs="Times New Roman"/>
          <w:sz w:val="20"/>
          <w:szCs w:val="20"/>
          <w:lang w:val="ru-RU"/>
        </w:rPr>
        <w:t xml:space="preserve"> </w:t>
      </w:r>
      <w:r w:rsidR="009F40AA">
        <w:rPr>
          <w:rFonts w:eastAsia="Times New Roman" w:cs="Times New Roman"/>
          <w:sz w:val="20"/>
          <w:szCs w:val="20"/>
          <w:lang w:val="ru-RU"/>
        </w:rPr>
        <w:t>4</w:t>
      </w:r>
      <w:r w:rsidR="00F22707" w:rsidRPr="0076058E">
        <w:rPr>
          <w:rFonts w:eastAsia="Times New Roman" w:cs="Times New Roman"/>
          <w:sz w:val="20"/>
          <w:szCs w:val="20"/>
          <w:lang w:val="ru-RU"/>
        </w:rPr>
        <w:t>/2016</w:t>
      </w:r>
      <w:r w:rsidRPr="0076058E">
        <w:rPr>
          <w:rFonts w:eastAsia="Times New Roman" w:cs="Times New Roman"/>
          <w:sz w:val="20"/>
          <w:szCs w:val="20"/>
          <w:lang w:val="ru-RU"/>
        </w:rPr>
        <w:t>» може се упутити наручиоцу:</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9F40AA" w:rsidRDefault="00FA1717" w:rsidP="00234FD7">
      <w:pPr>
        <w:spacing w:after="0" w:line="240" w:lineRule="auto"/>
        <w:ind w:firstLine="600"/>
        <w:jc w:val="both"/>
        <w:rPr>
          <w:rFonts w:eastAsia="Times New Roman" w:cs="Times New Roman"/>
          <w:sz w:val="20"/>
          <w:szCs w:val="20"/>
          <w:lang w:val="sr-Latn-RS"/>
        </w:rPr>
      </w:pPr>
      <w:r w:rsidRPr="0076058E">
        <w:rPr>
          <w:rFonts w:eastAsia="Times New Roman" w:cs="Times New Roman"/>
          <w:sz w:val="20"/>
          <w:szCs w:val="20"/>
          <w:lang w:val="ru-RU"/>
        </w:rPr>
        <w:t xml:space="preserve">-путем електронске поште, на </w:t>
      </w:r>
      <w:r w:rsidRPr="0076058E">
        <w:rPr>
          <w:rFonts w:eastAsia="Times New Roman" w:cs="Times New Roman"/>
          <w:sz w:val="20"/>
          <w:szCs w:val="20"/>
        </w:rPr>
        <w:t>e mial</w:t>
      </w:r>
      <w:r w:rsidRPr="0076058E">
        <w:rPr>
          <w:rFonts w:eastAsia="Times New Roman" w:cs="Times New Roman"/>
          <w:sz w:val="20"/>
          <w:szCs w:val="20"/>
          <w:lang w:val="ru-RU"/>
        </w:rPr>
        <w:t>:</w:t>
      </w:r>
      <w:r w:rsidR="00BD5ED8" w:rsidRPr="0076058E">
        <w:rPr>
          <w:rFonts w:eastAsia="Times New Roman" w:cs="Times New Roman"/>
          <w:sz w:val="20"/>
          <w:szCs w:val="20"/>
        </w:rPr>
        <w:t xml:space="preserve"> </w:t>
      </w:r>
      <w:r w:rsidR="009F40AA" w:rsidRPr="009F40AA">
        <w:rPr>
          <w:rFonts w:eastAsia="Times New Roman" w:cs="Times New Roman"/>
          <w:sz w:val="20"/>
          <w:szCs w:val="20"/>
          <w:u w:val="single"/>
          <w:lang w:val="sr-Latn-RS"/>
        </w:rPr>
        <w:t>ekourb</w:t>
      </w:r>
      <w:r w:rsidR="00BD5ED8" w:rsidRPr="009F40AA">
        <w:rPr>
          <w:rFonts w:eastAsia="Times New Roman" w:cs="Times New Roman"/>
          <w:sz w:val="20"/>
          <w:szCs w:val="20"/>
          <w:u w:val="single"/>
        </w:rPr>
        <w:t>@vojvodina.gov.rs</w:t>
      </w:r>
      <w:r w:rsidRPr="009F40AA">
        <w:rPr>
          <w:rFonts w:eastAsia="Times New Roman" w:cs="Times New Roman"/>
          <w:sz w:val="20"/>
          <w:szCs w:val="20"/>
          <w:lang w:val="ru-RU"/>
        </w:rPr>
        <w:t xml:space="preserve"> </w:t>
      </w:r>
      <w:r w:rsidRPr="009F40AA">
        <w:rPr>
          <w:rFonts w:eastAsia="Times New Roman" w:cs="Times New Roman"/>
          <w:bCs/>
          <w:sz w:val="20"/>
          <w:szCs w:val="20"/>
          <w:lang w:val="sr-Cyrl-RS"/>
        </w:rPr>
        <w:t xml:space="preserve"> </w:t>
      </w:r>
      <w:r w:rsidR="009F40AA" w:rsidRPr="009F40AA">
        <w:rPr>
          <w:rFonts w:eastAsia="Times New Roman" w:cs="Times New Roman"/>
          <w:bCs/>
          <w:sz w:val="20"/>
          <w:szCs w:val="20"/>
          <w:lang w:val="sr-Latn-RS"/>
        </w:rPr>
        <w:t xml:space="preserve"> </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 xml:space="preserve">Наручилац ће у року од </w:t>
      </w:r>
      <w:r w:rsidRPr="0076058E">
        <w:rPr>
          <w:rFonts w:eastAsia="Times New Roman" w:cs="Times New Roman"/>
          <w:sz w:val="20"/>
          <w:szCs w:val="20"/>
          <w:lang w:val="sr-Cyrl-RS"/>
        </w:rPr>
        <w:t>три</w:t>
      </w:r>
      <w:r w:rsidRPr="0076058E">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76058E" w:rsidRDefault="00FA1717" w:rsidP="00234FD7">
      <w:pPr>
        <w:spacing w:after="0" w:line="240" w:lineRule="auto"/>
        <w:ind w:firstLine="600"/>
        <w:jc w:val="both"/>
        <w:rPr>
          <w:rFonts w:eastAsia="Times New Roman" w:cs="Times New Roman"/>
          <w:sz w:val="20"/>
          <w:szCs w:val="20"/>
          <w:lang w:val="sr-Cyrl-RS"/>
        </w:rPr>
      </w:pPr>
      <w:r w:rsidRPr="0076058E">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76058E">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76058E" w:rsidRDefault="00FA1717" w:rsidP="00234FD7">
      <w:pPr>
        <w:spacing w:after="0" w:line="240" w:lineRule="auto"/>
        <w:ind w:firstLine="600"/>
        <w:jc w:val="both"/>
        <w:rPr>
          <w:rFonts w:eastAsia="Times New Roman" w:cs="Times New Roman"/>
          <w:sz w:val="20"/>
          <w:szCs w:val="20"/>
        </w:rPr>
      </w:pPr>
      <w:r w:rsidRPr="0076058E">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76058E">
        <w:rPr>
          <w:rFonts w:eastAsia="Times New Roman" w:cs="Times New Roman"/>
          <w:sz w:val="20"/>
          <w:szCs w:val="20"/>
          <w:lang w:val="ru-RU"/>
        </w:rPr>
        <w:t>пуњује конкурсну документацију.</w:t>
      </w:r>
    </w:p>
    <w:p w:rsidR="00FA1717" w:rsidRPr="00370E8C" w:rsidRDefault="00FA1717" w:rsidP="00234FD7">
      <w:pPr>
        <w:spacing w:after="0" w:line="210" w:lineRule="atLeast"/>
        <w:ind w:firstLine="600"/>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370E8C">
        <w:rPr>
          <w:rFonts w:eastAsia="Times New Roman" w:cs="Times New Roman"/>
          <w:b/>
          <w:sz w:val="20"/>
          <w:szCs w:val="20"/>
          <w:lang w:val="sr-Cyrl-RS" w:eastAsia="sr-Latn-RS"/>
        </w:rPr>
        <w:t>:</w:t>
      </w:r>
    </w:p>
    <w:p w:rsidR="00FA1717" w:rsidRPr="0076058E" w:rsidRDefault="00FA1717" w:rsidP="00234FD7">
      <w:pPr>
        <w:spacing w:after="0" w:line="240" w:lineRule="auto"/>
        <w:ind w:firstLine="600"/>
        <w:jc w:val="both"/>
        <w:rPr>
          <w:rFonts w:eastAsia="Times New Roman" w:cs="Times New Roman"/>
          <w:sz w:val="20"/>
          <w:szCs w:val="20"/>
          <w:lang w:val="ru-RU"/>
        </w:rPr>
      </w:pPr>
      <w:r w:rsidRPr="00370E8C">
        <w:rPr>
          <w:rFonts w:eastAsia="Times New Roman" w:cs="Times New Roman"/>
          <w:sz w:val="20"/>
          <w:szCs w:val="20"/>
          <w:lang w:val="ru-RU"/>
        </w:rPr>
        <w:t>После отварања понуда Наручилац може, приликом стручне оцене понуда да</w:t>
      </w:r>
      <w:r w:rsidRPr="0076058E">
        <w:rPr>
          <w:rFonts w:eastAsia="Times New Roman" w:cs="Times New Roman"/>
          <w:sz w:val="20"/>
          <w:szCs w:val="20"/>
          <w:lang w:val="ru-RU"/>
        </w:rPr>
        <w:t xml:space="preserve">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Уколико Наручилац оцени да су потребна додатна објашњења или је п</w:t>
      </w:r>
      <w:r w:rsidR="00CC1D46" w:rsidRPr="0076058E">
        <w:rPr>
          <w:rFonts w:eastAsia="Times New Roman" w:cs="Times New Roman"/>
          <w:sz w:val="20"/>
          <w:szCs w:val="20"/>
          <w:lang w:val="ru-RU"/>
        </w:rPr>
        <w:t>отребно изршити контролу (увид)</w:t>
      </w:r>
      <w:r w:rsidRPr="0076058E">
        <w:rPr>
          <w:rFonts w:eastAsia="Times New Roman" w:cs="Times New Roman"/>
          <w:sz w:val="20"/>
          <w:szCs w:val="20"/>
          <w:lang w:val="ru-RU"/>
        </w:rPr>
        <w:t xml:space="preserve"> код понуђача, односно његовог подизвођача, Наручилац </w:t>
      </w:r>
      <w:r w:rsidR="009F40AA">
        <w:rPr>
          <w:rFonts w:eastAsia="Times New Roman" w:cs="Times New Roman"/>
          <w:sz w:val="20"/>
          <w:szCs w:val="20"/>
          <w:lang w:val="ru-RU"/>
        </w:rPr>
        <w:t>ће</w:t>
      </w:r>
      <w:r w:rsidRPr="0076058E">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76058E">
        <w:rPr>
          <w:rFonts w:eastAsia="Times New Roman" w:cs="Times New Roman"/>
          <w:sz w:val="20"/>
          <w:szCs w:val="20"/>
          <w:lang w:val="sr-Cyrl-CS"/>
        </w:rPr>
        <w:t>je</w:t>
      </w:r>
      <w:r w:rsidRPr="0076058E">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У случају разлике између јединичне и укупне цен</w:t>
      </w:r>
      <w:r w:rsidRPr="0076058E">
        <w:rPr>
          <w:rFonts w:eastAsia="Times New Roman" w:cs="Times New Roman"/>
          <w:sz w:val="20"/>
          <w:szCs w:val="20"/>
          <w:lang w:val="sr-Cyrl-RS"/>
        </w:rPr>
        <w:t>е</w:t>
      </w:r>
      <w:r w:rsidRPr="0076058E">
        <w:rPr>
          <w:rFonts w:eastAsia="Times New Roman" w:cs="Times New Roman"/>
          <w:sz w:val="20"/>
          <w:szCs w:val="20"/>
          <w:lang w:val="ru-RU"/>
        </w:rPr>
        <w:t xml:space="preserve">, меродавна је јединична цена. </w:t>
      </w:r>
    </w:p>
    <w:p w:rsidR="00FA1717" w:rsidRPr="0076058E" w:rsidRDefault="00FA1717" w:rsidP="00234FD7">
      <w:pPr>
        <w:spacing w:after="0" w:line="240" w:lineRule="auto"/>
        <w:ind w:firstLine="600"/>
        <w:jc w:val="both"/>
        <w:rPr>
          <w:rFonts w:eastAsia="Times New Roman" w:cs="Times New Roman"/>
          <w:sz w:val="20"/>
          <w:szCs w:val="20"/>
        </w:rPr>
      </w:pPr>
      <w:r w:rsidRPr="0076058E">
        <w:rPr>
          <w:rFonts w:eastAsia="Times New Roman" w:cs="Times New Roman"/>
          <w:sz w:val="20"/>
          <w:szCs w:val="20"/>
          <w:lang w:val="ru-RU"/>
        </w:rPr>
        <w:lastRenderedPageBreak/>
        <w:t xml:space="preserve">Ако се понуђач не сагласи са исправком рачунских грешака, Наручилац ће његову понуду одбити као </w:t>
      </w:r>
      <w:r w:rsidRPr="0076058E">
        <w:rPr>
          <w:rFonts w:eastAsia="Times New Roman" w:cs="Times New Roman"/>
          <w:sz w:val="20"/>
          <w:szCs w:val="20"/>
          <w:lang w:val="sr-Cyrl-RS"/>
        </w:rPr>
        <w:t>неприхватљиву</w:t>
      </w:r>
      <w:r w:rsidR="00AB43BA" w:rsidRPr="0076058E">
        <w:rPr>
          <w:rFonts w:eastAsia="Times New Roman" w:cs="Times New Roman"/>
          <w:sz w:val="20"/>
          <w:szCs w:val="20"/>
          <w:lang w:val="ru-RU"/>
        </w:rPr>
        <w:t>.</w:t>
      </w:r>
    </w:p>
    <w:p w:rsidR="00FA1717" w:rsidRPr="00370E8C" w:rsidRDefault="00FA1717" w:rsidP="00234FD7">
      <w:pPr>
        <w:spacing w:after="0" w:line="210" w:lineRule="atLeast"/>
        <w:ind w:firstLine="600"/>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370E8C">
        <w:rPr>
          <w:rFonts w:eastAsia="Times New Roman" w:cs="Times New Roman"/>
          <w:b/>
          <w:sz w:val="20"/>
          <w:szCs w:val="20"/>
          <w:lang w:val="sr-Cyrl-RS" w:eastAsia="sr-Latn-RS"/>
        </w:rPr>
        <w:t>:</w:t>
      </w:r>
    </w:p>
    <w:p w:rsidR="00FA1717" w:rsidRPr="00370E8C" w:rsidRDefault="00FA1717" w:rsidP="00234FD7">
      <w:pPr>
        <w:spacing w:after="0" w:line="240" w:lineRule="auto"/>
        <w:ind w:firstLine="600"/>
        <w:jc w:val="both"/>
        <w:rPr>
          <w:rFonts w:eastAsia="Times New Roman" w:cs="Times New Roman"/>
          <w:sz w:val="20"/>
          <w:szCs w:val="20"/>
          <w:lang w:val="ru-RU" w:eastAsia="sr-Latn-RS"/>
        </w:rPr>
      </w:pPr>
      <w:r w:rsidRPr="00370E8C">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76058E" w:rsidRDefault="00FA1717" w:rsidP="00234FD7">
      <w:pPr>
        <w:spacing w:after="0" w:line="210" w:lineRule="atLeast"/>
        <w:ind w:firstLine="600"/>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370E8C">
        <w:rPr>
          <w:rFonts w:eastAsia="Times New Roman" w:cs="Times New Roman"/>
          <w:b/>
          <w:sz w:val="20"/>
          <w:szCs w:val="20"/>
          <w:lang w:val="sr-Cyrl-RS" w:eastAsia="sr-Latn-RS"/>
        </w:rPr>
        <w:t>:</w:t>
      </w:r>
    </w:p>
    <w:p w:rsidR="00FA1717" w:rsidRPr="0076058E" w:rsidRDefault="00FA1717" w:rsidP="00234FD7">
      <w:pPr>
        <w:spacing w:after="0" w:line="240" w:lineRule="auto"/>
        <w:ind w:firstLine="600"/>
        <w:jc w:val="both"/>
        <w:rPr>
          <w:rFonts w:eastAsia="Times New Roman" w:cs="Times New Roman"/>
          <w:sz w:val="20"/>
          <w:szCs w:val="20"/>
          <w:u w:val="single"/>
          <w:lang w:val="ru-RU"/>
        </w:rPr>
      </w:pPr>
      <w:r w:rsidRPr="0076058E">
        <w:rPr>
          <w:rFonts w:eastAsia="Times New Roman" w:cs="Times New Roman"/>
          <w:sz w:val="20"/>
          <w:szCs w:val="20"/>
          <w:u w:val="single"/>
          <w:lang w:val="ru-RU"/>
        </w:rPr>
        <w:t>17)1) Рокови и начин подношења захтева за заштиту права:</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Cyrl-RS" w:eastAsia="sr-Latn-CS"/>
        </w:rPr>
        <w:t>Ст</w:t>
      </w:r>
      <w:r w:rsidRPr="0076058E">
        <w:rPr>
          <w:rFonts w:eastAsia="Times New Roman" w:cs="Times New Roman"/>
          <w:bCs/>
          <w:sz w:val="20"/>
          <w:szCs w:val="20"/>
          <w:lang w:val="sr-Latn-CS" w:eastAsia="sr-Latn-CS"/>
        </w:rPr>
        <w:t xml:space="preserve">. 3. и 4. </w:t>
      </w:r>
      <w:r w:rsidRPr="0076058E">
        <w:rPr>
          <w:rFonts w:eastAsia="Times New Roman" w:cs="Times New Roman"/>
          <w:bCs/>
          <w:sz w:val="20"/>
          <w:szCs w:val="20"/>
          <w:lang w:val="sr-Cyrl-RS" w:eastAsia="sr-Latn-CS"/>
        </w:rPr>
        <w:t>ове подтачке</w:t>
      </w:r>
      <w:r w:rsidRPr="0076058E">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76058E">
        <w:rPr>
          <w:rFonts w:eastAsia="Times New Roman" w:cs="Times New Roman"/>
          <w:bCs/>
          <w:sz w:val="20"/>
          <w:szCs w:val="20"/>
          <w:lang w:val="sr-Latn-CS" w:eastAsia="sr-Latn-CS"/>
        </w:rPr>
        <w:t>споразума у складу са чланом 40</w:t>
      </w:r>
      <w:r w:rsidR="0042166D" w:rsidRPr="0076058E">
        <w:rPr>
          <w:rFonts w:eastAsia="Times New Roman" w:cs="Times New Roman"/>
          <w:bCs/>
          <w:sz w:val="20"/>
          <w:szCs w:val="20"/>
          <w:lang w:val="sr-Cyrl-RS" w:eastAsia="sr-Latn-CS"/>
        </w:rPr>
        <w:t>.</w:t>
      </w:r>
      <w:r w:rsidRPr="0076058E">
        <w:rPr>
          <w:rFonts w:eastAsia="Times New Roman" w:cs="Times New Roman"/>
          <w:bCs/>
          <w:sz w:val="20"/>
          <w:szCs w:val="20"/>
          <w:lang w:val="sr-Latn-CS" w:eastAsia="sr-Latn-CS"/>
        </w:rPr>
        <w:t xml:space="preserve"> овог закона.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76058E">
        <w:rPr>
          <w:rFonts w:eastAsia="Times New Roman" w:cs="Times New Roman"/>
          <w:bCs/>
          <w:sz w:val="20"/>
          <w:szCs w:val="20"/>
          <w:lang w:val="sr-Cyrl-RS" w:eastAsia="sr-Latn-CS"/>
        </w:rPr>
        <w:t>е</w:t>
      </w:r>
      <w:r w:rsidRPr="0076058E">
        <w:rPr>
          <w:rFonts w:eastAsia="Times New Roman" w:cs="Times New Roman"/>
          <w:bCs/>
          <w:sz w:val="20"/>
          <w:szCs w:val="20"/>
          <w:lang w:val="sr-Latn-CS" w:eastAsia="sr-Latn-CS"/>
        </w:rPr>
        <w:t xml:space="preserve"> </w:t>
      </w:r>
      <w:r w:rsidRPr="0076058E">
        <w:rPr>
          <w:rFonts w:eastAsia="Times New Roman" w:cs="Times New Roman"/>
          <w:bCs/>
          <w:sz w:val="20"/>
          <w:szCs w:val="20"/>
          <w:lang w:val="sr-Cyrl-RS" w:eastAsia="sr-Latn-CS"/>
        </w:rPr>
        <w:t>подтачке</w:t>
      </w:r>
      <w:r w:rsidRPr="0076058E">
        <w:rPr>
          <w:rFonts w:eastAsia="Times New Roman" w:cs="Times New Roman"/>
          <w:bCs/>
          <w:sz w:val="20"/>
          <w:szCs w:val="20"/>
          <w:lang w:val="sr-Latn-CS" w:eastAsia="sr-Latn-CS"/>
        </w:rPr>
        <w:t>, а подносилац захтева га није поднео пре истека тог рока.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76058E">
        <w:rPr>
          <w:rFonts w:eastAsia="Times New Roman" w:cs="Times New Roman"/>
          <w:bCs/>
          <w:sz w:val="20"/>
          <w:szCs w:val="20"/>
          <w:lang w:val="sr-Cyrl-RS" w:eastAsia="sr-Latn-CS"/>
        </w:rPr>
        <w:t>ЗЈН</w:t>
      </w:r>
      <w:r w:rsidRPr="0076058E">
        <w:rPr>
          <w:rFonts w:eastAsia="Times New Roman" w:cs="Times New Roman"/>
          <w:bCs/>
          <w:sz w:val="20"/>
          <w:szCs w:val="20"/>
          <w:lang w:val="sr-Latn-CS" w:eastAsia="sr-Latn-CS"/>
        </w:rPr>
        <w:t>.</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left="-180" w:right="-180" w:firstLine="747"/>
        <w:jc w:val="both"/>
        <w:rPr>
          <w:rFonts w:eastAsia="Times New Roman" w:cs="Times New Roman"/>
          <w:sz w:val="20"/>
          <w:szCs w:val="20"/>
          <w:u w:val="single"/>
          <w:lang w:val="ru-RU"/>
        </w:rPr>
      </w:pPr>
      <w:r w:rsidRPr="0076058E">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Захтев за заштиту права садржи:</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1) назив и адресу подносиоца захтева и лице за контакт</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2) назив и адресу наручиоца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4) повреде прописа којима се уређује поступак јавне набавке</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5) чињенице и доказе којима се повреде доказују</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sz w:val="20"/>
          <w:szCs w:val="20"/>
          <w:lang w:val="sr-Latn-CS" w:eastAsia="sr-Latn-CS"/>
        </w:rPr>
        <w:t xml:space="preserve">6) потврду о уплати таксе из члана 156. </w:t>
      </w:r>
      <w:r w:rsidRPr="0076058E">
        <w:rPr>
          <w:rFonts w:eastAsia="Times New Roman" w:cs="Times New Roman"/>
          <w:sz w:val="20"/>
          <w:szCs w:val="20"/>
          <w:lang w:val="sr-Cyrl-RS" w:eastAsia="sr-Latn-CS"/>
        </w:rPr>
        <w:t>ЗЈН</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7) потпис подносиоца.</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lastRenderedPageBreak/>
        <w:t xml:space="preserve">Ако поднети захтев за заштиту права не садржи све обавезне елементе </w:t>
      </w:r>
      <w:r w:rsidRPr="0076058E">
        <w:rPr>
          <w:rFonts w:eastAsia="Times New Roman" w:cs="Times New Roman"/>
          <w:bCs/>
          <w:sz w:val="20"/>
          <w:szCs w:val="20"/>
          <w:lang w:val="sr-Cyrl-RS" w:eastAsia="sr-Latn-CS"/>
        </w:rPr>
        <w:t xml:space="preserve"> </w:t>
      </w:r>
      <w:r w:rsidRPr="0076058E">
        <w:rPr>
          <w:rFonts w:eastAsia="Times New Roman" w:cs="Times New Roman"/>
          <w:bCs/>
          <w:sz w:val="20"/>
          <w:szCs w:val="20"/>
          <w:lang w:val="sr-Latn-CS" w:eastAsia="sr-Latn-CS"/>
        </w:rPr>
        <w:t xml:space="preserve"> наручилац ће такав захтев одбацити закључком.</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 xml:space="preserve">Закључак </w:t>
      </w:r>
      <w:r w:rsidRPr="0076058E">
        <w:rPr>
          <w:rFonts w:eastAsia="Times New Roman" w:cs="Times New Roman"/>
          <w:bCs/>
          <w:sz w:val="20"/>
          <w:szCs w:val="20"/>
          <w:lang w:val="sr-Cyrl-RS" w:eastAsia="sr-Latn-CS"/>
        </w:rPr>
        <w:t xml:space="preserve"> </w:t>
      </w:r>
      <w:r w:rsidRPr="0076058E">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left="-180" w:right="-180" w:firstLine="747"/>
        <w:jc w:val="both"/>
        <w:rPr>
          <w:rFonts w:eastAsia="Times New Roman" w:cs="Times New Roman"/>
          <w:sz w:val="20"/>
          <w:szCs w:val="20"/>
          <w:u w:val="single"/>
          <w:lang w:val="ru-RU"/>
        </w:rPr>
      </w:pPr>
      <w:r w:rsidRPr="0076058E">
        <w:rPr>
          <w:rFonts w:eastAsia="Times New Roman" w:cs="Times New Roman"/>
          <w:sz w:val="20"/>
          <w:szCs w:val="20"/>
          <w:u w:val="single"/>
          <w:lang w:val="ru-RU"/>
        </w:rPr>
        <w:t>17)3) Износ таксе из члана 156. став 1. тач. 1)- 3) ЗЈН:</w:t>
      </w:r>
    </w:p>
    <w:p w:rsidR="00FA1717" w:rsidRPr="0076058E" w:rsidRDefault="00FA1717" w:rsidP="00FA1717">
      <w:pPr>
        <w:spacing w:after="0" w:line="240" w:lineRule="auto"/>
        <w:ind w:left="-120" w:right="-180" w:firstLine="720"/>
        <w:jc w:val="both"/>
        <w:rPr>
          <w:rFonts w:eastAsia="Times New Roman" w:cs="Times New Roman"/>
          <w:b/>
          <w:sz w:val="20"/>
          <w:szCs w:val="20"/>
          <w:lang w:val="sr-Cyrl-RS"/>
        </w:rPr>
      </w:pPr>
      <w:r w:rsidRPr="0076058E">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76058E">
        <w:rPr>
          <w:rFonts w:eastAsia="Times New Roman" w:cs="Times New Roman"/>
          <w:bCs/>
          <w:sz w:val="20"/>
          <w:szCs w:val="20"/>
          <w:lang w:val="sr-Cyrl-RS"/>
        </w:rPr>
        <w:t xml:space="preserve"> (</w:t>
      </w:r>
      <w:r w:rsidRPr="0076058E">
        <w:rPr>
          <w:rFonts w:eastAsia="Times New Roman" w:cs="Times New Roman"/>
          <w:sz w:val="20"/>
          <w:szCs w:val="20"/>
          <w:lang w:val="ru-RU" w:eastAsia="sr-Latn-RS"/>
        </w:rPr>
        <w:t xml:space="preserve">број рачун </w:t>
      </w:r>
      <w:r w:rsidR="00F6165A">
        <w:rPr>
          <w:rFonts w:eastAsia="Times New Roman" w:cs="Times New Roman"/>
          <w:sz w:val="20"/>
          <w:szCs w:val="20"/>
          <w:lang w:val="ru-RU" w:eastAsia="sr-Latn-RS"/>
        </w:rPr>
        <w:t>б</w:t>
      </w:r>
      <w:r w:rsidRPr="0076058E">
        <w:rPr>
          <w:rFonts w:eastAsia="Times New Roman" w:cs="Times New Roman"/>
          <w:sz w:val="20"/>
          <w:szCs w:val="20"/>
          <w:lang w:val="ru-RU" w:eastAsia="sr-Latn-RS"/>
        </w:rPr>
        <w:t>уџета Републике Србије за уплату таксе:840-</w:t>
      </w:r>
      <w:r w:rsidR="00B606C1" w:rsidRPr="0076058E">
        <w:rPr>
          <w:rFonts w:eastAsia="Times New Roman" w:cs="Times New Roman"/>
          <w:sz w:val="20"/>
          <w:szCs w:val="20"/>
          <w:lang w:eastAsia="sr-Latn-RS"/>
        </w:rPr>
        <w:t>30678845-06</w:t>
      </w:r>
      <w:r w:rsidR="00785897" w:rsidRPr="0076058E">
        <w:rPr>
          <w:rFonts w:eastAsia="Times New Roman" w:cs="Times New Roman"/>
          <w:sz w:val="20"/>
          <w:szCs w:val="20"/>
          <w:lang w:eastAsia="sr-Latn-RS"/>
        </w:rPr>
        <w:t xml:space="preserve">, </w:t>
      </w:r>
      <w:r w:rsidRPr="0076058E">
        <w:rPr>
          <w:rFonts w:eastAsia="Times New Roman" w:cs="Times New Roman"/>
          <w:sz w:val="20"/>
          <w:szCs w:val="20"/>
          <w:lang w:val="ru-RU" w:eastAsia="sr-Latn-RS"/>
        </w:rPr>
        <w:t>позив на број</w:t>
      </w:r>
      <w:r w:rsidR="00785897" w:rsidRPr="0076058E">
        <w:rPr>
          <w:rFonts w:eastAsia="Times New Roman" w:cs="Times New Roman"/>
          <w:sz w:val="20"/>
          <w:szCs w:val="20"/>
          <w:lang w:eastAsia="sr-Latn-RS"/>
        </w:rPr>
        <w:t>:</w:t>
      </w:r>
      <w:r w:rsidRPr="0076058E">
        <w:rPr>
          <w:rFonts w:eastAsia="Times New Roman" w:cs="Times New Roman"/>
          <w:sz w:val="20"/>
          <w:szCs w:val="20"/>
          <w:lang w:val="ru-RU" w:eastAsia="sr-Latn-RS"/>
        </w:rPr>
        <w:t xml:space="preserve"> </w:t>
      </w:r>
      <w:r w:rsidR="00785897" w:rsidRPr="0076058E">
        <w:rPr>
          <w:rFonts w:eastAsia="Times New Roman" w:cs="Times New Roman"/>
          <w:sz w:val="20"/>
          <w:szCs w:val="20"/>
          <w:lang w:val="sr-Cyrl-RS" w:eastAsia="sr-Latn-RS"/>
        </w:rPr>
        <w:t>број или ознака јавне набавке</w:t>
      </w:r>
      <w:r w:rsidRPr="0076058E">
        <w:rPr>
          <w:rFonts w:eastAsia="Times New Roman" w:cs="Times New Roman"/>
          <w:sz w:val="20"/>
          <w:szCs w:val="20"/>
          <w:lang w:val="ru-RU" w:eastAsia="sr-Latn-RS"/>
        </w:rPr>
        <w:t xml:space="preserve">) </w:t>
      </w:r>
      <w:r w:rsidRPr="0076058E">
        <w:rPr>
          <w:rFonts w:eastAsia="Times New Roman" w:cs="Times New Roman"/>
          <w:bCs/>
          <w:sz w:val="20"/>
          <w:szCs w:val="20"/>
          <w:lang w:val="sr-Cyrl-CS"/>
        </w:rPr>
        <w:t xml:space="preserve"> уплати таксу од:</w:t>
      </w:r>
      <w:r w:rsidRPr="0076058E">
        <w:rPr>
          <w:rFonts w:eastAsia="Times New Roman" w:cs="Times New Roman"/>
          <w:bCs/>
          <w:sz w:val="20"/>
          <w:szCs w:val="20"/>
          <w:lang w:val="sr-Cyrl-R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76058E" w:rsidRDefault="00FA1717" w:rsidP="00FA1717">
      <w:pPr>
        <w:spacing w:after="0" w:line="240" w:lineRule="auto"/>
        <w:ind w:left="-180" w:right="-180" w:firstLine="747"/>
        <w:jc w:val="both"/>
        <w:rPr>
          <w:rFonts w:eastAsia="Times New Roman" w:cs="Times New Roman"/>
          <w:sz w:val="20"/>
          <w:szCs w:val="20"/>
          <w:u w:val="single"/>
          <w:lang w:val="ru-RU"/>
        </w:rPr>
      </w:pPr>
      <w:r w:rsidRPr="0076058E">
        <w:rPr>
          <w:rFonts w:eastAsia="Times New Roman" w:cs="Times New Roman"/>
          <w:sz w:val="20"/>
          <w:szCs w:val="20"/>
          <w:u w:val="single"/>
          <w:lang w:val="ru-RU"/>
        </w:rPr>
        <w:t>17)4) Детаљно упутс</w:t>
      </w:r>
      <w:r w:rsidR="00F6165A">
        <w:rPr>
          <w:rFonts w:eastAsia="Times New Roman" w:cs="Times New Roman"/>
          <w:sz w:val="20"/>
          <w:szCs w:val="20"/>
          <w:u w:val="single"/>
          <w:lang w:val="ru-RU"/>
        </w:rPr>
        <w:t>т</w:t>
      </w:r>
      <w:r w:rsidRPr="0076058E">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NewRoman"/>
          <w:color w:val="000000"/>
          <w:sz w:val="20"/>
          <w:szCs w:val="20"/>
        </w:rPr>
        <w:t xml:space="preserve">Чланом </w:t>
      </w:r>
      <w:r w:rsidRPr="0076058E">
        <w:rPr>
          <w:rFonts w:eastAsia="Times New Roman" w:cs="Times-Roman"/>
          <w:color w:val="000000"/>
          <w:sz w:val="20"/>
          <w:szCs w:val="20"/>
        </w:rPr>
        <w:t xml:space="preserve">151. </w:t>
      </w:r>
      <w:r w:rsidRPr="0076058E">
        <w:rPr>
          <w:rFonts w:eastAsia="Times New Roman" w:cs="TimesNewRoman"/>
          <w:color w:val="000000"/>
          <w:sz w:val="20"/>
          <w:szCs w:val="20"/>
        </w:rPr>
        <w:t xml:space="preserve">Закона о јавним набавкама </w:t>
      </w:r>
      <w:r w:rsidRPr="0076058E">
        <w:rPr>
          <w:rFonts w:eastAsia="Times New Roman" w:cs="Times-Roman"/>
          <w:color w:val="000000"/>
          <w:sz w:val="20"/>
          <w:szCs w:val="20"/>
        </w:rPr>
        <w:t>(„</w:t>
      </w:r>
      <w:r w:rsidRPr="0076058E">
        <w:rPr>
          <w:rFonts w:eastAsia="Times New Roman" w:cs="TimesNewRoman"/>
          <w:color w:val="000000"/>
          <w:sz w:val="20"/>
          <w:szCs w:val="20"/>
        </w:rPr>
        <w:t>Сл</w:t>
      </w:r>
      <w:r w:rsidRPr="0076058E">
        <w:rPr>
          <w:rFonts w:eastAsia="Times New Roman" w:cs="Times-Roman"/>
          <w:color w:val="000000"/>
          <w:sz w:val="20"/>
          <w:szCs w:val="20"/>
          <w:lang w:val="sr-Cyrl-RS"/>
        </w:rPr>
        <w:t xml:space="preserve">ужбени </w:t>
      </w:r>
      <w:r w:rsidRPr="0076058E">
        <w:rPr>
          <w:rFonts w:eastAsia="Times New Roman" w:cs="Times-Roman"/>
          <w:color w:val="000000"/>
          <w:sz w:val="20"/>
          <w:szCs w:val="20"/>
        </w:rPr>
        <w:t xml:space="preserve"> </w:t>
      </w:r>
      <w:r w:rsidRPr="0076058E">
        <w:rPr>
          <w:rFonts w:eastAsia="Times New Roman" w:cs="TimesNewRoman"/>
          <w:color w:val="000000"/>
          <w:sz w:val="20"/>
          <w:szCs w:val="20"/>
        </w:rPr>
        <w:t>гласник РС</w:t>
      </w:r>
      <w:r w:rsidRPr="0076058E">
        <w:rPr>
          <w:rFonts w:eastAsia="Times New Roman" w:cs="Times-Roman"/>
          <w:color w:val="000000"/>
          <w:sz w:val="20"/>
          <w:szCs w:val="20"/>
        </w:rPr>
        <w:t xml:space="preserve">“, </w:t>
      </w:r>
      <w:r w:rsidRPr="0076058E">
        <w:rPr>
          <w:rFonts w:eastAsia="Times New Roman" w:cs="TimesNewRoman"/>
          <w:color w:val="000000"/>
          <w:sz w:val="20"/>
          <w:szCs w:val="20"/>
        </w:rPr>
        <w:t xml:space="preserve">број </w:t>
      </w:r>
      <w:r w:rsidRPr="0076058E">
        <w:rPr>
          <w:rFonts w:eastAsia="Times New Roman" w:cs="Times-Roman"/>
          <w:color w:val="000000"/>
          <w:sz w:val="20"/>
          <w:szCs w:val="20"/>
        </w:rPr>
        <w:t>124/12</w:t>
      </w:r>
      <w:r w:rsidRPr="0076058E">
        <w:rPr>
          <w:rFonts w:eastAsia="Times New Roman" w:cs="Times-Roman"/>
          <w:color w:val="000000"/>
          <w:sz w:val="20"/>
          <w:szCs w:val="20"/>
          <w:lang w:val="sr-Cyrl-RS"/>
        </w:rPr>
        <w:t xml:space="preserve">, 14/15 и 68/15) </w:t>
      </w:r>
      <w:r w:rsidRPr="0076058E">
        <w:rPr>
          <w:rFonts w:eastAsia="Times New Roman" w:cs="TimesNewRoman"/>
          <w:color w:val="000000"/>
          <w:sz w:val="20"/>
          <w:szCs w:val="20"/>
        </w:rPr>
        <w:t>је прописано да захтев за заштиту права мора да садржи</w:t>
      </w:r>
      <w:r w:rsidRPr="0076058E">
        <w:rPr>
          <w:rFonts w:eastAsia="Times New Roman" w:cs="Times-Roman"/>
          <w:color w:val="000000"/>
          <w:sz w:val="20"/>
          <w:szCs w:val="20"/>
        </w:rPr>
        <w:t xml:space="preserve">, </w:t>
      </w:r>
      <w:r w:rsidRPr="0076058E">
        <w:rPr>
          <w:rFonts w:eastAsia="Times New Roman" w:cs="TimesNewRoman"/>
          <w:color w:val="000000"/>
          <w:sz w:val="20"/>
          <w:szCs w:val="20"/>
        </w:rPr>
        <w:t>између осталог</w:t>
      </w:r>
      <w:r w:rsidRPr="0076058E">
        <w:rPr>
          <w:rFonts w:eastAsia="Times New Roman" w:cs="Times-Roman"/>
          <w:color w:val="000000"/>
          <w:sz w:val="20"/>
          <w:szCs w:val="20"/>
        </w:rPr>
        <w:t xml:space="preserve">, </w:t>
      </w:r>
      <w:r w:rsidRPr="0076058E">
        <w:rPr>
          <w:rFonts w:eastAsia="Times New Roman" w:cs="TimesNewRoman"/>
          <w:color w:val="000000"/>
          <w:sz w:val="20"/>
          <w:szCs w:val="20"/>
        </w:rPr>
        <w:t>и</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 xml:space="preserve">потврду о уплати таксе из члана </w:t>
      </w:r>
      <w:r w:rsidRPr="0076058E">
        <w:rPr>
          <w:rFonts w:eastAsia="Times New Roman" w:cs="Times-Roman"/>
          <w:color w:val="000000"/>
          <w:sz w:val="20"/>
          <w:szCs w:val="20"/>
        </w:rPr>
        <w:t xml:space="preserve">156. </w:t>
      </w:r>
      <w:r w:rsidRPr="0076058E">
        <w:rPr>
          <w:rFonts w:eastAsia="Times New Roman" w:cs="TimesNewRoman"/>
          <w:color w:val="000000"/>
          <w:sz w:val="20"/>
          <w:szCs w:val="20"/>
        </w:rPr>
        <w:t>ЗЈН</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NewRoman"/>
          <w:color w:val="000000"/>
          <w:sz w:val="20"/>
          <w:szCs w:val="20"/>
        </w:rPr>
        <w:t>Подносилац захтева за заштиту права је дужан да на одређени рачун буџета Републике</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 xml:space="preserve">Србије уплати таксу у износу прописаном чланом </w:t>
      </w:r>
      <w:r w:rsidRPr="0076058E">
        <w:rPr>
          <w:rFonts w:eastAsia="Times New Roman" w:cs="Times-Roman"/>
          <w:color w:val="000000"/>
          <w:sz w:val="20"/>
          <w:szCs w:val="20"/>
        </w:rPr>
        <w:t xml:space="preserve">156. </w:t>
      </w:r>
      <w:r w:rsidRPr="0076058E">
        <w:rPr>
          <w:rFonts w:eastAsia="Times New Roman" w:cs="TimesNewRoman"/>
          <w:color w:val="000000"/>
          <w:sz w:val="20"/>
          <w:szCs w:val="20"/>
        </w:rPr>
        <w:t>ЗЈН</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76058E">
        <w:rPr>
          <w:rFonts w:eastAsia="Times New Roman" w:cs="TimesNewRoman,Bold"/>
          <w:b/>
          <w:bCs/>
          <w:color w:val="000000"/>
          <w:sz w:val="20"/>
          <w:szCs w:val="20"/>
        </w:rPr>
        <w:t>Као доказ о уплати таксе</w:t>
      </w:r>
      <w:r w:rsidRPr="0076058E">
        <w:rPr>
          <w:rFonts w:eastAsia="Times New Roman" w:cs="Times-Bold"/>
          <w:b/>
          <w:bCs/>
          <w:color w:val="000000"/>
          <w:sz w:val="20"/>
          <w:szCs w:val="20"/>
        </w:rPr>
        <w:t xml:space="preserve">, </w:t>
      </w:r>
      <w:r w:rsidRPr="0076058E">
        <w:rPr>
          <w:rFonts w:eastAsia="Times New Roman" w:cs="TimesNewRoman,Bold"/>
          <w:b/>
          <w:bCs/>
          <w:color w:val="000000"/>
          <w:sz w:val="20"/>
          <w:szCs w:val="20"/>
        </w:rPr>
        <w:t xml:space="preserve">у смислу члана </w:t>
      </w:r>
      <w:r w:rsidRPr="0076058E">
        <w:rPr>
          <w:rFonts w:eastAsia="Times New Roman" w:cs="Times-Bold"/>
          <w:b/>
          <w:bCs/>
          <w:color w:val="000000"/>
          <w:sz w:val="20"/>
          <w:szCs w:val="20"/>
        </w:rPr>
        <w:t xml:space="preserve">151. </w:t>
      </w:r>
      <w:r w:rsidRPr="0076058E">
        <w:rPr>
          <w:rFonts w:eastAsia="Times New Roman" w:cs="TimesNewRoman,Bold"/>
          <w:b/>
          <w:bCs/>
          <w:color w:val="000000"/>
          <w:sz w:val="20"/>
          <w:szCs w:val="20"/>
        </w:rPr>
        <w:t xml:space="preserve">став </w:t>
      </w:r>
      <w:r w:rsidRPr="0076058E">
        <w:rPr>
          <w:rFonts w:eastAsia="Times New Roman" w:cs="Times-Bold"/>
          <w:b/>
          <w:bCs/>
          <w:color w:val="000000"/>
          <w:sz w:val="20"/>
          <w:szCs w:val="20"/>
        </w:rPr>
        <w:t xml:space="preserve">1. </w:t>
      </w:r>
      <w:r w:rsidRPr="0076058E">
        <w:rPr>
          <w:rFonts w:eastAsia="Times New Roman" w:cs="TimesNewRoman,Bold"/>
          <w:b/>
          <w:bCs/>
          <w:color w:val="000000"/>
          <w:sz w:val="20"/>
          <w:szCs w:val="20"/>
        </w:rPr>
        <w:t xml:space="preserve">тачка </w:t>
      </w:r>
      <w:r w:rsidRPr="0076058E">
        <w:rPr>
          <w:rFonts w:eastAsia="Times New Roman" w:cs="Times-Bold"/>
          <w:b/>
          <w:bCs/>
          <w:color w:val="000000"/>
          <w:sz w:val="20"/>
          <w:szCs w:val="20"/>
        </w:rPr>
        <w:t xml:space="preserve">6) </w:t>
      </w:r>
      <w:r w:rsidRPr="0076058E">
        <w:rPr>
          <w:rFonts w:eastAsia="Times New Roman" w:cs="TimesNewRoman,Bold"/>
          <w:b/>
          <w:bCs/>
          <w:color w:val="000000"/>
          <w:sz w:val="20"/>
          <w:szCs w:val="20"/>
        </w:rPr>
        <w:t>ЗЈН</w:t>
      </w:r>
      <w:r w:rsidRPr="0076058E">
        <w:rPr>
          <w:rFonts w:eastAsia="Times New Roman" w:cs="Times-Bold"/>
          <w:b/>
          <w:bCs/>
          <w:color w:val="000000"/>
          <w:sz w:val="20"/>
          <w:szCs w:val="20"/>
        </w:rPr>
        <w:t xml:space="preserve">, </w:t>
      </w:r>
      <w:r w:rsidRPr="0076058E">
        <w:rPr>
          <w:rFonts w:eastAsia="Times New Roman" w:cs="TimesNewRoman,Bold"/>
          <w:b/>
          <w:bCs/>
          <w:color w:val="000000"/>
          <w:sz w:val="20"/>
          <w:szCs w:val="20"/>
        </w:rPr>
        <w:t>прихватиће се</w:t>
      </w:r>
      <w:r w:rsidRPr="0076058E">
        <w:rPr>
          <w:rFonts w:eastAsia="Times New Roman" w:cs="Times-Bold"/>
          <w:b/>
          <w:bCs/>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76058E">
        <w:rPr>
          <w:rFonts w:eastAsia="Times New Roman" w:cs="Times-Bold"/>
          <w:b/>
          <w:bCs/>
          <w:color w:val="000000"/>
          <w:sz w:val="20"/>
          <w:szCs w:val="20"/>
        </w:rPr>
        <w:t xml:space="preserve">1. </w:t>
      </w:r>
      <w:r w:rsidRPr="0076058E">
        <w:rPr>
          <w:rFonts w:eastAsia="Times New Roman" w:cs="TimesNewRoman,Bold"/>
          <w:b/>
          <w:bCs/>
          <w:color w:val="000000"/>
          <w:sz w:val="20"/>
          <w:szCs w:val="20"/>
        </w:rPr>
        <w:t xml:space="preserve">Потврда о извршеној уплати таксе из члана </w:t>
      </w:r>
      <w:r w:rsidRPr="0076058E">
        <w:rPr>
          <w:rFonts w:eastAsia="Times New Roman" w:cs="Times-Bold"/>
          <w:b/>
          <w:bCs/>
          <w:color w:val="000000"/>
          <w:sz w:val="20"/>
          <w:szCs w:val="20"/>
        </w:rPr>
        <w:t xml:space="preserve">156. </w:t>
      </w:r>
      <w:r w:rsidRPr="0076058E">
        <w:rPr>
          <w:rFonts w:eastAsia="Times New Roman" w:cs="TimesNewRoman,Bold"/>
          <w:b/>
          <w:bCs/>
          <w:color w:val="000000"/>
          <w:sz w:val="20"/>
          <w:szCs w:val="20"/>
        </w:rPr>
        <w:t>ЗЈН која садржи следеће</w:t>
      </w:r>
      <w:r w:rsidRPr="0076058E">
        <w:rPr>
          <w:rFonts w:eastAsia="Times New Roman" w:cs="TimesNewRoman,Bold"/>
          <w:b/>
          <w:bCs/>
          <w:color w:val="000000"/>
          <w:sz w:val="20"/>
          <w:szCs w:val="20"/>
          <w:lang w:val="sr-Cyrl-RS"/>
        </w:rPr>
        <w:t xml:space="preserve"> </w:t>
      </w:r>
      <w:r w:rsidRPr="0076058E">
        <w:rPr>
          <w:rFonts w:eastAsia="Times New Roman" w:cs="TimesNewRoman,Bold"/>
          <w:b/>
          <w:bCs/>
          <w:color w:val="000000"/>
          <w:sz w:val="20"/>
          <w:szCs w:val="20"/>
        </w:rPr>
        <w:t>елементе</w:t>
      </w:r>
      <w:r w:rsidRPr="0076058E">
        <w:rPr>
          <w:rFonts w:eastAsia="Times New Roman" w:cs="Times-Bold"/>
          <w:b/>
          <w:bCs/>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(1) </w:t>
      </w:r>
      <w:r w:rsidRPr="0076058E">
        <w:rPr>
          <w:rFonts w:eastAsia="Times New Roman" w:cs="TimesNewRoman"/>
          <w:color w:val="000000"/>
          <w:sz w:val="20"/>
          <w:szCs w:val="20"/>
        </w:rPr>
        <w:t>да буде издата од стране банке и да садржи печат банке</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76058E">
        <w:rPr>
          <w:rFonts w:eastAsia="Times New Roman" w:cs="Times-Roman"/>
          <w:color w:val="000000"/>
          <w:sz w:val="20"/>
          <w:szCs w:val="20"/>
        </w:rPr>
        <w:t xml:space="preserve">(2) </w:t>
      </w:r>
      <w:r w:rsidRPr="0076058E">
        <w:rPr>
          <w:rFonts w:eastAsia="Times New Roman" w:cs="TimesNewRoman"/>
          <w:color w:val="000000"/>
          <w:sz w:val="20"/>
          <w:szCs w:val="20"/>
        </w:rPr>
        <w:t>да представља доказ о извршеној уплати таксе</w:t>
      </w:r>
      <w:r w:rsidRPr="0076058E">
        <w:rPr>
          <w:rFonts w:eastAsia="Times New Roman" w:cs="Times-Roman"/>
          <w:color w:val="000000"/>
          <w:sz w:val="20"/>
          <w:szCs w:val="20"/>
        </w:rPr>
        <w:t xml:space="preserve">, </w:t>
      </w:r>
      <w:r w:rsidRPr="0076058E">
        <w:rPr>
          <w:rFonts w:eastAsia="Times New Roman" w:cs="TimesNewRoman"/>
          <w:color w:val="000000"/>
          <w:sz w:val="20"/>
          <w:szCs w:val="20"/>
        </w:rPr>
        <w:t>што значи да потврда мора да</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садржи податак да је налог за уплату таксе</w:t>
      </w:r>
      <w:r w:rsidRPr="0076058E">
        <w:rPr>
          <w:rFonts w:eastAsia="Times New Roman" w:cs="Times-Roman"/>
          <w:color w:val="000000"/>
          <w:sz w:val="20"/>
          <w:szCs w:val="20"/>
        </w:rPr>
        <w:t xml:space="preserve">, </w:t>
      </w:r>
      <w:r w:rsidRPr="0076058E">
        <w:rPr>
          <w:rFonts w:eastAsia="Times New Roman" w:cs="TimesNewRoman"/>
          <w:color w:val="000000"/>
          <w:sz w:val="20"/>
          <w:szCs w:val="20"/>
        </w:rPr>
        <w:t>односно налог за пренос</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средстава реализован</w:t>
      </w:r>
      <w:r w:rsidRPr="0076058E">
        <w:rPr>
          <w:rFonts w:eastAsia="Times New Roman" w:cs="Times-Roman"/>
          <w:color w:val="000000"/>
          <w:sz w:val="20"/>
          <w:szCs w:val="20"/>
        </w:rPr>
        <w:t xml:space="preserve">, </w:t>
      </w:r>
      <w:r w:rsidRPr="0076058E">
        <w:rPr>
          <w:rFonts w:eastAsia="Times New Roman" w:cs="TimesNewRoman"/>
          <w:color w:val="000000"/>
          <w:sz w:val="20"/>
          <w:szCs w:val="20"/>
        </w:rPr>
        <w:t>као и датум извршења налога</w:t>
      </w:r>
      <w:r w:rsidRPr="0076058E">
        <w:rPr>
          <w:rFonts w:eastAsia="Times New Roman" w:cs="Times-Roman"/>
          <w:color w:val="000000"/>
          <w:sz w:val="20"/>
          <w:szCs w:val="20"/>
        </w:rPr>
        <w:t xml:space="preserve">. </w:t>
      </w:r>
      <w:r w:rsidRPr="0076058E">
        <w:rPr>
          <w:rFonts w:eastAsia="Times New Roman" w:cs="Times-BoldItalic"/>
          <w:bCs/>
          <w:i/>
          <w:iCs/>
          <w:sz w:val="20"/>
          <w:szCs w:val="20"/>
        </w:rPr>
        <w:t xml:space="preserve">* </w:t>
      </w:r>
      <w:r w:rsidRPr="0076058E">
        <w:rPr>
          <w:rFonts w:eastAsia="Times New Roman" w:cs="TimesNewRoman,BoldItalic"/>
          <w:bCs/>
          <w:i/>
          <w:iCs/>
          <w:sz w:val="20"/>
          <w:szCs w:val="20"/>
        </w:rPr>
        <w:t>Републичка комисија</w:t>
      </w:r>
      <w:r w:rsidRPr="0076058E">
        <w:rPr>
          <w:rFonts w:eastAsia="Times New Roman" w:cs="TimesNewRoman,BoldItalic"/>
          <w:bCs/>
          <w:i/>
          <w:iCs/>
          <w:sz w:val="20"/>
          <w:szCs w:val="20"/>
          <w:lang w:val="sr-Cyrl-RS"/>
        </w:rPr>
        <w:t xml:space="preserve"> </w:t>
      </w:r>
      <w:r w:rsidRPr="0076058E">
        <w:rPr>
          <w:rFonts w:eastAsia="Times New Roman" w:cs="TimesNewRoman,BoldItalic"/>
          <w:bCs/>
          <w:i/>
          <w:iCs/>
          <w:sz w:val="20"/>
          <w:szCs w:val="20"/>
        </w:rPr>
        <w:t>може да изврши увид у одговарајући извод евиденционог рачуна</w:t>
      </w:r>
      <w:r w:rsidRPr="0076058E">
        <w:rPr>
          <w:rFonts w:eastAsia="Times New Roman" w:cs="TimesNewRoman,BoldItalic"/>
          <w:bCs/>
          <w:i/>
          <w:iCs/>
          <w:sz w:val="20"/>
          <w:szCs w:val="20"/>
          <w:lang w:val="sr-Cyrl-RS"/>
        </w:rPr>
        <w:t xml:space="preserve"> </w:t>
      </w:r>
      <w:r w:rsidRPr="0076058E">
        <w:rPr>
          <w:rFonts w:eastAsia="Times New Roman" w:cs="TimesNewRoman,BoldItalic"/>
          <w:bCs/>
          <w:i/>
          <w:iCs/>
          <w:sz w:val="20"/>
          <w:szCs w:val="20"/>
        </w:rPr>
        <w:t xml:space="preserve">достављеног од стране Министарства финансија </w:t>
      </w:r>
      <w:r w:rsidRPr="0076058E">
        <w:rPr>
          <w:rFonts w:eastAsia="Times New Roman" w:cs="Times-BoldItalic"/>
          <w:bCs/>
          <w:i/>
          <w:iCs/>
          <w:sz w:val="20"/>
          <w:szCs w:val="20"/>
        </w:rPr>
        <w:t xml:space="preserve">– </w:t>
      </w:r>
      <w:r w:rsidRPr="0076058E">
        <w:rPr>
          <w:rFonts w:eastAsia="Times New Roman" w:cs="TimesNewRoman,BoldItalic"/>
          <w:bCs/>
          <w:i/>
          <w:iCs/>
          <w:sz w:val="20"/>
          <w:szCs w:val="20"/>
        </w:rPr>
        <w:t>Управе за трезор и на</w:t>
      </w:r>
      <w:r w:rsidRPr="0076058E">
        <w:rPr>
          <w:rFonts w:eastAsia="Times New Roman" w:cs="TimesNewRoman,BoldItalic"/>
          <w:bCs/>
          <w:i/>
          <w:iCs/>
          <w:sz w:val="20"/>
          <w:szCs w:val="20"/>
          <w:lang w:val="sr-Cyrl-RS"/>
        </w:rPr>
        <w:t xml:space="preserve"> </w:t>
      </w:r>
      <w:r w:rsidRPr="0076058E">
        <w:rPr>
          <w:rFonts w:eastAsia="Times New Roman" w:cs="TimesNewRoman,BoldItalic"/>
          <w:bCs/>
          <w:i/>
          <w:iCs/>
          <w:sz w:val="20"/>
          <w:szCs w:val="20"/>
        </w:rPr>
        <w:t>тај начин додатно провери чињеницу да ли је налог за пренос реализован</w:t>
      </w:r>
      <w:r w:rsidRPr="0076058E">
        <w:rPr>
          <w:rFonts w:eastAsia="Times New Roman" w:cs="Times-BoldItalic"/>
          <w:bCs/>
          <w:i/>
          <w:iCs/>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lastRenderedPageBreak/>
        <w:t xml:space="preserve">(3) </w:t>
      </w:r>
      <w:r w:rsidRPr="0076058E">
        <w:rPr>
          <w:rFonts w:eastAsia="Times New Roman" w:cs="TimesNewRoman"/>
          <w:color w:val="000000"/>
          <w:sz w:val="20"/>
          <w:szCs w:val="20"/>
        </w:rPr>
        <w:t xml:space="preserve">износ таксе из члана </w:t>
      </w:r>
      <w:r w:rsidRPr="0076058E">
        <w:rPr>
          <w:rFonts w:eastAsia="Times New Roman" w:cs="Times-Roman"/>
          <w:color w:val="000000"/>
          <w:sz w:val="20"/>
          <w:szCs w:val="20"/>
        </w:rPr>
        <w:t xml:space="preserve">156. </w:t>
      </w:r>
      <w:r w:rsidRPr="0076058E">
        <w:rPr>
          <w:rFonts w:eastAsia="Times New Roman" w:cs="TimesNewRoman"/>
          <w:color w:val="000000"/>
          <w:sz w:val="20"/>
          <w:szCs w:val="20"/>
        </w:rPr>
        <w:t>ЗЈН чија се уплата врши</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(4) </w:t>
      </w:r>
      <w:r w:rsidRPr="0076058E">
        <w:rPr>
          <w:rFonts w:eastAsia="Times New Roman" w:cs="TimesNewRoman"/>
          <w:color w:val="000000"/>
          <w:sz w:val="20"/>
          <w:szCs w:val="20"/>
        </w:rPr>
        <w:t>број рачуна</w:t>
      </w:r>
      <w:r w:rsidRPr="0076058E">
        <w:rPr>
          <w:rFonts w:eastAsia="Times New Roman" w:cs="Times-Roman"/>
          <w:color w:val="000000"/>
          <w:sz w:val="20"/>
          <w:szCs w:val="20"/>
        </w:rPr>
        <w:t>: 840-30678845-06;</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(5) </w:t>
      </w:r>
      <w:r w:rsidRPr="0076058E">
        <w:rPr>
          <w:rFonts w:eastAsia="Times New Roman" w:cs="TimesNewRoman"/>
          <w:color w:val="000000"/>
          <w:sz w:val="20"/>
          <w:szCs w:val="20"/>
        </w:rPr>
        <w:t>шифру плаћања</w:t>
      </w:r>
      <w:r w:rsidRPr="0076058E">
        <w:rPr>
          <w:rFonts w:eastAsia="Times New Roman" w:cs="Times-Roman"/>
          <w:color w:val="000000"/>
          <w:sz w:val="20"/>
          <w:szCs w:val="20"/>
        </w:rPr>
        <w:t xml:space="preserve">: 153 </w:t>
      </w:r>
      <w:r w:rsidRPr="0076058E">
        <w:rPr>
          <w:rFonts w:eastAsia="Times New Roman" w:cs="TimesNewRoman"/>
          <w:color w:val="000000"/>
          <w:sz w:val="20"/>
          <w:szCs w:val="20"/>
        </w:rPr>
        <w:t xml:space="preserve">или </w:t>
      </w:r>
      <w:r w:rsidRPr="0076058E">
        <w:rPr>
          <w:rFonts w:eastAsia="Times New Roman" w:cs="Times-Roman"/>
          <w:color w:val="000000"/>
          <w:sz w:val="20"/>
          <w:szCs w:val="20"/>
        </w:rPr>
        <w:t>253;</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(6) </w:t>
      </w:r>
      <w:r w:rsidRPr="0076058E">
        <w:rPr>
          <w:rFonts w:eastAsia="Times New Roman" w:cs="TimesNewRoman"/>
          <w:color w:val="000000"/>
          <w:sz w:val="20"/>
          <w:szCs w:val="20"/>
        </w:rPr>
        <w:t>позив на број</w:t>
      </w:r>
      <w:r w:rsidRPr="0076058E">
        <w:rPr>
          <w:rFonts w:eastAsia="Times New Roman" w:cs="Times-Roman"/>
          <w:color w:val="000000"/>
          <w:sz w:val="20"/>
          <w:szCs w:val="20"/>
        </w:rPr>
        <w:t xml:space="preserve">: </w:t>
      </w:r>
      <w:r w:rsidRPr="0076058E">
        <w:rPr>
          <w:rFonts w:eastAsia="Times New Roman" w:cs="TimesNewRoman"/>
          <w:color w:val="000000"/>
          <w:sz w:val="20"/>
          <w:szCs w:val="20"/>
        </w:rPr>
        <w:t>подаци о броју или ознаци јавне набавке поводом које се</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подноси захтев за заштиту права</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(7) </w:t>
      </w:r>
      <w:r w:rsidRPr="0076058E">
        <w:rPr>
          <w:rFonts w:eastAsia="Times New Roman" w:cs="TimesNewRoman"/>
          <w:color w:val="000000"/>
          <w:sz w:val="20"/>
          <w:szCs w:val="20"/>
        </w:rPr>
        <w:t>сврха</w:t>
      </w:r>
      <w:r w:rsidRPr="0076058E">
        <w:rPr>
          <w:rFonts w:eastAsia="Times New Roman" w:cs="Times-Roman"/>
          <w:color w:val="000000"/>
          <w:sz w:val="20"/>
          <w:szCs w:val="20"/>
        </w:rPr>
        <w:t xml:space="preserve">: </w:t>
      </w:r>
      <w:r w:rsidRPr="0076058E">
        <w:rPr>
          <w:rFonts w:eastAsia="Times New Roman" w:cs="TimesNewRoman"/>
          <w:color w:val="000000"/>
          <w:sz w:val="20"/>
          <w:szCs w:val="20"/>
        </w:rPr>
        <w:t>ЗЗП</w:t>
      </w:r>
      <w:r w:rsidRPr="0076058E">
        <w:rPr>
          <w:rFonts w:eastAsia="Times New Roman" w:cs="Times-Roman"/>
          <w:color w:val="000000"/>
          <w:sz w:val="20"/>
          <w:szCs w:val="20"/>
        </w:rPr>
        <w:t xml:space="preserve">; </w:t>
      </w:r>
      <w:r w:rsidRPr="0076058E">
        <w:rPr>
          <w:rFonts w:eastAsia="Times New Roman" w:cs="TimesNewRoman"/>
          <w:color w:val="000000"/>
          <w:sz w:val="20"/>
          <w:szCs w:val="20"/>
        </w:rPr>
        <w:t>назив наручиоца</w:t>
      </w:r>
      <w:r w:rsidRPr="0076058E">
        <w:rPr>
          <w:rFonts w:eastAsia="Times New Roman" w:cs="Times-Roman"/>
          <w:color w:val="000000"/>
          <w:sz w:val="20"/>
          <w:szCs w:val="20"/>
        </w:rPr>
        <w:t xml:space="preserve">; </w:t>
      </w:r>
      <w:r w:rsidRPr="0076058E">
        <w:rPr>
          <w:rFonts w:eastAsia="Times New Roman" w:cs="TimesNewRoman"/>
          <w:color w:val="000000"/>
          <w:sz w:val="20"/>
          <w:szCs w:val="20"/>
        </w:rPr>
        <w:t>број или ознака јавне набавке поводом које се</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подноси захтев за заштиту права</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(8) </w:t>
      </w:r>
      <w:r w:rsidRPr="0076058E">
        <w:rPr>
          <w:rFonts w:eastAsia="Times New Roman" w:cs="TimesNewRoman"/>
          <w:color w:val="000000"/>
          <w:sz w:val="20"/>
          <w:szCs w:val="20"/>
        </w:rPr>
        <w:t>корисник</w:t>
      </w:r>
      <w:r w:rsidRPr="0076058E">
        <w:rPr>
          <w:rFonts w:eastAsia="Times New Roman" w:cs="Times-Roman"/>
          <w:color w:val="000000"/>
          <w:sz w:val="20"/>
          <w:szCs w:val="20"/>
        </w:rPr>
        <w:t xml:space="preserve">: </w:t>
      </w:r>
      <w:r w:rsidRPr="0076058E">
        <w:rPr>
          <w:rFonts w:eastAsia="Times New Roman" w:cs="TimesNewRoman"/>
          <w:color w:val="000000"/>
          <w:sz w:val="20"/>
          <w:szCs w:val="20"/>
        </w:rPr>
        <w:t>буџет Републике Србије</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(9) </w:t>
      </w:r>
      <w:r w:rsidRPr="0076058E">
        <w:rPr>
          <w:rFonts w:eastAsia="Times New Roman" w:cs="TimesNewRoman"/>
          <w:color w:val="000000"/>
          <w:sz w:val="20"/>
          <w:szCs w:val="20"/>
        </w:rPr>
        <w:t>назив уплатиоца</w:t>
      </w:r>
      <w:r w:rsidRPr="0076058E">
        <w:rPr>
          <w:rFonts w:eastAsia="Times New Roman" w:cs="Times-Roman"/>
          <w:color w:val="000000"/>
          <w:sz w:val="20"/>
          <w:szCs w:val="20"/>
        </w:rPr>
        <w:t xml:space="preserve">, </w:t>
      </w:r>
      <w:r w:rsidRPr="0076058E">
        <w:rPr>
          <w:rFonts w:eastAsia="Times New Roman" w:cs="TimesNewRoman"/>
          <w:color w:val="000000"/>
          <w:sz w:val="20"/>
          <w:szCs w:val="20"/>
        </w:rPr>
        <w:t>односно назив подносиоца захтева за заштиту права за</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којег је извршена уплата таксе</w:t>
      </w:r>
      <w:r w:rsidRPr="0076058E">
        <w:rPr>
          <w:rFonts w:eastAsia="Times New Roman" w:cs="Times-Roman"/>
          <w:color w:val="000000"/>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76058E">
        <w:rPr>
          <w:rFonts w:eastAsia="Times New Roman" w:cs="Times-Roman"/>
          <w:color w:val="000000"/>
          <w:sz w:val="20"/>
          <w:szCs w:val="20"/>
        </w:rPr>
        <w:t xml:space="preserve">(10) </w:t>
      </w:r>
      <w:r w:rsidRPr="0076058E">
        <w:rPr>
          <w:rFonts w:eastAsia="Times New Roman" w:cs="TimesNewRoman"/>
          <w:color w:val="000000"/>
          <w:sz w:val="20"/>
          <w:szCs w:val="20"/>
        </w:rPr>
        <w:t>потпис овлашћеног лица банке</w:t>
      </w:r>
      <w:r w:rsidRPr="0076058E">
        <w:rPr>
          <w:rFonts w:eastAsia="Times New Roman" w:cs="Times-Roman"/>
          <w:color w:val="000000"/>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76058E">
        <w:rPr>
          <w:rFonts w:eastAsia="Times New Roman" w:cs="Times-Bold"/>
          <w:b/>
          <w:bCs/>
          <w:color w:val="000000"/>
          <w:sz w:val="20"/>
          <w:szCs w:val="20"/>
        </w:rPr>
        <w:t xml:space="preserve">2. </w:t>
      </w:r>
      <w:r w:rsidRPr="0076058E">
        <w:rPr>
          <w:rFonts w:eastAsia="Times New Roman" w:cs="TimesNewRoman,Bold"/>
          <w:b/>
          <w:bCs/>
          <w:color w:val="000000"/>
          <w:sz w:val="20"/>
          <w:szCs w:val="20"/>
        </w:rPr>
        <w:t>Налог за уплату</w:t>
      </w:r>
      <w:r w:rsidRPr="0076058E">
        <w:rPr>
          <w:rFonts w:eastAsia="Times New Roman" w:cs="Times-Roman"/>
          <w:color w:val="000000"/>
          <w:sz w:val="20"/>
          <w:szCs w:val="20"/>
        </w:rPr>
        <w:t xml:space="preserve">, </w:t>
      </w:r>
      <w:r w:rsidRPr="0076058E">
        <w:rPr>
          <w:rFonts w:eastAsia="Times New Roman" w:cs="TimesNewRoman,Bold"/>
          <w:b/>
          <w:bCs/>
          <w:color w:val="000000"/>
          <w:sz w:val="20"/>
          <w:szCs w:val="20"/>
        </w:rPr>
        <w:t>први примерак</w:t>
      </w:r>
      <w:r w:rsidRPr="0076058E">
        <w:rPr>
          <w:rFonts w:eastAsia="Times New Roman" w:cs="Times-Bold"/>
          <w:b/>
          <w:bCs/>
          <w:color w:val="000000"/>
          <w:sz w:val="20"/>
          <w:szCs w:val="20"/>
        </w:rPr>
        <w:t xml:space="preserve">, </w:t>
      </w:r>
      <w:r w:rsidRPr="0076058E">
        <w:rPr>
          <w:rFonts w:eastAsia="Times New Roman" w:cs="TimesNewRoman"/>
          <w:color w:val="000000"/>
          <w:sz w:val="20"/>
          <w:szCs w:val="20"/>
        </w:rPr>
        <w:t>оверен потписом овлашћеног лица и печатом</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банке или поште</w:t>
      </w:r>
      <w:r w:rsidRPr="0076058E">
        <w:rPr>
          <w:rFonts w:eastAsia="Times New Roman" w:cs="Times-Bold"/>
          <w:b/>
          <w:bCs/>
          <w:color w:val="000000"/>
          <w:sz w:val="20"/>
          <w:szCs w:val="20"/>
        </w:rPr>
        <w:t xml:space="preserve">, </w:t>
      </w:r>
      <w:r w:rsidRPr="0076058E">
        <w:rPr>
          <w:rFonts w:eastAsia="Times New Roman" w:cs="TimesNewRoman"/>
          <w:color w:val="000000"/>
          <w:sz w:val="20"/>
          <w:szCs w:val="20"/>
        </w:rPr>
        <w:t>који садржи и све друге елементе из потврде о извршеној уплати</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 xml:space="preserve">таксе наведене под тачком </w:t>
      </w:r>
      <w:r w:rsidRPr="0076058E">
        <w:rPr>
          <w:rFonts w:eastAsia="Times New Roman" w:cs="Times-Roman"/>
          <w:color w:val="000000"/>
          <w:sz w:val="20"/>
          <w:szCs w:val="20"/>
        </w:rPr>
        <w:t>1.</w:t>
      </w:r>
    </w:p>
    <w:p w:rsidR="00FA1717" w:rsidRPr="0076058E"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76058E">
        <w:rPr>
          <w:rFonts w:eastAsia="Times New Roman" w:cs="Times-Bold"/>
          <w:b/>
          <w:bCs/>
          <w:color w:val="000000"/>
          <w:sz w:val="20"/>
          <w:szCs w:val="20"/>
        </w:rPr>
        <w:t xml:space="preserve">3. </w:t>
      </w:r>
      <w:r w:rsidRPr="0076058E">
        <w:rPr>
          <w:rFonts w:eastAsia="Times New Roman" w:cs="TimesNewRoman,Bold"/>
          <w:b/>
          <w:bCs/>
          <w:color w:val="000000"/>
          <w:sz w:val="20"/>
          <w:szCs w:val="20"/>
        </w:rPr>
        <w:t>Потврда издата од стране Републике Србије</w:t>
      </w:r>
      <w:r w:rsidRPr="0076058E">
        <w:rPr>
          <w:rFonts w:eastAsia="Times New Roman" w:cs="Times-Bold"/>
          <w:b/>
          <w:bCs/>
          <w:color w:val="000000"/>
          <w:sz w:val="20"/>
          <w:szCs w:val="20"/>
        </w:rPr>
        <w:t xml:space="preserve">, </w:t>
      </w:r>
      <w:r w:rsidRPr="0076058E">
        <w:rPr>
          <w:rFonts w:eastAsia="Times New Roman" w:cs="TimesNewRoman,Bold"/>
          <w:b/>
          <w:bCs/>
          <w:color w:val="000000"/>
          <w:sz w:val="20"/>
          <w:szCs w:val="20"/>
        </w:rPr>
        <w:t>Министарства финансија</w:t>
      </w:r>
      <w:r w:rsidRPr="0076058E">
        <w:rPr>
          <w:rFonts w:eastAsia="Times New Roman" w:cs="Times-Bold"/>
          <w:b/>
          <w:bCs/>
          <w:color w:val="000000"/>
          <w:sz w:val="20"/>
          <w:szCs w:val="20"/>
        </w:rPr>
        <w:t xml:space="preserve">, </w:t>
      </w:r>
      <w:r w:rsidRPr="0076058E">
        <w:rPr>
          <w:rFonts w:eastAsia="Times New Roman" w:cs="TimesNewRoman,Bold"/>
          <w:b/>
          <w:bCs/>
          <w:color w:val="000000"/>
          <w:sz w:val="20"/>
          <w:szCs w:val="20"/>
        </w:rPr>
        <w:t>Управе</w:t>
      </w:r>
      <w:r w:rsidRPr="0076058E">
        <w:rPr>
          <w:rFonts w:eastAsia="Times New Roman" w:cs="TimesNewRoman,Bold"/>
          <w:b/>
          <w:bCs/>
          <w:color w:val="000000"/>
          <w:sz w:val="20"/>
          <w:szCs w:val="20"/>
          <w:lang w:val="sr-Cyrl-RS"/>
        </w:rPr>
        <w:t xml:space="preserve"> </w:t>
      </w:r>
      <w:r w:rsidRPr="0076058E">
        <w:rPr>
          <w:rFonts w:eastAsia="Times New Roman" w:cs="TimesNewRoman,Bold"/>
          <w:b/>
          <w:bCs/>
          <w:color w:val="000000"/>
          <w:sz w:val="20"/>
          <w:szCs w:val="20"/>
        </w:rPr>
        <w:t>за трезор</w:t>
      </w:r>
      <w:r w:rsidRPr="0076058E">
        <w:rPr>
          <w:rFonts w:eastAsia="Times New Roman" w:cs="Times-Bold"/>
          <w:b/>
          <w:bCs/>
          <w:color w:val="000000"/>
          <w:sz w:val="20"/>
          <w:szCs w:val="20"/>
        </w:rPr>
        <w:t xml:space="preserve">, </w:t>
      </w:r>
      <w:r w:rsidRPr="0076058E">
        <w:rPr>
          <w:rFonts w:eastAsia="Times New Roman" w:cs="TimesNewRoman"/>
          <w:color w:val="000000"/>
          <w:sz w:val="20"/>
          <w:szCs w:val="20"/>
        </w:rPr>
        <w:t>потписана и оверена печатом</w:t>
      </w:r>
      <w:r w:rsidRPr="0076058E">
        <w:rPr>
          <w:rFonts w:eastAsia="Times New Roman" w:cs="Times-Roman"/>
          <w:color w:val="000000"/>
          <w:sz w:val="20"/>
          <w:szCs w:val="20"/>
        </w:rPr>
        <w:t xml:space="preserve">, </w:t>
      </w:r>
      <w:r w:rsidRPr="0076058E">
        <w:rPr>
          <w:rFonts w:eastAsia="Times New Roman" w:cs="TimesNewRoman"/>
          <w:color w:val="000000"/>
          <w:sz w:val="20"/>
          <w:szCs w:val="20"/>
        </w:rPr>
        <w:t>која садржи све елементе из потврде о</w:t>
      </w:r>
    </w:p>
    <w:p w:rsidR="00FA1717" w:rsidRPr="0076058E"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76058E">
        <w:rPr>
          <w:rFonts w:eastAsia="Times New Roman" w:cs="TimesNewRoman"/>
          <w:color w:val="000000"/>
          <w:sz w:val="20"/>
          <w:szCs w:val="20"/>
        </w:rPr>
        <w:t xml:space="preserve">извршеној уплати таксе из тачке </w:t>
      </w:r>
      <w:r w:rsidRPr="0076058E">
        <w:rPr>
          <w:rFonts w:eastAsia="Times New Roman" w:cs="Times-Roman"/>
          <w:color w:val="000000"/>
          <w:sz w:val="20"/>
          <w:szCs w:val="20"/>
        </w:rPr>
        <w:t xml:space="preserve">1, </w:t>
      </w:r>
      <w:r w:rsidRPr="0076058E">
        <w:rPr>
          <w:rFonts w:eastAsia="Times New Roman" w:cs="TimesNewRoman"/>
          <w:color w:val="000000"/>
          <w:sz w:val="20"/>
          <w:szCs w:val="20"/>
        </w:rPr>
        <w:t xml:space="preserve">осим оних наведених под </w:t>
      </w:r>
      <w:r w:rsidRPr="0076058E">
        <w:rPr>
          <w:rFonts w:eastAsia="Times New Roman" w:cs="Times-Roman"/>
          <w:color w:val="000000"/>
          <w:sz w:val="20"/>
          <w:szCs w:val="20"/>
        </w:rPr>
        <w:t xml:space="preserve">(1) </w:t>
      </w:r>
      <w:r w:rsidRPr="0076058E">
        <w:rPr>
          <w:rFonts w:eastAsia="Times New Roman" w:cs="TimesNewRoman"/>
          <w:color w:val="000000"/>
          <w:sz w:val="20"/>
          <w:szCs w:val="20"/>
        </w:rPr>
        <w:t xml:space="preserve">и </w:t>
      </w:r>
      <w:r w:rsidRPr="0076058E">
        <w:rPr>
          <w:rFonts w:eastAsia="Times New Roman" w:cs="Times-Roman"/>
          <w:color w:val="000000"/>
          <w:sz w:val="20"/>
          <w:szCs w:val="20"/>
        </w:rPr>
        <w:t xml:space="preserve">(10), </w:t>
      </w:r>
      <w:r w:rsidRPr="0076058E">
        <w:rPr>
          <w:rFonts w:eastAsia="Times New Roman" w:cs="TimesNewRoman"/>
          <w:color w:val="000000"/>
          <w:sz w:val="20"/>
          <w:szCs w:val="20"/>
        </w:rPr>
        <w:t>за подносиоце</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захтева за заштиту права који имају отворен рачун у оквиру припадајућег</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консолидованог рачуна трезора</w:t>
      </w:r>
      <w:r w:rsidRPr="0076058E">
        <w:rPr>
          <w:rFonts w:eastAsia="Times New Roman" w:cs="Times-Roman"/>
          <w:color w:val="000000"/>
          <w:sz w:val="20"/>
          <w:szCs w:val="20"/>
        </w:rPr>
        <w:t xml:space="preserve">, </w:t>
      </w:r>
      <w:r w:rsidRPr="0076058E">
        <w:rPr>
          <w:rFonts w:eastAsia="Times New Roman" w:cs="TimesNewRoman"/>
          <w:color w:val="000000"/>
          <w:sz w:val="20"/>
          <w:szCs w:val="20"/>
        </w:rPr>
        <w:t xml:space="preserve">а који се води у Управи за трезор </w:t>
      </w:r>
      <w:r w:rsidRPr="0076058E">
        <w:rPr>
          <w:rFonts w:eastAsia="Times New Roman" w:cs="Times-Roman"/>
          <w:color w:val="000000"/>
          <w:sz w:val="20"/>
          <w:szCs w:val="20"/>
        </w:rPr>
        <w:t>(</w:t>
      </w:r>
      <w:r w:rsidRPr="0076058E">
        <w:rPr>
          <w:rFonts w:eastAsia="Times New Roman" w:cs="TimesNewRoman"/>
          <w:color w:val="000000"/>
          <w:sz w:val="20"/>
          <w:szCs w:val="20"/>
        </w:rPr>
        <w:t>корисници</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буџетских средстава</w:t>
      </w:r>
      <w:r w:rsidRPr="0076058E">
        <w:rPr>
          <w:rFonts w:eastAsia="Times New Roman" w:cs="Times-Roman"/>
          <w:color w:val="000000"/>
          <w:sz w:val="20"/>
          <w:szCs w:val="20"/>
        </w:rPr>
        <w:t xml:space="preserve">, </w:t>
      </w:r>
      <w:r w:rsidRPr="0076058E">
        <w:rPr>
          <w:rFonts w:eastAsia="Times New Roman" w:cs="TimesNewRoman"/>
          <w:color w:val="000000"/>
          <w:sz w:val="20"/>
          <w:szCs w:val="20"/>
        </w:rPr>
        <w:t>корисници средстава организација за обавезно социјално</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осигурање и други корисници јавних средстава</w:t>
      </w:r>
      <w:r w:rsidRPr="0076058E">
        <w:rPr>
          <w:rFonts w:eastAsia="Times New Roman" w:cs="Times-Roman"/>
          <w:color w:val="000000"/>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76058E">
        <w:rPr>
          <w:rFonts w:eastAsia="Times New Roman" w:cs="Times-Bold"/>
          <w:b/>
          <w:bCs/>
          <w:color w:val="000000"/>
          <w:sz w:val="20"/>
          <w:szCs w:val="20"/>
        </w:rPr>
        <w:t xml:space="preserve">4. </w:t>
      </w:r>
      <w:r w:rsidRPr="0076058E">
        <w:rPr>
          <w:rFonts w:eastAsia="Times New Roman" w:cs="TimesNewRoman,Bold"/>
          <w:b/>
          <w:bCs/>
          <w:color w:val="000000"/>
          <w:sz w:val="20"/>
          <w:szCs w:val="20"/>
        </w:rPr>
        <w:t>Потврда издата од стране Народне банке Србије</w:t>
      </w:r>
      <w:r w:rsidRPr="0076058E">
        <w:rPr>
          <w:rFonts w:eastAsia="Times New Roman" w:cs="Times-Bold"/>
          <w:b/>
          <w:bCs/>
          <w:color w:val="000000"/>
          <w:sz w:val="20"/>
          <w:szCs w:val="20"/>
        </w:rPr>
        <w:t xml:space="preserve">, </w:t>
      </w:r>
      <w:r w:rsidRPr="0076058E">
        <w:rPr>
          <w:rFonts w:eastAsia="Times New Roman" w:cs="TimesNewRoman,Bold"/>
          <w:b/>
          <w:bCs/>
          <w:color w:val="000000"/>
          <w:sz w:val="20"/>
          <w:szCs w:val="20"/>
        </w:rPr>
        <w:t>која садржи све елементе из</w:t>
      </w:r>
      <w:r w:rsidRPr="0076058E">
        <w:rPr>
          <w:rFonts w:eastAsia="Times New Roman" w:cs="TimesNewRoman,Bold"/>
          <w:b/>
          <w:bCs/>
          <w:color w:val="000000"/>
          <w:sz w:val="20"/>
          <w:szCs w:val="20"/>
          <w:lang w:val="sr-Cyrl-RS"/>
        </w:rPr>
        <w:t xml:space="preserve"> </w:t>
      </w:r>
      <w:r w:rsidRPr="0076058E">
        <w:rPr>
          <w:rFonts w:eastAsia="Times New Roman" w:cs="TimesNewRoman,Bold"/>
          <w:b/>
          <w:bCs/>
          <w:color w:val="000000"/>
          <w:sz w:val="20"/>
          <w:szCs w:val="20"/>
        </w:rPr>
        <w:t xml:space="preserve">потврде о извршеној уплати таксе из тачке </w:t>
      </w:r>
      <w:r w:rsidRPr="0076058E">
        <w:rPr>
          <w:rFonts w:eastAsia="Times New Roman" w:cs="Times-Bold"/>
          <w:b/>
          <w:bCs/>
          <w:color w:val="000000"/>
          <w:sz w:val="20"/>
          <w:szCs w:val="20"/>
        </w:rPr>
        <w:t xml:space="preserve">1, </w:t>
      </w:r>
      <w:r w:rsidRPr="0076058E">
        <w:rPr>
          <w:rFonts w:eastAsia="Times New Roman" w:cs="TimesNewRoman"/>
          <w:color w:val="000000"/>
          <w:sz w:val="20"/>
          <w:szCs w:val="20"/>
        </w:rPr>
        <w:t>за подносиоце захтева за заштиту</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 xml:space="preserve">права </w:t>
      </w:r>
      <w:r w:rsidRPr="0076058E">
        <w:rPr>
          <w:rFonts w:eastAsia="Times New Roman" w:cs="Times-Roman"/>
          <w:color w:val="000000"/>
          <w:sz w:val="20"/>
          <w:szCs w:val="20"/>
        </w:rPr>
        <w:t>(</w:t>
      </w:r>
      <w:r w:rsidRPr="0076058E">
        <w:rPr>
          <w:rFonts w:eastAsia="Times New Roman" w:cs="TimesNewRoman"/>
          <w:color w:val="000000"/>
          <w:sz w:val="20"/>
          <w:szCs w:val="20"/>
        </w:rPr>
        <w:t>банке и други субјекти</w:t>
      </w:r>
      <w:r w:rsidRPr="0076058E">
        <w:rPr>
          <w:rFonts w:eastAsia="Times New Roman" w:cs="Times-Roman"/>
          <w:color w:val="000000"/>
          <w:sz w:val="20"/>
          <w:szCs w:val="20"/>
        </w:rPr>
        <w:t xml:space="preserve">) </w:t>
      </w:r>
      <w:r w:rsidRPr="0076058E">
        <w:rPr>
          <w:rFonts w:eastAsia="Times New Roman" w:cs="TimesNewRoman"/>
          <w:color w:val="000000"/>
          <w:sz w:val="20"/>
          <w:szCs w:val="20"/>
        </w:rPr>
        <w:t>који имају отворен рачун код Народне банке Србије у</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складу са законом и другим прописом</w:t>
      </w:r>
      <w:r w:rsidRPr="0076058E">
        <w:rPr>
          <w:rFonts w:eastAsia="Times New Roman" w:cs="Times-Roman"/>
          <w:color w:val="000000"/>
          <w:sz w:val="20"/>
          <w:szCs w:val="20"/>
        </w:rPr>
        <w:t>.</w:t>
      </w:r>
    </w:p>
    <w:p w:rsidR="00003AC5"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76058E">
        <w:rPr>
          <w:rFonts w:eastAsia="Times New Roman" w:cs="TimesNewRoman"/>
          <w:color w:val="000000"/>
          <w:sz w:val="20"/>
          <w:szCs w:val="20"/>
        </w:rPr>
        <w:t>Примерак правилно попуњеног налога за пренос</w:t>
      </w:r>
      <w:r w:rsidRPr="0076058E">
        <w:rPr>
          <w:rFonts w:eastAsia="Times New Roman" w:cs="Times-Roman"/>
          <w:color w:val="000000"/>
          <w:sz w:val="20"/>
          <w:szCs w:val="20"/>
          <w:lang w:val="sr-Cyrl-RS"/>
        </w:rPr>
        <w:t xml:space="preserve"> и п</w:t>
      </w:r>
      <w:r w:rsidRPr="0076058E">
        <w:rPr>
          <w:rFonts w:eastAsia="Times New Roman" w:cs="TimesNewRoman"/>
          <w:color w:val="000000"/>
          <w:sz w:val="20"/>
          <w:szCs w:val="20"/>
        </w:rPr>
        <w:t>римерак правилно попуњеног налога за уплату</w:t>
      </w:r>
      <w:r w:rsidRPr="0076058E">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76058E">
          <w:rPr>
            <w:rFonts w:eastAsia="Times New Roman" w:cs="Times-Roman"/>
            <w:color w:val="0000FF"/>
            <w:sz w:val="20"/>
            <w:szCs w:val="20"/>
            <w:u w:val="single"/>
            <w:lang w:val="sr-Cyrl-RS"/>
          </w:rPr>
          <w:t>http://www.kjn.gov.rs/ci/uputstvo-o-uplati-republicke-administrativne-takse.html</w:t>
        </w:r>
      </w:hyperlink>
      <w:r w:rsidRPr="0076058E">
        <w:rPr>
          <w:rFonts w:eastAsia="Times New Roman" w:cs="Times-Roman"/>
          <w:color w:val="000000"/>
          <w:sz w:val="20"/>
          <w:szCs w:val="20"/>
        </w:rPr>
        <w:t xml:space="preserve"> </w:t>
      </w:r>
    </w:p>
    <w:p w:rsidR="009F40AA" w:rsidRPr="009F40AA"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76058E" w:rsidRDefault="00FA1717" w:rsidP="00234FD7">
      <w:pPr>
        <w:autoSpaceDE w:val="0"/>
        <w:autoSpaceDN w:val="0"/>
        <w:adjustRightInd w:val="0"/>
        <w:spacing w:after="0" w:line="240" w:lineRule="auto"/>
        <w:ind w:firstLine="567"/>
        <w:rPr>
          <w:rFonts w:eastAsia="Times New Roman" w:cs="TimesNewRoman,Bold"/>
          <w:b/>
          <w:bCs/>
          <w:sz w:val="20"/>
          <w:szCs w:val="20"/>
        </w:rPr>
      </w:pPr>
      <w:r w:rsidRPr="0076058E">
        <w:rPr>
          <w:rFonts w:eastAsia="Times New Roman" w:cs="TimesNewRoman,Bold"/>
          <w:b/>
          <w:bCs/>
          <w:color w:val="000000"/>
          <w:sz w:val="20"/>
          <w:szCs w:val="20"/>
          <w:lang w:val="sr-Cyrl-RS"/>
        </w:rPr>
        <w:t xml:space="preserve"> </w:t>
      </w:r>
      <w:r w:rsidRPr="0076058E">
        <w:rPr>
          <w:rFonts w:eastAsia="Times New Roman" w:cs="TimesNewRoman,Bold"/>
          <w:b/>
          <w:bCs/>
          <w:sz w:val="20"/>
          <w:szCs w:val="20"/>
        </w:rPr>
        <w:t>УПЛАТА ИЗ ИНОСТРАНСТВА</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76058E">
        <w:rPr>
          <w:rFonts w:eastAsia="Times New Roman" w:cs="TimesNewRoman"/>
          <w:sz w:val="20"/>
          <w:szCs w:val="20"/>
          <w:lang w:val="sr-Cyrl-RS"/>
        </w:rPr>
        <w:t>У</w:t>
      </w:r>
      <w:r w:rsidRPr="0076058E">
        <w:rPr>
          <w:rFonts w:eastAsia="Times New Roman" w:cs="TimesNewRoman"/>
          <w:sz w:val="20"/>
          <w:szCs w:val="20"/>
        </w:rPr>
        <w:t>плата таксе за подношење захтева за заштиту</w:t>
      </w:r>
      <w:r w:rsidRPr="0076058E">
        <w:rPr>
          <w:rFonts w:eastAsia="Times New Roman" w:cs="TimesNewRoman"/>
          <w:sz w:val="20"/>
          <w:szCs w:val="20"/>
          <w:lang w:val="sr-Cyrl-RS"/>
        </w:rPr>
        <w:t xml:space="preserve"> </w:t>
      </w:r>
      <w:r w:rsidRPr="0076058E">
        <w:rPr>
          <w:rFonts w:eastAsia="Times New Roman" w:cs="TimesNewRoman"/>
          <w:sz w:val="20"/>
          <w:szCs w:val="20"/>
        </w:rPr>
        <w:t xml:space="preserve">права из иностранства може </w:t>
      </w:r>
      <w:r w:rsidRPr="0076058E">
        <w:rPr>
          <w:rFonts w:eastAsia="Times New Roman" w:cs="TimesNewRoman"/>
          <w:sz w:val="20"/>
          <w:szCs w:val="20"/>
          <w:lang w:val="sr-Cyrl-RS"/>
        </w:rPr>
        <w:t xml:space="preserve">се </w:t>
      </w:r>
      <w:r w:rsidRPr="0076058E">
        <w:rPr>
          <w:rFonts w:eastAsia="Times New Roman" w:cs="TimesNewRoman"/>
          <w:sz w:val="20"/>
          <w:szCs w:val="20"/>
        </w:rPr>
        <w:t xml:space="preserve">извршити </w:t>
      </w:r>
      <w:r w:rsidRPr="0076058E">
        <w:rPr>
          <w:rFonts w:eastAsia="Times New Roman" w:cs="TimesNewRoman"/>
          <w:sz w:val="20"/>
          <w:szCs w:val="20"/>
          <w:lang w:val="sr-Cyrl-RS"/>
        </w:rPr>
        <w:t>н</w:t>
      </w:r>
      <w:r w:rsidRPr="0076058E">
        <w:rPr>
          <w:rFonts w:eastAsia="Times New Roman" w:cs="TimesNewRoman"/>
          <w:sz w:val="20"/>
          <w:szCs w:val="20"/>
        </w:rPr>
        <w:t>а девизни рачун Министарства</w:t>
      </w:r>
      <w:r w:rsidRPr="0076058E">
        <w:rPr>
          <w:rFonts w:eastAsia="Times New Roman" w:cs="TimesNewRoman"/>
          <w:sz w:val="20"/>
          <w:szCs w:val="20"/>
          <w:lang w:val="sr-Cyrl-RS"/>
        </w:rPr>
        <w:t xml:space="preserve"> </w:t>
      </w:r>
      <w:r w:rsidRPr="0076058E">
        <w:rPr>
          <w:rFonts w:eastAsia="Times New Roman" w:cs="TimesNewRoman"/>
          <w:sz w:val="20"/>
          <w:szCs w:val="20"/>
        </w:rPr>
        <w:t xml:space="preserve">финансија </w:t>
      </w:r>
      <w:r w:rsidRPr="0076058E">
        <w:rPr>
          <w:rFonts w:eastAsia="Times New Roman" w:cs="Times-Roman"/>
          <w:sz w:val="20"/>
          <w:szCs w:val="20"/>
        </w:rPr>
        <w:t xml:space="preserve">– </w:t>
      </w:r>
      <w:r w:rsidRPr="0076058E">
        <w:rPr>
          <w:rFonts w:eastAsia="Times New Roman" w:cs="TimesNewRoman"/>
          <w:sz w:val="20"/>
          <w:szCs w:val="20"/>
        </w:rPr>
        <w:t>Управе за трезор</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НАЗИВ И АДРЕСА БАНКЕ</w:t>
      </w:r>
      <w:r w:rsidRPr="0076058E">
        <w:rPr>
          <w:rFonts w:eastAsia="Times New Roman" w:cs="Times-Roman"/>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 xml:space="preserve">Народна банка Србије </w:t>
      </w:r>
      <w:r w:rsidRPr="0076058E">
        <w:rPr>
          <w:rFonts w:eastAsia="Times New Roman" w:cs="Times-Roman"/>
          <w:sz w:val="20"/>
          <w:szCs w:val="20"/>
        </w:rPr>
        <w:t>(</w:t>
      </w:r>
      <w:r w:rsidRPr="0076058E">
        <w:rPr>
          <w:rFonts w:eastAsia="Times New Roman" w:cs="TimesNewRoman"/>
          <w:sz w:val="20"/>
          <w:szCs w:val="20"/>
        </w:rPr>
        <w:t>НБС</w:t>
      </w:r>
      <w:r w:rsidRPr="0076058E">
        <w:rPr>
          <w:rFonts w:eastAsia="Times New Roman" w:cs="Times-Roman"/>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Roman"/>
          <w:sz w:val="20"/>
          <w:szCs w:val="20"/>
        </w:rPr>
        <w:t xml:space="preserve">11000 </w:t>
      </w:r>
      <w:r w:rsidRPr="0076058E">
        <w:rPr>
          <w:rFonts w:eastAsia="Times New Roman" w:cs="TimesNewRoman"/>
          <w:sz w:val="20"/>
          <w:szCs w:val="20"/>
        </w:rPr>
        <w:t>Београд</w:t>
      </w:r>
      <w:r w:rsidRPr="0076058E">
        <w:rPr>
          <w:rFonts w:eastAsia="Times New Roman" w:cs="Times-Roman"/>
          <w:sz w:val="20"/>
          <w:szCs w:val="20"/>
        </w:rPr>
        <w:t xml:space="preserve">, </w:t>
      </w:r>
      <w:r w:rsidRPr="0076058E">
        <w:rPr>
          <w:rFonts w:eastAsia="Times New Roman" w:cs="TimesNewRoman"/>
          <w:sz w:val="20"/>
          <w:szCs w:val="20"/>
        </w:rPr>
        <w:t>ул</w:t>
      </w:r>
      <w:r w:rsidRPr="0076058E">
        <w:rPr>
          <w:rFonts w:eastAsia="Times New Roman" w:cs="Times-Roman"/>
          <w:sz w:val="20"/>
          <w:szCs w:val="20"/>
        </w:rPr>
        <w:t xml:space="preserve">. </w:t>
      </w:r>
      <w:r w:rsidRPr="0076058E">
        <w:rPr>
          <w:rFonts w:eastAsia="Times New Roman" w:cs="TimesNewRoman"/>
          <w:sz w:val="20"/>
          <w:szCs w:val="20"/>
        </w:rPr>
        <w:t>Немањина бр</w:t>
      </w:r>
      <w:r w:rsidRPr="0076058E">
        <w:rPr>
          <w:rFonts w:eastAsia="Times New Roman" w:cs="Times-Roman"/>
          <w:sz w:val="20"/>
          <w:szCs w:val="20"/>
        </w:rPr>
        <w:t>. 17</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rPr>
      </w:pPr>
      <w:r w:rsidRPr="0076058E">
        <w:rPr>
          <w:rFonts w:eastAsia="Times New Roman" w:cs="TimesNewRoman"/>
          <w:sz w:val="20"/>
          <w:szCs w:val="20"/>
        </w:rPr>
        <w:t>Србија</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76058E">
        <w:rPr>
          <w:rFonts w:eastAsia="Times New Roman" w:cs="Times-Roman"/>
          <w:sz w:val="20"/>
          <w:szCs w:val="20"/>
        </w:rPr>
        <w:t>SWIFT CODE: NBSRRSBGXXX</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НАЗИВ И АДРЕСА ИНСТИТУЦИЈЕ</w:t>
      </w:r>
      <w:r w:rsidRPr="0076058E">
        <w:rPr>
          <w:rFonts w:eastAsia="Times New Roman" w:cs="Times-Roman"/>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rPr>
      </w:pPr>
      <w:r w:rsidRPr="0076058E">
        <w:rPr>
          <w:rFonts w:eastAsia="Times New Roman" w:cs="TimesNewRoman"/>
          <w:sz w:val="20"/>
          <w:szCs w:val="20"/>
        </w:rPr>
        <w:t>Министарство финансија</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rPr>
      </w:pPr>
      <w:r w:rsidRPr="0076058E">
        <w:rPr>
          <w:rFonts w:eastAsia="Times New Roman" w:cs="TimesNewRoman"/>
          <w:sz w:val="20"/>
          <w:szCs w:val="20"/>
        </w:rPr>
        <w:t>Управа за трезор</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ул</w:t>
      </w:r>
      <w:r w:rsidRPr="0076058E">
        <w:rPr>
          <w:rFonts w:eastAsia="Times New Roman" w:cs="Times-Roman"/>
          <w:sz w:val="20"/>
          <w:szCs w:val="20"/>
        </w:rPr>
        <w:t xml:space="preserve">. </w:t>
      </w:r>
      <w:r w:rsidRPr="0076058E">
        <w:rPr>
          <w:rFonts w:eastAsia="Times New Roman" w:cs="TimesNewRoman"/>
          <w:sz w:val="20"/>
          <w:szCs w:val="20"/>
        </w:rPr>
        <w:t>Поп Лукина бр</w:t>
      </w:r>
      <w:r w:rsidRPr="0076058E">
        <w:rPr>
          <w:rFonts w:eastAsia="Times New Roman" w:cs="Times-Roman"/>
          <w:sz w:val="20"/>
          <w:szCs w:val="20"/>
        </w:rPr>
        <w:t>. 7-9</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rPr>
      </w:pPr>
      <w:r w:rsidRPr="0076058E">
        <w:rPr>
          <w:rFonts w:eastAsia="Times New Roman" w:cs="Times-Roman"/>
          <w:sz w:val="20"/>
          <w:szCs w:val="20"/>
        </w:rPr>
        <w:t xml:space="preserve">11000 </w:t>
      </w:r>
      <w:r w:rsidRPr="0076058E">
        <w:rPr>
          <w:rFonts w:eastAsia="Times New Roman" w:cs="TimesNewRoman"/>
          <w:sz w:val="20"/>
          <w:szCs w:val="20"/>
        </w:rPr>
        <w:t>Београд</w:t>
      </w:r>
    </w:p>
    <w:p w:rsidR="00FA1717" w:rsidRPr="0076058E"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Pr>
          <w:rFonts w:eastAsia="Times New Roman" w:cs="Times-Roman"/>
          <w:sz w:val="20"/>
          <w:szCs w:val="20"/>
        </w:rPr>
        <w:t>IBAN: RS 3590850010301932307</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НАПОМЕНА</w:t>
      </w:r>
      <w:r w:rsidRPr="0076058E">
        <w:rPr>
          <w:rFonts w:eastAsia="Times New Roman" w:cs="Times-Roman"/>
          <w:sz w:val="20"/>
          <w:szCs w:val="20"/>
        </w:rPr>
        <w:t xml:space="preserve">: </w:t>
      </w:r>
      <w:r w:rsidRPr="0076058E">
        <w:rPr>
          <w:rFonts w:eastAsia="Times New Roman" w:cs="TimesNewRoman"/>
          <w:sz w:val="20"/>
          <w:szCs w:val="20"/>
        </w:rPr>
        <w:t>Приликом уплата средстава потребно је навести следеће</w:t>
      </w:r>
      <w:r w:rsidRPr="0076058E">
        <w:rPr>
          <w:rFonts w:eastAsia="Times New Roman" w:cs="TimesNewRoman"/>
          <w:sz w:val="20"/>
          <w:szCs w:val="20"/>
          <w:lang w:val="sr-Cyrl-RS"/>
        </w:rPr>
        <w:t xml:space="preserve"> </w:t>
      </w:r>
      <w:r w:rsidRPr="0076058E">
        <w:rPr>
          <w:rFonts w:eastAsia="Times New Roman" w:cs="TimesNewRoman"/>
          <w:sz w:val="20"/>
          <w:szCs w:val="20"/>
        </w:rPr>
        <w:t xml:space="preserve">информације о плаћању </w:t>
      </w:r>
      <w:r w:rsidRPr="0076058E">
        <w:rPr>
          <w:rFonts w:eastAsia="Times New Roman" w:cs="Times-Roman"/>
          <w:sz w:val="20"/>
          <w:szCs w:val="20"/>
        </w:rPr>
        <w:t>- „</w:t>
      </w:r>
      <w:r w:rsidRPr="0076058E">
        <w:rPr>
          <w:rFonts w:eastAsia="Times New Roman" w:cs="TimesNewRoman"/>
          <w:sz w:val="20"/>
          <w:szCs w:val="20"/>
        </w:rPr>
        <w:t>детаљи плаћања</w:t>
      </w:r>
      <w:r w:rsidRPr="0076058E">
        <w:rPr>
          <w:rFonts w:eastAsia="Times New Roman" w:cs="Times-Roman"/>
          <w:sz w:val="20"/>
          <w:szCs w:val="20"/>
        </w:rPr>
        <w:t>“ (FIELD 70: DETAILS OF PAYMENT):</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rPr>
      </w:pPr>
      <w:r w:rsidRPr="0076058E">
        <w:rPr>
          <w:rFonts w:eastAsia="Times New Roman" w:cs="Times-Roman"/>
          <w:sz w:val="20"/>
          <w:szCs w:val="20"/>
        </w:rPr>
        <w:t xml:space="preserve">– </w:t>
      </w:r>
      <w:r w:rsidRPr="0076058E">
        <w:rPr>
          <w:rFonts w:eastAsia="Times New Roman" w:cs="TimesNewRoman"/>
          <w:sz w:val="20"/>
          <w:szCs w:val="20"/>
        </w:rPr>
        <w:t>број у поступку јавне набавке на које се захтев за заштиту права односи и</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назив наручиоца у поступку јавне набавке</w:t>
      </w:r>
      <w:r w:rsidRPr="0076058E">
        <w:rPr>
          <w:rFonts w:eastAsia="Times New Roman" w:cs="Times-Roman"/>
          <w:sz w:val="20"/>
          <w:szCs w:val="20"/>
        </w:rPr>
        <w:t>.</w:t>
      </w:r>
    </w:p>
    <w:p w:rsidR="00FA1717"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76058E">
        <w:rPr>
          <w:rFonts w:eastAsia="Times New Roman" w:cs="TimesNewRoman"/>
          <w:sz w:val="20"/>
          <w:szCs w:val="20"/>
        </w:rPr>
        <w:t>У прилогу су инструкције за уплате у валутама</w:t>
      </w:r>
      <w:r w:rsidRPr="0076058E">
        <w:rPr>
          <w:rFonts w:eastAsia="Times New Roman" w:cs="Times-Roman"/>
          <w:sz w:val="20"/>
          <w:szCs w:val="20"/>
        </w:rPr>
        <w:t xml:space="preserve">: EUR </w:t>
      </w:r>
      <w:r w:rsidRPr="0076058E">
        <w:rPr>
          <w:rFonts w:eastAsia="Times New Roman" w:cs="TimesNewRoman"/>
          <w:sz w:val="20"/>
          <w:szCs w:val="20"/>
        </w:rPr>
        <w:t xml:space="preserve">и </w:t>
      </w:r>
      <w:r w:rsidRPr="0076058E">
        <w:rPr>
          <w:rFonts w:eastAsia="Times New Roman" w:cs="Times-Roman"/>
          <w:sz w:val="20"/>
          <w:szCs w:val="20"/>
        </w:rPr>
        <w:t>USD.</w:t>
      </w:r>
    </w:p>
    <w:p w:rsidR="009F40AA" w:rsidRPr="009F40AA"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76058E" w:rsidRDefault="00FA1717" w:rsidP="00234FD7">
      <w:pPr>
        <w:spacing w:after="0" w:line="240" w:lineRule="auto"/>
        <w:ind w:firstLine="567"/>
        <w:jc w:val="both"/>
        <w:rPr>
          <w:rFonts w:eastAsia="Times New Roman" w:cs="Times New Roman"/>
          <w:sz w:val="20"/>
          <w:szCs w:val="20"/>
          <w:lang w:eastAsia="sr-Latn-RS"/>
        </w:rPr>
      </w:pPr>
      <w:r w:rsidRPr="0076058E">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76058E" w:rsidTr="00234FD7">
        <w:trPr>
          <w:trHeight w:val="30"/>
        </w:trPr>
        <w:tc>
          <w:tcPr>
            <w:tcW w:w="9576" w:type="dxa"/>
            <w:gridSpan w:val="2"/>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SWIFT MESSAGE MT103 – EUR</w:t>
            </w:r>
          </w:p>
        </w:tc>
      </w:tr>
      <w:tr w:rsidR="00FA1717" w:rsidRPr="0076058E" w:rsidTr="00234FD7">
        <w:trPr>
          <w:trHeight w:val="20"/>
        </w:trPr>
        <w:tc>
          <w:tcPr>
            <w:tcW w:w="3510"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CS"/>
              </w:rPr>
            </w:pPr>
            <w:r w:rsidRPr="0076058E">
              <w:rPr>
                <w:rFonts w:eastAsia="Times New Roman" w:cs="Times-Roman"/>
                <w:sz w:val="20"/>
                <w:szCs w:val="20"/>
              </w:rPr>
              <w:t>FIELD 32A:</w:t>
            </w:r>
            <w:r w:rsidRPr="0076058E">
              <w:rPr>
                <w:rFonts w:eastAsia="Times New Roman" w:cs="Times-Roman"/>
                <w:sz w:val="20"/>
                <w:szCs w:val="20"/>
                <w:lang w:val="sr-Cyrl-RS"/>
              </w:rPr>
              <w:t xml:space="preserve"> </w:t>
            </w:r>
          </w:p>
        </w:tc>
        <w:tc>
          <w:tcPr>
            <w:tcW w:w="6066"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CS"/>
              </w:rPr>
            </w:pPr>
            <w:r w:rsidRPr="0076058E">
              <w:rPr>
                <w:rFonts w:eastAsia="Times New Roman" w:cs="Times-Roman"/>
                <w:sz w:val="20"/>
                <w:szCs w:val="20"/>
              </w:rPr>
              <w:t>VALUE DATE – EUR- AMOUNT</w:t>
            </w:r>
          </w:p>
        </w:tc>
      </w:tr>
      <w:tr w:rsidR="00FA1717" w:rsidRPr="0076058E" w:rsidTr="00234FD7">
        <w:trPr>
          <w:trHeight w:val="20"/>
        </w:trPr>
        <w:tc>
          <w:tcPr>
            <w:tcW w:w="3510"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RS"/>
              </w:rPr>
            </w:pPr>
            <w:r w:rsidRPr="0076058E">
              <w:rPr>
                <w:rFonts w:eastAsia="Times New Roman" w:cs="Times-Roman"/>
                <w:sz w:val="20"/>
                <w:szCs w:val="20"/>
              </w:rPr>
              <w:t xml:space="preserve">FIELD 50K: </w:t>
            </w:r>
            <w:r w:rsidRPr="0076058E">
              <w:rPr>
                <w:rFonts w:eastAsia="Times New Roman" w:cs="Times-Roman"/>
                <w:sz w:val="20"/>
                <w:szCs w:val="20"/>
                <w:lang w:val="sr-Cyrl-RS"/>
              </w:rPr>
              <w:t xml:space="preserve"> </w:t>
            </w:r>
          </w:p>
        </w:tc>
        <w:tc>
          <w:tcPr>
            <w:tcW w:w="6066"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CS"/>
              </w:rPr>
            </w:pPr>
            <w:r w:rsidRPr="0076058E">
              <w:rPr>
                <w:rFonts w:eastAsia="Times New Roman" w:cs="Times-Roman"/>
                <w:sz w:val="20"/>
                <w:szCs w:val="20"/>
              </w:rPr>
              <w:t>ORDERING CUSTOMER</w:t>
            </w:r>
          </w:p>
        </w:tc>
      </w:tr>
      <w:tr w:rsidR="00FA1717" w:rsidRPr="0076058E" w:rsidTr="00234FD7">
        <w:trPr>
          <w:trHeight w:val="20"/>
        </w:trPr>
        <w:tc>
          <w:tcPr>
            <w:tcW w:w="3510"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RS"/>
              </w:rPr>
            </w:pPr>
            <w:r w:rsidRPr="0076058E">
              <w:rPr>
                <w:rFonts w:eastAsia="Times New Roman" w:cs="Times-Roman"/>
                <w:sz w:val="20"/>
                <w:szCs w:val="20"/>
              </w:rPr>
              <w:t xml:space="preserve">FIELD 50K: </w:t>
            </w:r>
            <w:r w:rsidRPr="0076058E">
              <w:rPr>
                <w:rFonts w:eastAsia="Times New Roman" w:cs="Times-Roman"/>
                <w:sz w:val="20"/>
                <w:szCs w:val="20"/>
                <w:lang w:val="sr-Cyrl-RS"/>
              </w:rPr>
              <w:t xml:space="preserve"> </w:t>
            </w:r>
          </w:p>
        </w:tc>
        <w:tc>
          <w:tcPr>
            <w:tcW w:w="6066"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CS"/>
              </w:rPr>
            </w:pPr>
            <w:r w:rsidRPr="0076058E">
              <w:rPr>
                <w:rFonts w:eastAsia="Times New Roman" w:cs="Times-Roman"/>
                <w:sz w:val="20"/>
                <w:szCs w:val="20"/>
              </w:rPr>
              <w:t>ORDERING CUSTOMER</w:t>
            </w:r>
          </w:p>
        </w:tc>
      </w:tr>
      <w:tr w:rsidR="00FA1717" w:rsidRPr="0076058E" w:rsidTr="00234FD7">
        <w:trPr>
          <w:trHeight w:val="1113"/>
        </w:trPr>
        <w:tc>
          <w:tcPr>
            <w:tcW w:w="3510"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lastRenderedPageBreak/>
              <w:t>FIELD 56A:</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(INTERMEDIARY)</w:t>
            </w:r>
          </w:p>
        </w:tc>
        <w:tc>
          <w:tcPr>
            <w:tcW w:w="6066"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DEUTDEFFXXX</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DEUTSCHE BANK AG, F/M</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TAUNUSANLAGE 12</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GERMANY</w:t>
            </w:r>
          </w:p>
        </w:tc>
      </w:tr>
      <w:tr w:rsidR="00FA1717" w:rsidRPr="0076058E" w:rsidTr="00234FD7">
        <w:trPr>
          <w:trHeight w:val="1385"/>
        </w:trPr>
        <w:tc>
          <w:tcPr>
            <w:tcW w:w="3510"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FIELD 57A:</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(ACC. WITH BANK)</w:t>
            </w:r>
          </w:p>
        </w:tc>
        <w:tc>
          <w:tcPr>
            <w:tcW w:w="6066"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/DE20500700100935930800</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NBSRRSBGXXX</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NARODNA BANKA SRBIJE (NATIONAL</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BANK OF SERBIA – NBS BEOGRAD,</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NEMANJINA 17</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SERBIA</w:t>
            </w:r>
          </w:p>
        </w:tc>
      </w:tr>
      <w:tr w:rsidR="00FA1717" w:rsidRPr="0076058E" w:rsidTr="00234FD7">
        <w:trPr>
          <w:trHeight w:val="20"/>
        </w:trPr>
        <w:tc>
          <w:tcPr>
            <w:tcW w:w="3510"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FIELD 59:</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(BENEFICIARY)</w:t>
            </w:r>
          </w:p>
        </w:tc>
        <w:tc>
          <w:tcPr>
            <w:tcW w:w="6066"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/RS35908500103019323073</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MINISTARSTVO FINANSIJA</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UPRAVA ZA TREZOR</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POP LUKINA7-9</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BEOGRAD</w:t>
            </w:r>
          </w:p>
        </w:tc>
      </w:tr>
      <w:tr w:rsidR="00FA1717" w:rsidRPr="0076058E" w:rsidTr="00234FD7">
        <w:trPr>
          <w:trHeight w:val="20"/>
        </w:trPr>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lang w:val="sr-Cyrl-RS"/>
              </w:rPr>
            </w:pPr>
            <w:r w:rsidRPr="0076058E">
              <w:rPr>
                <w:rFonts w:eastAsia="Times New Roman" w:cs="Times-Roman"/>
                <w:sz w:val="20"/>
                <w:szCs w:val="20"/>
              </w:rPr>
              <w:t xml:space="preserve">FIELD 70: </w:t>
            </w:r>
            <w:r w:rsidRPr="0076058E">
              <w:rPr>
                <w:rFonts w:eastAsia="Times New Roman" w:cs="Times-Roman"/>
                <w:sz w:val="20"/>
                <w:szCs w:val="20"/>
                <w:lang w:val="sr-Cyrl-RS"/>
              </w:rPr>
              <w:t xml:space="preserve"> </w:t>
            </w:r>
          </w:p>
        </w:tc>
        <w:tc>
          <w:tcPr>
            <w:tcW w:w="606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DETAILS OF PAYMENT</w:t>
            </w:r>
          </w:p>
        </w:tc>
      </w:tr>
    </w:tbl>
    <w:p w:rsidR="00FA1717" w:rsidRPr="0076058E"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76058E" w:rsidTr="00234FD7">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SWIFT MESSAGE MT103 – USD</w:t>
            </w: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p>
        </w:tc>
      </w:tr>
      <w:tr w:rsidR="00FA1717" w:rsidRPr="0076058E" w:rsidTr="00234FD7">
        <w:tc>
          <w:tcPr>
            <w:tcW w:w="3510" w:type="dxa"/>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FIELD 32A: </w:t>
            </w:r>
          </w:p>
        </w:tc>
        <w:tc>
          <w:tcPr>
            <w:tcW w:w="6096" w:type="dxa"/>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VALUE DATE – USD- AMOUNT</w:t>
            </w:r>
          </w:p>
        </w:tc>
      </w:tr>
      <w:tr w:rsidR="00FA1717" w:rsidRPr="0076058E" w:rsidTr="00234FD7">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lang w:val="sr-Cyrl-RS"/>
              </w:rPr>
            </w:pPr>
            <w:r w:rsidRPr="0076058E">
              <w:rPr>
                <w:rFonts w:eastAsia="Times New Roman" w:cs="Times-Roman"/>
                <w:sz w:val="20"/>
                <w:szCs w:val="20"/>
              </w:rPr>
              <w:t xml:space="preserve">FIELD 50K: </w:t>
            </w:r>
            <w:r w:rsidRPr="0076058E">
              <w:rPr>
                <w:rFonts w:eastAsia="Times New Roman" w:cs="Times-Roman"/>
                <w:sz w:val="20"/>
                <w:szCs w:val="20"/>
                <w:lang w:val="sr-Cyrl-RS"/>
              </w:rPr>
              <w:t xml:space="preserve"> </w:t>
            </w: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ORDERING CUSTOMER</w:t>
            </w:r>
          </w:p>
        </w:tc>
      </w:tr>
      <w:tr w:rsidR="00FA1717" w:rsidRPr="0076058E" w:rsidTr="00234FD7">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FIELD 56A:</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(INTERMEDIARY)</w:t>
            </w:r>
          </w:p>
          <w:p w:rsidR="00FA1717" w:rsidRPr="0076058E"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BKTRUS33XXX</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DEUTSCHE BANK TRUST COMPANIY</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AMERICAS, NEW YORK</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60 WALL STREET</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UNITED STATES</w:t>
            </w:r>
          </w:p>
        </w:tc>
      </w:tr>
      <w:tr w:rsidR="00FA1717" w:rsidRPr="0076058E" w:rsidTr="00234FD7">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FIELD 57A:</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(ACC. WITH BANK)</w:t>
            </w:r>
          </w:p>
          <w:p w:rsidR="00FA1717" w:rsidRPr="0076058E"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NBSRRSBGXXX</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NARODNA BANKA SRBIJE (NATIONAL</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BANK OF SERBIA – NB BEOGRAD,</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NEMANJINA 17</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SERBIA</w:t>
            </w:r>
          </w:p>
        </w:tc>
      </w:tr>
      <w:tr w:rsidR="00FA1717" w:rsidRPr="0076058E" w:rsidTr="00234FD7">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FIELD 59:</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(BENEFICIARY)</w:t>
            </w:r>
          </w:p>
          <w:p w:rsidR="00FA1717" w:rsidRPr="0076058E"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/RS35908500103019323073</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MINISTARSTVO FINANSIJA</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UPRAVA ZA TREZOR</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POP LUKINA7-9</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BEOGRAD</w:t>
            </w:r>
          </w:p>
        </w:tc>
      </w:tr>
      <w:tr w:rsidR="00FA1717" w:rsidRPr="0076058E" w:rsidTr="00234FD7">
        <w:tc>
          <w:tcPr>
            <w:tcW w:w="3510" w:type="dxa"/>
            <w:shd w:val="clear" w:color="auto" w:fill="auto"/>
          </w:tcPr>
          <w:p w:rsidR="00FA1717" w:rsidRPr="0076058E" w:rsidRDefault="00FA1717" w:rsidP="00FA1717">
            <w:pPr>
              <w:spacing w:after="0" w:line="240" w:lineRule="auto"/>
              <w:ind w:left="-120" w:right="-180" w:firstLine="120"/>
              <w:jc w:val="both"/>
              <w:rPr>
                <w:rFonts w:eastAsia="Times New Roman" w:cs="Times-Roman"/>
                <w:sz w:val="20"/>
                <w:szCs w:val="20"/>
              </w:rPr>
            </w:pPr>
            <w:r w:rsidRPr="0076058E">
              <w:rPr>
                <w:rFonts w:eastAsia="Times New Roman" w:cs="Times-Roman"/>
                <w:sz w:val="20"/>
                <w:szCs w:val="20"/>
              </w:rPr>
              <w:t xml:space="preserve">FIELD 70: </w:t>
            </w:r>
            <w:r w:rsidRPr="0076058E">
              <w:rPr>
                <w:rFonts w:eastAsia="Times New Roman" w:cs="Times-Roman"/>
                <w:sz w:val="20"/>
                <w:szCs w:val="20"/>
                <w:lang w:val="sr-Cyrl-RS"/>
              </w:rPr>
              <w:t xml:space="preserve"> </w:t>
            </w: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DETAILS OF PAYMENT</w:t>
            </w:r>
          </w:p>
        </w:tc>
      </w:tr>
    </w:tbl>
    <w:p w:rsidR="00234FD7" w:rsidRDefault="00234FD7">
      <w: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76058E" w:rsidTr="00234FD7">
        <w:trPr>
          <w:tblCellSpacing w:w="20" w:type="dxa"/>
          <w:jc w:val="center"/>
        </w:trPr>
        <w:tc>
          <w:tcPr>
            <w:tcW w:w="9581"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RS"/>
              </w:rPr>
              <w:lastRenderedPageBreak/>
              <w:t>9</w:t>
            </w:r>
            <w:r w:rsidRPr="0076058E">
              <w:rPr>
                <w:rFonts w:eastAsia="Times New Roman" w:cs="Times New Roman"/>
                <w:b/>
                <w:sz w:val="20"/>
                <w:szCs w:val="20"/>
                <w:lang w:val="sr-Cyrl-CS"/>
              </w:rPr>
              <w:t xml:space="preserve">) </w:t>
            </w:r>
            <w:r w:rsidRPr="0076058E">
              <w:rPr>
                <w:rFonts w:eastAsia="Times New Roman" w:cs="Times New Roman"/>
                <w:b/>
                <w:sz w:val="20"/>
                <w:szCs w:val="20"/>
                <w:lang w:val="sr-Cyrl-RS"/>
              </w:rPr>
              <w:t xml:space="preserve">ОСТАЛИ </w:t>
            </w:r>
            <w:r w:rsidRPr="0076058E">
              <w:rPr>
                <w:rFonts w:eastAsia="Times New Roman" w:cs="Times New Roman"/>
                <w:b/>
                <w:sz w:val="20"/>
                <w:szCs w:val="20"/>
                <w:lang w:val="sr-Cyrl-CS"/>
              </w:rPr>
              <w:t xml:space="preserve">ОБРАСЦИ  </w:t>
            </w:r>
          </w:p>
        </w:tc>
      </w:tr>
    </w:tbl>
    <w:p w:rsidR="00FA1717" w:rsidRPr="0076058E" w:rsidRDefault="00FA1717" w:rsidP="00FA1717">
      <w:pPr>
        <w:spacing w:after="0" w:line="240" w:lineRule="auto"/>
        <w:jc w:val="center"/>
        <w:rPr>
          <w:rFonts w:eastAsia="Times New Roman" w:cs="Times New Roman"/>
          <w:sz w:val="20"/>
          <w:szCs w:val="20"/>
          <w:lang w:val="sr-Cyrl-CS"/>
        </w:rPr>
      </w:pPr>
    </w:p>
    <w:p w:rsidR="00FA1717" w:rsidRPr="0076058E" w:rsidRDefault="00B90207" w:rsidP="00FA1717">
      <w:pPr>
        <w:spacing w:after="0" w:line="240" w:lineRule="auto"/>
        <w:jc w:val="both"/>
        <w:rPr>
          <w:rFonts w:eastAsia="Times New Roman" w:cs="Times New Roman"/>
          <w:sz w:val="20"/>
          <w:szCs w:val="20"/>
        </w:rPr>
      </w:pPr>
      <w:r w:rsidRPr="0076058E">
        <w:rPr>
          <w:rFonts w:eastAsia="Times New Roman" w:cs="Times New Roman"/>
          <w:sz w:val="20"/>
          <w:szCs w:val="20"/>
          <w:lang w:val="sr-Cyrl-CS"/>
        </w:rPr>
        <w:t xml:space="preserve">9.1 </w:t>
      </w:r>
      <w:r w:rsidR="00FA1717" w:rsidRPr="0076058E">
        <w:rPr>
          <w:rFonts w:eastAsia="Times New Roman" w:cs="Times New Roman"/>
          <w:sz w:val="20"/>
          <w:szCs w:val="20"/>
          <w:lang w:val="sr-Cyrl-CS"/>
        </w:rPr>
        <w:t xml:space="preserve">ОБРАЗАЦ </w:t>
      </w:r>
      <w:r w:rsidR="00FA1717" w:rsidRPr="0076058E">
        <w:rPr>
          <w:rFonts w:eastAsia="Times New Roman" w:cs="Times New Roman"/>
          <w:sz w:val="20"/>
          <w:szCs w:val="20"/>
          <w:lang w:val="ru-RU"/>
        </w:rPr>
        <w:t>ИЗЈ</w:t>
      </w:r>
      <w:r w:rsidR="00BD5ED8" w:rsidRPr="0076058E">
        <w:rPr>
          <w:rFonts w:eastAsia="Times New Roman" w:cs="Times New Roman"/>
          <w:sz w:val="20"/>
          <w:szCs w:val="20"/>
          <w:lang w:val="ru-RU"/>
        </w:rPr>
        <w:t xml:space="preserve">АВЕ ПО ЧЛАНУ 79. СТАВ </w:t>
      </w:r>
      <w:r w:rsidR="00BD5ED8" w:rsidRPr="0076058E">
        <w:rPr>
          <w:rFonts w:eastAsia="Times New Roman" w:cs="Times New Roman"/>
          <w:sz w:val="20"/>
          <w:szCs w:val="20"/>
        </w:rPr>
        <w:t>10</w:t>
      </w:r>
      <w:r w:rsidR="00FA1717" w:rsidRPr="0076058E">
        <w:rPr>
          <w:rFonts w:eastAsia="Times New Roman" w:cs="Times New Roman"/>
          <w:sz w:val="20"/>
          <w:szCs w:val="20"/>
          <w:lang w:val="ru-RU"/>
        </w:rPr>
        <w:t>. ЗЈН</w:t>
      </w:r>
    </w:p>
    <w:p w:rsidR="00FA1717" w:rsidRPr="0076058E" w:rsidRDefault="00B90207" w:rsidP="00B90207">
      <w:pPr>
        <w:spacing w:after="0" w:line="240" w:lineRule="auto"/>
        <w:rPr>
          <w:rFonts w:eastAsia="Times New Roman" w:cs="Times New Roman"/>
          <w:bCs/>
          <w:sz w:val="20"/>
          <w:szCs w:val="20"/>
          <w:lang w:val="sr-Cyrl-CS"/>
        </w:rPr>
      </w:pPr>
      <w:r w:rsidRPr="0076058E">
        <w:rPr>
          <w:rFonts w:eastAsia="Times New Roman" w:cs="Times New Roman"/>
          <w:sz w:val="20"/>
          <w:szCs w:val="20"/>
          <w:lang w:val="ru-RU"/>
        </w:rPr>
        <w:t xml:space="preserve">9.2 </w:t>
      </w:r>
      <w:r w:rsidRPr="0076058E">
        <w:rPr>
          <w:rFonts w:eastAsia="Times New Roman" w:cs="Times New Roman"/>
          <w:bCs/>
          <w:sz w:val="20"/>
          <w:szCs w:val="20"/>
          <w:lang w:val="ru-RU"/>
        </w:rPr>
        <w:t xml:space="preserve">ОБРАЗАЦ ИЗЈАВА ПОНУЂАЧА О ИЗВРШЕНОМ УВИДУ НА ЛИЦУ МЕСТА </w:t>
      </w:r>
    </w:p>
    <w:p w:rsidR="00B90207" w:rsidRPr="0076058E" w:rsidRDefault="00B90207" w:rsidP="00B90207">
      <w:pPr>
        <w:shd w:val="clear" w:color="auto" w:fill="FFFFFF" w:themeFill="background1"/>
        <w:tabs>
          <w:tab w:val="left" w:pos="-120"/>
        </w:tabs>
        <w:spacing w:after="0" w:line="240" w:lineRule="auto"/>
        <w:rPr>
          <w:rFonts w:eastAsia="Times New Roman" w:cs="Times New Roman"/>
          <w:sz w:val="20"/>
          <w:szCs w:val="20"/>
          <w:lang w:val="sr-Cyrl-RS"/>
        </w:rPr>
      </w:pPr>
      <w:r w:rsidRPr="0076058E">
        <w:rPr>
          <w:rFonts w:eastAsia="Times New Roman" w:cs="Times New Roman"/>
          <w:sz w:val="20"/>
          <w:szCs w:val="20"/>
          <w:lang w:val="sr-Cyrl-RS"/>
        </w:rPr>
        <w:t>9.3 РЕФЕРЕНТНЕ ЛИСТЕ</w:t>
      </w:r>
    </w:p>
    <w:p w:rsidR="00B90207" w:rsidRPr="0076058E" w:rsidRDefault="00B90207" w:rsidP="00B9020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9.</w:t>
      </w:r>
      <w:r w:rsidRPr="0076058E">
        <w:rPr>
          <w:rFonts w:eastAsia="Times New Roman" w:cs="Times New Roman"/>
          <w:sz w:val="20"/>
          <w:szCs w:val="20"/>
          <w:lang w:val="sr-Cyrl-RS"/>
        </w:rPr>
        <w:t>4</w:t>
      </w:r>
      <w:r w:rsidRPr="0076058E">
        <w:rPr>
          <w:rFonts w:eastAsia="Times New Roman" w:cs="Times New Roman"/>
          <w:sz w:val="20"/>
          <w:szCs w:val="20"/>
          <w:lang w:val="sr-Cyrl-CS"/>
        </w:rPr>
        <w:t xml:space="preserve"> СТРУЧНЕ РЕФЕРЕНЦЕ – ОБРАЗАЦ ПОТВРДЕ</w:t>
      </w:r>
    </w:p>
    <w:p w:rsidR="00B90207" w:rsidRPr="0076058E" w:rsidRDefault="00B90207" w:rsidP="00B90207">
      <w:pPr>
        <w:spacing w:after="0" w:line="240" w:lineRule="auto"/>
        <w:rPr>
          <w:rFonts w:eastAsia="Times New Roman" w:cs="Times New Roman"/>
          <w:sz w:val="20"/>
          <w:szCs w:val="20"/>
          <w:lang w:val="ru-RU"/>
        </w:rPr>
      </w:pPr>
      <w:r w:rsidRPr="0076058E">
        <w:rPr>
          <w:rFonts w:eastAsia="Times New Roman" w:cs="Times New Roman"/>
          <w:sz w:val="20"/>
          <w:szCs w:val="20"/>
          <w:lang w:val="ru-RU"/>
        </w:rPr>
        <w:t>9.5 МЕНИЧНО ОВЛАШЋЕЊЕ/ПИСМО ЗА ИСПУЊЕЊЕ ОБАВЕЗА У ПОСТУПКУ ЈАВНЕ НАБАВКЕ</w:t>
      </w:r>
    </w:p>
    <w:p w:rsidR="00B90207" w:rsidRPr="0076058E" w:rsidRDefault="00B90207" w:rsidP="00B90207">
      <w:pPr>
        <w:spacing w:after="0" w:line="240" w:lineRule="auto"/>
        <w:rPr>
          <w:rFonts w:eastAsia="Times New Roman" w:cs="Times New Roman"/>
          <w:sz w:val="20"/>
          <w:szCs w:val="20"/>
        </w:rPr>
      </w:pPr>
      <w:r w:rsidRPr="0076058E">
        <w:rPr>
          <w:rFonts w:eastAsia="Times New Roman" w:cs="Times New Roman"/>
          <w:sz w:val="20"/>
          <w:szCs w:val="20"/>
          <w:lang w:val="ru-RU"/>
        </w:rPr>
        <w:t>9.6 МЕНИЧНО ОВЛАШЋЕЊЕ/ПИСМО ЗА ИСПУЊЕЊЕ УГОВОРНИХ ОБАВЕЗА</w:t>
      </w:r>
    </w:p>
    <w:p w:rsidR="00E454BE" w:rsidRPr="0076058E" w:rsidRDefault="00E454BE" w:rsidP="00B90207">
      <w:pPr>
        <w:spacing w:after="0" w:line="240" w:lineRule="auto"/>
        <w:rPr>
          <w:rFonts w:eastAsia="Times New Roman" w:cs="Times New Roman"/>
          <w:sz w:val="20"/>
          <w:szCs w:val="20"/>
        </w:rPr>
      </w:pPr>
      <w:r w:rsidRPr="0076058E">
        <w:rPr>
          <w:rFonts w:eastAsia="Times New Roman" w:cs="Times New Roman"/>
          <w:sz w:val="20"/>
          <w:szCs w:val="20"/>
        </w:rPr>
        <w:t xml:space="preserve">9.7 </w:t>
      </w:r>
      <w:r w:rsidRPr="0076058E">
        <w:rPr>
          <w:rFonts w:eastAsia="Times New Roman" w:cs="Times New Roman"/>
          <w:sz w:val="20"/>
          <w:szCs w:val="20"/>
          <w:lang w:val="sr-Cyrl-CS"/>
        </w:rPr>
        <w:t>ОБРАЗАЦ - ОВЛАШЋЕНА ЛИЦА ЗА КОНТАКТ И САРАДЊУ</w:t>
      </w:r>
    </w:p>
    <w:p w:rsidR="00234FD7" w:rsidRDefault="00234FD7">
      <w: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jc w:val="center"/>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lastRenderedPageBreak/>
              <w:t>9)1) ОБРАЗАЦ ИЗЈАВЕ НА ОСНОВУ ЧЛАНА 79. СТАВ 10. ЗЈН</w:t>
            </w:r>
          </w:p>
        </w:tc>
      </w:tr>
    </w:tbl>
    <w:p w:rsidR="00FA1717" w:rsidRPr="0076058E"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jc w:val="both"/>
        <w:rPr>
          <w:rFonts w:eastAsia="Times New Roman" w:cs="Times New Roman"/>
          <w:sz w:val="20"/>
          <w:szCs w:val="20"/>
          <w:lang w:val="ru-RU"/>
        </w:rPr>
      </w:pPr>
    </w:p>
    <w:p w:rsidR="00FA1717" w:rsidRPr="0076058E" w:rsidRDefault="00FA1717" w:rsidP="00FA1717">
      <w:pPr>
        <w:spacing w:after="0" w:line="240" w:lineRule="auto"/>
        <w:ind w:right="-138"/>
        <w:jc w:val="both"/>
        <w:rPr>
          <w:rFonts w:eastAsia="Times New Roman" w:cs="Times New Roman"/>
          <w:sz w:val="20"/>
          <w:szCs w:val="20"/>
          <w:lang w:val="ru-RU"/>
        </w:rPr>
      </w:pPr>
      <w:r w:rsidRPr="0076058E">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76058E" w:rsidRDefault="00FA1717" w:rsidP="00FA1717">
      <w:pPr>
        <w:tabs>
          <w:tab w:val="left" w:pos="0"/>
        </w:tabs>
        <w:spacing w:after="0" w:line="240" w:lineRule="auto"/>
        <w:jc w:val="both"/>
        <w:rPr>
          <w:rFonts w:eastAsia="Times New Roman" w:cs="Times New Roman"/>
          <w:b/>
          <w:sz w:val="20"/>
          <w:szCs w:val="20"/>
          <w:lang w:val="ru-RU"/>
        </w:rPr>
      </w:pPr>
    </w:p>
    <w:p w:rsidR="00FA1717" w:rsidRPr="0076058E" w:rsidRDefault="00FA1717" w:rsidP="00FA1717">
      <w:pPr>
        <w:tabs>
          <w:tab w:val="left" w:pos="0"/>
        </w:tabs>
        <w:spacing w:after="0" w:line="240" w:lineRule="auto"/>
        <w:jc w:val="center"/>
        <w:outlineLvl w:val="0"/>
        <w:rPr>
          <w:rFonts w:eastAsia="Times New Roman" w:cs="Times New Roman"/>
          <w:b/>
          <w:sz w:val="20"/>
          <w:szCs w:val="20"/>
          <w:lang w:val="ru-RU"/>
        </w:rPr>
      </w:pPr>
      <w:r w:rsidRPr="0076058E">
        <w:rPr>
          <w:rFonts w:eastAsia="Times New Roman" w:cs="Times New Roman"/>
          <w:b/>
          <w:sz w:val="20"/>
          <w:szCs w:val="20"/>
          <w:lang w:val="ru-RU"/>
        </w:rPr>
        <w:t>И З Ј А В У</w:t>
      </w:r>
    </w:p>
    <w:p w:rsidR="00FA1717" w:rsidRPr="0076058E" w:rsidRDefault="00FA1717" w:rsidP="00FA1717">
      <w:pPr>
        <w:tabs>
          <w:tab w:val="left" w:pos="0"/>
        </w:tabs>
        <w:spacing w:after="0" w:line="240" w:lineRule="auto"/>
        <w:jc w:val="both"/>
        <w:rPr>
          <w:rFonts w:eastAsia="Times New Roman" w:cs="Times New Roman"/>
          <w:b/>
          <w:sz w:val="20"/>
          <w:szCs w:val="20"/>
          <w:lang w:val="ru-RU"/>
        </w:rPr>
      </w:pPr>
    </w:p>
    <w:p w:rsidR="00FA1717" w:rsidRPr="00CA7ACD" w:rsidRDefault="00FA1717" w:rsidP="00FA1717">
      <w:pPr>
        <w:spacing w:after="0" w:line="240" w:lineRule="auto"/>
        <w:ind w:firstLine="720"/>
        <w:jc w:val="both"/>
        <w:rPr>
          <w:rFonts w:eastAsia="Times New Roman" w:cs="Times New Roman"/>
          <w:sz w:val="20"/>
          <w:szCs w:val="20"/>
          <w:lang w:val="ru-RU"/>
        </w:rPr>
      </w:pPr>
      <w:r w:rsidRPr="0076058E">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76058E">
        <w:rPr>
          <w:rFonts w:eastAsia="Times New Roman" w:cs="Times New Roman"/>
          <w:sz w:val="20"/>
          <w:szCs w:val="20"/>
          <w:lang w:val="ru-RU"/>
        </w:rPr>
        <w:t>____________</w:t>
      </w:r>
      <w:r w:rsidR="00094672" w:rsidRPr="0076058E">
        <w:rPr>
          <w:rFonts w:eastAsia="Times New Roman" w:cs="Times New Roman"/>
          <w:sz w:val="20"/>
          <w:szCs w:val="20"/>
          <w:lang w:val="ru-RU"/>
        </w:rPr>
        <w:t>, прилажем уз</w:t>
      </w:r>
      <w:r w:rsidRPr="0076058E">
        <w:rPr>
          <w:rFonts w:eastAsia="Times New Roman" w:cs="Times New Roman"/>
          <w:sz w:val="20"/>
          <w:szCs w:val="20"/>
          <w:lang w:val="ru-RU"/>
        </w:rPr>
        <w:t xml:space="preserve"> понуду за јавну набавку </w:t>
      </w:r>
      <w:r w:rsidR="002D7311" w:rsidRPr="00CA7ACD">
        <w:rPr>
          <w:rFonts w:eastAsia="Times New Roman" w:cs="Times New Roman"/>
          <w:sz w:val="20"/>
          <w:szCs w:val="20"/>
          <w:lang w:val="ru-RU"/>
        </w:rPr>
        <w:t>услуге</w:t>
      </w:r>
      <w:r w:rsidR="00A9460D" w:rsidRPr="00CA7ACD">
        <w:rPr>
          <w:bCs/>
          <w:sz w:val="20"/>
          <w:szCs w:val="20"/>
          <w:lang w:val="ru-RU"/>
        </w:rPr>
        <w:t xml:space="preserve"> </w:t>
      </w:r>
      <w:r w:rsidR="00A9460D" w:rsidRPr="00CA7ACD">
        <w:rPr>
          <w:lang w:val="sr-Cyrl-RS" w:eastAsia="ar-SA"/>
        </w:rPr>
        <w:t>шестомесечно</w:t>
      </w:r>
      <w:r w:rsidR="00A9460D" w:rsidRPr="00CA7ACD">
        <w:rPr>
          <w:lang w:val="sr-Cyrl-CS" w:eastAsia="ar-SA"/>
        </w:rPr>
        <w:t xml:space="preserve"> редовно одржавање</w:t>
      </w:r>
      <w:r w:rsidR="00A9460D" w:rsidRPr="00CA7ACD">
        <w:rPr>
          <w:lang w:val="sr-Cyrl-RS" w:eastAsia="ar-SA"/>
        </w:rPr>
        <w:t xml:space="preserve"> и</w:t>
      </w:r>
      <w:r w:rsidR="00A9460D" w:rsidRPr="00CA7ACD">
        <w:rPr>
          <w:lang w:val="sr-Cyrl-CS" w:eastAsia="ar-SA"/>
        </w:rPr>
        <w:t xml:space="preserve"> сервисирање</w:t>
      </w:r>
      <w:r w:rsidR="00A9460D" w:rsidRPr="00CA7ACD">
        <w:rPr>
          <w:lang w:val="sr-Latn-CS" w:eastAsia="ar-SA"/>
        </w:rPr>
        <w:t xml:space="preserve"> </w:t>
      </w:r>
      <w:r w:rsidR="00A9460D" w:rsidRPr="00CA7ACD">
        <w:rPr>
          <w:lang w:val="sr-Cyrl-RS" w:eastAsia="ar-SA"/>
        </w:rPr>
        <w:t>локалне мреже аутоматског мониторинга АП Војводине за контрол</w:t>
      </w:r>
      <w:r w:rsidR="00A9460D" w:rsidRPr="00CA7ACD">
        <w:rPr>
          <w:lang w:val="sr-Cyrl-CS" w:eastAsia="ar-SA"/>
        </w:rPr>
        <w:t xml:space="preserve">у квалитета </w:t>
      </w:r>
      <w:r w:rsidR="00A9460D" w:rsidRPr="00CA7ACD">
        <w:rPr>
          <w:lang w:val="sr-Cyrl-RS" w:eastAsia="ar-SA"/>
        </w:rPr>
        <w:t xml:space="preserve">амбијенталног </w:t>
      </w:r>
      <w:r w:rsidR="00A9460D" w:rsidRPr="00CA7ACD">
        <w:rPr>
          <w:lang w:val="sr-Cyrl-CS" w:eastAsia="ar-SA"/>
        </w:rPr>
        <w:t>ваздуха на територији АП Војводине</w:t>
      </w:r>
      <w:r w:rsidR="002D7311" w:rsidRPr="00CA7ACD">
        <w:rPr>
          <w:rFonts w:eastAsia="Times New Roman" w:cs="Times New Roman"/>
          <w:sz w:val="20"/>
          <w:szCs w:val="20"/>
          <w:lang w:val="ru-RU"/>
        </w:rPr>
        <w:t xml:space="preserve"> </w:t>
      </w:r>
      <w:r w:rsidRPr="00CA7ACD">
        <w:rPr>
          <w:rFonts w:eastAsia="Times New Roman" w:cs="Times New Roman"/>
          <w:sz w:val="20"/>
          <w:szCs w:val="20"/>
          <w:lang w:val="ru-RU"/>
        </w:rPr>
        <w:t xml:space="preserve">(Редни број ЈН ОП </w:t>
      </w:r>
      <w:r w:rsidR="00A9460D" w:rsidRPr="00CA7ACD">
        <w:rPr>
          <w:rFonts w:eastAsia="Times New Roman" w:cs="Times New Roman"/>
          <w:sz w:val="20"/>
          <w:szCs w:val="20"/>
          <w:lang w:val="en-GB"/>
        </w:rPr>
        <w:t>4</w:t>
      </w:r>
      <w:r w:rsidR="00F22707" w:rsidRPr="00CA7ACD">
        <w:rPr>
          <w:rFonts w:eastAsia="Times New Roman" w:cs="Times New Roman"/>
          <w:sz w:val="20"/>
          <w:szCs w:val="20"/>
        </w:rPr>
        <w:t>/201</w:t>
      </w:r>
      <w:r w:rsidR="00F22707" w:rsidRPr="00CA7ACD">
        <w:rPr>
          <w:rFonts w:eastAsia="Times New Roman" w:cs="Times New Roman"/>
          <w:sz w:val="20"/>
          <w:szCs w:val="20"/>
          <w:lang w:val="sr-Cyrl-RS"/>
        </w:rPr>
        <w:t>6</w:t>
      </w:r>
      <w:r w:rsidRPr="00CA7ACD">
        <w:rPr>
          <w:rFonts w:eastAsia="Times New Roman" w:cs="Times New Roman"/>
          <w:sz w:val="20"/>
          <w:szCs w:val="20"/>
          <w:lang w:val="ru-RU"/>
        </w:rPr>
        <w:t>)</w:t>
      </w:r>
      <w:r w:rsidRPr="00CA7ACD">
        <w:rPr>
          <w:rFonts w:eastAsia="Times New Roman" w:cs="Times New Roman"/>
          <w:sz w:val="20"/>
          <w:szCs w:val="20"/>
          <w:lang w:val="sr-Cyrl-RS"/>
        </w:rPr>
        <w:t>.</w:t>
      </w:r>
      <w:r w:rsidRPr="00CA7ACD">
        <w:rPr>
          <w:rFonts w:eastAsia="Times New Roman" w:cs="Times New Roman"/>
          <w:sz w:val="20"/>
          <w:szCs w:val="20"/>
          <w:lang w:val="ru-RU"/>
        </w:rPr>
        <w:tab/>
      </w:r>
    </w:p>
    <w:p w:rsidR="00FA1717" w:rsidRPr="0076058E" w:rsidRDefault="00FA1717" w:rsidP="00FA1717">
      <w:pPr>
        <w:tabs>
          <w:tab w:val="left" w:pos="0"/>
        </w:tabs>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76058E" w:rsidRDefault="00FA1717" w:rsidP="00FA1717">
      <w:pPr>
        <w:tabs>
          <w:tab w:val="left" w:pos="0"/>
        </w:tabs>
        <w:spacing w:after="0" w:line="240" w:lineRule="auto"/>
        <w:jc w:val="both"/>
        <w:rPr>
          <w:rFonts w:eastAsia="Times New Roman" w:cs="Times New Roman"/>
          <w:b/>
          <w:sz w:val="20"/>
          <w:szCs w:val="20"/>
          <w:lang w:val="ru-RU"/>
        </w:rPr>
      </w:pPr>
    </w:p>
    <w:p w:rsidR="00FA1717" w:rsidRPr="0076058E" w:rsidRDefault="00FA1717" w:rsidP="00FA1717">
      <w:pPr>
        <w:tabs>
          <w:tab w:val="left" w:pos="0"/>
        </w:tabs>
        <w:spacing w:after="0" w:line="240" w:lineRule="auto"/>
        <w:jc w:val="both"/>
        <w:rPr>
          <w:rFonts w:eastAsia="Times New Roman" w:cs="Times New Roman"/>
          <w:b/>
          <w:sz w:val="20"/>
          <w:szCs w:val="20"/>
          <w:lang w:val="ru-RU"/>
        </w:rPr>
      </w:pPr>
    </w:p>
    <w:p w:rsidR="00FA1717" w:rsidRPr="0076058E" w:rsidRDefault="00FA1717" w:rsidP="00FA1717">
      <w:pPr>
        <w:tabs>
          <w:tab w:val="left" w:pos="0"/>
        </w:tabs>
        <w:spacing w:after="0" w:line="240" w:lineRule="auto"/>
        <w:jc w:val="both"/>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234FD7">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ПОНУЂАЧ</w:t>
      </w:r>
    </w:p>
    <w:p w:rsidR="00FA1717" w:rsidRPr="0076058E" w:rsidRDefault="00FA1717" w:rsidP="00234FD7">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М.П.</w:t>
      </w:r>
      <w:r w:rsidR="00234FD7">
        <w:rPr>
          <w:rFonts w:eastAsia="Times New Roman" w:cs="Times New Roman"/>
          <w:b/>
          <w:sz w:val="20"/>
          <w:szCs w:val="20"/>
          <w:lang w:val="ru-RU"/>
        </w:rPr>
        <w:tab/>
      </w:r>
      <w:r w:rsidR="00234FD7">
        <w:rPr>
          <w:rFonts w:eastAsia="Times New Roman" w:cs="Times New Roman"/>
          <w:b/>
          <w:sz w:val="20"/>
          <w:szCs w:val="20"/>
          <w:lang w:val="ru-RU"/>
        </w:rPr>
        <w:tab/>
      </w:r>
      <w:r w:rsidR="00234FD7">
        <w:rPr>
          <w:rFonts w:eastAsia="Times New Roman" w:cs="Times New Roman"/>
          <w:b/>
          <w:sz w:val="20"/>
          <w:szCs w:val="20"/>
          <w:lang w:val="ru-RU"/>
        </w:rPr>
        <w:tab/>
      </w:r>
      <w:r w:rsidRPr="0076058E">
        <w:rPr>
          <w:rFonts w:eastAsia="Times New Roman" w:cs="Times New Roman"/>
          <w:b/>
          <w:sz w:val="20"/>
          <w:szCs w:val="20"/>
          <w:lang w:val="ru-RU"/>
        </w:rPr>
        <w:t>______</w:t>
      </w:r>
      <w:r w:rsidRPr="0076058E">
        <w:rPr>
          <w:rFonts w:eastAsia="Times New Roman" w:cs="Times New Roman"/>
          <w:b/>
          <w:sz w:val="20"/>
          <w:szCs w:val="20"/>
          <w:lang w:val="sr-Cyrl-RS"/>
        </w:rPr>
        <w:t>______</w:t>
      </w:r>
      <w:r w:rsidRPr="0076058E">
        <w:rPr>
          <w:rFonts w:eastAsia="Times New Roman" w:cs="Times New Roman"/>
          <w:b/>
          <w:sz w:val="20"/>
          <w:szCs w:val="20"/>
          <w:lang w:val="ru-RU"/>
        </w:rPr>
        <w:t>_______________</w:t>
      </w:r>
    </w:p>
    <w:p w:rsidR="00234FD7" w:rsidRDefault="00FA1717" w:rsidP="00234FD7">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(потпис овлашћеног лица)</w:t>
      </w:r>
    </w:p>
    <w:p w:rsidR="00234FD7" w:rsidRDefault="00234FD7">
      <w:pPr>
        <w:rPr>
          <w:rFonts w:eastAsia="Times New Roman" w:cs="Times New Roman"/>
          <w:b/>
          <w:sz w:val="20"/>
          <w:szCs w:val="20"/>
          <w:lang w:val="ru-RU"/>
        </w:rPr>
      </w:pPr>
      <w:r>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76058E" w:rsidTr="0076203F">
        <w:trPr>
          <w:tblCellSpacing w:w="20" w:type="dxa"/>
        </w:trPr>
        <w:tc>
          <w:tcPr>
            <w:tcW w:w="9443" w:type="dxa"/>
            <w:shd w:val="clear" w:color="auto" w:fill="D6E3BC"/>
          </w:tcPr>
          <w:p w:rsidR="000150EF" w:rsidRPr="0076058E" w:rsidRDefault="000150EF" w:rsidP="000150EF">
            <w:pPr>
              <w:spacing w:after="0" w:line="240" w:lineRule="auto"/>
              <w:jc w:val="center"/>
              <w:rPr>
                <w:rFonts w:eastAsia="Times New Roman" w:cs="Times New Roman"/>
                <w:b/>
                <w:bCs/>
                <w:sz w:val="20"/>
                <w:szCs w:val="20"/>
                <w:lang w:val="sr-Cyrl-CS"/>
              </w:rPr>
            </w:pPr>
            <w:r w:rsidRPr="0076058E">
              <w:rPr>
                <w:rFonts w:eastAsia="Times New Roman" w:cs="Times New Roman"/>
                <w:b/>
                <w:sz w:val="20"/>
                <w:szCs w:val="20"/>
                <w:lang w:val="ru-RU"/>
              </w:rPr>
              <w:lastRenderedPageBreak/>
              <w:t xml:space="preserve">9)2) </w:t>
            </w:r>
            <w:r w:rsidRPr="0076058E">
              <w:rPr>
                <w:rFonts w:eastAsia="Times New Roman" w:cs="Times New Roman"/>
                <w:b/>
                <w:bCs/>
                <w:sz w:val="20"/>
                <w:szCs w:val="20"/>
                <w:lang w:val="ru-RU"/>
              </w:rPr>
              <w:t xml:space="preserve">ОБРАЗАЦ ИЗЈАВА ПОНУЂАЧА О ИЗВРШЕНОМ УВИДУ НА ЛИЦУ МЕСТА </w:t>
            </w:r>
            <w:r w:rsidRPr="0076058E">
              <w:rPr>
                <w:rFonts w:eastAsia="Times New Roman" w:cs="Times New Roman"/>
                <w:b/>
                <w:bCs/>
                <w:sz w:val="20"/>
                <w:szCs w:val="20"/>
                <w:lang w:val="sr-Cyrl-CS"/>
              </w:rPr>
              <w:t xml:space="preserve"> </w:t>
            </w:r>
          </w:p>
        </w:tc>
      </w:tr>
    </w:tbl>
    <w:p w:rsidR="000150EF" w:rsidRPr="0076058E"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76058E" w:rsidTr="00234FD7">
        <w:trPr>
          <w:tblCellSpacing w:w="20" w:type="dxa"/>
        </w:trPr>
        <w:tc>
          <w:tcPr>
            <w:tcW w:w="9563" w:type="dxa"/>
            <w:gridSpan w:val="4"/>
            <w:shd w:val="clear" w:color="auto" w:fill="auto"/>
          </w:tcPr>
          <w:p w:rsidR="000150EF" w:rsidRPr="0076058E" w:rsidRDefault="000150EF" w:rsidP="000150EF">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ОСНОВНИ ПОДАЦИ О ПОНУЂАЧУ</w:t>
            </w:r>
          </w:p>
          <w:p w:rsidR="000150EF" w:rsidRPr="0076058E" w:rsidRDefault="000150EF" w:rsidP="000150EF">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(подаци из АПРа)</w:t>
            </w:r>
          </w:p>
        </w:tc>
      </w:tr>
      <w:tr w:rsidR="000150EF" w:rsidRPr="0076058E" w:rsidTr="00234FD7">
        <w:trPr>
          <w:tblCellSpacing w:w="20" w:type="dxa"/>
        </w:trPr>
        <w:tc>
          <w:tcPr>
            <w:tcW w:w="2985" w:type="dxa"/>
            <w:shd w:val="clear" w:color="auto" w:fill="auto"/>
          </w:tcPr>
          <w:p w:rsidR="000150EF" w:rsidRPr="0076058E" w:rsidRDefault="000150EF" w:rsidP="000150EF">
            <w:pPr>
              <w:spacing w:after="0" w:line="240" w:lineRule="auto"/>
              <w:jc w:val="both"/>
              <w:rPr>
                <w:rFonts w:eastAsia="Times New Roman" w:cs="Times New Roman"/>
                <w:sz w:val="20"/>
                <w:szCs w:val="20"/>
                <w:lang w:val="sr-Cyrl-RS"/>
              </w:rPr>
            </w:pPr>
            <w:r w:rsidRPr="0076058E">
              <w:rPr>
                <w:rFonts w:eastAsia="Times New Roman" w:cs="Times New Roman"/>
                <w:sz w:val="20"/>
                <w:szCs w:val="20"/>
                <w:lang w:val="sr-Cyrl-CS"/>
              </w:rPr>
              <w:t>Пословно име:</w:t>
            </w:r>
          </w:p>
          <w:p w:rsidR="000150EF" w:rsidRPr="0076058E"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r>
      <w:tr w:rsidR="000150EF" w:rsidRPr="0076058E" w:rsidTr="00234FD7">
        <w:trPr>
          <w:tblCellSpacing w:w="20" w:type="dxa"/>
        </w:trPr>
        <w:tc>
          <w:tcPr>
            <w:tcW w:w="2985" w:type="dxa"/>
            <w:shd w:val="clear" w:color="auto" w:fill="auto"/>
          </w:tcPr>
          <w:p w:rsidR="000150EF" w:rsidRPr="0076058E" w:rsidRDefault="000150EF" w:rsidP="000150EF">
            <w:pPr>
              <w:spacing w:after="0" w:line="240" w:lineRule="auto"/>
              <w:jc w:val="both"/>
              <w:rPr>
                <w:rFonts w:eastAsia="Times New Roman" w:cs="Times New Roman"/>
                <w:sz w:val="20"/>
                <w:szCs w:val="20"/>
                <w:lang w:val="sr-Cyrl-RS"/>
              </w:rPr>
            </w:pPr>
            <w:r w:rsidRPr="0076058E">
              <w:rPr>
                <w:rFonts w:eastAsia="Times New Roman" w:cs="Times New Roman"/>
                <w:sz w:val="20"/>
                <w:szCs w:val="20"/>
                <w:lang w:val="sr-Cyrl-CS"/>
              </w:rPr>
              <w:t>Скраћено пословно име:</w:t>
            </w:r>
          </w:p>
        </w:tc>
        <w:tc>
          <w:tcPr>
            <w:tcW w:w="6538" w:type="dxa"/>
            <w:gridSpan w:val="3"/>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r>
      <w:tr w:rsidR="000150EF" w:rsidRPr="0076058E" w:rsidTr="00234FD7">
        <w:trPr>
          <w:tblCellSpacing w:w="20" w:type="dxa"/>
        </w:trPr>
        <w:tc>
          <w:tcPr>
            <w:tcW w:w="2985"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Правна форма:</w:t>
            </w:r>
          </w:p>
        </w:tc>
        <w:tc>
          <w:tcPr>
            <w:tcW w:w="6538" w:type="dxa"/>
            <w:gridSpan w:val="3"/>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r>
      <w:tr w:rsidR="000150EF" w:rsidRPr="0076058E" w:rsidTr="00234FD7">
        <w:trPr>
          <w:tblCellSpacing w:w="20" w:type="dxa"/>
        </w:trPr>
        <w:tc>
          <w:tcPr>
            <w:tcW w:w="2985" w:type="dxa"/>
            <w:vMerge w:val="restart"/>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Седиште:</w:t>
            </w:r>
          </w:p>
        </w:tc>
        <w:tc>
          <w:tcPr>
            <w:tcW w:w="2002"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Општина: </w:t>
            </w:r>
          </w:p>
        </w:tc>
        <w:tc>
          <w:tcPr>
            <w:tcW w:w="2037"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Место:</w:t>
            </w:r>
          </w:p>
        </w:tc>
        <w:tc>
          <w:tcPr>
            <w:tcW w:w="2419"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Улица и број:</w:t>
            </w:r>
          </w:p>
        </w:tc>
      </w:tr>
      <w:tr w:rsidR="000150EF" w:rsidRPr="0076058E" w:rsidTr="00234FD7">
        <w:trPr>
          <w:tblCellSpacing w:w="20" w:type="dxa"/>
        </w:trPr>
        <w:tc>
          <w:tcPr>
            <w:tcW w:w="2985" w:type="dxa"/>
            <w:vMerge/>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p w:rsidR="000150EF" w:rsidRPr="0076058E" w:rsidRDefault="000150EF" w:rsidP="000150EF">
            <w:pPr>
              <w:spacing w:after="0" w:line="240" w:lineRule="auto"/>
              <w:jc w:val="both"/>
              <w:rPr>
                <w:rFonts w:eastAsia="Times New Roman" w:cs="Times New Roman"/>
                <w:sz w:val="20"/>
                <w:szCs w:val="20"/>
                <w:lang w:val="sr-Cyrl-CS"/>
              </w:rPr>
            </w:pPr>
          </w:p>
        </w:tc>
      </w:tr>
      <w:tr w:rsidR="000150EF" w:rsidRPr="0076058E" w:rsidTr="00234FD7">
        <w:trPr>
          <w:tblCellSpacing w:w="20" w:type="dxa"/>
        </w:trPr>
        <w:tc>
          <w:tcPr>
            <w:tcW w:w="2985"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Матични број:</w:t>
            </w:r>
          </w:p>
        </w:tc>
        <w:tc>
          <w:tcPr>
            <w:tcW w:w="6538" w:type="dxa"/>
            <w:gridSpan w:val="3"/>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r>
      <w:tr w:rsidR="000150EF" w:rsidRPr="0076058E" w:rsidTr="00234FD7">
        <w:trPr>
          <w:tblCellSpacing w:w="20" w:type="dxa"/>
        </w:trPr>
        <w:tc>
          <w:tcPr>
            <w:tcW w:w="2985"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ПИБ:</w:t>
            </w:r>
          </w:p>
        </w:tc>
        <w:tc>
          <w:tcPr>
            <w:tcW w:w="6538" w:type="dxa"/>
            <w:gridSpan w:val="3"/>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r>
    </w:tbl>
    <w:p w:rsidR="000150EF" w:rsidRPr="0076058E" w:rsidRDefault="000150EF" w:rsidP="000150EF">
      <w:pPr>
        <w:spacing w:after="0" w:line="240" w:lineRule="auto"/>
        <w:jc w:val="both"/>
        <w:rPr>
          <w:rFonts w:eastAsia="Times New Roman" w:cs="Times New Roman"/>
          <w:sz w:val="20"/>
          <w:szCs w:val="20"/>
          <w:lang w:val="ru-RU"/>
        </w:rPr>
      </w:pPr>
    </w:p>
    <w:p w:rsidR="000150EF" w:rsidRPr="0076058E" w:rsidRDefault="000150EF" w:rsidP="000150EF">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t>И З Ј А В А</w:t>
      </w:r>
    </w:p>
    <w:p w:rsidR="000150EF" w:rsidRPr="0076058E" w:rsidRDefault="000150EF" w:rsidP="000150EF">
      <w:pPr>
        <w:spacing w:after="0" w:line="240" w:lineRule="auto"/>
        <w:jc w:val="both"/>
        <w:rPr>
          <w:rFonts w:eastAsia="Times New Roman" w:cs="Times New Roman"/>
          <w:sz w:val="20"/>
          <w:szCs w:val="20"/>
          <w:lang w:val="ru-RU"/>
        </w:rPr>
      </w:pPr>
    </w:p>
    <w:p w:rsidR="000150EF" w:rsidRPr="0076058E" w:rsidRDefault="000150EF" w:rsidP="000150EF">
      <w:pPr>
        <w:spacing w:after="0" w:line="240" w:lineRule="auto"/>
        <w:jc w:val="center"/>
        <w:rPr>
          <w:rFonts w:eastAsia="Times New Roman" w:cs="Arial"/>
          <w:b/>
          <w:bCs/>
          <w:noProof/>
          <w:sz w:val="20"/>
          <w:szCs w:val="20"/>
          <w:lang w:val="sr-Cyrl-CS"/>
        </w:rPr>
      </w:pPr>
    </w:p>
    <w:p w:rsidR="000150EF" w:rsidRPr="00464CEC" w:rsidRDefault="000150EF" w:rsidP="00234FD7">
      <w:pPr>
        <w:spacing w:after="0" w:line="240" w:lineRule="auto"/>
        <w:ind w:firstLine="600"/>
        <w:jc w:val="both"/>
        <w:rPr>
          <w:rFonts w:eastAsia="Times New Roman" w:cs="Times New Roman"/>
          <w:noProof/>
          <w:color w:val="FF0000"/>
          <w:sz w:val="20"/>
          <w:szCs w:val="20"/>
          <w:lang w:val="sr-Cyrl-CS"/>
        </w:rPr>
      </w:pPr>
      <w:r w:rsidRPr="0076058E">
        <w:rPr>
          <w:rFonts w:eastAsia="Times New Roman" w:cs="Arial"/>
          <w:bCs/>
          <w:noProof/>
          <w:sz w:val="20"/>
          <w:szCs w:val="20"/>
          <w:lang w:val="ru-RU"/>
        </w:rPr>
        <w:t>д</w:t>
      </w:r>
      <w:r w:rsidR="00324B67" w:rsidRPr="0076058E">
        <w:rPr>
          <w:rFonts w:eastAsia="Times New Roman" w:cs="Arial"/>
          <w:bCs/>
          <w:noProof/>
          <w:sz w:val="20"/>
          <w:szCs w:val="20"/>
          <w:lang w:val="ru-RU"/>
        </w:rPr>
        <w:t>а смо дана  _______________ 2016</w:t>
      </w:r>
      <w:r w:rsidRPr="0076058E">
        <w:rPr>
          <w:rFonts w:eastAsia="Times New Roman" w:cs="Arial"/>
          <w:bCs/>
          <w:noProof/>
          <w:sz w:val="20"/>
          <w:szCs w:val="20"/>
          <w:lang w:val="ru-RU"/>
        </w:rPr>
        <w:t>. године посетили локациј</w:t>
      </w:r>
      <w:r w:rsidR="000114C0">
        <w:rPr>
          <w:rFonts w:eastAsia="Times New Roman" w:cs="Arial"/>
          <w:bCs/>
          <w:noProof/>
          <w:sz w:val="20"/>
          <w:szCs w:val="20"/>
          <w:lang w:val="en-GB"/>
        </w:rPr>
        <w:t xml:space="preserve">e </w:t>
      </w:r>
      <w:r w:rsidR="000114C0">
        <w:rPr>
          <w:rFonts w:eastAsia="Times New Roman" w:cs="Arial"/>
          <w:bCs/>
          <w:noProof/>
          <w:sz w:val="20"/>
          <w:szCs w:val="20"/>
          <w:lang w:val="sr-Cyrl-RS"/>
        </w:rPr>
        <w:t xml:space="preserve"> - </w:t>
      </w:r>
      <w:r w:rsidRPr="0076058E">
        <w:rPr>
          <w:rFonts w:eastAsia="Times New Roman" w:cs="Arial"/>
          <w:bCs/>
          <w:noProof/>
          <w:sz w:val="20"/>
          <w:szCs w:val="20"/>
          <w:lang w:val="ru-RU"/>
        </w:rPr>
        <w:t xml:space="preserve">и </w:t>
      </w:r>
      <w:r w:rsidRPr="0076058E">
        <w:rPr>
          <w:rFonts w:eastAsia="Times New Roman" w:cs="Times New Roman"/>
          <w:sz w:val="20"/>
          <w:szCs w:val="20"/>
          <w:lang w:val="sr-Cyrl-CS"/>
        </w:rPr>
        <w:t xml:space="preserve">извршили увид </w:t>
      </w:r>
      <w:r w:rsidR="00D917F9" w:rsidRPr="00084864">
        <w:rPr>
          <w:rFonts w:eastAsia="Times New Roman" w:cs="Times New Roman"/>
          <w:sz w:val="20"/>
          <w:szCs w:val="20"/>
          <w:lang w:val="sr-Cyrl-RS"/>
        </w:rPr>
        <w:t>на мерним местима/аутоматским станицам</w:t>
      </w:r>
      <w:r w:rsidR="00D917F9">
        <w:rPr>
          <w:rFonts w:eastAsia="Times New Roman" w:cs="Times New Roman"/>
          <w:sz w:val="20"/>
          <w:szCs w:val="20"/>
          <w:lang w:val="en-GB"/>
        </w:rPr>
        <w:t>a</w:t>
      </w:r>
      <w:r w:rsidR="00D917F9" w:rsidRPr="00084864">
        <w:rPr>
          <w:rFonts w:eastAsia="Times New Roman" w:cs="Times New Roman"/>
          <w:sz w:val="20"/>
          <w:szCs w:val="20"/>
          <w:lang w:val="sr-Cyrl-RS"/>
        </w:rPr>
        <w:t>: Суботица, Сомбор, Кикинда, Нови Сад – Шангај, Делиблатска пешчара, Обедска бара и централна јединица за прикупљање и обраду података са аутоматском станицом - Нови Сад</w:t>
      </w:r>
      <w:r w:rsidR="00B55201">
        <w:rPr>
          <w:rFonts w:eastAsia="Times New Roman" w:cs="Times New Roman"/>
          <w:sz w:val="20"/>
          <w:szCs w:val="20"/>
          <w:lang w:val="sr-Cyrl-RS"/>
        </w:rPr>
        <w:t xml:space="preserve">- </w:t>
      </w:r>
      <w:r w:rsidR="00D917F9" w:rsidRPr="00084864">
        <w:rPr>
          <w:rFonts w:eastAsia="Times New Roman" w:cs="Times New Roman"/>
          <w:sz w:val="20"/>
          <w:szCs w:val="20"/>
          <w:lang w:val="sr-Cyrl-RS"/>
        </w:rPr>
        <w:t xml:space="preserve"> постојеће локалне мреже аутоматског мониторинга АП Војводине за контролу амбијенталног ваздуха на територији АП Војводи</w:t>
      </w:r>
      <w:r w:rsidR="00D917F9">
        <w:rPr>
          <w:rFonts w:eastAsia="Times New Roman" w:cs="Times New Roman"/>
          <w:sz w:val="20"/>
          <w:szCs w:val="20"/>
          <w:lang w:val="sr-Cyrl-RS"/>
        </w:rPr>
        <w:t>н</w:t>
      </w:r>
      <w:r w:rsidR="00D917F9" w:rsidRPr="00084864">
        <w:rPr>
          <w:rFonts w:eastAsia="Times New Roman" w:cs="Times New Roman"/>
          <w:sz w:val="20"/>
          <w:szCs w:val="20"/>
          <w:lang w:val="sr-Cyrl-RS"/>
        </w:rPr>
        <w:t>е</w:t>
      </w:r>
      <w:r w:rsidR="00B67F11">
        <w:rPr>
          <w:rFonts w:eastAsia="Times New Roman" w:cs="Times New Roman"/>
          <w:sz w:val="20"/>
          <w:szCs w:val="20"/>
          <w:lang w:val="sr-Cyrl-RS"/>
        </w:rPr>
        <w:t>не,</w:t>
      </w:r>
      <w:r w:rsidRPr="0076058E">
        <w:rPr>
          <w:rFonts w:eastAsia="Times New Roman" w:cs="Times New Roman"/>
          <w:sz w:val="20"/>
          <w:szCs w:val="20"/>
          <w:lang w:val="sr-Cyrl-RS"/>
        </w:rPr>
        <w:t xml:space="preserve"> </w:t>
      </w:r>
      <w:r w:rsidR="00536298">
        <w:rPr>
          <w:rFonts w:eastAsia="Times New Roman" w:cs="Times New Roman"/>
          <w:sz w:val="20"/>
          <w:szCs w:val="20"/>
          <w:lang w:val="sr-Cyrl-RS"/>
        </w:rPr>
        <w:t xml:space="preserve">на </w:t>
      </w:r>
      <w:r w:rsidRPr="0076058E">
        <w:rPr>
          <w:rFonts w:eastAsia="Times New Roman" w:cs="Times New Roman"/>
          <w:sz w:val="20"/>
          <w:szCs w:val="20"/>
          <w:lang w:val="sr-Cyrl-RS"/>
        </w:rPr>
        <w:t xml:space="preserve">лицу места </w:t>
      </w:r>
      <w:r w:rsidRPr="0076058E">
        <w:rPr>
          <w:rFonts w:eastAsia="Times New Roman" w:cs="Times New Roman"/>
          <w:sz w:val="20"/>
          <w:szCs w:val="20"/>
          <w:lang w:val="sr-Cyrl-CS"/>
        </w:rPr>
        <w:t xml:space="preserve">ради припремања понуде за јавну набавку </w:t>
      </w:r>
      <w:r w:rsidR="00F1063E" w:rsidRPr="0076058E">
        <w:rPr>
          <w:rFonts w:eastAsia="Times New Roman" w:cs="Times New Roman"/>
          <w:sz w:val="20"/>
          <w:szCs w:val="20"/>
          <w:lang w:val="ru-RU"/>
        </w:rPr>
        <w:t>услуге</w:t>
      </w:r>
      <w:r w:rsidR="000114C0">
        <w:rPr>
          <w:bCs/>
          <w:sz w:val="20"/>
          <w:szCs w:val="20"/>
          <w:lang w:val="ru-RU"/>
        </w:rPr>
        <w:t xml:space="preserve"> </w:t>
      </w:r>
      <w:r w:rsidR="000114C0" w:rsidRPr="00536298">
        <w:rPr>
          <w:sz w:val="20"/>
          <w:szCs w:val="20"/>
          <w:lang w:val="sr-Cyrl-RS" w:eastAsia="ar-SA"/>
        </w:rPr>
        <w:t>шестомесечно</w:t>
      </w:r>
      <w:r w:rsidR="000114C0" w:rsidRPr="00536298">
        <w:rPr>
          <w:sz w:val="20"/>
          <w:szCs w:val="20"/>
          <w:lang w:val="sr-Cyrl-CS" w:eastAsia="ar-SA"/>
        </w:rPr>
        <w:t xml:space="preserve"> редовно одржавање</w:t>
      </w:r>
      <w:r w:rsidR="000114C0" w:rsidRPr="00536298">
        <w:rPr>
          <w:sz w:val="20"/>
          <w:szCs w:val="20"/>
          <w:lang w:val="sr-Cyrl-RS" w:eastAsia="ar-SA"/>
        </w:rPr>
        <w:t xml:space="preserve"> и</w:t>
      </w:r>
      <w:r w:rsidR="000114C0" w:rsidRPr="00536298">
        <w:rPr>
          <w:sz w:val="20"/>
          <w:szCs w:val="20"/>
          <w:lang w:val="sr-Cyrl-CS" w:eastAsia="ar-SA"/>
        </w:rPr>
        <w:t xml:space="preserve"> сервисирање</w:t>
      </w:r>
      <w:r w:rsidR="000114C0" w:rsidRPr="00536298">
        <w:rPr>
          <w:sz w:val="20"/>
          <w:szCs w:val="20"/>
          <w:lang w:val="sr-Latn-CS" w:eastAsia="ar-SA"/>
        </w:rPr>
        <w:t xml:space="preserve"> </w:t>
      </w:r>
      <w:r w:rsidR="000114C0" w:rsidRPr="00536298">
        <w:rPr>
          <w:sz w:val="20"/>
          <w:szCs w:val="20"/>
          <w:lang w:val="sr-Cyrl-RS" w:eastAsia="ar-SA"/>
        </w:rPr>
        <w:t>локалне мреже аутоматског мониторинга АП Војводине за контрол</w:t>
      </w:r>
      <w:r w:rsidR="000114C0" w:rsidRPr="00536298">
        <w:rPr>
          <w:sz w:val="20"/>
          <w:szCs w:val="20"/>
          <w:lang w:val="sr-Cyrl-CS" w:eastAsia="ar-SA"/>
        </w:rPr>
        <w:t xml:space="preserve">у квалитета </w:t>
      </w:r>
      <w:r w:rsidR="000114C0" w:rsidRPr="00536298">
        <w:rPr>
          <w:sz w:val="20"/>
          <w:szCs w:val="20"/>
          <w:lang w:val="sr-Cyrl-RS" w:eastAsia="ar-SA"/>
        </w:rPr>
        <w:t xml:space="preserve">амбијенталног </w:t>
      </w:r>
      <w:r w:rsidR="000114C0" w:rsidRPr="00536298">
        <w:rPr>
          <w:sz w:val="20"/>
          <w:szCs w:val="20"/>
          <w:lang w:val="sr-Cyrl-CS" w:eastAsia="ar-SA"/>
        </w:rPr>
        <w:t>ваздуха на територији АП Војводине (</w:t>
      </w:r>
      <w:r w:rsidRPr="00536298">
        <w:rPr>
          <w:rFonts w:eastAsia="Times New Roman" w:cs="Arial"/>
          <w:bCs/>
          <w:noProof/>
          <w:sz w:val="20"/>
          <w:szCs w:val="20"/>
          <w:lang w:val="sr-Cyrl-CS"/>
        </w:rPr>
        <w:t>Ред. број ЈН</w:t>
      </w:r>
      <w:r w:rsidRPr="00536298">
        <w:rPr>
          <w:rFonts w:eastAsia="Times New Roman" w:cs="Arial"/>
          <w:bCs/>
          <w:noProof/>
          <w:sz w:val="20"/>
          <w:szCs w:val="20"/>
          <w:lang w:val="sr-Cyrl-RS"/>
        </w:rPr>
        <w:t>ОП</w:t>
      </w:r>
      <w:r w:rsidRPr="00536298">
        <w:rPr>
          <w:rFonts w:eastAsia="Times New Roman" w:cs="Arial"/>
          <w:bCs/>
          <w:noProof/>
          <w:sz w:val="20"/>
          <w:szCs w:val="20"/>
          <w:lang w:val="sr-Cyrl-CS"/>
        </w:rPr>
        <w:t xml:space="preserve"> </w:t>
      </w:r>
      <w:r w:rsidR="000114C0" w:rsidRPr="00536298">
        <w:rPr>
          <w:rFonts w:eastAsia="Times New Roman" w:cs="Arial"/>
          <w:bCs/>
          <w:noProof/>
          <w:sz w:val="20"/>
          <w:szCs w:val="20"/>
          <w:lang w:val="sr-Cyrl-CS"/>
        </w:rPr>
        <w:t>4</w:t>
      </w:r>
      <w:r w:rsidR="00F1063E" w:rsidRPr="00536298">
        <w:rPr>
          <w:rFonts w:eastAsia="Times New Roman" w:cs="Arial"/>
          <w:bCs/>
          <w:noProof/>
          <w:sz w:val="20"/>
          <w:szCs w:val="20"/>
          <w:lang w:val="sr-Cyrl-RS"/>
        </w:rPr>
        <w:t>/2016</w:t>
      </w:r>
      <w:r w:rsidRPr="00536298">
        <w:rPr>
          <w:rFonts w:eastAsia="Times New Roman" w:cs="Arial"/>
          <w:bCs/>
          <w:noProof/>
          <w:sz w:val="20"/>
          <w:szCs w:val="20"/>
          <w:lang w:val="sr-Cyrl-RS"/>
        </w:rPr>
        <w:t>)</w:t>
      </w:r>
      <w:r w:rsidRPr="00D917F9">
        <w:rPr>
          <w:rFonts w:eastAsia="Times New Roman" w:cs="Arial"/>
          <w:bCs/>
          <w:noProof/>
          <w:sz w:val="20"/>
          <w:szCs w:val="20"/>
          <w:lang w:val="sr-Cyrl-CS"/>
        </w:rPr>
        <w:t xml:space="preserve"> по</w:t>
      </w:r>
      <w:r w:rsidRPr="0076058E">
        <w:rPr>
          <w:rFonts w:eastAsia="Times New Roman" w:cs="Arial"/>
          <w:bCs/>
          <w:noProof/>
          <w:sz w:val="20"/>
          <w:szCs w:val="20"/>
          <w:lang w:val="sr-Cyrl-CS"/>
        </w:rPr>
        <w:t xml:space="preserve"> </w:t>
      </w:r>
      <w:r w:rsidRPr="00301F05">
        <w:rPr>
          <w:rFonts w:eastAsia="Times New Roman" w:cs="Arial"/>
          <w:bCs/>
          <w:noProof/>
          <w:sz w:val="20"/>
          <w:szCs w:val="20"/>
          <w:lang w:val="sr-Cyrl-CS"/>
        </w:rPr>
        <w:t xml:space="preserve">Позиву за подношење понуда објављеном на Порталу јавних набавки и интернет страници Наручиоца дана </w:t>
      </w:r>
      <w:r w:rsidR="00301F05" w:rsidRPr="00301F05">
        <w:rPr>
          <w:rFonts w:eastAsia="Times New Roman" w:cs="Arial"/>
          <w:bCs/>
          <w:noProof/>
          <w:sz w:val="20"/>
          <w:szCs w:val="20"/>
          <w:lang w:val="sr-Cyrl-CS"/>
        </w:rPr>
        <w:t>2</w:t>
      </w:r>
      <w:r w:rsidR="00A76421">
        <w:rPr>
          <w:rFonts w:eastAsia="Times New Roman" w:cs="Arial"/>
          <w:bCs/>
          <w:noProof/>
          <w:sz w:val="20"/>
          <w:szCs w:val="20"/>
          <w:lang w:val="sr-Cyrl-CS"/>
        </w:rPr>
        <w:t>4</w:t>
      </w:r>
      <w:r w:rsidR="000114C0" w:rsidRPr="00301F05">
        <w:rPr>
          <w:rFonts w:eastAsia="Times New Roman" w:cs="Arial"/>
          <w:bCs/>
          <w:noProof/>
          <w:sz w:val="20"/>
          <w:szCs w:val="20"/>
          <w:lang w:val="sr-Cyrl-CS"/>
        </w:rPr>
        <w:t>.03</w:t>
      </w:r>
      <w:r w:rsidRPr="00301F05">
        <w:rPr>
          <w:rFonts w:eastAsia="Times New Roman" w:cs="Arial"/>
          <w:bCs/>
          <w:noProof/>
          <w:sz w:val="20"/>
          <w:szCs w:val="20"/>
          <w:lang w:val="sr-Cyrl-CS"/>
        </w:rPr>
        <w:t>.201</w:t>
      </w:r>
      <w:r w:rsidR="00F1063E" w:rsidRPr="00301F05">
        <w:rPr>
          <w:rFonts w:eastAsia="Times New Roman" w:cs="Arial"/>
          <w:bCs/>
          <w:noProof/>
          <w:sz w:val="20"/>
          <w:szCs w:val="20"/>
          <w:lang w:val="sr-Cyrl-RS"/>
        </w:rPr>
        <w:t>6</w:t>
      </w:r>
      <w:r w:rsidRPr="00301F05">
        <w:rPr>
          <w:rFonts w:eastAsia="Times New Roman" w:cs="Arial"/>
          <w:bCs/>
          <w:noProof/>
          <w:sz w:val="20"/>
          <w:szCs w:val="20"/>
          <w:lang w:val="sr-Cyrl-CS"/>
        </w:rPr>
        <w:t>. године.</w:t>
      </w:r>
    </w:p>
    <w:p w:rsidR="000150EF" w:rsidRPr="0076058E" w:rsidRDefault="000150EF" w:rsidP="00234FD7">
      <w:pPr>
        <w:spacing w:after="0" w:line="240" w:lineRule="auto"/>
        <w:ind w:firstLine="600"/>
        <w:jc w:val="both"/>
        <w:rPr>
          <w:rFonts w:eastAsia="Times New Roman" w:cs="Times New Roman"/>
          <w:sz w:val="20"/>
          <w:szCs w:val="20"/>
          <w:lang w:val="ru-RU"/>
        </w:rPr>
      </w:pPr>
    </w:p>
    <w:p w:rsidR="000150EF" w:rsidRPr="0076058E" w:rsidRDefault="000150EF" w:rsidP="00234FD7">
      <w:pPr>
        <w:spacing w:after="0" w:line="240" w:lineRule="auto"/>
        <w:ind w:firstLine="600"/>
        <w:jc w:val="both"/>
        <w:rPr>
          <w:rFonts w:eastAsia="Times New Roman" w:cs="Times New Roman"/>
          <w:b/>
          <w:sz w:val="20"/>
          <w:szCs w:val="20"/>
          <w:lang w:val="ru-RU"/>
        </w:rPr>
      </w:pPr>
      <w:r w:rsidRPr="0076058E">
        <w:rPr>
          <w:rFonts w:eastAsia="Times New Roman" w:cs="Times New Roman"/>
          <w:b/>
          <w:sz w:val="20"/>
          <w:szCs w:val="20"/>
          <w:lang w:val="ru-RU"/>
        </w:rPr>
        <w:t>ПОНУЂАЧ ЧИЈИ ЈЕ ПРЕДСТАВНИК ИЗВРШИО ПОСЕТУ И УВИД У ПРЕДМЕТН</w:t>
      </w:r>
      <w:r w:rsidR="00D917F9">
        <w:rPr>
          <w:rFonts w:eastAsia="Times New Roman" w:cs="Times New Roman"/>
          <w:b/>
          <w:sz w:val="20"/>
          <w:szCs w:val="20"/>
          <w:lang w:val="ru-RU"/>
        </w:rPr>
        <w:t>Е</w:t>
      </w:r>
      <w:r w:rsidRPr="0076058E">
        <w:rPr>
          <w:rFonts w:eastAsia="Times New Roman" w:cs="Times New Roman"/>
          <w:b/>
          <w:sz w:val="20"/>
          <w:szCs w:val="20"/>
          <w:lang w:val="ru-RU"/>
        </w:rPr>
        <w:t xml:space="preserve"> ЛОКАЦИЈ</w:t>
      </w:r>
      <w:r w:rsidR="00D917F9">
        <w:rPr>
          <w:rFonts w:eastAsia="Times New Roman" w:cs="Times New Roman"/>
          <w:b/>
          <w:sz w:val="20"/>
          <w:szCs w:val="20"/>
          <w:lang w:val="ru-RU"/>
        </w:rPr>
        <w:t>Е (</w:t>
      </w:r>
      <w:r w:rsidR="00D917F9">
        <w:rPr>
          <w:rFonts w:eastAsia="Times New Roman" w:cs="Times New Roman"/>
          <w:sz w:val="20"/>
          <w:szCs w:val="20"/>
          <w:lang w:val="sr-Cyrl-RS"/>
        </w:rPr>
        <w:t xml:space="preserve">мерна </w:t>
      </w:r>
      <w:r w:rsidR="00D917F9" w:rsidRPr="00084864">
        <w:rPr>
          <w:rFonts w:eastAsia="Times New Roman" w:cs="Times New Roman"/>
          <w:sz w:val="20"/>
          <w:szCs w:val="20"/>
          <w:lang w:val="sr-Cyrl-RS"/>
        </w:rPr>
        <w:t>места/аутоматск</w:t>
      </w:r>
      <w:r w:rsidR="00D917F9">
        <w:rPr>
          <w:rFonts w:eastAsia="Times New Roman" w:cs="Times New Roman"/>
          <w:sz w:val="20"/>
          <w:szCs w:val="20"/>
          <w:lang w:val="sr-Cyrl-RS"/>
        </w:rPr>
        <w:t>е</w:t>
      </w:r>
      <w:r w:rsidR="00D917F9" w:rsidRPr="00084864">
        <w:rPr>
          <w:rFonts w:eastAsia="Times New Roman" w:cs="Times New Roman"/>
          <w:sz w:val="20"/>
          <w:szCs w:val="20"/>
          <w:lang w:val="sr-Cyrl-RS"/>
        </w:rPr>
        <w:t xml:space="preserve"> станиц</w:t>
      </w:r>
      <w:r w:rsidR="00D917F9">
        <w:rPr>
          <w:rFonts w:eastAsia="Times New Roman" w:cs="Times New Roman"/>
          <w:sz w:val="20"/>
          <w:szCs w:val="20"/>
          <w:lang w:val="sr-Cyrl-RS"/>
        </w:rPr>
        <w:t>е</w:t>
      </w:r>
      <w:r w:rsidR="00D917F9" w:rsidRPr="00084864">
        <w:rPr>
          <w:rFonts w:eastAsia="Times New Roman" w:cs="Times New Roman"/>
          <w:sz w:val="20"/>
          <w:szCs w:val="20"/>
          <w:lang w:val="sr-Cyrl-RS"/>
        </w:rPr>
        <w:t>: Суботица, Сомбор, Кикинда, Нови Сад – Шангај, Делиблатска пешчара, Обедска бара и централна јединица за прикупљање и обраду података са аутоматском станицом - Нови Сад</w:t>
      </w:r>
      <w:r w:rsidR="00D917F9">
        <w:rPr>
          <w:rFonts w:eastAsia="Times New Roman" w:cs="Times New Roman"/>
          <w:sz w:val="20"/>
          <w:szCs w:val="20"/>
          <w:lang w:val="sr-Cyrl-RS"/>
        </w:rPr>
        <w:t>)</w:t>
      </w:r>
      <w:r w:rsidRPr="0076058E">
        <w:rPr>
          <w:rFonts w:eastAsia="Times New Roman" w:cs="Times New Roman"/>
          <w:b/>
          <w:sz w:val="20"/>
          <w:szCs w:val="20"/>
          <w:lang w:val="ru-RU"/>
        </w:rPr>
        <w:t>:</w:t>
      </w:r>
      <w:r w:rsidR="00D917F9">
        <w:rPr>
          <w:rFonts w:eastAsia="Times New Roman" w:cs="Times New Roman"/>
          <w:b/>
          <w:sz w:val="20"/>
          <w:szCs w:val="20"/>
          <w:lang w:val="ru-RU"/>
        </w:rPr>
        <w:t>________________________________________________</w:t>
      </w:r>
      <w:r w:rsidRPr="0076058E">
        <w:rPr>
          <w:rFonts w:eastAsia="Times New Roman" w:cs="Times New Roman"/>
          <w:b/>
          <w:sz w:val="20"/>
          <w:szCs w:val="20"/>
          <w:lang w:val="ru-RU"/>
        </w:rPr>
        <w:t>__________________________________</w:t>
      </w:r>
    </w:p>
    <w:p w:rsidR="000150EF" w:rsidRPr="0076058E" w:rsidRDefault="000150EF" w:rsidP="00234FD7">
      <w:pPr>
        <w:spacing w:after="0" w:line="240" w:lineRule="auto"/>
        <w:ind w:firstLine="600"/>
        <w:jc w:val="both"/>
        <w:rPr>
          <w:rFonts w:eastAsia="Times New Roman" w:cs="Times New Roman"/>
          <w:b/>
          <w:sz w:val="20"/>
          <w:szCs w:val="20"/>
          <w:lang w:val="ru-RU"/>
        </w:rPr>
      </w:pPr>
    </w:p>
    <w:p w:rsidR="000150EF" w:rsidRPr="00C6708F" w:rsidRDefault="000150EF" w:rsidP="00C6708F">
      <w:pPr>
        <w:tabs>
          <w:tab w:val="left" w:pos="7655"/>
        </w:tabs>
        <w:spacing w:after="0" w:line="240" w:lineRule="auto"/>
        <w:ind w:firstLine="600"/>
        <w:jc w:val="right"/>
        <w:rPr>
          <w:rFonts w:eastAsia="Times New Roman" w:cs="Times New Roman"/>
          <w:b/>
          <w:sz w:val="20"/>
          <w:szCs w:val="20"/>
          <w:lang w:val="ru-RU"/>
        </w:rPr>
      </w:pPr>
      <w:r w:rsidRPr="00C6708F">
        <w:rPr>
          <w:rFonts w:eastAsia="Times New Roman" w:cs="Times New Roman"/>
          <w:b/>
          <w:sz w:val="20"/>
          <w:szCs w:val="20"/>
          <w:lang w:val="ru-RU"/>
        </w:rPr>
        <w:t>ПОНУЂАЧ</w:t>
      </w:r>
    </w:p>
    <w:p w:rsidR="000150EF" w:rsidRPr="0076058E" w:rsidRDefault="000150EF" w:rsidP="00234FD7">
      <w:pPr>
        <w:spacing w:after="0" w:line="240" w:lineRule="auto"/>
        <w:ind w:firstLine="600"/>
        <w:jc w:val="right"/>
        <w:rPr>
          <w:rFonts w:eastAsia="Times New Roman" w:cs="Times New Roman"/>
          <w:sz w:val="20"/>
          <w:szCs w:val="20"/>
          <w:lang w:val="ru-RU"/>
        </w:rPr>
      </w:pPr>
      <w:r w:rsidRPr="0076058E">
        <w:rPr>
          <w:rFonts w:eastAsia="Times New Roman" w:cs="Times New Roman"/>
          <w:sz w:val="20"/>
          <w:szCs w:val="20"/>
          <w:lang w:val="ru-RU"/>
        </w:rPr>
        <w:t>м.п.</w:t>
      </w:r>
      <w:r w:rsidR="00234FD7">
        <w:rPr>
          <w:rFonts w:eastAsia="Times New Roman" w:cs="Times New Roman"/>
          <w:sz w:val="20"/>
          <w:szCs w:val="20"/>
          <w:lang w:val="ru-RU"/>
        </w:rPr>
        <w:tab/>
      </w:r>
      <w:r w:rsidR="00234FD7">
        <w:rPr>
          <w:rFonts w:eastAsia="Times New Roman" w:cs="Times New Roman"/>
          <w:sz w:val="20"/>
          <w:szCs w:val="20"/>
          <w:lang w:val="ru-RU"/>
        </w:rPr>
        <w:tab/>
      </w:r>
      <w:r w:rsidR="00234FD7">
        <w:rPr>
          <w:rFonts w:eastAsia="Times New Roman" w:cs="Times New Roman"/>
          <w:sz w:val="20"/>
          <w:szCs w:val="20"/>
          <w:lang w:val="ru-RU"/>
        </w:rPr>
        <w:tab/>
      </w:r>
      <w:r w:rsidRPr="0076058E">
        <w:rPr>
          <w:rFonts w:eastAsia="Times New Roman" w:cs="Times New Roman"/>
          <w:sz w:val="20"/>
          <w:szCs w:val="20"/>
          <w:lang w:val="ru-RU"/>
        </w:rPr>
        <w:t xml:space="preserve"> _______________________</w:t>
      </w:r>
    </w:p>
    <w:p w:rsidR="000150EF" w:rsidRPr="0076058E" w:rsidRDefault="000150EF" w:rsidP="00234FD7">
      <w:pPr>
        <w:spacing w:after="0" w:line="240" w:lineRule="auto"/>
        <w:ind w:firstLine="600"/>
        <w:jc w:val="right"/>
        <w:rPr>
          <w:rFonts w:eastAsia="Times New Roman" w:cs="Times New Roman"/>
          <w:bCs/>
          <w:sz w:val="20"/>
          <w:szCs w:val="20"/>
          <w:lang w:val="ru-RU"/>
        </w:rPr>
      </w:pPr>
      <w:r w:rsidRPr="0076058E">
        <w:rPr>
          <w:rFonts w:eastAsia="Times New Roman" w:cs="Times New Roman"/>
          <w:bCs/>
          <w:sz w:val="20"/>
          <w:szCs w:val="20"/>
          <w:lang w:val="ru-RU"/>
        </w:rPr>
        <w:t>(потпис овлашћеног лица)</w:t>
      </w:r>
    </w:p>
    <w:p w:rsidR="000150EF" w:rsidRPr="0076058E" w:rsidRDefault="000150EF" w:rsidP="00234FD7">
      <w:pPr>
        <w:spacing w:after="0" w:line="240" w:lineRule="auto"/>
        <w:ind w:firstLine="600"/>
        <w:jc w:val="center"/>
        <w:rPr>
          <w:rFonts w:eastAsia="Times New Roman" w:cs="Times New Roman"/>
          <w:bCs/>
          <w:sz w:val="20"/>
          <w:szCs w:val="20"/>
          <w:lang w:val="ru-RU"/>
        </w:rPr>
      </w:pPr>
    </w:p>
    <w:p w:rsidR="000150EF" w:rsidRPr="0076058E"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b/>
          <w:sz w:val="20"/>
          <w:szCs w:val="20"/>
          <w:lang w:val="ru-RU"/>
        </w:rPr>
        <w:t>ПОТВ</w:t>
      </w:r>
      <w:r w:rsidRPr="0076058E">
        <w:rPr>
          <w:rFonts w:eastAsia="Times New Roman" w:cs="Times New Roman"/>
          <w:b/>
          <w:sz w:val="20"/>
          <w:szCs w:val="20"/>
          <w:lang w:val="sr-Cyrl-RS"/>
        </w:rPr>
        <w:t>Р</w:t>
      </w:r>
      <w:r w:rsidRPr="0076058E">
        <w:rPr>
          <w:rFonts w:eastAsia="Times New Roman" w:cs="Times New Roman"/>
          <w:b/>
          <w:sz w:val="20"/>
          <w:szCs w:val="20"/>
          <w:lang w:val="ru-RU"/>
        </w:rPr>
        <w:t>ЂУЈЕМ:</w:t>
      </w:r>
    </w:p>
    <w:p w:rsidR="000150EF" w:rsidRPr="0076058E"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Представник Наручиоца ______________________________________  </w:t>
      </w:r>
    </w:p>
    <w:p w:rsidR="000150EF" w:rsidRPr="0076058E"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ab/>
      </w:r>
      <w:r w:rsidRPr="0076058E">
        <w:rPr>
          <w:rFonts w:eastAsia="Times New Roman" w:cs="Times New Roman"/>
          <w:sz w:val="20"/>
          <w:szCs w:val="20"/>
          <w:lang w:val="ru-RU"/>
        </w:rPr>
        <w:tab/>
      </w:r>
      <w:r w:rsidRPr="0076058E">
        <w:rPr>
          <w:rFonts w:eastAsia="Times New Roman" w:cs="Times New Roman"/>
          <w:sz w:val="20"/>
          <w:szCs w:val="20"/>
          <w:lang w:val="ru-RU"/>
        </w:rPr>
        <w:tab/>
        <w:t xml:space="preserve">        (уписати штампаним словима име и презиме) </w:t>
      </w:r>
    </w:p>
    <w:p w:rsidR="000150EF" w:rsidRPr="0076058E" w:rsidRDefault="000150EF" w:rsidP="00234FD7">
      <w:pPr>
        <w:spacing w:after="0" w:line="240" w:lineRule="auto"/>
        <w:ind w:firstLine="600"/>
        <w:jc w:val="both"/>
        <w:rPr>
          <w:rFonts w:eastAsia="Times New Roman" w:cs="Times New Roman"/>
          <w:sz w:val="20"/>
          <w:szCs w:val="20"/>
          <w:lang w:val="ru-RU"/>
        </w:rPr>
      </w:pPr>
    </w:p>
    <w:p w:rsidR="000150EF" w:rsidRPr="0076058E"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_________________________________________</w:t>
      </w:r>
    </w:p>
    <w:p w:rsidR="000150EF" w:rsidRPr="0076058E"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                            (потпис)</w:t>
      </w:r>
    </w:p>
    <w:p w:rsidR="000150EF" w:rsidRPr="0076058E" w:rsidRDefault="000150EF" w:rsidP="00234FD7">
      <w:pPr>
        <w:spacing w:after="0" w:line="240" w:lineRule="auto"/>
        <w:ind w:firstLine="600"/>
        <w:jc w:val="both"/>
        <w:rPr>
          <w:rFonts w:eastAsia="Times New Roman" w:cs="Times New Roman"/>
          <w:sz w:val="20"/>
          <w:szCs w:val="20"/>
          <w:lang w:val="ru-RU"/>
        </w:rPr>
      </w:pPr>
    </w:p>
    <w:p w:rsidR="000150EF" w:rsidRPr="0076058E" w:rsidRDefault="000150EF" w:rsidP="00234FD7">
      <w:pPr>
        <w:spacing w:after="0" w:line="240" w:lineRule="auto"/>
        <w:ind w:firstLine="600"/>
        <w:jc w:val="both"/>
        <w:rPr>
          <w:rFonts w:eastAsia="Times New Roman" w:cs="Times New Roman"/>
          <w:sz w:val="20"/>
          <w:szCs w:val="20"/>
          <w:lang w:val="ru-RU"/>
        </w:rPr>
      </w:pPr>
    </w:p>
    <w:p w:rsidR="00234FD7"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*у случају да посету и увид на лицу места </w:t>
      </w:r>
      <w:r w:rsidR="00D917F9">
        <w:rPr>
          <w:rFonts w:eastAsia="Times New Roman" w:cs="Times New Roman"/>
          <w:sz w:val="20"/>
          <w:szCs w:val="20"/>
          <w:lang w:val="ru-RU"/>
        </w:rPr>
        <w:t xml:space="preserve"> </w:t>
      </w:r>
      <w:r w:rsidRPr="0076058E">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Default="00234FD7">
      <w:pPr>
        <w:rPr>
          <w:rFonts w:eastAsia="Times New Roman" w:cs="Times New Roman"/>
          <w:sz w:val="20"/>
          <w:szCs w:val="20"/>
          <w:lang w:val="ru-RU"/>
        </w:rPr>
      </w:pPr>
      <w:r>
        <w:rPr>
          <w:rFonts w:eastAsia="Times New Roman" w:cs="Times New Roman"/>
          <w:sz w:val="20"/>
          <w:szCs w:val="20"/>
          <w:lang w:val="ru-RU"/>
        </w:rPr>
        <w:br w:type="page"/>
      </w:r>
    </w:p>
    <w:p w:rsidR="000150EF" w:rsidRPr="0076058E" w:rsidRDefault="000150EF" w:rsidP="00234FD7">
      <w:pPr>
        <w:spacing w:after="0" w:line="240" w:lineRule="auto"/>
        <w:ind w:firstLine="600"/>
        <w:jc w:val="both"/>
        <w:rPr>
          <w:rFonts w:eastAsia="Times New Roman" w:cs="Times New Roman"/>
          <w:sz w:val="20"/>
          <w:szCs w:val="20"/>
          <w:lang w:val="ru-RU"/>
        </w:rPr>
      </w:pPr>
    </w:p>
    <w:p w:rsidR="00B90207" w:rsidRPr="005B6909" w:rsidRDefault="00D917F9" w:rsidP="0083497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E1C5F">
        <w:rPr>
          <w:rFonts w:eastAsia="Times New Roman" w:cs="Times New Roman"/>
          <w:b/>
          <w:sz w:val="20"/>
          <w:szCs w:val="20"/>
          <w:lang w:val="sr-Cyrl-RS"/>
        </w:rPr>
        <w:t xml:space="preserve">9.3 </w:t>
      </w:r>
      <w:r w:rsidRPr="005B6909">
        <w:rPr>
          <w:rFonts w:eastAsia="Times New Roman" w:cs="Times New Roman"/>
          <w:b/>
          <w:sz w:val="20"/>
          <w:szCs w:val="20"/>
          <w:lang w:val="sr-Cyrl-RS"/>
        </w:rPr>
        <w:t>СПИСАК ИЗВРШЕНИХ УСЛУГА /РЕФЕРЕНТНА</w:t>
      </w:r>
      <w:r w:rsidR="00B90207" w:rsidRPr="005B6909">
        <w:rPr>
          <w:rFonts w:eastAsia="Times New Roman" w:cs="Times New Roman"/>
          <w:b/>
          <w:sz w:val="20"/>
          <w:szCs w:val="20"/>
          <w:lang w:val="sr-Cyrl-RS"/>
        </w:rPr>
        <w:t xml:space="preserve"> ЛИСТ</w:t>
      </w:r>
      <w:r w:rsidRPr="005B6909">
        <w:rPr>
          <w:rFonts w:eastAsia="Times New Roman" w:cs="Times New Roman"/>
          <w:b/>
          <w:sz w:val="20"/>
          <w:szCs w:val="20"/>
          <w:lang w:val="sr-Cyrl-RS"/>
        </w:rPr>
        <w:t>А</w:t>
      </w:r>
    </w:p>
    <w:p w:rsidR="00F1063E" w:rsidRPr="005B6909" w:rsidRDefault="00D917F9" w:rsidP="0083497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5B6909">
        <w:rPr>
          <w:rFonts w:eastAsia="Times New Roman" w:cs="Times New Roman"/>
          <w:b/>
          <w:sz w:val="20"/>
          <w:szCs w:val="20"/>
          <w:lang w:val="sr-Cyrl-RS"/>
        </w:rPr>
        <w:t>ЈАВНА</w:t>
      </w:r>
      <w:r w:rsidR="00E95014">
        <w:rPr>
          <w:rFonts w:eastAsia="Times New Roman" w:cs="Times New Roman"/>
          <w:b/>
          <w:sz w:val="20"/>
          <w:szCs w:val="20"/>
        </w:rPr>
        <w:t xml:space="preserve"> </w:t>
      </w:r>
      <w:r w:rsidR="00F1063E" w:rsidRPr="005B6909">
        <w:rPr>
          <w:rFonts w:eastAsia="Times New Roman" w:cs="Times New Roman"/>
          <w:b/>
          <w:sz w:val="20"/>
          <w:szCs w:val="20"/>
          <w:lang w:val="sr-Cyrl-RS"/>
        </w:rPr>
        <w:t>НАБАВКА</w:t>
      </w:r>
      <w:r w:rsidR="00F1063E" w:rsidRPr="005B6909">
        <w:rPr>
          <w:rFonts w:eastAsia="Times New Roman" w:cs="Times New Roman"/>
          <w:b/>
          <w:sz w:val="20"/>
          <w:szCs w:val="20"/>
          <w:lang w:val="sr-Cyrl-CS"/>
        </w:rPr>
        <w:t xml:space="preserve"> </w:t>
      </w:r>
      <w:r w:rsidR="00F1063E" w:rsidRPr="005B6909">
        <w:rPr>
          <w:rFonts w:eastAsia="Times New Roman" w:cs="Times New Roman"/>
          <w:b/>
          <w:sz w:val="20"/>
          <w:szCs w:val="20"/>
          <w:lang w:val="ru-RU"/>
        </w:rPr>
        <w:t>УСЛУГЕ</w:t>
      </w:r>
      <w:r w:rsidR="00F1063E" w:rsidRPr="005B6909">
        <w:rPr>
          <w:b/>
          <w:bCs/>
          <w:sz w:val="20"/>
          <w:szCs w:val="20"/>
          <w:lang w:val="ru-RU"/>
        </w:rPr>
        <w:t xml:space="preserve"> –</w:t>
      </w:r>
      <w:r w:rsidRPr="005B6909">
        <w:rPr>
          <w:bCs/>
          <w:sz w:val="20"/>
          <w:szCs w:val="20"/>
          <w:lang w:val="ru-RU"/>
        </w:rPr>
        <w:t xml:space="preserve"> </w:t>
      </w:r>
      <w:r w:rsidRPr="005B6909">
        <w:rPr>
          <w:b/>
          <w:sz w:val="20"/>
          <w:szCs w:val="20"/>
          <w:lang w:val="sr-Cyrl-RS" w:eastAsia="ar-SA"/>
        </w:rPr>
        <w:t>ШЕСТОМЕСЕЧНО</w:t>
      </w:r>
      <w:r w:rsidRPr="005B6909">
        <w:rPr>
          <w:b/>
          <w:sz w:val="20"/>
          <w:szCs w:val="20"/>
          <w:lang w:val="sr-Cyrl-CS" w:eastAsia="ar-SA"/>
        </w:rPr>
        <w:t xml:space="preserve"> РЕДОВНО ОДРЖАВАЊЕ</w:t>
      </w:r>
      <w:r w:rsidRPr="005B6909">
        <w:rPr>
          <w:b/>
          <w:sz w:val="20"/>
          <w:szCs w:val="20"/>
          <w:lang w:val="sr-Cyrl-RS" w:eastAsia="ar-SA"/>
        </w:rPr>
        <w:t xml:space="preserve"> И</w:t>
      </w:r>
      <w:r w:rsidRPr="005B6909">
        <w:rPr>
          <w:b/>
          <w:sz w:val="20"/>
          <w:szCs w:val="20"/>
          <w:lang w:val="sr-Cyrl-CS" w:eastAsia="ar-SA"/>
        </w:rPr>
        <w:t xml:space="preserve"> СЕРВИСИРАЊЕ</w:t>
      </w:r>
      <w:r w:rsidRPr="005B6909">
        <w:rPr>
          <w:b/>
          <w:sz w:val="20"/>
          <w:szCs w:val="20"/>
          <w:lang w:val="sr-Latn-CS" w:eastAsia="ar-SA"/>
        </w:rPr>
        <w:t xml:space="preserve"> </w:t>
      </w:r>
      <w:r w:rsidRPr="005B6909">
        <w:rPr>
          <w:b/>
          <w:sz w:val="20"/>
          <w:szCs w:val="20"/>
          <w:lang w:val="sr-Cyrl-RS" w:eastAsia="ar-SA"/>
        </w:rPr>
        <w:t>ЛОКАЛНЕ МРЕЖЕ АУТОМАТСКОГ МОНИТОРИНГА АП ВОЈВОДИНЕ ЗА КОНТРОЛ</w:t>
      </w:r>
      <w:r w:rsidRPr="005B6909">
        <w:rPr>
          <w:b/>
          <w:sz w:val="20"/>
          <w:szCs w:val="20"/>
          <w:lang w:val="sr-Cyrl-CS" w:eastAsia="ar-SA"/>
        </w:rPr>
        <w:t xml:space="preserve">У КВАЛИТЕТА </w:t>
      </w:r>
      <w:r w:rsidRPr="005B6909">
        <w:rPr>
          <w:b/>
          <w:sz w:val="20"/>
          <w:szCs w:val="20"/>
          <w:lang w:val="sr-Cyrl-RS" w:eastAsia="ar-SA"/>
        </w:rPr>
        <w:t xml:space="preserve">АМБИЈЕНТАЛНОГ </w:t>
      </w:r>
      <w:r w:rsidRPr="005B6909">
        <w:rPr>
          <w:b/>
          <w:sz w:val="20"/>
          <w:szCs w:val="20"/>
          <w:lang w:val="sr-Cyrl-CS" w:eastAsia="ar-SA"/>
        </w:rPr>
        <w:t xml:space="preserve">ВАЗДУХА НА ТЕРИТОРИЈИ АП ВОЈВОДИНЕ </w:t>
      </w:r>
      <w:r w:rsidR="00AE1C5F" w:rsidRPr="005B6909">
        <w:rPr>
          <w:b/>
          <w:sz w:val="20"/>
          <w:szCs w:val="20"/>
          <w:lang w:val="sr-Cyrl-CS" w:eastAsia="ar-SA"/>
        </w:rPr>
        <w:t xml:space="preserve"> </w:t>
      </w:r>
    </w:p>
    <w:p w:rsidR="00F1063E" w:rsidRPr="005B6909" w:rsidRDefault="00F1063E" w:rsidP="0083497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spacing w:after="0" w:line="240" w:lineRule="auto"/>
        <w:jc w:val="center"/>
        <w:rPr>
          <w:rFonts w:eastAsia="Times New Roman" w:cs="Times New Roman"/>
          <w:b/>
          <w:sz w:val="20"/>
          <w:szCs w:val="20"/>
          <w:lang w:val="sr-Cyrl-RS"/>
        </w:rPr>
      </w:pPr>
      <w:r w:rsidRPr="005B6909">
        <w:rPr>
          <w:rFonts w:eastAsia="Times New Roman" w:cs="Times New Roman"/>
          <w:b/>
          <w:sz w:val="20"/>
          <w:szCs w:val="20"/>
          <w:lang w:val="sr-Cyrl-CS"/>
        </w:rPr>
        <w:t xml:space="preserve">ЈН ОП </w:t>
      </w:r>
      <w:r w:rsidR="00D917F9" w:rsidRPr="005B6909">
        <w:rPr>
          <w:rFonts w:eastAsia="Times New Roman" w:cs="Times New Roman"/>
          <w:b/>
          <w:sz w:val="20"/>
          <w:szCs w:val="20"/>
          <w:lang w:val="sr-Cyrl-CS"/>
        </w:rPr>
        <w:t>4</w:t>
      </w:r>
      <w:r w:rsidRPr="005B6909">
        <w:rPr>
          <w:rFonts w:eastAsia="Times New Roman" w:cs="Times New Roman"/>
          <w:b/>
          <w:sz w:val="20"/>
          <w:szCs w:val="20"/>
          <w:lang w:val="sr-Cyrl-CS"/>
        </w:rPr>
        <w:t>/201</w:t>
      </w:r>
      <w:r w:rsidRPr="005B6909">
        <w:rPr>
          <w:rFonts w:eastAsia="Times New Roman" w:cs="Times New Roman"/>
          <w:b/>
          <w:sz w:val="20"/>
          <w:szCs w:val="20"/>
          <w:lang w:val="sr-Cyrl-RS"/>
        </w:rPr>
        <w:t>6</w:t>
      </w:r>
    </w:p>
    <w:p w:rsidR="00F1063E" w:rsidRDefault="00F1063E" w:rsidP="00F1063E">
      <w:pPr>
        <w:tabs>
          <w:tab w:val="left" w:pos="-120"/>
          <w:tab w:val="left" w:pos="0"/>
        </w:tabs>
        <w:spacing w:after="0" w:line="240" w:lineRule="auto"/>
        <w:jc w:val="center"/>
        <w:rPr>
          <w:rFonts w:eastAsia="Times New Roman" w:cs="Times New Roman"/>
          <w:b/>
          <w:sz w:val="20"/>
          <w:szCs w:val="20"/>
          <w:lang w:val="sr-Cyrl-CS"/>
        </w:rPr>
      </w:pPr>
    </w:p>
    <w:p w:rsidR="00D917F9" w:rsidRDefault="00D917F9" w:rsidP="00F1063E">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DB11E7" w:rsidTr="00234FD7">
        <w:trPr>
          <w:jc w:val="center"/>
        </w:trPr>
        <w:tc>
          <w:tcPr>
            <w:tcW w:w="1083" w:type="dxa"/>
            <w:tcBorders>
              <w:top w:val="single" w:sz="18" w:space="0" w:color="auto"/>
              <w:left w:val="double" w:sz="2" w:space="0" w:color="000000"/>
              <w:bottom w:val="double" w:sz="2" w:space="0" w:color="000000"/>
              <w:right w:val="nil"/>
            </w:tcBorders>
            <w:hideMark/>
          </w:tcPr>
          <w:p w:rsidR="00DB11E7" w:rsidRDefault="00DB11E7">
            <w:pPr>
              <w:suppressAutoHyphens/>
              <w:snapToGrid w:val="0"/>
              <w:spacing w:after="0" w:line="240" w:lineRule="auto"/>
              <w:jc w:val="center"/>
              <w:rPr>
                <w:rFonts w:eastAsia="Calibri" w:cs="Times New Roman"/>
                <w:b/>
                <w:lang w:val="sr-Cyrl-CS" w:eastAsia="ar-SA"/>
              </w:rPr>
            </w:pPr>
            <w:r>
              <w:rPr>
                <w:rFonts w:eastAsia="Calibri" w:cs="Times New Roman"/>
                <w:b/>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B11E7" w:rsidRDefault="00DB11E7">
            <w:pPr>
              <w:suppressAutoHyphens/>
              <w:snapToGrid w:val="0"/>
              <w:spacing w:after="0" w:line="240" w:lineRule="auto"/>
              <w:jc w:val="center"/>
              <w:rPr>
                <w:rFonts w:eastAsia="Calibri" w:cs="Times New Roman"/>
                <w:b/>
                <w:lang w:val="sr-Cyrl-CS" w:eastAsia="ar-SA"/>
              </w:rPr>
            </w:pPr>
            <w:r>
              <w:rPr>
                <w:rFonts w:eastAsia="Calibri" w:cs="Times New Roman"/>
                <w:b/>
                <w:lang w:val="sr-Cyrl-CS" w:eastAsia="ar-SA"/>
              </w:rPr>
              <w:t>Референтни наручилац</w:t>
            </w:r>
          </w:p>
          <w:p w:rsidR="00DB11E7" w:rsidRDefault="00DB11E7">
            <w:pPr>
              <w:suppressAutoHyphens/>
              <w:spacing w:after="0" w:line="240" w:lineRule="auto"/>
              <w:jc w:val="center"/>
              <w:rPr>
                <w:rFonts w:eastAsia="Calibri" w:cs="Times New Roman"/>
                <w:b/>
                <w:lang w:val="sr-Cyrl-CS" w:eastAsia="ar-SA"/>
              </w:rPr>
            </w:pPr>
            <w:r>
              <w:rPr>
                <w:rFonts w:eastAsia="Calibri" w:cs="Times New Roman"/>
                <w:b/>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B11E7" w:rsidRDefault="00DB11E7">
            <w:pPr>
              <w:suppressAutoHyphens/>
              <w:snapToGrid w:val="0"/>
              <w:spacing w:after="0" w:line="240" w:lineRule="auto"/>
              <w:jc w:val="center"/>
              <w:rPr>
                <w:rFonts w:eastAsia="Calibri" w:cs="Times New Roman"/>
                <w:b/>
                <w:lang w:val="sr-Cyrl-CS" w:eastAsia="ar-SA"/>
              </w:rPr>
            </w:pPr>
            <w:r>
              <w:rPr>
                <w:rFonts w:eastAsia="Calibri" w:cs="Times New Roman"/>
                <w:b/>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B11E7" w:rsidRDefault="00DB11E7">
            <w:pPr>
              <w:suppressAutoHyphens/>
              <w:snapToGrid w:val="0"/>
              <w:spacing w:after="0" w:line="240" w:lineRule="auto"/>
              <w:jc w:val="center"/>
              <w:rPr>
                <w:rFonts w:eastAsia="Calibri" w:cs="Times New Roman"/>
                <w:b/>
                <w:lang w:val="sr-Cyrl-CS" w:eastAsia="ar-SA"/>
              </w:rPr>
            </w:pPr>
            <w:r>
              <w:rPr>
                <w:rFonts w:eastAsia="Calibri" w:cs="Times New Roman"/>
                <w:b/>
                <w:lang w:val="sr-Cyrl-CS" w:eastAsia="ar-SA"/>
              </w:rPr>
              <w:t>Вредност посла у динарима</w:t>
            </w:r>
          </w:p>
          <w:p w:rsidR="00DB11E7" w:rsidRDefault="00DB11E7">
            <w:pPr>
              <w:suppressAutoHyphens/>
              <w:snapToGrid w:val="0"/>
              <w:spacing w:after="0" w:line="240" w:lineRule="auto"/>
              <w:jc w:val="center"/>
              <w:rPr>
                <w:rFonts w:eastAsia="Calibri" w:cs="Times New Roman"/>
                <w:b/>
                <w:lang w:val="sr-Cyrl-CS" w:eastAsia="ar-SA"/>
              </w:rPr>
            </w:pPr>
            <w:r>
              <w:rPr>
                <w:rFonts w:eastAsia="Calibri" w:cs="Times New Roman"/>
                <w:b/>
                <w:lang w:val="sr-Cyrl-CS" w:eastAsia="ar-SA"/>
              </w:rPr>
              <w:t>(без ПДВ)</w:t>
            </w:r>
          </w:p>
        </w:tc>
      </w:tr>
      <w:tr w:rsidR="00DB11E7" w:rsidTr="00234FD7">
        <w:trPr>
          <w:jc w:val="center"/>
        </w:trPr>
        <w:tc>
          <w:tcPr>
            <w:tcW w:w="1083" w:type="dxa"/>
            <w:tcBorders>
              <w:top w:val="nil"/>
              <w:left w:val="double" w:sz="2" w:space="0" w:color="000000"/>
              <w:bottom w:val="single" w:sz="4" w:space="0" w:color="000000"/>
              <w:right w:val="nil"/>
            </w:tcBorders>
          </w:tcPr>
          <w:p w:rsidR="00DB11E7" w:rsidRPr="00B55201" w:rsidRDefault="00B55201">
            <w:pPr>
              <w:suppressAutoHyphens/>
              <w:snapToGrid w:val="0"/>
              <w:spacing w:after="0" w:line="240" w:lineRule="auto"/>
              <w:jc w:val="both"/>
              <w:rPr>
                <w:rFonts w:eastAsia="Calibri" w:cs="Times New Roman"/>
                <w:lang w:val="sr-Cyrl-CS" w:eastAsia="ar-SA"/>
              </w:rPr>
            </w:pPr>
            <w:r w:rsidRPr="00B55201">
              <w:rPr>
                <w:rFonts w:eastAsia="Calibri" w:cs="Times New Roman"/>
                <w:lang w:val="sr-Cyrl-CS" w:eastAsia="ar-SA"/>
              </w:rPr>
              <w:t>1.</w:t>
            </w:r>
          </w:p>
        </w:tc>
        <w:tc>
          <w:tcPr>
            <w:tcW w:w="414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2072" w:type="dxa"/>
            <w:tcBorders>
              <w:top w:val="nil"/>
              <w:left w:val="single" w:sz="4" w:space="0" w:color="000000"/>
              <w:bottom w:val="single" w:sz="4" w:space="0" w:color="000000"/>
              <w:right w:val="double" w:sz="2" w:space="0" w:color="000000"/>
            </w:tcBorders>
          </w:tcPr>
          <w:p w:rsidR="00DB11E7" w:rsidRDefault="00DB11E7">
            <w:pPr>
              <w:suppressAutoHyphens/>
              <w:snapToGrid w:val="0"/>
              <w:spacing w:after="0" w:line="240" w:lineRule="auto"/>
              <w:jc w:val="both"/>
              <w:rPr>
                <w:rFonts w:eastAsia="Calibri" w:cs="Times New Roman"/>
                <w:lang w:val="sr-Cyrl-CS" w:eastAsia="ar-SA"/>
              </w:rPr>
            </w:pPr>
          </w:p>
        </w:tc>
      </w:tr>
      <w:tr w:rsidR="00DB11E7" w:rsidTr="00234FD7">
        <w:trPr>
          <w:jc w:val="center"/>
        </w:trPr>
        <w:tc>
          <w:tcPr>
            <w:tcW w:w="1083" w:type="dxa"/>
            <w:tcBorders>
              <w:top w:val="nil"/>
              <w:left w:val="double" w:sz="2" w:space="0" w:color="000000"/>
              <w:bottom w:val="single" w:sz="4" w:space="0" w:color="000000"/>
              <w:right w:val="nil"/>
            </w:tcBorders>
          </w:tcPr>
          <w:p w:rsidR="00DB11E7" w:rsidRDefault="00B55201">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2.</w:t>
            </w:r>
          </w:p>
        </w:tc>
        <w:tc>
          <w:tcPr>
            <w:tcW w:w="414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2072" w:type="dxa"/>
            <w:tcBorders>
              <w:top w:val="nil"/>
              <w:left w:val="single" w:sz="4" w:space="0" w:color="000000"/>
              <w:bottom w:val="single" w:sz="4" w:space="0" w:color="000000"/>
              <w:right w:val="double" w:sz="2" w:space="0" w:color="000000"/>
            </w:tcBorders>
          </w:tcPr>
          <w:p w:rsidR="00DB11E7" w:rsidRDefault="00DB11E7">
            <w:pPr>
              <w:suppressAutoHyphens/>
              <w:snapToGrid w:val="0"/>
              <w:spacing w:after="0" w:line="240" w:lineRule="auto"/>
              <w:jc w:val="both"/>
              <w:rPr>
                <w:rFonts w:eastAsia="Calibri" w:cs="Times New Roman"/>
                <w:lang w:val="sr-Cyrl-CS" w:eastAsia="ar-SA"/>
              </w:rPr>
            </w:pPr>
          </w:p>
        </w:tc>
      </w:tr>
      <w:tr w:rsidR="00DB11E7" w:rsidTr="00234FD7">
        <w:trPr>
          <w:trHeight w:val="430"/>
          <w:jc w:val="center"/>
        </w:trPr>
        <w:tc>
          <w:tcPr>
            <w:tcW w:w="1083" w:type="dxa"/>
            <w:tcBorders>
              <w:top w:val="nil"/>
              <w:left w:val="double" w:sz="2" w:space="0" w:color="000000"/>
              <w:bottom w:val="single" w:sz="4" w:space="0" w:color="000000"/>
              <w:right w:val="nil"/>
            </w:tcBorders>
          </w:tcPr>
          <w:p w:rsidR="00DB11E7" w:rsidRDefault="00B55201">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3.</w:t>
            </w:r>
          </w:p>
        </w:tc>
        <w:tc>
          <w:tcPr>
            <w:tcW w:w="414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2072" w:type="dxa"/>
            <w:tcBorders>
              <w:top w:val="nil"/>
              <w:left w:val="single" w:sz="4" w:space="0" w:color="000000"/>
              <w:bottom w:val="single" w:sz="4" w:space="0" w:color="000000"/>
              <w:right w:val="double" w:sz="2" w:space="0" w:color="000000"/>
            </w:tcBorders>
          </w:tcPr>
          <w:p w:rsidR="00DB11E7" w:rsidRDefault="00DB11E7">
            <w:pPr>
              <w:suppressAutoHyphens/>
              <w:snapToGrid w:val="0"/>
              <w:spacing w:after="0" w:line="240" w:lineRule="auto"/>
              <w:jc w:val="both"/>
              <w:rPr>
                <w:rFonts w:eastAsia="Calibri" w:cs="Times New Roman"/>
                <w:lang w:val="sr-Cyrl-CS" w:eastAsia="ar-SA"/>
              </w:rPr>
            </w:pPr>
          </w:p>
        </w:tc>
      </w:tr>
      <w:tr w:rsidR="00DB11E7" w:rsidTr="00234FD7">
        <w:trPr>
          <w:jc w:val="center"/>
        </w:trPr>
        <w:tc>
          <w:tcPr>
            <w:tcW w:w="1083" w:type="dxa"/>
            <w:tcBorders>
              <w:top w:val="nil"/>
              <w:left w:val="double" w:sz="2" w:space="0" w:color="000000"/>
              <w:bottom w:val="single" w:sz="4" w:space="0" w:color="000000"/>
              <w:right w:val="nil"/>
            </w:tcBorders>
          </w:tcPr>
          <w:p w:rsidR="00DB11E7" w:rsidRDefault="00B55201">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4.</w:t>
            </w:r>
          </w:p>
        </w:tc>
        <w:tc>
          <w:tcPr>
            <w:tcW w:w="414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2072" w:type="dxa"/>
            <w:tcBorders>
              <w:top w:val="nil"/>
              <w:left w:val="single" w:sz="4" w:space="0" w:color="000000"/>
              <w:bottom w:val="single" w:sz="4" w:space="0" w:color="000000"/>
              <w:right w:val="double" w:sz="2" w:space="0" w:color="000000"/>
            </w:tcBorders>
          </w:tcPr>
          <w:p w:rsidR="00DB11E7" w:rsidRDefault="00DB11E7">
            <w:pPr>
              <w:suppressAutoHyphens/>
              <w:snapToGrid w:val="0"/>
              <w:spacing w:after="0" w:line="240" w:lineRule="auto"/>
              <w:jc w:val="both"/>
              <w:rPr>
                <w:rFonts w:eastAsia="Calibri" w:cs="Times New Roman"/>
                <w:lang w:val="sr-Cyrl-CS" w:eastAsia="ar-SA"/>
              </w:rPr>
            </w:pPr>
          </w:p>
        </w:tc>
      </w:tr>
      <w:tr w:rsidR="00DB11E7" w:rsidTr="00234FD7">
        <w:trPr>
          <w:trHeight w:val="614"/>
          <w:jc w:val="center"/>
        </w:trPr>
        <w:tc>
          <w:tcPr>
            <w:tcW w:w="1083" w:type="dxa"/>
            <w:tcBorders>
              <w:top w:val="nil"/>
              <w:left w:val="double" w:sz="2" w:space="0" w:color="000000"/>
              <w:bottom w:val="single" w:sz="4" w:space="0" w:color="000000"/>
              <w:right w:val="nil"/>
            </w:tcBorders>
          </w:tcPr>
          <w:p w:rsidR="00DB11E7" w:rsidRDefault="00B55201">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5.</w:t>
            </w:r>
          </w:p>
        </w:tc>
        <w:tc>
          <w:tcPr>
            <w:tcW w:w="414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2072" w:type="dxa"/>
            <w:tcBorders>
              <w:top w:val="nil"/>
              <w:left w:val="single" w:sz="4" w:space="0" w:color="000000"/>
              <w:bottom w:val="single" w:sz="4" w:space="0" w:color="000000"/>
              <w:right w:val="double" w:sz="2" w:space="0" w:color="000000"/>
            </w:tcBorders>
          </w:tcPr>
          <w:p w:rsidR="00DB11E7" w:rsidRDefault="00DB11E7">
            <w:pPr>
              <w:suppressAutoHyphens/>
              <w:snapToGrid w:val="0"/>
              <w:spacing w:after="0" w:line="240" w:lineRule="auto"/>
              <w:jc w:val="both"/>
              <w:rPr>
                <w:rFonts w:eastAsia="Calibri" w:cs="Times New Roman"/>
                <w:lang w:val="sr-Cyrl-CS" w:eastAsia="ar-SA"/>
              </w:rPr>
            </w:pPr>
          </w:p>
        </w:tc>
      </w:tr>
      <w:tr w:rsidR="00DB11E7" w:rsidTr="00234FD7">
        <w:trPr>
          <w:jc w:val="center"/>
        </w:trPr>
        <w:tc>
          <w:tcPr>
            <w:tcW w:w="1083" w:type="dxa"/>
            <w:tcBorders>
              <w:top w:val="nil"/>
              <w:left w:val="double" w:sz="2" w:space="0" w:color="000000"/>
              <w:bottom w:val="single" w:sz="4" w:space="0" w:color="000000"/>
              <w:right w:val="nil"/>
            </w:tcBorders>
          </w:tcPr>
          <w:p w:rsidR="00DB11E7" w:rsidRDefault="00B55201">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6.</w:t>
            </w:r>
          </w:p>
        </w:tc>
        <w:tc>
          <w:tcPr>
            <w:tcW w:w="414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2072" w:type="dxa"/>
            <w:tcBorders>
              <w:top w:val="nil"/>
              <w:left w:val="single" w:sz="4" w:space="0" w:color="000000"/>
              <w:bottom w:val="single" w:sz="4" w:space="0" w:color="000000"/>
              <w:right w:val="double" w:sz="2" w:space="0" w:color="000000"/>
            </w:tcBorders>
          </w:tcPr>
          <w:p w:rsidR="00DB11E7" w:rsidRDefault="00DB11E7">
            <w:pPr>
              <w:suppressAutoHyphens/>
              <w:snapToGrid w:val="0"/>
              <w:spacing w:after="0" w:line="240" w:lineRule="auto"/>
              <w:jc w:val="both"/>
              <w:rPr>
                <w:rFonts w:eastAsia="Calibri" w:cs="Times New Roman"/>
                <w:lang w:val="sr-Cyrl-CS" w:eastAsia="ar-SA"/>
              </w:rPr>
            </w:pPr>
          </w:p>
        </w:tc>
      </w:tr>
      <w:tr w:rsidR="00DB11E7" w:rsidTr="00234FD7">
        <w:trPr>
          <w:trHeight w:val="566"/>
          <w:jc w:val="center"/>
        </w:trPr>
        <w:tc>
          <w:tcPr>
            <w:tcW w:w="1083" w:type="dxa"/>
            <w:tcBorders>
              <w:top w:val="nil"/>
              <w:left w:val="double" w:sz="2" w:space="0" w:color="000000"/>
              <w:bottom w:val="single" w:sz="4" w:space="0" w:color="000000"/>
              <w:right w:val="nil"/>
            </w:tcBorders>
          </w:tcPr>
          <w:p w:rsidR="00DB11E7" w:rsidRDefault="00B55201">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7.</w:t>
            </w:r>
          </w:p>
        </w:tc>
        <w:tc>
          <w:tcPr>
            <w:tcW w:w="414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2072" w:type="dxa"/>
            <w:tcBorders>
              <w:top w:val="nil"/>
              <w:left w:val="single" w:sz="4" w:space="0" w:color="000000"/>
              <w:bottom w:val="single" w:sz="4" w:space="0" w:color="000000"/>
              <w:right w:val="double" w:sz="2" w:space="0" w:color="000000"/>
            </w:tcBorders>
          </w:tcPr>
          <w:p w:rsidR="00DB11E7" w:rsidRDefault="00DB11E7">
            <w:pPr>
              <w:suppressAutoHyphens/>
              <w:snapToGrid w:val="0"/>
              <w:spacing w:after="0" w:line="240" w:lineRule="auto"/>
              <w:jc w:val="both"/>
              <w:rPr>
                <w:rFonts w:eastAsia="Calibri" w:cs="Times New Roman"/>
                <w:lang w:val="sr-Cyrl-CS" w:eastAsia="ar-SA"/>
              </w:rPr>
            </w:pPr>
          </w:p>
        </w:tc>
      </w:tr>
      <w:tr w:rsidR="00DB11E7" w:rsidTr="00234FD7">
        <w:trPr>
          <w:trHeight w:val="646"/>
          <w:jc w:val="center"/>
        </w:trPr>
        <w:tc>
          <w:tcPr>
            <w:tcW w:w="1083" w:type="dxa"/>
            <w:tcBorders>
              <w:top w:val="nil"/>
              <w:left w:val="double" w:sz="2" w:space="0" w:color="000000"/>
              <w:bottom w:val="single" w:sz="4" w:space="0" w:color="000000"/>
              <w:right w:val="nil"/>
            </w:tcBorders>
          </w:tcPr>
          <w:p w:rsidR="00DB11E7" w:rsidRDefault="00B55201">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8.</w:t>
            </w:r>
          </w:p>
        </w:tc>
        <w:tc>
          <w:tcPr>
            <w:tcW w:w="414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2072" w:type="dxa"/>
            <w:tcBorders>
              <w:top w:val="nil"/>
              <w:left w:val="single" w:sz="4" w:space="0" w:color="000000"/>
              <w:bottom w:val="single" w:sz="4" w:space="0" w:color="000000"/>
              <w:right w:val="double" w:sz="2" w:space="0" w:color="000000"/>
            </w:tcBorders>
          </w:tcPr>
          <w:p w:rsidR="00DB11E7" w:rsidRDefault="00DB11E7">
            <w:pPr>
              <w:suppressAutoHyphens/>
              <w:snapToGrid w:val="0"/>
              <w:spacing w:after="0" w:line="240" w:lineRule="auto"/>
              <w:jc w:val="both"/>
              <w:rPr>
                <w:rFonts w:eastAsia="Calibri" w:cs="Times New Roman"/>
                <w:lang w:val="sr-Cyrl-CS" w:eastAsia="ar-SA"/>
              </w:rPr>
            </w:pPr>
          </w:p>
        </w:tc>
      </w:tr>
      <w:tr w:rsidR="00DB11E7" w:rsidTr="00234FD7">
        <w:trPr>
          <w:trHeight w:val="545"/>
          <w:jc w:val="center"/>
        </w:trPr>
        <w:tc>
          <w:tcPr>
            <w:tcW w:w="1083" w:type="dxa"/>
            <w:tcBorders>
              <w:top w:val="nil"/>
              <w:left w:val="double" w:sz="2" w:space="0" w:color="000000"/>
              <w:bottom w:val="single" w:sz="4" w:space="0" w:color="000000"/>
              <w:right w:val="nil"/>
            </w:tcBorders>
            <w:hideMark/>
          </w:tcPr>
          <w:p w:rsidR="00DB11E7" w:rsidRDefault="00DB11E7">
            <w:pPr>
              <w:suppressAutoHyphens/>
              <w:snapToGrid w:val="0"/>
              <w:spacing w:after="0" w:line="240" w:lineRule="auto"/>
              <w:jc w:val="both"/>
              <w:rPr>
                <w:rFonts w:eastAsia="Calibri" w:cs="Times New Roman"/>
                <w:b/>
                <w:bCs/>
                <w:lang w:val="sr-Cyrl-CS" w:eastAsia="ar-SA"/>
              </w:rPr>
            </w:pPr>
            <w:r>
              <w:rPr>
                <w:rFonts w:eastAsia="Calibri" w:cs="Times New Roman"/>
                <w:b/>
                <w:bCs/>
                <w:lang w:val="sr-Cyrl-CS" w:eastAsia="ar-SA"/>
              </w:rPr>
              <w:t>УКУПНО:</w:t>
            </w:r>
          </w:p>
        </w:tc>
        <w:tc>
          <w:tcPr>
            <w:tcW w:w="414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DB11E7" w:rsidRDefault="00DB11E7">
            <w:pPr>
              <w:suppressAutoHyphens/>
              <w:snapToGrid w:val="0"/>
              <w:spacing w:after="0" w:line="240" w:lineRule="auto"/>
              <w:jc w:val="both"/>
              <w:rPr>
                <w:rFonts w:eastAsia="Calibri" w:cs="Times New Roman"/>
                <w:lang w:val="sr-Cyrl-CS" w:eastAsia="ar-SA"/>
              </w:rPr>
            </w:pPr>
          </w:p>
          <w:p w:rsidR="00DB11E7" w:rsidRDefault="00DB11E7">
            <w:pPr>
              <w:suppressAutoHyphens/>
              <w:spacing w:after="0" w:line="240" w:lineRule="auto"/>
              <w:jc w:val="both"/>
              <w:rPr>
                <w:rFonts w:eastAsia="Calibri" w:cs="Times New Roman"/>
                <w:lang w:val="sr-Cyrl-CS" w:eastAsia="ar-SA"/>
              </w:rPr>
            </w:pPr>
          </w:p>
        </w:tc>
        <w:tc>
          <w:tcPr>
            <w:tcW w:w="2072" w:type="dxa"/>
            <w:tcBorders>
              <w:top w:val="nil"/>
              <w:left w:val="single" w:sz="4" w:space="0" w:color="000000"/>
              <w:bottom w:val="single" w:sz="4" w:space="0" w:color="000000"/>
              <w:right w:val="double" w:sz="2" w:space="0" w:color="000000"/>
            </w:tcBorders>
          </w:tcPr>
          <w:p w:rsidR="00DB11E7" w:rsidRDefault="00DB11E7">
            <w:pPr>
              <w:suppressAutoHyphens/>
              <w:snapToGrid w:val="0"/>
              <w:spacing w:after="0" w:line="240" w:lineRule="auto"/>
              <w:jc w:val="both"/>
              <w:rPr>
                <w:rFonts w:eastAsia="Calibri" w:cs="Times New Roman"/>
                <w:lang w:val="sr-Cyrl-CS" w:eastAsia="ar-SA"/>
              </w:rPr>
            </w:pPr>
          </w:p>
        </w:tc>
      </w:tr>
    </w:tbl>
    <w:p w:rsidR="00DB11E7" w:rsidRPr="00DB11E7" w:rsidRDefault="00DB11E7" w:rsidP="00DB11E7">
      <w:pPr>
        <w:suppressAutoHyphens/>
        <w:spacing w:after="0" w:line="240" w:lineRule="auto"/>
        <w:jc w:val="both"/>
        <w:rPr>
          <w:rFonts w:eastAsia="Calibri" w:cs="Times New Roman"/>
          <w:sz w:val="20"/>
          <w:szCs w:val="20"/>
          <w:lang w:eastAsia="ar-SA"/>
        </w:rPr>
      </w:pPr>
      <w:r w:rsidRPr="00DB11E7">
        <w:rPr>
          <w:rFonts w:eastAsia="Calibri" w:cs="Times New Roman"/>
          <w:sz w:val="20"/>
          <w:szCs w:val="20"/>
          <w:lang w:val="sr-Cyrl-CS" w:eastAsia="ar-SA"/>
        </w:rPr>
        <w:t>НАПОМЕНА</w:t>
      </w:r>
      <w:r w:rsidRPr="00DB11E7">
        <w:rPr>
          <w:rFonts w:eastAsia="Calibri" w:cs="Times New Roman"/>
          <w:sz w:val="20"/>
          <w:szCs w:val="20"/>
          <w:lang w:eastAsia="ar-SA"/>
        </w:rPr>
        <w:t>:</w:t>
      </w:r>
    </w:p>
    <w:p w:rsidR="00DB11E7" w:rsidRPr="00DB11E7" w:rsidRDefault="00DB11E7" w:rsidP="00F83FB6">
      <w:pPr>
        <w:numPr>
          <w:ilvl w:val="0"/>
          <w:numId w:val="15"/>
        </w:numPr>
        <w:suppressAutoHyphens/>
        <w:spacing w:after="0" w:line="100" w:lineRule="atLeast"/>
        <w:jc w:val="both"/>
        <w:rPr>
          <w:rFonts w:eastAsia="Calibri" w:cs="Times New Roman"/>
          <w:sz w:val="20"/>
          <w:szCs w:val="20"/>
          <w:lang w:eastAsia="ar-SA"/>
        </w:rPr>
      </w:pPr>
      <w:r w:rsidRPr="00DB11E7">
        <w:rPr>
          <w:rFonts w:eastAsia="Calibri" w:cs="Times New Roman"/>
          <w:sz w:val="20"/>
          <w:szCs w:val="20"/>
          <w:lang w:val="sr-Cyrl-CS" w:eastAsia="ar-SA"/>
        </w:rPr>
        <w:t>У случају више референци образац треба фотокопирати.</w:t>
      </w:r>
    </w:p>
    <w:p w:rsidR="00DB11E7" w:rsidRPr="00DB11E7" w:rsidRDefault="00DB11E7" w:rsidP="00F83FB6">
      <w:pPr>
        <w:numPr>
          <w:ilvl w:val="0"/>
          <w:numId w:val="15"/>
        </w:numPr>
        <w:suppressAutoHyphens/>
        <w:spacing w:after="0" w:line="100" w:lineRule="atLeast"/>
        <w:jc w:val="both"/>
        <w:rPr>
          <w:rFonts w:eastAsia="Calibri" w:cs="Times New Roman"/>
          <w:sz w:val="20"/>
          <w:szCs w:val="20"/>
          <w:lang w:eastAsia="ar-SA"/>
        </w:rPr>
      </w:pPr>
      <w:r w:rsidRPr="00DB11E7">
        <w:rPr>
          <w:rFonts w:eastAsia="Calibri" w:cs="Times New Roman"/>
          <w:sz w:val="20"/>
          <w:szCs w:val="20"/>
          <w:lang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F1063E" w:rsidRPr="00DB11E7" w:rsidRDefault="00DB11E7" w:rsidP="00DB11E7">
      <w:pPr>
        <w:tabs>
          <w:tab w:val="left" w:pos="-120"/>
          <w:tab w:val="left" w:pos="0"/>
        </w:tabs>
        <w:spacing w:after="0" w:line="240" w:lineRule="auto"/>
        <w:jc w:val="center"/>
        <w:rPr>
          <w:rFonts w:eastAsia="Times New Roman" w:cs="Times New Roman"/>
          <w:b/>
          <w:sz w:val="20"/>
          <w:szCs w:val="20"/>
          <w:lang w:val="sr-Cyrl-CS"/>
        </w:rPr>
      </w:pPr>
      <w:r>
        <w:rPr>
          <w:rFonts w:eastAsia="Calibri" w:cs="Times New Roman"/>
          <w:lang w:val="sr-Cyrl-CS" w:eastAsia="ar-SA"/>
        </w:rPr>
        <w:t xml:space="preserve"> </w:t>
      </w:r>
    </w:p>
    <w:p w:rsidR="00F1063E" w:rsidRPr="0076058E" w:rsidRDefault="00F1063E" w:rsidP="00DB11E7">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F1063E" w:rsidRPr="0076058E" w:rsidTr="00CD6F95">
        <w:tc>
          <w:tcPr>
            <w:tcW w:w="3196" w:type="dxa"/>
          </w:tcPr>
          <w:p w:rsidR="00F1063E" w:rsidRPr="0076058E" w:rsidRDefault="00F1063E" w:rsidP="00F1063E">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Место и датум</w:t>
            </w:r>
          </w:p>
        </w:tc>
        <w:tc>
          <w:tcPr>
            <w:tcW w:w="3190" w:type="dxa"/>
          </w:tcPr>
          <w:p w:rsidR="00F1063E" w:rsidRPr="0076058E" w:rsidRDefault="00F1063E" w:rsidP="00F1063E">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М.П.</w:t>
            </w:r>
          </w:p>
        </w:tc>
        <w:tc>
          <w:tcPr>
            <w:tcW w:w="3190" w:type="dxa"/>
          </w:tcPr>
          <w:p w:rsidR="00F1063E" w:rsidRDefault="00F1063E" w:rsidP="00F1063E">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Понуђач</w:t>
            </w:r>
          </w:p>
          <w:p w:rsidR="00CD6F95" w:rsidRDefault="00CD6F95" w:rsidP="00F1063E">
            <w:pPr>
              <w:spacing w:after="0" w:line="240" w:lineRule="auto"/>
              <w:ind w:left="-855" w:right="-474"/>
              <w:jc w:val="center"/>
              <w:rPr>
                <w:rFonts w:eastAsia="Times New Roman" w:cs="Times New Roman"/>
                <w:b/>
                <w:sz w:val="20"/>
                <w:szCs w:val="20"/>
                <w:lang w:val="sr-Cyrl-CS"/>
              </w:rPr>
            </w:pPr>
          </w:p>
          <w:p w:rsidR="00CD6F95" w:rsidRDefault="00CD6F95" w:rsidP="00F1063E">
            <w:pPr>
              <w:spacing w:after="0" w:line="240" w:lineRule="auto"/>
              <w:ind w:left="-855" w:right="-474"/>
              <w:jc w:val="center"/>
              <w:rPr>
                <w:rFonts w:eastAsia="Times New Roman" w:cs="Times New Roman"/>
                <w:b/>
                <w:sz w:val="20"/>
                <w:szCs w:val="20"/>
                <w:lang w:val="sr-Cyrl-CS"/>
              </w:rPr>
            </w:pPr>
          </w:p>
          <w:p w:rsidR="00CD6F95" w:rsidRPr="00CD6F95" w:rsidRDefault="00CD6F95" w:rsidP="00CD6F95">
            <w:pPr>
              <w:spacing w:after="0" w:line="240" w:lineRule="auto"/>
              <w:ind w:left="-855" w:right="-474"/>
              <w:jc w:val="center"/>
              <w:rPr>
                <w:rFonts w:eastAsia="Times New Roman" w:cs="Times New Roman"/>
                <w:sz w:val="20"/>
                <w:szCs w:val="20"/>
                <w:lang w:val="sr-Cyrl-CS"/>
              </w:rPr>
            </w:pPr>
            <w:r w:rsidRPr="00CD6F95">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76058E" w:rsidTr="00CD6F95">
        <w:trPr>
          <w:tblCellSpacing w:w="20" w:type="dxa"/>
        </w:trPr>
        <w:tc>
          <w:tcPr>
            <w:tcW w:w="9576" w:type="dxa"/>
            <w:gridSpan w:val="2"/>
            <w:tcBorders>
              <w:top w:val="nil"/>
              <w:left w:val="nil"/>
              <w:bottom w:val="nil"/>
              <w:right w:val="nil"/>
            </w:tcBorders>
            <w:shd w:val="clear" w:color="auto" w:fill="C2D69B"/>
          </w:tcPr>
          <w:p w:rsidR="00CD6F95" w:rsidRPr="0076058E" w:rsidRDefault="00CD6F95" w:rsidP="00CD6F95">
            <w:pPr>
              <w:tabs>
                <w:tab w:val="left" w:pos="260"/>
              </w:tabs>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CS"/>
              </w:rPr>
              <w:lastRenderedPageBreak/>
              <w:t>9)</w:t>
            </w:r>
            <w:r w:rsidRPr="0076058E">
              <w:rPr>
                <w:rFonts w:eastAsia="Times New Roman" w:cs="Times New Roman"/>
                <w:b/>
                <w:sz w:val="20"/>
                <w:szCs w:val="20"/>
                <w:lang w:val="sr-Cyrl-RS"/>
              </w:rPr>
              <w:t>4</w:t>
            </w:r>
            <w:r w:rsidRPr="0076058E">
              <w:rPr>
                <w:rFonts w:eastAsia="Times New Roman" w:cs="Times New Roman"/>
                <w:b/>
                <w:sz w:val="20"/>
                <w:szCs w:val="20"/>
                <w:lang w:val="sr-Cyrl-CS"/>
              </w:rPr>
              <w:t>) СТРУЧНЕ РЕФЕРЕНЦЕ – ОБРАЗАЦ ПОТВРДЕ</w:t>
            </w:r>
          </w:p>
        </w:tc>
      </w:tr>
      <w:tr w:rsidR="00CD6F95" w:rsidRPr="00197C3F"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197C3F" w:rsidRDefault="00CD6F95" w:rsidP="00CD6F95">
            <w:pPr>
              <w:widowControl w:val="0"/>
              <w:spacing w:before="34" w:after="0" w:line="242" w:lineRule="exact"/>
              <w:ind w:right="1048"/>
              <w:rPr>
                <w:rFonts w:eastAsia="Verdana" w:cs="Verdana"/>
                <w:sz w:val="20"/>
                <w:szCs w:val="20"/>
              </w:rPr>
            </w:pPr>
            <w:r w:rsidRPr="00197C3F">
              <w:rPr>
                <w:rFonts w:eastAsia="Verdana" w:cs="Verdana"/>
                <w:spacing w:val="-1"/>
                <w:sz w:val="20"/>
                <w:szCs w:val="20"/>
              </w:rPr>
              <w:t>Н</w:t>
            </w:r>
            <w:r w:rsidRPr="00197C3F">
              <w:rPr>
                <w:rFonts w:eastAsia="Verdana" w:cs="Verdana"/>
                <w:sz w:val="20"/>
                <w:szCs w:val="20"/>
              </w:rPr>
              <w:t>а</w:t>
            </w:r>
            <w:r w:rsidRPr="00197C3F">
              <w:rPr>
                <w:rFonts w:eastAsia="Verdana" w:cs="Verdana"/>
                <w:spacing w:val="1"/>
                <w:sz w:val="20"/>
                <w:szCs w:val="20"/>
              </w:rPr>
              <w:t>з</w:t>
            </w:r>
            <w:r w:rsidRPr="00197C3F">
              <w:rPr>
                <w:rFonts w:eastAsia="Verdana" w:cs="Verdana"/>
                <w:sz w:val="20"/>
                <w:szCs w:val="20"/>
              </w:rPr>
              <w:t>ив</w:t>
            </w:r>
            <w:r w:rsidRPr="00197C3F">
              <w:rPr>
                <w:rFonts w:eastAsia="Verdana" w:cs="Verdana"/>
                <w:spacing w:val="-20"/>
                <w:sz w:val="20"/>
                <w:szCs w:val="20"/>
              </w:rPr>
              <w:t xml:space="preserve"> </w:t>
            </w:r>
            <w:r w:rsidRPr="00197C3F">
              <w:rPr>
                <w:rFonts w:eastAsia="Verdana" w:cs="Verdana"/>
                <w:sz w:val="20"/>
                <w:szCs w:val="20"/>
              </w:rPr>
              <w:t>р</w:t>
            </w:r>
            <w:r w:rsidRPr="00197C3F">
              <w:rPr>
                <w:rFonts w:eastAsia="Verdana" w:cs="Verdana"/>
                <w:spacing w:val="-1"/>
                <w:sz w:val="20"/>
                <w:szCs w:val="20"/>
              </w:rPr>
              <w:t>е</w:t>
            </w:r>
            <w:r w:rsidRPr="00197C3F">
              <w:rPr>
                <w:rFonts w:eastAsia="Verdana" w:cs="Verdana"/>
                <w:spacing w:val="3"/>
                <w:sz w:val="20"/>
                <w:szCs w:val="20"/>
              </w:rPr>
              <w:t>ф</w:t>
            </w:r>
            <w:r w:rsidRPr="00197C3F">
              <w:rPr>
                <w:rFonts w:eastAsia="Verdana" w:cs="Verdana"/>
                <w:spacing w:val="-2"/>
                <w:sz w:val="20"/>
                <w:szCs w:val="20"/>
              </w:rPr>
              <w:t>е</w:t>
            </w:r>
            <w:r w:rsidRPr="00197C3F">
              <w:rPr>
                <w:rFonts w:eastAsia="Verdana" w:cs="Verdana"/>
                <w:sz w:val="20"/>
                <w:szCs w:val="20"/>
              </w:rPr>
              <w:t>р</w:t>
            </w:r>
            <w:r w:rsidRPr="00197C3F">
              <w:rPr>
                <w:rFonts w:eastAsia="Verdana" w:cs="Verdana"/>
                <w:spacing w:val="1"/>
                <w:sz w:val="20"/>
                <w:szCs w:val="20"/>
              </w:rPr>
              <w:t>е</w:t>
            </w:r>
            <w:r w:rsidRPr="00197C3F">
              <w:rPr>
                <w:rFonts w:eastAsia="Verdana" w:cs="Verdana"/>
                <w:sz w:val="20"/>
                <w:szCs w:val="20"/>
              </w:rPr>
              <w:t>нт</w:t>
            </w:r>
            <w:r w:rsidRPr="00197C3F">
              <w:rPr>
                <w:rFonts w:eastAsia="Verdana" w:cs="Verdana"/>
                <w:spacing w:val="2"/>
                <w:sz w:val="20"/>
                <w:szCs w:val="20"/>
              </w:rPr>
              <w:t>н</w:t>
            </w:r>
            <w:r w:rsidRPr="00197C3F">
              <w:rPr>
                <w:rFonts w:eastAsia="Verdana" w:cs="Verdana"/>
                <w:spacing w:val="-1"/>
                <w:sz w:val="20"/>
                <w:szCs w:val="20"/>
              </w:rPr>
              <w:t>о</w:t>
            </w:r>
            <w:r w:rsidRPr="00197C3F">
              <w:rPr>
                <w:rFonts w:eastAsia="Verdana" w:cs="Verdana"/>
                <w:sz w:val="20"/>
                <w:szCs w:val="20"/>
              </w:rPr>
              <w:t>г</w:t>
            </w:r>
            <w:r w:rsidRPr="00197C3F">
              <w:rPr>
                <w:rFonts w:eastAsia="Verdana" w:cs="Verdana"/>
                <w:w w:val="99"/>
                <w:sz w:val="20"/>
                <w:szCs w:val="20"/>
              </w:rPr>
              <w:t xml:space="preserve"> </w:t>
            </w:r>
            <w:r w:rsidRPr="00197C3F">
              <w:rPr>
                <w:rFonts w:eastAsia="Verdana" w:cs="Verdana"/>
                <w:sz w:val="20"/>
                <w:szCs w:val="20"/>
              </w:rPr>
              <w:t>на</w:t>
            </w:r>
            <w:r w:rsidRPr="00197C3F">
              <w:rPr>
                <w:rFonts w:eastAsia="Verdana" w:cs="Verdana"/>
                <w:spacing w:val="1"/>
                <w:sz w:val="20"/>
                <w:szCs w:val="20"/>
              </w:rPr>
              <w:t>р</w:t>
            </w:r>
            <w:r w:rsidRPr="00197C3F">
              <w:rPr>
                <w:rFonts w:eastAsia="Verdana" w:cs="Verdana"/>
                <w:sz w:val="20"/>
                <w:szCs w:val="20"/>
              </w:rPr>
              <w:t>у</w:t>
            </w:r>
            <w:r w:rsidRPr="00197C3F">
              <w:rPr>
                <w:rFonts w:eastAsia="Verdana" w:cs="Verdana"/>
                <w:spacing w:val="-1"/>
                <w:sz w:val="20"/>
                <w:szCs w:val="20"/>
              </w:rPr>
              <w:t>ч</w:t>
            </w:r>
            <w:r w:rsidRPr="00197C3F">
              <w:rPr>
                <w:rFonts w:eastAsia="Verdana" w:cs="Verdana"/>
                <w:spacing w:val="2"/>
                <w:sz w:val="20"/>
                <w:szCs w:val="20"/>
              </w:rPr>
              <w:t>и</w:t>
            </w:r>
            <w:r w:rsidRPr="00197C3F">
              <w:rPr>
                <w:rFonts w:eastAsia="Verdana" w:cs="Verdana"/>
                <w:spacing w:val="-1"/>
                <w:sz w:val="20"/>
                <w:szCs w:val="20"/>
              </w:rPr>
              <w:t>о</w:t>
            </w:r>
            <w:r w:rsidRPr="00197C3F">
              <w:rPr>
                <w:rFonts w:eastAsia="Verdana" w:cs="Verdana"/>
                <w:spacing w:val="1"/>
                <w:sz w:val="20"/>
                <w:szCs w:val="20"/>
              </w:rPr>
              <w:t>ц</w:t>
            </w:r>
            <w:r w:rsidRPr="00197C3F">
              <w:rPr>
                <w:rFonts w:eastAsia="Verdana" w:cs="Verdana"/>
                <w:sz w:val="20"/>
                <w:szCs w:val="20"/>
              </w:rPr>
              <w:t>а/к</w:t>
            </w:r>
            <w:r w:rsidRPr="00197C3F">
              <w:rPr>
                <w:rFonts w:eastAsia="Verdana" w:cs="Verdana"/>
                <w:spacing w:val="-1"/>
                <w:sz w:val="20"/>
                <w:szCs w:val="20"/>
              </w:rPr>
              <w:t>у</w:t>
            </w:r>
            <w:r w:rsidRPr="00197C3F">
              <w:rPr>
                <w:rFonts w:eastAsia="Verdana" w:cs="Verdana"/>
                <w:sz w:val="20"/>
                <w:szCs w:val="20"/>
              </w:rPr>
              <w:t>п</w:t>
            </w:r>
            <w:r w:rsidRPr="00197C3F">
              <w:rPr>
                <w:rFonts w:eastAsia="Verdana" w:cs="Verdana"/>
                <w:spacing w:val="1"/>
                <w:sz w:val="20"/>
                <w:szCs w:val="20"/>
              </w:rPr>
              <w:t>ц</w:t>
            </w:r>
            <w:r w:rsidRPr="00197C3F">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197C3F" w:rsidRDefault="00CD6F95" w:rsidP="00CD6F95">
            <w:pPr>
              <w:widowControl w:val="0"/>
              <w:spacing w:after="0" w:line="240" w:lineRule="auto"/>
              <w:rPr>
                <w:sz w:val="20"/>
                <w:szCs w:val="20"/>
              </w:rPr>
            </w:pPr>
          </w:p>
        </w:tc>
      </w:tr>
      <w:tr w:rsidR="00CD6F95" w:rsidRPr="00197C3F"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197C3F" w:rsidRDefault="00CD6F95" w:rsidP="00CD6F95">
            <w:pPr>
              <w:widowControl w:val="0"/>
              <w:spacing w:before="28" w:after="0" w:line="240" w:lineRule="auto"/>
              <w:rPr>
                <w:rFonts w:eastAsia="Verdana" w:cs="Verdana"/>
                <w:sz w:val="20"/>
                <w:szCs w:val="20"/>
              </w:rPr>
            </w:pPr>
            <w:r w:rsidRPr="00197C3F">
              <w:rPr>
                <w:rFonts w:eastAsia="Verdana" w:cs="Verdana"/>
                <w:sz w:val="20"/>
                <w:szCs w:val="20"/>
              </w:rPr>
              <w:t>С</w:t>
            </w:r>
            <w:r w:rsidRPr="00197C3F">
              <w:rPr>
                <w:rFonts w:eastAsia="Verdana" w:cs="Verdana"/>
                <w:spacing w:val="-1"/>
                <w:sz w:val="20"/>
                <w:szCs w:val="20"/>
              </w:rPr>
              <w:t>е</w:t>
            </w:r>
            <w:r w:rsidRPr="00197C3F">
              <w:rPr>
                <w:rFonts w:eastAsia="Verdana" w:cs="Verdana"/>
                <w:sz w:val="20"/>
                <w:szCs w:val="20"/>
              </w:rPr>
              <w:t>диш</w:t>
            </w:r>
            <w:r w:rsidRPr="00197C3F">
              <w:rPr>
                <w:rFonts w:eastAsia="Verdana" w:cs="Verdana"/>
                <w:spacing w:val="2"/>
                <w:sz w:val="20"/>
                <w:szCs w:val="20"/>
              </w:rPr>
              <w:t>т</w:t>
            </w:r>
            <w:r w:rsidRPr="00197C3F">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CD6F95" w:rsidRPr="00197C3F" w:rsidRDefault="00CD6F95" w:rsidP="00CD6F95">
            <w:pPr>
              <w:widowControl w:val="0"/>
              <w:spacing w:after="0" w:line="240" w:lineRule="auto"/>
              <w:rPr>
                <w:sz w:val="20"/>
                <w:szCs w:val="20"/>
              </w:rPr>
            </w:pPr>
          </w:p>
        </w:tc>
      </w:tr>
      <w:tr w:rsidR="00CD6F95" w:rsidRPr="00197C3F"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CD6F95" w:rsidRPr="00197C3F" w:rsidRDefault="00CD6F95" w:rsidP="00CD6F95">
            <w:pPr>
              <w:widowControl w:val="0"/>
              <w:spacing w:before="28" w:after="0" w:line="240" w:lineRule="auto"/>
              <w:rPr>
                <w:rFonts w:eastAsia="Verdana" w:cs="Verdana"/>
                <w:sz w:val="20"/>
                <w:szCs w:val="20"/>
              </w:rPr>
            </w:pPr>
            <w:r w:rsidRPr="00197C3F">
              <w:rPr>
                <w:rFonts w:eastAsia="Verdana" w:cs="Verdana"/>
                <w:sz w:val="20"/>
                <w:szCs w:val="20"/>
              </w:rPr>
              <w:t>Улица</w:t>
            </w:r>
            <w:r w:rsidRPr="00197C3F">
              <w:rPr>
                <w:rFonts w:eastAsia="Verdana" w:cs="Verdana"/>
                <w:spacing w:val="-7"/>
                <w:sz w:val="20"/>
                <w:szCs w:val="20"/>
              </w:rPr>
              <w:t xml:space="preserve"> </w:t>
            </w:r>
            <w:r w:rsidRPr="00197C3F">
              <w:rPr>
                <w:rFonts w:eastAsia="Verdana" w:cs="Verdana"/>
                <w:sz w:val="20"/>
                <w:szCs w:val="20"/>
              </w:rPr>
              <w:t>и</w:t>
            </w:r>
            <w:r w:rsidRPr="00197C3F">
              <w:rPr>
                <w:rFonts w:eastAsia="Verdana" w:cs="Verdana"/>
                <w:spacing w:val="-8"/>
                <w:sz w:val="20"/>
                <w:szCs w:val="20"/>
              </w:rPr>
              <w:t xml:space="preserve"> </w:t>
            </w:r>
            <w:r w:rsidRPr="00197C3F">
              <w:rPr>
                <w:rFonts w:eastAsia="Verdana" w:cs="Verdana"/>
                <w:sz w:val="20"/>
                <w:szCs w:val="20"/>
              </w:rPr>
              <w:t>б</w:t>
            </w:r>
            <w:r w:rsidRPr="00197C3F">
              <w:rPr>
                <w:rFonts w:eastAsia="Verdana" w:cs="Verdana"/>
                <w:spacing w:val="3"/>
                <w:sz w:val="20"/>
                <w:szCs w:val="20"/>
              </w:rPr>
              <w:t>р</w:t>
            </w:r>
            <w:r w:rsidRPr="00197C3F">
              <w:rPr>
                <w:rFonts w:eastAsia="Verdana" w:cs="Verdana"/>
                <w:spacing w:val="-1"/>
                <w:sz w:val="20"/>
                <w:szCs w:val="20"/>
              </w:rPr>
              <w:t>о</w:t>
            </w:r>
            <w:r w:rsidRPr="00197C3F">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197C3F" w:rsidRDefault="00CD6F95" w:rsidP="00CD6F95">
            <w:pPr>
              <w:widowControl w:val="0"/>
              <w:spacing w:after="0" w:line="240" w:lineRule="auto"/>
              <w:rPr>
                <w:sz w:val="20"/>
                <w:szCs w:val="20"/>
              </w:rPr>
            </w:pPr>
          </w:p>
        </w:tc>
      </w:tr>
      <w:tr w:rsidR="00CD6F95" w:rsidRPr="00197C3F"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197C3F" w:rsidRDefault="00CD6F95" w:rsidP="00CD6F95">
            <w:pPr>
              <w:widowControl w:val="0"/>
              <w:spacing w:before="28" w:after="0" w:line="240" w:lineRule="auto"/>
              <w:rPr>
                <w:rFonts w:eastAsia="Verdana" w:cs="Verdana"/>
                <w:sz w:val="20"/>
                <w:szCs w:val="20"/>
              </w:rPr>
            </w:pPr>
            <w:r w:rsidRPr="00197C3F">
              <w:rPr>
                <w:rFonts w:eastAsia="Verdana" w:cs="Verdana"/>
                <w:sz w:val="20"/>
                <w:szCs w:val="20"/>
              </w:rPr>
              <w:t>Т</w:t>
            </w:r>
            <w:r w:rsidRPr="00197C3F">
              <w:rPr>
                <w:rFonts w:eastAsia="Verdana" w:cs="Verdana"/>
                <w:spacing w:val="-2"/>
                <w:sz w:val="20"/>
                <w:szCs w:val="20"/>
              </w:rPr>
              <w:t>е</w:t>
            </w:r>
            <w:r w:rsidRPr="00197C3F">
              <w:rPr>
                <w:rFonts w:eastAsia="Verdana" w:cs="Verdana"/>
                <w:spacing w:val="1"/>
                <w:sz w:val="20"/>
                <w:szCs w:val="20"/>
              </w:rPr>
              <w:t>л</w:t>
            </w:r>
            <w:r w:rsidRPr="00197C3F">
              <w:rPr>
                <w:rFonts w:eastAsia="Verdana" w:cs="Verdana"/>
                <w:spacing w:val="-2"/>
                <w:sz w:val="20"/>
                <w:szCs w:val="20"/>
              </w:rPr>
              <w:t>е</w:t>
            </w:r>
            <w:r w:rsidRPr="00197C3F">
              <w:rPr>
                <w:rFonts w:eastAsia="Verdana" w:cs="Verdana"/>
                <w:spacing w:val="2"/>
                <w:sz w:val="20"/>
                <w:szCs w:val="20"/>
              </w:rPr>
              <w:t>ф</w:t>
            </w:r>
            <w:r w:rsidRPr="00197C3F">
              <w:rPr>
                <w:rFonts w:eastAsia="Verdana" w:cs="Verdana"/>
                <w:spacing w:val="-1"/>
                <w:sz w:val="20"/>
                <w:szCs w:val="20"/>
              </w:rPr>
              <w:t>о</w:t>
            </w:r>
            <w:r w:rsidRPr="00197C3F">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197C3F" w:rsidRDefault="00CD6F95" w:rsidP="00CD6F95">
            <w:pPr>
              <w:widowControl w:val="0"/>
              <w:spacing w:after="0" w:line="240" w:lineRule="auto"/>
              <w:rPr>
                <w:sz w:val="20"/>
                <w:szCs w:val="20"/>
              </w:rPr>
            </w:pPr>
          </w:p>
        </w:tc>
      </w:tr>
      <w:tr w:rsidR="00CD6F95" w:rsidRPr="00197C3F"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197C3F" w:rsidRDefault="00CD6F95" w:rsidP="00CD6F95">
            <w:pPr>
              <w:widowControl w:val="0"/>
              <w:spacing w:before="28" w:after="0" w:line="240" w:lineRule="auto"/>
              <w:rPr>
                <w:rFonts w:eastAsia="Verdana" w:cs="Verdana"/>
                <w:sz w:val="20"/>
                <w:szCs w:val="20"/>
              </w:rPr>
            </w:pPr>
            <w:r w:rsidRPr="00197C3F">
              <w:rPr>
                <w:rFonts w:eastAsia="Verdana" w:cs="Verdana"/>
                <w:sz w:val="20"/>
                <w:szCs w:val="20"/>
              </w:rPr>
              <w:t>Мати</w:t>
            </w:r>
            <w:r w:rsidRPr="00197C3F">
              <w:rPr>
                <w:rFonts w:eastAsia="Verdana" w:cs="Verdana"/>
                <w:spacing w:val="1"/>
                <w:sz w:val="20"/>
                <w:szCs w:val="20"/>
              </w:rPr>
              <w:t>ч</w:t>
            </w:r>
            <w:r w:rsidRPr="00197C3F">
              <w:rPr>
                <w:rFonts w:eastAsia="Verdana" w:cs="Verdana"/>
                <w:sz w:val="20"/>
                <w:szCs w:val="20"/>
              </w:rPr>
              <w:t>ни</w:t>
            </w:r>
            <w:r w:rsidRPr="00197C3F">
              <w:rPr>
                <w:rFonts w:eastAsia="Verdana" w:cs="Verdana"/>
                <w:spacing w:val="-15"/>
                <w:sz w:val="20"/>
                <w:szCs w:val="20"/>
              </w:rPr>
              <w:t xml:space="preserve"> </w:t>
            </w:r>
            <w:r w:rsidRPr="00197C3F">
              <w:rPr>
                <w:rFonts w:eastAsia="Verdana" w:cs="Verdana"/>
                <w:sz w:val="20"/>
                <w:szCs w:val="20"/>
              </w:rPr>
              <w:t>б</w:t>
            </w:r>
            <w:r w:rsidRPr="00197C3F">
              <w:rPr>
                <w:rFonts w:eastAsia="Verdana" w:cs="Verdana"/>
                <w:spacing w:val="2"/>
                <w:sz w:val="20"/>
                <w:szCs w:val="20"/>
              </w:rPr>
              <w:t>р</w:t>
            </w:r>
            <w:r w:rsidRPr="00197C3F">
              <w:rPr>
                <w:rFonts w:eastAsia="Verdana" w:cs="Verdana"/>
                <w:spacing w:val="-1"/>
                <w:sz w:val="20"/>
                <w:szCs w:val="20"/>
              </w:rPr>
              <w:t>о</w:t>
            </w:r>
            <w:r w:rsidRPr="00197C3F">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197C3F" w:rsidRDefault="00CD6F95" w:rsidP="00CD6F95">
            <w:pPr>
              <w:widowControl w:val="0"/>
              <w:spacing w:after="0" w:line="240" w:lineRule="auto"/>
              <w:rPr>
                <w:sz w:val="20"/>
                <w:szCs w:val="20"/>
              </w:rPr>
            </w:pPr>
          </w:p>
        </w:tc>
      </w:tr>
      <w:tr w:rsidR="00CD6F95" w:rsidRPr="00197C3F"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D6F95" w:rsidRPr="00197C3F" w:rsidRDefault="00CD6F95" w:rsidP="00CD6F95">
            <w:pPr>
              <w:widowControl w:val="0"/>
              <w:spacing w:before="26" w:after="0" w:line="240" w:lineRule="auto"/>
              <w:rPr>
                <w:rFonts w:eastAsia="Verdana" w:cs="Verdana"/>
                <w:sz w:val="20"/>
                <w:szCs w:val="20"/>
              </w:rPr>
            </w:pPr>
            <w:r w:rsidRPr="00197C3F">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197C3F" w:rsidRDefault="00CD6F95" w:rsidP="00CD6F95">
            <w:pPr>
              <w:widowControl w:val="0"/>
              <w:spacing w:after="0" w:line="240" w:lineRule="auto"/>
              <w:rPr>
                <w:sz w:val="20"/>
                <w:szCs w:val="20"/>
              </w:rPr>
            </w:pPr>
          </w:p>
        </w:tc>
      </w:tr>
      <w:tr w:rsidR="00CD6F95" w:rsidRPr="00197C3F"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D6F95" w:rsidRPr="00197C3F" w:rsidRDefault="00CD6F95" w:rsidP="00CD6F95">
            <w:pPr>
              <w:widowControl w:val="0"/>
              <w:spacing w:before="35" w:after="0" w:line="242" w:lineRule="exact"/>
              <w:ind w:right="510"/>
              <w:rPr>
                <w:rFonts w:eastAsia="Verdana" w:cs="Verdana"/>
                <w:sz w:val="20"/>
                <w:szCs w:val="20"/>
              </w:rPr>
            </w:pPr>
            <w:r w:rsidRPr="00197C3F">
              <w:rPr>
                <w:rFonts w:eastAsia="Verdana" w:cs="Verdana"/>
                <w:sz w:val="20"/>
                <w:szCs w:val="20"/>
              </w:rPr>
              <w:t>М</w:t>
            </w:r>
            <w:r w:rsidRPr="00197C3F">
              <w:rPr>
                <w:rFonts w:eastAsia="Verdana" w:cs="Verdana"/>
                <w:spacing w:val="-1"/>
                <w:sz w:val="20"/>
                <w:szCs w:val="20"/>
              </w:rPr>
              <w:t>е</w:t>
            </w:r>
            <w:r w:rsidRPr="00197C3F">
              <w:rPr>
                <w:rFonts w:eastAsia="Verdana" w:cs="Verdana"/>
                <w:spacing w:val="1"/>
                <w:sz w:val="20"/>
                <w:szCs w:val="20"/>
              </w:rPr>
              <w:t>с</w:t>
            </w:r>
            <w:r w:rsidRPr="00197C3F">
              <w:rPr>
                <w:rFonts w:eastAsia="Verdana" w:cs="Verdana"/>
                <w:sz w:val="20"/>
                <w:szCs w:val="20"/>
              </w:rPr>
              <w:t>то</w:t>
            </w:r>
            <w:r w:rsidRPr="00197C3F">
              <w:rPr>
                <w:rFonts w:eastAsia="Verdana" w:cs="Verdana"/>
                <w:spacing w:val="-8"/>
                <w:sz w:val="20"/>
                <w:szCs w:val="20"/>
              </w:rPr>
              <w:t xml:space="preserve"> </w:t>
            </w:r>
            <w:r w:rsidRPr="00197C3F">
              <w:rPr>
                <w:rFonts w:eastAsia="Verdana" w:cs="Verdana"/>
                <w:sz w:val="20"/>
                <w:szCs w:val="20"/>
              </w:rPr>
              <w:t>и</w:t>
            </w:r>
            <w:r w:rsidRPr="00197C3F">
              <w:rPr>
                <w:rFonts w:eastAsia="Verdana" w:cs="Verdana"/>
                <w:spacing w:val="-10"/>
                <w:sz w:val="20"/>
                <w:szCs w:val="20"/>
              </w:rPr>
              <w:t xml:space="preserve"> </w:t>
            </w:r>
            <w:r w:rsidRPr="00197C3F">
              <w:rPr>
                <w:rFonts w:eastAsia="Verdana" w:cs="Verdana"/>
                <w:sz w:val="20"/>
                <w:szCs w:val="20"/>
              </w:rPr>
              <w:t>да</w:t>
            </w:r>
            <w:r w:rsidRPr="00197C3F">
              <w:rPr>
                <w:rFonts w:eastAsia="Verdana" w:cs="Verdana"/>
                <w:spacing w:val="1"/>
                <w:sz w:val="20"/>
                <w:szCs w:val="20"/>
              </w:rPr>
              <w:t>т</w:t>
            </w:r>
            <w:r w:rsidRPr="00197C3F">
              <w:rPr>
                <w:rFonts w:eastAsia="Verdana" w:cs="Verdana"/>
                <w:sz w:val="20"/>
                <w:szCs w:val="20"/>
              </w:rPr>
              <w:t>ум</w:t>
            </w:r>
            <w:r w:rsidRPr="00197C3F">
              <w:rPr>
                <w:rFonts w:eastAsia="Verdana" w:cs="Verdana"/>
                <w:spacing w:val="-9"/>
                <w:sz w:val="20"/>
                <w:szCs w:val="20"/>
              </w:rPr>
              <w:t xml:space="preserve"> </w:t>
            </w:r>
            <w:r w:rsidRPr="00197C3F">
              <w:rPr>
                <w:rFonts w:eastAsia="Verdana" w:cs="Verdana"/>
                <w:sz w:val="20"/>
                <w:szCs w:val="20"/>
              </w:rPr>
              <w:t>изд</w:t>
            </w:r>
            <w:r w:rsidRPr="00197C3F">
              <w:rPr>
                <w:rFonts w:eastAsia="Verdana" w:cs="Verdana"/>
                <w:spacing w:val="2"/>
                <w:sz w:val="20"/>
                <w:szCs w:val="20"/>
              </w:rPr>
              <w:t>а</w:t>
            </w:r>
            <w:r w:rsidRPr="00197C3F">
              <w:rPr>
                <w:rFonts w:eastAsia="Verdana" w:cs="Verdana"/>
                <w:spacing w:val="-1"/>
                <w:sz w:val="20"/>
                <w:szCs w:val="20"/>
              </w:rPr>
              <w:t>в</w:t>
            </w:r>
            <w:r w:rsidRPr="00197C3F">
              <w:rPr>
                <w:rFonts w:eastAsia="Verdana" w:cs="Verdana"/>
                <w:sz w:val="20"/>
                <w:szCs w:val="20"/>
              </w:rPr>
              <w:t>а</w:t>
            </w:r>
            <w:r w:rsidRPr="00197C3F">
              <w:rPr>
                <w:rFonts w:eastAsia="Verdana" w:cs="Verdana"/>
                <w:spacing w:val="2"/>
                <w:sz w:val="20"/>
                <w:szCs w:val="20"/>
              </w:rPr>
              <w:t>њ</w:t>
            </w:r>
            <w:r w:rsidRPr="00197C3F">
              <w:rPr>
                <w:rFonts w:eastAsia="Verdana" w:cs="Verdana"/>
                <w:sz w:val="20"/>
                <w:szCs w:val="20"/>
              </w:rPr>
              <w:t>а</w:t>
            </w:r>
            <w:r w:rsidRPr="00197C3F">
              <w:rPr>
                <w:rFonts w:eastAsia="Verdana" w:cs="Verdana"/>
                <w:w w:val="99"/>
                <w:sz w:val="20"/>
                <w:szCs w:val="20"/>
              </w:rPr>
              <w:t xml:space="preserve"> </w:t>
            </w:r>
            <w:r w:rsidRPr="00197C3F">
              <w:rPr>
                <w:rFonts w:eastAsia="Verdana" w:cs="Verdana"/>
                <w:sz w:val="20"/>
                <w:szCs w:val="20"/>
              </w:rPr>
              <w:t>п</w:t>
            </w:r>
            <w:r w:rsidRPr="00197C3F">
              <w:rPr>
                <w:rFonts w:eastAsia="Verdana" w:cs="Verdana"/>
                <w:spacing w:val="-1"/>
                <w:sz w:val="20"/>
                <w:szCs w:val="20"/>
              </w:rPr>
              <w:t>о</w:t>
            </w:r>
            <w:r w:rsidRPr="00197C3F">
              <w:rPr>
                <w:rFonts w:eastAsia="Verdana" w:cs="Verdana"/>
                <w:spacing w:val="1"/>
                <w:sz w:val="20"/>
                <w:szCs w:val="20"/>
              </w:rPr>
              <w:t>т</w:t>
            </w:r>
            <w:r w:rsidRPr="00197C3F">
              <w:rPr>
                <w:rFonts w:eastAsia="Verdana" w:cs="Verdana"/>
                <w:spacing w:val="-1"/>
                <w:sz w:val="20"/>
                <w:szCs w:val="20"/>
              </w:rPr>
              <w:t>в</w:t>
            </w:r>
            <w:r w:rsidRPr="00197C3F">
              <w:rPr>
                <w:rFonts w:eastAsia="Verdana" w:cs="Verdana"/>
                <w:sz w:val="20"/>
                <w:szCs w:val="20"/>
              </w:rPr>
              <w:t>рде</w:t>
            </w:r>
          </w:p>
        </w:tc>
        <w:tc>
          <w:tcPr>
            <w:tcW w:w="4345" w:type="dxa"/>
            <w:tcBorders>
              <w:top w:val="single" w:sz="4" w:space="0" w:color="auto"/>
              <w:left w:val="single" w:sz="4" w:space="0" w:color="auto"/>
              <w:bottom w:val="single" w:sz="4" w:space="0" w:color="auto"/>
              <w:right w:val="single" w:sz="4" w:space="0" w:color="auto"/>
            </w:tcBorders>
          </w:tcPr>
          <w:p w:rsidR="00CD6F95" w:rsidRPr="00197C3F" w:rsidRDefault="00CD6F95" w:rsidP="00CD6F95">
            <w:pPr>
              <w:widowControl w:val="0"/>
              <w:spacing w:after="0" w:line="240" w:lineRule="auto"/>
              <w:rPr>
                <w:sz w:val="20"/>
                <w:szCs w:val="20"/>
              </w:rPr>
            </w:pPr>
          </w:p>
        </w:tc>
      </w:tr>
    </w:tbl>
    <w:p w:rsidR="00F1063E" w:rsidRDefault="00F1063E" w:rsidP="005B6909">
      <w:pPr>
        <w:tabs>
          <w:tab w:val="left" w:pos="260"/>
        </w:tabs>
        <w:spacing w:after="0" w:line="240" w:lineRule="auto"/>
        <w:ind w:right="-78"/>
        <w:jc w:val="both"/>
        <w:rPr>
          <w:rFonts w:eastAsia="Times New Roman" w:cs="Times New Roman"/>
          <w:sz w:val="20"/>
          <w:szCs w:val="20"/>
          <w:lang w:val="sr-Cyrl-CS"/>
        </w:rPr>
      </w:pPr>
      <w:r w:rsidRPr="0076058E">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Pr>
          <w:rFonts w:eastAsia="Times New Roman" w:cs="Times New Roman"/>
          <w:sz w:val="20"/>
          <w:szCs w:val="20"/>
          <w:lang w:val="sr-Cyrl-CS"/>
        </w:rPr>
        <w:t>,</w:t>
      </w:r>
      <w:r w:rsidRPr="0076058E">
        <w:rPr>
          <w:rFonts w:eastAsia="Times New Roman" w:cs="Times New Roman"/>
          <w:sz w:val="20"/>
          <w:szCs w:val="20"/>
          <w:lang w:val="sr-Cyrl-RS"/>
        </w:rPr>
        <w:t xml:space="preserve"> 14/15</w:t>
      </w:r>
      <w:r w:rsidRPr="0076058E">
        <w:rPr>
          <w:rFonts w:eastAsia="Times New Roman" w:cs="Times New Roman"/>
          <w:sz w:val="20"/>
          <w:szCs w:val="20"/>
          <w:lang w:val="sr-Cyrl-CS"/>
        </w:rPr>
        <w:t>)</w:t>
      </w:r>
      <w:r w:rsidR="00450690">
        <w:rPr>
          <w:rFonts w:eastAsia="Times New Roman" w:cs="Times New Roman"/>
          <w:sz w:val="20"/>
          <w:szCs w:val="20"/>
          <w:lang w:val="sr-Cyrl-CS"/>
        </w:rPr>
        <w:t xml:space="preserve"> И 68/15</w:t>
      </w:r>
      <w:r w:rsidR="005B6909">
        <w:rPr>
          <w:rFonts w:eastAsia="Times New Roman" w:cs="Times New Roman"/>
          <w:sz w:val="20"/>
          <w:szCs w:val="20"/>
          <w:lang w:val="sr-Cyrl-CS"/>
        </w:rPr>
        <w:t xml:space="preserve"> купац/наручилац и</w:t>
      </w:r>
      <w:r w:rsidRPr="0076058E">
        <w:rPr>
          <w:rFonts w:eastAsia="Times New Roman" w:cs="Times New Roman"/>
          <w:sz w:val="20"/>
          <w:szCs w:val="20"/>
          <w:lang w:val="sr-Cyrl-CS"/>
        </w:rPr>
        <w:t>здаје</w:t>
      </w:r>
    </w:p>
    <w:p w:rsidR="006C1BEA" w:rsidRPr="006C1BEA" w:rsidRDefault="006C1BEA" w:rsidP="006C1BEA">
      <w:pPr>
        <w:widowControl w:val="0"/>
        <w:spacing w:before="120" w:after="120" w:line="240" w:lineRule="auto"/>
        <w:jc w:val="center"/>
        <w:rPr>
          <w:rFonts w:eastAsia="Calibri" w:cs="Times New Roman"/>
          <w:b/>
          <w:sz w:val="20"/>
          <w:szCs w:val="20"/>
          <w:lang w:val="en-GB"/>
        </w:rPr>
      </w:pPr>
      <w:r w:rsidRPr="006C1BEA">
        <w:rPr>
          <w:rFonts w:eastAsia="Calibri" w:cs="Times New Roman"/>
          <w:b/>
          <w:sz w:val="20"/>
          <w:szCs w:val="20"/>
        </w:rPr>
        <w:t>ПОТВРДУ</w:t>
      </w:r>
    </w:p>
    <w:p w:rsidR="006C1BEA" w:rsidRPr="006C1BEA" w:rsidRDefault="006C1BEA" w:rsidP="006C1BEA">
      <w:pPr>
        <w:widowControl w:val="0"/>
        <w:spacing w:before="120" w:after="120" w:line="240" w:lineRule="auto"/>
        <w:jc w:val="center"/>
        <w:rPr>
          <w:rFonts w:eastAsia="Calibri" w:cs="Times New Roman"/>
          <w:b/>
          <w:sz w:val="20"/>
          <w:szCs w:val="20"/>
        </w:rPr>
      </w:pPr>
      <w:r w:rsidRPr="006C1BEA">
        <w:rPr>
          <w:rFonts w:eastAsia="Calibri" w:cs="Times New Roman"/>
          <w:b/>
          <w:sz w:val="20"/>
          <w:szCs w:val="20"/>
        </w:rPr>
        <w:t>да је извођач/добављач</w:t>
      </w:r>
    </w:p>
    <w:p w:rsidR="006C1BEA" w:rsidRPr="006C1BEA" w:rsidRDefault="00C20308" w:rsidP="00C20308">
      <w:pPr>
        <w:widowControl w:val="0"/>
        <w:spacing w:before="120" w:after="0" w:line="240" w:lineRule="auto"/>
        <w:rPr>
          <w:rFonts w:eastAsia="Calibri" w:cs="Times New Roman"/>
          <w:b/>
          <w:sz w:val="20"/>
          <w:szCs w:val="20"/>
        </w:rPr>
      </w:pPr>
      <w:r>
        <w:rPr>
          <w:rFonts w:eastAsia="Calibri" w:cs="Times New Roman"/>
          <w:sz w:val="20"/>
          <w:szCs w:val="20"/>
          <w:lang w:val="sr-Cyrl-RS"/>
        </w:rPr>
        <w:t>_____________________________________</w:t>
      </w:r>
      <w:r>
        <w:rPr>
          <w:rFonts w:eastAsia="Calibri" w:cs="Times New Roman"/>
          <w:sz w:val="20"/>
          <w:szCs w:val="20"/>
        </w:rPr>
        <w:t>________________</w:t>
      </w:r>
      <w:r w:rsidR="006C1BEA" w:rsidRPr="006C1BEA">
        <w:rPr>
          <w:rFonts w:eastAsia="Calibri" w:cs="Times New Roman"/>
          <w:sz w:val="20"/>
          <w:szCs w:val="20"/>
        </w:rPr>
        <w:t>________________________________________</w:t>
      </w:r>
    </w:p>
    <w:p w:rsidR="006C1BEA" w:rsidRPr="006C1BEA" w:rsidRDefault="006C1BEA" w:rsidP="006C1BEA">
      <w:pPr>
        <w:widowControl w:val="0"/>
        <w:spacing w:after="0" w:line="240" w:lineRule="auto"/>
        <w:jc w:val="center"/>
        <w:rPr>
          <w:rFonts w:eastAsia="Calibri" w:cs="Times New Roman"/>
          <w:b/>
          <w:sz w:val="20"/>
          <w:szCs w:val="20"/>
        </w:rPr>
      </w:pPr>
      <w:r w:rsidRPr="006C1BEA">
        <w:rPr>
          <w:rFonts w:eastAsia="Calibri" w:cs="Times New Roman"/>
          <w:b/>
          <w:sz w:val="20"/>
          <w:szCs w:val="20"/>
        </w:rPr>
        <w:t>Назив и седиште извођача/добављача</w:t>
      </w:r>
    </w:p>
    <w:p w:rsidR="006C1BEA" w:rsidRPr="006C1BEA" w:rsidRDefault="006C1BEA" w:rsidP="006C1BEA">
      <w:pPr>
        <w:widowControl w:val="0"/>
        <w:spacing w:before="120" w:after="120" w:line="240" w:lineRule="auto"/>
        <w:jc w:val="both"/>
        <w:rPr>
          <w:rFonts w:eastAsia="Calibri" w:cs="Times New Roman"/>
          <w:sz w:val="20"/>
          <w:szCs w:val="20"/>
          <w:lang w:val="sr-Cyrl-RS"/>
        </w:rPr>
      </w:pPr>
      <w:r w:rsidRPr="006C1BEA">
        <w:rPr>
          <w:rFonts w:eastAsia="Calibri" w:cs="Times New Roman"/>
          <w:sz w:val="20"/>
          <w:szCs w:val="20"/>
        </w:rPr>
        <w:t xml:space="preserve">према захтевима наручиоца/купца извршио услугу* </w:t>
      </w:r>
      <w:r w:rsidR="00197C3F">
        <w:rPr>
          <w:rFonts w:eastAsia="Calibri" w:cs="Times New Roman"/>
          <w:sz w:val="20"/>
          <w:szCs w:val="20"/>
          <w:lang w:val="sr-Cyrl-RS"/>
        </w:rPr>
        <w:t>редовног одржавања и сервисирања свеобухватног аутоматског мониторинга квалитета амбијенталног ваздуха.</w:t>
      </w:r>
    </w:p>
    <w:p w:rsidR="006C1BEA" w:rsidRPr="006C1BEA" w:rsidRDefault="006C1BEA" w:rsidP="006C1BEA">
      <w:pPr>
        <w:widowControl w:val="0"/>
        <w:spacing w:before="120" w:after="0" w:line="240" w:lineRule="auto"/>
        <w:jc w:val="center"/>
        <w:rPr>
          <w:rFonts w:eastAsia="Calibri" w:cs="Times New Roman"/>
          <w:b/>
          <w:sz w:val="20"/>
          <w:szCs w:val="20"/>
        </w:rPr>
      </w:pPr>
      <w:r w:rsidRPr="006C1BEA">
        <w:rPr>
          <w:rFonts w:eastAsia="Calibri" w:cs="Times New Roman"/>
          <w:b/>
          <w:sz w:val="20"/>
          <w:szCs w:val="20"/>
        </w:rPr>
        <w:t>_______________________________________________________________</w:t>
      </w:r>
    </w:p>
    <w:p w:rsidR="006C1BEA" w:rsidRPr="006C1BEA" w:rsidRDefault="006C1BEA" w:rsidP="006C1BEA">
      <w:pPr>
        <w:widowControl w:val="0"/>
        <w:spacing w:after="0" w:line="240" w:lineRule="auto"/>
        <w:jc w:val="center"/>
        <w:rPr>
          <w:rFonts w:eastAsia="Calibri" w:cs="Times New Roman"/>
          <w:b/>
          <w:sz w:val="20"/>
          <w:szCs w:val="20"/>
        </w:rPr>
      </w:pPr>
      <w:r w:rsidRPr="006C1BEA">
        <w:rPr>
          <w:rFonts w:eastAsia="Calibri" w:cs="Times New Roman"/>
          <w:b/>
          <w:sz w:val="20"/>
          <w:szCs w:val="20"/>
        </w:rPr>
        <w:t>Укупна вредност извршене услуге у динарима без пдв-а</w:t>
      </w:r>
    </w:p>
    <w:p w:rsidR="006C1BEA" w:rsidRPr="006C1BEA" w:rsidRDefault="006C1BEA" w:rsidP="006C1BEA">
      <w:pPr>
        <w:widowControl w:val="0"/>
        <w:spacing w:before="120" w:after="0" w:line="240" w:lineRule="auto"/>
        <w:rPr>
          <w:rFonts w:eastAsia="Calibri" w:cs="Times New Roman"/>
          <w:sz w:val="20"/>
          <w:szCs w:val="20"/>
          <w:lang w:val="sr-Cyrl-RS"/>
        </w:rPr>
      </w:pPr>
      <w:r w:rsidRPr="006C1BEA">
        <w:rPr>
          <w:rFonts w:eastAsia="Calibri" w:cs="Times New Roman"/>
          <w:b/>
          <w:sz w:val="20"/>
          <w:szCs w:val="20"/>
        </w:rPr>
        <w:t>Детаљна спецификација извршене</w:t>
      </w:r>
      <w:r w:rsidRPr="006C1BEA">
        <w:rPr>
          <w:rFonts w:eastAsia="Calibri" w:cs="Times New Roman"/>
          <w:b/>
          <w:sz w:val="20"/>
          <w:szCs w:val="20"/>
          <w:lang w:val="sr-Cyrl-RS"/>
        </w:rPr>
        <w:t xml:space="preserve"> </w:t>
      </w:r>
      <w:r w:rsidRPr="006C1BEA">
        <w:rPr>
          <w:rFonts w:eastAsia="Calibri" w:cs="Times New Roman"/>
          <w:b/>
          <w:sz w:val="20"/>
          <w:szCs w:val="20"/>
        </w:rPr>
        <w:t>услуге</w:t>
      </w:r>
      <w:r w:rsidRPr="006C1BEA">
        <w:rPr>
          <w:rFonts w:eastAsia="Calibri" w:cs="Times New Roman"/>
          <w:b/>
          <w:sz w:val="20"/>
          <w:szCs w:val="20"/>
          <w:lang w:val="sr-Cyrl-RS"/>
        </w:rPr>
        <w:t xml:space="preserve"> </w:t>
      </w:r>
      <w:r w:rsidRPr="006C1BEA">
        <w:rPr>
          <w:rFonts w:eastAsia="Calibri" w:cs="Times New Roman"/>
          <w:sz w:val="20"/>
          <w:szCs w:val="20"/>
        </w:rPr>
        <w:t>____________________________________________________________________________________________________________________________________________</w:t>
      </w:r>
      <w:r w:rsidRPr="006C1BEA">
        <w:rPr>
          <w:rFonts w:eastAsia="Calibri" w:cs="Times New Roman"/>
          <w:sz w:val="20"/>
          <w:szCs w:val="20"/>
          <w:lang w:val="sr-Cyrl-RS"/>
        </w:rPr>
        <w:t>______________________________________________</w:t>
      </w:r>
    </w:p>
    <w:p w:rsidR="006C1BEA" w:rsidRPr="006C1BEA" w:rsidRDefault="006C1BEA" w:rsidP="006C1BEA">
      <w:pPr>
        <w:widowControl w:val="0"/>
        <w:pBdr>
          <w:bottom w:val="single" w:sz="12" w:space="10" w:color="auto"/>
        </w:pBdr>
        <w:spacing w:before="120" w:after="0" w:line="240" w:lineRule="auto"/>
        <w:jc w:val="both"/>
        <w:rPr>
          <w:rFonts w:eastAsia="Calibri" w:cs="Times New Roman"/>
          <w:b/>
          <w:sz w:val="20"/>
          <w:szCs w:val="20"/>
          <w:lang w:val="sr-Cyrl-RS"/>
        </w:rPr>
      </w:pPr>
      <w:r w:rsidRPr="006C1BEA">
        <w:rPr>
          <w:rFonts w:eastAsia="Calibri" w:cs="Times New Roman"/>
          <w:b/>
          <w:sz w:val="20"/>
          <w:szCs w:val="20"/>
        </w:rPr>
        <w:t>Период вршења услуге са датумом почетка и завршетка</w:t>
      </w:r>
      <w:r w:rsidRPr="006C1BEA">
        <w:rPr>
          <w:rFonts w:eastAsia="Calibri" w:cs="Times New Roman"/>
          <w:b/>
          <w:sz w:val="20"/>
          <w:szCs w:val="20"/>
          <w:lang w:val="sr-Cyrl-RS"/>
        </w:rPr>
        <w:t>: __________________________________________________</w:t>
      </w:r>
      <w:r w:rsidR="00AE1C5F">
        <w:rPr>
          <w:rFonts w:eastAsia="Calibri" w:cs="Times New Roman"/>
          <w:b/>
          <w:sz w:val="20"/>
          <w:szCs w:val="20"/>
          <w:lang w:val="sr-Cyrl-RS"/>
        </w:rPr>
        <w:t>____________________________________</w:t>
      </w:r>
    </w:p>
    <w:p w:rsidR="006C1BEA" w:rsidRPr="006C1BEA" w:rsidRDefault="006C1BEA" w:rsidP="00197C3F">
      <w:pPr>
        <w:widowControl w:val="0"/>
        <w:pBdr>
          <w:bottom w:val="single" w:sz="12" w:space="10" w:color="auto"/>
        </w:pBdr>
        <w:spacing w:before="120" w:after="0" w:line="240" w:lineRule="auto"/>
        <w:jc w:val="both"/>
        <w:rPr>
          <w:rFonts w:eastAsia="Calibri" w:cs="Times New Roman"/>
          <w:sz w:val="20"/>
          <w:szCs w:val="20"/>
          <w:lang w:val="en-GB"/>
        </w:rPr>
      </w:pPr>
      <w:r w:rsidRPr="006C1BEA">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6C1BEA" w:rsidRPr="006C1BEA" w:rsidTr="00197C3F">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6C1BEA" w:rsidRPr="006C1BEA" w:rsidRDefault="006C1BEA" w:rsidP="006C1BEA">
            <w:pPr>
              <w:widowControl w:val="0"/>
              <w:spacing w:after="0" w:line="240" w:lineRule="auto"/>
              <w:rPr>
                <w:rFonts w:eastAsia="Calibri" w:cs="Times New Roman"/>
                <w:b/>
                <w:sz w:val="20"/>
                <w:szCs w:val="20"/>
              </w:rPr>
            </w:pPr>
            <w:r w:rsidRPr="006C1BEA">
              <w:rPr>
                <w:rFonts w:eastAsia="Calibri" w:cs="Times New Roman"/>
                <w:b/>
                <w:sz w:val="20"/>
                <w:szCs w:val="20"/>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6C1BEA" w:rsidRPr="006C1BEA" w:rsidRDefault="006C1BEA" w:rsidP="006C1BEA">
            <w:pPr>
              <w:widowControl w:val="0"/>
              <w:spacing w:after="0" w:line="240" w:lineRule="auto"/>
              <w:rPr>
                <w:rFonts w:eastAsia="Calibri" w:cs="Times New Roman"/>
                <w:b/>
                <w:sz w:val="20"/>
                <w:szCs w:val="20"/>
              </w:rPr>
            </w:pPr>
            <w:r w:rsidRPr="006C1BEA">
              <w:rPr>
                <w:rFonts w:eastAsia="Calibri" w:cs="Times New Roman"/>
                <w:b/>
                <w:sz w:val="20"/>
                <w:szCs w:val="20"/>
              </w:rPr>
              <w:t xml:space="preserve">Детаљна спецификација извршене услуге за сваког појединачног члана </w:t>
            </w:r>
          </w:p>
        </w:tc>
      </w:tr>
      <w:tr w:rsidR="006C1BEA" w:rsidRPr="006C1BEA" w:rsidTr="00197C3F">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6C1BEA" w:rsidRPr="006C1BEA" w:rsidRDefault="006C1BEA" w:rsidP="006C1BEA">
            <w:pPr>
              <w:widowControl w:val="0"/>
              <w:spacing w:after="0" w:line="240" w:lineRule="auto"/>
              <w:rPr>
                <w:rFonts w:eastAsia="Calibri" w:cs="Times New Roman"/>
                <w:sz w:val="20"/>
                <w:szCs w:val="20"/>
              </w:rPr>
            </w:pPr>
          </w:p>
        </w:tc>
        <w:tc>
          <w:tcPr>
            <w:tcW w:w="5395" w:type="dxa"/>
            <w:tcBorders>
              <w:top w:val="outset" w:sz="6" w:space="0" w:color="auto"/>
              <w:left w:val="outset" w:sz="6" w:space="0" w:color="auto"/>
              <w:bottom w:val="outset" w:sz="6" w:space="0" w:color="auto"/>
              <w:right w:val="outset" w:sz="6" w:space="0" w:color="auto"/>
            </w:tcBorders>
          </w:tcPr>
          <w:p w:rsidR="006C1BEA" w:rsidRPr="006C1BEA" w:rsidRDefault="006C1BEA" w:rsidP="006C1BEA">
            <w:pPr>
              <w:widowControl w:val="0"/>
              <w:spacing w:after="0" w:line="240" w:lineRule="auto"/>
              <w:rPr>
                <w:rFonts w:eastAsia="Calibri" w:cs="Times New Roman"/>
                <w:sz w:val="20"/>
                <w:szCs w:val="20"/>
              </w:rPr>
            </w:pPr>
          </w:p>
        </w:tc>
      </w:tr>
      <w:tr w:rsidR="00C20308" w:rsidRPr="006C1BEA" w:rsidTr="00197C3F">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C20308" w:rsidRPr="006C1BEA" w:rsidRDefault="00C20308" w:rsidP="006C1BEA">
            <w:pPr>
              <w:widowControl w:val="0"/>
              <w:spacing w:after="0" w:line="240" w:lineRule="auto"/>
              <w:rPr>
                <w:rFonts w:eastAsia="Calibri" w:cs="Times New Roman"/>
                <w:sz w:val="20"/>
                <w:szCs w:val="20"/>
              </w:rPr>
            </w:pPr>
          </w:p>
        </w:tc>
        <w:tc>
          <w:tcPr>
            <w:tcW w:w="5395" w:type="dxa"/>
            <w:tcBorders>
              <w:top w:val="outset" w:sz="6" w:space="0" w:color="auto"/>
              <w:left w:val="outset" w:sz="6" w:space="0" w:color="auto"/>
              <w:bottom w:val="outset" w:sz="6" w:space="0" w:color="auto"/>
              <w:right w:val="outset" w:sz="6" w:space="0" w:color="auto"/>
            </w:tcBorders>
          </w:tcPr>
          <w:p w:rsidR="00C20308" w:rsidRPr="006C1BEA" w:rsidRDefault="00C20308" w:rsidP="006C1BEA">
            <w:pPr>
              <w:widowControl w:val="0"/>
              <w:spacing w:after="0" w:line="240" w:lineRule="auto"/>
              <w:rPr>
                <w:rFonts w:eastAsia="Calibri" w:cs="Times New Roman"/>
                <w:sz w:val="20"/>
                <w:szCs w:val="20"/>
              </w:rPr>
            </w:pPr>
          </w:p>
        </w:tc>
      </w:tr>
    </w:tbl>
    <w:p w:rsidR="00F1063E" w:rsidRPr="00C20308" w:rsidRDefault="00C20308" w:rsidP="00C20308">
      <w:pPr>
        <w:widowControl w:val="0"/>
        <w:spacing w:after="60" w:line="240" w:lineRule="auto"/>
        <w:jc w:val="both"/>
        <w:rPr>
          <w:rFonts w:eastAsia="Calibri" w:cs="Times New Roman"/>
          <w:i/>
          <w:sz w:val="20"/>
          <w:szCs w:val="20"/>
        </w:rPr>
      </w:pPr>
      <w:r>
        <w:rPr>
          <w:rFonts w:eastAsia="Calibri" w:cs="Times New Roman"/>
          <w:i/>
          <w:sz w:val="20"/>
          <w:szCs w:val="20"/>
          <w:lang w:val="sr-Cyrl-RS"/>
        </w:rPr>
        <w:t>(</w:t>
      </w:r>
      <w:r w:rsidR="006C1BEA" w:rsidRPr="006C1BEA">
        <w:rPr>
          <w:rFonts w:eastAsia="Calibri" w:cs="Times New Roman"/>
          <w:i/>
          <w:sz w:val="20"/>
          <w:szCs w:val="20"/>
        </w:rPr>
        <w:t xml:space="preserve">*услуга се односи искључиво </w:t>
      </w:r>
      <w:r w:rsidR="006C1BEA" w:rsidRPr="006C1BEA">
        <w:rPr>
          <w:rFonts w:eastAsia="Calibri" w:cs="Times New Roman"/>
          <w:i/>
          <w:sz w:val="20"/>
          <w:szCs w:val="20"/>
          <w:lang w:val="sr-Cyrl-RS"/>
        </w:rPr>
        <w:t xml:space="preserve"> на </w:t>
      </w:r>
      <w:r w:rsidR="00197C3F">
        <w:rPr>
          <w:rFonts w:eastAsia="Calibri" w:cs="Times New Roman"/>
          <w:i/>
          <w:sz w:val="20"/>
          <w:szCs w:val="20"/>
          <w:lang w:val="sr-Cyrl-RS"/>
        </w:rPr>
        <w:t>сервисирање и одржавање свеобухватног система аутоматског мониторинга квалитета амбијенталног ваздуха који подразумева минимум две аутоматске станице са анализаторима који прате</w:t>
      </w:r>
      <w:r w:rsidR="00AE1C5F">
        <w:rPr>
          <w:rFonts w:eastAsia="Calibri" w:cs="Times New Roman"/>
          <w:i/>
          <w:sz w:val="20"/>
          <w:szCs w:val="20"/>
          <w:lang w:val="sr-Cyrl-RS"/>
        </w:rPr>
        <w:t xml:space="preserve"> </w:t>
      </w:r>
      <w:r w:rsidR="00197C3F">
        <w:rPr>
          <w:rFonts w:eastAsia="Calibri" w:cs="Times New Roman"/>
          <w:i/>
          <w:sz w:val="20"/>
          <w:szCs w:val="20"/>
          <w:lang w:val="sr-Cyrl-RS"/>
        </w:rPr>
        <w:t>све параметре предметне јавне набавке, метеоролошки</w:t>
      </w:r>
      <w:r w:rsidR="00AE1C5F">
        <w:rPr>
          <w:rFonts w:eastAsia="Calibri" w:cs="Times New Roman"/>
          <w:i/>
          <w:sz w:val="20"/>
          <w:szCs w:val="20"/>
          <w:lang w:val="sr-Cyrl-RS"/>
        </w:rPr>
        <w:t>м</w:t>
      </w:r>
      <w:r w:rsidR="00197C3F">
        <w:rPr>
          <w:rFonts w:eastAsia="Calibri" w:cs="Times New Roman"/>
          <w:i/>
          <w:sz w:val="20"/>
          <w:szCs w:val="20"/>
          <w:lang w:val="sr-Cyrl-RS"/>
        </w:rPr>
        <w:t xml:space="preserve"> сензоооорима (температура ваздуха, правац и брзина ветра) и софтверским пакетом за пренос и обраду података за период од претходних пет година (2015, 2014, 2013, 2012. и 2011)</w:t>
      </w:r>
      <w:r>
        <w:rPr>
          <w:rFonts w:eastAsia="Calibri" w:cs="Times New Roman"/>
          <w:i/>
          <w:sz w:val="20"/>
          <w:szCs w:val="20"/>
        </w:rPr>
        <w:t xml:space="preserve">. </w:t>
      </w:r>
      <w:r w:rsidR="006C1BEA" w:rsidRPr="006C1BEA">
        <w:rPr>
          <w:rFonts w:eastAsia="Calibri" w:cs="Times New Roman"/>
          <w:i/>
          <w:sz w:val="20"/>
          <w:szCs w:val="20"/>
        </w:rPr>
        <w:t>**заједничка понуда је понуда коју подноси група понуђача</w:t>
      </w:r>
      <w:r w:rsidR="006C1BEA">
        <w:rPr>
          <w:rFonts w:eastAsia="Times New Roman" w:cs="Times New Roman"/>
          <w:b/>
          <w:color w:val="FF0000"/>
          <w:sz w:val="20"/>
          <w:szCs w:val="20"/>
          <w:lang w:val="sr-Cyrl-CS"/>
        </w:rPr>
        <w:t xml:space="preserve"> </w:t>
      </w:r>
      <w:r w:rsidR="00F1063E" w:rsidRPr="0076058E">
        <w:rPr>
          <w:rFonts w:eastAsia="Times New Roman" w:cs="Times New Roman"/>
          <w:sz w:val="20"/>
          <w:szCs w:val="20"/>
          <w:lang w:val="ru-RU"/>
        </w:rPr>
        <w:tab/>
      </w:r>
      <w:r>
        <w:rPr>
          <w:rFonts w:eastAsia="Times New Roman" w:cs="Times New Roman"/>
          <w:sz w:val="20"/>
          <w:szCs w:val="20"/>
          <w:lang w:val="ru-RU"/>
        </w:rPr>
        <w:t>)</w:t>
      </w:r>
      <w:r w:rsidR="00F1063E" w:rsidRPr="0076058E">
        <w:rPr>
          <w:rFonts w:eastAsia="Times New Roman" w:cs="Times New Roman"/>
          <w:sz w:val="20"/>
          <w:szCs w:val="20"/>
          <w:lang w:val="sr-Cyrl-CS"/>
        </w:rPr>
        <w:tab/>
      </w:r>
      <w:r w:rsidR="00F1063E" w:rsidRPr="00197C3F">
        <w:rPr>
          <w:rFonts w:eastAsia="Times New Roman" w:cs="Times New Roman"/>
          <w:sz w:val="20"/>
          <w:szCs w:val="20"/>
          <w:lang w:val="sr-Cyrl-CS"/>
        </w:rPr>
        <w:t>Потврда се издаје на захтев испоручиоца/добављача _______________________</w:t>
      </w:r>
      <w:r w:rsidR="00AE1C5F">
        <w:rPr>
          <w:rFonts w:eastAsia="Times New Roman" w:cs="Times New Roman"/>
          <w:sz w:val="20"/>
          <w:szCs w:val="20"/>
          <w:lang w:val="sr-Cyrl-CS"/>
        </w:rPr>
        <w:t>_______________</w:t>
      </w:r>
      <w:r w:rsidR="00F1063E" w:rsidRPr="00197C3F">
        <w:rPr>
          <w:rFonts w:eastAsia="Times New Roman" w:cs="Times New Roman"/>
          <w:sz w:val="20"/>
          <w:szCs w:val="20"/>
          <w:lang w:val="sr-Cyrl-CS"/>
        </w:rPr>
        <w:t xml:space="preserve">____________________________________________________  </w:t>
      </w:r>
      <w:r w:rsidR="00F1063E" w:rsidRPr="00197C3F">
        <w:rPr>
          <w:rFonts w:eastAsia="Times New Roman" w:cs="Times New Roman"/>
          <w:sz w:val="20"/>
          <w:szCs w:val="20"/>
          <w:lang w:val="ru-RU"/>
        </w:rPr>
        <w:t xml:space="preserve"> </w:t>
      </w:r>
      <w:r w:rsidR="00F1063E" w:rsidRPr="00197C3F">
        <w:rPr>
          <w:rFonts w:eastAsia="Times New Roman" w:cs="Times New Roman"/>
          <w:sz w:val="20"/>
          <w:szCs w:val="20"/>
          <w:lang w:val="sr-Cyrl-CS"/>
        </w:rPr>
        <w:t xml:space="preserve">ради учешћа у поступку доделе уговора о јавној набавци </w:t>
      </w:r>
      <w:r w:rsidR="00F1063E" w:rsidRPr="00197C3F">
        <w:rPr>
          <w:rFonts w:eastAsia="Times New Roman" w:cs="Times New Roman"/>
          <w:sz w:val="20"/>
          <w:szCs w:val="20"/>
          <w:lang w:val="ru-RU"/>
        </w:rPr>
        <w:t>услуге</w:t>
      </w:r>
      <w:r w:rsidR="00F1063E" w:rsidRPr="00197C3F">
        <w:rPr>
          <w:bCs/>
          <w:sz w:val="20"/>
          <w:szCs w:val="20"/>
          <w:lang w:val="ru-RU"/>
        </w:rPr>
        <w:t xml:space="preserve"> </w:t>
      </w:r>
      <w:r w:rsidR="005B6909" w:rsidRPr="00D917F9">
        <w:rPr>
          <w:lang w:val="sr-Cyrl-RS" w:eastAsia="ar-SA"/>
        </w:rPr>
        <w:t>шестомесечно</w:t>
      </w:r>
      <w:r w:rsidR="005B6909" w:rsidRPr="00D917F9">
        <w:rPr>
          <w:lang w:val="sr-Cyrl-CS" w:eastAsia="ar-SA"/>
        </w:rPr>
        <w:t xml:space="preserve"> редовно одржавање</w:t>
      </w:r>
      <w:r w:rsidR="005B6909" w:rsidRPr="00D917F9">
        <w:rPr>
          <w:lang w:val="sr-Cyrl-RS" w:eastAsia="ar-SA"/>
        </w:rPr>
        <w:t xml:space="preserve"> и</w:t>
      </w:r>
      <w:r w:rsidR="005B6909" w:rsidRPr="00D917F9">
        <w:rPr>
          <w:lang w:val="sr-Cyrl-CS" w:eastAsia="ar-SA"/>
        </w:rPr>
        <w:t xml:space="preserve"> сервисирање</w:t>
      </w:r>
      <w:r w:rsidR="005B6909" w:rsidRPr="00D917F9">
        <w:rPr>
          <w:lang w:val="sr-Latn-CS" w:eastAsia="ar-SA"/>
        </w:rPr>
        <w:t xml:space="preserve"> </w:t>
      </w:r>
      <w:r w:rsidR="005B6909" w:rsidRPr="00D917F9">
        <w:rPr>
          <w:lang w:val="sr-Cyrl-RS" w:eastAsia="ar-SA"/>
        </w:rPr>
        <w:t>локалне мреже аутоматског мониторинга АП Војводине за контрол</w:t>
      </w:r>
      <w:r w:rsidR="005B6909" w:rsidRPr="00D917F9">
        <w:rPr>
          <w:lang w:val="sr-Cyrl-CS" w:eastAsia="ar-SA"/>
        </w:rPr>
        <w:t xml:space="preserve">у квалитета </w:t>
      </w:r>
      <w:r w:rsidR="005B6909" w:rsidRPr="00D917F9">
        <w:rPr>
          <w:lang w:val="sr-Cyrl-RS" w:eastAsia="ar-SA"/>
        </w:rPr>
        <w:t xml:space="preserve">амбијенталног </w:t>
      </w:r>
      <w:r w:rsidR="005B6909" w:rsidRPr="00D917F9">
        <w:rPr>
          <w:lang w:val="sr-Cyrl-CS" w:eastAsia="ar-SA"/>
        </w:rPr>
        <w:t>ваздуха на територији АП Војводине</w:t>
      </w:r>
      <w:r w:rsidR="005B6909">
        <w:rPr>
          <w:lang w:val="sr-Cyrl-CS" w:eastAsia="ar-SA"/>
        </w:rPr>
        <w:t>,</w:t>
      </w:r>
      <w:r w:rsidR="00F1063E" w:rsidRPr="00197C3F">
        <w:rPr>
          <w:rFonts w:eastAsia="Times New Roman" w:cs="Times New Roman"/>
          <w:sz w:val="20"/>
          <w:szCs w:val="20"/>
          <w:lang w:val="sr-Cyrl-RS"/>
        </w:rPr>
        <w:t xml:space="preserve"> </w:t>
      </w:r>
      <w:r w:rsidR="00F1063E" w:rsidRPr="00197C3F">
        <w:rPr>
          <w:rFonts w:eastAsia="Times New Roman" w:cs="Times New Roman"/>
          <w:sz w:val="20"/>
          <w:szCs w:val="20"/>
          <w:lang w:val="sr-Cyrl-CS"/>
        </w:rPr>
        <w:t xml:space="preserve">у отвореном поступку, за потребе Наручиоца </w:t>
      </w:r>
      <w:r w:rsidR="005B6909">
        <w:rPr>
          <w:rFonts w:eastAsia="Times New Roman" w:cs="Times New Roman"/>
          <w:sz w:val="20"/>
          <w:szCs w:val="20"/>
          <w:lang w:val="sr-Cyrl-CS"/>
        </w:rPr>
        <w:t>Покрајинског секретаријата за урбанизам, градитељство и заштиту животне средине</w:t>
      </w:r>
      <w:r w:rsidR="00F1063E" w:rsidRPr="00197C3F">
        <w:rPr>
          <w:rFonts w:eastAsia="Times New Roman" w:cs="Times New Roman"/>
          <w:sz w:val="20"/>
          <w:szCs w:val="20"/>
          <w:lang w:val="sr-Cyrl-CS"/>
        </w:rPr>
        <w:t>, Булевар Михајла Пупина бр.16.</w:t>
      </w:r>
      <w:r w:rsidR="00F1063E" w:rsidRPr="00197C3F">
        <w:rPr>
          <w:rFonts w:eastAsia="Times New Roman" w:cs="Times New Roman"/>
          <w:sz w:val="20"/>
          <w:szCs w:val="20"/>
          <w:lang w:val="sr-Cyrl-RS"/>
        </w:rPr>
        <w:t xml:space="preserve"> </w:t>
      </w:r>
      <w:r w:rsidR="00F1063E" w:rsidRPr="00197C3F">
        <w:rPr>
          <w:rFonts w:eastAsia="Times New Roman" w:cs="Times New Roman"/>
          <w:sz w:val="20"/>
          <w:szCs w:val="20"/>
          <w:lang w:val="sr-Cyrl-CS"/>
        </w:rPr>
        <w:t xml:space="preserve">(Ред.бр.ЈН ОП </w:t>
      </w:r>
      <w:r w:rsidR="00834972">
        <w:rPr>
          <w:rFonts w:eastAsia="Times New Roman" w:cs="Times New Roman"/>
          <w:sz w:val="20"/>
          <w:szCs w:val="20"/>
          <w:lang w:val="sr-Cyrl-CS"/>
        </w:rPr>
        <w:t>4</w:t>
      </w:r>
      <w:r w:rsidR="00F1063E" w:rsidRPr="00197C3F">
        <w:rPr>
          <w:rFonts w:eastAsia="Times New Roman" w:cs="Times New Roman"/>
          <w:sz w:val="20"/>
          <w:szCs w:val="20"/>
          <w:lang w:val="sr-Cyrl-CS"/>
        </w:rPr>
        <w:t>/</w:t>
      </w:r>
      <w:r w:rsidR="00F1063E" w:rsidRPr="00197C3F">
        <w:rPr>
          <w:rFonts w:eastAsia="Times New Roman" w:cs="Times New Roman"/>
          <w:sz w:val="20"/>
          <w:szCs w:val="20"/>
          <w:lang w:val="sr-Cyrl-RS"/>
        </w:rPr>
        <w:t>20</w:t>
      </w:r>
      <w:r w:rsidR="00F1063E" w:rsidRPr="00197C3F">
        <w:rPr>
          <w:rFonts w:eastAsia="Times New Roman" w:cs="Times New Roman"/>
          <w:sz w:val="20"/>
          <w:szCs w:val="20"/>
          <w:lang w:val="sr-Cyrl-CS"/>
        </w:rPr>
        <w:t>1</w:t>
      </w:r>
      <w:r w:rsidR="00F1063E" w:rsidRPr="00197C3F">
        <w:rPr>
          <w:rFonts w:eastAsia="Times New Roman" w:cs="Times New Roman"/>
          <w:sz w:val="20"/>
          <w:szCs w:val="20"/>
          <w:lang w:val="sr-Cyrl-RS"/>
        </w:rPr>
        <w:t>6</w:t>
      </w:r>
      <w:r w:rsidR="00F1063E" w:rsidRPr="00197C3F">
        <w:rPr>
          <w:rFonts w:eastAsia="Times New Roman" w:cs="Times New Roman"/>
          <w:sz w:val="20"/>
          <w:szCs w:val="20"/>
          <w:lang w:val="sr-Cyrl-CS"/>
        </w:rPr>
        <w:t>) и у друге сврхе се не може користити.</w:t>
      </w:r>
    </w:p>
    <w:p w:rsidR="00F1063E" w:rsidRPr="00197C3F" w:rsidRDefault="00F1063E" w:rsidP="00197C3F">
      <w:pPr>
        <w:tabs>
          <w:tab w:val="left" w:pos="260"/>
        </w:tabs>
        <w:spacing w:after="0" w:line="240" w:lineRule="auto"/>
        <w:ind w:left="-78" w:right="-78"/>
        <w:jc w:val="both"/>
        <w:rPr>
          <w:rFonts w:eastAsia="Times New Roman" w:cs="Times New Roman"/>
          <w:sz w:val="20"/>
          <w:szCs w:val="20"/>
          <w:lang w:val="sr-Cyrl-CS"/>
        </w:rPr>
      </w:pPr>
      <w:r w:rsidRPr="00197C3F">
        <w:rPr>
          <w:rFonts w:eastAsia="Times New Roman" w:cs="Times New Roman"/>
          <w:sz w:val="20"/>
          <w:szCs w:val="20"/>
          <w:lang w:val="sr-Cyrl-CS"/>
        </w:rPr>
        <w:t>Да су подаци т</w:t>
      </w:r>
      <w:r w:rsidR="00197C3F" w:rsidRPr="00197C3F">
        <w:rPr>
          <w:rFonts w:eastAsia="Times New Roman" w:cs="Times New Roman"/>
          <w:sz w:val="20"/>
          <w:szCs w:val="20"/>
          <w:lang w:val="sr-Cyrl-CS"/>
        </w:rPr>
        <w:t>ачни својим потписом потврђује:</w:t>
      </w:r>
    </w:p>
    <w:p w:rsidR="00F1063E" w:rsidRPr="00197C3F" w:rsidRDefault="00F1063E" w:rsidP="00CD6F95">
      <w:pPr>
        <w:tabs>
          <w:tab w:val="left" w:pos="260"/>
        </w:tabs>
        <w:spacing w:after="0" w:line="240" w:lineRule="auto"/>
        <w:ind w:right="-78"/>
        <w:jc w:val="right"/>
        <w:rPr>
          <w:rFonts w:eastAsia="Times New Roman" w:cs="Times New Roman"/>
          <w:sz w:val="20"/>
          <w:szCs w:val="20"/>
          <w:lang w:val="sr-Cyrl-CS"/>
        </w:rPr>
      </w:pPr>
      <w:r w:rsidRPr="00197C3F">
        <w:rPr>
          <w:rFonts w:eastAsia="Times New Roman" w:cs="Times New Roman"/>
          <w:sz w:val="20"/>
          <w:szCs w:val="20"/>
          <w:lang w:val="sr-Cyrl-CS"/>
        </w:rPr>
        <w:t>м.п.</w:t>
      </w:r>
      <w:r w:rsidRPr="00197C3F">
        <w:rPr>
          <w:rFonts w:eastAsia="Times New Roman" w:cs="Times New Roman"/>
          <w:sz w:val="20"/>
          <w:szCs w:val="20"/>
          <w:lang w:val="sr-Cyrl-CS"/>
        </w:rPr>
        <w:tab/>
      </w:r>
      <w:r w:rsidRPr="00197C3F">
        <w:rPr>
          <w:rFonts w:eastAsia="Times New Roman" w:cs="Times New Roman"/>
          <w:sz w:val="20"/>
          <w:szCs w:val="20"/>
          <w:lang w:val="sr-Cyrl-CS"/>
        </w:rPr>
        <w:tab/>
      </w:r>
      <w:r w:rsidR="00CD6F95">
        <w:rPr>
          <w:rFonts w:eastAsia="Times New Roman" w:cs="Times New Roman"/>
          <w:sz w:val="20"/>
          <w:szCs w:val="20"/>
          <w:lang w:val="sr-Cyrl-CS"/>
        </w:rPr>
        <w:tab/>
      </w:r>
      <w:r w:rsidR="00CD6F95">
        <w:rPr>
          <w:rFonts w:eastAsia="Times New Roman" w:cs="Times New Roman"/>
          <w:sz w:val="20"/>
          <w:szCs w:val="20"/>
          <w:lang w:val="sr-Cyrl-CS"/>
        </w:rPr>
        <w:tab/>
      </w:r>
      <w:r w:rsidRPr="00197C3F">
        <w:rPr>
          <w:rFonts w:eastAsia="Times New Roman" w:cs="Times New Roman"/>
          <w:sz w:val="20"/>
          <w:szCs w:val="20"/>
          <w:lang w:val="sr-Cyrl-CS"/>
        </w:rPr>
        <w:t>Законски заступник</w:t>
      </w:r>
    </w:p>
    <w:p w:rsidR="00F1063E" w:rsidRPr="00DB11E7" w:rsidRDefault="00CD6F95" w:rsidP="00CD6F95">
      <w:pPr>
        <w:tabs>
          <w:tab w:val="left" w:pos="260"/>
        </w:tabs>
        <w:spacing w:after="0" w:line="240" w:lineRule="auto"/>
        <w:ind w:right="-78"/>
        <w:jc w:val="right"/>
        <w:rPr>
          <w:rFonts w:eastAsia="Times New Roman" w:cs="Times New Roman"/>
          <w:sz w:val="20"/>
          <w:szCs w:val="20"/>
          <w:lang w:val="sr-Cyrl-CS"/>
        </w:rPr>
      </w:pP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sidR="00DB11E7">
        <w:rPr>
          <w:rFonts w:eastAsia="Times New Roman" w:cs="Times New Roman"/>
          <w:sz w:val="20"/>
          <w:szCs w:val="20"/>
          <w:lang w:val="sr-Cyrl-CS"/>
        </w:rPr>
        <w:t>________________</w:t>
      </w:r>
    </w:p>
    <w:p w:rsidR="00A76BCD" w:rsidRPr="00C20308" w:rsidRDefault="00F1063E" w:rsidP="00575920">
      <w:pPr>
        <w:tabs>
          <w:tab w:val="left" w:pos="260"/>
        </w:tabs>
        <w:spacing w:after="0" w:line="240" w:lineRule="auto"/>
        <w:ind w:right="-78"/>
        <w:jc w:val="both"/>
        <w:rPr>
          <w:rFonts w:eastAsia="Times New Roman" w:cs="Times New Roman"/>
          <w:b/>
          <w:sz w:val="20"/>
          <w:szCs w:val="20"/>
          <w:lang w:val="sr-Cyrl-CS"/>
        </w:rPr>
      </w:pPr>
      <w:r w:rsidRPr="00575920">
        <w:rPr>
          <w:rFonts w:eastAsia="Times New Roman" w:cs="Times New Roman"/>
          <w:b/>
          <w:sz w:val="20"/>
          <w:szCs w:val="20"/>
          <w:lang w:val="sr-Cyrl-CS"/>
        </w:rPr>
        <w:t xml:space="preserve">Напомена: </w:t>
      </w:r>
      <w:r w:rsidRPr="00575920">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575920">
        <w:rPr>
          <w:rFonts w:eastAsia="Times New Roman" w:cs="Times New Roman"/>
          <w:b/>
          <w:sz w:val="20"/>
          <w:szCs w:val="20"/>
          <w:lang w:val="sr-Cyrl-CS"/>
        </w:rPr>
        <w:t xml:space="preserve">СПИСАК </w:t>
      </w:r>
      <w:r w:rsidR="00450690" w:rsidRPr="00575920">
        <w:rPr>
          <w:rFonts w:eastAsia="Times New Roman" w:cs="Times New Roman"/>
          <w:b/>
          <w:sz w:val="20"/>
          <w:szCs w:val="20"/>
          <w:lang w:val="sr-Cyrl-CS"/>
        </w:rPr>
        <w:t>ИЗВРШЕНИХ УСЛУГА</w:t>
      </w:r>
      <w:r w:rsidR="00DB11E7">
        <w:rPr>
          <w:rFonts w:eastAsia="Times New Roman" w:cs="Times New Roman"/>
          <w:b/>
          <w:sz w:val="20"/>
          <w:szCs w:val="20"/>
          <w:lang w:val="sr-Cyrl-CS"/>
        </w:rPr>
        <w:t>/РЕФЕРЕНТНА ЛИСТА</w:t>
      </w:r>
      <w:r w:rsidRPr="00575920">
        <w:rPr>
          <w:rFonts w:eastAsia="Times New Roman" w:cs="Times New Roman"/>
          <w:sz w:val="20"/>
          <w:szCs w:val="20"/>
          <w:lang w:val="sr-Cyrl-CS"/>
        </w:rPr>
        <w:t>.</w:t>
      </w:r>
      <w:r w:rsidRPr="0076058E">
        <w:rPr>
          <w:rFonts w:eastAsia="Times New Roman" w:cs="Times New Roman"/>
          <w:sz w:val="20"/>
          <w:szCs w:val="20"/>
          <w:lang w:val="sr-Cyrl-CS"/>
        </w:rPr>
        <w:t xml:space="preserve">  </w:t>
      </w:r>
    </w:p>
    <w:p w:rsidR="009143FB" w:rsidRDefault="009143FB" w:rsidP="00324B67">
      <w:pPr>
        <w:spacing w:after="0" w:line="240" w:lineRule="auto"/>
        <w:ind w:firstLine="720"/>
        <w:jc w:val="both"/>
        <w:rPr>
          <w:rFonts w:eastAsia="Times New Roman" w:cs="Times New Roman"/>
          <w:color w:val="FF0000"/>
          <w:sz w:val="20"/>
          <w:szCs w:val="20"/>
          <w:lang w:val="ru-RU"/>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76058E" w:rsidTr="002E5435">
        <w:trPr>
          <w:tblCellSpacing w:w="20" w:type="dxa"/>
        </w:trPr>
        <w:tc>
          <w:tcPr>
            <w:tcW w:w="9576" w:type="dxa"/>
            <w:tcBorders>
              <w:top w:val="nil"/>
              <w:left w:val="nil"/>
              <w:bottom w:val="nil"/>
              <w:right w:val="nil"/>
            </w:tcBorders>
            <w:shd w:val="clear" w:color="auto" w:fill="C2D69B"/>
          </w:tcPr>
          <w:p w:rsidR="00834972" w:rsidRDefault="00834972" w:rsidP="00834972">
            <w:pPr>
              <w:tabs>
                <w:tab w:val="left" w:pos="260"/>
              </w:tab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lastRenderedPageBreak/>
              <w:t xml:space="preserve"> </w:t>
            </w:r>
            <w:r w:rsidRPr="0076058E">
              <w:rPr>
                <w:rFonts w:eastAsia="Times New Roman" w:cs="Times New Roman"/>
                <w:b/>
                <w:sz w:val="20"/>
                <w:szCs w:val="20"/>
                <w:lang w:val="sr-Cyrl-CS"/>
              </w:rPr>
              <w:t>9)</w:t>
            </w:r>
            <w:r>
              <w:rPr>
                <w:rFonts w:eastAsia="Times New Roman" w:cs="Times New Roman"/>
                <w:b/>
                <w:sz w:val="20"/>
                <w:szCs w:val="20"/>
                <w:lang w:val="sr-Cyrl-CS"/>
              </w:rPr>
              <w:t>5</w:t>
            </w:r>
            <w:r w:rsidRPr="0076058E">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751066" w:rsidRDefault="00751066" w:rsidP="00751066">
            <w:pPr>
              <w:suppressAutoHyphens/>
              <w:spacing w:after="0" w:line="240" w:lineRule="auto"/>
              <w:jc w:val="center"/>
              <w:rPr>
                <w:rFonts w:eastAsia="Times New Roman" w:cs="Times New Roman"/>
                <w:b/>
                <w:lang w:val="sr-Cyrl-CS" w:eastAsia="ar-SA"/>
              </w:rPr>
            </w:pPr>
            <w:r w:rsidRPr="00751066">
              <w:rPr>
                <w:rFonts w:eastAsia="Times New Roman" w:cs="Times New Roman"/>
                <w:b/>
                <w:lang w:val="sr-Cyrl-CS" w:eastAsia="ar-SA"/>
              </w:rPr>
              <w:t xml:space="preserve">ЗА ЈАВНУ НАБАВКУ </w:t>
            </w:r>
            <w:r w:rsidRPr="00751066">
              <w:rPr>
                <w:rFonts w:eastAsia="Times New Roman" w:cs="Times New Roman"/>
                <w:b/>
                <w:lang w:val="sr-Latn-CS" w:eastAsia="ar-SA"/>
              </w:rPr>
              <w:t>УСЛУГ</w:t>
            </w:r>
            <w:r w:rsidRPr="00751066">
              <w:rPr>
                <w:rFonts w:eastAsia="Times New Roman" w:cs="Times New Roman"/>
                <w:b/>
                <w:lang w:val="sr-Cyrl-CS" w:eastAsia="ar-SA"/>
              </w:rPr>
              <w:t xml:space="preserve">Е </w:t>
            </w:r>
            <w:r>
              <w:rPr>
                <w:rFonts w:eastAsia="Times New Roman" w:cs="Times New Roman"/>
                <w:b/>
                <w:lang w:val="sr-Cyrl-CS" w:eastAsia="ar-SA"/>
              </w:rPr>
              <w:t>ШЕСТОМЕСЕЧНОГ</w:t>
            </w:r>
            <w:r w:rsidRPr="00751066">
              <w:rPr>
                <w:rFonts w:eastAsia="Times New Roman" w:cs="Times New Roman"/>
                <w:b/>
                <w:lang w:val="sr-Cyrl-CS" w:eastAsia="ar-SA"/>
              </w:rPr>
              <w:t xml:space="preserve"> РЕДОВНОГ ОДРЖАВАЊА И СЕРВИСИРАЊА </w:t>
            </w:r>
            <w:r w:rsidRPr="00751066">
              <w:rPr>
                <w:rFonts w:eastAsia="Times New Roman" w:cs="Times New Roman"/>
                <w:b/>
                <w:lang w:val="sr-Cyrl-RS" w:eastAsia="ar-SA"/>
              </w:rPr>
              <w:t xml:space="preserve">ЛОКАЛНЕ МРЕЖЕ АУТОМАТСКОГ МОНИТОРИНГА АП ВОЈВОДИНЕ </w:t>
            </w:r>
            <w:r w:rsidRPr="00751066">
              <w:rPr>
                <w:rFonts w:eastAsia="Times New Roman" w:cs="Times New Roman"/>
                <w:b/>
                <w:lang w:val="sr-Cyrl-CS" w:eastAsia="ar-SA"/>
              </w:rPr>
              <w:t xml:space="preserve">ЗА КОНТРОЛУ КВАЛИТЕТА АМБИЈЕНТАЛНОГ ВАЗДУХА НА ТЕРИТОРИЈИ </w:t>
            </w:r>
            <w:r w:rsidRPr="00751066">
              <w:rPr>
                <w:rFonts w:eastAsia="Times New Roman" w:cs="Times New Roman"/>
                <w:b/>
                <w:lang w:val="sr-Cyrl-RS" w:eastAsia="ar-SA"/>
              </w:rPr>
              <w:t>АП</w:t>
            </w:r>
            <w:r w:rsidRPr="00751066">
              <w:rPr>
                <w:rFonts w:eastAsia="Times New Roman" w:cs="Times New Roman"/>
                <w:b/>
                <w:lang w:val="sr-Cyrl-CS" w:eastAsia="ar-SA"/>
              </w:rPr>
              <w:t xml:space="preserve"> </w:t>
            </w:r>
            <w:r w:rsidRPr="00751066">
              <w:rPr>
                <w:rFonts w:eastAsia="Times New Roman" w:cs="Times New Roman"/>
                <w:b/>
                <w:lang w:val="sr-Cyrl-RS" w:eastAsia="ar-SA"/>
              </w:rPr>
              <w:t>В</w:t>
            </w:r>
            <w:r w:rsidRPr="00751066">
              <w:rPr>
                <w:rFonts w:eastAsia="Times New Roman" w:cs="Times New Roman"/>
                <w:b/>
                <w:lang w:val="sr-Cyrl-CS" w:eastAsia="ar-SA"/>
              </w:rPr>
              <w:t>ОЈВОДИНЕ</w:t>
            </w:r>
          </w:p>
          <w:p w:rsidR="00751066" w:rsidRPr="00751066" w:rsidRDefault="00751066" w:rsidP="00751066">
            <w:pPr>
              <w:suppressAutoHyphens/>
              <w:spacing w:after="0" w:line="240" w:lineRule="auto"/>
              <w:jc w:val="center"/>
              <w:rPr>
                <w:rFonts w:eastAsia="Times New Roman" w:cs="Times New Roman"/>
                <w:b/>
                <w:lang w:val="sr-Cyrl-CS" w:eastAsia="ar-SA"/>
              </w:rPr>
            </w:pPr>
            <w:r w:rsidRPr="00751066">
              <w:rPr>
                <w:rFonts w:eastAsia="Times New Roman" w:cs="Times New Roman"/>
                <w:b/>
                <w:lang w:val="sr-Cyrl-CS" w:eastAsia="ar-SA"/>
              </w:rPr>
              <w:t xml:space="preserve"> РЕДНИ БРОЈ </w:t>
            </w:r>
            <w:r>
              <w:rPr>
                <w:rFonts w:eastAsia="Times New Roman" w:cs="Times New Roman"/>
                <w:b/>
                <w:lang w:val="sr-Cyrl-CS" w:eastAsia="ar-SA"/>
              </w:rPr>
              <w:t>4</w:t>
            </w:r>
            <w:r w:rsidRPr="00751066">
              <w:rPr>
                <w:rFonts w:eastAsia="Times New Roman" w:cs="Times New Roman"/>
                <w:b/>
                <w:lang w:val="sr-Cyrl-CS" w:eastAsia="ar-SA"/>
              </w:rPr>
              <w:t>/</w:t>
            </w:r>
            <w:r>
              <w:rPr>
                <w:rFonts w:eastAsia="Times New Roman" w:cs="Times New Roman"/>
                <w:b/>
                <w:lang w:val="sr-Cyrl-CS" w:eastAsia="ar-SA"/>
              </w:rPr>
              <w:t>2016</w:t>
            </w:r>
          </w:p>
        </w:tc>
      </w:tr>
    </w:tbl>
    <w:p w:rsidR="00834972" w:rsidRPr="00CD6F95" w:rsidRDefault="00CD6F95" w:rsidP="00CD6F95">
      <w:pPr>
        <w:suppressAutoHyphens/>
        <w:spacing w:after="0" w:line="240" w:lineRule="auto"/>
        <w:jc w:val="center"/>
        <w:rPr>
          <w:rFonts w:eastAsia="Calibri" w:cs="Times New Roman"/>
          <w:lang w:val="sr-Cyrl-RS"/>
        </w:rPr>
      </w:pPr>
      <w:r>
        <w:rPr>
          <w:rFonts w:eastAsia="Calibri" w:cs="Times New Roman"/>
          <w:lang w:val="sr-Cyrl-RS"/>
        </w:rPr>
        <w:t xml:space="preserve"> </w:t>
      </w:r>
    </w:p>
    <w:tbl>
      <w:tblPr>
        <w:tblW w:w="9450" w:type="dxa"/>
        <w:tblLayout w:type="fixed"/>
        <w:tblCellMar>
          <w:left w:w="40" w:type="dxa"/>
          <w:right w:w="40" w:type="dxa"/>
        </w:tblCellMar>
        <w:tblLook w:val="04A0" w:firstRow="1" w:lastRow="0" w:firstColumn="1" w:lastColumn="0" w:noHBand="0" w:noVBand="1"/>
      </w:tblPr>
      <w:tblGrid>
        <w:gridCol w:w="900"/>
        <w:gridCol w:w="8550"/>
      </w:tblGrid>
      <w:tr w:rsidR="00834972" w:rsidTr="00CD6F95">
        <w:trPr>
          <w:trHeigh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jc w:val="center"/>
              <w:rPr>
                <w:rFonts w:eastAsia="Calibri" w:cs="Times New Roman"/>
                <w:lang w:val="sr-Cyrl-CS" w:eastAsia="ar-SA"/>
              </w:rPr>
            </w:pPr>
          </w:p>
          <w:p w:rsidR="00834972" w:rsidRDefault="00834972">
            <w:pPr>
              <w:shd w:val="clear" w:color="auto" w:fill="FFFFFF"/>
              <w:suppressAutoHyphens/>
              <w:spacing w:after="0" w:line="240" w:lineRule="auto"/>
              <w:jc w:val="center"/>
              <w:rPr>
                <w:rFonts w:eastAsia="Calibri" w:cs="Times New Roman"/>
                <w:lang w:val="sr-Cyrl-CS" w:eastAsia="ar-SA"/>
              </w:rPr>
            </w:pPr>
            <w:r>
              <w:rPr>
                <w:rFonts w:eastAsia="Calibri" w:cs="Times New Roman"/>
                <w:b/>
                <w:lang w:val="sr-Cyrl-CS" w:eastAsia="ar-SA"/>
              </w:rPr>
              <w:t>Листа техничке опремљености</w:t>
            </w:r>
            <w:r>
              <w:rPr>
                <w:rFonts w:eastAsia="Calibri" w:cs="Times New Roman"/>
                <w:lang w:val="sr-Cyrl-CS" w:eastAsia="ar-SA"/>
              </w:rPr>
              <w:t>:</w:t>
            </w:r>
          </w:p>
          <w:p w:rsidR="00834972" w:rsidRDefault="00834972">
            <w:pPr>
              <w:shd w:val="clear" w:color="auto" w:fill="FFFFFF"/>
              <w:suppressAutoHyphens/>
              <w:spacing w:after="0" w:line="240" w:lineRule="auto"/>
              <w:jc w:val="center"/>
              <w:rPr>
                <w:rFonts w:eastAsia="Calibri" w:cs="Times New Roman"/>
                <w:spacing w:val="3"/>
                <w:lang w:eastAsia="ar-SA"/>
              </w:rPr>
            </w:pPr>
            <w:r>
              <w:rPr>
                <w:rFonts w:eastAsia="Calibri" w:cs="Times New Roman"/>
                <w:spacing w:val="3"/>
                <w:lang w:val="sr-Cyrl-CS" w:eastAsia="ar-SA"/>
              </w:rPr>
              <w:t>Превозна и доставна средства (возила) и др. опрема у функцији услуге која је предмет јавне набавке</w:t>
            </w:r>
          </w:p>
        </w:tc>
      </w:tr>
      <w:tr w:rsidR="00834972" w:rsidTr="00CD6F95">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834972" w:rsidRDefault="00834972">
            <w:pPr>
              <w:shd w:val="clear" w:color="auto" w:fill="FFFFFF"/>
              <w:suppressAutoHyphens/>
              <w:spacing w:after="0" w:line="240" w:lineRule="auto"/>
              <w:ind w:left="24"/>
              <w:jc w:val="center"/>
              <w:rPr>
                <w:rFonts w:eastAsia="Calibri" w:cs="Times New Roman"/>
                <w:lang w:val="sr-Cyrl-CS" w:eastAsia="ar-SA"/>
              </w:rPr>
            </w:pPr>
            <w:r>
              <w:rPr>
                <w:rFonts w:eastAsia="Calibri" w:cs="Times New Roman"/>
                <w:spacing w:val="-4"/>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834972" w:rsidRDefault="00834972">
            <w:pPr>
              <w:shd w:val="clear" w:color="auto" w:fill="FFFFFF"/>
              <w:suppressAutoHyphens/>
              <w:spacing w:after="0" w:line="240" w:lineRule="auto"/>
              <w:jc w:val="center"/>
              <w:rPr>
                <w:rFonts w:eastAsia="Calibri" w:cs="Times New Roman"/>
                <w:lang w:val="sr-Cyrl-CS" w:eastAsia="ar-SA"/>
              </w:rPr>
            </w:pPr>
            <w:r>
              <w:rPr>
                <w:rFonts w:eastAsia="Calibri" w:cs="Times New Roman"/>
                <w:b/>
                <w:bCs/>
                <w:spacing w:val="-3"/>
                <w:lang w:val="sr-Cyrl-CS" w:eastAsia="ar-SA"/>
              </w:rPr>
              <w:t>Врста и тип опреме</w:t>
            </w:r>
          </w:p>
        </w:tc>
      </w:tr>
      <w:tr w:rsidR="00834972" w:rsidTr="00CD6F95">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r>
      <w:tr w:rsidR="00834972" w:rsidTr="00CD6F95">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r>
      <w:tr w:rsidR="00834972" w:rsidTr="00CD6F95">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r>
      <w:tr w:rsidR="00834972" w:rsidTr="00CD6F95">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r>
      <w:tr w:rsidR="00834972" w:rsidTr="00CD6F95">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r>
      <w:tr w:rsidR="00834972" w:rsidTr="00CD6F95">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34972" w:rsidRDefault="00834972">
            <w:pPr>
              <w:shd w:val="clear" w:color="auto" w:fill="FFFFFF"/>
              <w:suppressAutoHyphens/>
              <w:spacing w:after="0" w:line="240" w:lineRule="auto"/>
              <w:rPr>
                <w:rFonts w:eastAsia="Calibri" w:cs="Times New Roman"/>
                <w:lang w:val="sr-Cyrl-CS" w:eastAsia="ar-SA"/>
              </w:rPr>
            </w:pPr>
          </w:p>
        </w:tc>
      </w:tr>
    </w:tbl>
    <w:p w:rsidR="00834972" w:rsidRPr="00834972" w:rsidRDefault="00834972" w:rsidP="00834972">
      <w:pPr>
        <w:pStyle w:val="Heading4"/>
        <w:rPr>
          <w:rFonts w:asciiTheme="minorHAnsi" w:eastAsia="Calibri" w:hAnsiTheme="minorHAnsi"/>
          <w:b w:val="0"/>
          <w:sz w:val="20"/>
          <w:lang w:eastAsia="ar-SA"/>
        </w:rPr>
      </w:pPr>
      <w:r>
        <w:rPr>
          <w:rFonts w:eastAsia="Calibri"/>
          <w:lang w:eastAsia="ar-SA"/>
        </w:rPr>
        <w:t>НАПОМЕНА</w:t>
      </w:r>
      <w:r w:rsidRPr="00834972">
        <w:rPr>
          <w:rFonts w:asciiTheme="minorHAnsi" w:eastAsia="Calibri" w:hAnsiTheme="minorHAnsi"/>
          <w:b w:val="0"/>
          <w:sz w:val="20"/>
          <w:lang w:eastAsia="ar-SA"/>
        </w:rPr>
        <w:t>: У случају веће техничке опремљености образац треба фотокопирати.</w:t>
      </w:r>
    </w:p>
    <w:p w:rsidR="00834972" w:rsidRPr="00834972" w:rsidRDefault="00834972" w:rsidP="00834972">
      <w:pPr>
        <w:pStyle w:val="Heading4"/>
        <w:rPr>
          <w:rFonts w:asciiTheme="minorHAnsi" w:eastAsia="Calibri" w:hAnsiTheme="minorHAnsi"/>
          <w:b w:val="0"/>
          <w:sz w:val="20"/>
          <w:lang w:val="sr-Cyrl-RS" w:eastAsia="ar-SA"/>
        </w:rPr>
      </w:pPr>
      <w:r>
        <w:rPr>
          <w:rFonts w:asciiTheme="minorHAnsi" w:eastAsia="Calibri" w:hAnsiTheme="minorHAnsi"/>
          <w:b w:val="0"/>
          <w:sz w:val="20"/>
          <w:lang w:val="sr-Cyrl-RS" w:eastAsia="ar-SA"/>
        </w:rPr>
        <w:t xml:space="preserve">                                 </w:t>
      </w:r>
      <w:r w:rsidRPr="00834972">
        <w:rPr>
          <w:rFonts w:asciiTheme="minorHAnsi" w:eastAsia="Calibri" w:hAnsiTheme="minorHAnsi"/>
          <w:b w:val="0"/>
          <w:sz w:val="20"/>
          <w:lang w:val="sr-Cyrl-RS" w:eastAsia="ar-SA"/>
        </w:rPr>
        <w:t>-Уз образац изјаве обавезно приложити копије важећих саобраћајних  дозвола.</w:t>
      </w:r>
    </w:p>
    <w:p w:rsidR="00834972" w:rsidRDefault="00834972" w:rsidP="00834972">
      <w:pPr>
        <w:shd w:val="clear" w:color="auto" w:fill="FFFFFF"/>
        <w:suppressAutoHyphens/>
        <w:spacing w:before="60" w:after="0" w:line="240" w:lineRule="auto"/>
        <w:ind w:left="158" w:right="-93"/>
        <w:rPr>
          <w:rFonts w:eastAsia="Calibri" w:cs="Times New Roman"/>
          <w:spacing w:val="7"/>
          <w:lang w:val="en-GB" w:eastAsia="ar-SA"/>
        </w:rPr>
      </w:pPr>
      <w:r>
        <w:rPr>
          <w:rFonts w:eastAsia="Calibri" w:cs="Times New Roman"/>
          <w:spacing w:val="7"/>
          <w:lang w:val="sr-Cyrl-RS" w:eastAsia="ar-SA"/>
        </w:rPr>
        <w:t xml:space="preserve"> </w:t>
      </w:r>
    </w:p>
    <w:tbl>
      <w:tblPr>
        <w:tblW w:w="0" w:type="auto"/>
        <w:tblLook w:val="04A0" w:firstRow="1" w:lastRow="0" w:firstColumn="1" w:lastColumn="0" w:noHBand="0" w:noVBand="1"/>
      </w:tblPr>
      <w:tblGrid>
        <w:gridCol w:w="3196"/>
        <w:gridCol w:w="3190"/>
        <w:gridCol w:w="3190"/>
      </w:tblGrid>
      <w:tr w:rsidR="00751066" w:rsidRPr="0076058E" w:rsidTr="002E5435">
        <w:tc>
          <w:tcPr>
            <w:tcW w:w="3196" w:type="dxa"/>
          </w:tcPr>
          <w:p w:rsidR="00751066" w:rsidRPr="0076058E" w:rsidRDefault="00751066" w:rsidP="002E5435">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Место и датум</w:t>
            </w:r>
          </w:p>
        </w:tc>
        <w:tc>
          <w:tcPr>
            <w:tcW w:w="3190" w:type="dxa"/>
          </w:tcPr>
          <w:p w:rsidR="00751066" w:rsidRPr="0076058E" w:rsidRDefault="00751066" w:rsidP="002E5435">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М.П.</w:t>
            </w:r>
          </w:p>
        </w:tc>
        <w:tc>
          <w:tcPr>
            <w:tcW w:w="3190" w:type="dxa"/>
          </w:tcPr>
          <w:p w:rsidR="00751066" w:rsidRPr="0076058E" w:rsidRDefault="00751066" w:rsidP="002E5435">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Понуђач</w:t>
            </w:r>
          </w:p>
        </w:tc>
      </w:tr>
      <w:tr w:rsidR="00751066" w:rsidRPr="00DB11E7" w:rsidTr="002E5435">
        <w:trPr>
          <w:trHeight w:val="711"/>
        </w:trPr>
        <w:tc>
          <w:tcPr>
            <w:tcW w:w="3196" w:type="dxa"/>
          </w:tcPr>
          <w:p w:rsidR="00751066" w:rsidRPr="0076058E"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76058E"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DB11E7" w:rsidRDefault="00751066" w:rsidP="002E5435">
            <w:pPr>
              <w:rPr>
                <w:rFonts w:eastAsia="Times New Roman" w:cs="Times New Roman"/>
                <w:sz w:val="20"/>
                <w:szCs w:val="20"/>
                <w:lang w:val="sr-Cyrl-CS"/>
              </w:rPr>
            </w:pPr>
            <w:r>
              <w:rPr>
                <w:rFonts w:eastAsia="Times New Roman" w:cs="Times New Roman"/>
                <w:sz w:val="20"/>
                <w:szCs w:val="20"/>
                <w:lang w:val="sr-Cyrl-CS"/>
              </w:rPr>
              <w:t xml:space="preserve">             (овлашћено лице)</w:t>
            </w:r>
          </w:p>
        </w:tc>
      </w:tr>
    </w:tbl>
    <w:p w:rsidR="00CD6F95" w:rsidRDefault="00834972" w:rsidP="00751066">
      <w:pPr>
        <w:spacing w:after="0" w:line="240" w:lineRule="auto"/>
        <w:jc w:val="both"/>
        <w:rPr>
          <w:rFonts w:eastAsia="Calibri" w:cs="Times New Roman"/>
          <w:spacing w:val="-8"/>
          <w:lang w:val="sr-Cyrl-CS" w:eastAsia="ar-SA"/>
        </w:rPr>
      </w:pPr>
      <w:r>
        <w:rPr>
          <w:rFonts w:eastAsia="Calibri" w:cs="Times New Roman"/>
          <w:spacing w:val="-8"/>
          <w:lang w:val="sr-Cyrl-CS" w:eastAsia="ar-SA"/>
        </w:rPr>
        <w:t xml:space="preserve"> </w:t>
      </w:r>
    </w:p>
    <w:p w:rsidR="00CD6F95" w:rsidRDefault="00CD6F95">
      <w:pPr>
        <w:rPr>
          <w:rFonts w:eastAsia="Calibri" w:cs="Times New Roman"/>
          <w:spacing w:val="-8"/>
          <w:lang w:val="sr-Cyrl-CS" w:eastAsia="ar-SA"/>
        </w:rPr>
      </w:pPr>
      <w:r>
        <w:rPr>
          <w:rFonts w:eastAsia="Calibri" w:cs="Times New Roman"/>
          <w:spacing w:val="-8"/>
          <w:lang w:val="sr-Cyrl-CS" w:eastAsia="ar-SA"/>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76058E" w:rsidTr="002E5435">
        <w:trPr>
          <w:tblCellSpacing w:w="20" w:type="dxa"/>
        </w:trPr>
        <w:tc>
          <w:tcPr>
            <w:tcW w:w="9576" w:type="dxa"/>
            <w:tcBorders>
              <w:top w:val="nil"/>
              <w:left w:val="nil"/>
              <w:bottom w:val="nil"/>
              <w:right w:val="nil"/>
            </w:tcBorders>
            <w:shd w:val="clear" w:color="auto" w:fill="C2D69B"/>
          </w:tcPr>
          <w:p w:rsidR="00834972" w:rsidRDefault="00834972" w:rsidP="00834972">
            <w:pPr>
              <w:tabs>
                <w:tab w:val="left" w:pos="260"/>
              </w:tabs>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lastRenderedPageBreak/>
              <w:t>9)</w:t>
            </w:r>
            <w:r>
              <w:rPr>
                <w:rFonts w:eastAsia="Times New Roman" w:cs="Times New Roman"/>
                <w:b/>
                <w:sz w:val="20"/>
                <w:szCs w:val="20"/>
                <w:lang w:val="sr-Cyrl-CS"/>
              </w:rPr>
              <w:t>6</w:t>
            </w:r>
            <w:r w:rsidRPr="0076058E">
              <w:rPr>
                <w:rFonts w:eastAsia="Times New Roman" w:cs="Times New Roman"/>
                <w:b/>
                <w:sz w:val="20"/>
                <w:szCs w:val="20"/>
                <w:lang w:val="sr-Cyrl-CS"/>
              </w:rPr>
              <w:t xml:space="preserve">) </w:t>
            </w:r>
            <w:r>
              <w:rPr>
                <w:rFonts w:eastAsia="Times New Roman" w:cs="Times New Roman"/>
                <w:b/>
                <w:sz w:val="20"/>
                <w:szCs w:val="20"/>
                <w:lang w:val="sr-Cyrl-CS"/>
              </w:rPr>
              <w:t>КАДРОВСКА ОПРЕМЉЕНОСТ</w:t>
            </w:r>
          </w:p>
          <w:p w:rsidR="00751066" w:rsidRDefault="00751066" w:rsidP="00751066">
            <w:pPr>
              <w:suppressAutoHyphens/>
              <w:spacing w:after="0" w:line="240" w:lineRule="auto"/>
              <w:jc w:val="center"/>
              <w:rPr>
                <w:rFonts w:eastAsia="Times New Roman" w:cs="Times New Roman"/>
                <w:b/>
                <w:lang w:val="sr-Cyrl-CS" w:eastAsia="ar-SA"/>
              </w:rPr>
            </w:pPr>
            <w:r w:rsidRPr="00751066">
              <w:rPr>
                <w:rFonts w:eastAsia="Times New Roman" w:cs="Times New Roman"/>
                <w:b/>
                <w:lang w:val="sr-Cyrl-CS" w:eastAsia="ar-SA"/>
              </w:rPr>
              <w:t xml:space="preserve">ЗА ЈАВНУ НАБАВКУ </w:t>
            </w:r>
            <w:r w:rsidRPr="00751066">
              <w:rPr>
                <w:rFonts w:eastAsia="Times New Roman" w:cs="Times New Roman"/>
                <w:b/>
                <w:lang w:val="sr-Latn-CS" w:eastAsia="ar-SA"/>
              </w:rPr>
              <w:t>УСЛУГ</w:t>
            </w:r>
            <w:r w:rsidRPr="00751066">
              <w:rPr>
                <w:rFonts w:eastAsia="Times New Roman" w:cs="Times New Roman"/>
                <w:b/>
                <w:lang w:val="sr-Cyrl-CS" w:eastAsia="ar-SA"/>
              </w:rPr>
              <w:t xml:space="preserve">Е </w:t>
            </w:r>
            <w:r>
              <w:rPr>
                <w:rFonts w:eastAsia="Times New Roman" w:cs="Times New Roman"/>
                <w:b/>
                <w:lang w:val="sr-Cyrl-CS" w:eastAsia="ar-SA"/>
              </w:rPr>
              <w:t>ШЕСТОМЕСЕЧНОГ</w:t>
            </w:r>
            <w:r w:rsidRPr="00751066">
              <w:rPr>
                <w:rFonts w:eastAsia="Times New Roman" w:cs="Times New Roman"/>
                <w:b/>
                <w:lang w:val="sr-Cyrl-CS" w:eastAsia="ar-SA"/>
              </w:rPr>
              <w:t xml:space="preserve"> РЕДОВНОГ ОДРЖАВАЊА И СЕРВИСИРАЊА </w:t>
            </w:r>
            <w:r w:rsidRPr="00751066">
              <w:rPr>
                <w:rFonts w:eastAsia="Times New Roman" w:cs="Times New Roman"/>
                <w:b/>
                <w:lang w:val="sr-Cyrl-RS" w:eastAsia="ar-SA"/>
              </w:rPr>
              <w:t xml:space="preserve">ЛОКАЛНЕ МРЕЖЕ АУТОМАТСКОГ МОНИТОРИНГА АП ВОЈВОДИНЕ </w:t>
            </w:r>
            <w:r w:rsidRPr="00751066">
              <w:rPr>
                <w:rFonts w:eastAsia="Times New Roman" w:cs="Times New Roman"/>
                <w:b/>
                <w:lang w:val="sr-Cyrl-CS" w:eastAsia="ar-SA"/>
              </w:rPr>
              <w:t xml:space="preserve">ЗА КОНТРОЛУ КВАЛИТЕТА АМБИЈЕНТАЛНОГ ВАЗДУХА НА ТЕРИТОРИЈИ </w:t>
            </w:r>
            <w:r w:rsidRPr="00751066">
              <w:rPr>
                <w:rFonts w:eastAsia="Times New Roman" w:cs="Times New Roman"/>
                <w:b/>
                <w:lang w:val="sr-Cyrl-RS" w:eastAsia="ar-SA"/>
              </w:rPr>
              <w:t>АП</w:t>
            </w:r>
            <w:r w:rsidRPr="00751066">
              <w:rPr>
                <w:rFonts w:eastAsia="Times New Roman" w:cs="Times New Roman"/>
                <w:b/>
                <w:lang w:val="sr-Cyrl-CS" w:eastAsia="ar-SA"/>
              </w:rPr>
              <w:t xml:space="preserve"> </w:t>
            </w:r>
            <w:r w:rsidRPr="00751066">
              <w:rPr>
                <w:rFonts w:eastAsia="Times New Roman" w:cs="Times New Roman"/>
                <w:b/>
                <w:lang w:val="sr-Cyrl-RS" w:eastAsia="ar-SA"/>
              </w:rPr>
              <w:t>В</w:t>
            </w:r>
            <w:r w:rsidRPr="00751066">
              <w:rPr>
                <w:rFonts w:eastAsia="Times New Roman" w:cs="Times New Roman"/>
                <w:b/>
                <w:lang w:val="sr-Cyrl-CS" w:eastAsia="ar-SA"/>
              </w:rPr>
              <w:t>ОЈВОДИНЕ</w:t>
            </w:r>
          </w:p>
          <w:p w:rsidR="00751066" w:rsidRPr="00751066" w:rsidRDefault="00751066" w:rsidP="00751066">
            <w:pPr>
              <w:tabs>
                <w:tab w:val="left" w:pos="260"/>
              </w:tabs>
              <w:spacing w:after="0" w:line="240" w:lineRule="auto"/>
              <w:jc w:val="center"/>
              <w:rPr>
                <w:rFonts w:eastAsia="Times New Roman" w:cs="Times New Roman"/>
                <w:b/>
                <w:sz w:val="20"/>
                <w:szCs w:val="20"/>
                <w:lang w:val="sr-Cyrl-CS"/>
              </w:rPr>
            </w:pPr>
            <w:r w:rsidRPr="00751066">
              <w:rPr>
                <w:rFonts w:eastAsia="Times New Roman" w:cs="Times New Roman"/>
                <w:b/>
                <w:lang w:val="sr-Cyrl-CS" w:eastAsia="ar-SA"/>
              </w:rPr>
              <w:t xml:space="preserve"> РЕДНИ БРОЈ </w:t>
            </w:r>
            <w:r>
              <w:rPr>
                <w:rFonts w:eastAsia="Times New Roman" w:cs="Times New Roman"/>
                <w:b/>
                <w:lang w:val="sr-Cyrl-CS" w:eastAsia="ar-SA"/>
              </w:rPr>
              <w:t>4</w:t>
            </w:r>
            <w:r w:rsidRPr="00751066">
              <w:rPr>
                <w:rFonts w:eastAsia="Times New Roman" w:cs="Times New Roman"/>
                <w:b/>
                <w:lang w:val="sr-Cyrl-CS" w:eastAsia="ar-SA"/>
              </w:rPr>
              <w:t>/</w:t>
            </w:r>
            <w:r>
              <w:rPr>
                <w:rFonts w:eastAsia="Times New Roman" w:cs="Times New Roman"/>
                <w:b/>
                <w:lang w:val="sr-Cyrl-CS" w:eastAsia="ar-SA"/>
              </w:rPr>
              <w:t>2016</w:t>
            </w:r>
          </w:p>
        </w:tc>
      </w:tr>
    </w:tbl>
    <w:p w:rsidR="00834972" w:rsidRPr="00A25CE5" w:rsidRDefault="00834972" w:rsidP="00324B67">
      <w:pPr>
        <w:spacing w:after="0" w:line="240" w:lineRule="auto"/>
        <w:ind w:firstLine="720"/>
        <w:jc w:val="both"/>
        <w:rPr>
          <w:rFonts w:eastAsia="Times New Roman" w:cs="Times New Roman"/>
          <w:color w:val="FF0000"/>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751066" w:rsidTr="00751066">
        <w:trPr>
          <w:cantSplit/>
          <w:jc w:val="center"/>
        </w:trPr>
        <w:tc>
          <w:tcPr>
            <w:tcW w:w="907" w:type="dxa"/>
            <w:tcBorders>
              <w:top w:val="double" w:sz="2" w:space="0" w:color="000000"/>
              <w:left w:val="double" w:sz="2" w:space="0" w:color="000000"/>
              <w:bottom w:val="double" w:sz="2" w:space="0" w:color="000000"/>
              <w:right w:val="nil"/>
            </w:tcBorders>
            <w:hideMark/>
          </w:tcPr>
          <w:p w:rsidR="00751066" w:rsidRDefault="00751066">
            <w:pPr>
              <w:suppressAutoHyphens/>
              <w:snapToGrid w:val="0"/>
              <w:spacing w:after="0" w:line="240" w:lineRule="auto"/>
              <w:jc w:val="center"/>
              <w:rPr>
                <w:rFonts w:eastAsia="Calibri" w:cs="Times New Roman"/>
                <w:b/>
                <w:lang w:eastAsia="ar-SA"/>
              </w:rPr>
            </w:pPr>
            <w:r>
              <w:rPr>
                <w:rFonts w:eastAsia="Calibri" w:cs="Times New Roman"/>
                <w:b/>
                <w:lang w:val="sr-Cyrl-CS" w:eastAsia="ar-SA"/>
              </w:rPr>
              <w:t>Ред</w:t>
            </w:r>
            <w:r>
              <w:rPr>
                <w:rFonts w:eastAsia="Calibri" w:cs="Times New Roman"/>
                <w:b/>
                <w:lang w:eastAsia="ar-SA"/>
              </w:rPr>
              <w:t>.</w:t>
            </w:r>
          </w:p>
          <w:p w:rsidR="00751066" w:rsidRDefault="00751066">
            <w:pPr>
              <w:suppressAutoHyphens/>
              <w:spacing w:after="0" w:line="240" w:lineRule="auto"/>
              <w:rPr>
                <w:rFonts w:eastAsia="Calibri" w:cs="Times New Roman"/>
                <w:b/>
                <w:lang w:val="sr-Cyrl-CS" w:eastAsia="ar-SA"/>
              </w:rPr>
            </w:pPr>
            <w:r>
              <w:rPr>
                <w:rFonts w:eastAsia="Calibri" w:cs="Times New Roman"/>
                <w:b/>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751066" w:rsidRDefault="00751066">
            <w:pPr>
              <w:suppressAutoHyphens/>
              <w:snapToGrid w:val="0"/>
              <w:spacing w:after="0" w:line="240" w:lineRule="auto"/>
              <w:jc w:val="center"/>
              <w:rPr>
                <w:rFonts w:eastAsia="Calibri" w:cs="Times New Roman"/>
                <w:b/>
                <w:lang w:val="sr-Cyrl-CS" w:eastAsia="ar-SA"/>
              </w:rPr>
            </w:pPr>
            <w:r>
              <w:rPr>
                <w:rFonts w:eastAsia="Calibri" w:cs="Times New Roman"/>
                <w:b/>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751066" w:rsidRDefault="00751066">
            <w:pPr>
              <w:suppressAutoHyphens/>
              <w:snapToGrid w:val="0"/>
              <w:spacing w:after="0" w:line="240" w:lineRule="auto"/>
              <w:jc w:val="center"/>
              <w:rPr>
                <w:rFonts w:eastAsia="Calibri" w:cs="Times New Roman"/>
                <w:b/>
                <w:lang w:val="sr-Cyrl-CS" w:eastAsia="ar-SA"/>
              </w:rPr>
            </w:pPr>
            <w:r>
              <w:rPr>
                <w:rFonts w:eastAsia="Calibri" w:cs="Times New Roman"/>
                <w:b/>
                <w:lang w:val="sr-Cyrl-CS" w:eastAsia="ar-SA"/>
              </w:rPr>
              <w:t>Занимање/</w:t>
            </w:r>
          </w:p>
          <w:p w:rsidR="00751066" w:rsidRDefault="00751066">
            <w:pPr>
              <w:suppressAutoHyphens/>
              <w:snapToGrid w:val="0"/>
              <w:spacing w:after="0" w:line="240" w:lineRule="auto"/>
              <w:jc w:val="center"/>
              <w:rPr>
                <w:rFonts w:eastAsia="Calibri" w:cs="Times New Roman"/>
                <w:b/>
                <w:lang w:val="sr-Cyrl-CS" w:eastAsia="ar-SA"/>
              </w:rPr>
            </w:pPr>
            <w:r>
              <w:rPr>
                <w:rFonts w:eastAsia="Calibri" w:cs="Times New Roman"/>
                <w:b/>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751066" w:rsidRDefault="00751066">
            <w:pPr>
              <w:suppressAutoHyphens/>
              <w:snapToGrid w:val="0"/>
              <w:spacing w:after="0" w:line="240" w:lineRule="auto"/>
              <w:jc w:val="center"/>
              <w:rPr>
                <w:rFonts w:eastAsia="Calibri" w:cs="Times New Roman"/>
                <w:b/>
                <w:lang w:val="sr-Cyrl-CS" w:eastAsia="ar-SA"/>
              </w:rPr>
            </w:pPr>
            <w:r>
              <w:rPr>
                <w:rFonts w:eastAsia="Calibri" w:cs="Times New Roman"/>
                <w:b/>
                <w:lang w:val="sr-Cyrl-CS" w:eastAsia="ar-SA"/>
              </w:rPr>
              <w:t>Функција у</w:t>
            </w:r>
          </w:p>
          <w:p w:rsidR="00751066" w:rsidRDefault="00751066">
            <w:pPr>
              <w:suppressAutoHyphens/>
              <w:spacing w:after="0" w:line="240" w:lineRule="auto"/>
              <w:jc w:val="center"/>
              <w:rPr>
                <w:rFonts w:eastAsia="Calibri" w:cs="Times New Roman"/>
                <w:b/>
                <w:lang w:val="sr-Cyrl-CS" w:eastAsia="ar-SA"/>
              </w:rPr>
            </w:pPr>
            <w:r>
              <w:rPr>
                <w:rFonts w:eastAsia="Calibri" w:cs="Times New Roman"/>
                <w:b/>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751066" w:rsidRDefault="00751066">
            <w:pPr>
              <w:suppressAutoHyphens/>
              <w:snapToGrid w:val="0"/>
              <w:spacing w:after="0" w:line="240" w:lineRule="auto"/>
              <w:jc w:val="center"/>
              <w:rPr>
                <w:rFonts w:eastAsia="Calibri" w:cs="Times New Roman"/>
                <w:b/>
                <w:lang w:val="sr-Cyrl-CS" w:eastAsia="ar-SA"/>
              </w:rPr>
            </w:pPr>
            <w:r>
              <w:rPr>
                <w:rFonts w:eastAsia="Calibri" w:cs="Times New Roman"/>
                <w:b/>
                <w:lang w:val="sr-Cyrl-CS" w:eastAsia="ar-SA"/>
              </w:rPr>
              <w:t xml:space="preserve">Број година </w:t>
            </w:r>
          </w:p>
          <w:p w:rsidR="00751066" w:rsidRDefault="00751066">
            <w:pPr>
              <w:suppressAutoHyphens/>
              <w:spacing w:after="0" w:line="240" w:lineRule="auto"/>
              <w:jc w:val="center"/>
              <w:rPr>
                <w:rFonts w:eastAsia="Calibri" w:cs="Times New Roman"/>
                <w:b/>
                <w:lang w:val="sr-Cyrl-CS" w:eastAsia="ar-SA"/>
              </w:rPr>
            </w:pPr>
            <w:r>
              <w:rPr>
                <w:rFonts w:eastAsia="Calibri" w:cs="Times New Roman"/>
                <w:b/>
                <w:lang w:val="sr-Cyrl-CS" w:eastAsia="ar-SA"/>
              </w:rPr>
              <w:t xml:space="preserve">радног искуства </w:t>
            </w:r>
          </w:p>
          <w:p w:rsidR="00751066" w:rsidRDefault="00751066">
            <w:pPr>
              <w:suppressAutoHyphens/>
              <w:spacing w:after="0" w:line="240" w:lineRule="auto"/>
              <w:jc w:val="center"/>
              <w:rPr>
                <w:rFonts w:eastAsia="Calibri" w:cs="Times New Roman"/>
                <w:b/>
                <w:lang w:val="sr-Cyrl-CS" w:eastAsia="ar-SA"/>
              </w:rPr>
            </w:pPr>
          </w:p>
        </w:tc>
      </w:tr>
      <w:tr w:rsidR="00751066" w:rsidTr="00751066">
        <w:trPr>
          <w:trHeight w:val="808"/>
          <w:jc w:val="center"/>
        </w:trPr>
        <w:tc>
          <w:tcPr>
            <w:tcW w:w="907" w:type="dxa"/>
            <w:tcBorders>
              <w:top w:val="nil"/>
              <w:left w:val="double" w:sz="2" w:space="0" w:color="000000"/>
              <w:bottom w:val="single" w:sz="4" w:space="0" w:color="000000"/>
              <w:right w:val="nil"/>
            </w:tcBorders>
          </w:tcPr>
          <w:p w:rsidR="00751066" w:rsidRDefault="008F04C9">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1.</w:t>
            </w:r>
          </w:p>
        </w:tc>
        <w:tc>
          <w:tcPr>
            <w:tcW w:w="1523"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207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tc>
        <w:tc>
          <w:tcPr>
            <w:tcW w:w="2700" w:type="dxa"/>
            <w:tcBorders>
              <w:top w:val="nil"/>
              <w:left w:val="single" w:sz="4" w:space="0" w:color="000000"/>
              <w:bottom w:val="single" w:sz="4" w:space="0" w:color="000000"/>
              <w:right w:val="double" w:sz="2" w:space="0" w:color="000000"/>
            </w:tcBorders>
          </w:tcPr>
          <w:p w:rsidR="00751066" w:rsidRDefault="00751066">
            <w:pPr>
              <w:suppressAutoHyphens/>
              <w:snapToGrid w:val="0"/>
              <w:spacing w:after="0" w:line="240" w:lineRule="auto"/>
              <w:jc w:val="both"/>
              <w:rPr>
                <w:rFonts w:eastAsia="Calibri" w:cs="Times New Roman"/>
                <w:lang w:val="sr-Cyrl-CS" w:eastAsia="ar-SA"/>
              </w:rPr>
            </w:pPr>
          </w:p>
        </w:tc>
      </w:tr>
      <w:tr w:rsidR="00751066" w:rsidTr="00751066">
        <w:trPr>
          <w:trHeight w:val="823"/>
          <w:jc w:val="center"/>
        </w:trPr>
        <w:tc>
          <w:tcPr>
            <w:tcW w:w="907" w:type="dxa"/>
            <w:tcBorders>
              <w:top w:val="nil"/>
              <w:left w:val="double" w:sz="2" w:space="0" w:color="000000"/>
              <w:bottom w:val="single" w:sz="4" w:space="0" w:color="000000"/>
              <w:right w:val="nil"/>
            </w:tcBorders>
          </w:tcPr>
          <w:p w:rsidR="00751066" w:rsidRDefault="008F04C9">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2.</w:t>
            </w:r>
          </w:p>
        </w:tc>
        <w:tc>
          <w:tcPr>
            <w:tcW w:w="1523"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207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tc>
        <w:tc>
          <w:tcPr>
            <w:tcW w:w="2700" w:type="dxa"/>
            <w:tcBorders>
              <w:top w:val="nil"/>
              <w:left w:val="single" w:sz="4" w:space="0" w:color="000000"/>
              <w:bottom w:val="single" w:sz="4" w:space="0" w:color="000000"/>
              <w:right w:val="double" w:sz="2" w:space="0" w:color="000000"/>
            </w:tcBorders>
          </w:tcPr>
          <w:p w:rsidR="00751066" w:rsidRDefault="00751066">
            <w:pPr>
              <w:suppressAutoHyphens/>
              <w:snapToGrid w:val="0"/>
              <w:spacing w:after="0" w:line="240" w:lineRule="auto"/>
              <w:jc w:val="both"/>
              <w:rPr>
                <w:rFonts w:eastAsia="Calibri" w:cs="Times New Roman"/>
                <w:lang w:val="sr-Cyrl-CS" w:eastAsia="ar-SA"/>
              </w:rPr>
            </w:pPr>
          </w:p>
        </w:tc>
      </w:tr>
      <w:tr w:rsidR="00751066" w:rsidTr="00751066">
        <w:trPr>
          <w:trHeight w:val="823"/>
          <w:jc w:val="center"/>
        </w:trPr>
        <w:tc>
          <w:tcPr>
            <w:tcW w:w="907" w:type="dxa"/>
            <w:tcBorders>
              <w:top w:val="nil"/>
              <w:left w:val="double" w:sz="2" w:space="0" w:color="000000"/>
              <w:bottom w:val="single" w:sz="4" w:space="0" w:color="000000"/>
              <w:right w:val="nil"/>
            </w:tcBorders>
          </w:tcPr>
          <w:p w:rsidR="00751066" w:rsidRDefault="008F04C9">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3.</w:t>
            </w:r>
          </w:p>
        </w:tc>
        <w:tc>
          <w:tcPr>
            <w:tcW w:w="1523"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207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tc>
        <w:tc>
          <w:tcPr>
            <w:tcW w:w="2700" w:type="dxa"/>
            <w:tcBorders>
              <w:top w:val="nil"/>
              <w:left w:val="single" w:sz="4" w:space="0" w:color="000000"/>
              <w:bottom w:val="single" w:sz="4" w:space="0" w:color="000000"/>
              <w:right w:val="double" w:sz="2" w:space="0" w:color="000000"/>
            </w:tcBorders>
          </w:tcPr>
          <w:p w:rsidR="00751066" w:rsidRDefault="00751066">
            <w:pPr>
              <w:suppressAutoHyphens/>
              <w:snapToGrid w:val="0"/>
              <w:spacing w:after="0" w:line="240" w:lineRule="auto"/>
              <w:jc w:val="both"/>
              <w:rPr>
                <w:rFonts w:eastAsia="Calibri" w:cs="Times New Roman"/>
                <w:lang w:val="sr-Cyrl-CS" w:eastAsia="ar-SA"/>
              </w:rPr>
            </w:pPr>
          </w:p>
        </w:tc>
      </w:tr>
      <w:tr w:rsidR="00751066" w:rsidTr="00751066">
        <w:trPr>
          <w:trHeight w:val="823"/>
          <w:jc w:val="center"/>
        </w:trPr>
        <w:tc>
          <w:tcPr>
            <w:tcW w:w="907" w:type="dxa"/>
            <w:tcBorders>
              <w:top w:val="nil"/>
              <w:left w:val="double" w:sz="2" w:space="0" w:color="000000"/>
              <w:bottom w:val="single" w:sz="4" w:space="0" w:color="000000"/>
              <w:right w:val="nil"/>
            </w:tcBorders>
          </w:tcPr>
          <w:p w:rsidR="00751066" w:rsidRDefault="008F04C9">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4.</w:t>
            </w:r>
          </w:p>
        </w:tc>
        <w:tc>
          <w:tcPr>
            <w:tcW w:w="1523"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207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tc>
        <w:tc>
          <w:tcPr>
            <w:tcW w:w="2700" w:type="dxa"/>
            <w:tcBorders>
              <w:top w:val="nil"/>
              <w:left w:val="single" w:sz="4" w:space="0" w:color="000000"/>
              <w:bottom w:val="single" w:sz="4" w:space="0" w:color="000000"/>
              <w:right w:val="double" w:sz="2" w:space="0" w:color="000000"/>
            </w:tcBorders>
          </w:tcPr>
          <w:p w:rsidR="00751066" w:rsidRDefault="00751066">
            <w:pPr>
              <w:suppressAutoHyphens/>
              <w:snapToGrid w:val="0"/>
              <w:spacing w:after="0" w:line="240" w:lineRule="auto"/>
              <w:jc w:val="both"/>
              <w:rPr>
                <w:rFonts w:eastAsia="Calibri" w:cs="Times New Roman"/>
                <w:lang w:val="sr-Cyrl-CS" w:eastAsia="ar-SA"/>
              </w:rPr>
            </w:pPr>
          </w:p>
        </w:tc>
      </w:tr>
      <w:tr w:rsidR="00751066" w:rsidTr="00751066">
        <w:trPr>
          <w:trHeight w:val="823"/>
          <w:jc w:val="center"/>
        </w:trPr>
        <w:tc>
          <w:tcPr>
            <w:tcW w:w="907" w:type="dxa"/>
            <w:tcBorders>
              <w:top w:val="nil"/>
              <w:left w:val="double" w:sz="2" w:space="0" w:color="000000"/>
              <w:bottom w:val="single" w:sz="4" w:space="0" w:color="000000"/>
              <w:right w:val="nil"/>
            </w:tcBorders>
          </w:tcPr>
          <w:p w:rsidR="00751066" w:rsidRDefault="008F04C9">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5.</w:t>
            </w:r>
          </w:p>
        </w:tc>
        <w:tc>
          <w:tcPr>
            <w:tcW w:w="1523"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207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tc>
        <w:tc>
          <w:tcPr>
            <w:tcW w:w="2700" w:type="dxa"/>
            <w:tcBorders>
              <w:top w:val="nil"/>
              <w:left w:val="single" w:sz="4" w:space="0" w:color="000000"/>
              <w:bottom w:val="single" w:sz="4" w:space="0" w:color="000000"/>
              <w:right w:val="double" w:sz="2" w:space="0" w:color="000000"/>
            </w:tcBorders>
          </w:tcPr>
          <w:p w:rsidR="00751066" w:rsidRDefault="00751066">
            <w:pPr>
              <w:suppressAutoHyphens/>
              <w:snapToGrid w:val="0"/>
              <w:spacing w:after="0" w:line="240" w:lineRule="auto"/>
              <w:jc w:val="both"/>
              <w:rPr>
                <w:rFonts w:eastAsia="Calibri" w:cs="Times New Roman"/>
                <w:lang w:val="sr-Cyrl-CS" w:eastAsia="ar-SA"/>
              </w:rPr>
            </w:pPr>
          </w:p>
        </w:tc>
      </w:tr>
      <w:tr w:rsidR="00751066" w:rsidTr="00751066">
        <w:trPr>
          <w:trHeight w:val="808"/>
          <w:jc w:val="center"/>
        </w:trPr>
        <w:tc>
          <w:tcPr>
            <w:tcW w:w="907" w:type="dxa"/>
            <w:tcBorders>
              <w:top w:val="nil"/>
              <w:left w:val="double" w:sz="2" w:space="0" w:color="000000"/>
              <w:bottom w:val="single" w:sz="4" w:space="0" w:color="000000"/>
              <w:right w:val="nil"/>
            </w:tcBorders>
          </w:tcPr>
          <w:p w:rsidR="00751066" w:rsidRDefault="008F04C9">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6.</w:t>
            </w:r>
          </w:p>
        </w:tc>
        <w:tc>
          <w:tcPr>
            <w:tcW w:w="1523"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207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tc>
        <w:tc>
          <w:tcPr>
            <w:tcW w:w="2700" w:type="dxa"/>
            <w:tcBorders>
              <w:top w:val="nil"/>
              <w:left w:val="single" w:sz="4" w:space="0" w:color="000000"/>
              <w:bottom w:val="single" w:sz="4" w:space="0" w:color="000000"/>
              <w:right w:val="double" w:sz="2" w:space="0" w:color="000000"/>
            </w:tcBorders>
          </w:tcPr>
          <w:p w:rsidR="00751066" w:rsidRDefault="00751066">
            <w:pPr>
              <w:suppressAutoHyphens/>
              <w:snapToGrid w:val="0"/>
              <w:spacing w:after="0" w:line="240" w:lineRule="auto"/>
              <w:jc w:val="both"/>
              <w:rPr>
                <w:rFonts w:eastAsia="Calibri" w:cs="Times New Roman"/>
                <w:lang w:val="sr-Cyrl-CS" w:eastAsia="ar-SA"/>
              </w:rPr>
            </w:pPr>
          </w:p>
        </w:tc>
      </w:tr>
      <w:tr w:rsidR="00751066" w:rsidTr="00751066">
        <w:trPr>
          <w:trHeight w:val="823"/>
          <w:jc w:val="center"/>
        </w:trPr>
        <w:tc>
          <w:tcPr>
            <w:tcW w:w="907" w:type="dxa"/>
            <w:tcBorders>
              <w:top w:val="nil"/>
              <w:left w:val="double" w:sz="2" w:space="0" w:color="000000"/>
              <w:bottom w:val="single" w:sz="4" w:space="0" w:color="000000"/>
              <w:right w:val="nil"/>
            </w:tcBorders>
          </w:tcPr>
          <w:p w:rsidR="00751066" w:rsidRDefault="008F04C9">
            <w:pPr>
              <w:suppressAutoHyphens/>
              <w:snapToGrid w:val="0"/>
              <w:spacing w:after="0" w:line="240" w:lineRule="auto"/>
              <w:jc w:val="both"/>
              <w:rPr>
                <w:rFonts w:eastAsia="Calibri" w:cs="Times New Roman"/>
                <w:lang w:val="sr-Cyrl-CS" w:eastAsia="ar-SA"/>
              </w:rPr>
            </w:pPr>
            <w:r>
              <w:rPr>
                <w:rFonts w:eastAsia="Calibri" w:cs="Times New Roman"/>
                <w:lang w:val="sr-Cyrl-CS" w:eastAsia="ar-SA"/>
              </w:rPr>
              <w:t>7.</w:t>
            </w:r>
          </w:p>
        </w:tc>
        <w:tc>
          <w:tcPr>
            <w:tcW w:w="1523"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207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rPr>
                <w:rFonts w:eastAsia="Calibri" w:cs="Times New Roman"/>
                <w:lang w:val="sr-Cyrl-CS" w:eastAsia="ar-SA"/>
              </w:rPr>
            </w:pPr>
          </w:p>
          <w:p w:rsidR="00751066" w:rsidRDefault="00751066">
            <w:pPr>
              <w:suppressAutoHyphens/>
              <w:spacing w:after="0" w:line="240" w:lineRule="auto"/>
              <w:jc w:val="both"/>
              <w:rPr>
                <w:rFonts w:eastAsia="Calibri" w:cs="Times New Roman"/>
                <w:lang w:val="sr-Cyrl-CS" w:eastAsia="ar-SA"/>
              </w:rPr>
            </w:pPr>
          </w:p>
        </w:tc>
        <w:tc>
          <w:tcPr>
            <w:tcW w:w="1890" w:type="dxa"/>
            <w:tcBorders>
              <w:top w:val="nil"/>
              <w:left w:val="single" w:sz="4" w:space="0" w:color="000000"/>
              <w:bottom w:val="single" w:sz="4" w:space="0" w:color="000000"/>
              <w:right w:val="nil"/>
            </w:tcBorders>
          </w:tcPr>
          <w:p w:rsidR="00751066" w:rsidRDefault="00751066">
            <w:pPr>
              <w:suppressAutoHyphens/>
              <w:snapToGrid w:val="0"/>
              <w:spacing w:after="0" w:line="240" w:lineRule="auto"/>
              <w:jc w:val="both"/>
              <w:rPr>
                <w:rFonts w:eastAsia="Calibri" w:cs="Times New Roman"/>
                <w:lang w:val="sr-Cyrl-CS" w:eastAsia="ar-SA"/>
              </w:rPr>
            </w:pPr>
          </w:p>
        </w:tc>
        <w:tc>
          <w:tcPr>
            <w:tcW w:w="2700" w:type="dxa"/>
            <w:tcBorders>
              <w:top w:val="nil"/>
              <w:left w:val="single" w:sz="4" w:space="0" w:color="000000"/>
              <w:bottom w:val="single" w:sz="4" w:space="0" w:color="000000"/>
              <w:right w:val="double" w:sz="2" w:space="0" w:color="000000"/>
            </w:tcBorders>
          </w:tcPr>
          <w:p w:rsidR="00751066" w:rsidRDefault="00751066">
            <w:pPr>
              <w:suppressAutoHyphens/>
              <w:snapToGrid w:val="0"/>
              <w:spacing w:after="0" w:line="240" w:lineRule="auto"/>
              <w:jc w:val="both"/>
              <w:rPr>
                <w:rFonts w:eastAsia="Calibri" w:cs="Times New Roman"/>
                <w:lang w:val="sr-Cyrl-CS" w:eastAsia="ar-SA"/>
              </w:rPr>
            </w:pPr>
          </w:p>
        </w:tc>
      </w:tr>
    </w:tbl>
    <w:p w:rsidR="00751066" w:rsidRDefault="00751066" w:rsidP="00751066">
      <w:pPr>
        <w:suppressAutoHyphens/>
        <w:spacing w:after="0" w:line="240" w:lineRule="auto"/>
        <w:jc w:val="both"/>
        <w:rPr>
          <w:rFonts w:eastAsia="Calibri" w:cs="Times New Roman"/>
          <w:i/>
          <w:sz w:val="20"/>
          <w:szCs w:val="20"/>
          <w:lang w:val="sr-Cyrl-CS" w:eastAsia="ar-SA"/>
        </w:rPr>
      </w:pPr>
      <w:r w:rsidRPr="00751066">
        <w:rPr>
          <w:rFonts w:eastAsia="Calibri" w:cs="Times New Roman"/>
          <w:i/>
          <w:sz w:val="20"/>
          <w:szCs w:val="20"/>
          <w:lang w:val="sr-Cyrl-CS" w:eastAsia="ar-SA"/>
        </w:rPr>
        <w:t>НАПОМЕНА:</w:t>
      </w:r>
    </w:p>
    <w:p w:rsidR="008F04C9" w:rsidRPr="00751066" w:rsidRDefault="008F04C9" w:rsidP="00751066">
      <w:pPr>
        <w:suppressAutoHyphens/>
        <w:spacing w:after="0" w:line="240" w:lineRule="auto"/>
        <w:jc w:val="both"/>
        <w:rPr>
          <w:rFonts w:eastAsia="Calibri" w:cs="Times New Roman"/>
          <w:i/>
          <w:sz w:val="20"/>
          <w:szCs w:val="20"/>
          <w:lang w:val="sr-Cyrl-CS" w:eastAsia="ar-SA"/>
        </w:rPr>
      </w:pPr>
      <w:r>
        <w:rPr>
          <w:rFonts w:eastAsia="Calibri" w:cs="Times New Roman"/>
          <w:i/>
          <w:sz w:val="20"/>
          <w:szCs w:val="20"/>
          <w:lang w:val="sr-Cyrl-CS" w:eastAsia="ar-SA"/>
        </w:rPr>
        <w:t>Уз образац приложити:</w:t>
      </w:r>
    </w:p>
    <w:p w:rsidR="002A1D6A" w:rsidRPr="002C40FB" w:rsidRDefault="008547AD" w:rsidP="002A1D6A">
      <w:pPr>
        <w:autoSpaceDE w:val="0"/>
        <w:autoSpaceDN w:val="0"/>
        <w:adjustRightInd w:val="0"/>
        <w:spacing w:after="0" w:line="240" w:lineRule="auto"/>
        <w:jc w:val="both"/>
        <w:rPr>
          <w:rFonts w:cs="Verdana"/>
          <w:sz w:val="20"/>
          <w:szCs w:val="20"/>
          <w:lang w:val="sr-Cyrl-RS"/>
        </w:rPr>
      </w:pPr>
      <w:r>
        <w:rPr>
          <w:rFonts w:eastAsia="Calibri" w:cs="Times New Roman"/>
          <w:sz w:val="20"/>
          <w:szCs w:val="20"/>
          <w:lang w:val="sr-Cyrl-RS" w:eastAsia="ar-SA"/>
        </w:rPr>
        <w:t xml:space="preserve">       </w:t>
      </w:r>
      <w:r w:rsidR="002A1D6A">
        <w:rPr>
          <w:rFonts w:eastAsia="Calibri" w:cs="Times New Roman"/>
          <w:sz w:val="20"/>
          <w:szCs w:val="20"/>
          <w:lang w:val="sr-Cyrl-RS" w:eastAsia="ar-SA"/>
        </w:rPr>
        <w:t xml:space="preserve"> </w:t>
      </w:r>
      <w:r w:rsidR="002A1D6A">
        <w:rPr>
          <w:rFonts w:cs="Verdana"/>
          <w:sz w:val="20"/>
          <w:szCs w:val="20"/>
          <w:lang w:val="sr-Cyrl-RS"/>
        </w:rPr>
        <w:t>-</w:t>
      </w:r>
      <w:r>
        <w:rPr>
          <w:rFonts w:cs="Verdana"/>
          <w:sz w:val="20"/>
          <w:szCs w:val="20"/>
          <w:lang w:val="sr-Cyrl-RS"/>
        </w:rPr>
        <w:t xml:space="preserve"> </w:t>
      </w:r>
      <w:r w:rsidR="002A1D6A">
        <w:rPr>
          <w:rFonts w:cs="Verdana"/>
          <w:sz w:val="20"/>
          <w:szCs w:val="20"/>
          <w:lang w:val="sr-Cyrl-RS"/>
        </w:rPr>
        <w:t>сертификата (преведених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каја је предмет јавне набавке,</w:t>
      </w:r>
    </w:p>
    <w:p w:rsidR="002A1D6A" w:rsidRPr="002C40FB" w:rsidRDefault="008547AD" w:rsidP="002A1D6A">
      <w:pPr>
        <w:autoSpaceDE w:val="0"/>
        <w:autoSpaceDN w:val="0"/>
        <w:adjustRightInd w:val="0"/>
        <w:spacing w:after="0" w:line="240" w:lineRule="auto"/>
        <w:jc w:val="both"/>
        <w:rPr>
          <w:rFonts w:cs="Verdana"/>
          <w:sz w:val="20"/>
          <w:szCs w:val="20"/>
          <w:lang w:val="sr-Cyrl-RS"/>
        </w:rPr>
      </w:pPr>
      <w:r>
        <w:rPr>
          <w:rFonts w:cs="Verdana"/>
          <w:sz w:val="20"/>
          <w:szCs w:val="20"/>
          <w:lang w:val="sr-Cyrl-RS"/>
        </w:rPr>
        <w:t xml:space="preserve">        -</w:t>
      </w:r>
      <w:r w:rsidR="002A1D6A" w:rsidRPr="0076058E">
        <w:rPr>
          <w:rFonts w:cs="Verdana"/>
          <w:sz w:val="20"/>
          <w:szCs w:val="20"/>
        </w:rPr>
        <w:t xml:space="preserve"> </w:t>
      </w:r>
      <w:r>
        <w:rPr>
          <w:rFonts w:cs="Verdana"/>
          <w:sz w:val="20"/>
          <w:szCs w:val="20"/>
          <w:lang w:val="sr-Cyrl-RS"/>
        </w:rPr>
        <w:t xml:space="preserve"> </w:t>
      </w:r>
      <w:r w:rsidR="002A1D6A" w:rsidRPr="0076058E">
        <w:rPr>
          <w:rFonts w:cs="Verdana"/>
          <w:sz w:val="20"/>
          <w:szCs w:val="20"/>
        </w:rPr>
        <w:t>пријаве на пензијско-инвалидско осигурање</w:t>
      </w:r>
      <w:r w:rsidR="002A1D6A">
        <w:rPr>
          <w:rFonts w:cs="Verdana"/>
          <w:sz w:val="20"/>
          <w:szCs w:val="20"/>
          <w:lang w:val="sr-Cyrl-RS"/>
        </w:rPr>
        <w:t xml:space="preserve"> и</w:t>
      </w:r>
    </w:p>
    <w:p w:rsidR="00751066" w:rsidRDefault="002A1D6A" w:rsidP="002A1D6A">
      <w:pPr>
        <w:suppressAutoHyphens/>
        <w:spacing w:after="0" w:line="240" w:lineRule="auto"/>
        <w:ind w:left="360"/>
        <w:contextualSpacing/>
        <w:jc w:val="both"/>
        <w:rPr>
          <w:rFonts w:eastAsia="Calibri" w:cs="Times New Roman"/>
          <w:color w:val="000000"/>
          <w:lang w:val="sr-Cyrl-RS" w:eastAsia="ar-SA"/>
        </w:rPr>
      </w:pPr>
      <w:r w:rsidRPr="0076058E">
        <w:rPr>
          <w:rFonts w:cs="Verdana"/>
          <w:sz w:val="20"/>
          <w:szCs w:val="20"/>
        </w:rPr>
        <w:t>-</w:t>
      </w:r>
      <w:r w:rsidR="008547AD">
        <w:rPr>
          <w:rFonts w:cs="Verdana"/>
          <w:sz w:val="20"/>
          <w:szCs w:val="20"/>
          <w:lang w:val="sr-Cyrl-RS"/>
        </w:rPr>
        <w:t xml:space="preserve"> </w:t>
      </w:r>
      <w:r w:rsidRPr="0076058E">
        <w:rPr>
          <w:rFonts w:cs="Verdana"/>
          <w:sz w:val="20"/>
          <w:szCs w:val="20"/>
        </w:rPr>
        <w:t>уговора о раду или радном ангажовању (угов</w:t>
      </w:r>
      <w:r>
        <w:rPr>
          <w:rFonts w:cs="Verdana"/>
          <w:sz w:val="20"/>
          <w:szCs w:val="20"/>
        </w:rPr>
        <w:t>ор о делу</w:t>
      </w:r>
      <w:r>
        <w:rPr>
          <w:rFonts w:cs="Verdana"/>
          <w:sz w:val="20"/>
          <w:szCs w:val="20"/>
          <w:lang w:val="sr-Cyrl-RS"/>
        </w:rPr>
        <w:t xml:space="preserve"> </w:t>
      </w:r>
      <w:r w:rsidRPr="0076058E">
        <w:rPr>
          <w:rFonts w:cs="Verdana"/>
          <w:sz w:val="20"/>
          <w:szCs w:val="20"/>
        </w:rPr>
        <w:t>или уговор о привременим и повременим пословима</w:t>
      </w:r>
    </w:p>
    <w:p w:rsidR="00751066" w:rsidRDefault="00751066" w:rsidP="00751066">
      <w:pPr>
        <w:suppressAutoHyphens/>
        <w:spacing w:after="0" w:line="240" w:lineRule="auto"/>
        <w:rPr>
          <w:rFonts w:eastAsia="Calibri" w:cs="Times New Roman"/>
          <w:color w:val="000000"/>
          <w:lang w:val="sr-Cyrl-RS" w:eastAsia="ar-SA"/>
        </w:rPr>
      </w:pPr>
      <w:r>
        <w:rPr>
          <w:rFonts w:eastAsia="Calibri" w:cs="Times New Roman"/>
          <w:color w:val="000000"/>
          <w:lang w:val="sr-Cyrl-RS" w:eastAsia="ar-SA"/>
        </w:rPr>
        <w:t xml:space="preserve"> </w:t>
      </w:r>
    </w:p>
    <w:tbl>
      <w:tblPr>
        <w:tblW w:w="9576" w:type="dxa"/>
        <w:tblLook w:val="04A0" w:firstRow="1" w:lastRow="0" w:firstColumn="1" w:lastColumn="0" w:noHBand="0" w:noVBand="1"/>
      </w:tblPr>
      <w:tblGrid>
        <w:gridCol w:w="3196"/>
        <w:gridCol w:w="3190"/>
        <w:gridCol w:w="3190"/>
      </w:tblGrid>
      <w:tr w:rsidR="00751066" w:rsidRPr="0076058E" w:rsidTr="00CD6F95">
        <w:tc>
          <w:tcPr>
            <w:tcW w:w="3196" w:type="dxa"/>
          </w:tcPr>
          <w:p w:rsidR="00751066" w:rsidRPr="0076058E" w:rsidRDefault="00751066" w:rsidP="002E5435">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Место и датум</w:t>
            </w:r>
          </w:p>
        </w:tc>
        <w:tc>
          <w:tcPr>
            <w:tcW w:w="3190" w:type="dxa"/>
          </w:tcPr>
          <w:p w:rsidR="00751066" w:rsidRPr="0076058E" w:rsidRDefault="00751066" w:rsidP="002E5435">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М.П.</w:t>
            </w:r>
          </w:p>
        </w:tc>
        <w:tc>
          <w:tcPr>
            <w:tcW w:w="3190" w:type="dxa"/>
          </w:tcPr>
          <w:p w:rsidR="00751066" w:rsidRPr="0076058E" w:rsidRDefault="00751066" w:rsidP="002E5435">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Понуђач</w:t>
            </w:r>
          </w:p>
        </w:tc>
      </w:tr>
      <w:tr w:rsidR="00751066" w:rsidRPr="00DB11E7" w:rsidTr="00CD6F95">
        <w:trPr>
          <w:trHeight w:val="711"/>
        </w:trPr>
        <w:tc>
          <w:tcPr>
            <w:tcW w:w="3196" w:type="dxa"/>
          </w:tcPr>
          <w:p w:rsidR="00751066" w:rsidRPr="0076058E"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76058E"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DB11E7" w:rsidRDefault="00751066" w:rsidP="002E5435">
            <w:pPr>
              <w:rPr>
                <w:rFonts w:eastAsia="Times New Roman" w:cs="Times New Roman"/>
                <w:sz w:val="20"/>
                <w:szCs w:val="20"/>
                <w:lang w:val="sr-Cyrl-CS"/>
              </w:rPr>
            </w:pPr>
            <w:r>
              <w:rPr>
                <w:rFonts w:eastAsia="Times New Roman" w:cs="Times New Roman"/>
                <w:sz w:val="20"/>
                <w:szCs w:val="20"/>
                <w:lang w:val="sr-Cyrl-CS"/>
              </w:rPr>
              <w:t xml:space="preserve">             (овлашћено лице)</w:t>
            </w:r>
          </w:p>
        </w:tc>
      </w:tr>
    </w:tbl>
    <w:p w:rsidR="00CD6F95" w:rsidRDefault="00CD6F95">
      <w: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76058E" w:rsidTr="00CD6F95">
        <w:trPr>
          <w:tblCellSpacing w:w="20" w:type="dxa"/>
        </w:trPr>
        <w:tc>
          <w:tcPr>
            <w:tcW w:w="9576" w:type="dxa"/>
            <w:tcBorders>
              <w:top w:val="nil"/>
              <w:left w:val="nil"/>
              <w:bottom w:val="nil"/>
              <w:right w:val="nil"/>
            </w:tcBorders>
            <w:shd w:val="clear" w:color="auto" w:fill="C2D69B"/>
          </w:tcPr>
          <w:p w:rsidR="00834972" w:rsidRDefault="00834972" w:rsidP="00834972">
            <w:pPr>
              <w:tabs>
                <w:tab w:val="left" w:pos="260"/>
              </w:tabs>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lastRenderedPageBreak/>
              <w:t>9)</w:t>
            </w:r>
            <w:r>
              <w:rPr>
                <w:rFonts w:eastAsia="Times New Roman" w:cs="Times New Roman"/>
                <w:b/>
                <w:sz w:val="20"/>
                <w:szCs w:val="20"/>
                <w:lang w:val="sr-Cyrl-CS"/>
              </w:rPr>
              <w:t>7</w:t>
            </w:r>
            <w:r w:rsidRPr="0076058E">
              <w:rPr>
                <w:rFonts w:eastAsia="Times New Roman" w:cs="Times New Roman"/>
                <w:b/>
                <w:sz w:val="20"/>
                <w:szCs w:val="20"/>
                <w:lang w:val="sr-Cyrl-CS"/>
              </w:rPr>
              <w:t xml:space="preserve">) </w:t>
            </w:r>
            <w:r>
              <w:rPr>
                <w:rFonts w:eastAsia="Times New Roman" w:cs="Times New Roman"/>
                <w:b/>
                <w:sz w:val="20"/>
                <w:szCs w:val="20"/>
                <w:lang w:val="sr-Cyrl-CS"/>
              </w:rPr>
              <w:t xml:space="preserve">МЕНИЧНО ОВЛАШЋЕЊЕ/ПИСМО ЗА ОЗБИЉНОСТ ПОНУДЕ </w:t>
            </w:r>
          </w:p>
          <w:p w:rsidR="00834972" w:rsidRPr="0076058E" w:rsidRDefault="00834972" w:rsidP="00834972">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ЗА КОРИСНИКА БЛАНКО, СОЛО МЕНИЦЕ серијски бр.______________________________</w:t>
            </w:r>
          </w:p>
        </w:tc>
      </w:tr>
    </w:tbl>
    <w:p w:rsidR="003A5234" w:rsidRPr="00751066" w:rsidRDefault="00751066" w:rsidP="00751066">
      <w:pPr>
        <w:spacing w:after="0" w:line="240" w:lineRule="auto"/>
        <w:ind w:firstLine="720"/>
        <w:jc w:val="both"/>
        <w:rPr>
          <w:rFonts w:eastAsia="Times New Roman" w:cs="Times New Roman"/>
          <w:sz w:val="20"/>
          <w:szCs w:val="20"/>
          <w:lang w:val="ru-RU"/>
        </w:rPr>
      </w:pPr>
      <w:r w:rsidRPr="009143FB">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Pr>
          <w:sz w:val="20"/>
          <w:lang w:val="ru-RU"/>
        </w:rPr>
        <w:t xml:space="preserve"> </w:t>
      </w:r>
    </w:p>
    <w:p w:rsidR="00324B67" w:rsidRPr="0076058E"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24B67" w:rsidRPr="009143FB" w:rsidTr="00324B67">
        <w:trPr>
          <w:tblCellSpacing w:w="20" w:type="dxa"/>
        </w:trPr>
        <w:tc>
          <w:tcPr>
            <w:tcW w:w="3085"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МЕНИЧНИ ДУЖНИК:</w:t>
            </w:r>
          </w:p>
        </w:tc>
        <w:tc>
          <w:tcPr>
            <w:tcW w:w="6263"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p>
        </w:tc>
      </w:tr>
      <w:tr w:rsidR="00324B67" w:rsidRPr="009143FB" w:rsidTr="00324B67">
        <w:trPr>
          <w:tblCellSpacing w:w="20" w:type="dxa"/>
        </w:trPr>
        <w:tc>
          <w:tcPr>
            <w:tcW w:w="3085"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Седиште и адреса:</w:t>
            </w:r>
          </w:p>
        </w:tc>
        <w:tc>
          <w:tcPr>
            <w:tcW w:w="6263"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p>
        </w:tc>
      </w:tr>
      <w:tr w:rsidR="00324B67" w:rsidRPr="009143FB" w:rsidTr="00324B67">
        <w:trPr>
          <w:tblCellSpacing w:w="20" w:type="dxa"/>
        </w:trPr>
        <w:tc>
          <w:tcPr>
            <w:tcW w:w="3085"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Матични број:</w:t>
            </w:r>
          </w:p>
        </w:tc>
        <w:tc>
          <w:tcPr>
            <w:tcW w:w="6263"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p>
        </w:tc>
      </w:tr>
      <w:tr w:rsidR="00324B67" w:rsidRPr="009143FB" w:rsidTr="00324B67">
        <w:trPr>
          <w:tblCellSpacing w:w="20" w:type="dxa"/>
        </w:trPr>
        <w:tc>
          <w:tcPr>
            <w:tcW w:w="3085"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Порески број:</w:t>
            </w:r>
          </w:p>
        </w:tc>
        <w:tc>
          <w:tcPr>
            <w:tcW w:w="6263"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p>
        </w:tc>
      </w:tr>
    </w:tbl>
    <w:p w:rsidR="00324B67" w:rsidRPr="009143FB"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9143FB" w:rsidTr="00C93816">
        <w:trPr>
          <w:tblCellSpacing w:w="20" w:type="dxa"/>
        </w:trPr>
        <w:tc>
          <w:tcPr>
            <w:tcW w:w="3049"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МЕНИЧНИ ПОВЕРИЛАЦ:</w:t>
            </w:r>
          </w:p>
          <w:p w:rsidR="00324B67" w:rsidRPr="009143FB"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9143FB" w:rsidRDefault="003A5234" w:rsidP="00324B67">
            <w:pPr>
              <w:spacing w:after="0" w:line="240" w:lineRule="auto"/>
              <w:jc w:val="both"/>
              <w:rPr>
                <w:rFonts w:eastAsia="Times New Roman" w:cs="Times New Roman"/>
                <w:sz w:val="20"/>
                <w:szCs w:val="20"/>
                <w:lang w:val="ru-RU"/>
              </w:rPr>
            </w:pPr>
            <w:r w:rsidRPr="009143FB">
              <w:rPr>
                <w:rFonts w:eastAsia="Times New Roman" w:cs="Times New Roman"/>
                <w:sz w:val="20"/>
                <w:szCs w:val="20"/>
                <w:lang w:val="ru-RU"/>
              </w:rPr>
              <w:t xml:space="preserve"> </w:t>
            </w:r>
            <w:r w:rsidRPr="009143FB">
              <w:rPr>
                <w:rFonts w:eastAsia="Verdana" w:cs="Verdana"/>
                <w:sz w:val="20"/>
                <w:szCs w:val="20"/>
              </w:rPr>
              <w:t>Реп</w:t>
            </w:r>
            <w:r w:rsidRPr="009143FB">
              <w:rPr>
                <w:rFonts w:eastAsia="Verdana" w:cs="Verdana"/>
                <w:spacing w:val="-1"/>
                <w:sz w:val="20"/>
                <w:szCs w:val="20"/>
              </w:rPr>
              <w:t>у</w:t>
            </w:r>
            <w:r w:rsidRPr="009143FB">
              <w:rPr>
                <w:rFonts w:eastAsia="Verdana" w:cs="Verdana"/>
                <w:sz w:val="20"/>
                <w:szCs w:val="20"/>
              </w:rPr>
              <w:t>бли</w:t>
            </w:r>
            <w:r w:rsidRPr="009143FB">
              <w:rPr>
                <w:rFonts w:eastAsia="Verdana" w:cs="Verdana"/>
                <w:spacing w:val="-1"/>
                <w:sz w:val="20"/>
                <w:szCs w:val="20"/>
              </w:rPr>
              <w:t>к</w:t>
            </w:r>
            <w:r w:rsidRPr="009143FB">
              <w:rPr>
                <w:rFonts w:eastAsia="Verdana" w:cs="Verdana"/>
                <w:sz w:val="20"/>
                <w:szCs w:val="20"/>
              </w:rPr>
              <w:t>а</w:t>
            </w:r>
            <w:r w:rsidRPr="009143FB">
              <w:rPr>
                <w:rFonts w:eastAsia="Verdana" w:cs="Verdana"/>
                <w:spacing w:val="-2"/>
                <w:sz w:val="20"/>
                <w:szCs w:val="20"/>
              </w:rPr>
              <w:t xml:space="preserve"> </w:t>
            </w:r>
            <w:r w:rsidRPr="009143FB">
              <w:rPr>
                <w:rFonts w:eastAsia="Verdana" w:cs="Verdana"/>
                <w:spacing w:val="-1"/>
                <w:sz w:val="20"/>
                <w:szCs w:val="20"/>
              </w:rPr>
              <w:t>С</w:t>
            </w:r>
            <w:r w:rsidRPr="009143FB">
              <w:rPr>
                <w:rFonts w:eastAsia="Verdana" w:cs="Verdana"/>
                <w:sz w:val="20"/>
                <w:szCs w:val="20"/>
              </w:rPr>
              <w:t xml:space="preserve">рбија, </w:t>
            </w:r>
            <w:r w:rsidRPr="009143FB">
              <w:rPr>
                <w:rFonts w:eastAsia="Verdana" w:cs="Verdana"/>
                <w:spacing w:val="-1"/>
                <w:sz w:val="20"/>
                <w:szCs w:val="20"/>
              </w:rPr>
              <w:t>Ау</w:t>
            </w:r>
            <w:r w:rsidRPr="009143FB">
              <w:rPr>
                <w:rFonts w:eastAsia="Verdana" w:cs="Verdana"/>
                <w:sz w:val="20"/>
                <w:szCs w:val="20"/>
              </w:rPr>
              <w:t>тономна по</w:t>
            </w:r>
            <w:r w:rsidRPr="009143FB">
              <w:rPr>
                <w:rFonts w:eastAsia="Verdana" w:cs="Verdana"/>
                <w:spacing w:val="-1"/>
                <w:sz w:val="20"/>
                <w:szCs w:val="20"/>
              </w:rPr>
              <w:t>к</w:t>
            </w:r>
            <w:r w:rsidRPr="009143FB">
              <w:rPr>
                <w:rFonts w:eastAsia="Verdana" w:cs="Verdana"/>
                <w:sz w:val="20"/>
                <w:szCs w:val="20"/>
              </w:rPr>
              <w:t>рајина</w:t>
            </w:r>
            <w:r w:rsidRPr="009143FB">
              <w:rPr>
                <w:rFonts w:eastAsia="Verdana" w:cs="Verdana"/>
                <w:spacing w:val="-2"/>
                <w:sz w:val="20"/>
                <w:szCs w:val="20"/>
              </w:rPr>
              <w:t xml:space="preserve"> В</w:t>
            </w:r>
            <w:r w:rsidRPr="009143FB">
              <w:rPr>
                <w:rFonts w:eastAsia="Verdana" w:cs="Verdana"/>
                <w:sz w:val="20"/>
                <w:szCs w:val="20"/>
              </w:rPr>
              <w:t>ој</w:t>
            </w:r>
            <w:r w:rsidRPr="009143FB">
              <w:rPr>
                <w:rFonts w:eastAsia="Verdana" w:cs="Verdana"/>
                <w:spacing w:val="-2"/>
                <w:sz w:val="20"/>
                <w:szCs w:val="20"/>
              </w:rPr>
              <w:t>в</w:t>
            </w:r>
            <w:r w:rsidRPr="009143FB">
              <w:rPr>
                <w:rFonts w:eastAsia="Verdana" w:cs="Verdana"/>
                <w:sz w:val="20"/>
                <w:szCs w:val="20"/>
              </w:rPr>
              <w:t>оди</w:t>
            </w:r>
            <w:r w:rsidRPr="009143FB">
              <w:rPr>
                <w:rFonts w:eastAsia="Verdana" w:cs="Verdana"/>
                <w:spacing w:val="-2"/>
                <w:sz w:val="20"/>
                <w:szCs w:val="20"/>
              </w:rPr>
              <w:t>н</w:t>
            </w:r>
            <w:r w:rsidRPr="009143FB">
              <w:rPr>
                <w:rFonts w:eastAsia="Verdana" w:cs="Verdana"/>
                <w:sz w:val="20"/>
                <w:szCs w:val="20"/>
              </w:rPr>
              <w:t xml:space="preserve">а, </w:t>
            </w:r>
            <w:r w:rsidRPr="009143FB">
              <w:rPr>
                <w:rFonts w:eastAsia="Verdana" w:cs="Verdana"/>
                <w:sz w:val="20"/>
                <w:szCs w:val="20"/>
                <w:lang w:val="sr-Cyrl-RS"/>
              </w:rPr>
              <w:t>Покрајински секретаријат за урбанизам, градитељство и заштиту животне средине</w:t>
            </w:r>
          </w:p>
        </w:tc>
      </w:tr>
      <w:tr w:rsidR="00C93816" w:rsidRPr="009143FB" w:rsidTr="00C93816">
        <w:trPr>
          <w:tblCellSpacing w:w="20" w:type="dxa"/>
        </w:trPr>
        <w:tc>
          <w:tcPr>
            <w:tcW w:w="3049"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Седиште и адреса:</w:t>
            </w:r>
          </w:p>
        </w:tc>
        <w:tc>
          <w:tcPr>
            <w:tcW w:w="6236" w:type="dxa"/>
            <w:shd w:val="clear" w:color="auto" w:fill="auto"/>
          </w:tcPr>
          <w:p w:rsidR="00324B67" w:rsidRPr="009143FB" w:rsidRDefault="00324B67" w:rsidP="00324B67">
            <w:pPr>
              <w:spacing w:after="0" w:line="240" w:lineRule="auto"/>
              <w:jc w:val="both"/>
              <w:rPr>
                <w:rFonts w:eastAsia="Times New Roman" w:cs="Times New Roman"/>
                <w:sz w:val="20"/>
                <w:szCs w:val="20"/>
                <w:lang w:val="ru-RU"/>
              </w:rPr>
            </w:pPr>
            <w:r w:rsidRPr="009143FB">
              <w:rPr>
                <w:rFonts w:eastAsia="Times New Roman" w:cs="Times New Roman"/>
                <w:sz w:val="20"/>
                <w:szCs w:val="20"/>
                <w:lang w:val="ru-RU"/>
              </w:rPr>
              <w:t>Нови Сад, Булевар Михајла Пупина бр. 16</w:t>
            </w:r>
          </w:p>
        </w:tc>
      </w:tr>
      <w:tr w:rsidR="00C93816" w:rsidRPr="009143FB" w:rsidTr="00C93816">
        <w:trPr>
          <w:tblCellSpacing w:w="20" w:type="dxa"/>
        </w:trPr>
        <w:tc>
          <w:tcPr>
            <w:tcW w:w="3049"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Матични број:</w:t>
            </w:r>
          </w:p>
        </w:tc>
        <w:tc>
          <w:tcPr>
            <w:tcW w:w="6236" w:type="dxa"/>
            <w:shd w:val="clear" w:color="auto" w:fill="auto"/>
          </w:tcPr>
          <w:p w:rsidR="00324B67" w:rsidRPr="009143FB" w:rsidRDefault="003A5234"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 xml:space="preserve"> </w:t>
            </w:r>
            <w:r w:rsidRPr="009143FB">
              <w:rPr>
                <w:rFonts w:eastAsia="Verdana" w:cs="Verdana"/>
                <w:sz w:val="20"/>
                <w:szCs w:val="20"/>
                <w:lang w:val="sr-Cyrl-RS"/>
              </w:rPr>
              <w:t>08752885</w:t>
            </w:r>
          </w:p>
        </w:tc>
      </w:tr>
      <w:tr w:rsidR="00C93816" w:rsidRPr="009143FB" w:rsidTr="00C93816">
        <w:trPr>
          <w:tblCellSpacing w:w="20" w:type="dxa"/>
        </w:trPr>
        <w:tc>
          <w:tcPr>
            <w:tcW w:w="3049"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Порески број:</w:t>
            </w:r>
          </w:p>
        </w:tc>
        <w:tc>
          <w:tcPr>
            <w:tcW w:w="6236" w:type="dxa"/>
            <w:shd w:val="clear" w:color="auto" w:fill="auto"/>
          </w:tcPr>
          <w:p w:rsidR="00324B67" w:rsidRPr="009143FB" w:rsidRDefault="003A5234"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 xml:space="preserve"> </w:t>
            </w:r>
            <w:r w:rsidRPr="009143FB">
              <w:rPr>
                <w:rFonts w:eastAsia="Verdana" w:cs="Verdana"/>
                <w:sz w:val="20"/>
                <w:szCs w:val="20"/>
                <w:lang w:val="sr-Cyrl-RS"/>
              </w:rPr>
              <w:t>100715260</w:t>
            </w:r>
          </w:p>
        </w:tc>
      </w:tr>
      <w:tr w:rsidR="00C93816" w:rsidRPr="009143FB" w:rsidTr="00C93816">
        <w:trPr>
          <w:trHeight w:val="388"/>
          <w:tblCellSpacing w:w="20" w:type="dxa"/>
        </w:trPr>
        <w:tc>
          <w:tcPr>
            <w:tcW w:w="3049"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Текући рачун:</w:t>
            </w:r>
          </w:p>
          <w:p w:rsidR="00324B67" w:rsidRPr="009143FB"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9143FB" w:rsidRDefault="003A5234" w:rsidP="003A5234">
            <w:pPr>
              <w:widowControl w:val="0"/>
              <w:spacing w:after="0" w:line="243" w:lineRule="exact"/>
              <w:ind w:left="92"/>
              <w:rPr>
                <w:rFonts w:eastAsia="Verdana" w:cs="Verdana"/>
                <w:sz w:val="20"/>
                <w:szCs w:val="20"/>
                <w:lang w:val="sr-Cyrl-RS"/>
              </w:rPr>
            </w:pPr>
            <w:r w:rsidRPr="009143FB">
              <w:rPr>
                <w:rFonts w:eastAsia="Verdana" w:cs="Verdana"/>
                <w:sz w:val="20"/>
                <w:szCs w:val="20"/>
              </w:rPr>
              <w:t>840-</w:t>
            </w:r>
            <w:r w:rsidRPr="009143FB">
              <w:rPr>
                <w:rFonts w:eastAsia="Verdana" w:cs="Verdana"/>
                <w:sz w:val="20"/>
                <w:szCs w:val="20"/>
                <w:lang w:val="sr-Cyrl-RS"/>
              </w:rPr>
              <w:t>30640-67</w:t>
            </w:r>
          </w:p>
          <w:p w:rsidR="00324B67" w:rsidRPr="009143FB" w:rsidRDefault="003A5234" w:rsidP="003A5234">
            <w:pPr>
              <w:spacing w:after="0" w:line="240" w:lineRule="auto"/>
              <w:jc w:val="both"/>
              <w:rPr>
                <w:rFonts w:eastAsia="Times New Roman" w:cs="Times New Roman"/>
                <w:sz w:val="20"/>
                <w:szCs w:val="20"/>
                <w:lang w:val="sr-Cyrl-RS"/>
              </w:rPr>
            </w:pPr>
            <w:r w:rsidRPr="009143FB">
              <w:rPr>
                <w:rFonts w:eastAsia="Verdana" w:cs="Verdana"/>
                <w:sz w:val="20"/>
                <w:szCs w:val="20"/>
                <w:lang w:val="sr-Cyrl-RS"/>
              </w:rPr>
              <w:t>код Управе за трезор</w:t>
            </w:r>
            <w:r w:rsidRPr="009143FB">
              <w:rPr>
                <w:rFonts w:eastAsia="Times New Roman" w:cs="Times New Roman"/>
                <w:sz w:val="20"/>
                <w:szCs w:val="20"/>
                <w:lang w:val="sr-Cyrl-CS"/>
              </w:rPr>
              <w:t xml:space="preserve">  </w:t>
            </w:r>
          </w:p>
        </w:tc>
      </w:tr>
    </w:tbl>
    <w:p w:rsidR="00D62308" w:rsidRDefault="00D62308" w:rsidP="00CD6F95">
      <w:pPr>
        <w:spacing w:after="0" w:line="240" w:lineRule="auto"/>
        <w:ind w:firstLine="720"/>
        <w:jc w:val="both"/>
        <w:rPr>
          <w:rFonts w:eastAsia="Verdana"/>
          <w:sz w:val="20"/>
          <w:szCs w:val="20"/>
          <w:lang w:val="sr-Cyrl-RS"/>
        </w:rPr>
      </w:pPr>
      <w:r>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C93816" w:rsidRPr="00C93816" w:rsidRDefault="00D62308" w:rsidP="00CD6F95">
      <w:pPr>
        <w:spacing w:after="0" w:line="240" w:lineRule="auto"/>
        <w:ind w:firstLine="720"/>
        <w:jc w:val="both"/>
        <w:rPr>
          <w:rFonts w:eastAsia="Times New Roman" w:cs="Times New Roman"/>
          <w:sz w:val="20"/>
          <w:szCs w:val="20"/>
          <w:lang w:val="ru-RU"/>
        </w:rPr>
      </w:pPr>
      <w:r>
        <w:rPr>
          <w:rFonts w:eastAsia="Verdana"/>
          <w:sz w:val="20"/>
          <w:szCs w:val="20"/>
          <w:lang w:val="sr-Cyrl-RS"/>
        </w:rPr>
        <w:t xml:space="preserve"> </w:t>
      </w:r>
      <w:r w:rsidR="00C93816" w:rsidRPr="00C93816">
        <w:rPr>
          <w:rFonts w:eastAsia="Verdana"/>
          <w:sz w:val="20"/>
          <w:szCs w:val="20"/>
        </w:rPr>
        <w:t>М</w:t>
      </w:r>
      <w:r w:rsidR="00C93816" w:rsidRPr="00C93816">
        <w:rPr>
          <w:rFonts w:eastAsia="Verdana"/>
          <w:spacing w:val="-1"/>
          <w:sz w:val="20"/>
          <w:szCs w:val="20"/>
        </w:rPr>
        <w:t>е</w:t>
      </w:r>
      <w:r w:rsidR="00C93816" w:rsidRPr="00C93816">
        <w:rPr>
          <w:rFonts w:eastAsia="Verdana"/>
          <w:spacing w:val="2"/>
          <w:sz w:val="20"/>
          <w:szCs w:val="20"/>
        </w:rPr>
        <w:t>н</w:t>
      </w:r>
      <w:r w:rsidR="00C93816" w:rsidRPr="00C93816">
        <w:rPr>
          <w:rFonts w:eastAsia="Verdana"/>
          <w:sz w:val="20"/>
          <w:szCs w:val="20"/>
        </w:rPr>
        <w:t>ица</w:t>
      </w:r>
      <w:r w:rsidR="00C93816" w:rsidRPr="00C93816">
        <w:rPr>
          <w:rFonts w:eastAsia="Verdana"/>
          <w:spacing w:val="11"/>
          <w:sz w:val="20"/>
          <w:szCs w:val="20"/>
        </w:rPr>
        <w:t xml:space="preserve"> </w:t>
      </w:r>
      <w:r w:rsidR="00C93816" w:rsidRPr="00C93816">
        <w:rPr>
          <w:rFonts w:eastAsia="Verdana"/>
          <w:sz w:val="20"/>
          <w:szCs w:val="20"/>
        </w:rPr>
        <w:t>и</w:t>
      </w:r>
      <w:r w:rsidR="00C93816" w:rsidRPr="00C93816">
        <w:rPr>
          <w:rFonts w:eastAsia="Verdana"/>
          <w:spacing w:val="13"/>
          <w:sz w:val="20"/>
          <w:szCs w:val="20"/>
        </w:rPr>
        <w:t xml:space="preserve"> </w:t>
      </w:r>
      <w:r w:rsidR="00C93816" w:rsidRPr="00C93816">
        <w:rPr>
          <w:rFonts w:eastAsia="Verdana"/>
          <w:sz w:val="20"/>
          <w:szCs w:val="20"/>
        </w:rPr>
        <w:t>ме</w:t>
      </w:r>
      <w:r w:rsidR="00C93816" w:rsidRPr="00C93816">
        <w:rPr>
          <w:rFonts w:eastAsia="Verdana"/>
          <w:spacing w:val="2"/>
          <w:sz w:val="20"/>
          <w:szCs w:val="20"/>
        </w:rPr>
        <w:t>ни</w:t>
      </w:r>
      <w:r w:rsidR="00C93816" w:rsidRPr="00C93816">
        <w:rPr>
          <w:rFonts w:eastAsia="Verdana"/>
          <w:sz w:val="20"/>
          <w:szCs w:val="20"/>
        </w:rPr>
        <w:t>чно</w:t>
      </w:r>
      <w:r w:rsidR="00C93816" w:rsidRPr="00C93816">
        <w:rPr>
          <w:rFonts w:eastAsia="Verdana"/>
          <w:spacing w:val="13"/>
          <w:sz w:val="20"/>
          <w:szCs w:val="20"/>
        </w:rPr>
        <w:t xml:space="preserve"> </w:t>
      </w:r>
      <w:r w:rsidR="00C93816" w:rsidRPr="00C93816">
        <w:rPr>
          <w:rFonts w:eastAsia="Verdana"/>
          <w:spacing w:val="1"/>
          <w:sz w:val="20"/>
          <w:szCs w:val="20"/>
        </w:rPr>
        <w:t>о</w:t>
      </w:r>
      <w:r w:rsidR="00C93816" w:rsidRPr="00C93816">
        <w:rPr>
          <w:rFonts w:eastAsia="Verdana"/>
          <w:spacing w:val="-1"/>
          <w:sz w:val="20"/>
          <w:szCs w:val="20"/>
        </w:rPr>
        <w:t>в</w:t>
      </w:r>
      <w:r w:rsidR="00C93816" w:rsidRPr="00C93816">
        <w:rPr>
          <w:rFonts w:eastAsia="Verdana"/>
          <w:spacing w:val="1"/>
          <w:sz w:val="20"/>
          <w:szCs w:val="20"/>
        </w:rPr>
        <w:t>л</w:t>
      </w:r>
      <w:r w:rsidR="00C93816" w:rsidRPr="00C93816">
        <w:rPr>
          <w:rFonts w:eastAsia="Verdana"/>
          <w:sz w:val="20"/>
          <w:szCs w:val="20"/>
        </w:rPr>
        <w:t>аш</w:t>
      </w:r>
      <w:r w:rsidR="00C93816" w:rsidRPr="00C93816">
        <w:rPr>
          <w:rFonts w:eastAsia="Verdana"/>
          <w:spacing w:val="1"/>
          <w:sz w:val="20"/>
          <w:szCs w:val="20"/>
        </w:rPr>
        <w:t>ћ</w:t>
      </w:r>
      <w:r w:rsidR="00C93816" w:rsidRPr="00C93816">
        <w:rPr>
          <w:rFonts w:eastAsia="Verdana"/>
          <w:spacing w:val="-2"/>
          <w:sz w:val="20"/>
          <w:szCs w:val="20"/>
        </w:rPr>
        <w:t>е</w:t>
      </w:r>
      <w:r w:rsidR="00C93816" w:rsidRPr="00C93816">
        <w:rPr>
          <w:rFonts w:eastAsia="Verdana"/>
          <w:spacing w:val="2"/>
          <w:sz w:val="20"/>
          <w:szCs w:val="20"/>
        </w:rPr>
        <w:t>њ</w:t>
      </w:r>
      <w:r w:rsidR="00C93816" w:rsidRPr="00C93816">
        <w:rPr>
          <w:rFonts w:eastAsia="Verdana"/>
          <w:sz w:val="20"/>
          <w:szCs w:val="20"/>
        </w:rPr>
        <w:t>е</w:t>
      </w:r>
      <w:r w:rsidR="00C93816" w:rsidRPr="00C93816">
        <w:rPr>
          <w:rFonts w:eastAsia="Verdana"/>
          <w:spacing w:val="12"/>
          <w:sz w:val="20"/>
          <w:szCs w:val="20"/>
        </w:rPr>
        <w:t xml:space="preserve"> </w:t>
      </w:r>
      <w:r w:rsidR="00C93816" w:rsidRPr="00C93816">
        <w:rPr>
          <w:rFonts w:eastAsia="Verdana"/>
          <w:spacing w:val="-1"/>
          <w:sz w:val="20"/>
          <w:szCs w:val="20"/>
        </w:rPr>
        <w:t>с</w:t>
      </w:r>
      <w:r w:rsidR="00C93816" w:rsidRPr="00C93816">
        <w:rPr>
          <w:rFonts w:eastAsia="Verdana"/>
          <w:sz w:val="20"/>
          <w:szCs w:val="20"/>
        </w:rPr>
        <w:t>е</w:t>
      </w:r>
      <w:r w:rsidR="00C93816" w:rsidRPr="00C93816">
        <w:rPr>
          <w:rFonts w:eastAsia="Verdana"/>
          <w:spacing w:val="16"/>
          <w:sz w:val="20"/>
          <w:szCs w:val="20"/>
        </w:rPr>
        <w:t xml:space="preserve"> </w:t>
      </w:r>
      <w:r w:rsidR="00C93816" w:rsidRPr="00C93816">
        <w:rPr>
          <w:rFonts w:eastAsia="Verdana"/>
          <w:sz w:val="20"/>
          <w:szCs w:val="20"/>
        </w:rPr>
        <w:t>из</w:t>
      </w:r>
      <w:r w:rsidR="00C93816" w:rsidRPr="00C93816">
        <w:rPr>
          <w:rFonts w:eastAsia="Verdana"/>
          <w:spacing w:val="3"/>
          <w:sz w:val="20"/>
          <w:szCs w:val="20"/>
        </w:rPr>
        <w:t>д</w:t>
      </w:r>
      <w:r w:rsidR="00C93816" w:rsidRPr="00C93816">
        <w:rPr>
          <w:rFonts w:eastAsia="Verdana"/>
          <w:sz w:val="20"/>
          <w:szCs w:val="20"/>
        </w:rPr>
        <w:t>а</w:t>
      </w:r>
      <w:r w:rsidR="00C93816" w:rsidRPr="00C93816">
        <w:rPr>
          <w:rFonts w:eastAsia="Verdana"/>
          <w:spacing w:val="1"/>
          <w:sz w:val="20"/>
          <w:szCs w:val="20"/>
        </w:rPr>
        <w:t>ј</w:t>
      </w:r>
      <w:r w:rsidR="00C93816" w:rsidRPr="00C93816">
        <w:rPr>
          <w:rFonts w:eastAsia="Verdana"/>
          <w:sz w:val="20"/>
          <w:szCs w:val="20"/>
        </w:rPr>
        <w:t>у</w:t>
      </w:r>
      <w:r w:rsidR="00C93816" w:rsidRPr="00C93816">
        <w:rPr>
          <w:rFonts w:eastAsia="Verdana"/>
          <w:spacing w:val="11"/>
          <w:sz w:val="20"/>
          <w:szCs w:val="20"/>
        </w:rPr>
        <w:t xml:space="preserve"> </w:t>
      </w:r>
      <w:r w:rsidR="00C93816" w:rsidRPr="00C93816">
        <w:rPr>
          <w:rFonts w:eastAsia="Verdana"/>
          <w:sz w:val="20"/>
          <w:szCs w:val="20"/>
        </w:rPr>
        <w:t>као</w:t>
      </w:r>
      <w:r w:rsidR="00C93816" w:rsidRPr="00C93816">
        <w:rPr>
          <w:rFonts w:eastAsia="Verdana"/>
          <w:spacing w:val="12"/>
          <w:sz w:val="20"/>
          <w:szCs w:val="20"/>
        </w:rPr>
        <w:t xml:space="preserve"> </w:t>
      </w:r>
      <w:r w:rsidR="00C93816" w:rsidRPr="00C93816">
        <w:rPr>
          <w:rFonts w:eastAsia="Verdana"/>
          <w:sz w:val="20"/>
          <w:szCs w:val="20"/>
        </w:rPr>
        <w:t>гаран</w:t>
      </w:r>
      <w:r w:rsidR="00C93816" w:rsidRPr="00C93816">
        <w:rPr>
          <w:rFonts w:eastAsia="Verdana"/>
          <w:spacing w:val="1"/>
          <w:sz w:val="20"/>
          <w:szCs w:val="20"/>
        </w:rPr>
        <w:t>ц</w:t>
      </w:r>
      <w:r w:rsidR="00C93816" w:rsidRPr="00C93816">
        <w:rPr>
          <w:rFonts w:eastAsia="Verdana"/>
          <w:sz w:val="20"/>
          <w:szCs w:val="20"/>
        </w:rPr>
        <w:t>ија</w:t>
      </w:r>
      <w:r w:rsidR="00C93816" w:rsidRPr="00C93816">
        <w:rPr>
          <w:rFonts w:eastAsia="Verdana"/>
          <w:spacing w:val="13"/>
          <w:sz w:val="20"/>
          <w:szCs w:val="20"/>
        </w:rPr>
        <w:t xml:space="preserve"> </w:t>
      </w:r>
      <w:r w:rsidR="00C93816" w:rsidRPr="00C93816">
        <w:rPr>
          <w:rFonts w:eastAsia="Verdana"/>
          <w:spacing w:val="1"/>
          <w:sz w:val="20"/>
          <w:szCs w:val="20"/>
        </w:rPr>
        <w:t>з</w:t>
      </w:r>
      <w:r w:rsidR="00C93816" w:rsidRPr="00C93816">
        <w:rPr>
          <w:rFonts w:eastAsia="Verdana"/>
          <w:sz w:val="20"/>
          <w:szCs w:val="20"/>
        </w:rPr>
        <w:t>а</w:t>
      </w:r>
      <w:r w:rsidR="00C93816" w:rsidRPr="00C93816">
        <w:rPr>
          <w:rFonts w:eastAsia="Verdana"/>
          <w:spacing w:val="12"/>
          <w:sz w:val="20"/>
          <w:szCs w:val="20"/>
        </w:rPr>
        <w:t xml:space="preserve"> </w:t>
      </w:r>
      <w:r w:rsidR="00C93816" w:rsidRPr="00C93816">
        <w:rPr>
          <w:rFonts w:eastAsia="Verdana"/>
          <w:spacing w:val="1"/>
          <w:sz w:val="20"/>
          <w:szCs w:val="20"/>
        </w:rPr>
        <w:t>оз</w:t>
      </w:r>
      <w:r w:rsidR="00C93816" w:rsidRPr="00C93816">
        <w:rPr>
          <w:rFonts w:eastAsia="Verdana"/>
          <w:sz w:val="20"/>
          <w:szCs w:val="20"/>
        </w:rPr>
        <w:t>биљн</w:t>
      </w:r>
      <w:r w:rsidR="00C93816" w:rsidRPr="00C93816">
        <w:rPr>
          <w:rFonts w:eastAsia="Verdana"/>
          <w:spacing w:val="1"/>
          <w:sz w:val="20"/>
          <w:szCs w:val="20"/>
        </w:rPr>
        <w:t>о</w:t>
      </w:r>
      <w:r w:rsidR="00C93816" w:rsidRPr="00C93816">
        <w:rPr>
          <w:rFonts w:eastAsia="Verdana"/>
          <w:spacing w:val="-1"/>
          <w:sz w:val="20"/>
          <w:szCs w:val="20"/>
        </w:rPr>
        <w:t>с</w:t>
      </w:r>
      <w:r w:rsidR="00C93816" w:rsidRPr="00C93816">
        <w:rPr>
          <w:rFonts w:eastAsia="Verdana"/>
          <w:sz w:val="20"/>
          <w:szCs w:val="20"/>
        </w:rPr>
        <w:t>т</w:t>
      </w:r>
      <w:r w:rsidR="00C93816" w:rsidRPr="00C93816">
        <w:rPr>
          <w:rFonts w:eastAsia="Verdana"/>
          <w:spacing w:val="13"/>
          <w:sz w:val="20"/>
          <w:szCs w:val="20"/>
        </w:rPr>
        <w:t xml:space="preserve"> </w:t>
      </w:r>
      <w:r w:rsidR="00C93816" w:rsidRPr="00C93816">
        <w:rPr>
          <w:rFonts w:eastAsia="Verdana"/>
          <w:sz w:val="20"/>
          <w:szCs w:val="20"/>
        </w:rPr>
        <w:t>п</w:t>
      </w:r>
      <w:r w:rsidR="00C93816" w:rsidRPr="00C93816">
        <w:rPr>
          <w:rFonts w:eastAsia="Verdana"/>
          <w:spacing w:val="-1"/>
          <w:sz w:val="20"/>
          <w:szCs w:val="20"/>
        </w:rPr>
        <w:t>о</w:t>
      </w:r>
      <w:r w:rsidR="00C93816" w:rsidRPr="00C93816">
        <w:rPr>
          <w:rFonts w:eastAsia="Verdana"/>
          <w:spacing w:val="2"/>
          <w:sz w:val="20"/>
          <w:szCs w:val="20"/>
        </w:rPr>
        <w:t>н</w:t>
      </w:r>
      <w:r w:rsidR="00C93816" w:rsidRPr="00C93816">
        <w:rPr>
          <w:rFonts w:eastAsia="Verdana"/>
          <w:sz w:val="20"/>
          <w:szCs w:val="20"/>
        </w:rPr>
        <w:t>уде</w:t>
      </w:r>
      <w:r w:rsidR="00C93816" w:rsidRPr="00C93816">
        <w:rPr>
          <w:rFonts w:eastAsia="Verdana"/>
          <w:spacing w:val="13"/>
          <w:sz w:val="20"/>
          <w:szCs w:val="20"/>
        </w:rPr>
        <w:t xml:space="preserve"> </w:t>
      </w:r>
      <w:r w:rsidR="00C93816" w:rsidRPr="00C93816">
        <w:rPr>
          <w:rFonts w:eastAsia="Verdana"/>
          <w:sz w:val="20"/>
          <w:szCs w:val="20"/>
        </w:rPr>
        <w:t>к</w:t>
      </w:r>
      <w:r w:rsidR="00C93816" w:rsidRPr="00C93816">
        <w:rPr>
          <w:rFonts w:eastAsia="Verdana"/>
          <w:spacing w:val="-2"/>
          <w:sz w:val="20"/>
          <w:szCs w:val="20"/>
        </w:rPr>
        <w:t>о</w:t>
      </w:r>
      <w:r w:rsidR="00C93816" w:rsidRPr="00C93816">
        <w:rPr>
          <w:rFonts w:eastAsia="Verdana"/>
          <w:sz w:val="20"/>
          <w:szCs w:val="20"/>
        </w:rPr>
        <w:t>ју</w:t>
      </w:r>
      <w:r w:rsidR="00C93816" w:rsidRPr="00C93816">
        <w:rPr>
          <w:rFonts w:eastAsia="Verdana"/>
          <w:w w:val="99"/>
          <w:sz w:val="20"/>
          <w:szCs w:val="20"/>
        </w:rPr>
        <w:t xml:space="preserve"> </w:t>
      </w:r>
      <w:r w:rsidR="00C93816" w:rsidRPr="00C93816">
        <w:rPr>
          <w:rFonts w:eastAsia="Verdana"/>
          <w:sz w:val="20"/>
          <w:szCs w:val="20"/>
        </w:rPr>
        <w:t>је</w:t>
      </w:r>
      <w:r w:rsidR="00C93816" w:rsidRPr="00C93816">
        <w:rPr>
          <w:rFonts w:eastAsia="Verdana"/>
          <w:spacing w:val="38"/>
          <w:sz w:val="20"/>
          <w:szCs w:val="20"/>
        </w:rPr>
        <w:t xml:space="preserve"> </w:t>
      </w:r>
      <w:r w:rsidR="00C93816" w:rsidRPr="00C93816">
        <w:rPr>
          <w:rFonts w:eastAsia="Verdana"/>
          <w:sz w:val="20"/>
          <w:szCs w:val="20"/>
        </w:rPr>
        <w:t>м</w:t>
      </w:r>
      <w:r w:rsidR="00C93816" w:rsidRPr="00C93816">
        <w:rPr>
          <w:rFonts w:eastAsia="Verdana"/>
          <w:spacing w:val="1"/>
          <w:sz w:val="20"/>
          <w:szCs w:val="20"/>
        </w:rPr>
        <w:t>е</w:t>
      </w:r>
      <w:r w:rsidR="00C93816" w:rsidRPr="00C93816">
        <w:rPr>
          <w:rFonts w:eastAsia="Verdana"/>
          <w:sz w:val="20"/>
          <w:szCs w:val="20"/>
        </w:rPr>
        <w:t>нич</w:t>
      </w:r>
      <w:r w:rsidR="00C93816" w:rsidRPr="00C93816">
        <w:rPr>
          <w:rFonts w:eastAsia="Verdana"/>
          <w:spacing w:val="2"/>
          <w:sz w:val="20"/>
          <w:szCs w:val="20"/>
        </w:rPr>
        <w:t>н</w:t>
      </w:r>
      <w:r w:rsidR="00C93816" w:rsidRPr="00C93816">
        <w:rPr>
          <w:rFonts w:eastAsia="Verdana"/>
          <w:sz w:val="20"/>
          <w:szCs w:val="20"/>
        </w:rPr>
        <w:t>и</w:t>
      </w:r>
      <w:r w:rsidR="00C93816" w:rsidRPr="00C93816">
        <w:rPr>
          <w:rFonts w:eastAsia="Verdana"/>
          <w:spacing w:val="40"/>
          <w:sz w:val="20"/>
          <w:szCs w:val="20"/>
        </w:rPr>
        <w:t xml:space="preserve"> </w:t>
      </w:r>
      <w:r w:rsidR="00C93816" w:rsidRPr="00C93816">
        <w:rPr>
          <w:rFonts w:eastAsia="Verdana"/>
          <w:sz w:val="20"/>
          <w:szCs w:val="20"/>
        </w:rPr>
        <w:t>д</w:t>
      </w:r>
      <w:r w:rsidR="00C93816" w:rsidRPr="00C93816">
        <w:rPr>
          <w:rFonts w:eastAsia="Verdana"/>
          <w:spacing w:val="1"/>
          <w:sz w:val="20"/>
          <w:szCs w:val="20"/>
        </w:rPr>
        <w:t>у</w:t>
      </w:r>
      <w:r w:rsidR="00C93816" w:rsidRPr="00C93816">
        <w:rPr>
          <w:rFonts w:eastAsia="Verdana"/>
          <w:sz w:val="20"/>
          <w:szCs w:val="20"/>
        </w:rPr>
        <w:t>жн</w:t>
      </w:r>
      <w:r w:rsidR="00C93816" w:rsidRPr="00C93816">
        <w:rPr>
          <w:rFonts w:eastAsia="Verdana"/>
          <w:spacing w:val="1"/>
          <w:sz w:val="20"/>
          <w:szCs w:val="20"/>
        </w:rPr>
        <w:t>и</w:t>
      </w:r>
      <w:r w:rsidR="00C93816" w:rsidRPr="00C93816">
        <w:rPr>
          <w:rFonts w:eastAsia="Verdana"/>
          <w:sz w:val="20"/>
          <w:szCs w:val="20"/>
        </w:rPr>
        <w:t>к</w:t>
      </w:r>
      <w:r w:rsidR="00C93816" w:rsidRPr="00C93816">
        <w:rPr>
          <w:rFonts w:eastAsia="Verdana"/>
          <w:spacing w:val="40"/>
          <w:sz w:val="20"/>
          <w:szCs w:val="20"/>
        </w:rPr>
        <w:t xml:space="preserve"> </w:t>
      </w:r>
      <w:r w:rsidR="00C93816" w:rsidRPr="00C93816">
        <w:rPr>
          <w:rFonts w:eastAsia="Verdana"/>
          <w:spacing w:val="2"/>
          <w:sz w:val="20"/>
          <w:szCs w:val="20"/>
        </w:rPr>
        <w:t>п</w:t>
      </w:r>
      <w:r w:rsidR="00C93816" w:rsidRPr="00C93816">
        <w:rPr>
          <w:rFonts w:eastAsia="Verdana"/>
          <w:spacing w:val="-1"/>
          <w:sz w:val="20"/>
          <w:szCs w:val="20"/>
        </w:rPr>
        <w:t>о</w:t>
      </w:r>
      <w:r w:rsidR="00C93816" w:rsidRPr="00C93816">
        <w:rPr>
          <w:rFonts w:eastAsia="Verdana"/>
          <w:sz w:val="20"/>
          <w:szCs w:val="20"/>
        </w:rPr>
        <w:t>дн</w:t>
      </w:r>
      <w:r w:rsidR="00C93816" w:rsidRPr="00C93816">
        <w:rPr>
          <w:rFonts w:eastAsia="Verdana"/>
          <w:spacing w:val="1"/>
          <w:sz w:val="20"/>
          <w:szCs w:val="20"/>
        </w:rPr>
        <w:t>е</w:t>
      </w:r>
      <w:r w:rsidR="00C93816" w:rsidRPr="00C93816">
        <w:rPr>
          <w:rFonts w:eastAsia="Verdana"/>
          <w:sz w:val="20"/>
          <w:szCs w:val="20"/>
        </w:rPr>
        <w:t>о</w:t>
      </w:r>
      <w:r w:rsidR="00C93816" w:rsidRPr="00C93816">
        <w:rPr>
          <w:rFonts w:eastAsia="Verdana"/>
          <w:spacing w:val="38"/>
          <w:sz w:val="20"/>
          <w:szCs w:val="20"/>
        </w:rPr>
        <w:t xml:space="preserve"> </w:t>
      </w:r>
      <w:r w:rsidR="00C93816" w:rsidRPr="00D62308">
        <w:rPr>
          <w:rStyle w:val="Heading4Char"/>
          <w:rFonts w:asciiTheme="minorHAnsi" w:eastAsiaTheme="minorHAnsi" w:hAnsiTheme="minorHAnsi"/>
          <w:b w:val="0"/>
          <w:sz w:val="22"/>
          <w:szCs w:val="22"/>
        </w:rPr>
        <w:t xml:space="preserve">у </w:t>
      </w:r>
      <w:r w:rsidR="00C93816" w:rsidRPr="00D62308">
        <w:rPr>
          <w:rStyle w:val="Heading4Char"/>
          <w:rFonts w:asciiTheme="minorHAnsi" w:eastAsia="Verdana" w:hAnsiTheme="minorHAnsi"/>
          <w:b w:val="0"/>
          <w:sz w:val="22"/>
          <w:szCs w:val="22"/>
        </w:rPr>
        <w:t xml:space="preserve">отвореном </w:t>
      </w:r>
      <w:r w:rsidR="00C93816" w:rsidRPr="00D62308">
        <w:rPr>
          <w:rStyle w:val="Heading4Char"/>
          <w:rFonts w:asciiTheme="minorHAnsi" w:eastAsiaTheme="minorHAnsi" w:hAnsiTheme="minorHAnsi"/>
          <w:b w:val="0"/>
          <w:sz w:val="22"/>
          <w:szCs w:val="22"/>
        </w:rPr>
        <w:t xml:space="preserve">поступку јавне набавке </w:t>
      </w:r>
      <w:r w:rsidR="00C93816" w:rsidRPr="00D62308">
        <w:rPr>
          <w:rStyle w:val="Heading4Char"/>
          <w:rFonts w:asciiTheme="minorHAnsi" w:eastAsia="Verdana" w:hAnsiTheme="minorHAnsi"/>
          <w:b w:val="0"/>
          <w:sz w:val="22"/>
          <w:szCs w:val="22"/>
        </w:rPr>
        <w:t>ус</w:t>
      </w:r>
      <w:r w:rsidR="00C93816" w:rsidRPr="00D62308">
        <w:rPr>
          <w:rStyle w:val="Heading4Char"/>
          <w:rFonts w:asciiTheme="minorHAnsi" w:eastAsiaTheme="minorHAnsi" w:hAnsiTheme="minorHAnsi"/>
          <w:b w:val="0"/>
          <w:sz w:val="22"/>
          <w:szCs w:val="22"/>
        </w:rPr>
        <w:t>луг</w:t>
      </w:r>
      <w:r w:rsidR="00C93816" w:rsidRPr="00D62308">
        <w:rPr>
          <w:rStyle w:val="Heading4Char"/>
          <w:rFonts w:asciiTheme="minorHAnsi" w:eastAsiaTheme="minorHAnsi" w:hAnsiTheme="minorHAnsi"/>
          <w:b w:val="0"/>
          <w:sz w:val="22"/>
          <w:szCs w:val="22"/>
          <w:lang w:val="sr-Cyrl-RS"/>
        </w:rPr>
        <w:t>е</w:t>
      </w:r>
      <w:r w:rsidR="00C93816" w:rsidRPr="00C93816">
        <w:rPr>
          <w:rFonts w:eastAsia="Verdana"/>
          <w:spacing w:val="41"/>
          <w:sz w:val="20"/>
          <w:szCs w:val="20"/>
        </w:rPr>
        <w:t xml:space="preserve"> </w:t>
      </w:r>
      <w:r>
        <w:rPr>
          <w:rFonts w:eastAsia="Verdana"/>
          <w:spacing w:val="41"/>
          <w:sz w:val="20"/>
          <w:szCs w:val="20"/>
          <w:lang w:val="sr-Cyrl-RS"/>
        </w:rPr>
        <w:t>-</w:t>
      </w:r>
      <w:r w:rsidRPr="00D62308">
        <w:rPr>
          <w:rFonts w:eastAsia="Verdana"/>
          <w:bCs/>
          <w:sz w:val="20"/>
          <w:szCs w:val="20"/>
          <w:lang w:val="sr-Cyrl-CS" w:eastAsia="ar-SA"/>
        </w:rPr>
        <w:t xml:space="preserve"> </w:t>
      </w:r>
      <w:r w:rsidRPr="00D62308">
        <w:rPr>
          <w:bCs/>
          <w:sz w:val="20"/>
          <w:szCs w:val="20"/>
          <w:lang w:val="ru-RU"/>
        </w:rPr>
        <w:t>шестомесечно редовно одржавање и сервисирање локалне мреже аутоматског мониторинга АП Војводине за контролу квалитета амбијенталног ваздуха на територији АП Војводине</w:t>
      </w:r>
      <w:r w:rsidRPr="00D62308">
        <w:rPr>
          <w:rFonts w:eastAsia="Times New Roman" w:cs="Times New Roman"/>
          <w:sz w:val="20"/>
          <w:szCs w:val="20"/>
          <w:lang w:val="ru-RU"/>
        </w:rPr>
        <w:t xml:space="preserve"> </w:t>
      </w:r>
      <w:r w:rsidRPr="00A76BCD">
        <w:rPr>
          <w:rFonts w:eastAsia="Times New Roman" w:cs="Times New Roman"/>
          <w:sz w:val="20"/>
          <w:szCs w:val="20"/>
          <w:lang w:val="sr-Cyrl-CS"/>
        </w:rPr>
        <w:t>(ЈН ОП 4/201</w:t>
      </w:r>
      <w:r w:rsidRPr="00A76BCD">
        <w:rPr>
          <w:rFonts w:eastAsia="Times New Roman" w:cs="Times New Roman"/>
          <w:sz w:val="20"/>
          <w:szCs w:val="20"/>
          <w:lang w:val="sr-Cyrl-RS"/>
        </w:rPr>
        <w:t>6</w:t>
      </w:r>
      <w:r w:rsidRPr="00A76BCD">
        <w:rPr>
          <w:rFonts w:eastAsia="Times New Roman" w:cs="Times New Roman"/>
          <w:sz w:val="20"/>
          <w:szCs w:val="20"/>
          <w:lang w:val="sr-Cyrl-CS"/>
        </w:rPr>
        <w:t>)</w:t>
      </w:r>
      <w:r w:rsidRPr="00A76BCD">
        <w:rPr>
          <w:rFonts w:eastAsia="Times New Roman" w:cs="Times New Roman"/>
          <w:sz w:val="20"/>
          <w:szCs w:val="20"/>
          <w:lang w:val="ru-RU"/>
        </w:rPr>
        <w:t xml:space="preserve">. </w:t>
      </w:r>
    </w:p>
    <w:p w:rsidR="00C93816" w:rsidRPr="00C93816" w:rsidRDefault="00C93816" w:rsidP="00CD6F95">
      <w:pPr>
        <w:widowControl w:val="0"/>
        <w:spacing w:before="7" w:after="0" w:line="242" w:lineRule="exact"/>
        <w:ind w:firstLine="631"/>
        <w:jc w:val="both"/>
        <w:rPr>
          <w:rFonts w:eastAsia="Verdana"/>
          <w:sz w:val="20"/>
          <w:szCs w:val="20"/>
        </w:rPr>
      </w:pPr>
      <w:r w:rsidRPr="00C93816">
        <w:rPr>
          <w:rFonts w:eastAsia="Verdana"/>
          <w:sz w:val="20"/>
          <w:szCs w:val="20"/>
        </w:rPr>
        <w:t>М</w:t>
      </w:r>
      <w:r w:rsidRPr="00C93816">
        <w:rPr>
          <w:rFonts w:eastAsia="Verdana"/>
          <w:spacing w:val="-1"/>
          <w:sz w:val="20"/>
          <w:szCs w:val="20"/>
        </w:rPr>
        <w:t>е</w:t>
      </w:r>
      <w:r w:rsidRPr="00C93816">
        <w:rPr>
          <w:rFonts w:eastAsia="Verdana"/>
          <w:spacing w:val="2"/>
          <w:sz w:val="20"/>
          <w:szCs w:val="20"/>
        </w:rPr>
        <w:t>н</w:t>
      </w:r>
      <w:r w:rsidRPr="00C93816">
        <w:rPr>
          <w:rFonts w:eastAsia="Verdana"/>
          <w:sz w:val="20"/>
          <w:szCs w:val="20"/>
        </w:rPr>
        <w:t>ица</w:t>
      </w:r>
      <w:r w:rsidRPr="00C93816">
        <w:rPr>
          <w:rFonts w:eastAsia="Verdana"/>
          <w:spacing w:val="-6"/>
          <w:sz w:val="20"/>
          <w:szCs w:val="20"/>
        </w:rPr>
        <w:t xml:space="preserve"> </w:t>
      </w:r>
      <w:r w:rsidRPr="00C93816">
        <w:rPr>
          <w:rFonts w:eastAsia="Verdana"/>
          <w:sz w:val="20"/>
          <w:szCs w:val="20"/>
        </w:rPr>
        <w:t>и</w:t>
      </w:r>
      <w:r w:rsidRPr="00C93816">
        <w:rPr>
          <w:rFonts w:eastAsia="Verdana"/>
          <w:spacing w:val="-5"/>
          <w:sz w:val="20"/>
          <w:szCs w:val="20"/>
        </w:rPr>
        <w:t xml:space="preserve"> </w:t>
      </w:r>
      <w:r w:rsidRPr="00C93816">
        <w:rPr>
          <w:rFonts w:eastAsia="Verdana"/>
          <w:sz w:val="20"/>
          <w:szCs w:val="20"/>
        </w:rPr>
        <w:t>мен</w:t>
      </w:r>
      <w:r w:rsidRPr="00C93816">
        <w:rPr>
          <w:rFonts w:eastAsia="Verdana"/>
          <w:spacing w:val="1"/>
          <w:sz w:val="20"/>
          <w:szCs w:val="20"/>
        </w:rPr>
        <w:t>и</w:t>
      </w:r>
      <w:r w:rsidRPr="00C93816">
        <w:rPr>
          <w:rFonts w:eastAsia="Verdana"/>
          <w:sz w:val="20"/>
          <w:szCs w:val="20"/>
        </w:rPr>
        <w:t>чно</w:t>
      </w:r>
      <w:r w:rsidRPr="00C93816">
        <w:rPr>
          <w:rFonts w:eastAsia="Verdana"/>
          <w:spacing w:val="-6"/>
          <w:sz w:val="20"/>
          <w:szCs w:val="20"/>
        </w:rPr>
        <w:t xml:space="preserve"> </w:t>
      </w:r>
      <w:r w:rsidRPr="00C93816">
        <w:rPr>
          <w:rFonts w:eastAsia="Verdana"/>
          <w:spacing w:val="1"/>
          <w:sz w:val="20"/>
          <w:szCs w:val="20"/>
        </w:rPr>
        <w:t>о</w:t>
      </w:r>
      <w:r w:rsidRPr="00C93816">
        <w:rPr>
          <w:rFonts w:eastAsia="Verdana"/>
          <w:spacing w:val="-1"/>
          <w:sz w:val="20"/>
          <w:szCs w:val="20"/>
        </w:rPr>
        <w:t>в</w:t>
      </w:r>
      <w:r w:rsidRPr="00C93816">
        <w:rPr>
          <w:rFonts w:eastAsia="Verdana"/>
          <w:spacing w:val="1"/>
          <w:sz w:val="20"/>
          <w:szCs w:val="20"/>
        </w:rPr>
        <w:t>л</w:t>
      </w:r>
      <w:r w:rsidRPr="00C93816">
        <w:rPr>
          <w:rFonts w:eastAsia="Verdana"/>
          <w:sz w:val="20"/>
          <w:szCs w:val="20"/>
        </w:rPr>
        <w:t>аш</w:t>
      </w:r>
      <w:r w:rsidRPr="00C93816">
        <w:rPr>
          <w:rFonts w:eastAsia="Verdana"/>
          <w:spacing w:val="1"/>
          <w:sz w:val="20"/>
          <w:szCs w:val="20"/>
        </w:rPr>
        <w:t>ћ</w:t>
      </w:r>
      <w:r w:rsidRPr="00C93816">
        <w:rPr>
          <w:rFonts w:eastAsia="Verdana"/>
          <w:spacing w:val="-2"/>
          <w:sz w:val="20"/>
          <w:szCs w:val="20"/>
        </w:rPr>
        <w:t>е</w:t>
      </w:r>
      <w:r w:rsidRPr="00C93816">
        <w:rPr>
          <w:rFonts w:eastAsia="Verdana"/>
          <w:spacing w:val="2"/>
          <w:sz w:val="20"/>
          <w:szCs w:val="20"/>
        </w:rPr>
        <w:t>њ</w:t>
      </w:r>
      <w:r w:rsidRPr="00C93816">
        <w:rPr>
          <w:rFonts w:eastAsia="Verdana"/>
          <w:sz w:val="20"/>
          <w:szCs w:val="20"/>
        </w:rPr>
        <w:t>е</w:t>
      </w:r>
      <w:r w:rsidRPr="00C93816">
        <w:rPr>
          <w:rFonts w:eastAsia="Verdana"/>
          <w:spacing w:val="-6"/>
          <w:sz w:val="20"/>
          <w:szCs w:val="20"/>
        </w:rPr>
        <w:t xml:space="preserve"> </w:t>
      </w:r>
      <w:r w:rsidRPr="00C93816">
        <w:rPr>
          <w:rFonts w:eastAsia="Verdana"/>
          <w:spacing w:val="1"/>
          <w:sz w:val="20"/>
          <w:szCs w:val="20"/>
        </w:rPr>
        <w:t>с</w:t>
      </w:r>
      <w:r w:rsidRPr="00C93816">
        <w:rPr>
          <w:rFonts w:eastAsia="Verdana"/>
          <w:sz w:val="20"/>
          <w:szCs w:val="20"/>
        </w:rPr>
        <w:t>е</w:t>
      </w:r>
      <w:r w:rsidRPr="00C93816">
        <w:rPr>
          <w:rFonts w:eastAsia="Verdana"/>
          <w:spacing w:val="-6"/>
          <w:sz w:val="20"/>
          <w:szCs w:val="20"/>
        </w:rPr>
        <w:t xml:space="preserve"> </w:t>
      </w:r>
      <w:r w:rsidRPr="00C93816">
        <w:rPr>
          <w:rFonts w:eastAsia="Verdana"/>
          <w:sz w:val="20"/>
          <w:szCs w:val="20"/>
        </w:rPr>
        <w:t>изда</w:t>
      </w:r>
      <w:r w:rsidRPr="00C93816">
        <w:rPr>
          <w:rFonts w:eastAsia="Verdana"/>
          <w:spacing w:val="1"/>
          <w:sz w:val="20"/>
          <w:szCs w:val="20"/>
        </w:rPr>
        <w:t>ј</w:t>
      </w:r>
      <w:r w:rsidRPr="00C93816">
        <w:rPr>
          <w:rFonts w:eastAsia="Verdana"/>
          <w:sz w:val="20"/>
          <w:szCs w:val="20"/>
        </w:rPr>
        <w:t>у</w:t>
      </w:r>
      <w:r w:rsidRPr="00C93816">
        <w:rPr>
          <w:rFonts w:eastAsia="Verdana"/>
          <w:spacing w:val="-5"/>
          <w:sz w:val="20"/>
          <w:szCs w:val="20"/>
        </w:rPr>
        <w:t xml:space="preserve"> </w:t>
      </w:r>
      <w:r w:rsidRPr="00C93816">
        <w:rPr>
          <w:rFonts w:eastAsia="Verdana"/>
          <w:spacing w:val="-1"/>
          <w:sz w:val="20"/>
          <w:szCs w:val="20"/>
        </w:rPr>
        <w:t>с</w:t>
      </w:r>
      <w:r w:rsidRPr="00C93816">
        <w:rPr>
          <w:rFonts w:eastAsia="Verdana"/>
          <w:sz w:val="20"/>
          <w:szCs w:val="20"/>
        </w:rPr>
        <w:t>а</w:t>
      </w:r>
      <w:r w:rsidRPr="00C93816">
        <w:rPr>
          <w:rFonts w:eastAsia="Verdana"/>
          <w:spacing w:val="-5"/>
          <w:sz w:val="20"/>
          <w:szCs w:val="20"/>
        </w:rPr>
        <w:t xml:space="preserve"> </w:t>
      </w:r>
      <w:r w:rsidRPr="00C93816">
        <w:rPr>
          <w:rFonts w:eastAsia="Verdana"/>
          <w:sz w:val="20"/>
          <w:szCs w:val="20"/>
        </w:rPr>
        <w:t>р</w:t>
      </w:r>
      <w:r w:rsidRPr="00C93816">
        <w:rPr>
          <w:rFonts w:eastAsia="Verdana"/>
          <w:spacing w:val="-1"/>
          <w:sz w:val="20"/>
          <w:szCs w:val="20"/>
        </w:rPr>
        <w:t>о</w:t>
      </w:r>
      <w:r w:rsidRPr="00C93816">
        <w:rPr>
          <w:rFonts w:eastAsia="Verdana"/>
          <w:sz w:val="20"/>
          <w:szCs w:val="20"/>
        </w:rPr>
        <w:t>к</w:t>
      </w:r>
      <w:r w:rsidRPr="00C93816">
        <w:rPr>
          <w:rFonts w:eastAsia="Verdana"/>
          <w:spacing w:val="-2"/>
          <w:sz w:val="20"/>
          <w:szCs w:val="20"/>
        </w:rPr>
        <w:t>о</w:t>
      </w:r>
      <w:r w:rsidRPr="00C93816">
        <w:rPr>
          <w:rFonts w:eastAsia="Verdana"/>
          <w:sz w:val="20"/>
          <w:szCs w:val="20"/>
        </w:rPr>
        <w:t>м</w:t>
      </w:r>
      <w:r w:rsidRPr="00C93816">
        <w:rPr>
          <w:rFonts w:eastAsia="Verdana"/>
          <w:spacing w:val="-6"/>
          <w:sz w:val="20"/>
          <w:szCs w:val="20"/>
        </w:rPr>
        <w:t xml:space="preserve"> </w:t>
      </w:r>
      <w:r w:rsidRPr="00C93816">
        <w:rPr>
          <w:rFonts w:eastAsia="Verdana"/>
          <w:spacing w:val="-1"/>
          <w:sz w:val="20"/>
          <w:szCs w:val="20"/>
        </w:rPr>
        <w:t>в</w:t>
      </w:r>
      <w:r w:rsidRPr="00C93816">
        <w:rPr>
          <w:rFonts w:eastAsia="Verdana"/>
          <w:spacing w:val="2"/>
          <w:sz w:val="20"/>
          <w:szCs w:val="20"/>
        </w:rPr>
        <w:t>а</w:t>
      </w:r>
      <w:r w:rsidRPr="00C93816">
        <w:rPr>
          <w:rFonts w:eastAsia="Verdana"/>
          <w:sz w:val="20"/>
          <w:szCs w:val="20"/>
        </w:rPr>
        <w:t>ж</w:t>
      </w:r>
      <w:r w:rsidRPr="00C93816">
        <w:rPr>
          <w:rFonts w:eastAsia="Verdana"/>
          <w:spacing w:val="2"/>
          <w:sz w:val="20"/>
          <w:szCs w:val="20"/>
        </w:rPr>
        <w:t>н</w:t>
      </w:r>
      <w:r w:rsidRPr="00C93816">
        <w:rPr>
          <w:rFonts w:eastAsia="Verdana"/>
          <w:spacing w:val="-1"/>
          <w:sz w:val="20"/>
          <w:szCs w:val="20"/>
        </w:rPr>
        <w:t>ос</w:t>
      </w:r>
      <w:r w:rsidRPr="00C93816">
        <w:rPr>
          <w:rFonts w:eastAsia="Verdana"/>
          <w:spacing w:val="1"/>
          <w:sz w:val="20"/>
          <w:szCs w:val="20"/>
        </w:rPr>
        <w:t>т</w:t>
      </w:r>
      <w:r w:rsidRPr="00C93816">
        <w:rPr>
          <w:rFonts w:eastAsia="Verdana"/>
          <w:sz w:val="20"/>
          <w:szCs w:val="20"/>
        </w:rPr>
        <w:t>и</w:t>
      </w:r>
      <w:r w:rsidRPr="00C93816">
        <w:rPr>
          <w:rFonts w:eastAsia="Verdana"/>
          <w:spacing w:val="-5"/>
          <w:sz w:val="20"/>
          <w:szCs w:val="20"/>
        </w:rPr>
        <w:t xml:space="preserve"> </w:t>
      </w:r>
      <w:r w:rsidRPr="00C93816">
        <w:rPr>
          <w:rFonts w:eastAsia="Verdana"/>
          <w:sz w:val="20"/>
          <w:szCs w:val="20"/>
        </w:rPr>
        <w:t>к</w:t>
      </w:r>
      <w:r w:rsidRPr="00C93816">
        <w:rPr>
          <w:rFonts w:eastAsia="Verdana"/>
          <w:spacing w:val="-2"/>
          <w:sz w:val="20"/>
          <w:szCs w:val="20"/>
        </w:rPr>
        <w:t>о</w:t>
      </w:r>
      <w:r w:rsidRPr="00C93816">
        <w:rPr>
          <w:rFonts w:eastAsia="Verdana"/>
          <w:sz w:val="20"/>
          <w:szCs w:val="20"/>
        </w:rPr>
        <w:t>ји</w:t>
      </w:r>
      <w:r w:rsidRPr="00C93816">
        <w:rPr>
          <w:rFonts w:eastAsia="Verdana"/>
          <w:spacing w:val="-5"/>
          <w:sz w:val="20"/>
          <w:szCs w:val="20"/>
        </w:rPr>
        <w:t xml:space="preserve"> </w:t>
      </w:r>
      <w:r w:rsidRPr="00C93816">
        <w:rPr>
          <w:rFonts w:eastAsia="Verdana"/>
          <w:sz w:val="20"/>
          <w:szCs w:val="20"/>
        </w:rPr>
        <w:t>је</w:t>
      </w:r>
      <w:r w:rsidRPr="00C93816">
        <w:rPr>
          <w:rFonts w:eastAsia="Verdana"/>
          <w:spacing w:val="-6"/>
          <w:sz w:val="20"/>
          <w:szCs w:val="20"/>
        </w:rPr>
        <w:t xml:space="preserve"> </w:t>
      </w:r>
      <w:r w:rsidRPr="00C93816">
        <w:rPr>
          <w:rFonts w:eastAsia="Verdana"/>
          <w:sz w:val="20"/>
          <w:szCs w:val="20"/>
        </w:rPr>
        <w:t>ид</w:t>
      </w:r>
      <w:r w:rsidRPr="00C93816">
        <w:rPr>
          <w:rFonts w:eastAsia="Verdana"/>
          <w:spacing w:val="-2"/>
          <w:sz w:val="20"/>
          <w:szCs w:val="20"/>
        </w:rPr>
        <w:t>е</w:t>
      </w:r>
      <w:r w:rsidRPr="00C93816">
        <w:rPr>
          <w:rFonts w:eastAsia="Verdana"/>
          <w:spacing w:val="2"/>
          <w:sz w:val="20"/>
          <w:szCs w:val="20"/>
        </w:rPr>
        <w:t>н</w:t>
      </w:r>
      <w:r w:rsidRPr="00C93816">
        <w:rPr>
          <w:rFonts w:eastAsia="Verdana"/>
          <w:sz w:val="20"/>
          <w:szCs w:val="20"/>
        </w:rPr>
        <w:t>т</w:t>
      </w:r>
      <w:r w:rsidRPr="00C93816">
        <w:rPr>
          <w:rFonts w:eastAsia="Verdana"/>
          <w:spacing w:val="-1"/>
          <w:sz w:val="20"/>
          <w:szCs w:val="20"/>
        </w:rPr>
        <w:t>и</w:t>
      </w:r>
      <w:r w:rsidRPr="00C93816">
        <w:rPr>
          <w:rFonts w:eastAsia="Verdana"/>
          <w:sz w:val="20"/>
          <w:szCs w:val="20"/>
        </w:rPr>
        <w:t>ч</w:t>
      </w:r>
      <w:r w:rsidRPr="00C93816">
        <w:rPr>
          <w:rFonts w:eastAsia="Verdana"/>
          <w:spacing w:val="2"/>
          <w:sz w:val="20"/>
          <w:szCs w:val="20"/>
        </w:rPr>
        <w:t>а</w:t>
      </w:r>
      <w:r w:rsidRPr="00C93816">
        <w:rPr>
          <w:rFonts w:eastAsia="Verdana"/>
          <w:sz w:val="20"/>
          <w:szCs w:val="20"/>
        </w:rPr>
        <w:t>н</w:t>
      </w:r>
      <w:r w:rsidRPr="00C93816">
        <w:rPr>
          <w:rFonts w:eastAsia="Verdana"/>
          <w:spacing w:val="-5"/>
          <w:sz w:val="20"/>
          <w:szCs w:val="20"/>
        </w:rPr>
        <w:t xml:space="preserve"> </w:t>
      </w:r>
      <w:r w:rsidRPr="00C93816">
        <w:rPr>
          <w:rFonts w:eastAsia="Verdana"/>
          <w:sz w:val="20"/>
          <w:szCs w:val="20"/>
        </w:rPr>
        <w:t>р</w:t>
      </w:r>
      <w:r w:rsidRPr="00C93816">
        <w:rPr>
          <w:rFonts w:eastAsia="Verdana"/>
          <w:spacing w:val="-1"/>
          <w:sz w:val="20"/>
          <w:szCs w:val="20"/>
        </w:rPr>
        <w:t>о</w:t>
      </w:r>
      <w:r w:rsidRPr="00C93816">
        <w:rPr>
          <w:rFonts w:eastAsia="Verdana"/>
          <w:sz w:val="20"/>
          <w:szCs w:val="20"/>
        </w:rPr>
        <w:t>ку</w:t>
      </w:r>
      <w:r w:rsidRPr="00C93816">
        <w:rPr>
          <w:rFonts w:eastAsia="Verdana"/>
          <w:w w:val="99"/>
          <w:sz w:val="20"/>
          <w:szCs w:val="20"/>
        </w:rPr>
        <w:t xml:space="preserve"> </w:t>
      </w:r>
      <w:r w:rsidRPr="00C93816">
        <w:rPr>
          <w:rFonts w:eastAsia="Verdana"/>
          <w:spacing w:val="-1"/>
          <w:sz w:val="20"/>
          <w:szCs w:val="20"/>
        </w:rPr>
        <w:t>в</w:t>
      </w:r>
      <w:r w:rsidRPr="00C93816">
        <w:rPr>
          <w:rFonts w:eastAsia="Verdana"/>
          <w:sz w:val="20"/>
          <w:szCs w:val="20"/>
        </w:rPr>
        <w:t>а</w:t>
      </w:r>
      <w:r w:rsidRPr="00C93816">
        <w:rPr>
          <w:rFonts w:eastAsia="Verdana"/>
          <w:spacing w:val="2"/>
          <w:sz w:val="20"/>
          <w:szCs w:val="20"/>
        </w:rPr>
        <w:t>ж</w:t>
      </w:r>
      <w:r w:rsidRPr="00C93816">
        <w:rPr>
          <w:rFonts w:eastAsia="Verdana"/>
          <w:spacing w:val="-2"/>
          <w:sz w:val="20"/>
          <w:szCs w:val="20"/>
        </w:rPr>
        <w:t>е</w:t>
      </w:r>
      <w:r w:rsidRPr="00C93816">
        <w:rPr>
          <w:rFonts w:eastAsia="Verdana"/>
          <w:sz w:val="20"/>
          <w:szCs w:val="20"/>
        </w:rPr>
        <w:t>ња</w:t>
      </w:r>
      <w:r w:rsidRPr="00C93816">
        <w:rPr>
          <w:rFonts w:eastAsia="Verdana"/>
          <w:spacing w:val="-18"/>
          <w:sz w:val="20"/>
          <w:szCs w:val="20"/>
        </w:rPr>
        <w:t xml:space="preserve"> </w:t>
      </w:r>
      <w:r w:rsidRPr="00C93816">
        <w:rPr>
          <w:rFonts w:eastAsia="Verdana"/>
          <w:spacing w:val="2"/>
          <w:sz w:val="20"/>
          <w:szCs w:val="20"/>
        </w:rPr>
        <w:t>п</w:t>
      </w:r>
      <w:r w:rsidRPr="00C93816">
        <w:rPr>
          <w:rFonts w:eastAsia="Verdana"/>
          <w:spacing w:val="-1"/>
          <w:sz w:val="20"/>
          <w:szCs w:val="20"/>
        </w:rPr>
        <w:t>о</w:t>
      </w:r>
      <w:r w:rsidRPr="00C93816">
        <w:rPr>
          <w:rFonts w:eastAsia="Verdana"/>
          <w:sz w:val="20"/>
          <w:szCs w:val="20"/>
        </w:rPr>
        <w:t>ну</w:t>
      </w:r>
      <w:r w:rsidRPr="00C93816">
        <w:rPr>
          <w:rFonts w:eastAsia="Verdana"/>
          <w:spacing w:val="3"/>
          <w:sz w:val="20"/>
          <w:szCs w:val="20"/>
        </w:rPr>
        <w:t>д</w:t>
      </w:r>
      <w:r w:rsidRPr="00C93816">
        <w:rPr>
          <w:rFonts w:eastAsia="Verdana"/>
          <w:spacing w:val="-2"/>
          <w:sz w:val="20"/>
          <w:szCs w:val="20"/>
        </w:rPr>
        <w:t>е</w:t>
      </w:r>
      <w:r w:rsidRPr="00C93816">
        <w:rPr>
          <w:rFonts w:eastAsia="Verdana"/>
          <w:sz w:val="20"/>
          <w:szCs w:val="20"/>
        </w:rPr>
        <w:t>.</w:t>
      </w:r>
    </w:p>
    <w:p w:rsidR="00324B67" w:rsidRPr="00A76BCD" w:rsidRDefault="00D62308" w:rsidP="00CD6F95">
      <w:pPr>
        <w:widowControl w:val="0"/>
        <w:spacing w:after="0" w:line="236" w:lineRule="exact"/>
        <w:ind w:firstLine="425"/>
        <w:jc w:val="both"/>
        <w:rPr>
          <w:rFonts w:eastAsia="Verdana"/>
          <w:sz w:val="20"/>
          <w:szCs w:val="20"/>
          <w:lang w:val="sr-Cyrl-RS"/>
        </w:rPr>
      </w:pPr>
      <w:r w:rsidRPr="00D62308">
        <w:rPr>
          <w:rFonts w:eastAsia="Verdana"/>
          <w:sz w:val="20"/>
          <w:szCs w:val="20"/>
          <w:lang w:val="sr-Cyrl-RS"/>
        </w:rPr>
        <w:t xml:space="preserve">   </w:t>
      </w:r>
      <w:r w:rsidR="00C93816" w:rsidRPr="00C93816">
        <w:rPr>
          <w:rFonts w:eastAsia="Verdana"/>
          <w:sz w:val="20"/>
          <w:szCs w:val="20"/>
        </w:rPr>
        <w:t>М</w:t>
      </w:r>
      <w:r w:rsidR="00C93816" w:rsidRPr="00C93816">
        <w:rPr>
          <w:rFonts w:eastAsia="Verdana"/>
          <w:spacing w:val="-1"/>
          <w:sz w:val="20"/>
          <w:szCs w:val="20"/>
        </w:rPr>
        <w:t>е</w:t>
      </w:r>
      <w:r w:rsidR="00C93816" w:rsidRPr="00C93816">
        <w:rPr>
          <w:rFonts w:eastAsia="Verdana"/>
          <w:sz w:val="20"/>
          <w:szCs w:val="20"/>
        </w:rPr>
        <w:t>н</w:t>
      </w:r>
      <w:r w:rsidR="00C93816" w:rsidRPr="00C93816">
        <w:rPr>
          <w:rFonts w:eastAsia="Verdana"/>
          <w:spacing w:val="2"/>
          <w:sz w:val="20"/>
          <w:szCs w:val="20"/>
        </w:rPr>
        <w:t>и</w:t>
      </w:r>
      <w:r w:rsidR="00C93816" w:rsidRPr="00C93816">
        <w:rPr>
          <w:rFonts w:eastAsia="Verdana"/>
          <w:sz w:val="20"/>
          <w:szCs w:val="20"/>
        </w:rPr>
        <w:t>чни</w:t>
      </w:r>
      <w:r w:rsidR="00C93816" w:rsidRPr="00C93816">
        <w:rPr>
          <w:rFonts w:eastAsia="Verdana"/>
          <w:spacing w:val="35"/>
          <w:sz w:val="20"/>
          <w:szCs w:val="20"/>
        </w:rPr>
        <w:t xml:space="preserve"> </w:t>
      </w:r>
      <w:r w:rsidR="00C93816" w:rsidRPr="00C93816">
        <w:rPr>
          <w:rFonts w:eastAsia="Verdana"/>
          <w:sz w:val="20"/>
          <w:szCs w:val="20"/>
        </w:rPr>
        <w:t>д</w:t>
      </w:r>
      <w:r w:rsidR="00C93816" w:rsidRPr="00C93816">
        <w:rPr>
          <w:rFonts w:eastAsia="Verdana"/>
          <w:spacing w:val="1"/>
          <w:sz w:val="20"/>
          <w:szCs w:val="20"/>
        </w:rPr>
        <w:t>у</w:t>
      </w:r>
      <w:r w:rsidR="00C93816" w:rsidRPr="00C93816">
        <w:rPr>
          <w:rFonts w:eastAsia="Verdana"/>
          <w:sz w:val="20"/>
          <w:szCs w:val="20"/>
        </w:rPr>
        <w:t>жн</w:t>
      </w:r>
      <w:r w:rsidR="00C93816" w:rsidRPr="00C93816">
        <w:rPr>
          <w:rFonts w:eastAsia="Verdana"/>
          <w:spacing w:val="1"/>
          <w:sz w:val="20"/>
          <w:szCs w:val="20"/>
        </w:rPr>
        <w:t>и</w:t>
      </w:r>
      <w:r w:rsidR="00C93816" w:rsidRPr="00C93816">
        <w:rPr>
          <w:rFonts w:eastAsia="Verdana"/>
          <w:sz w:val="20"/>
          <w:szCs w:val="20"/>
        </w:rPr>
        <w:t>к</w:t>
      </w:r>
      <w:r w:rsidR="00C93816" w:rsidRPr="00C93816">
        <w:rPr>
          <w:rFonts w:eastAsia="Verdana"/>
          <w:spacing w:val="36"/>
          <w:sz w:val="20"/>
          <w:szCs w:val="20"/>
        </w:rPr>
        <w:t xml:space="preserve"> </w:t>
      </w:r>
      <w:r w:rsidR="00C93816" w:rsidRPr="00C93816">
        <w:rPr>
          <w:rFonts w:eastAsia="Verdana"/>
          <w:sz w:val="20"/>
          <w:szCs w:val="20"/>
        </w:rPr>
        <w:t>је</w:t>
      </w:r>
      <w:r w:rsidR="00C93816" w:rsidRPr="00C93816">
        <w:rPr>
          <w:rFonts w:eastAsia="Verdana"/>
          <w:spacing w:val="35"/>
          <w:sz w:val="20"/>
          <w:szCs w:val="20"/>
        </w:rPr>
        <w:t xml:space="preserve"> </w:t>
      </w:r>
      <w:r w:rsidR="00C93816" w:rsidRPr="00C93816">
        <w:rPr>
          <w:rFonts w:eastAsia="Verdana"/>
          <w:spacing w:val="-1"/>
          <w:sz w:val="20"/>
          <w:szCs w:val="20"/>
        </w:rPr>
        <w:t>с</w:t>
      </w:r>
      <w:r w:rsidR="00C93816" w:rsidRPr="00C93816">
        <w:rPr>
          <w:rFonts w:eastAsia="Verdana"/>
          <w:spacing w:val="2"/>
          <w:sz w:val="20"/>
          <w:szCs w:val="20"/>
        </w:rPr>
        <w:t>а</w:t>
      </w:r>
      <w:r w:rsidR="00C93816" w:rsidRPr="00C93816">
        <w:rPr>
          <w:rFonts w:eastAsia="Verdana"/>
          <w:sz w:val="20"/>
          <w:szCs w:val="20"/>
        </w:rPr>
        <w:t>гласан</w:t>
      </w:r>
      <w:r w:rsidR="00C93816" w:rsidRPr="00C93816">
        <w:rPr>
          <w:rFonts w:eastAsia="Verdana"/>
          <w:spacing w:val="37"/>
          <w:sz w:val="20"/>
          <w:szCs w:val="20"/>
        </w:rPr>
        <w:t xml:space="preserve"> </w:t>
      </w:r>
      <w:r w:rsidR="00C93816" w:rsidRPr="00C93816">
        <w:rPr>
          <w:rFonts w:eastAsia="Verdana"/>
          <w:sz w:val="20"/>
          <w:szCs w:val="20"/>
        </w:rPr>
        <w:t>да</w:t>
      </w:r>
      <w:r w:rsidR="00C93816" w:rsidRPr="00C93816">
        <w:rPr>
          <w:rFonts w:eastAsia="Verdana"/>
          <w:spacing w:val="36"/>
          <w:sz w:val="20"/>
          <w:szCs w:val="20"/>
        </w:rPr>
        <w:t xml:space="preserve"> </w:t>
      </w:r>
      <w:r w:rsidR="00C93816" w:rsidRPr="00C93816">
        <w:rPr>
          <w:rFonts w:eastAsia="Verdana"/>
          <w:sz w:val="20"/>
          <w:szCs w:val="20"/>
        </w:rPr>
        <w:t>М</w:t>
      </w:r>
      <w:r w:rsidR="00C93816" w:rsidRPr="00C93816">
        <w:rPr>
          <w:rFonts w:eastAsia="Verdana"/>
          <w:spacing w:val="-1"/>
          <w:sz w:val="20"/>
          <w:szCs w:val="20"/>
        </w:rPr>
        <w:t>е</w:t>
      </w:r>
      <w:r w:rsidR="00C93816" w:rsidRPr="00C93816">
        <w:rPr>
          <w:rFonts w:eastAsia="Verdana"/>
          <w:spacing w:val="2"/>
          <w:sz w:val="20"/>
          <w:szCs w:val="20"/>
        </w:rPr>
        <w:t>н</w:t>
      </w:r>
      <w:r w:rsidR="00C93816" w:rsidRPr="00C93816">
        <w:rPr>
          <w:rFonts w:eastAsia="Verdana"/>
          <w:sz w:val="20"/>
          <w:szCs w:val="20"/>
        </w:rPr>
        <w:t>и</w:t>
      </w:r>
      <w:r w:rsidR="00C93816" w:rsidRPr="00C93816">
        <w:rPr>
          <w:rFonts w:eastAsia="Verdana"/>
          <w:spacing w:val="-1"/>
          <w:sz w:val="20"/>
          <w:szCs w:val="20"/>
        </w:rPr>
        <w:t>ч</w:t>
      </w:r>
      <w:r w:rsidR="00C93816" w:rsidRPr="00C93816">
        <w:rPr>
          <w:rFonts w:eastAsia="Verdana"/>
          <w:spacing w:val="2"/>
          <w:sz w:val="20"/>
          <w:szCs w:val="20"/>
        </w:rPr>
        <w:t>н</w:t>
      </w:r>
      <w:r w:rsidR="00C93816" w:rsidRPr="00C93816">
        <w:rPr>
          <w:rFonts w:eastAsia="Verdana"/>
          <w:sz w:val="20"/>
          <w:szCs w:val="20"/>
        </w:rPr>
        <w:t>и</w:t>
      </w:r>
      <w:r w:rsidR="00C93816" w:rsidRPr="00C93816">
        <w:rPr>
          <w:rFonts w:eastAsia="Verdana"/>
          <w:spacing w:val="36"/>
          <w:sz w:val="20"/>
          <w:szCs w:val="20"/>
        </w:rPr>
        <w:t xml:space="preserve"> </w:t>
      </w:r>
      <w:r w:rsidR="00C93816" w:rsidRPr="00C93816">
        <w:rPr>
          <w:rFonts w:eastAsia="Verdana"/>
          <w:sz w:val="20"/>
          <w:szCs w:val="20"/>
        </w:rPr>
        <w:t>п</w:t>
      </w:r>
      <w:r w:rsidR="00C93816" w:rsidRPr="00C93816">
        <w:rPr>
          <w:rFonts w:eastAsia="Verdana"/>
          <w:spacing w:val="1"/>
          <w:sz w:val="20"/>
          <w:szCs w:val="20"/>
        </w:rPr>
        <w:t>о</w:t>
      </w:r>
      <w:r w:rsidR="00C93816" w:rsidRPr="00C93816">
        <w:rPr>
          <w:rFonts w:eastAsia="Verdana"/>
          <w:spacing w:val="-1"/>
          <w:sz w:val="20"/>
          <w:szCs w:val="20"/>
        </w:rPr>
        <w:t>в</w:t>
      </w:r>
      <w:r w:rsidR="00C93816" w:rsidRPr="00C93816">
        <w:rPr>
          <w:rFonts w:eastAsia="Verdana"/>
          <w:spacing w:val="-2"/>
          <w:sz w:val="20"/>
          <w:szCs w:val="20"/>
        </w:rPr>
        <w:t>е</w:t>
      </w:r>
      <w:r w:rsidR="00C93816" w:rsidRPr="00C93816">
        <w:rPr>
          <w:rFonts w:eastAsia="Verdana"/>
          <w:sz w:val="20"/>
          <w:szCs w:val="20"/>
        </w:rPr>
        <w:t>рилац</w:t>
      </w:r>
      <w:r w:rsidR="00C93816" w:rsidRPr="00C93816">
        <w:rPr>
          <w:rFonts w:eastAsia="Verdana"/>
          <w:spacing w:val="38"/>
          <w:sz w:val="20"/>
          <w:szCs w:val="20"/>
        </w:rPr>
        <w:t xml:space="preserve"> </w:t>
      </w:r>
      <w:r w:rsidR="00C93816" w:rsidRPr="00C93816">
        <w:rPr>
          <w:rFonts w:eastAsia="Verdana"/>
          <w:sz w:val="20"/>
          <w:szCs w:val="20"/>
        </w:rPr>
        <w:t>м</w:t>
      </w:r>
      <w:r w:rsidR="00C93816" w:rsidRPr="00C93816">
        <w:rPr>
          <w:rFonts w:eastAsia="Verdana"/>
          <w:spacing w:val="1"/>
          <w:sz w:val="20"/>
          <w:szCs w:val="20"/>
        </w:rPr>
        <w:t>ож</w:t>
      </w:r>
      <w:r w:rsidR="00C93816" w:rsidRPr="00C93816">
        <w:rPr>
          <w:rFonts w:eastAsia="Verdana"/>
          <w:sz w:val="20"/>
          <w:szCs w:val="20"/>
        </w:rPr>
        <w:t>е</w:t>
      </w:r>
      <w:r w:rsidR="00C93816" w:rsidRPr="00C93816">
        <w:rPr>
          <w:rFonts w:eastAsia="Verdana"/>
          <w:spacing w:val="35"/>
          <w:sz w:val="20"/>
          <w:szCs w:val="20"/>
        </w:rPr>
        <w:t xml:space="preserve"> </w:t>
      </w:r>
      <w:r w:rsidR="00C93816" w:rsidRPr="00C93816">
        <w:rPr>
          <w:rFonts w:eastAsia="Verdana"/>
          <w:sz w:val="20"/>
          <w:szCs w:val="20"/>
        </w:rPr>
        <w:t>п</w:t>
      </w:r>
      <w:r w:rsidR="00C93816" w:rsidRPr="00C93816">
        <w:rPr>
          <w:rFonts w:eastAsia="Verdana"/>
          <w:spacing w:val="-1"/>
          <w:sz w:val="20"/>
          <w:szCs w:val="20"/>
        </w:rPr>
        <w:t>о</w:t>
      </w:r>
      <w:r w:rsidR="00C93816" w:rsidRPr="00C93816">
        <w:rPr>
          <w:rFonts w:eastAsia="Verdana"/>
          <w:spacing w:val="2"/>
          <w:sz w:val="20"/>
          <w:szCs w:val="20"/>
        </w:rPr>
        <w:t>п</w:t>
      </w:r>
      <w:r w:rsidR="00C93816" w:rsidRPr="00C93816">
        <w:rPr>
          <w:rFonts w:eastAsia="Verdana"/>
          <w:sz w:val="20"/>
          <w:szCs w:val="20"/>
        </w:rPr>
        <w:t>ун</w:t>
      </w:r>
      <w:r w:rsidR="00C93816" w:rsidRPr="00C93816">
        <w:rPr>
          <w:rFonts w:eastAsia="Verdana"/>
          <w:spacing w:val="2"/>
          <w:sz w:val="20"/>
          <w:szCs w:val="20"/>
        </w:rPr>
        <w:t>и</w:t>
      </w:r>
      <w:r w:rsidR="00C93816" w:rsidRPr="00C93816">
        <w:rPr>
          <w:rFonts w:eastAsia="Verdana"/>
          <w:sz w:val="20"/>
          <w:szCs w:val="20"/>
        </w:rPr>
        <w:t>ти</w:t>
      </w:r>
      <w:r w:rsidR="00C93816" w:rsidRPr="00C93816">
        <w:rPr>
          <w:rFonts w:eastAsia="Verdana"/>
          <w:spacing w:val="36"/>
          <w:sz w:val="20"/>
          <w:szCs w:val="20"/>
        </w:rPr>
        <w:t xml:space="preserve"> </w:t>
      </w:r>
      <w:r w:rsidR="00C93816" w:rsidRPr="00C93816">
        <w:rPr>
          <w:rFonts w:eastAsia="Verdana"/>
          <w:sz w:val="20"/>
          <w:szCs w:val="20"/>
        </w:rPr>
        <w:t>ме</w:t>
      </w:r>
      <w:r w:rsidR="00C93816" w:rsidRPr="00C93816">
        <w:rPr>
          <w:rFonts w:eastAsia="Verdana"/>
          <w:spacing w:val="2"/>
          <w:sz w:val="20"/>
          <w:szCs w:val="20"/>
        </w:rPr>
        <w:t>н</w:t>
      </w:r>
      <w:r w:rsidR="00C93816" w:rsidRPr="00C93816">
        <w:rPr>
          <w:rFonts w:eastAsia="Verdana"/>
          <w:sz w:val="20"/>
          <w:szCs w:val="20"/>
        </w:rPr>
        <w:t>ицу</w:t>
      </w:r>
      <w:r w:rsidR="00C93816" w:rsidRPr="00C93816">
        <w:rPr>
          <w:rFonts w:eastAsia="Verdana"/>
          <w:spacing w:val="35"/>
          <w:sz w:val="20"/>
          <w:szCs w:val="20"/>
        </w:rPr>
        <w:t xml:space="preserve"> </w:t>
      </w:r>
      <w:r w:rsidR="00C93816" w:rsidRPr="00C93816">
        <w:rPr>
          <w:rFonts w:eastAsia="Verdana"/>
          <w:sz w:val="20"/>
          <w:szCs w:val="20"/>
        </w:rPr>
        <w:t>на к</w:t>
      </w:r>
      <w:r w:rsidR="00C93816" w:rsidRPr="00C93816">
        <w:rPr>
          <w:rFonts w:eastAsia="Verdana"/>
          <w:spacing w:val="-2"/>
          <w:sz w:val="20"/>
          <w:szCs w:val="20"/>
        </w:rPr>
        <w:t>о</w:t>
      </w:r>
      <w:r w:rsidR="00C93816" w:rsidRPr="00C93816">
        <w:rPr>
          <w:rFonts w:eastAsia="Verdana"/>
          <w:sz w:val="20"/>
          <w:szCs w:val="20"/>
        </w:rPr>
        <w:t>ју</w:t>
      </w:r>
      <w:r w:rsidR="00C93816" w:rsidRPr="00C93816">
        <w:rPr>
          <w:rFonts w:eastAsia="Verdana"/>
          <w:sz w:val="20"/>
          <w:szCs w:val="20"/>
        </w:rPr>
        <w:tab/>
      </w:r>
      <w:r w:rsidR="00C93816" w:rsidRPr="00C93816">
        <w:rPr>
          <w:rFonts w:eastAsia="Verdana"/>
          <w:spacing w:val="-1"/>
          <w:sz w:val="20"/>
          <w:szCs w:val="20"/>
        </w:rPr>
        <w:t>с</w:t>
      </w:r>
      <w:r w:rsidR="00C93816" w:rsidRPr="00C93816">
        <w:rPr>
          <w:rFonts w:eastAsia="Verdana"/>
          <w:sz w:val="20"/>
          <w:szCs w:val="20"/>
        </w:rPr>
        <w:t xml:space="preserve">е </w:t>
      </w:r>
      <w:r w:rsidR="00C93816" w:rsidRPr="00C93816">
        <w:rPr>
          <w:rFonts w:eastAsia="Verdana"/>
          <w:spacing w:val="-1"/>
          <w:sz w:val="20"/>
          <w:szCs w:val="20"/>
        </w:rPr>
        <w:t>о</w:t>
      </w:r>
      <w:r w:rsidR="00C93816" w:rsidRPr="00C93816">
        <w:rPr>
          <w:rFonts w:eastAsia="Verdana"/>
          <w:sz w:val="20"/>
          <w:szCs w:val="20"/>
        </w:rPr>
        <w:t>д</w:t>
      </w:r>
      <w:r w:rsidR="00C93816" w:rsidRPr="00C93816">
        <w:rPr>
          <w:rFonts w:eastAsia="Verdana"/>
          <w:spacing w:val="2"/>
          <w:sz w:val="20"/>
          <w:szCs w:val="20"/>
        </w:rPr>
        <w:t>н</w:t>
      </w:r>
      <w:r w:rsidR="00C93816" w:rsidRPr="00C93816">
        <w:rPr>
          <w:rFonts w:eastAsia="Verdana"/>
          <w:spacing w:val="-1"/>
          <w:sz w:val="20"/>
          <w:szCs w:val="20"/>
        </w:rPr>
        <w:t>о</w:t>
      </w:r>
      <w:r w:rsidR="00C93816" w:rsidRPr="00C93816">
        <w:rPr>
          <w:rFonts w:eastAsia="Verdana"/>
          <w:spacing w:val="1"/>
          <w:sz w:val="20"/>
          <w:szCs w:val="20"/>
        </w:rPr>
        <w:t>с</w:t>
      </w:r>
      <w:r w:rsidR="00C93816" w:rsidRPr="00C93816">
        <w:rPr>
          <w:rFonts w:eastAsia="Verdana"/>
          <w:sz w:val="20"/>
          <w:szCs w:val="20"/>
        </w:rPr>
        <w:t>и м</w:t>
      </w:r>
      <w:r w:rsidR="00C93816" w:rsidRPr="00C93816">
        <w:rPr>
          <w:rFonts w:eastAsia="Verdana"/>
          <w:spacing w:val="1"/>
          <w:sz w:val="20"/>
          <w:szCs w:val="20"/>
        </w:rPr>
        <w:t>е</w:t>
      </w:r>
      <w:r w:rsidR="00C93816" w:rsidRPr="00C93816">
        <w:rPr>
          <w:rFonts w:eastAsia="Verdana"/>
          <w:spacing w:val="2"/>
          <w:sz w:val="20"/>
          <w:szCs w:val="20"/>
        </w:rPr>
        <w:t>н</w:t>
      </w:r>
      <w:r w:rsidR="00C93816" w:rsidRPr="00C93816">
        <w:rPr>
          <w:rFonts w:eastAsia="Verdana"/>
          <w:sz w:val="20"/>
          <w:szCs w:val="20"/>
        </w:rPr>
        <w:t>и</w:t>
      </w:r>
      <w:r w:rsidR="00C93816" w:rsidRPr="00C93816">
        <w:rPr>
          <w:rFonts w:eastAsia="Verdana"/>
          <w:spacing w:val="-1"/>
          <w:sz w:val="20"/>
          <w:szCs w:val="20"/>
        </w:rPr>
        <w:t>ч</w:t>
      </w:r>
      <w:r w:rsidR="00C93816" w:rsidRPr="00C93816">
        <w:rPr>
          <w:rFonts w:eastAsia="Verdana"/>
          <w:sz w:val="20"/>
          <w:szCs w:val="20"/>
        </w:rPr>
        <w:t xml:space="preserve">но </w:t>
      </w:r>
      <w:r w:rsidR="00C93816" w:rsidRPr="00C93816">
        <w:rPr>
          <w:rFonts w:eastAsia="Verdana"/>
          <w:spacing w:val="1"/>
          <w:sz w:val="20"/>
          <w:szCs w:val="20"/>
        </w:rPr>
        <w:t>о</w:t>
      </w:r>
      <w:r w:rsidR="00C93816" w:rsidRPr="00C93816">
        <w:rPr>
          <w:rFonts w:eastAsia="Verdana"/>
          <w:spacing w:val="-1"/>
          <w:sz w:val="20"/>
          <w:szCs w:val="20"/>
        </w:rPr>
        <w:t>в</w:t>
      </w:r>
      <w:r w:rsidR="00C93816" w:rsidRPr="00C93816">
        <w:rPr>
          <w:rFonts w:eastAsia="Verdana"/>
          <w:spacing w:val="1"/>
          <w:sz w:val="20"/>
          <w:szCs w:val="20"/>
        </w:rPr>
        <w:t>л</w:t>
      </w:r>
      <w:r w:rsidR="00C93816" w:rsidRPr="00C93816">
        <w:rPr>
          <w:rFonts w:eastAsia="Verdana"/>
          <w:sz w:val="20"/>
          <w:szCs w:val="20"/>
        </w:rPr>
        <w:t>аш</w:t>
      </w:r>
      <w:r w:rsidR="00C93816" w:rsidRPr="00C93816">
        <w:rPr>
          <w:rFonts w:eastAsia="Verdana"/>
          <w:spacing w:val="1"/>
          <w:sz w:val="20"/>
          <w:szCs w:val="20"/>
        </w:rPr>
        <w:t>ћ</w:t>
      </w:r>
      <w:r w:rsidR="00C93816" w:rsidRPr="00C93816">
        <w:rPr>
          <w:rFonts w:eastAsia="Verdana"/>
          <w:spacing w:val="-2"/>
          <w:sz w:val="20"/>
          <w:szCs w:val="20"/>
        </w:rPr>
        <w:t>е</w:t>
      </w:r>
      <w:r w:rsidR="00C93816" w:rsidRPr="00C93816">
        <w:rPr>
          <w:rFonts w:eastAsia="Verdana"/>
          <w:spacing w:val="2"/>
          <w:sz w:val="20"/>
          <w:szCs w:val="20"/>
        </w:rPr>
        <w:t>њ</w:t>
      </w:r>
      <w:r w:rsidR="00C93816" w:rsidRPr="00C93816">
        <w:rPr>
          <w:rFonts w:eastAsia="Verdana"/>
          <w:sz w:val="20"/>
          <w:szCs w:val="20"/>
        </w:rPr>
        <w:t>е</w:t>
      </w:r>
      <w:r w:rsidR="00C93816" w:rsidRPr="00C93816">
        <w:rPr>
          <w:rFonts w:eastAsia="Verdana"/>
          <w:sz w:val="20"/>
          <w:szCs w:val="20"/>
        </w:rPr>
        <w:tab/>
        <w:t>на</w:t>
      </w:r>
      <w:r w:rsidR="00C93816" w:rsidRPr="00C93816">
        <w:rPr>
          <w:rFonts w:eastAsia="Verdana"/>
          <w:sz w:val="20"/>
          <w:szCs w:val="20"/>
        </w:rPr>
        <w:tab/>
        <w:t>изн</w:t>
      </w:r>
      <w:r w:rsidR="00C93816" w:rsidRPr="00C93816">
        <w:rPr>
          <w:rFonts w:eastAsia="Verdana"/>
          <w:spacing w:val="1"/>
          <w:sz w:val="20"/>
          <w:szCs w:val="20"/>
        </w:rPr>
        <w:t>о</w:t>
      </w:r>
      <w:r w:rsidR="00C93816" w:rsidRPr="00C93816">
        <w:rPr>
          <w:rFonts w:eastAsia="Verdana"/>
          <w:sz w:val="20"/>
          <w:szCs w:val="20"/>
        </w:rPr>
        <w:t>с</w:t>
      </w:r>
      <w:r w:rsidR="00C93816" w:rsidRPr="00C93816">
        <w:rPr>
          <w:rFonts w:eastAsia="Verdana"/>
          <w:sz w:val="20"/>
          <w:szCs w:val="20"/>
        </w:rPr>
        <w:tab/>
      </w:r>
      <w:r w:rsidR="00C93816" w:rsidRPr="00C93816">
        <w:rPr>
          <w:rFonts w:eastAsia="Verdana"/>
          <w:spacing w:val="-1"/>
          <w:w w:val="95"/>
          <w:sz w:val="20"/>
          <w:szCs w:val="20"/>
        </w:rPr>
        <w:t>о</w:t>
      </w:r>
      <w:r w:rsidR="00C93816" w:rsidRPr="00C93816">
        <w:rPr>
          <w:rFonts w:eastAsia="Verdana"/>
          <w:w w:val="95"/>
          <w:sz w:val="20"/>
          <w:szCs w:val="20"/>
        </w:rPr>
        <w:t xml:space="preserve">д  </w:t>
      </w:r>
      <w:r w:rsidR="00C93816" w:rsidRPr="00C93816">
        <w:rPr>
          <w:rFonts w:eastAsia="Verdana"/>
          <w:w w:val="95"/>
          <w:sz w:val="20"/>
          <w:szCs w:val="20"/>
        </w:rPr>
        <w:softHyphen/>
      </w:r>
      <w:r w:rsidR="00C93816" w:rsidRPr="00C93816">
        <w:rPr>
          <w:rFonts w:eastAsia="Verdana"/>
          <w:w w:val="95"/>
          <w:sz w:val="20"/>
          <w:szCs w:val="20"/>
        </w:rPr>
        <w:softHyphen/>
      </w:r>
      <w:r w:rsidR="00C93816" w:rsidRPr="00C93816">
        <w:rPr>
          <w:rFonts w:eastAsia="Verdana"/>
          <w:w w:val="95"/>
          <w:sz w:val="20"/>
          <w:szCs w:val="20"/>
        </w:rPr>
        <w:softHyphen/>
      </w:r>
      <w:r w:rsidR="00C93816" w:rsidRPr="00C93816">
        <w:rPr>
          <w:rFonts w:eastAsia="Verdana"/>
          <w:w w:val="95"/>
          <w:sz w:val="20"/>
          <w:szCs w:val="20"/>
        </w:rPr>
        <w:softHyphen/>
      </w:r>
      <w:r w:rsidR="00C93816" w:rsidRPr="00C93816">
        <w:rPr>
          <w:rFonts w:eastAsia="Verdana"/>
          <w:w w:val="95"/>
          <w:sz w:val="20"/>
          <w:szCs w:val="20"/>
        </w:rPr>
        <w:softHyphen/>
      </w:r>
      <w:r w:rsidR="00C93816" w:rsidRPr="00C93816">
        <w:rPr>
          <w:rFonts w:eastAsia="Verdana"/>
          <w:w w:val="95"/>
          <w:sz w:val="20"/>
          <w:szCs w:val="20"/>
        </w:rPr>
        <w:softHyphen/>
      </w:r>
      <w:r w:rsidR="00C93816" w:rsidRPr="00C93816">
        <w:rPr>
          <w:rFonts w:eastAsia="Verdana"/>
          <w:w w:val="95"/>
          <w:sz w:val="20"/>
          <w:szCs w:val="20"/>
        </w:rPr>
        <w:softHyphen/>
        <w:t xml:space="preserve"> </w:t>
      </w:r>
      <w:r w:rsidR="00C6708F">
        <w:rPr>
          <w:rFonts w:eastAsia="Verdana"/>
          <w:w w:val="95"/>
          <w:sz w:val="20"/>
          <w:szCs w:val="20"/>
          <w:lang w:val="sr-Cyrl-RS"/>
        </w:rPr>
        <w:t>________</w:t>
      </w:r>
      <w:r w:rsidR="00C93816" w:rsidRPr="00C93816">
        <w:rPr>
          <w:rFonts w:eastAsia="Verdana"/>
          <w:w w:val="95"/>
          <w:sz w:val="20"/>
          <w:szCs w:val="20"/>
          <w:lang w:val="sr-Cyrl-RS"/>
        </w:rPr>
        <w:t>________________</w:t>
      </w:r>
      <w:r w:rsidR="00C93816" w:rsidRPr="00C93816">
        <w:rPr>
          <w:rFonts w:eastAsia="Verdana"/>
          <w:w w:val="99"/>
          <w:sz w:val="20"/>
          <w:szCs w:val="20"/>
          <w:u w:val="single" w:color="000000"/>
        </w:rPr>
        <w:t xml:space="preserve"> </w:t>
      </w:r>
      <w:r w:rsidR="00C93816" w:rsidRPr="00C93816">
        <w:rPr>
          <w:rFonts w:eastAsia="Verdana"/>
          <w:sz w:val="20"/>
          <w:szCs w:val="20"/>
          <w:u w:val="single" w:color="000000"/>
        </w:rPr>
        <w:tab/>
      </w:r>
      <w:r w:rsidR="00C93816" w:rsidRPr="00C93816">
        <w:rPr>
          <w:rFonts w:eastAsia="Verdana"/>
          <w:sz w:val="20"/>
          <w:szCs w:val="20"/>
          <w:u w:val="single" w:color="000000"/>
          <w:lang w:val="sr-Cyrl-RS"/>
        </w:rPr>
        <w:t xml:space="preserve">  </w:t>
      </w:r>
      <w:r w:rsidR="00C93816" w:rsidRPr="00C93816">
        <w:rPr>
          <w:rFonts w:eastAsia="Verdana"/>
          <w:w w:val="99"/>
          <w:sz w:val="20"/>
          <w:szCs w:val="20"/>
          <w:u w:val="single" w:color="000000"/>
        </w:rPr>
        <w:t>_</w:t>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t xml:space="preserve">динара  </w:t>
      </w:r>
      <w:r w:rsidR="00C93816" w:rsidRPr="00C93816">
        <w:rPr>
          <w:rFonts w:eastAsia="Verdana"/>
          <w:w w:val="99"/>
          <w:sz w:val="20"/>
          <w:szCs w:val="20"/>
        </w:rPr>
        <w:t>(</w:t>
      </w:r>
      <w:r w:rsidR="00C93816" w:rsidRPr="00C93816">
        <w:rPr>
          <w:rFonts w:eastAsia="Verdana"/>
          <w:spacing w:val="-1"/>
          <w:w w:val="99"/>
          <w:sz w:val="20"/>
          <w:szCs w:val="20"/>
        </w:rPr>
        <w:t>с</w:t>
      </w:r>
      <w:r w:rsidR="00C93816" w:rsidRPr="00C93816">
        <w:rPr>
          <w:rFonts w:eastAsia="Verdana"/>
          <w:spacing w:val="1"/>
          <w:w w:val="99"/>
          <w:sz w:val="20"/>
          <w:szCs w:val="20"/>
        </w:rPr>
        <w:t>ло</w:t>
      </w:r>
      <w:r w:rsidR="00C93816" w:rsidRPr="00C93816">
        <w:rPr>
          <w:rFonts w:eastAsia="Verdana"/>
          <w:spacing w:val="-1"/>
          <w:w w:val="99"/>
          <w:sz w:val="20"/>
          <w:szCs w:val="20"/>
        </w:rPr>
        <w:t>в</w:t>
      </w:r>
      <w:r w:rsidR="00C93816" w:rsidRPr="00C93816">
        <w:rPr>
          <w:rFonts w:eastAsia="Verdana"/>
          <w:w w:val="99"/>
          <w:sz w:val="20"/>
          <w:szCs w:val="20"/>
        </w:rPr>
        <w:t>им</w:t>
      </w:r>
      <w:r w:rsidR="00C93816" w:rsidRPr="00C93816">
        <w:rPr>
          <w:rFonts w:eastAsia="Verdana"/>
          <w:w w:val="99"/>
          <w:sz w:val="20"/>
          <w:szCs w:val="20"/>
          <w:lang w:val="sr-Cyrl-RS"/>
        </w:rPr>
        <w:t>а</w:t>
      </w:r>
      <w:r w:rsidR="00C6708F">
        <w:rPr>
          <w:rFonts w:eastAsia="Verdana"/>
          <w:w w:val="99"/>
          <w:sz w:val="20"/>
          <w:szCs w:val="20"/>
          <w:lang w:val="sr-Cyrl-RS"/>
        </w:rPr>
        <w:t>______</w:t>
      </w:r>
      <w:r w:rsidR="00C93816" w:rsidRPr="00C93816">
        <w:rPr>
          <w:rFonts w:eastAsia="Verdana"/>
          <w:w w:val="99"/>
          <w:sz w:val="20"/>
          <w:szCs w:val="20"/>
          <w:lang w:val="sr-Cyrl-RS"/>
        </w:rPr>
        <w:t>_______________________________________________</w:t>
      </w:r>
      <w:r>
        <w:rPr>
          <w:rFonts w:eastAsia="Verdana"/>
          <w:w w:val="99"/>
          <w:sz w:val="20"/>
          <w:szCs w:val="20"/>
          <w:lang w:val="sr-Cyrl-RS"/>
        </w:rPr>
        <w:t>___________________</w:t>
      </w:r>
      <w:r w:rsidR="00C93816" w:rsidRPr="00C93816">
        <w:rPr>
          <w:rFonts w:eastAsia="Verdana"/>
          <w:w w:val="99"/>
          <w:sz w:val="20"/>
          <w:szCs w:val="20"/>
          <w:lang w:val="sr-Cyrl-RS"/>
        </w:rPr>
        <w:t>)</w:t>
      </w:r>
      <w:r w:rsidR="00C93816" w:rsidRPr="00C93816">
        <w:rPr>
          <w:rFonts w:eastAsia="Verdana"/>
          <w:w w:val="99"/>
          <w:sz w:val="20"/>
          <w:szCs w:val="20"/>
          <w:lang w:val="sr-Latn-RS"/>
        </w:rPr>
        <w:t xml:space="preserve"> </w:t>
      </w:r>
      <w:r w:rsidR="00C93816" w:rsidRPr="00C93816">
        <w:rPr>
          <w:rFonts w:eastAsia="Verdana"/>
          <w:sz w:val="20"/>
          <w:szCs w:val="20"/>
        </w:rPr>
        <w:t>што</w:t>
      </w:r>
      <w:r w:rsidR="00C93816" w:rsidRPr="00C93816">
        <w:rPr>
          <w:rFonts w:eastAsia="Verdana"/>
          <w:spacing w:val="7"/>
          <w:sz w:val="20"/>
          <w:szCs w:val="20"/>
        </w:rPr>
        <w:t xml:space="preserve"> </w:t>
      </w:r>
      <w:r w:rsidR="00C93816" w:rsidRPr="00C93816">
        <w:rPr>
          <w:rFonts w:eastAsia="Verdana"/>
          <w:sz w:val="20"/>
          <w:szCs w:val="20"/>
        </w:rPr>
        <w:t>пр</w:t>
      </w:r>
      <w:r w:rsidR="00C93816" w:rsidRPr="00C93816">
        <w:rPr>
          <w:rFonts w:eastAsia="Verdana"/>
          <w:spacing w:val="-2"/>
          <w:sz w:val="20"/>
          <w:szCs w:val="20"/>
        </w:rPr>
        <w:t>е</w:t>
      </w:r>
      <w:r w:rsidR="00C93816" w:rsidRPr="00C93816">
        <w:rPr>
          <w:rFonts w:eastAsia="Verdana"/>
          <w:sz w:val="20"/>
          <w:szCs w:val="20"/>
        </w:rPr>
        <w:t>д</w:t>
      </w:r>
      <w:r w:rsidR="00C93816" w:rsidRPr="00C93816">
        <w:rPr>
          <w:rFonts w:eastAsia="Verdana"/>
          <w:spacing w:val="-1"/>
          <w:sz w:val="20"/>
          <w:szCs w:val="20"/>
        </w:rPr>
        <w:t>с</w:t>
      </w:r>
      <w:r w:rsidR="00C93816" w:rsidRPr="00C93816">
        <w:rPr>
          <w:rFonts w:eastAsia="Verdana"/>
          <w:sz w:val="20"/>
          <w:szCs w:val="20"/>
        </w:rPr>
        <w:t>т</w:t>
      </w:r>
      <w:r w:rsidR="00C93816" w:rsidRPr="00C93816">
        <w:rPr>
          <w:rFonts w:eastAsia="Verdana"/>
          <w:spacing w:val="2"/>
          <w:sz w:val="20"/>
          <w:szCs w:val="20"/>
        </w:rPr>
        <w:t>а</w:t>
      </w:r>
      <w:r w:rsidR="00C93816" w:rsidRPr="00C93816">
        <w:rPr>
          <w:rFonts w:eastAsia="Verdana"/>
          <w:spacing w:val="-1"/>
          <w:sz w:val="20"/>
          <w:szCs w:val="20"/>
        </w:rPr>
        <w:t>в</w:t>
      </w:r>
      <w:r w:rsidR="00C93816" w:rsidRPr="00C93816">
        <w:rPr>
          <w:rFonts w:eastAsia="Verdana"/>
          <w:sz w:val="20"/>
          <w:szCs w:val="20"/>
        </w:rPr>
        <w:t>ља</w:t>
      </w:r>
      <w:r w:rsidR="00C93816" w:rsidRPr="00C93816">
        <w:rPr>
          <w:rFonts w:eastAsia="Verdana"/>
          <w:spacing w:val="8"/>
          <w:sz w:val="20"/>
          <w:szCs w:val="20"/>
        </w:rPr>
        <w:t xml:space="preserve"> </w:t>
      </w:r>
      <w:r w:rsidR="00C93816" w:rsidRPr="00C93816">
        <w:rPr>
          <w:rFonts w:eastAsia="Verdana"/>
          <w:sz w:val="20"/>
          <w:szCs w:val="20"/>
        </w:rPr>
        <w:t>10%</w:t>
      </w:r>
      <w:r w:rsidR="00C93816" w:rsidRPr="00C93816">
        <w:rPr>
          <w:rFonts w:eastAsia="Verdana"/>
          <w:spacing w:val="7"/>
          <w:sz w:val="20"/>
          <w:szCs w:val="20"/>
        </w:rPr>
        <w:t xml:space="preserve"> </w:t>
      </w:r>
      <w:r w:rsidR="00C93816" w:rsidRPr="00C93816">
        <w:rPr>
          <w:rFonts w:eastAsia="Verdana"/>
          <w:spacing w:val="2"/>
          <w:sz w:val="20"/>
          <w:szCs w:val="20"/>
        </w:rPr>
        <w:t>б</w:t>
      </w:r>
      <w:r w:rsidR="00C93816" w:rsidRPr="00C93816">
        <w:rPr>
          <w:rFonts w:eastAsia="Verdana"/>
          <w:spacing w:val="-2"/>
          <w:sz w:val="20"/>
          <w:szCs w:val="20"/>
        </w:rPr>
        <w:t>е</w:t>
      </w:r>
      <w:r w:rsidR="00C93816" w:rsidRPr="00C93816">
        <w:rPr>
          <w:rFonts w:eastAsia="Verdana"/>
          <w:sz w:val="20"/>
          <w:szCs w:val="20"/>
        </w:rPr>
        <w:t>з</w:t>
      </w:r>
      <w:r w:rsidR="00C93816" w:rsidRPr="00C93816">
        <w:rPr>
          <w:rFonts w:eastAsia="Verdana"/>
          <w:spacing w:val="9"/>
          <w:sz w:val="20"/>
          <w:szCs w:val="20"/>
        </w:rPr>
        <w:t xml:space="preserve"> </w:t>
      </w:r>
      <w:r w:rsidR="00C93816" w:rsidRPr="00C93816">
        <w:rPr>
          <w:rFonts w:eastAsia="Verdana"/>
          <w:spacing w:val="-1"/>
          <w:sz w:val="20"/>
          <w:szCs w:val="20"/>
        </w:rPr>
        <w:t>П</w:t>
      </w:r>
      <w:r w:rsidR="00C93816" w:rsidRPr="00C93816">
        <w:rPr>
          <w:rFonts w:eastAsia="Verdana"/>
          <w:sz w:val="20"/>
          <w:szCs w:val="20"/>
        </w:rPr>
        <w:t>ДВ</w:t>
      </w:r>
      <w:r w:rsidR="00C93816" w:rsidRPr="00C93816">
        <w:rPr>
          <w:rFonts w:eastAsia="Verdana"/>
          <w:spacing w:val="8"/>
          <w:sz w:val="20"/>
          <w:szCs w:val="20"/>
        </w:rPr>
        <w:t xml:space="preserve"> </w:t>
      </w:r>
      <w:r w:rsidR="00C93816" w:rsidRPr="00C93816">
        <w:rPr>
          <w:rFonts w:eastAsia="Verdana"/>
          <w:spacing w:val="-1"/>
          <w:sz w:val="20"/>
          <w:szCs w:val="20"/>
        </w:rPr>
        <w:t>о</w:t>
      </w:r>
      <w:r w:rsidR="00C93816" w:rsidRPr="00C93816">
        <w:rPr>
          <w:rFonts w:eastAsia="Verdana"/>
          <w:sz w:val="20"/>
          <w:szCs w:val="20"/>
        </w:rPr>
        <w:t>д</w:t>
      </w:r>
      <w:r w:rsidR="00C93816" w:rsidRPr="00C93816">
        <w:rPr>
          <w:rFonts w:eastAsia="Verdana"/>
          <w:spacing w:val="9"/>
          <w:sz w:val="20"/>
          <w:szCs w:val="20"/>
        </w:rPr>
        <w:t xml:space="preserve"> </w:t>
      </w:r>
      <w:r w:rsidR="00C93816" w:rsidRPr="00C93816">
        <w:rPr>
          <w:rFonts w:eastAsia="Verdana"/>
          <w:spacing w:val="9"/>
          <w:sz w:val="20"/>
          <w:szCs w:val="20"/>
          <w:lang w:val="sr-Cyrl-RS"/>
        </w:rPr>
        <w:t>изн</w:t>
      </w:r>
      <w:r w:rsidR="00C93816" w:rsidRPr="00C93816">
        <w:rPr>
          <w:rFonts w:eastAsia="Verdana"/>
          <w:spacing w:val="1"/>
          <w:sz w:val="20"/>
          <w:szCs w:val="20"/>
        </w:rPr>
        <w:t>о</w:t>
      </w:r>
      <w:r w:rsidR="00C93816" w:rsidRPr="00C93816">
        <w:rPr>
          <w:rFonts w:eastAsia="Verdana"/>
          <w:spacing w:val="-1"/>
          <w:sz w:val="20"/>
          <w:szCs w:val="20"/>
        </w:rPr>
        <w:t>с</w:t>
      </w:r>
      <w:r w:rsidR="00C93816" w:rsidRPr="00C93816">
        <w:rPr>
          <w:rFonts w:eastAsia="Verdana"/>
          <w:sz w:val="20"/>
          <w:szCs w:val="20"/>
        </w:rPr>
        <w:t>а</w:t>
      </w:r>
      <w:r w:rsidR="00C93816" w:rsidRPr="00C93816">
        <w:rPr>
          <w:rFonts w:eastAsia="Verdana"/>
          <w:spacing w:val="8"/>
          <w:sz w:val="20"/>
          <w:szCs w:val="20"/>
        </w:rPr>
        <w:t xml:space="preserve"> </w:t>
      </w:r>
      <w:r w:rsidR="00C93816" w:rsidRPr="00C93816">
        <w:rPr>
          <w:rFonts w:eastAsia="Verdana"/>
          <w:sz w:val="20"/>
          <w:szCs w:val="20"/>
        </w:rPr>
        <w:t>п</w:t>
      </w:r>
      <w:r w:rsidR="00C93816" w:rsidRPr="00C93816">
        <w:rPr>
          <w:rFonts w:eastAsia="Verdana"/>
          <w:spacing w:val="-1"/>
          <w:sz w:val="20"/>
          <w:szCs w:val="20"/>
        </w:rPr>
        <w:t>о</w:t>
      </w:r>
      <w:r w:rsidR="00C93816" w:rsidRPr="00C93816">
        <w:rPr>
          <w:rFonts w:eastAsia="Verdana"/>
          <w:sz w:val="20"/>
          <w:szCs w:val="20"/>
        </w:rPr>
        <w:t>ну</w:t>
      </w:r>
      <w:r w:rsidR="00C93816" w:rsidRPr="00C93816">
        <w:rPr>
          <w:rFonts w:eastAsia="Verdana"/>
          <w:spacing w:val="3"/>
          <w:sz w:val="20"/>
          <w:szCs w:val="20"/>
        </w:rPr>
        <w:t>д</w:t>
      </w:r>
      <w:r w:rsidR="00C93816" w:rsidRPr="00C93816">
        <w:rPr>
          <w:rFonts w:eastAsia="Verdana"/>
          <w:sz w:val="20"/>
          <w:szCs w:val="20"/>
        </w:rPr>
        <w:t>е</w:t>
      </w:r>
      <w:r w:rsidR="00C93816" w:rsidRPr="00C93816">
        <w:rPr>
          <w:rFonts w:eastAsia="Verdana"/>
          <w:w w:val="99"/>
          <w:sz w:val="20"/>
          <w:szCs w:val="20"/>
        </w:rPr>
        <w:t xml:space="preserve"> </w:t>
      </w:r>
      <w:r w:rsidR="00C93816" w:rsidRPr="00C93816">
        <w:rPr>
          <w:rFonts w:eastAsia="Verdana"/>
          <w:sz w:val="20"/>
          <w:szCs w:val="20"/>
        </w:rPr>
        <w:t>к</w:t>
      </w:r>
      <w:r w:rsidR="00C93816" w:rsidRPr="00C93816">
        <w:rPr>
          <w:rFonts w:eastAsia="Verdana"/>
          <w:spacing w:val="-2"/>
          <w:sz w:val="20"/>
          <w:szCs w:val="20"/>
        </w:rPr>
        <w:t>о</w:t>
      </w:r>
      <w:r w:rsidR="00C93816" w:rsidRPr="00C93816">
        <w:rPr>
          <w:rFonts w:eastAsia="Verdana"/>
          <w:sz w:val="20"/>
          <w:szCs w:val="20"/>
        </w:rPr>
        <w:t>ју</w:t>
      </w:r>
      <w:r w:rsidR="00C93816" w:rsidRPr="00C93816">
        <w:rPr>
          <w:rFonts w:eastAsia="Verdana"/>
          <w:spacing w:val="-10"/>
          <w:sz w:val="20"/>
          <w:szCs w:val="20"/>
        </w:rPr>
        <w:t xml:space="preserve"> </w:t>
      </w:r>
      <w:r w:rsidR="00C93816" w:rsidRPr="00C93816">
        <w:rPr>
          <w:rFonts w:eastAsia="Verdana"/>
          <w:spacing w:val="3"/>
          <w:sz w:val="20"/>
          <w:szCs w:val="20"/>
        </w:rPr>
        <w:t>ј</w:t>
      </w:r>
      <w:r w:rsidR="00C93816" w:rsidRPr="00C93816">
        <w:rPr>
          <w:rFonts w:eastAsia="Verdana"/>
          <w:sz w:val="20"/>
          <w:szCs w:val="20"/>
        </w:rPr>
        <w:t>е</w:t>
      </w:r>
      <w:r w:rsidR="00C93816" w:rsidRPr="00C93816">
        <w:rPr>
          <w:rFonts w:eastAsia="Verdana"/>
          <w:spacing w:val="-10"/>
          <w:sz w:val="20"/>
          <w:szCs w:val="20"/>
        </w:rPr>
        <w:t xml:space="preserve"> </w:t>
      </w:r>
      <w:r w:rsidR="00C93816" w:rsidRPr="00C93816">
        <w:rPr>
          <w:rFonts w:eastAsia="Verdana"/>
          <w:spacing w:val="1"/>
          <w:sz w:val="20"/>
          <w:szCs w:val="20"/>
        </w:rPr>
        <w:t>М</w:t>
      </w:r>
      <w:r w:rsidR="00C93816" w:rsidRPr="00C93816">
        <w:rPr>
          <w:rFonts w:eastAsia="Verdana"/>
          <w:spacing w:val="-2"/>
          <w:sz w:val="20"/>
          <w:szCs w:val="20"/>
        </w:rPr>
        <w:t>е</w:t>
      </w:r>
      <w:r w:rsidR="00C93816" w:rsidRPr="00C93816">
        <w:rPr>
          <w:rFonts w:eastAsia="Verdana"/>
          <w:sz w:val="20"/>
          <w:szCs w:val="20"/>
        </w:rPr>
        <w:t>н</w:t>
      </w:r>
      <w:r w:rsidR="00C93816" w:rsidRPr="00C93816">
        <w:rPr>
          <w:rFonts w:eastAsia="Verdana"/>
          <w:spacing w:val="2"/>
          <w:sz w:val="20"/>
          <w:szCs w:val="20"/>
        </w:rPr>
        <w:t>и</w:t>
      </w:r>
      <w:r w:rsidR="00C93816" w:rsidRPr="00C93816">
        <w:rPr>
          <w:rFonts w:eastAsia="Verdana"/>
          <w:sz w:val="20"/>
          <w:szCs w:val="20"/>
        </w:rPr>
        <w:t>чни</w:t>
      </w:r>
      <w:r w:rsidR="00C93816" w:rsidRPr="00C93816">
        <w:rPr>
          <w:rFonts w:eastAsia="Verdana"/>
          <w:spacing w:val="-10"/>
          <w:sz w:val="20"/>
          <w:szCs w:val="20"/>
          <w:lang w:val="sr-Cyrl-RS"/>
        </w:rPr>
        <w:t xml:space="preserve">  </w:t>
      </w:r>
      <w:r w:rsidR="00C93816" w:rsidRPr="00C93816">
        <w:rPr>
          <w:rFonts w:eastAsia="Verdana"/>
          <w:spacing w:val="3"/>
          <w:sz w:val="20"/>
          <w:szCs w:val="20"/>
        </w:rPr>
        <w:t>д</w:t>
      </w:r>
      <w:r w:rsidR="00C93816" w:rsidRPr="00C93816">
        <w:rPr>
          <w:rFonts w:eastAsia="Verdana"/>
          <w:sz w:val="20"/>
          <w:szCs w:val="20"/>
        </w:rPr>
        <w:t>у</w:t>
      </w:r>
      <w:r w:rsidR="00C93816" w:rsidRPr="00C93816">
        <w:rPr>
          <w:rFonts w:eastAsia="Verdana"/>
          <w:spacing w:val="-1"/>
          <w:sz w:val="20"/>
          <w:szCs w:val="20"/>
        </w:rPr>
        <w:t>ж</w:t>
      </w:r>
      <w:r w:rsidR="00C93816" w:rsidRPr="00C93816">
        <w:rPr>
          <w:rFonts w:eastAsia="Verdana"/>
          <w:sz w:val="20"/>
          <w:szCs w:val="20"/>
        </w:rPr>
        <w:t>н</w:t>
      </w:r>
      <w:r w:rsidR="00C93816" w:rsidRPr="00C93816">
        <w:rPr>
          <w:rFonts w:eastAsia="Verdana"/>
          <w:spacing w:val="2"/>
          <w:sz w:val="20"/>
          <w:szCs w:val="20"/>
        </w:rPr>
        <w:t>и</w:t>
      </w:r>
      <w:r w:rsidR="00C93816" w:rsidRPr="00C93816">
        <w:rPr>
          <w:rFonts w:eastAsia="Verdana"/>
          <w:sz w:val="20"/>
          <w:szCs w:val="20"/>
        </w:rPr>
        <w:t>к</w:t>
      </w:r>
      <w:r w:rsidR="00C93816" w:rsidRPr="00C93816">
        <w:rPr>
          <w:rFonts w:eastAsia="Verdana"/>
          <w:spacing w:val="-8"/>
          <w:sz w:val="20"/>
          <w:szCs w:val="20"/>
        </w:rPr>
        <w:t xml:space="preserve"> </w:t>
      </w:r>
      <w:r w:rsidR="00C93816" w:rsidRPr="00C93816">
        <w:rPr>
          <w:rFonts w:eastAsia="Verdana"/>
          <w:sz w:val="20"/>
          <w:szCs w:val="20"/>
        </w:rPr>
        <w:t>п</w:t>
      </w:r>
      <w:r w:rsidR="00C93816" w:rsidRPr="00C93816">
        <w:rPr>
          <w:rFonts w:eastAsia="Verdana"/>
          <w:spacing w:val="-1"/>
          <w:sz w:val="20"/>
          <w:szCs w:val="20"/>
        </w:rPr>
        <w:t>о</w:t>
      </w:r>
      <w:r w:rsidR="00C93816" w:rsidRPr="00C93816">
        <w:rPr>
          <w:rFonts w:eastAsia="Verdana"/>
          <w:sz w:val="20"/>
          <w:szCs w:val="20"/>
        </w:rPr>
        <w:t>д</w:t>
      </w:r>
      <w:r w:rsidR="00C93816" w:rsidRPr="00C93816">
        <w:rPr>
          <w:rFonts w:eastAsia="Verdana"/>
          <w:spacing w:val="2"/>
          <w:sz w:val="20"/>
          <w:szCs w:val="20"/>
        </w:rPr>
        <w:t>н</w:t>
      </w:r>
      <w:r w:rsidR="00C93816" w:rsidRPr="00C93816">
        <w:rPr>
          <w:rFonts w:eastAsia="Verdana"/>
          <w:spacing w:val="-2"/>
          <w:sz w:val="20"/>
          <w:szCs w:val="20"/>
        </w:rPr>
        <w:t>е</w:t>
      </w:r>
      <w:r w:rsidR="00C93816" w:rsidRPr="00C93816">
        <w:rPr>
          <w:rFonts w:eastAsia="Verdana"/>
          <w:spacing w:val="1"/>
          <w:sz w:val="20"/>
          <w:szCs w:val="20"/>
        </w:rPr>
        <w:t>о</w:t>
      </w:r>
      <w:r w:rsidR="00C93816" w:rsidRPr="00C93816">
        <w:rPr>
          <w:rFonts w:eastAsia="Verdana"/>
          <w:sz w:val="20"/>
          <w:szCs w:val="20"/>
        </w:rPr>
        <w:t>.</w:t>
      </w:r>
    </w:p>
    <w:p w:rsidR="00A25CE5" w:rsidRPr="00A25CE5" w:rsidRDefault="00A25CE5" w:rsidP="00CD6F95">
      <w:pPr>
        <w:widowControl w:val="0"/>
        <w:spacing w:before="7" w:after="0" w:line="242" w:lineRule="exact"/>
        <w:ind w:firstLine="772"/>
        <w:jc w:val="both"/>
        <w:rPr>
          <w:rFonts w:eastAsia="Verdana"/>
          <w:sz w:val="20"/>
          <w:szCs w:val="20"/>
        </w:rPr>
      </w:pPr>
      <w:r>
        <w:rPr>
          <w:rFonts w:eastAsia="Times New Roman" w:cs="Times New Roman"/>
          <w:sz w:val="20"/>
          <w:szCs w:val="20"/>
          <w:lang w:val="ru-RU"/>
        </w:rPr>
        <w:t xml:space="preserve"> </w:t>
      </w:r>
      <w:r w:rsidRPr="00A25CE5">
        <w:rPr>
          <w:rFonts w:eastAsia="Verdana"/>
          <w:sz w:val="20"/>
          <w:szCs w:val="20"/>
        </w:rPr>
        <w:t>М</w:t>
      </w:r>
      <w:r w:rsidRPr="00A25CE5">
        <w:rPr>
          <w:rFonts w:eastAsia="Verdana"/>
          <w:spacing w:val="-1"/>
          <w:sz w:val="20"/>
          <w:szCs w:val="20"/>
        </w:rPr>
        <w:t>е</w:t>
      </w:r>
      <w:r w:rsidRPr="00A25CE5">
        <w:rPr>
          <w:rFonts w:eastAsia="Verdana"/>
          <w:spacing w:val="2"/>
          <w:sz w:val="20"/>
          <w:szCs w:val="20"/>
        </w:rPr>
        <w:t>н</w:t>
      </w:r>
      <w:r w:rsidRPr="00A25CE5">
        <w:rPr>
          <w:rFonts w:eastAsia="Verdana"/>
          <w:sz w:val="20"/>
          <w:szCs w:val="20"/>
        </w:rPr>
        <w:t>ица</w:t>
      </w:r>
      <w:r w:rsidRPr="00A25CE5">
        <w:rPr>
          <w:rFonts w:eastAsia="Verdana"/>
          <w:spacing w:val="-6"/>
          <w:sz w:val="20"/>
          <w:szCs w:val="20"/>
        </w:rPr>
        <w:t xml:space="preserve"> </w:t>
      </w:r>
      <w:r w:rsidRPr="00A25CE5">
        <w:rPr>
          <w:rFonts w:eastAsia="Verdana"/>
          <w:sz w:val="20"/>
          <w:szCs w:val="20"/>
        </w:rPr>
        <w:t>и</w:t>
      </w:r>
      <w:r w:rsidRPr="00A25CE5">
        <w:rPr>
          <w:rFonts w:eastAsia="Verdana"/>
          <w:spacing w:val="-5"/>
          <w:sz w:val="20"/>
          <w:szCs w:val="20"/>
        </w:rPr>
        <w:t xml:space="preserve"> </w:t>
      </w:r>
      <w:r w:rsidRPr="00A25CE5">
        <w:rPr>
          <w:rFonts w:eastAsia="Verdana"/>
          <w:sz w:val="20"/>
          <w:szCs w:val="20"/>
        </w:rPr>
        <w:t>мен</w:t>
      </w:r>
      <w:r w:rsidRPr="00A25CE5">
        <w:rPr>
          <w:rFonts w:eastAsia="Verdana"/>
          <w:spacing w:val="1"/>
          <w:sz w:val="20"/>
          <w:szCs w:val="20"/>
        </w:rPr>
        <w:t>и</w:t>
      </w:r>
      <w:r w:rsidRPr="00A25CE5">
        <w:rPr>
          <w:rFonts w:eastAsia="Verdana"/>
          <w:sz w:val="20"/>
          <w:szCs w:val="20"/>
        </w:rPr>
        <w:t>чно</w:t>
      </w:r>
      <w:r w:rsidRPr="00A25CE5">
        <w:rPr>
          <w:rFonts w:eastAsia="Verdana"/>
          <w:spacing w:val="-6"/>
          <w:sz w:val="20"/>
          <w:szCs w:val="20"/>
        </w:rPr>
        <w:t xml:space="preserve"> </w:t>
      </w:r>
      <w:r w:rsidRPr="00A25CE5">
        <w:rPr>
          <w:rFonts w:eastAsia="Verdana"/>
          <w:spacing w:val="1"/>
          <w:sz w:val="20"/>
          <w:szCs w:val="20"/>
        </w:rPr>
        <w:t>о</w:t>
      </w:r>
      <w:r w:rsidRPr="00A25CE5">
        <w:rPr>
          <w:rFonts w:eastAsia="Verdana"/>
          <w:spacing w:val="-1"/>
          <w:sz w:val="20"/>
          <w:szCs w:val="20"/>
        </w:rPr>
        <w:t>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pacing w:val="-2"/>
          <w:sz w:val="20"/>
          <w:szCs w:val="20"/>
        </w:rPr>
        <w:t>е</w:t>
      </w:r>
      <w:r w:rsidRPr="00A25CE5">
        <w:rPr>
          <w:rFonts w:eastAsia="Verdana"/>
          <w:spacing w:val="2"/>
          <w:sz w:val="20"/>
          <w:szCs w:val="20"/>
        </w:rPr>
        <w:t>њ</w:t>
      </w:r>
      <w:r w:rsidRPr="00A25CE5">
        <w:rPr>
          <w:rFonts w:eastAsia="Verdana"/>
          <w:sz w:val="20"/>
          <w:szCs w:val="20"/>
        </w:rPr>
        <w:t>е</w:t>
      </w:r>
      <w:r w:rsidRPr="00A25CE5">
        <w:rPr>
          <w:rFonts w:eastAsia="Verdana"/>
          <w:spacing w:val="-6"/>
          <w:sz w:val="20"/>
          <w:szCs w:val="20"/>
        </w:rPr>
        <w:t xml:space="preserve"> </w:t>
      </w:r>
      <w:r w:rsidRPr="00A25CE5">
        <w:rPr>
          <w:rFonts w:eastAsia="Verdana"/>
          <w:spacing w:val="1"/>
          <w:sz w:val="20"/>
          <w:szCs w:val="20"/>
        </w:rPr>
        <w:t>с</w:t>
      </w:r>
      <w:r w:rsidRPr="00A25CE5">
        <w:rPr>
          <w:rFonts w:eastAsia="Verdana"/>
          <w:sz w:val="20"/>
          <w:szCs w:val="20"/>
        </w:rPr>
        <w:t>е</w:t>
      </w:r>
      <w:r w:rsidRPr="00A25CE5">
        <w:rPr>
          <w:rFonts w:eastAsia="Verdana"/>
          <w:spacing w:val="-6"/>
          <w:sz w:val="20"/>
          <w:szCs w:val="20"/>
        </w:rPr>
        <w:t xml:space="preserve"> </w:t>
      </w:r>
      <w:r w:rsidRPr="00A25CE5">
        <w:rPr>
          <w:rFonts w:eastAsia="Verdana"/>
          <w:sz w:val="20"/>
          <w:szCs w:val="20"/>
        </w:rPr>
        <w:t>изда</w:t>
      </w:r>
      <w:r w:rsidRPr="00A25CE5">
        <w:rPr>
          <w:rFonts w:eastAsia="Verdana"/>
          <w:spacing w:val="1"/>
          <w:sz w:val="20"/>
          <w:szCs w:val="20"/>
        </w:rPr>
        <w:t>ј</w:t>
      </w:r>
      <w:r w:rsidRPr="00A25CE5">
        <w:rPr>
          <w:rFonts w:eastAsia="Verdana"/>
          <w:sz w:val="20"/>
          <w:szCs w:val="20"/>
        </w:rPr>
        <w:t>у</w:t>
      </w:r>
      <w:r w:rsidRPr="00A25CE5">
        <w:rPr>
          <w:rFonts w:eastAsia="Verdana"/>
          <w:spacing w:val="-5"/>
          <w:sz w:val="20"/>
          <w:szCs w:val="20"/>
        </w:rPr>
        <w:t xml:space="preserve"> </w:t>
      </w:r>
      <w:r w:rsidRPr="00A25CE5">
        <w:rPr>
          <w:rFonts w:eastAsia="Verdana"/>
          <w:spacing w:val="-1"/>
          <w:sz w:val="20"/>
          <w:szCs w:val="20"/>
        </w:rPr>
        <w:t>с</w:t>
      </w:r>
      <w:r w:rsidRPr="00A25CE5">
        <w:rPr>
          <w:rFonts w:eastAsia="Verdana"/>
          <w:sz w:val="20"/>
          <w:szCs w:val="20"/>
        </w:rPr>
        <w:t>а</w:t>
      </w:r>
      <w:r w:rsidRPr="00A25CE5">
        <w:rPr>
          <w:rFonts w:eastAsia="Verdana"/>
          <w:spacing w:val="-5"/>
          <w:sz w:val="20"/>
          <w:szCs w:val="20"/>
        </w:rPr>
        <w:t xml:space="preserve"> </w:t>
      </w:r>
      <w:r w:rsidRPr="00A25CE5">
        <w:rPr>
          <w:rFonts w:eastAsia="Verdana"/>
          <w:sz w:val="20"/>
          <w:szCs w:val="20"/>
        </w:rPr>
        <w:t>р</w:t>
      </w:r>
      <w:r w:rsidRPr="00A25CE5">
        <w:rPr>
          <w:rFonts w:eastAsia="Verdana"/>
          <w:spacing w:val="-1"/>
          <w:sz w:val="20"/>
          <w:szCs w:val="20"/>
        </w:rPr>
        <w:t>о</w:t>
      </w:r>
      <w:r w:rsidRPr="00A25CE5">
        <w:rPr>
          <w:rFonts w:eastAsia="Verdana"/>
          <w:sz w:val="20"/>
          <w:szCs w:val="20"/>
        </w:rPr>
        <w:t>к</w:t>
      </w:r>
      <w:r w:rsidRPr="00A25CE5">
        <w:rPr>
          <w:rFonts w:eastAsia="Verdana"/>
          <w:spacing w:val="-2"/>
          <w:sz w:val="20"/>
          <w:szCs w:val="20"/>
        </w:rPr>
        <w:t>о</w:t>
      </w:r>
      <w:r w:rsidRPr="00A25CE5">
        <w:rPr>
          <w:rFonts w:eastAsia="Verdana"/>
          <w:sz w:val="20"/>
          <w:szCs w:val="20"/>
        </w:rPr>
        <w:t>м</w:t>
      </w:r>
      <w:r w:rsidRPr="00A25CE5">
        <w:rPr>
          <w:rFonts w:eastAsia="Verdana"/>
          <w:spacing w:val="-6"/>
          <w:sz w:val="20"/>
          <w:szCs w:val="20"/>
        </w:rPr>
        <w:t xml:space="preserve"> </w:t>
      </w:r>
      <w:r w:rsidRPr="00A25CE5">
        <w:rPr>
          <w:rFonts w:eastAsia="Verdana"/>
          <w:spacing w:val="-1"/>
          <w:sz w:val="20"/>
          <w:szCs w:val="20"/>
        </w:rPr>
        <w:t>в</w:t>
      </w:r>
      <w:r w:rsidRPr="00A25CE5">
        <w:rPr>
          <w:rFonts w:eastAsia="Verdana"/>
          <w:spacing w:val="2"/>
          <w:sz w:val="20"/>
          <w:szCs w:val="20"/>
        </w:rPr>
        <w:t>а</w:t>
      </w:r>
      <w:r w:rsidRPr="00A25CE5">
        <w:rPr>
          <w:rFonts w:eastAsia="Verdana"/>
          <w:sz w:val="20"/>
          <w:szCs w:val="20"/>
        </w:rPr>
        <w:t>ж</w:t>
      </w:r>
      <w:r w:rsidRPr="00A25CE5">
        <w:rPr>
          <w:rFonts w:eastAsia="Verdana"/>
          <w:spacing w:val="2"/>
          <w:sz w:val="20"/>
          <w:szCs w:val="20"/>
        </w:rPr>
        <w:t>н</w:t>
      </w:r>
      <w:r w:rsidRPr="00A25CE5">
        <w:rPr>
          <w:rFonts w:eastAsia="Verdana"/>
          <w:spacing w:val="-1"/>
          <w:sz w:val="20"/>
          <w:szCs w:val="20"/>
        </w:rPr>
        <w:t>ос</w:t>
      </w:r>
      <w:r w:rsidRPr="00A25CE5">
        <w:rPr>
          <w:rFonts w:eastAsia="Verdana"/>
          <w:spacing w:val="1"/>
          <w:sz w:val="20"/>
          <w:szCs w:val="20"/>
        </w:rPr>
        <w:t>т</w:t>
      </w:r>
      <w:r w:rsidRPr="00A25CE5">
        <w:rPr>
          <w:rFonts w:eastAsia="Verdana"/>
          <w:sz w:val="20"/>
          <w:szCs w:val="20"/>
        </w:rPr>
        <w:t>и</w:t>
      </w:r>
      <w:r w:rsidRPr="00A25CE5">
        <w:rPr>
          <w:rFonts w:eastAsia="Verdana"/>
          <w:spacing w:val="-5"/>
          <w:sz w:val="20"/>
          <w:szCs w:val="20"/>
        </w:rPr>
        <w:t xml:space="preserve"> </w:t>
      </w:r>
      <w:r w:rsidRPr="00A25CE5">
        <w:rPr>
          <w:rFonts w:eastAsia="Verdana"/>
          <w:sz w:val="20"/>
          <w:szCs w:val="20"/>
        </w:rPr>
        <w:t>к</w:t>
      </w:r>
      <w:r w:rsidRPr="00A25CE5">
        <w:rPr>
          <w:rFonts w:eastAsia="Verdana"/>
          <w:spacing w:val="-2"/>
          <w:sz w:val="20"/>
          <w:szCs w:val="20"/>
        </w:rPr>
        <w:t>о</w:t>
      </w:r>
      <w:r w:rsidRPr="00A25CE5">
        <w:rPr>
          <w:rFonts w:eastAsia="Verdana"/>
          <w:sz w:val="20"/>
          <w:szCs w:val="20"/>
        </w:rPr>
        <w:t>ји</w:t>
      </w:r>
      <w:r w:rsidRPr="00A25CE5">
        <w:rPr>
          <w:rFonts w:eastAsia="Verdana"/>
          <w:spacing w:val="-5"/>
          <w:sz w:val="20"/>
          <w:szCs w:val="20"/>
        </w:rPr>
        <w:t xml:space="preserve"> </w:t>
      </w:r>
      <w:r w:rsidRPr="00A25CE5">
        <w:rPr>
          <w:rFonts w:eastAsia="Verdana"/>
          <w:sz w:val="20"/>
          <w:szCs w:val="20"/>
        </w:rPr>
        <w:t>је</w:t>
      </w:r>
      <w:r w:rsidRPr="00A25CE5">
        <w:rPr>
          <w:rFonts w:eastAsia="Verdana"/>
          <w:spacing w:val="-6"/>
          <w:sz w:val="20"/>
          <w:szCs w:val="20"/>
        </w:rPr>
        <w:t xml:space="preserve"> </w:t>
      </w:r>
      <w:r w:rsidRPr="00A25CE5">
        <w:rPr>
          <w:rFonts w:eastAsia="Verdana"/>
          <w:sz w:val="20"/>
          <w:szCs w:val="20"/>
        </w:rPr>
        <w:t>ид</w:t>
      </w:r>
      <w:r w:rsidRPr="00A25CE5">
        <w:rPr>
          <w:rFonts w:eastAsia="Verdana"/>
          <w:spacing w:val="-2"/>
          <w:sz w:val="20"/>
          <w:szCs w:val="20"/>
        </w:rPr>
        <w:t>е</w:t>
      </w:r>
      <w:r w:rsidRPr="00A25CE5">
        <w:rPr>
          <w:rFonts w:eastAsia="Verdana"/>
          <w:spacing w:val="2"/>
          <w:sz w:val="20"/>
          <w:szCs w:val="20"/>
        </w:rPr>
        <w:t>н</w:t>
      </w:r>
      <w:r w:rsidRPr="00A25CE5">
        <w:rPr>
          <w:rFonts w:eastAsia="Verdana"/>
          <w:sz w:val="20"/>
          <w:szCs w:val="20"/>
        </w:rPr>
        <w:t>т</w:t>
      </w:r>
      <w:r w:rsidRPr="00A25CE5">
        <w:rPr>
          <w:rFonts w:eastAsia="Verdana"/>
          <w:spacing w:val="-1"/>
          <w:sz w:val="20"/>
          <w:szCs w:val="20"/>
        </w:rPr>
        <w:t>и</w:t>
      </w:r>
      <w:r w:rsidRPr="00A25CE5">
        <w:rPr>
          <w:rFonts w:eastAsia="Verdana"/>
          <w:sz w:val="20"/>
          <w:szCs w:val="20"/>
        </w:rPr>
        <w:t>ч</w:t>
      </w:r>
      <w:r w:rsidRPr="00A25CE5">
        <w:rPr>
          <w:rFonts w:eastAsia="Verdana"/>
          <w:spacing w:val="2"/>
          <w:sz w:val="20"/>
          <w:szCs w:val="20"/>
        </w:rPr>
        <w:t>а</w:t>
      </w:r>
      <w:r w:rsidRPr="00A25CE5">
        <w:rPr>
          <w:rFonts w:eastAsia="Verdana"/>
          <w:sz w:val="20"/>
          <w:szCs w:val="20"/>
        </w:rPr>
        <w:t>н</w:t>
      </w:r>
      <w:r w:rsidRPr="00A25CE5">
        <w:rPr>
          <w:rFonts w:eastAsia="Verdana"/>
          <w:spacing w:val="-5"/>
          <w:sz w:val="20"/>
          <w:szCs w:val="20"/>
        </w:rPr>
        <w:t xml:space="preserve"> </w:t>
      </w:r>
      <w:r w:rsidRPr="00A25CE5">
        <w:rPr>
          <w:rFonts w:eastAsia="Verdana"/>
          <w:sz w:val="20"/>
          <w:szCs w:val="20"/>
        </w:rPr>
        <w:t>р</w:t>
      </w:r>
      <w:r w:rsidRPr="00A25CE5">
        <w:rPr>
          <w:rFonts w:eastAsia="Verdana"/>
          <w:spacing w:val="-1"/>
          <w:sz w:val="20"/>
          <w:szCs w:val="20"/>
        </w:rPr>
        <w:t>о</w:t>
      </w:r>
      <w:r w:rsidRPr="00A25CE5">
        <w:rPr>
          <w:rFonts w:eastAsia="Verdana"/>
          <w:sz w:val="20"/>
          <w:szCs w:val="20"/>
        </w:rPr>
        <w:t>ку</w:t>
      </w:r>
      <w:r w:rsidRPr="00A25CE5">
        <w:rPr>
          <w:rFonts w:eastAsia="Verdana"/>
          <w:w w:val="99"/>
          <w:sz w:val="20"/>
          <w:szCs w:val="20"/>
        </w:rPr>
        <w:t xml:space="preserve"> </w:t>
      </w:r>
      <w:r w:rsidRPr="00A25CE5">
        <w:rPr>
          <w:rFonts w:eastAsia="Verdana"/>
          <w:spacing w:val="-1"/>
          <w:sz w:val="20"/>
          <w:szCs w:val="20"/>
        </w:rPr>
        <w:t>в</w:t>
      </w:r>
      <w:r w:rsidRPr="00A25CE5">
        <w:rPr>
          <w:rFonts w:eastAsia="Verdana"/>
          <w:sz w:val="20"/>
          <w:szCs w:val="20"/>
        </w:rPr>
        <w:t>а</w:t>
      </w:r>
      <w:r w:rsidRPr="00A25CE5">
        <w:rPr>
          <w:rFonts w:eastAsia="Verdana"/>
          <w:spacing w:val="2"/>
          <w:sz w:val="20"/>
          <w:szCs w:val="20"/>
        </w:rPr>
        <w:t>ж</w:t>
      </w:r>
      <w:r w:rsidRPr="00A25CE5">
        <w:rPr>
          <w:rFonts w:eastAsia="Verdana"/>
          <w:spacing w:val="-2"/>
          <w:sz w:val="20"/>
          <w:szCs w:val="20"/>
        </w:rPr>
        <w:t>е</w:t>
      </w:r>
      <w:r w:rsidRPr="00A25CE5">
        <w:rPr>
          <w:rFonts w:eastAsia="Verdana"/>
          <w:sz w:val="20"/>
          <w:szCs w:val="20"/>
        </w:rPr>
        <w:t>ња</w:t>
      </w:r>
      <w:r w:rsidRPr="00A25CE5">
        <w:rPr>
          <w:rFonts w:eastAsia="Verdana"/>
          <w:spacing w:val="-18"/>
          <w:sz w:val="20"/>
          <w:szCs w:val="20"/>
        </w:rPr>
        <w:t xml:space="preserve"> </w:t>
      </w:r>
      <w:r w:rsidRPr="00A25CE5">
        <w:rPr>
          <w:rFonts w:eastAsia="Verdana"/>
          <w:spacing w:val="2"/>
          <w:sz w:val="20"/>
          <w:szCs w:val="20"/>
        </w:rPr>
        <w:t>п</w:t>
      </w:r>
      <w:r w:rsidRPr="00A25CE5">
        <w:rPr>
          <w:rFonts w:eastAsia="Verdana"/>
          <w:spacing w:val="-1"/>
          <w:sz w:val="20"/>
          <w:szCs w:val="20"/>
        </w:rPr>
        <w:t>о</w:t>
      </w:r>
      <w:r w:rsidRPr="00A25CE5">
        <w:rPr>
          <w:rFonts w:eastAsia="Verdana"/>
          <w:sz w:val="20"/>
          <w:szCs w:val="20"/>
        </w:rPr>
        <w:t>ну</w:t>
      </w:r>
      <w:r w:rsidRPr="00A25CE5">
        <w:rPr>
          <w:rFonts w:eastAsia="Verdana"/>
          <w:spacing w:val="3"/>
          <w:sz w:val="20"/>
          <w:szCs w:val="20"/>
        </w:rPr>
        <w:t>д</w:t>
      </w:r>
      <w:r w:rsidRPr="00A25CE5">
        <w:rPr>
          <w:rFonts w:eastAsia="Verdana"/>
          <w:spacing w:val="-2"/>
          <w:sz w:val="20"/>
          <w:szCs w:val="20"/>
        </w:rPr>
        <w:t>е</w:t>
      </w:r>
      <w:r w:rsidRPr="00A25CE5">
        <w:rPr>
          <w:rFonts w:eastAsia="Verdana"/>
          <w:sz w:val="20"/>
          <w:szCs w:val="20"/>
        </w:rPr>
        <w:t>.</w:t>
      </w:r>
    </w:p>
    <w:p w:rsidR="00A25CE5" w:rsidRPr="00A25CE5" w:rsidRDefault="00A25CE5" w:rsidP="00CD6F95">
      <w:pPr>
        <w:widowControl w:val="0"/>
        <w:tabs>
          <w:tab w:val="left" w:pos="284"/>
        </w:tabs>
        <w:spacing w:before="7" w:after="0" w:line="242" w:lineRule="exact"/>
        <w:jc w:val="both"/>
        <w:rPr>
          <w:rFonts w:eastAsia="Verdana"/>
          <w:sz w:val="20"/>
          <w:szCs w:val="20"/>
        </w:rPr>
      </w:pPr>
      <w:r w:rsidRPr="00A25CE5">
        <w:rPr>
          <w:rFonts w:eastAsia="Verdana"/>
          <w:sz w:val="20"/>
          <w:szCs w:val="20"/>
        </w:rPr>
        <w:t>што</w:t>
      </w:r>
      <w:r w:rsidRPr="00A25CE5">
        <w:rPr>
          <w:rFonts w:eastAsia="Verdana"/>
          <w:spacing w:val="7"/>
          <w:sz w:val="20"/>
          <w:szCs w:val="20"/>
        </w:rPr>
        <w:t xml:space="preserve"> </w:t>
      </w:r>
      <w:r w:rsidRPr="00A25CE5">
        <w:rPr>
          <w:rFonts w:eastAsia="Verdana"/>
          <w:sz w:val="20"/>
          <w:szCs w:val="20"/>
        </w:rPr>
        <w:t>пр</w:t>
      </w:r>
      <w:r w:rsidRPr="00A25CE5">
        <w:rPr>
          <w:rFonts w:eastAsia="Verdana"/>
          <w:spacing w:val="-2"/>
          <w:sz w:val="20"/>
          <w:szCs w:val="20"/>
        </w:rPr>
        <w:t>е</w:t>
      </w:r>
      <w:r w:rsidRPr="00A25CE5">
        <w:rPr>
          <w:rFonts w:eastAsia="Verdana"/>
          <w:sz w:val="20"/>
          <w:szCs w:val="20"/>
        </w:rPr>
        <w:t>д</w:t>
      </w:r>
      <w:r w:rsidRPr="00A25CE5">
        <w:rPr>
          <w:rFonts w:eastAsia="Verdana"/>
          <w:spacing w:val="-1"/>
          <w:sz w:val="20"/>
          <w:szCs w:val="20"/>
        </w:rPr>
        <w:t>с</w:t>
      </w:r>
      <w:r w:rsidRPr="00A25CE5">
        <w:rPr>
          <w:rFonts w:eastAsia="Verdana"/>
          <w:sz w:val="20"/>
          <w:szCs w:val="20"/>
        </w:rPr>
        <w:t>т</w:t>
      </w:r>
      <w:r w:rsidRPr="00A25CE5">
        <w:rPr>
          <w:rFonts w:eastAsia="Verdana"/>
          <w:spacing w:val="2"/>
          <w:sz w:val="20"/>
          <w:szCs w:val="20"/>
        </w:rPr>
        <w:t>а</w:t>
      </w:r>
      <w:r w:rsidRPr="00A25CE5">
        <w:rPr>
          <w:rFonts w:eastAsia="Verdana"/>
          <w:spacing w:val="-1"/>
          <w:sz w:val="20"/>
          <w:szCs w:val="20"/>
        </w:rPr>
        <w:t>в</w:t>
      </w:r>
      <w:r w:rsidRPr="00A25CE5">
        <w:rPr>
          <w:rFonts w:eastAsia="Verdana"/>
          <w:sz w:val="20"/>
          <w:szCs w:val="20"/>
        </w:rPr>
        <w:t>ља</w:t>
      </w:r>
      <w:r w:rsidRPr="00A25CE5">
        <w:rPr>
          <w:rFonts w:eastAsia="Verdana"/>
          <w:spacing w:val="8"/>
          <w:sz w:val="20"/>
          <w:szCs w:val="20"/>
        </w:rPr>
        <w:t xml:space="preserve"> </w:t>
      </w:r>
      <w:r w:rsidRPr="00A25CE5">
        <w:rPr>
          <w:rFonts w:eastAsia="Verdana"/>
          <w:sz w:val="20"/>
          <w:szCs w:val="20"/>
        </w:rPr>
        <w:t>10%</w:t>
      </w:r>
      <w:r w:rsidRPr="00A25CE5">
        <w:rPr>
          <w:rFonts w:eastAsia="Verdana"/>
          <w:spacing w:val="7"/>
          <w:sz w:val="20"/>
          <w:szCs w:val="20"/>
        </w:rPr>
        <w:t xml:space="preserve"> </w:t>
      </w:r>
      <w:r w:rsidRPr="00A25CE5">
        <w:rPr>
          <w:rFonts w:eastAsia="Verdana"/>
          <w:spacing w:val="2"/>
          <w:sz w:val="20"/>
          <w:szCs w:val="20"/>
        </w:rPr>
        <w:t>б</w:t>
      </w:r>
      <w:r w:rsidRPr="00A25CE5">
        <w:rPr>
          <w:rFonts w:eastAsia="Verdana"/>
          <w:spacing w:val="-2"/>
          <w:sz w:val="20"/>
          <w:szCs w:val="20"/>
        </w:rPr>
        <w:t>е</w:t>
      </w:r>
      <w:r w:rsidRPr="00A25CE5">
        <w:rPr>
          <w:rFonts w:eastAsia="Verdana"/>
          <w:sz w:val="20"/>
          <w:szCs w:val="20"/>
        </w:rPr>
        <w:t>з</w:t>
      </w:r>
      <w:r w:rsidRPr="00A25CE5">
        <w:rPr>
          <w:rFonts w:eastAsia="Verdana"/>
          <w:spacing w:val="9"/>
          <w:sz w:val="20"/>
          <w:szCs w:val="20"/>
        </w:rPr>
        <w:t xml:space="preserve"> </w:t>
      </w:r>
      <w:r w:rsidRPr="00A25CE5">
        <w:rPr>
          <w:rFonts w:eastAsia="Verdana"/>
          <w:spacing w:val="-1"/>
          <w:sz w:val="20"/>
          <w:szCs w:val="20"/>
        </w:rPr>
        <w:t>П</w:t>
      </w:r>
      <w:r w:rsidRPr="00A25CE5">
        <w:rPr>
          <w:rFonts w:eastAsia="Verdana"/>
          <w:sz w:val="20"/>
          <w:szCs w:val="20"/>
        </w:rPr>
        <w:t>ДВ</w:t>
      </w:r>
      <w:r w:rsidRPr="00A25CE5">
        <w:rPr>
          <w:rFonts w:eastAsia="Verdana"/>
          <w:spacing w:val="8"/>
          <w:sz w:val="20"/>
          <w:szCs w:val="20"/>
        </w:rPr>
        <w:t xml:space="preserve"> </w:t>
      </w:r>
      <w:r w:rsidRPr="00A25CE5">
        <w:rPr>
          <w:rFonts w:eastAsia="Verdana"/>
          <w:spacing w:val="-1"/>
          <w:sz w:val="20"/>
          <w:szCs w:val="20"/>
        </w:rPr>
        <w:t>о</w:t>
      </w:r>
      <w:r w:rsidRPr="00A25CE5">
        <w:rPr>
          <w:rFonts w:eastAsia="Verdana"/>
          <w:sz w:val="20"/>
          <w:szCs w:val="20"/>
        </w:rPr>
        <w:t>д</w:t>
      </w:r>
      <w:r w:rsidRPr="00A25CE5">
        <w:rPr>
          <w:rFonts w:eastAsia="Verdana"/>
          <w:spacing w:val="9"/>
          <w:sz w:val="20"/>
          <w:szCs w:val="20"/>
        </w:rPr>
        <w:t xml:space="preserve"> </w:t>
      </w:r>
      <w:r w:rsidRPr="00A25CE5">
        <w:rPr>
          <w:rFonts w:eastAsia="Verdana"/>
          <w:spacing w:val="9"/>
          <w:sz w:val="20"/>
          <w:szCs w:val="20"/>
          <w:lang w:val="sr-Cyrl-RS"/>
        </w:rPr>
        <w:t>и</w:t>
      </w:r>
      <w:r w:rsidRPr="00A25CE5">
        <w:rPr>
          <w:rFonts w:eastAsia="Verdana"/>
          <w:sz w:val="20"/>
          <w:szCs w:val="20"/>
        </w:rPr>
        <w:t>зн</w:t>
      </w:r>
      <w:r w:rsidRPr="00A25CE5">
        <w:rPr>
          <w:rFonts w:eastAsia="Verdana"/>
          <w:spacing w:val="1"/>
          <w:sz w:val="20"/>
          <w:szCs w:val="20"/>
        </w:rPr>
        <w:t>о</w:t>
      </w:r>
      <w:r w:rsidRPr="00A25CE5">
        <w:rPr>
          <w:rFonts w:eastAsia="Verdana"/>
          <w:spacing w:val="-1"/>
          <w:sz w:val="20"/>
          <w:szCs w:val="20"/>
        </w:rPr>
        <w:t>с</w:t>
      </w:r>
      <w:r w:rsidRPr="00A25CE5">
        <w:rPr>
          <w:rFonts w:eastAsia="Verdana"/>
          <w:sz w:val="20"/>
          <w:szCs w:val="20"/>
        </w:rPr>
        <w:t>а</w:t>
      </w:r>
      <w:r w:rsidRPr="00A25CE5">
        <w:rPr>
          <w:rFonts w:eastAsia="Verdana"/>
          <w:spacing w:val="8"/>
          <w:sz w:val="20"/>
          <w:szCs w:val="20"/>
        </w:rPr>
        <w:t xml:space="preserve"> </w:t>
      </w:r>
      <w:r w:rsidRPr="00A25CE5">
        <w:rPr>
          <w:rFonts w:eastAsia="Verdana"/>
          <w:sz w:val="20"/>
          <w:szCs w:val="20"/>
        </w:rPr>
        <w:t>п</w:t>
      </w:r>
      <w:r w:rsidRPr="00A25CE5">
        <w:rPr>
          <w:rFonts w:eastAsia="Verdana"/>
          <w:spacing w:val="-1"/>
          <w:sz w:val="20"/>
          <w:szCs w:val="20"/>
        </w:rPr>
        <w:t>о</w:t>
      </w:r>
      <w:r w:rsidRPr="00A25CE5">
        <w:rPr>
          <w:rFonts w:eastAsia="Verdana"/>
          <w:sz w:val="20"/>
          <w:szCs w:val="20"/>
        </w:rPr>
        <w:t>ну</w:t>
      </w:r>
      <w:r w:rsidRPr="00A25CE5">
        <w:rPr>
          <w:rFonts w:eastAsia="Verdana"/>
          <w:spacing w:val="3"/>
          <w:sz w:val="20"/>
          <w:szCs w:val="20"/>
        </w:rPr>
        <w:t>д</w:t>
      </w:r>
      <w:r w:rsidRPr="00A25CE5">
        <w:rPr>
          <w:rFonts w:eastAsia="Verdana"/>
          <w:sz w:val="20"/>
          <w:szCs w:val="20"/>
        </w:rPr>
        <w:t>е</w:t>
      </w:r>
      <w:r w:rsidRPr="00A25CE5">
        <w:rPr>
          <w:rFonts w:eastAsia="Verdana"/>
          <w:w w:val="99"/>
          <w:sz w:val="20"/>
          <w:szCs w:val="20"/>
        </w:rPr>
        <w:t xml:space="preserve"> </w:t>
      </w:r>
      <w:r w:rsidRPr="00A25CE5">
        <w:rPr>
          <w:rFonts w:eastAsia="Verdana"/>
          <w:sz w:val="20"/>
          <w:szCs w:val="20"/>
        </w:rPr>
        <w:t>к</w:t>
      </w:r>
      <w:r w:rsidRPr="00A25CE5">
        <w:rPr>
          <w:rFonts w:eastAsia="Verdana"/>
          <w:spacing w:val="-2"/>
          <w:sz w:val="20"/>
          <w:szCs w:val="20"/>
        </w:rPr>
        <w:t>о</w:t>
      </w:r>
      <w:r w:rsidRPr="00A25CE5">
        <w:rPr>
          <w:rFonts w:eastAsia="Verdana"/>
          <w:sz w:val="20"/>
          <w:szCs w:val="20"/>
        </w:rPr>
        <w:t>ју</w:t>
      </w:r>
      <w:r w:rsidRPr="00A25CE5">
        <w:rPr>
          <w:rFonts w:eastAsia="Verdana"/>
          <w:spacing w:val="-10"/>
          <w:sz w:val="20"/>
          <w:szCs w:val="20"/>
        </w:rPr>
        <w:t xml:space="preserve"> </w:t>
      </w:r>
      <w:r w:rsidRPr="00A25CE5">
        <w:rPr>
          <w:rFonts w:eastAsia="Verdana"/>
          <w:spacing w:val="3"/>
          <w:sz w:val="20"/>
          <w:szCs w:val="20"/>
        </w:rPr>
        <w:t>ј</w:t>
      </w:r>
      <w:r w:rsidRPr="00A25CE5">
        <w:rPr>
          <w:rFonts w:eastAsia="Verdana"/>
          <w:sz w:val="20"/>
          <w:szCs w:val="20"/>
        </w:rPr>
        <w:t>е</w:t>
      </w:r>
      <w:r w:rsidRPr="00A25CE5">
        <w:rPr>
          <w:rFonts w:eastAsia="Verdana"/>
          <w:spacing w:val="-10"/>
          <w:sz w:val="20"/>
          <w:szCs w:val="20"/>
        </w:rPr>
        <w:t xml:space="preserve"> </w:t>
      </w:r>
      <w:r w:rsidRPr="00A25CE5">
        <w:rPr>
          <w:rFonts w:eastAsia="Verdana"/>
          <w:spacing w:val="1"/>
          <w:sz w:val="20"/>
          <w:szCs w:val="20"/>
        </w:rPr>
        <w:t>М</w:t>
      </w:r>
      <w:r w:rsidRPr="00A25CE5">
        <w:rPr>
          <w:rFonts w:eastAsia="Verdana"/>
          <w:spacing w:val="-2"/>
          <w:sz w:val="20"/>
          <w:szCs w:val="20"/>
        </w:rPr>
        <w:t>е</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чни</w:t>
      </w:r>
      <w:r w:rsidRPr="00A25CE5">
        <w:rPr>
          <w:rFonts w:eastAsia="Verdana"/>
          <w:spacing w:val="-10"/>
          <w:sz w:val="20"/>
          <w:szCs w:val="20"/>
          <w:lang w:val="sr-Cyrl-RS"/>
        </w:rPr>
        <w:t xml:space="preserve">  </w:t>
      </w:r>
      <w:r w:rsidRPr="00A25CE5">
        <w:rPr>
          <w:rFonts w:eastAsia="Verdana"/>
          <w:spacing w:val="3"/>
          <w:sz w:val="20"/>
          <w:szCs w:val="20"/>
        </w:rPr>
        <w:t>д</w:t>
      </w:r>
      <w:r w:rsidRPr="00A25CE5">
        <w:rPr>
          <w:rFonts w:eastAsia="Verdana"/>
          <w:sz w:val="20"/>
          <w:szCs w:val="20"/>
        </w:rPr>
        <w:t>у</w:t>
      </w:r>
      <w:r w:rsidRPr="00A25CE5">
        <w:rPr>
          <w:rFonts w:eastAsia="Verdana"/>
          <w:spacing w:val="-1"/>
          <w:sz w:val="20"/>
          <w:szCs w:val="20"/>
        </w:rPr>
        <w:t>ж</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к</w:t>
      </w:r>
      <w:r w:rsidRPr="00A25CE5">
        <w:rPr>
          <w:rFonts w:eastAsia="Verdana"/>
          <w:spacing w:val="-8"/>
          <w:sz w:val="20"/>
          <w:szCs w:val="20"/>
        </w:rPr>
        <w:t xml:space="preserve"> </w:t>
      </w:r>
      <w:r w:rsidRPr="00A25CE5">
        <w:rPr>
          <w:rFonts w:eastAsia="Verdana"/>
          <w:sz w:val="20"/>
          <w:szCs w:val="20"/>
        </w:rPr>
        <w:t>п</w:t>
      </w:r>
      <w:r w:rsidRPr="00A25CE5">
        <w:rPr>
          <w:rFonts w:eastAsia="Verdana"/>
          <w:spacing w:val="-1"/>
          <w:sz w:val="20"/>
          <w:szCs w:val="20"/>
        </w:rPr>
        <w:t>о</w:t>
      </w:r>
      <w:r w:rsidRPr="00A25CE5">
        <w:rPr>
          <w:rFonts w:eastAsia="Verdana"/>
          <w:sz w:val="20"/>
          <w:szCs w:val="20"/>
        </w:rPr>
        <w:t>д</w:t>
      </w:r>
      <w:r w:rsidRPr="00A25CE5">
        <w:rPr>
          <w:rFonts w:eastAsia="Verdana"/>
          <w:spacing w:val="2"/>
          <w:sz w:val="20"/>
          <w:szCs w:val="20"/>
        </w:rPr>
        <w:t>н</w:t>
      </w:r>
      <w:r w:rsidRPr="00A25CE5">
        <w:rPr>
          <w:rFonts w:eastAsia="Verdana"/>
          <w:spacing w:val="-2"/>
          <w:sz w:val="20"/>
          <w:szCs w:val="20"/>
        </w:rPr>
        <w:t>е</w:t>
      </w:r>
      <w:r w:rsidRPr="00A25CE5">
        <w:rPr>
          <w:rFonts w:eastAsia="Verdana"/>
          <w:spacing w:val="1"/>
          <w:sz w:val="20"/>
          <w:szCs w:val="20"/>
        </w:rPr>
        <w:t>о</w:t>
      </w:r>
      <w:r w:rsidRPr="00A25CE5">
        <w:rPr>
          <w:rFonts w:eastAsia="Verdana"/>
          <w:sz w:val="20"/>
          <w:szCs w:val="20"/>
        </w:rPr>
        <w:t>.</w:t>
      </w:r>
    </w:p>
    <w:p w:rsidR="00A25CE5" w:rsidRPr="00A25CE5" w:rsidRDefault="00A25CE5" w:rsidP="00CD6F95">
      <w:pPr>
        <w:widowControl w:val="0"/>
        <w:spacing w:before="2" w:after="0" w:line="242" w:lineRule="exact"/>
        <w:ind w:firstLine="631"/>
        <w:jc w:val="both"/>
        <w:rPr>
          <w:rFonts w:eastAsia="Verdana"/>
          <w:sz w:val="20"/>
          <w:szCs w:val="20"/>
        </w:rPr>
      </w:pPr>
      <w:r w:rsidRPr="00A25CE5">
        <w:rPr>
          <w:rFonts w:eastAsia="Verdana"/>
          <w:sz w:val="20"/>
          <w:szCs w:val="20"/>
        </w:rPr>
        <w:t>М</w:t>
      </w:r>
      <w:r w:rsidRPr="00A25CE5">
        <w:rPr>
          <w:rFonts w:eastAsia="Verdana"/>
          <w:spacing w:val="-1"/>
          <w:sz w:val="20"/>
          <w:szCs w:val="20"/>
        </w:rPr>
        <w:t>е</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чни</w:t>
      </w:r>
      <w:r w:rsidRPr="00A25CE5">
        <w:rPr>
          <w:rFonts w:eastAsia="Verdana"/>
          <w:spacing w:val="3"/>
          <w:sz w:val="20"/>
          <w:szCs w:val="20"/>
        </w:rPr>
        <w:t xml:space="preserve"> д</w:t>
      </w:r>
      <w:r w:rsidRPr="00A25CE5">
        <w:rPr>
          <w:rFonts w:eastAsia="Verdana"/>
          <w:sz w:val="20"/>
          <w:szCs w:val="20"/>
        </w:rPr>
        <w:t>у</w:t>
      </w:r>
      <w:r w:rsidRPr="00A25CE5">
        <w:rPr>
          <w:rFonts w:eastAsia="Verdana"/>
          <w:spacing w:val="-1"/>
          <w:sz w:val="20"/>
          <w:szCs w:val="20"/>
        </w:rPr>
        <w:t>ж</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к</w:t>
      </w:r>
      <w:r w:rsidRPr="00A25CE5">
        <w:rPr>
          <w:rFonts w:eastAsia="Verdana"/>
          <w:spacing w:val="3"/>
          <w:sz w:val="20"/>
          <w:szCs w:val="20"/>
        </w:rPr>
        <w:t xml:space="preserve"> </w:t>
      </w:r>
      <w:r w:rsidRPr="00A25CE5">
        <w:rPr>
          <w:rFonts w:eastAsia="Verdana"/>
          <w:spacing w:val="1"/>
          <w:sz w:val="20"/>
          <w:szCs w:val="20"/>
        </w:rPr>
        <w:t>о</w:t>
      </w:r>
      <w:r w:rsidRPr="00A25CE5">
        <w:rPr>
          <w:rFonts w:eastAsia="Verdana"/>
          <w:spacing w:val="-1"/>
          <w:sz w:val="20"/>
          <w:szCs w:val="20"/>
        </w:rPr>
        <w:t>в</w:t>
      </w:r>
      <w:r w:rsidRPr="00A25CE5">
        <w:rPr>
          <w:rFonts w:eastAsia="Verdana"/>
          <w:sz w:val="20"/>
          <w:szCs w:val="20"/>
        </w:rPr>
        <w:t>им</w:t>
      </w:r>
      <w:r w:rsidRPr="00A25CE5">
        <w:rPr>
          <w:rFonts w:eastAsia="Verdana"/>
          <w:spacing w:val="9"/>
          <w:sz w:val="20"/>
          <w:szCs w:val="20"/>
        </w:rPr>
        <w:t xml:space="preserve"> </w:t>
      </w:r>
      <w:r w:rsidRPr="00A25CE5">
        <w:rPr>
          <w:rFonts w:eastAsia="Verdana"/>
          <w:sz w:val="20"/>
          <w:szCs w:val="20"/>
        </w:rPr>
        <w:t>изри</w:t>
      </w:r>
      <w:r w:rsidRPr="00A25CE5">
        <w:rPr>
          <w:rFonts w:eastAsia="Verdana"/>
          <w:spacing w:val="-1"/>
          <w:sz w:val="20"/>
          <w:szCs w:val="20"/>
        </w:rPr>
        <w:t>ч</w:t>
      </w:r>
      <w:r w:rsidRPr="00A25CE5">
        <w:rPr>
          <w:rFonts w:eastAsia="Verdana"/>
          <w:sz w:val="20"/>
          <w:szCs w:val="20"/>
        </w:rPr>
        <w:t>и</w:t>
      </w:r>
      <w:r w:rsidRPr="00A25CE5">
        <w:rPr>
          <w:rFonts w:eastAsia="Verdana"/>
          <w:spacing w:val="1"/>
          <w:sz w:val="20"/>
          <w:szCs w:val="20"/>
        </w:rPr>
        <w:t>т</w:t>
      </w:r>
      <w:r w:rsidRPr="00A25CE5">
        <w:rPr>
          <w:rFonts w:eastAsia="Verdana"/>
          <w:sz w:val="20"/>
          <w:szCs w:val="20"/>
        </w:rPr>
        <w:t>о</w:t>
      </w:r>
      <w:r w:rsidRPr="00A25CE5">
        <w:rPr>
          <w:rFonts w:eastAsia="Verdana"/>
          <w:spacing w:val="5"/>
          <w:sz w:val="20"/>
          <w:szCs w:val="20"/>
        </w:rPr>
        <w:t xml:space="preserve"> </w:t>
      </w:r>
      <w:r w:rsidRPr="00A25CE5">
        <w:rPr>
          <w:rFonts w:eastAsia="Verdana"/>
          <w:spacing w:val="-1"/>
          <w:sz w:val="20"/>
          <w:szCs w:val="20"/>
        </w:rPr>
        <w:t>ов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z w:val="20"/>
          <w:szCs w:val="20"/>
        </w:rPr>
        <w:t>у</w:t>
      </w:r>
      <w:r w:rsidRPr="00A25CE5">
        <w:rPr>
          <w:rFonts w:eastAsia="Verdana"/>
          <w:spacing w:val="3"/>
          <w:sz w:val="20"/>
          <w:szCs w:val="20"/>
        </w:rPr>
        <w:t>ј</w:t>
      </w:r>
      <w:r w:rsidRPr="00A25CE5">
        <w:rPr>
          <w:rFonts w:eastAsia="Verdana"/>
          <w:sz w:val="20"/>
          <w:szCs w:val="20"/>
        </w:rPr>
        <w:t>е</w:t>
      </w:r>
      <w:r w:rsidRPr="00A25CE5">
        <w:rPr>
          <w:rFonts w:eastAsia="Verdana"/>
          <w:spacing w:val="2"/>
          <w:sz w:val="20"/>
          <w:szCs w:val="20"/>
        </w:rPr>
        <w:t xml:space="preserve"> </w:t>
      </w:r>
      <w:r w:rsidRPr="00A25CE5">
        <w:rPr>
          <w:rFonts w:eastAsia="Verdana"/>
          <w:sz w:val="20"/>
          <w:szCs w:val="20"/>
        </w:rPr>
        <w:t>б</w:t>
      </w:r>
      <w:r w:rsidRPr="00A25CE5">
        <w:rPr>
          <w:rFonts w:eastAsia="Verdana"/>
          <w:spacing w:val="2"/>
          <w:sz w:val="20"/>
          <w:szCs w:val="20"/>
        </w:rPr>
        <w:t>а</w:t>
      </w:r>
      <w:r w:rsidRPr="00A25CE5">
        <w:rPr>
          <w:rFonts w:eastAsia="Verdana"/>
          <w:sz w:val="20"/>
          <w:szCs w:val="20"/>
        </w:rPr>
        <w:t>нке</w:t>
      </w:r>
      <w:r w:rsidRPr="00A25CE5">
        <w:rPr>
          <w:rFonts w:eastAsia="Verdana"/>
          <w:spacing w:val="6"/>
          <w:sz w:val="20"/>
          <w:szCs w:val="20"/>
        </w:rPr>
        <w:t xml:space="preserve"> </w:t>
      </w:r>
      <w:r w:rsidRPr="00A25CE5">
        <w:rPr>
          <w:rFonts w:eastAsia="Verdana"/>
          <w:sz w:val="20"/>
          <w:szCs w:val="20"/>
        </w:rPr>
        <w:t>к</w:t>
      </w:r>
      <w:r w:rsidRPr="00A25CE5">
        <w:rPr>
          <w:rFonts w:eastAsia="Verdana"/>
          <w:spacing w:val="-2"/>
          <w:sz w:val="20"/>
          <w:szCs w:val="20"/>
        </w:rPr>
        <w:t>о</w:t>
      </w:r>
      <w:r w:rsidRPr="00A25CE5">
        <w:rPr>
          <w:rFonts w:eastAsia="Verdana"/>
          <w:sz w:val="20"/>
          <w:szCs w:val="20"/>
        </w:rPr>
        <w:t>д</w:t>
      </w:r>
      <w:r w:rsidRPr="00A25CE5">
        <w:rPr>
          <w:rFonts w:eastAsia="Verdana"/>
          <w:spacing w:val="4"/>
          <w:sz w:val="20"/>
          <w:szCs w:val="20"/>
        </w:rPr>
        <w:t xml:space="preserve"> </w:t>
      </w:r>
      <w:r w:rsidRPr="00A25CE5">
        <w:rPr>
          <w:rFonts w:eastAsia="Verdana"/>
          <w:spacing w:val="1"/>
          <w:sz w:val="20"/>
          <w:szCs w:val="20"/>
        </w:rPr>
        <w:t>к</w:t>
      </w:r>
      <w:r w:rsidRPr="00A25CE5">
        <w:rPr>
          <w:rFonts w:eastAsia="Verdana"/>
          <w:spacing w:val="-1"/>
          <w:sz w:val="20"/>
          <w:szCs w:val="20"/>
        </w:rPr>
        <w:t>о</w:t>
      </w:r>
      <w:r w:rsidRPr="00A25CE5">
        <w:rPr>
          <w:rFonts w:eastAsia="Verdana"/>
          <w:sz w:val="20"/>
          <w:szCs w:val="20"/>
        </w:rPr>
        <w:t>јих</w:t>
      </w:r>
      <w:r w:rsidRPr="00A25CE5">
        <w:rPr>
          <w:rFonts w:eastAsia="Verdana"/>
          <w:spacing w:val="5"/>
          <w:sz w:val="20"/>
          <w:szCs w:val="20"/>
        </w:rPr>
        <w:t xml:space="preserve"> </w:t>
      </w:r>
      <w:r w:rsidRPr="00A25CE5">
        <w:rPr>
          <w:rFonts w:eastAsia="Verdana"/>
          <w:sz w:val="20"/>
          <w:szCs w:val="20"/>
        </w:rPr>
        <w:t>има</w:t>
      </w:r>
      <w:r w:rsidRPr="00A25CE5">
        <w:rPr>
          <w:rFonts w:eastAsia="Verdana"/>
          <w:spacing w:val="7"/>
          <w:sz w:val="20"/>
          <w:szCs w:val="20"/>
        </w:rPr>
        <w:t xml:space="preserve"> </w:t>
      </w:r>
      <w:r w:rsidRPr="00A25CE5">
        <w:rPr>
          <w:rFonts w:eastAsia="Verdana"/>
          <w:spacing w:val="-1"/>
          <w:sz w:val="20"/>
          <w:szCs w:val="20"/>
        </w:rPr>
        <w:t>о</w:t>
      </w:r>
      <w:r w:rsidRPr="00A25CE5">
        <w:rPr>
          <w:rFonts w:eastAsia="Verdana"/>
          <w:sz w:val="20"/>
          <w:szCs w:val="20"/>
        </w:rPr>
        <w:t>тв</w:t>
      </w:r>
      <w:r w:rsidRPr="00A25CE5">
        <w:rPr>
          <w:rFonts w:eastAsia="Verdana"/>
          <w:spacing w:val="-1"/>
          <w:sz w:val="20"/>
          <w:szCs w:val="20"/>
        </w:rPr>
        <w:t>о</w:t>
      </w:r>
      <w:r w:rsidRPr="00A25CE5">
        <w:rPr>
          <w:rFonts w:eastAsia="Verdana"/>
          <w:sz w:val="20"/>
          <w:szCs w:val="20"/>
        </w:rPr>
        <w:t>р</w:t>
      </w:r>
      <w:r w:rsidRPr="00A25CE5">
        <w:rPr>
          <w:rFonts w:eastAsia="Verdana"/>
          <w:spacing w:val="-2"/>
          <w:sz w:val="20"/>
          <w:szCs w:val="20"/>
        </w:rPr>
        <w:t>е</w:t>
      </w:r>
      <w:r w:rsidRPr="00A25CE5">
        <w:rPr>
          <w:rFonts w:eastAsia="Verdana"/>
          <w:sz w:val="20"/>
          <w:szCs w:val="20"/>
        </w:rPr>
        <w:t>н</w:t>
      </w:r>
      <w:r w:rsidRPr="00A25CE5">
        <w:rPr>
          <w:rFonts w:eastAsia="Verdana"/>
          <w:spacing w:val="4"/>
          <w:sz w:val="20"/>
          <w:szCs w:val="20"/>
        </w:rPr>
        <w:t xml:space="preserve"> </w:t>
      </w:r>
      <w:r w:rsidRPr="00A25CE5">
        <w:rPr>
          <w:rFonts w:eastAsia="Verdana"/>
          <w:sz w:val="20"/>
          <w:szCs w:val="20"/>
        </w:rPr>
        <w:t>р</w:t>
      </w:r>
      <w:r w:rsidRPr="00A25CE5">
        <w:rPr>
          <w:rFonts w:eastAsia="Verdana"/>
          <w:spacing w:val="2"/>
          <w:sz w:val="20"/>
          <w:szCs w:val="20"/>
        </w:rPr>
        <w:t>а</w:t>
      </w:r>
      <w:r w:rsidRPr="00A25CE5">
        <w:rPr>
          <w:rFonts w:eastAsia="Verdana"/>
          <w:sz w:val="20"/>
          <w:szCs w:val="20"/>
        </w:rPr>
        <w:t>ч</w:t>
      </w:r>
      <w:r w:rsidRPr="00A25CE5">
        <w:rPr>
          <w:rFonts w:eastAsia="Verdana"/>
          <w:spacing w:val="-1"/>
          <w:sz w:val="20"/>
          <w:szCs w:val="20"/>
        </w:rPr>
        <w:t>у</w:t>
      </w:r>
      <w:r w:rsidRPr="00A25CE5">
        <w:rPr>
          <w:rFonts w:eastAsia="Verdana"/>
          <w:sz w:val="20"/>
          <w:szCs w:val="20"/>
        </w:rPr>
        <w:t>н</w:t>
      </w:r>
      <w:r w:rsidRPr="00A25CE5">
        <w:rPr>
          <w:rFonts w:eastAsia="Verdana"/>
          <w:spacing w:val="4"/>
          <w:sz w:val="20"/>
          <w:szCs w:val="20"/>
        </w:rPr>
        <w:t xml:space="preserve"> </w:t>
      </w:r>
      <w:r w:rsidRPr="00A25CE5">
        <w:rPr>
          <w:rFonts w:eastAsia="Verdana"/>
          <w:sz w:val="20"/>
          <w:szCs w:val="20"/>
        </w:rPr>
        <w:t>да</w:t>
      </w:r>
      <w:r w:rsidRPr="00A25CE5">
        <w:rPr>
          <w:rFonts w:eastAsia="Verdana"/>
          <w:w w:val="99"/>
          <w:sz w:val="20"/>
          <w:szCs w:val="20"/>
        </w:rPr>
        <w:t xml:space="preserve"> </w:t>
      </w:r>
      <w:r w:rsidRPr="00A25CE5">
        <w:rPr>
          <w:rFonts w:eastAsia="Verdana"/>
          <w:sz w:val="20"/>
          <w:szCs w:val="20"/>
        </w:rPr>
        <w:t>б</w:t>
      </w:r>
      <w:r w:rsidRPr="00A25CE5">
        <w:rPr>
          <w:rFonts w:eastAsia="Verdana"/>
          <w:spacing w:val="-1"/>
          <w:sz w:val="20"/>
          <w:szCs w:val="20"/>
        </w:rPr>
        <w:t>е</w:t>
      </w:r>
      <w:r w:rsidRPr="00A25CE5">
        <w:rPr>
          <w:rFonts w:eastAsia="Verdana"/>
          <w:spacing w:val="1"/>
          <w:sz w:val="20"/>
          <w:szCs w:val="20"/>
        </w:rPr>
        <w:t>з</w:t>
      </w:r>
      <w:r w:rsidRPr="00A25CE5">
        <w:rPr>
          <w:rFonts w:eastAsia="Verdana"/>
          <w:sz w:val="20"/>
          <w:szCs w:val="20"/>
        </w:rPr>
        <w:t>у</w:t>
      </w:r>
      <w:r w:rsidRPr="00A25CE5">
        <w:rPr>
          <w:rFonts w:eastAsia="Verdana"/>
          <w:spacing w:val="-2"/>
          <w:sz w:val="20"/>
          <w:szCs w:val="20"/>
        </w:rPr>
        <w:t>с</w:t>
      </w:r>
      <w:r w:rsidRPr="00A25CE5">
        <w:rPr>
          <w:rFonts w:eastAsia="Verdana"/>
          <w:spacing w:val="3"/>
          <w:sz w:val="20"/>
          <w:szCs w:val="20"/>
        </w:rPr>
        <w:t>л</w:t>
      </w:r>
      <w:r w:rsidRPr="00A25CE5">
        <w:rPr>
          <w:rFonts w:eastAsia="Verdana"/>
          <w:spacing w:val="-1"/>
          <w:sz w:val="20"/>
          <w:szCs w:val="20"/>
        </w:rPr>
        <w:t>ов</w:t>
      </w:r>
      <w:r w:rsidRPr="00A25CE5">
        <w:rPr>
          <w:rFonts w:eastAsia="Verdana"/>
          <w:spacing w:val="2"/>
          <w:sz w:val="20"/>
          <w:szCs w:val="20"/>
        </w:rPr>
        <w:t>н</w:t>
      </w:r>
      <w:r w:rsidRPr="00A25CE5">
        <w:rPr>
          <w:rFonts w:eastAsia="Verdana"/>
          <w:sz w:val="20"/>
          <w:szCs w:val="20"/>
        </w:rPr>
        <w:t>о</w:t>
      </w:r>
      <w:r w:rsidRPr="00A25CE5">
        <w:rPr>
          <w:rFonts w:eastAsia="Verdana"/>
          <w:spacing w:val="40"/>
          <w:sz w:val="20"/>
          <w:szCs w:val="20"/>
        </w:rPr>
        <w:t xml:space="preserve"> </w:t>
      </w:r>
      <w:r w:rsidRPr="00A25CE5">
        <w:rPr>
          <w:rFonts w:eastAsia="Verdana"/>
          <w:sz w:val="20"/>
          <w:szCs w:val="20"/>
        </w:rPr>
        <w:t>и</w:t>
      </w:r>
      <w:r w:rsidRPr="00A25CE5">
        <w:rPr>
          <w:rFonts w:eastAsia="Verdana"/>
          <w:spacing w:val="41"/>
          <w:sz w:val="20"/>
          <w:szCs w:val="20"/>
        </w:rPr>
        <w:t xml:space="preserve"> </w:t>
      </w:r>
      <w:r w:rsidRPr="00A25CE5">
        <w:rPr>
          <w:rFonts w:eastAsia="Verdana"/>
          <w:sz w:val="20"/>
          <w:szCs w:val="20"/>
        </w:rPr>
        <w:t>н</w:t>
      </w:r>
      <w:r w:rsidRPr="00A25CE5">
        <w:rPr>
          <w:rFonts w:eastAsia="Verdana"/>
          <w:spacing w:val="1"/>
          <w:sz w:val="20"/>
          <w:szCs w:val="20"/>
        </w:rPr>
        <w:t>е</w:t>
      </w:r>
      <w:r w:rsidRPr="00A25CE5">
        <w:rPr>
          <w:rFonts w:eastAsia="Verdana"/>
          <w:spacing w:val="-1"/>
          <w:sz w:val="20"/>
          <w:szCs w:val="20"/>
        </w:rPr>
        <w:t>о</w:t>
      </w:r>
      <w:r w:rsidRPr="00A25CE5">
        <w:rPr>
          <w:rFonts w:eastAsia="Verdana"/>
          <w:sz w:val="20"/>
          <w:szCs w:val="20"/>
        </w:rPr>
        <w:t>п</w:t>
      </w:r>
      <w:r w:rsidRPr="00A25CE5">
        <w:rPr>
          <w:rFonts w:eastAsia="Verdana"/>
          <w:spacing w:val="-1"/>
          <w:sz w:val="20"/>
          <w:szCs w:val="20"/>
        </w:rPr>
        <w:t>о</w:t>
      </w:r>
      <w:r w:rsidRPr="00A25CE5">
        <w:rPr>
          <w:rFonts w:eastAsia="Verdana"/>
          <w:spacing w:val="1"/>
          <w:sz w:val="20"/>
          <w:szCs w:val="20"/>
        </w:rPr>
        <w:t>з</w:t>
      </w:r>
      <w:r w:rsidRPr="00A25CE5">
        <w:rPr>
          <w:rFonts w:eastAsia="Verdana"/>
          <w:spacing w:val="2"/>
          <w:sz w:val="20"/>
          <w:szCs w:val="20"/>
        </w:rPr>
        <w:t>и</w:t>
      </w:r>
      <w:r w:rsidRPr="00A25CE5">
        <w:rPr>
          <w:rFonts w:eastAsia="Verdana"/>
          <w:spacing w:val="-1"/>
          <w:sz w:val="20"/>
          <w:szCs w:val="20"/>
        </w:rPr>
        <w:t>во</w:t>
      </w:r>
      <w:r w:rsidRPr="00A25CE5">
        <w:rPr>
          <w:rFonts w:eastAsia="Verdana"/>
          <w:sz w:val="20"/>
          <w:szCs w:val="20"/>
        </w:rPr>
        <w:t>,</w:t>
      </w:r>
      <w:r w:rsidRPr="00A25CE5">
        <w:rPr>
          <w:rFonts w:eastAsia="Verdana"/>
          <w:spacing w:val="42"/>
          <w:sz w:val="20"/>
          <w:szCs w:val="20"/>
        </w:rPr>
        <w:t xml:space="preserve"> </w:t>
      </w:r>
      <w:r w:rsidRPr="00A25CE5">
        <w:rPr>
          <w:rFonts w:eastAsia="Verdana"/>
          <w:spacing w:val="2"/>
          <w:sz w:val="20"/>
          <w:szCs w:val="20"/>
        </w:rPr>
        <w:t>б</w:t>
      </w:r>
      <w:r w:rsidRPr="00A25CE5">
        <w:rPr>
          <w:rFonts w:eastAsia="Verdana"/>
          <w:spacing w:val="-2"/>
          <w:sz w:val="20"/>
          <w:szCs w:val="20"/>
        </w:rPr>
        <w:t>е</w:t>
      </w:r>
      <w:r w:rsidRPr="00A25CE5">
        <w:rPr>
          <w:rFonts w:eastAsia="Verdana"/>
          <w:sz w:val="20"/>
          <w:szCs w:val="20"/>
        </w:rPr>
        <w:t>з</w:t>
      </w:r>
      <w:r w:rsidRPr="00A25CE5">
        <w:rPr>
          <w:rFonts w:eastAsia="Verdana"/>
          <w:spacing w:val="42"/>
          <w:sz w:val="20"/>
          <w:szCs w:val="20"/>
        </w:rPr>
        <w:t xml:space="preserve"> </w:t>
      </w:r>
      <w:r w:rsidRPr="00A25CE5">
        <w:rPr>
          <w:rFonts w:eastAsia="Verdana"/>
          <w:sz w:val="20"/>
          <w:szCs w:val="20"/>
        </w:rPr>
        <w:t>тр</w:t>
      </w:r>
      <w:r w:rsidRPr="00A25CE5">
        <w:rPr>
          <w:rFonts w:eastAsia="Verdana"/>
          <w:spacing w:val="-1"/>
          <w:sz w:val="20"/>
          <w:szCs w:val="20"/>
        </w:rPr>
        <w:t>о</w:t>
      </w:r>
      <w:r w:rsidRPr="00A25CE5">
        <w:rPr>
          <w:rFonts w:eastAsia="Verdana"/>
          <w:sz w:val="20"/>
          <w:szCs w:val="20"/>
        </w:rPr>
        <w:t>ш</w:t>
      </w:r>
      <w:r w:rsidRPr="00A25CE5">
        <w:rPr>
          <w:rFonts w:eastAsia="Verdana"/>
          <w:spacing w:val="1"/>
          <w:sz w:val="20"/>
          <w:szCs w:val="20"/>
        </w:rPr>
        <w:t>к</w:t>
      </w:r>
      <w:r w:rsidRPr="00A25CE5">
        <w:rPr>
          <w:rFonts w:eastAsia="Verdana"/>
          <w:spacing w:val="-1"/>
          <w:sz w:val="20"/>
          <w:szCs w:val="20"/>
        </w:rPr>
        <w:t>ов</w:t>
      </w:r>
      <w:r w:rsidRPr="00A25CE5">
        <w:rPr>
          <w:rFonts w:eastAsia="Verdana"/>
          <w:sz w:val="20"/>
          <w:szCs w:val="20"/>
        </w:rPr>
        <w:t>а</w:t>
      </w:r>
      <w:r w:rsidRPr="00A25CE5">
        <w:rPr>
          <w:rFonts w:eastAsia="Verdana"/>
          <w:spacing w:val="42"/>
          <w:sz w:val="20"/>
          <w:szCs w:val="20"/>
        </w:rPr>
        <w:t xml:space="preserve"> </w:t>
      </w:r>
      <w:r w:rsidRPr="00A25CE5">
        <w:rPr>
          <w:rFonts w:eastAsia="Verdana"/>
          <w:sz w:val="20"/>
          <w:szCs w:val="20"/>
        </w:rPr>
        <w:t>и</w:t>
      </w:r>
      <w:r w:rsidRPr="00A25CE5">
        <w:rPr>
          <w:rFonts w:eastAsia="Verdana"/>
          <w:spacing w:val="42"/>
          <w:sz w:val="20"/>
          <w:szCs w:val="20"/>
        </w:rPr>
        <w:t xml:space="preserve"> </w:t>
      </w:r>
      <w:r w:rsidRPr="00A25CE5">
        <w:rPr>
          <w:rFonts w:eastAsia="Verdana"/>
          <w:spacing w:val="1"/>
          <w:sz w:val="20"/>
          <w:szCs w:val="20"/>
        </w:rPr>
        <w:t>в</w:t>
      </w:r>
      <w:r w:rsidRPr="00A25CE5">
        <w:rPr>
          <w:rFonts w:eastAsia="Verdana"/>
          <w:sz w:val="20"/>
          <w:szCs w:val="20"/>
        </w:rPr>
        <w:t>ансуд</w:t>
      </w:r>
      <w:r w:rsidRPr="00A25CE5">
        <w:rPr>
          <w:rFonts w:eastAsia="Verdana"/>
          <w:spacing w:val="1"/>
          <w:sz w:val="20"/>
          <w:szCs w:val="20"/>
        </w:rPr>
        <w:t>с</w:t>
      </w:r>
      <w:r w:rsidRPr="00A25CE5">
        <w:rPr>
          <w:rFonts w:eastAsia="Verdana"/>
          <w:sz w:val="20"/>
          <w:szCs w:val="20"/>
        </w:rPr>
        <w:t>ки</w:t>
      </w:r>
      <w:r w:rsidRPr="00A25CE5">
        <w:rPr>
          <w:rFonts w:eastAsia="Verdana"/>
          <w:spacing w:val="41"/>
          <w:sz w:val="20"/>
          <w:szCs w:val="20"/>
        </w:rPr>
        <w:t xml:space="preserve"> </w:t>
      </w:r>
      <w:r w:rsidRPr="00A25CE5">
        <w:rPr>
          <w:rFonts w:eastAsia="Verdana"/>
          <w:sz w:val="20"/>
          <w:szCs w:val="20"/>
        </w:rPr>
        <w:t>из</w:t>
      </w:r>
      <w:r w:rsidRPr="00A25CE5">
        <w:rPr>
          <w:rFonts w:eastAsia="Verdana"/>
          <w:spacing w:val="-1"/>
          <w:sz w:val="20"/>
          <w:szCs w:val="20"/>
        </w:rPr>
        <w:t>в</w:t>
      </w:r>
      <w:r w:rsidRPr="00A25CE5">
        <w:rPr>
          <w:rFonts w:eastAsia="Verdana"/>
          <w:sz w:val="20"/>
          <w:szCs w:val="20"/>
        </w:rPr>
        <w:t>р</w:t>
      </w:r>
      <w:r w:rsidRPr="00A25CE5">
        <w:rPr>
          <w:rFonts w:eastAsia="Verdana"/>
          <w:spacing w:val="3"/>
          <w:sz w:val="20"/>
          <w:szCs w:val="20"/>
        </w:rPr>
        <w:t>ш</w:t>
      </w:r>
      <w:r w:rsidRPr="00A25CE5">
        <w:rPr>
          <w:rFonts w:eastAsia="Verdana"/>
          <w:sz w:val="20"/>
          <w:szCs w:val="20"/>
        </w:rPr>
        <w:t>е</w:t>
      </w:r>
      <w:r w:rsidRPr="00A25CE5">
        <w:rPr>
          <w:rFonts w:eastAsia="Verdana"/>
          <w:spacing w:val="40"/>
          <w:sz w:val="20"/>
          <w:szCs w:val="20"/>
        </w:rPr>
        <w:t xml:space="preserve"> </w:t>
      </w:r>
      <w:r w:rsidRPr="00A25CE5">
        <w:rPr>
          <w:rFonts w:eastAsia="Verdana"/>
          <w:sz w:val="20"/>
          <w:szCs w:val="20"/>
        </w:rPr>
        <w:t>нап</w:t>
      </w:r>
      <w:r w:rsidRPr="00A25CE5">
        <w:rPr>
          <w:rFonts w:eastAsia="Verdana"/>
          <w:spacing w:val="1"/>
          <w:sz w:val="20"/>
          <w:szCs w:val="20"/>
        </w:rPr>
        <w:t>л</w:t>
      </w:r>
      <w:r w:rsidRPr="00A25CE5">
        <w:rPr>
          <w:rFonts w:eastAsia="Verdana"/>
          <w:sz w:val="20"/>
          <w:szCs w:val="20"/>
        </w:rPr>
        <w:t>ату</w:t>
      </w:r>
      <w:r w:rsidRPr="00A25CE5">
        <w:rPr>
          <w:rFonts w:eastAsia="Verdana"/>
          <w:spacing w:val="42"/>
          <w:sz w:val="20"/>
          <w:szCs w:val="20"/>
        </w:rPr>
        <w:t xml:space="preserve"> </w:t>
      </w:r>
      <w:r w:rsidRPr="00A25CE5">
        <w:rPr>
          <w:rFonts w:eastAsia="Verdana"/>
          <w:sz w:val="20"/>
          <w:szCs w:val="20"/>
        </w:rPr>
        <w:t>на</w:t>
      </w:r>
      <w:r w:rsidRPr="00A25CE5">
        <w:rPr>
          <w:rFonts w:eastAsia="Verdana"/>
          <w:spacing w:val="42"/>
          <w:sz w:val="20"/>
          <w:szCs w:val="20"/>
        </w:rPr>
        <w:t xml:space="preserve"> </w:t>
      </w:r>
      <w:r w:rsidRPr="00A25CE5">
        <w:rPr>
          <w:rFonts w:eastAsia="Verdana"/>
          <w:sz w:val="20"/>
          <w:szCs w:val="20"/>
        </w:rPr>
        <w:t>т</w:t>
      </w:r>
      <w:r w:rsidRPr="00A25CE5">
        <w:rPr>
          <w:rFonts w:eastAsia="Verdana"/>
          <w:spacing w:val="-2"/>
          <w:sz w:val="20"/>
          <w:szCs w:val="20"/>
        </w:rPr>
        <w:t>е</w:t>
      </w:r>
      <w:r w:rsidRPr="00A25CE5">
        <w:rPr>
          <w:rFonts w:eastAsia="Verdana"/>
          <w:sz w:val="20"/>
          <w:szCs w:val="20"/>
        </w:rPr>
        <w:t>р</w:t>
      </w:r>
      <w:r w:rsidRPr="00A25CE5">
        <w:rPr>
          <w:rFonts w:eastAsia="Verdana"/>
          <w:spacing w:val="1"/>
          <w:sz w:val="20"/>
          <w:szCs w:val="20"/>
        </w:rPr>
        <w:t>е</w:t>
      </w:r>
      <w:r w:rsidRPr="00A25CE5">
        <w:rPr>
          <w:rFonts w:eastAsia="Verdana"/>
          <w:sz w:val="20"/>
          <w:szCs w:val="20"/>
        </w:rPr>
        <w:t>т</w:t>
      </w:r>
      <w:r w:rsidRPr="00A25CE5">
        <w:rPr>
          <w:rFonts w:eastAsia="Verdana"/>
          <w:spacing w:val="41"/>
          <w:sz w:val="20"/>
          <w:szCs w:val="20"/>
        </w:rPr>
        <w:t xml:space="preserve"> </w:t>
      </w:r>
      <w:r w:rsidRPr="00A25CE5">
        <w:rPr>
          <w:rFonts w:eastAsia="Verdana"/>
          <w:sz w:val="20"/>
          <w:szCs w:val="20"/>
        </w:rPr>
        <w:t>рачу</w:t>
      </w:r>
      <w:r w:rsidRPr="00A25CE5">
        <w:rPr>
          <w:rFonts w:eastAsia="Verdana"/>
          <w:spacing w:val="2"/>
          <w:sz w:val="20"/>
          <w:szCs w:val="20"/>
        </w:rPr>
        <w:t>н</w:t>
      </w:r>
      <w:r w:rsidRPr="00A25CE5">
        <w:rPr>
          <w:rFonts w:eastAsia="Verdana"/>
          <w:sz w:val="20"/>
          <w:szCs w:val="20"/>
        </w:rPr>
        <w:t>а</w:t>
      </w:r>
      <w:r w:rsidRPr="00A25CE5">
        <w:rPr>
          <w:rFonts w:eastAsia="Verdana"/>
          <w:w w:val="99"/>
          <w:sz w:val="20"/>
          <w:szCs w:val="20"/>
        </w:rPr>
        <w:t xml:space="preserve"> </w:t>
      </w:r>
      <w:r w:rsidRPr="00A25CE5">
        <w:rPr>
          <w:rFonts w:eastAsia="Verdana"/>
          <w:sz w:val="20"/>
          <w:szCs w:val="20"/>
        </w:rPr>
        <w:t>М</w:t>
      </w:r>
      <w:r w:rsidRPr="00A25CE5">
        <w:rPr>
          <w:rFonts w:eastAsia="Verdana"/>
          <w:spacing w:val="-1"/>
          <w:sz w:val="20"/>
          <w:szCs w:val="20"/>
        </w:rPr>
        <w:t>е</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чн</w:t>
      </w:r>
      <w:r w:rsidRPr="00A25CE5">
        <w:rPr>
          <w:rFonts w:eastAsia="Verdana"/>
          <w:spacing w:val="1"/>
          <w:sz w:val="20"/>
          <w:szCs w:val="20"/>
        </w:rPr>
        <w:t>о</w:t>
      </w:r>
      <w:r w:rsidRPr="00A25CE5">
        <w:rPr>
          <w:rFonts w:eastAsia="Verdana"/>
          <w:sz w:val="20"/>
          <w:szCs w:val="20"/>
        </w:rPr>
        <w:t>г</w:t>
      </w:r>
      <w:r w:rsidRPr="00A25CE5">
        <w:rPr>
          <w:rFonts w:eastAsia="Verdana"/>
          <w:spacing w:val="15"/>
          <w:sz w:val="20"/>
          <w:szCs w:val="20"/>
        </w:rPr>
        <w:t xml:space="preserve"> </w:t>
      </w:r>
      <w:r w:rsidRPr="00A25CE5">
        <w:rPr>
          <w:rFonts w:eastAsia="Verdana"/>
          <w:sz w:val="20"/>
          <w:szCs w:val="20"/>
        </w:rPr>
        <w:t>д</w:t>
      </w:r>
      <w:r w:rsidRPr="00A25CE5">
        <w:rPr>
          <w:rFonts w:eastAsia="Verdana"/>
          <w:spacing w:val="1"/>
          <w:sz w:val="20"/>
          <w:szCs w:val="20"/>
        </w:rPr>
        <w:t>у</w:t>
      </w:r>
      <w:r w:rsidRPr="00A25CE5">
        <w:rPr>
          <w:rFonts w:eastAsia="Verdana"/>
          <w:sz w:val="20"/>
          <w:szCs w:val="20"/>
        </w:rPr>
        <w:t>жн</w:t>
      </w:r>
      <w:r w:rsidRPr="00A25CE5">
        <w:rPr>
          <w:rFonts w:eastAsia="Verdana"/>
          <w:spacing w:val="1"/>
          <w:sz w:val="20"/>
          <w:szCs w:val="20"/>
        </w:rPr>
        <w:t>и</w:t>
      </w:r>
      <w:r w:rsidRPr="00A25CE5">
        <w:rPr>
          <w:rFonts w:eastAsia="Verdana"/>
          <w:sz w:val="20"/>
          <w:szCs w:val="20"/>
        </w:rPr>
        <w:t>ка</w:t>
      </w:r>
      <w:r w:rsidRPr="00A25CE5">
        <w:rPr>
          <w:rFonts w:eastAsia="Verdana"/>
          <w:spacing w:val="16"/>
          <w:sz w:val="20"/>
          <w:szCs w:val="20"/>
        </w:rPr>
        <w:t xml:space="preserve"> </w:t>
      </w:r>
      <w:r w:rsidRPr="00A25CE5">
        <w:rPr>
          <w:rFonts w:eastAsia="Verdana"/>
          <w:spacing w:val="1"/>
          <w:sz w:val="20"/>
          <w:szCs w:val="20"/>
        </w:rPr>
        <w:t>ко</w:t>
      </w:r>
      <w:r w:rsidRPr="00A25CE5">
        <w:rPr>
          <w:rFonts w:eastAsia="Verdana"/>
          <w:sz w:val="20"/>
          <w:szCs w:val="20"/>
        </w:rPr>
        <w:t>д</w:t>
      </w:r>
      <w:r w:rsidRPr="00A25CE5">
        <w:rPr>
          <w:rFonts w:eastAsia="Verdana"/>
          <w:spacing w:val="16"/>
          <w:sz w:val="20"/>
          <w:szCs w:val="20"/>
        </w:rPr>
        <w:t xml:space="preserve"> </w:t>
      </w:r>
      <w:r w:rsidRPr="00A25CE5">
        <w:rPr>
          <w:rFonts w:eastAsia="Verdana"/>
          <w:sz w:val="20"/>
          <w:szCs w:val="20"/>
        </w:rPr>
        <w:t>т</w:t>
      </w:r>
      <w:r w:rsidRPr="00A25CE5">
        <w:rPr>
          <w:rFonts w:eastAsia="Verdana"/>
          <w:spacing w:val="-1"/>
          <w:sz w:val="20"/>
          <w:szCs w:val="20"/>
        </w:rPr>
        <w:t>и</w:t>
      </w:r>
      <w:r w:rsidRPr="00A25CE5">
        <w:rPr>
          <w:rFonts w:eastAsia="Verdana"/>
          <w:sz w:val="20"/>
          <w:szCs w:val="20"/>
        </w:rPr>
        <w:t>х</w:t>
      </w:r>
      <w:r w:rsidRPr="00A25CE5">
        <w:rPr>
          <w:rFonts w:eastAsia="Verdana"/>
          <w:spacing w:val="17"/>
          <w:sz w:val="20"/>
          <w:szCs w:val="20"/>
        </w:rPr>
        <w:t xml:space="preserve"> </w:t>
      </w:r>
      <w:r w:rsidRPr="00A25CE5">
        <w:rPr>
          <w:rFonts w:eastAsia="Verdana"/>
          <w:sz w:val="20"/>
          <w:szCs w:val="20"/>
        </w:rPr>
        <w:t>банак</w:t>
      </w:r>
      <w:r w:rsidRPr="00A25CE5">
        <w:rPr>
          <w:rFonts w:eastAsia="Verdana"/>
          <w:spacing w:val="2"/>
          <w:sz w:val="20"/>
          <w:szCs w:val="20"/>
        </w:rPr>
        <w:t>а</w:t>
      </w:r>
      <w:r w:rsidRPr="00A25CE5">
        <w:rPr>
          <w:rFonts w:eastAsia="Verdana"/>
          <w:sz w:val="20"/>
          <w:szCs w:val="20"/>
        </w:rPr>
        <w:t>,</w:t>
      </w:r>
      <w:r w:rsidRPr="00A25CE5">
        <w:rPr>
          <w:rFonts w:eastAsia="Verdana"/>
          <w:spacing w:val="17"/>
          <w:sz w:val="20"/>
          <w:szCs w:val="20"/>
        </w:rPr>
        <w:t xml:space="preserve"> </w:t>
      </w:r>
      <w:r w:rsidRPr="00A25CE5">
        <w:rPr>
          <w:rFonts w:eastAsia="Verdana"/>
          <w:spacing w:val="-1"/>
          <w:sz w:val="20"/>
          <w:szCs w:val="20"/>
        </w:rPr>
        <w:t>о</w:t>
      </w:r>
      <w:r w:rsidRPr="00A25CE5">
        <w:rPr>
          <w:rFonts w:eastAsia="Verdana"/>
          <w:sz w:val="20"/>
          <w:szCs w:val="20"/>
        </w:rPr>
        <w:t>дн</w:t>
      </w:r>
      <w:r w:rsidRPr="00A25CE5">
        <w:rPr>
          <w:rFonts w:eastAsia="Verdana"/>
          <w:spacing w:val="1"/>
          <w:sz w:val="20"/>
          <w:szCs w:val="20"/>
        </w:rPr>
        <w:t>о</w:t>
      </w:r>
      <w:r w:rsidRPr="00A25CE5">
        <w:rPr>
          <w:rFonts w:eastAsia="Verdana"/>
          <w:spacing w:val="-1"/>
          <w:sz w:val="20"/>
          <w:szCs w:val="20"/>
        </w:rPr>
        <w:t>с</w:t>
      </w:r>
      <w:r w:rsidRPr="00A25CE5">
        <w:rPr>
          <w:rFonts w:eastAsia="Verdana"/>
          <w:spacing w:val="2"/>
          <w:sz w:val="20"/>
          <w:szCs w:val="20"/>
        </w:rPr>
        <w:t>н</w:t>
      </w:r>
      <w:r w:rsidRPr="00A25CE5">
        <w:rPr>
          <w:rFonts w:eastAsia="Verdana"/>
          <w:sz w:val="20"/>
          <w:szCs w:val="20"/>
        </w:rPr>
        <w:t>о</w:t>
      </w:r>
      <w:r w:rsidRPr="00A25CE5">
        <w:rPr>
          <w:rFonts w:eastAsia="Verdana"/>
          <w:spacing w:val="17"/>
          <w:sz w:val="20"/>
          <w:szCs w:val="20"/>
        </w:rPr>
        <w:t xml:space="preserve"> </w:t>
      </w:r>
      <w:r w:rsidRPr="00A25CE5">
        <w:rPr>
          <w:rFonts w:eastAsia="Verdana"/>
          <w:spacing w:val="1"/>
          <w:sz w:val="20"/>
          <w:szCs w:val="20"/>
        </w:rPr>
        <w:t>о</w:t>
      </w:r>
      <w:r w:rsidRPr="00A25CE5">
        <w:rPr>
          <w:rFonts w:eastAsia="Verdana"/>
          <w:spacing w:val="-1"/>
          <w:sz w:val="20"/>
          <w:szCs w:val="20"/>
        </w:rPr>
        <w:t>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z w:val="20"/>
          <w:szCs w:val="20"/>
        </w:rPr>
        <w:t>ује</w:t>
      </w:r>
      <w:r w:rsidRPr="00A25CE5">
        <w:rPr>
          <w:rFonts w:eastAsia="Verdana"/>
          <w:spacing w:val="17"/>
          <w:sz w:val="20"/>
          <w:szCs w:val="20"/>
        </w:rPr>
        <w:t xml:space="preserve"> </w:t>
      </w:r>
      <w:r w:rsidRPr="00A25CE5">
        <w:rPr>
          <w:rFonts w:eastAsia="Verdana"/>
          <w:spacing w:val="-1"/>
          <w:sz w:val="20"/>
          <w:szCs w:val="20"/>
        </w:rPr>
        <w:t>о</w:t>
      </w:r>
      <w:r w:rsidRPr="00A25CE5">
        <w:rPr>
          <w:rFonts w:eastAsia="Verdana"/>
          <w:spacing w:val="1"/>
          <w:sz w:val="20"/>
          <w:szCs w:val="20"/>
        </w:rPr>
        <w:t>в</w:t>
      </w:r>
      <w:r w:rsidRPr="00A25CE5">
        <w:rPr>
          <w:rFonts w:eastAsia="Verdana"/>
          <w:sz w:val="20"/>
          <w:szCs w:val="20"/>
        </w:rPr>
        <w:t>е</w:t>
      </w:r>
      <w:r w:rsidRPr="00A25CE5">
        <w:rPr>
          <w:rFonts w:eastAsia="Verdana"/>
          <w:spacing w:val="17"/>
          <w:sz w:val="20"/>
          <w:szCs w:val="20"/>
        </w:rPr>
        <w:t xml:space="preserve"> </w:t>
      </w:r>
      <w:r w:rsidRPr="00A25CE5">
        <w:rPr>
          <w:rFonts w:eastAsia="Verdana"/>
          <w:sz w:val="20"/>
          <w:szCs w:val="20"/>
        </w:rPr>
        <w:t>бан</w:t>
      </w:r>
      <w:r w:rsidRPr="00A25CE5">
        <w:rPr>
          <w:rFonts w:eastAsia="Verdana"/>
          <w:spacing w:val="1"/>
          <w:sz w:val="20"/>
          <w:szCs w:val="20"/>
        </w:rPr>
        <w:t>к</w:t>
      </w:r>
      <w:r w:rsidRPr="00A25CE5">
        <w:rPr>
          <w:rFonts w:eastAsia="Verdana"/>
          <w:sz w:val="20"/>
          <w:szCs w:val="20"/>
        </w:rPr>
        <w:t>е</w:t>
      </w:r>
      <w:r w:rsidRPr="00A25CE5">
        <w:rPr>
          <w:rFonts w:eastAsia="Verdana"/>
          <w:spacing w:val="17"/>
          <w:sz w:val="20"/>
          <w:szCs w:val="20"/>
        </w:rPr>
        <w:t xml:space="preserve"> </w:t>
      </w:r>
      <w:r w:rsidRPr="00A25CE5">
        <w:rPr>
          <w:rFonts w:eastAsia="Verdana"/>
          <w:sz w:val="20"/>
          <w:szCs w:val="20"/>
        </w:rPr>
        <w:t>да</w:t>
      </w:r>
      <w:r w:rsidRPr="00A25CE5">
        <w:rPr>
          <w:rFonts w:eastAsia="Verdana"/>
          <w:spacing w:val="16"/>
          <w:sz w:val="20"/>
          <w:szCs w:val="20"/>
        </w:rPr>
        <w:t xml:space="preserve"> </w:t>
      </w:r>
      <w:r w:rsidRPr="00A25CE5">
        <w:rPr>
          <w:rFonts w:eastAsia="Verdana"/>
          <w:sz w:val="20"/>
          <w:szCs w:val="20"/>
        </w:rPr>
        <w:t>п</w:t>
      </w:r>
      <w:r w:rsidRPr="00A25CE5">
        <w:rPr>
          <w:rFonts w:eastAsia="Verdana"/>
          <w:spacing w:val="-1"/>
          <w:sz w:val="20"/>
          <w:szCs w:val="20"/>
        </w:rPr>
        <w:t>о</w:t>
      </w:r>
      <w:r w:rsidRPr="00A25CE5">
        <w:rPr>
          <w:rFonts w:eastAsia="Verdana"/>
          <w:sz w:val="20"/>
          <w:szCs w:val="20"/>
        </w:rPr>
        <w:t>д</w:t>
      </w:r>
      <w:r w:rsidRPr="00A25CE5">
        <w:rPr>
          <w:rFonts w:eastAsia="Verdana"/>
          <w:spacing w:val="2"/>
          <w:sz w:val="20"/>
          <w:szCs w:val="20"/>
        </w:rPr>
        <w:t>н</w:t>
      </w:r>
      <w:r w:rsidRPr="00A25CE5">
        <w:rPr>
          <w:rFonts w:eastAsia="Verdana"/>
          <w:spacing w:val="-2"/>
          <w:sz w:val="20"/>
          <w:szCs w:val="20"/>
        </w:rPr>
        <w:t>е</w:t>
      </w:r>
      <w:r w:rsidRPr="00A25CE5">
        <w:rPr>
          <w:rFonts w:eastAsia="Verdana"/>
          <w:spacing w:val="1"/>
          <w:sz w:val="20"/>
          <w:szCs w:val="20"/>
        </w:rPr>
        <w:t>т</w:t>
      </w:r>
      <w:r w:rsidRPr="00A25CE5">
        <w:rPr>
          <w:rFonts w:eastAsia="Verdana"/>
          <w:sz w:val="20"/>
          <w:szCs w:val="20"/>
        </w:rPr>
        <w:t>е</w:t>
      </w:r>
      <w:r w:rsidRPr="00A25CE5">
        <w:rPr>
          <w:rFonts w:eastAsia="Verdana"/>
          <w:spacing w:val="14"/>
          <w:sz w:val="20"/>
          <w:szCs w:val="20"/>
        </w:rPr>
        <w:t xml:space="preserve"> </w:t>
      </w:r>
      <w:r w:rsidRPr="00A25CE5">
        <w:rPr>
          <w:rFonts w:eastAsia="Verdana"/>
          <w:sz w:val="20"/>
          <w:szCs w:val="20"/>
        </w:rPr>
        <w:t>на</w:t>
      </w:r>
      <w:r w:rsidRPr="00A25CE5">
        <w:rPr>
          <w:rFonts w:eastAsia="Verdana"/>
          <w:spacing w:val="1"/>
          <w:sz w:val="20"/>
          <w:szCs w:val="20"/>
        </w:rPr>
        <w:t>ло</w:t>
      </w:r>
      <w:r w:rsidRPr="00A25CE5">
        <w:rPr>
          <w:rFonts w:eastAsia="Verdana"/>
          <w:sz w:val="20"/>
          <w:szCs w:val="20"/>
        </w:rPr>
        <w:t>ге</w:t>
      </w:r>
      <w:r w:rsidRPr="00A25CE5">
        <w:rPr>
          <w:rFonts w:eastAsia="Verdana"/>
          <w:spacing w:val="16"/>
          <w:sz w:val="20"/>
          <w:szCs w:val="20"/>
        </w:rPr>
        <w:t xml:space="preserve"> </w:t>
      </w:r>
      <w:r w:rsidRPr="00A25CE5">
        <w:rPr>
          <w:rFonts w:eastAsia="Verdana"/>
          <w:spacing w:val="1"/>
          <w:sz w:val="20"/>
          <w:szCs w:val="20"/>
        </w:rPr>
        <w:t>з</w:t>
      </w:r>
      <w:r w:rsidRPr="00A25CE5">
        <w:rPr>
          <w:rFonts w:eastAsia="Verdana"/>
          <w:sz w:val="20"/>
          <w:szCs w:val="20"/>
        </w:rPr>
        <w:t>а</w:t>
      </w:r>
      <w:r w:rsidRPr="00A25CE5">
        <w:rPr>
          <w:rFonts w:eastAsia="Verdana"/>
          <w:sz w:val="20"/>
          <w:szCs w:val="20"/>
          <w:lang w:val="sr-Cyrl-RS"/>
        </w:rPr>
        <w:t xml:space="preserve"> </w:t>
      </w:r>
      <w:r w:rsidRPr="00A25CE5">
        <w:rPr>
          <w:rFonts w:eastAsia="Verdana"/>
          <w:sz w:val="20"/>
          <w:szCs w:val="20"/>
        </w:rPr>
        <w:t>нап</w:t>
      </w:r>
      <w:r w:rsidRPr="00A25CE5">
        <w:rPr>
          <w:rFonts w:eastAsia="Verdana"/>
          <w:spacing w:val="1"/>
          <w:sz w:val="20"/>
          <w:szCs w:val="20"/>
        </w:rPr>
        <w:t>л</w:t>
      </w:r>
      <w:r w:rsidRPr="00A25CE5">
        <w:rPr>
          <w:rFonts w:eastAsia="Verdana"/>
          <w:sz w:val="20"/>
          <w:szCs w:val="20"/>
        </w:rPr>
        <w:t>ату</w:t>
      </w:r>
      <w:r w:rsidRPr="00A25CE5">
        <w:rPr>
          <w:rFonts w:eastAsia="Verdana"/>
          <w:spacing w:val="12"/>
          <w:sz w:val="20"/>
          <w:szCs w:val="20"/>
        </w:rPr>
        <w:t xml:space="preserve"> </w:t>
      </w:r>
      <w:r w:rsidRPr="00A25CE5">
        <w:rPr>
          <w:rFonts w:eastAsia="Verdana"/>
          <w:spacing w:val="1"/>
          <w:sz w:val="20"/>
          <w:szCs w:val="20"/>
        </w:rPr>
        <w:t>з</w:t>
      </w:r>
      <w:r w:rsidRPr="00A25CE5">
        <w:rPr>
          <w:rFonts w:eastAsia="Verdana"/>
          <w:sz w:val="20"/>
          <w:szCs w:val="20"/>
        </w:rPr>
        <w:t>а</w:t>
      </w:r>
      <w:r w:rsidRPr="00A25CE5">
        <w:rPr>
          <w:rFonts w:eastAsia="Verdana"/>
          <w:spacing w:val="-1"/>
          <w:sz w:val="20"/>
          <w:szCs w:val="20"/>
        </w:rPr>
        <w:t>в</w:t>
      </w:r>
      <w:r w:rsidRPr="00A25CE5">
        <w:rPr>
          <w:rFonts w:eastAsia="Verdana"/>
          <w:spacing w:val="-2"/>
          <w:sz w:val="20"/>
          <w:szCs w:val="20"/>
        </w:rPr>
        <w:t>е</w:t>
      </w:r>
      <w:r w:rsidRPr="00A25CE5">
        <w:rPr>
          <w:rFonts w:eastAsia="Verdana"/>
          <w:spacing w:val="3"/>
          <w:sz w:val="20"/>
          <w:szCs w:val="20"/>
        </w:rPr>
        <w:t>д</w:t>
      </w:r>
      <w:r w:rsidRPr="00A25CE5">
        <w:rPr>
          <w:rFonts w:eastAsia="Verdana"/>
          <w:sz w:val="20"/>
          <w:szCs w:val="20"/>
        </w:rPr>
        <w:t>у</w:t>
      </w:r>
      <w:r w:rsidRPr="00A25CE5">
        <w:rPr>
          <w:rFonts w:eastAsia="Verdana"/>
          <w:spacing w:val="12"/>
          <w:sz w:val="20"/>
          <w:szCs w:val="20"/>
        </w:rPr>
        <w:t xml:space="preserve"> </w:t>
      </w:r>
      <w:r w:rsidRPr="00A25CE5">
        <w:rPr>
          <w:rFonts w:eastAsia="Verdana"/>
          <w:sz w:val="20"/>
          <w:szCs w:val="20"/>
        </w:rPr>
        <w:t>у</w:t>
      </w:r>
      <w:r w:rsidRPr="00A25CE5">
        <w:rPr>
          <w:rFonts w:eastAsia="Verdana"/>
          <w:spacing w:val="13"/>
          <w:sz w:val="20"/>
          <w:szCs w:val="20"/>
        </w:rPr>
        <w:t xml:space="preserve"> </w:t>
      </w:r>
      <w:r w:rsidRPr="00A25CE5">
        <w:rPr>
          <w:rFonts w:eastAsia="Verdana"/>
          <w:spacing w:val="1"/>
          <w:sz w:val="20"/>
          <w:szCs w:val="20"/>
        </w:rPr>
        <w:t>е</w:t>
      </w:r>
      <w:r w:rsidRPr="00A25CE5">
        <w:rPr>
          <w:rFonts w:eastAsia="Verdana"/>
          <w:spacing w:val="-1"/>
          <w:sz w:val="20"/>
          <w:szCs w:val="20"/>
        </w:rPr>
        <w:t>в</w:t>
      </w:r>
      <w:r w:rsidRPr="00A25CE5">
        <w:rPr>
          <w:rFonts w:eastAsia="Verdana"/>
          <w:sz w:val="20"/>
          <w:szCs w:val="20"/>
        </w:rPr>
        <w:t>и</w:t>
      </w:r>
      <w:r w:rsidRPr="00A25CE5">
        <w:rPr>
          <w:rFonts w:eastAsia="Verdana"/>
          <w:spacing w:val="2"/>
          <w:sz w:val="20"/>
          <w:szCs w:val="20"/>
        </w:rPr>
        <w:t>д</w:t>
      </w:r>
      <w:r w:rsidRPr="00A25CE5">
        <w:rPr>
          <w:rFonts w:eastAsia="Verdana"/>
          <w:spacing w:val="-2"/>
          <w:sz w:val="20"/>
          <w:szCs w:val="20"/>
        </w:rPr>
        <w:t>е</w:t>
      </w:r>
      <w:r w:rsidRPr="00A25CE5">
        <w:rPr>
          <w:rFonts w:eastAsia="Verdana"/>
          <w:sz w:val="20"/>
          <w:szCs w:val="20"/>
        </w:rPr>
        <w:t>н</w:t>
      </w:r>
      <w:r w:rsidRPr="00A25CE5">
        <w:rPr>
          <w:rFonts w:eastAsia="Verdana"/>
          <w:spacing w:val="1"/>
          <w:sz w:val="20"/>
          <w:szCs w:val="20"/>
        </w:rPr>
        <w:t>ц</w:t>
      </w:r>
      <w:r w:rsidRPr="00A25CE5">
        <w:rPr>
          <w:rFonts w:eastAsia="Verdana"/>
          <w:sz w:val="20"/>
          <w:szCs w:val="20"/>
        </w:rPr>
        <w:t>ију</w:t>
      </w:r>
      <w:r w:rsidRPr="00A25CE5">
        <w:rPr>
          <w:rFonts w:eastAsia="Verdana"/>
          <w:spacing w:val="12"/>
          <w:sz w:val="20"/>
          <w:szCs w:val="20"/>
        </w:rPr>
        <w:t xml:space="preserve"> </w:t>
      </w:r>
      <w:r w:rsidRPr="00A25CE5">
        <w:rPr>
          <w:rFonts w:eastAsia="Verdana"/>
          <w:sz w:val="20"/>
          <w:szCs w:val="20"/>
        </w:rPr>
        <w:t>р</w:t>
      </w:r>
      <w:r w:rsidRPr="00A25CE5">
        <w:rPr>
          <w:rFonts w:eastAsia="Verdana"/>
          <w:spacing w:val="-2"/>
          <w:sz w:val="20"/>
          <w:szCs w:val="20"/>
        </w:rPr>
        <w:t>е</w:t>
      </w:r>
      <w:r w:rsidRPr="00A25CE5">
        <w:rPr>
          <w:rFonts w:eastAsia="Verdana"/>
          <w:spacing w:val="3"/>
          <w:sz w:val="20"/>
          <w:szCs w:val="20"/>
        </w:rPr>
        <w:t>д</w:t>
      </w:r>
      <w:r w:rsidRPr="00A25CE5">
        <w:rPr>
          <w:rFonts w:eastAsia="Verdana"/>
          <w:spacing w:val="-1"/>
          <w:sz w:val="20"/>
          <w:szCs w:val="20"/>
        </w:rPr>
        <w:t>ос</w:t>
      </w:r>
      <w:r w:rsidRPr="00A25CE5">
        <w:rPr>
          <w:rFonts w:eastAsia="Verdana"/>
          <w:spacing w:val="1"/>
          <w:sz w:val="20"/>
          <w:szCs w:val="20"/>
        </w:rPr>
        <w:t>л</w:t>
      </w:r>
      <w:r w:rsidRPr="00A25CE5">
        <w:rPr>
          <w:rFonts w:eastAsia="Verdana"/>
          <w:spacing w:val="-2"/>
          <w:sz w:val="20"/>
          <w:szCs w:val="20"/>
        </w:rPr>
        <w:t>е</w:t>
      </w:r>
      <w:r w:rsidRPr="00A25CE5">
        <w:rPr>
          <w:rFonts w:eastAsia="Verdana"/>
          <w:sz w:val="20"/>
          <w:szCs w:val="20"/>
        </w:rPr>
        <w:t>да</w:t>
      </w:r>
      <w:r w:rsidRPr="00A25CE5">
        <w:rPr>
          <w:rFonts w:eastAsia="Verdana"/>
          <w:spacing w:val="16"/>
          <w:sz w:val="20"/>
          <w:szCs w:val="20"/>
        </w:rPr>
        <w:t xml:space="preserve"> </w:t>
      </w:r>
      <w:r w:rsidRPr="00A25CE5">
        <w:rPr>
          <w:rFonts w:eastAsia="Verdana"/>
          <w:sz w:val="20"/>
          <w:szCs w:val="20"/>
        </w:rPr>
        <w:t>чек</w:t>
      </w:r>
      <w:r w:rsidRPr="00A25CE5">
        <w:rPr>
          <w:rFonts w:eastAsia="Verdana"/>
          <w:spacing w:val="2"/>
          <w:sz w:val="20"/>
          <w:szCs w:val="20"/>
        </w:rPr>
        <w:t>а</w:t>
      </w:r>
      <w:r w:rsidRPr="00A25CE5">
        <w:rPr>
          <w:rFonts w:eastAsia="Verdana"/>
          <w:sz w:val="20"/>
          <w:szCs w:val="20"/>
        </w:rPr>
        <w:t>ња</w:t>
      </w:r>
      <w:r w:rsidRPr="00A25CE5">
        <w:rPr>
          <w:rFonts w:eastAsia="Verdana"/>
          <w:spacing w:val="13"/>
          <w:sz w:val="20"/>
          <w:szCs w:val="20"/>
        </w:rPr>
        <w:t xml:space="preserve"> </w:t>
      </w:r>
      <w:r w:rsidRPr="00A25CE5">
        <w:rPr>
          <w:rFonts w:eastAsia="Verdana"/>
          <w:spacing w:val="1"/>
          <w:sz w:val="20"/>
          <w:szCs w:val="20"/>
        </w:rPr>
        <w:t>з</w:t>
      </w:r>
      <w:r w:rsidRPr="00A25CE5">
        <w:rPr>
          <w:rFonts w:eastAsia="Verdana"/>
          <w:sz w:val="20"/>
          <w:szCs w:val="20"/>
        </w:rPr>
        <w:t>б</w:t>
      </w:r>
      <w:r w:rsidRPr="00A25CE5">
        <w:rPr>
          <w:rFonts w:eastAsia="Verdana"/>
          <w:spacing w:val="-1"/>
          <w:sz w:val="20"/>
          <w:szCs w:val="20"/>
        </w:rPr>
        <w:t>о</w:t>
      </w:r>
      <w:r w:rsidRPr="00A25CE5">
        <w:rPr>
          <w:rFonts w:eastAsia="Verdana"/>
          <w:sz w:val="20"/>
          <w:szCs w:val="20"/>
        </w:rPr>
        <w:t>г</w:t>
      </w:r>
      <w:r w:rsidRPr="00A25CE5">
        <w:rPr>
          <w:rFonts w:eastAsia="Verdana"/>
          <w:spacing w:val="12"/>
          <w:sz w:val="20"/>
          <w:szCs w:val="20"/>
        </w:rPr>
        <w:t xml:space="preserve"> </w:t>
      </w:r>
      <w:r w:rsidRPr="00A25CE5">
        <w:rPr>
          <w:rFonts w:eastAsia="Verdana"/>
          <w:spacing w:val="1"/>
          <w:sz w:val="20"/>
          <w:szCs w:val="20"/>
        </w:rPr>
        <w:t>е</w:t>
      </w:r>
      <w:r w:rsidRPr="00A25CE5">
        <w:rPr>
          <w:rFonts w:eastAsia="Verdana"/>
          <w:spacing w:val="-1"/>
          <w:sz w:val="20"/>
          <w:szCs w:val="20"/>
        </w:rPr>
        <w:t>в</w:t>
      </w:r>
      <w:r w:rsidRPr="00A25CE5">
        <w:rPr>
          <w:rFonts w:eastAsia="Verdana"/>
          <w:spacing w:val="1"/>
          <w:sz w:val="20"/>
          <w:szCs w:val="20"/>
        </w:rPr>
        <w:t>е</w:t>
      </w:r>
      <w:r w:rsidRPr="00A25CE5">
        <w:rPr>
          <w:rFonts w:eastAsia="Verdana"/>
          <w:sz w:val="20"/>
          <w:szCs w:val="20"/>
        </w:rPr>
        <w:t>нтуал</w:t>
      </w:r>
      <w:r w:rsidRPr="00A25CE5">
        <w:rPr>
          <w:rFonts w:eastAsia="Verdana"/>
          <w:spacing w:val="2"/>
          <w:sz w:val="20"/>
          <w:szCs w:val="20"/>
        </w:rPr>
        <w:t>н</w:t>
      </w:r>
      <w:r w:rsidRPr="00A25CE5">
        <w:rPr>
          <w:rFonts w:eastAsia="Verdana"/>
          <w:spacing w:val="-1"/>
          <w:sz w:val="20"/>
          <w:szCs w:val="20"/>
        </w:rPr>
        <w:t>о</w:t>
      </w:r>
      <w:r w:rsidRPr="00A25CE5">
        <w:rPr>
          <w:rFonts w:eastAsia="Verdana"/>
          <w:sz w:val="20"/>
          <w:szCs w:val="20"/>
        </w:rPr>
        <w:t>г</w:t>
      </w:r>
      <w:r w:rsidRPr="00A25CE5">
        <w:rPr>
          <w:rFonts w:eastAsia="Verdana"/>
          <w:spacing w:val="13"/>
          <w:sz w:val="20"/>
          <w:szCs w:val="20"/>
        </w:rPr>
        <w:t xml:space="preserve"> </w:t>
      </w:r>
      <w:r w:rsidRPr="00A25CE5">
        <w:rPr>
          <w:rFonts w:eastAsia="Verdana"/>
          <w:spacing w:val="2"/>
          <w:sz w:val="20"/>
          <w:szCs w:val="20"/>
        </w:rPr>
        <w:t>н</w:t>
      </w:r>
      <w:r w:rsidRPr="00A25CE5">
        <w:rPr>
          <w:rFonts w:eastAsia="Verdana"/>
          <w:spacing w:val="-2"/>
          <w:sz w:val="20"/>
          <w:szCs w:val="20"/>
        </w:rPr>
        <w:t>е</w:t>
      </w:r>
      <w:r w:rsidRPr="00A25CE5">
        <w:rPr>
          <w:rFonts w:eastAsia="Verdana"/>
          <w:sz w:val="20"/>
          <w:szCs w:val="20"/>
        </w:rPr>
        <w:t>д</w:t>
      </w:r>
      <w:r w:rsidRPr="00A25CE5">
        <w:rPr>
          <w:rFonts w:eastAsia="Verdana"/>
          <w:spacing w:val="1"/>
          <w:sz w:val="20"/>
          <w:szCs w:val="20"/>
        </w:rPr>
        <w:t>о</w:t>
      </w:r>
      <w:r w:rsidRPr="00A25CE5">
        <w:rPr>
          <w:rFonts w:eastAsia="Verdana"/>
          <w:spacing w:val="-1"/>
          <w:sz w:val="20"/>
          <w:szCs w:val="20"/>
        </w:rPr>
        <w:t>с</w:t>
      </w:r>
      <w:r w:rsidRPr="00A25CE5">
        <w:rPr>
          <w:rFonts w:eastAsia="Verdana"/>
          <w:sz w:val="20"/>
          <w:szCs w:val="20"/>
        </w:rPr>
        <w:t>та</w:t>
      </w:r>
      <w:r w:rsidRPr="00A25CE5">
        <w:rPr>
          <w:rFonts w:eastAsia="Verdana"/>
          <w:spacing w:val="1"/>
          <w:sz w:val="20"/>
          <w:szCs w:val="20"/>
        </w:rPr>
        <w:t>т</w:t>
      </w:r>
      <w:r w:rsidRPr="00A25CE5">
        <w:rPr>
          <w:rFonts w:eastAsia="Verdana"/>
          <w:sz w:val="20"/>
          <w:szCs w:val="20"/>
        </w:rPr>
        <w:t>ка</w:t>
      </w:r>
      <w:r w:rsidRPr="00A25CE5">
        <w:rPr>
          <w:rFonts w:eastAsia="Verdana"/>
          <w:spacing w:val="13"/>
          <w:sz w:val="20"/>
          <w:szCs w:val="20"/>
        </w:rPr>
        <w:t xml:space="preserve"> </w:t>
      </w:r>
      <w:r w:rsidRPr="00A25CE5">
        <w:rPr>
          <w:rFonts w:eastAsia="Verdana"/>
          <w:spacing w:val="-1"/>
          <w:sz w:val="20"/>
          <w:szCs w:val="20"/>
        </w:rPr>
        <w:t>с</w:t>
      </w:r>
      <w:r w:rsidRPr="00A25CE5">
        <w:rPr>
          <w:rFonts w:eastAsia="Verdana"/>
          <w:spacing w:val="3"/>
          <w:sz w:val="20"/>
          <w:szCs w:val="20"/>
        </w:rPr>
        <w:t>р</w:t>
      </w:r>
      <w:r w:rsidRPr="00A25CE5">
        <w:rPr>
          <w:rFonts w:eastAsia="Verdana"/>
          <w:spacing w:val="-2"/>
          <w:sz w:val="20"/>
          <w:szCs w:val="20"/>
        </w:rPr>
        <w:t>е</w:t>
      </w:r>
      <w:r w:rsidRPr="00A25CE5">
        <w:rPr>
          <w:rFonts w:eastAsia="Verdana"/>
          <w:sz w:val="20"/>
          <w:szCs w:val="20"/>
        </w:rPr>
        <w:t>д</w:t>
      </w:r>
      <w:r w:rsidRPr="00A25CE5">
        <w:rPr>
          <w:rFonts w:eastAsia="Verdana"/>
          <w:spacing w:val="-1"/>
          <w:sz w:val="20"/>
          <w:szCs w:val="20"/>
        </w:rPr>
        <w:t>с</w:t>
      </w:r>
      <w:r w:rsidRPr="00A25CE5">
        <w:rPr>
          <w:rFonts w:eastAsia="Verdana"/>
          <w:sz w:val="20"/>
          <w:szCs w:val="20"/>
        </w:rPr>
        <w:t>т</w:t>
      </w:r>
      <w:r w:rsidRPr="00A25CE5">
        <w:rPr>
          <w:rFonts w:eastAsia="Verdana"/>
          <w:spacing w:val="2"/>
          <w:sz w:val="20"/>
          <w:szCs w:val="20"/>
        </w:rPr>
        <w:t>а</w:t>
      </w:r>
      <w:r w:rsidRPr="00A25CE5">
        <w:rPr>
          <w:rFonts w:eastAsia="Verdana"/>
          <w:spacing w:val="-1"/>
          <w:sz w:val="20"/>
          <w:szCs w:val="20"/>
        </w:rPr>
        <w:t>в</w:t>
      </w:r>
      <w:r w:rsidRPr="00A25CE5">
        <w:rPr>
          <w:rFonts w:eastAsia="Verdana"/>
          <w:sz w:val="20"/>
          <w:szCs w:val="20"/>
        </w:rPr>
        <w:t>а</w:t>
      </w:r>
      <w:r w:rsidRPr="00A25CE5">
        <w:rPr>
          <w:rFonts w:eastAsia="Verdana"/>
          <w:sz w:val="20"/>
          <w:szCs w:val="20"/>
          <w:lang w:val="sr-Cyrl-RS"/>
        </w:rPr>
        <w:t xml:space="preserve"> </w:t>
      </w:r>
      <w:r w:rsidRPr="00A25CE5">
        <w:rPr>
          <w:rFonts w:eastAsia="Verdana"/>
          <w:sz w:val="20"/>
          <w:szCs w:val="20"/>
        </w:rPr>
        <w:t>на</w:t>
      </w:r>
      <w:r w:rsidRPr="00A25CE5">
        <w:rPr>
          <w:rFonts w:eastAsia="Verdana"/>
          <w:spacing w:val="1"/>
          <w:sz w:val="20"/>
          <w:szCs w:val="20"/>
        </w:rPr>
        <w:t xml:space="preserve"> </w:t>
      </w:r>
      <w:r w:rsidRPr="00A25CE5">
        <w:rPr>
          <w:rFonts w:eastAsia="Verdana"/>
          <w:sz w:val="20"/>
          <w:szCs w:val="20"/>
        </w:rPr>
        <w:t>рачуну</w:t>
      </w:r>
      <w:r w:rsidRPr="00A25CE5">
        <w:rPr>
          <w:rFonts w:eastAsia="Verdana"/>
          <w:spacing w:val="1"/>
          <w:sz w:val="20"/>
          <w:szCs w:val="20"/>
        </w:rPr>
        <w:t xml:space="preserve"> </w:t>
      </w:r>
      <w:r w:rsidRPr="00A25CE5">
        <w:rPr>
          <w:rFonts w:eastAsia="Verdana"/>
          <w:sz w:val="20"/>
          <w:szCs w:val="20"/>
        </w:rPr>
        <w:t>или</w:t>
      </w:r>
      <w:r w:rsidRPr="00A25CE5">
        <w:rPr>
          <w:rFonts w:eastAsia="Verdana"/>
          <w:spacing w:val="1"/>
          <w:sz w:val="20"/>
          <w:szCs w:val="20"/>
        </w:rPr>
        <w:t xml:space="preserve"> з</w:t>
      </w:r>
      <w:r w:rsidRPr="00A25CE5">
        <w:rPr>
          <w:rFonts w:eastAsia="Verdana"/>
          <w:sz w:val="20"/>
          <w:szCs w:val="20"/>
        </w:rPr>
        <w:t>б</w:t>
      </w:r>
      <w:r w:rsidRPr="00A25CE5">
        <w:rPr>
          <w:rFonts w:eastAsia="Verdana"/>
          <w:spacing w:val="-1"/>
          <w:sz w:val="20"/>
          <w:szCs w:val="20"/>
        </w:rPr>
        <w:t>о</w:t>
      </w:r>
      <w:r w:rsidRPr="00A25CE5">
        <w:rPr>
          <w:rFonts w:eastAsia="Verdana"/>
          <w:sz w:val="20"/>
          <w:szCs w:val="20"/>
        </w:rPr>
        <w:t>г</w:t>
      </w:r>
      <w:r w:rsidRPr="00A25CE5">
        <w:rPr>
          <w:rFonts w:eastAsia="Verdana"/>
          <w:spacing w:val="1"/>
          <w:sz w:val="20"/>
          <w:szCs w:val="20"/>
        </w:rPr>
        <w:t xml:space="preserve"> </w:t>
      </w:r>
      <w:r w:rsidRPr="00A25CE5">
        <w:rPr>
          <w:rFonts w:eastAsia="Verdana"/>
          <w:spacing w:val="-1"/>
          <w:sz w:val="20"/>
          <w:szCs w:val="20"/>
        </w:rPr>
        <w:t>о</w:t>
      </w:r>
      <w:r w:rsidRPr="00A25CE5">
        <w:rPr>
          <w:rFonts w:eastAsia="Verdana"/>
          <w:spacing w:val="2"/>
          <w:sz w:val="20"/>
          <w:szCs w:val="20"/>
        </w:rPr>
        <w:t>б</w:t>
      </w:r>
      <w:r w:rsidRPr="00A25CE5">
        <w:rPr>
          <w:rFonts w:eastAsia="Verdana"/>
          <w:sz w:val="20"/>
          <w:szCs w:val="20"/>
        </w:rPr>
        <w:t>а</w:t>
      </w:r>
      <w:r w:rsidRPr="00A25CE5">
        <w:rPr>
          <w:rFonts w:eastAsia="Verdana"/>
          <w:spacing w:val="-1"/>
          <w:sz w:val="20"/>
          <w:szCs w:val="20"/>
        </w:rPr>
        <w:t>в</w:t>
      </w:r>
      <w:r w:rsidRPr="00A25CE5">
        <w:rPr>
          <w:rFonts w:eastAsia="Verdana"/>
          <w:spacing w:val="-2"/>
          <w:sz w:val="20"/>
          <w:szCs w:val="20"/>
        </w:rPr>
        <w:t>е</w:t>
      </w:r>
      <w:r w:rsidRPr="00A25CE5">
        <w:rPr>
          <w:rFonts w:eastAsia="Verdana"/>
          <w:spacing w:val="1"/>
          <w:sz w:val="20"/>
          <w:szCs w:val="20"/>
        </w:rPr>
        <w:t>з</w:t>
      </w:r>
      <w:r w:rsidRPr="00A25CE5">
        <w:rPr>
          <w:rFonts w:eastAsia="Verdana"/>
          <w:sz w:val="20"/>
          <w:szCs w:val="20"/>
        </w:rPr>
        <w:t>а п</w:t>
      </w:r>
      <w:r w:rsidRPr="00A25CE5">
        <w:rPr>
          <w:rFonts w:eastAsia="Verdana"/>
          <w:spacing w:val="-1"/>
          <w:sz w:val="20"/>
          <w:szCs w:val="20"/>
        </w:rPr>
        <w:t>о</w:t>
      </w:r>
      <w:r w:rsidRPr="00A25CE5">
        <w:rPr>
          <w:rFonts w:eastAsia="Verdana"/>
          <w:spacing w:val="3"/>
          <w:sz w:val="20"/>
          <w:szCs w:val="20"/>
        </w:rPr>
        <w:t>ш</w:t>
      </w:r>
      <w:r w:rsidRPr="00A25CE5">
        <w:rPr>
          <w:rFonts w:eastAsia="Verdana"/>
          <w:sz w:val="20"/>
          <w:szCs w:val="20"/>
        </w:rPr>
        <w:t>то</w:t>
      </w:r>
      <w:r w:rsidRPr="00A25CE5">
        <w:rPr>
          <w:rFonts w:eastAsia="Verdana"/>
          <w:spacing w:val="-1"/>
          <w:sz w:val="20"/>
          <w:szCs w:val="20"/>
        </w:rPr>
        <w:t>в</w:t>
      </w:r>
      <w:r w:rsidRPr="00A25CE5">
        <w:rPr>
          <w:rFonts w:eastAsia="Verdana"/>
          <w:sz w:val="20"/>
          <w:szCs w:val="20"/>
        </w:rPr>
        <w:t>ања</w:t>
      </w:r>
      <w:r w:rsidRPr="00A25CE5">
        <w:rPr>
          <w:rFonts w:eastAsia="Verdana"/>
          <w:spacing w:val="1"/>
          <w:sz w:val="20"/>
          <w:szCs w:val="20"/>
        </w:rPr>
        <w:t xml:space="preserve"> </w:t>
      </w:r>
      <w:r w:rsidRPr="00A25CE5">
        <w:rPr>
          <w:rFonts w:eastAsia="Verdana"/>
          <w:sz w:val="20"/>
          <w:szCs w:val="20"/>
        </w:rPr>
        <w:t>р</w:t>
      </w:r>
      <w:r w:rsidRPr="00A25CE5">
        <w:rPr>
          <w:rFonts w:eastAsia="Verdana"/>
          <w:spacing w:val="-2"/>
          <w:sz w:val="20"/>
          <w:szCs w:val="20"/>
        </w:rPr>
        <w:t>е</w:t>
      </w:r>
      <w:r w:rsidRPr="00A25CE5">
        <w:rPr>
          <w:rFonts w:eastAsia="Verdana"/>
          <w:sz w:val="20"/>
          <w:szCs w:val="20"/>
        </w:rPr>
        <w:t>д</w:t>
      </w:r>
      <w:r w:rsidRPr="00A25CE5">
        <w:rPr>
          <w:rFonts w:eastAsia="Verdana"/>
          <w:spacing w:val="1"/>
          <w:sz w:val="20"/>
          <w:szCs w:val="20"/>
        </w:rPr>
        <w:t>о</w:t>
      </w:r>
      <w:r w:rsidRPr="00A25CE5">
        <w:rPr>
          <w:rFonts w:eastAsia="Verdana"/>
          <w:spacing w:val="-1"/>
          <w:sz w:val="20"/>
          <w:szCs w:val="20"/>
        </w:rPr>
        <w:t>с</w:t>
      </w:r>
      <w:r w:rsidRPr="00A25CE5">
        <w:rPr>
          <w:rFonts w:eastAsia="Verdana"/>
          <w:spacing w:val="1"/>
          <w:sz w:val="20"/>
          <w:szCs w:val="20"/>
        </w:rPr>
        <w:t>л</w:t>
      </w:r>
      <w:r w:rsidRPr="00A25CE5">
        <w:rPr>
          <w:rFonts w:eastAsia="Verdana"/>
          <w:spacing w:val="-2"/>
          <w:sz w:val="20"/>
          <w:szCs w:val="20"/>
        </w:rPr>
        <w:t>е</w:t>
      </w:r>
      <w:r w:rsidRPr="00A25CE5">
        <w:rPr>
          <w:rFonts w:eastAsia="Verdana"/>
          <w:sz w:val="20"/>
          <w:szCs w:val="20"/>
        </w:rPr>
        <w:t>да</w:t>
      </w:r>
      <w:r w:rsidRPr="00A25CE5">
        <w:rPr>
          <w:rFonts w:eastAsia="Verdana"/>
          <w:spacing w:val="1"/>
          <w:sz w:val="20"/>
          <w:szCs w:val="20"/>
        </w:rPr>
        <w:t xml:space="preserve"> </w:t>
      </w:r>
      <w:r w:rsidRPr="00A25CE5">
        <w:rPr>
          <w:rFonts w:eastAsia="Verdana"/>
          <w:sz w:val="20"/>
          <w:szCs w:val="20"/>
        </w:rPr>
        <w:t>нап</w:t>
      </w:r>
      <w:r w:rsidRPr="00A25CE5">
        <w:rPr>
          <w:rFonts w:eastAsia="Verdana"/>
          <w:spacing w:val="1"/>
          <w:sz w:val="20"/>
          <w:szCs w:val="20"/>
        </w:rPr>
        <w:t>л</w:t>
      </w:r>
      <w:r w:rsidRPr="00A25CE5">
        <w:rPr>
          <w:rFonts w:eastAsia="Verdana"/>
          <w:sz w:val="20"/>
          <w:szCs w:val="20"/>
        </w:rPr>
        <w:t xml:space="preserve">ате </w:t>
      </w:r>
      <w:r w:rsidRPr="00A25CE5">
        <w:rPr>
          <w:rFonts w:eastAsia="Verdana"/>
          <w:spacing w:val="-1"/>
          <w:sz w:val="20"/>
          <w:szCs w:val="20"/>
        </w:rPr>
        <w:t>с</w:t>
      </w:r>
      <w:r w:rsidRPr="00A25CE5">
        <w:rPr>
          <w:rFonts w:eastAsia="Verdana"/>
          <w:sz w:val="20"/>
          <w:szCs w:val="20"/>
        </w:rPr>
        <w:t>а</w:t>
      </w:r>
      <w:r w:rsidRPr="00A25CE5">
        <w:rPr>
          <w:rFonts w:eastAsia="Verdana"/>
          <w:spacing w:val="1"/>
          <w:sz w:val="20"/>
          <w:szCs w:val="20"/>
        </w:rPr>
        <w:t xml:space="preserve"> </w:t>
      </w:r>
      <w:r w:rsidRPr="00A25CE5">
        <w:rPr>
          <w:rFonts w:eastAsia="Verdana"/>
          <w:sz w:val="20"/>
          <w:szCs w:val="20"/>
        </w:rPr>
        <w:t>ра</w:t>
      </w:r>
      <w:r w:rsidRPr="00A25CE5">
        <w:rPr>
          <w:rFonts w:eastAsia="Verdana"/>
          <w:spacing w:val="2"/>
          <w:sz w:val="20"/>
          <w:szCs w:val="20"/>
        </w:rPr>
        <w:t>ч</w:t>
      </w:r>
      <w:r w:rsidRPr="00A25CE5">
        <w:rPr>
          <w:rFonts w:eastAsia="Verdana"/>
          <w:spacing w:val="1"/>
          <w:sz w:val="20"/>
          <w:szCs w:val="20"/>
        </w:rPr>
        <w:t>у</w:t>
      </w:r>
      <w:r w:rsidRPr="00A25CE5">
        <w:rPr>
          <w:rFonts w:eastAsia="Verdana"/>
          <w:sz w:val="20"/>
          <w:szCs w:val="20"/>
        </w:rPr>
        <w:t>на</w:t>
      </w:r>
      <w:r w:rsidRPr="00A25CE5">
        <w:rPr>
          <w:rFonts w:eastAsia="Verdana"/>
          <w:spacing w:val="1"/>
          <w:sz w:val="20"/>
          <w:szCs w:val="20"/>
        </w:rPr>
        <w:t xml:space="preserve"> </w:t>
      </w:r>
      <w:r w:rsidRPr="00A25CE5">
        <w:rPr>
          <w:rFonts w:eastAsia="Verdana"/>
          <w:sz w:val="20"/>
          <w:szCs w:val="20"/>
        </w:rPr>
        <w:t>у</w:t>
      </w:r>
      <w:r w:rsidRPr="00A25CE5">
        <w:rPr>
          <w:rFonts w:eastAsia="Verdana"/>
          <w:spacing w:val="-1"/>
          <w:sz w:val="20"/>
          <w:szCs w:val="20"/>
        </w:rPr>
        <w:t>тв</w:t>
      </w:r>
      <w:r w:rsidRPr="00A25CE5">
        <w:rPr>
          <w:rFonts w:eastAsia="Verdana"/>
          <w:sz w:val="20"/>
          <w:szCs w:val="20"/>
        </w:rPr>
        <w:t>р</w:t>
      </w:r>
      <w:r w:rsidRPr="00A25CE5">
        <w:rPr>
          <w:rFonts w:eastAsia="Verdana"/>
          <w:spacing w:val="1"/>
          <w:sz w:val="20"/>
          <w:szCs w:val="20"/>
        </w:rPr>
        <w:t>ђ</w:t>
      </w:r>
      <w:r w:rsidRPr="00A25CE5">
        <w:rPr>
          <w:rFonts w:eastAsia="Verdana"/>
          <w:spacing w:val="-2"/>
          <w:sz w:val="20"/>
          <w:szCs w:val="20"/>
        </w:rPr>
        <w:t>е</w:t>
      </w:r>
      <w:r w:rsidRPr="00A25CE5">
        <w:rPr>
          <w:rFonts w:eastAsia="Verdana"/>
          <w:spacing w:val="2"/>
          <w:sz w:val="20"/>
          <w:szCs w:val="20"/>
        </w:rPr>
        <w:t>н</w:t>
      </w:r>
      <w:r w:rsidRPr="00A25CE5">
        <w:rPr>
          <w:rFonts w:eastAsia="Verdana"/>
          <w:spacing w:val="-1"/>
          <w:sz w:val="20"/>
          <w:szCs w:val="20"/>
        </w:rPr>
        <w:t>о</w:t>
      </w:r>
      <w:r w:rsidRPr="00A25CE5">
        <w:rPr>
          <w:rFonts w:eastAsia="Verdana"/>
          <w:sz w:val="20"/>
          <w:szCs w:val="20"/>
        </w:rPr>
        <w:t>г</w:t>
      </w:r>
      <w:r w:rsidRPr="00A25CE5">
        <w:rPr>
          <w:rFonts w:eastAsia="Verdana"/>
          <w:spacing w:val="1"/>
          <w:sz w:val="20"/>
          <w:szCs w:val="20"/>
        </w:rPr>
        <w:t xml:space="preserve"> </w:t>
      </w:r>
      <w:r w:rsidRPr="00A25CE5">
        <w:rPr>
          <w:rFonts w:eastAsia="Verdana"/>
          <w:sz w:val="20"/>
          <w:szCs w:val="20"/>
        </w:rPr>
        <w:t>За</w:t>
      </w:r>
      <w:r w:rsidRPr="00A25CE5">
        <w:rPr>
          <w:rFonts w:eastAsia="Verdana"/>
          <w:spacing w:val="1"/>
          <w:sz w:val="20"/>
          <w:szCs w:val="20"/>
        </w:rPr>
        <w:t>к</w:t>
      </w:r>
      <w:r w:rsidRPr="00A25CE5">
        <w:rPr>
          <w:rFonts w:eastAsia="Verdana"/>
          <w:spacing w:val="-1"/>
          <w:sz w:val="20"/>
          <w:szCs w:val="20"/>
        </w:rPr>
        <w:t>о</w:t>
      </w:r>
      <w:r w:rsidRPr="00A25CE5">
        <w:rPr>
          <w:rFonts w:eastAsia="Verdana"/>
          <w:spacing w:val="2"/>
          <w:sz w:val="20"/>
          <w:szCs w:val="20"/>
        </w:rPr>
        <w:t>н</w:t>
      </w:r>
      <w:r w:rsidRPr="00A25CE5">
        <w:rPr>
          <w:rFonts w:eastAsia="Verdana"/>
          <w:spacing w:val="-1"/>
          <w:sz w:val="20"/>
          <w:szCs w:val="20"/>
        </w:rPr>
        <w:t>о</w:t>
      </w:r>
      <w:r w:rsidRPr="00A25CE5">
        <w:rPr>
          <w:rFonts w:eastAsia="Verdana"/>
          <w:sz w:val="20"/>
          <w:szCs w:val="20"/>
        </w:rPr>
        <w:t>м</w:t>
      </w:r>
      <w:r w:rsidRPr="00A25CE5">
        <w:rPr>
          <w:rFonts w:eastAsia="Verdana"/>
          <w:w w:val="99"/>
          <w:sz w:val="20"/>
          <w:szCs w:val="20"/>
        </w:rPr>
        <w:t xml:space="preserve"> </w:t>
      </w:r>
      <w:r w:rsidRPr="00A25CE5">
        <w:rPr>
          <w:rFonts w:eastAsia="Verdana"/>
          <w:sz w:val="20"/>
          <w:szCs w:val="20"/>
        </w:rPr>
        <w:t>о</w:t>
      </w:r>
      <w:r w:rsidRPr="00A25CE5">
        <w:rPr>
          <w:rFonts w:eastAsia="Verdana"/>
          <w:spacing w:val="-9"/>
          <w:sz w:val="20"/>
          <w:szCs w:val="20"/>
        </w:rPr>
        <w:t xml:space="preserve"> </w:t>
      </w:r>
      <w:r w:rsidRPr="00A25CE5">
        <w:rPr>
          <w:rFonts w:eastAsia="Verdana"/>
          <w:sz w:val="20"/>
          <w:szCs w:val="20"/>
        </w:rPr>
        <w:t>плат</w:t>
      </w:r>
      <w:r w:rsidRPr="00A25CE5">
        <w:rPr>
          <w:rFonts w:eastAsia="Verdana"/>
          <w:spacing w:val="2"/>
          <w:sz w:val="20"/>
          <w:szCs w:val="20"/>
        </w:rPr>
        <w:t>н</w:t>
      </w:r>
      <w:r w:rsidRPr="00A25CE5">
        <w:rPr>
          <w:rFonts w:eastAsia="Verdana"/>
          <w:spacing w:val="-1"/>
          <w:sz w:val="20"/>
          <w:szCs w:val="20"/>
        </w:rPr>
        <w:t>о</w:t>
      </w:r>
      <w:r w:rsidRPr="00A25CE5">
        <w:rPr>
          <w:rFonts w:eastAsia="Verdana"/>
          <w:sz w:val="20"/>
          <w:szCs w:val="20"/>
        </w:rPr>
        <w:t>м</w:t>
      </w:r>
      <w:r w:rsidRPr="00A25CE5">
        <w:rPr>
          <w:rFonts w:eastAsia="Verdana"/>
          <w:spacing w:val="-8"/>
          <w:sz w:val="20"/>
          <w:szCs w:val="20"/>
        </w:rPr>
        <w:t xml:space="preserve"> </w:t>
      </w:r>
      <w:r w:rsidRPr="00A25CE5">
        <w:rPr>
          <w:rFonts w:eastAsia="Verdana"/>
          <w:sz w:val="20"/>
          <w:szCs w:val="20"/>
        </w:rPr>
        <w:t>п</w:t>
      </w:r>
      <w:r w:rsidRPr="00A25CE5">
        <w:rPr>
          <w:rFonts w:eastAsia="Verdana"/>
          <w:spacing w:val="3"/>
          <w:sz w:val="20"/>
          <w:szCs w:val="20"/>
        </w:rPr>
        <w:t>р</w:t>
      </w:r>
      <w:r w:rsidRPr="00A25CE5">
        <w:rPr>
          <w:rFonts w:eastAsia="Verdana"/>
          <w:spacing w:val="-1"/>
          <w:sz w:val="20"/>
          <w:szCs w:val="20"/>
        </w:rPr>
        <w:t>о</w:t>
      </w:r>
      <w:r w:rsidRPr="00A25CE5">
        <w:rPr>
          <w:rFonts w:eastAsia="Verdana"/>
          <w:sz w:val="20"/>
          <w:szCs w:val="20"/>
        </w:rPr>
        <w:t>м</w:t>
      </w:r>
      <w:r w:rsidRPr="00A25CE5">
        <w:rPr>
          <w:rFonts w:eastAsia="Verdana"/>
          <w:spacing w:val="1"/>
          <w:sz w:val="20"/>
          <w:szCs w:val="20"/>
        </w:rPr>
        <w:t>е</w:t>
      </w:r>
      <w:r w:rsidRPr="00A25CE5">
        <w:rPr>
          <w:rFonts w:eastAsia="Verdana"/>
          <w:sz w:val="20"/>
          <w:szCs w:val="20"/>
        </w:rPr>
        <w:t>ту</w:t>
      </w:r>
      <w:r w:rsidRPr="00A25CE5">
        <w:rPr>
          <w:rFonts w:eastAsia="Verdana"/>
          <w:spacing w:val="-7"/>
          <w:sz w:val="20"/>
          <w:szCs w:val="20"/>
        </w:rPr>
        <w:t xml:space="preserve"> </w:t>
      </w:r>
      <w:r w:rsidRPr="00A25CE5">
        <w:rPr>
          <w:rFonts w:eastAsia="Verdana"/>
          <w:sz w:val="20"/>
          <w:szCs w:val="20"/>
        </w:rPr>
        <w:t>и</w:t>
      </w:r>
      <w:r w:rsidRPr="00A25CE5">
        <w:rPr>
          <w:rFonts w:eastAsia="Verdana"/>
          <w:spacing w:val="-9"/>
          <w:sz w:val="20"/>
          <w:szCs w:val="20"/>
        </w:rPr>
        <w:t xml:space="preserve"> </w:t>
      </w:r>
      <w:r w:rsidRPr="00A25CE5">
        <w:rPr>
          <w:rFonts w:eastAsia="Verdana"/>
          <w:spacing w:val="2"/>
          <w:sz w:val="20"/>
          <w:szCs w:val="20"/>
        </w:rPr>
        <w:t>п</w:t>
      </w:r>
      <w:r w:rsidRPr="00A25CE5">
        <w:rPr>
          <w:rFonts w:eastAsia="Verdana"/>
          <w:sz w:val="20"/>
          <w:szCs w:val="20"/>
        </w:rPr>
        <w:t>р</w:t>
      </w:r>
      <w:r w:rsidRPr="00A25CE5">
        <w:rPr>
          <w:rFonts w:eastAsia="Verdana"/>
          <w:spacing w:val="-1"/>
          <w:sz w:val="20"/>
          <w:szCs w:val="20"/>
        </w:rPr>
        <w:t>о</w:t>
      </w:r>
      <w:r w:rsidRPr="00A25CE5">
        <w:rPr>
          <w:rFonts w:eastAsia="Verdana"/>
          <w:sz w:val="20"/>
          <w:szCs w:val="20"/>
        </w:rPr>
        <w:t>пи</w:t>
      </w:r>
      <w:r w:rsidRPr="00A25CE5">
        <w:rPr>
          <w:rFonts w:eastAsia="Verdana"/>
          <w:spacing w:val="1"/>
          <w:sz w:val="20"/>
          <w:szCs w:val="20"/>
        </w:rPr>
        <w:t>с</w:t>
      </w:r>
      <w:r w:rsidRPr="00A25CE5">
        <w:rPr>
          <w:rFonts w:eastAsia="Verdana"/>
          <w:sz w:val="20"/>
          <w:szCs w:val="20"/>
        </w:rPr>
        <w:t>има</w:t>
      </w:r>
      <w:r w:rsidRPr="00A25CE5">
        <w:rPr>
          <w:rFonts w:eastAsia="Verdana"/>
          <w:spacing w:val="-7"/>
          <w:sz w:val="20"/>
          <w:szCs w:val="20"/>
        </w:rPr>
        <w:t xml:space="preserve"> </w:t>
      </w:r>
      <w:r w:rsidRPr="00A25CE5">
        <w:rPr>
          <w:rFonts w:eastAsia="Verdana"/>
          <w:spacing w:val="3"/>
          <w:sz w:val="20"/>
          <w:szCs w:val="20"/>
        </w:rPr>
        <w:t>д</w:t>
      </w:r>
      <w:r w:rsidRPr="00A25CE5">
        <w:rPr>
          <w:rFonts w:eastAsia="Verdana"/>
          <w:spacing w:val="-1"/>
          <w:sz w:val="20"/>
          <w:szCs w:val="20"/>
        </w:rPr>
        <w:t>о</w:t>
      </w:r>
      <w:r w:rsidRPr="00A25CE5">
        <w:rPr>
          <w:rFonts w:eastAsia="Verdana"/>
          <w:sz w:val="20"/>
          <w:szCs w:val="20"/>
        </w:rPr>
        <w:t>н</w:t>
      </w:r>
      <w:r w:rsidRPr="00A25CE5">
        <w:rPr>
          <w:rFonts w:eastAsia="Verdana"/>
          <w:spacing w:val="1"/>
          <w:sz w:val="20"/>
          <w:szCs w:val="20"/>
        </w:rPr>
        <w:t>е</w:t>
      </w:r>
      <w:r w:rsidRPr="00A25CE5">
        <w:rPr>
          <w:rFonts w:eastAsia="Verdana"/>
          <w:sz w:val="20"/>
          <w:szCs w:val="20"/>
        </w:rPr>
        <w:t>т</w:t>
      </w:r>
      <w:r w:rsidRPr="00A25CE5">
        <w:rPr>
          <w:rFonts w:eastAsia="Verdana"/>
          <w:spacing w:val="-1"/>
          <w:sz w:val="20"/>
          <w:szCs w:val="20"/>
        </w:rPr>
        <w:t>и</w:t>
      </w:r>
      <w:r w:rsidRPr="00A25CE5">
        <w:rPr>
          <w:rFonts w:eastAsia="Verdana"/>
          <w:sz w:val="20"/>
          <w:szCs w:val="20"/>
        </w:rPr>
        <w:t>м</w:t>
      </w:r>
      <w:r w:rsidRPr="00A25CE5">
        <w:rPr>
          <w:rFonts w:eastAsia="Verdana"/>
          <w:spacing w:val="-8"/>
          <w:sz w:val="20"/>
          <w:szCs w:val="20"/>
        </w:rPr>
        <w:t xml:space="preserve"> </w:t>
      </w:r>
      <w:r w:rsidRPr="00A25CE5">
        <w:rPr>
          <w:rFonts w:eastAsia="Verdana"/>
          <w:spacing w:val="2"/>
          <w:sz w:val="20"/>
          <w:szCs w:val="20"/>
        </w:rPr>
        <w:t>н</w:t>
      </w:r>
      <w:r w:rsidRPr="00A25CE5">
        <w:rPr>
          <w:rFonts w:eastAsia="Verdana"/>
          <w:sz w:val="20"/>
          <w:szCs w:val="20"/>
        </w:rPr>
        <w:t>а</w:t>
      </w:r>
      <w:r w:rsidRPr="00A25CE5">
        <w:rPr>
          <w:rFonts w:eastAsia="Verdana"/>
          <w:spacing w:val="-8"/>
          <w:sz w:val="20"/>
          <w:szCs w:val="20"/>
        </w:rPr>
        <w:t xml:space="preserve"> </w:t>
      </w:r>
      <w:r w:rsidRPr="00A25CE5">
        <w:rPr>
          <w:rFonts w:eastAsia="Verdana"/>
          <w:spacing w:val="1"/>
          <w:sz w:val="20"/>
          <w:szCs w:val="20"/>
        </w:rPr>
        <w:t>о</w:t>
      </w:r>
      <w:r w:rsidRPr="00A25CE5">
        <w:rPr>
          <w:rFonts w:eastAsia="Verdana"/>
          <w:spacing w:val="-1"/>
          <w:sz w:val="20"/>
          <w:szCs w:val="20"/>
        </w:rPr>
        <w:t>с</w:t>
      </w:r>
      <w:r w:rsidRPr="00A25CE5">
        <w:rPr>
          <w:rFonts w:eastAsia="Verdana"/>
          <w:sz w:val="20"/>
          <w:szCs w:val="20"/>
        </w:rPr>
        <w:t>н</w:t>
      </w:r>
      <w:r w:rsidRPr="00A25CE5">
        <w:rPr>
          <w:rFonts w:eastAsia="Verdana"/>
          <w:spacing w:val="1"/>
          <w:sz w:val="20"/>
          <w:szCs w:val="20"/>
        </w:rPr>
        <w:t>о</w:t>
      </w:r>
      <w:r w:rsidRPr="00A25CE5">
        <w:rPr>
          <w:rFonts w:eastAsia="Verdana"/>
          <w:spacing w:val="-1"/>
          <w:sz w:val="20"/>
          <w:szCs w:val="20"/>
        </w:rPr>
        <w:t>в</w:t>
      </w:r>
      <w:r w:rsidRPr="00A25CE5">
        <w:rPr>
          <w:rFonts w:eastAsia="Verdana"/>
          <w:sz w:val="20"/>
          <w:szCs w:val="20"/>
        </w:rPr>
        <w:t>у</w:t>
      </w:r>
      <w:r w:rsidRPr="00A25CE5">
        <w:rPr>
          <w:rFonts w:eastAsia="Verdana"/>
          <w:spacing w:val="-6"/>
          <w:sz w:val="20"/>
          <w:szCs w:val="20"/>
        </w:rPr>
        <w:t xml:space="preserve"> </w:t>
      </w:r>
      <w:r w:rsidRPr="00A25CE5">
        <w:rPr>
          <w:rFonts w:eastAsia="Verdana"/>
          <w:spacing w:val="1"/>
          <w:sz w:val="20"/>
          <w:szCs w:val="20"/>
        </w:rPr>
        <w:t>о</w:t>
      </w:r>
      <w:r w:rsidRPr="00A25CE5">
        <w:rPr>
          <w:rFonts w:eastAsia="Verdana"/>
          <w:spacing w:val="-1"/>
          <w:sz w:val="20"/>
          <w:szCs w:val="20"/>
        </w:rPr>
        <w:t>во</w:t>
      </w:r>
      <w:r w:rsidRPr="00A25CE5">
        <w:rPr>
          <w:rFonts w:eastAsia="Verdana"/>
          <w:sz w:val="20"/>
          <w:szCs w:val="20"/>
        </w:rPr>
        <w:t>г</w:t>
      </w:r>
      <w:r w:rsidRPr="00A25CE5">
        <w:rPr>
          <w:rFonts w:eastAsia="Verdana"/>
          <w:spacing w:val="-6"/>
          <w:sz w:val="20"/>
          <w:szCs w:val="20"/>
        </w:rPr>
        <w:t xml:space="preserve"> </w:t>
      </w:r>
      <w:r w:rsidRPr="00A25CE5">
        <w:rPr>
          <w:rFonts w:eastAsia="Verdana"/>
          <w:spacing w:val="-1"/>
          <w:sz w:val="20"/>
          <w:szCs w:val="20"/>
        </w:rPr>
        <w:t>З</w:t>
      </w:r>
      <w:r w:rsidRPr="00A25CE5">
        <w:rPr>
          <w:rFonts w:eastAsia="Verdana"/>
          <w:sz w:val="20"/>
          <w:szCs w:val="20"/>
        </w:rPr>
        <w:t>а</w:t>
      </w:r>
      <w:r w:rsidRPr="00A25CE5">
        <w:rPr>
          <w:rFonts w:eastAsia="Verdana"/>
          <w:spacing w:val="2"/>
          <w:sz w:val="20"/>
          <w:szCs w:val="20"/>
        </w:rPr>
        <w:t>к</w:t>
      </w:r>
      <w:r w:rsidRPr="00A25CE5">
        <w:rPr>
          <w:rFonts w:eastAsia="Verdana"/>
          <w:spacing w:val="-1"/>
          <w:sz w:val="20"/>
          <w:szCs w:val="20"/>
        </w:rPr>
        <w:t>о</w:t>
      </w:r>
      <w:r w:rsidRPr="00A25CE5">
        <w:rPr>
          <w:rFonts w:eastAsia="Verdana"/>
          <w:sz w:val="20"/>
          <w:szCs w:val="20"/>
        </w:rPr>
        <w:t>на.</w:t>
      </w:r>
    </w:p>
    <w:p w:rsidR="00A25CE5" w:rsidRPr="00A25CE5" w:rsidRDefault="00A25CE5" w:rsidP="00CD6F95">
      <w:pPr>
        <w:widowControl w:val="0"/>
        <w:spacing w:after="0" w:line="242" w:lineRule="exact"/>
        <w:ind w:firstLine="631"/>
        <w:jc w:val="both"/>
        <w:rPr>
          <w:rFonts w:eastAsia="Verdana"/>
          <w:sz w:val="20"/>
          <w:szCs w:val="20"/>
        </w:rPr>
      </w:pPr>
      <w:r w:rsidRPr="00A25CE5">
        <w:rPr>
          <w:rFonts w:eastAsia="Verdana"/>
          <w:sz w:val="20"/>
          <w:szCs w:val="20"/>
        </w:rPr>
        <w:t>М</w:t>
      </w:r>
      <w:r w:rsidRPr="00A25CE5">
        <w:rPr>
          <w:rFonts w:eastAsia="Verdana"/>
          <w:spacing w:val="-1"/>
          <w:sz w:val="20"/>
          <w:szCs w:val="20"/>
        </w:rPr>
        <w:t>е</w:t>
      </w:r>
      <w:r w:rsidRPr="00A25CE5">
        <w:rPr>
          <w:rFonts w:eastAsia="Verdana"/>
          <w:sz w:val="20"/>
          <w:szCs w:val="20"/>
        </w:rPr>
        <w:t>ни</w:t>
      </w:r>
      <w:r w:rsidRPr="00A25CE5">
        <w:rPr>
          <w:rFonts w:eastAsia="Verdana"/>
          <w:spacing w:val="1"/>
          <w:sz w:val="20"/>
          <w:szCs w:val="20"/>
        </w:rPr>
        <w:t>ц</w:t>
      </w:r>
      <w:r w:rsidRPr="00A25CE5">
        <w:rPr>
          <w:rFonts w:eastAsia="Verdana"/>
          <w:sz w:val="20"/>
          <w:szCs w:val="20"/>
        </w:rPr>
        <w:t>а</w:t>
      </w:r>
      <w:r w:rsidRPr="00A25CE5">
        <w:rPr>
          <w:rFonts w:eastAsia="Verdana"/>
          <w:spacing w:val="19"/>
          <w:sz w:val="20"/>
          <w:szCs w:val="20"/>
        </w:rPr>
        <w:t xml:space="preserve"> </w:t>
      </w:r>
      <w:r w:rsidRPr="00A25CE5">
        <w:rPr>
          <w:rFonts w:eastAsia="Verdana"/>
          <w:sz w:val="20"/>
          <w:szCs w:val="20"/>
        </w:rPr>
        <w:t>и</w:t>
      </w:r>
      <w:r w:rsidRPr="00A25CE5">
        <w:rPr>
          <w:rFonts w:eastAsia="Verdana"/>
          <w:spacing w:val="20"/>
          <w:sz w:val="20"/>
          <w:szCs w:val="20"/>
        </w:rPr>
        <w:t xml:space="preserve"> </w:t>
      </w:r>
      <w:r w:rsidRPr="00A25CE5">
        <w:rPr>
          <w:rFonts w:eastAsia="Verdana"/>
          <w:spacing w:val="2"/>
          <w:sz w:val="20"/>
          <w:szCs w:val="20"/>
        </w:rPr>
        <w:t>м</w:t>
      </w:r>
      <w:r w:rsidRPr="00A25CE5">
        <w:rPr>
          <w:rFonts w:eastAsia="Verdana"/>
          <w:spacing w:val="-2"/>
          <w:sz w:val="20"/>
          <w:szCs w:val="20"/>
        </w:rPr>
        <w:t>е</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ч</w:t>
      </w:r>
      <w:r w:rsidRPr="00A25CE5">
        <w:rPr>
          <w:rFonts w:eastAsia="Verdana"/>
          <w:spacing w:val="2"/>
          <w:sz w:val="20"/>
          <w:szCs w:val="20"/>
        </w:rPr>
        <w:t>н</w:t>
      </w:r>
      <w:r w:rsidRPr="00A25CE5">
        <w:rPr>
          <w:rFonts w:eastAsia="Verdana"/>
          <w:sz w:val="20"/>
          <w:szCs w:val="20"/>
        </w:rPr>
        <w:t>о</w:t>
      </w:r>
      <w:r w:rsidRPr="00A25CE5">
        <w:rPr>
          <w:rFonts w:eastAsia="Verdana"/>
          <w:spacing w:val="18"/>
          <w:sz w:val="20"/>
          <w:szCs w:val="20"/>
        </w:rPr>
        <w:t xml:space="preserve"> </w:t>
      </w:r>
      <w:r w:rsidRPr="00A25CE5">
        <w:rPr>
          <w:rFonts w:eastAsia="Verdana"/>
          <w:spacing w:val="1"/>
          <w:sz w:val="20"/>
          <w:szCs w:val="20"/>
        </w:rPr>
        <w:t>о</w:t>
      </w:r>
      <w:r w:rsidRPr="00A25CE5">
        <w:rPr>
          <w:rFonts w:eastAsia="Verdana"/>
          <w:spacing w:val="-1"/>
          <w:sz w:val="20"/>
          <w:szCs w:val="20"/>
        </w:rPr>
        <w:t>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pacing w:val="-2"/>
          <w:sz w:val="20"/>
          <w:szCs w:val="20"/>
        </w:rPr>
        <w:t>е</w:t>
      </w:r>
      <w:r w:rsidRPr="00A25CE5">
        <w:rPr>
          <w:rFonts w:eastAsia="Verdana"/>
          <w:sz w:val="20"/>
          <w:szCs w:val="20"/>
        </w:rPr>
        <w:t>ње</w:t>
      </w:r>
      <w:r w:rsidRPr="00A25CE5">
        <w:rPr>
          <w:rFonts w:eastAsia="Verdana"/>
          <w:spacing w:val="22"/>
          <w:sz w:val="20"/>
          <w:szCs w:val="20"/>
        </w:rPr>
        <w:t xml:space="preserve"> </w:t>
      </w:r>
      <w:r w:rsidRPr="00A25CE5">
        <w:rPr>
          <w:rFonts w:eastAsia="Verdana"/>
          <w:spacing w:val="-1"/>
          <w:sz w:val="20"/>
          <w:szCs w:val="20"/>
        </w:rPr>
        <w:t>с</w:t>
      </w:r>
      <w:r w:rsidRPr="00A25CE5">
        <w:rPr>
          <w:rFonts w:eastAsia="Verdana"/>
          <w:sz w:val="20"/>
          <w:szCs w:val="20"/>
        </w:rPr>
        <w:t>у</w:t>
      </w:r>
      <w:r w:rsidRPr="00A25CE5">
        <w:rPr>
          <w:rFonts w:eastAsia="Verdana"/>
          <w:spacing w:val="19"/>
          <w:sz w:val="20"/>
          <w:szCs w:val="20"/>
        </w:rPr>
        <w:t xml:space="preserve"> </w:t>
      </w:r>
      <w:r w:rsidRPr="00A25CE5">
        <w:rPr>
          <w:rFonts w:eastAsia="Verdana"/>
          <w:spacing w:val="1"/>
          <w:sz w:val="20"/>
          <w:szCs w:val="20"/>
        </w:rPr>
        <w:t>в</w:t>
      </w:r>
      <w:r w:rsidRPr="00A25CE5">
        <w:rPr>
          <w:rFonts w:eastAsia="Verdana"/>
          <w:sz w:val="20"/>
          <w:szCs w:val="20"/>
        </w:rPr>
        <w:t>а</w:t>
      </w:r>
      <w:r w:rsidRPr="00A25CE5">
        <w:rPr>
          <w:rFonts w:eastAsia="Verdana"/>
          <w:spacing w:val="2"/>
          <w:sz w:val="20"/>
          <w:szCs w:val="20"/>
        </w:rPr>
        <w:t>ж</w:t>
      </w:r>
      <w:r w:rsidRPr="00A25CE5">
        <w:rPr>
          <w:rFonts w:eastAsia="Verdana"/>
          <w:spacing w:val="-2"/>
          <w:sz w:val="20"/>
          <w:szCs w:val="20"/>
        </w:rPr>
        <w:t>е</w:t>
      </w:r>
      <w:r w:rsidRPr="00A25CE5">
        <w:rPr>
          <w:rFonts w:eastAsia="Verdana"/>
          <w:spacing w:val="1"/>
          <w:sz w:val="20"/>
          <w:szCs w:val="20"/>
        </w:rPr>
        <w:t>ћ</w:t>
      </w:r>
      <w:r w:rsidRPr="00A25CE5">
        <w:rPr>
          <w:rFonts w:eastAsia="Verdana"/>
          <w:sz w:val="20"/>
          <w:szCs w:val="20"/>
        </w:rPr>
        <w:t>и</w:t>
      </w:r>
      <w:r w:rsidRPr="00A25CE5">
        <w:rPr>
          <w:rFonts w:eastAsia="Verdana"/>
          <w:spacing w:val="23"/>
          <w:sz w:val="20"/>
          <w:szCs w:val="20"/>
        </w:rPr>
        <w:t xml:space="preserve"> </w:t>
      </w:r>
      <w:r w:rsidRPr="00A25CE5">
        <w:rPr>
          <w:rFonts w:eastAsia="Verdana"/>
          <w:sz w:val="20"/>
          <w:szCs w:val="20"/>
        </w:rPr>
        <w:t>и</w:t>
      </w:r>
      <w:r w:rsidRPr="00A25CE5">
        <w:rPr>
          <w:rFonts w:eastAsia="Verdana"/>
          <w:spacing w:val="22"/>
          <w:sz w:val="20"/>
          <w:szCs w:val="20"/>
        </w:rPr>
        <w:t xml:space="preserve"> </w:t>
      </w:r>
      <w:r w:rsidRPr="00A25CE5">
        <w:rPr>
          <w:rFonts w:eastAsia="Verdana"/>
          <w:sz w:val="20"/>
          <w:szCs w:val="20"/>
        </w:rPr>
        <w:t>у</w:t>
      </w:r>
      <w:r w:rsidRPr="00A25CE5">
        <w:rPr>
          <w:rFonts w:eastAsia="Verdana"/>
          <w:spacing w:val="19"/>
          <w:sz w:val="20"/>
          <w:szCs w:val="20"/>
        </w:rPr>
        <w:t xml:space="preserve"> </w:t>
      </w:r>
      <w:r w:rsidRPr="00A25CE5">
        <w:rPr>
          <w:rFonts w:eastAsia="Verdana"/>
          <w:spacing w:val="-1"/>
          <w:sz w:val="20"/>
          <w:szCs w:val="20"/>
        </w:rPr>
        <w:t>с</w:t>
      </w:r>
      <w:r w:rsidRPr="00A25CE5">
        <w:rPr>
          <w:rFonts w:eastAsia="Verdana"/>
          <w:spacing w:val="1"/>
          <w:sz w:val="20"/>
          <w:szCs w:val="20"/>
        </w:rPr>
        <w:t>л</w:t>
      </w:r>
      <w:r w:rsidRPr="00A25CE5">
        <w:rPr>
          <w:rFonts w:eastAsia="Verdana"/>
          <w:sz w:val="20"/>
          <w:szCs w:val="20"/>
        </w:rPr>
        <w:t>у</w:t>
      </w:r>
      <w:r w:rsidRPr="00A25CE5">
        <w:rPr>
          <w:rFonts w:eastAsia="Verdana"/>
          <w:spacing w:val="-1"/>
          <w:sz w:val="20"/>
          <w:szCs w:val="20"/>
        </w:rPr>
        <w:t>ч</w:t>
      </w:r>
      <w:r w:rsidRPr="00A25CE5">
        <w:rPr>
          <w:rFonts w:eastAsia="Verdana"/>
          <w:sz w:val="20"/>
          <w:szCs w:val="20"/>
        </w:rPr>
        <w:t>а</w:t>
      </w:r>
      <w:r w:rsidRPr="00A25CE5">
        <w:rPr>
          <w:rFonts w:eastAsia="Verdana"/>
          <w:spacing w:val="1"/>
          <w:sz w:val="20"/>
          <w:szCs w:val="20"/>
        </w:rPr>
        <w:t>ј</w:t>
      </w:r>
      <w:r w:rsidRPr="00A25CE5">
        <w:rPr>
          <w:rFonts w:eastAsia="Verdana"/>
          <w:sz w:val="20"/>
          <w:szCs w:val="20"/>
        </w:rPr>
        <w:t>у</w:t>
      </w:r>
      <w:r w:rsidRPr="00A25CE5">
        <w:rPr>
          <w:rFonts w:eastAsia="Verdana"/>
          <w:spacing w:val="20"/>
          <w:sz w:val="20"/>
          <w:szCs w:val="20"/>
        </w:rPr>
        <w:t xml:space="preserve"> </w:t>
      </w:r>
      <w:r w:rsidRPr="00A25CE5">
        <w:rPr>
          <w:rFonts w:eastAsia="Verdana"/>
          <w:sz w:val="20"/>
          <w:szCs w:val="20"/>
        </w:rPr>
        <w:t>да</w:t>
      </w:r>
      <w:r w:rsidRPr="00A25CE5">
        <w:rPr>
          <w:rFonts w:eastAsia="Verdana"/>
          <w:spacing w:val="19"/>
          <w:sz w:val="20"/>
          <w:szCs w:val="20"/>
        </w:rPr>
        <w:t xml:space="preserve"> </w:t>
      </w:r>
      <w:r w:rsidRPr="00A25CE5">
        <w:rPr>
          <w:rFonts w:eastAsia="Verdana"/>
          <w:sz w:val="20"/>
          <w:szCs w:val="20"/>
        </w:rPr>
        <w:t>у</w:t>
      </w:r>
      <w:r w:rsidRPr="00A25CE5">
        <w:rPr>
          <w:rFonts w:eastAsia="Verdana"/>
          <w:spacing w:val="22"/>
          <w:sz w:val="20"/>
          <w:szCs w:val="20"/>
        </w:rPr>
        <w:t xml:space="preserve"> </w:t>
      </w:r>
      <w:r w:rsidRPr="00A25CE5">
        <w:rPr>
          <w:rFonts w:eastAsia="Verdana"/>
          <w:sz w:val="20"/>
          <w:szCs w:val="20"/>
        </w:rPr>
        <w:t>т</w:t>
      </w:r>
      <w:r w:rsidRPr="00A25CE5">
        <w:rPr>
          <w:rFonts w:eastAsia="Verdana"/>
          <w:spacing w:val="-2"/>
          <w:sz w:val="20"/>
          <w:szCs w:val="20"/>
        </w:rPr>
        <w:t>о</w:t>
      </w:r>
      <w:r w:rsidRPr="00A25CE5">
        <w:rPr>
          <w:rFonts w:eastAsia="Verdana"/>
          <w:spacing w:val="1"/>
          <w:sz w:val="20"/>
          <w:szCs w:val="20"/>
        </w:rPr>
        <w:t>к</w:t>
      </w:r>
      <w:r w:rsidRPr="00A25CE5">
        <w:rPr>
          <w:rFonts w:eastAsia="Verdana"/>
          <w:sz w:val="20"/>
          <w:szCs w:val="20"/>
        </w:rPr>
        <w:t>у</w:t>
      </w:r>
      <w:r w:rsidRPr="00A25CE5">
        <w:rPr>
          <w:rFonts w:eastAsia="Verdana"/>
          <w:spacing w:val="19"/>
          <w:sz w:val="20"/>
          <w:szCs w:val="20"/>
        </w:rPr>
        <w:t xml:space="preserve"> </w:t>
      </w:r>
      <w:r w:rsidRPr="00A25CE5">
        <w:rPr>
          <w:rFonts w:eastAsia="Verdana"/>
          <w:sz w:val="20"/>
          <w:szCs w:val="20"/>
        </w:rPr>
        <w:t>т</w:t>
      </w:r>
      <w:r w:rsidRPr="00A25CE5">
        <w:rPr>
          <w:rFonts w:eastAsia="Verdana"/>
          <w:spacing w:val="2"/>
          <w:sz w:val="20"/>
          <w:szCs w:val="20"/>
        </w:rPr>
        <w:t>р</w:t>
      </w:r>
      <w:r w:rsidRPr="00A25CE5">
        <w:rPr>
          <w:rFonts w:eastAsia="Verdana"/>
          <w:sz w:val="20"/>
          <w:szCs w:val="20"/>
        </w:rPr>
        <w:t>а</w:t>
      </w:r>
      <w:r w:rsidRPr="00A25CE5">
        <w:rPr>
          <w:rFonts w:eastAsia="Verdana"/>
          <w:spacing w:val="1"/>
          <w:sz w:val="20"/>
          <w:szCs w:val="20"/>
        </w:rPr>
        <w:t>ј</w:t>
      </w:r>
      <w:r w:rsidRPr="00A25CE5">
        <w:rPr>
          <w:rFonts w:eastAsia="Verdana"/>
          <w:sz w:val="20"/>
          <w:szCs w:val="20"/>
        </w:rPr>
        <w:t>ања</w:t>
      </w:r>
      <w:r w:rsidRPr="00A25CE5">
        <w:rPr>
          <w:rFonts w:eastAsia="Verdana"/>
          <w:spacing w:val="20"/>
          <w:sz w:val="20"/>
          <w:szCs w:val="20"/>
        </w:rPr>
        <w:t xml:space="preserve"> </w:t>
      </w:r>
      <w:r w:rsidRPr="00A25CE5">
        <w:rPr>
          <w:rFonts w:eastAsia="Verdana"/>
          <w:spacing w:val="-1"/>
          <w:sz w:val="20"/>
          <w:szCs w:val="20"/>
        </w:rPr>
        <w:t>в</w:t>
      </w:r>
      <w:r w:rsidRPr="00A25CE5">
        <w:rPr>
          <w:rFonts w:eastAsia="Verdana"/>
          <w:sz w:val="20"/>
          <w:szCs w:val="20"/>
        </w:rPr>
        <w:t>а</w:t>
      </w:r>
      <w:r w:rsidRPr="00A25CE5">
        <w:rPr>
          <w:rFonts w:eastAsia="Verdana"/>
          <w:spacing w:val="2"/>
          <w:sz w:val="20"/>
          <w:szCs w:val="20"/>
        </w:rPr>
        <w:t>ж</w:t>
      </w:r>
      <w:r w:rsidRPr="00A25CE5">
        <w:rPr>
          <w:rFonts w:eastAsia="Verdana"/>
          <w:spacing w:val="-2"/>
          <w:sz w:val="20"/>
          <w:szCs w:val="20"/>
        </w:rPr>
        <w:t>е</w:t>
      </w:r>
      <w:r w:rsidRPr="00A25CE5">
        <w:rPr>
          <w:rFonts w:eastAsia="Verdana"/>
          <w:sz w:val="20"/>
          <w:szCs w:val="20"/>
        </w:rPr>
        <w:t>ња</w:t>
      </w:r>
      <w:r w:rsidRPr="00A25CE5">
        <w:rPr>
          <w:rFonts w:eastAsia="Verdana"/>
          <w:w w:val="99"/>
          <w:sz w:val="20"/>
          <w:szCs w:val="20"/>
        </w:rPr>
        <w:t xml:space="preserve"> </w:t>
      </w:r>
      <w:r w:rsidRPr="00A25CE5">
        <w:rPr>
          <w:rFonts w:eastAsia="Verdana"/>
          <w:sz w:val="20"/>
          <w:szCs w:val="20"/>
        </w:rPr>
        <w:t>п</w:t>
      </w:r>
      <w:r w:rsidRPr="00A25CE5">
        <w:rPr>
          <w:rFonts w:eastAsia="Verdana"/>
          <w:spacing w:val="-1"/>
          <w:sz w:val="20"/>
          <w:szCs w:val="20"/>
        </w:rPr>
        <w:t>о</w:t>
      </w:r>
      <w:r w:rsidRPr="00A25CE5">
        <w:rPr>
          <w:rFonts w:eastAsia="Verdana"/>
          <w:sz w:val="20"/>
          <w:szCs w:val="20"/>
        </w:rPr>
        <w:t>ну</w:t>
      </w:r>
      <w:r w:rsidRPr="00A25CE5">
        <w:rPr>
          <w:rFonts w:eastAsia="Verdana"/>
          <w:spacing w:val="3"/>
          <w:sz w:val="20"/>
          <w:szCs w:val="20"/>
        </w:rPr>
        <w:t>д</w:t>
      </w:r>
      <w:r w:rsidRPr="00A25CE5">
        <w:rPr>
          <w:rFonts w:eastAsia="Verdana"/>
          <w:sz w:val="20"/>
          <w:szCs w:val="20"/>
        </w:rPr>
        <w:t>е д</w:t>
      </w:r>
      <w:r w:rsidRPr="00A25CE5">
        <w:rPr>
          <w:rFonts w:eastAsia="Verdana"/>
          <w:spacing w:val="-1"/>
          <w:sz w:val="20"/>
          <w:szCs w:val="20"/>
        </w:rPr>
        <w:t>о</w:t>
      </w:r>
      <w:r w:rsidRPr="00A25CE5">
        <w:rPr>
          <w:rFonts w:eastAsia="Verdana"/>
          <w:spacing w:val="1"/>
          <w:sz w:val="20"/>
          <w:szCs w:val="20"/>
        </w:rPr>
        <w:t>ђ</w:t>
      </w:r>
      <w:r w:rsidRPr="00A25CE5">
        <w:rPr>
          <w:rFonts w:eastAsia="Verdana"/>
          <w:sz w:val="20"/>
          <w:szCs w:val="20"/>
        </w:rPr>
        <w:t xml:space="preserve">е до </w:t>
      </w:r>
      <w:r w:rsidRPr="00A25CE5">
        <w:rPr>
          <w:rFonts w:eastAsia="Verdana"/>
          <w:spacing w:val="45"/>
          <w:sz w:val="20"/>
          <w:szCs w:val="20"/>
        </w:rPr>
        <w:t xml:space="preserve"> </w:t>
      </w:r>
      <w:r w:rsidRPr="00A25CE5">
        <w:rPr>
          <w:rFonts w:eastAsia="Verdana"/>
          <w:sz w:val="20"/>
          <w:szCs w:val="20"/>
        </w:rPr>
        <w:t>п</w:t>
      </w:r>
      <w:r w:rsidRPr="00A25CE5">
        <w:rPr>
          <w:rFonts w:eastAsia="Verdana"/>
          <w:spacing w:val="3"/>
          <w:sz w:val="20"/>
          <w:szCs w:val="20"/>
        </w:rPr>
        <w:t>р</w:t>
      </w:r>
      <w:r w:rsidRPr="00A25CE5">
        <w:rPr>
          <w:rFonts w:eastAsia="Verdana"/>
          <w:spacing w:val="1"/>
          <w:sz w:val="20"/>
          <w:szCs w:val="20"/>
        </w:rPr>
        <w:t>о</w:t>
      </w:r>
      <w:r w:rsidRPr="00A25CE5">
        <w:rPr>
          <w:rFonts w:eastAsia="Verdana"/>
          <w:sz w:val="20"/>
          <w:szCs w:val="20"/>
        </w:rPr>
        <w:t xml:space="preserve">мене </w:t>
      </w:r>
      <w:r w:rsidRPr="00A25CE5">
        <w:rPr>
          <w:rFonts w:eastAsia="Verdana"/>
          <w:spacing w:val="1"/>
          <w:sz w:val="20"/>
          <w:szCs w:val="20"/>
        </w:rPr>
        <w:t>л</w:t>
      </w:r>
      <w:r w:rsidRPr="00A25CE5">
        <w:rPr>
          <w:rFonts w:eastAsia="Verdana"/>
          <w:sz w:val="20"/>
          <w:szCs w:val="20"/>
        </w:rPr>
        <w:t xml:space="preserve">ица </w:t>
      </w:r>
      <w:r w:rsidRPr="00A25CE5">
        <w:rPr>
          <w:rFonts w:eastAsia="Verdana"/>
          <w:spacing w:val="1"/>
          <w:sz w:val="20"/>
          <w:szCs w:val="20"/>
        </w:rPr>
        <w:t>о</w:t>
      </w:r>
      <w:r w:rsidRPr="00A25CE5">
        <w:rPr>
          <w:rFonts w:eastAsia="Verdana"/>
          <w:spacing w:val="-1"/>
          <w:sz w:val="20"/>
          <w:szCs w:val="20"/>
        </w:rPr>
        <w:t>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pacing w:val="-2"/>
          <w:sz w:val="20"/>
          <w:szCs w:val="20"/>
        </w:rPr>
        <w:t>е</w:t>
      </w:r>
      <w:r w:rsidRPr="00A25CE5">
        <w:rPr>
          <w:rFonts w:eastAsia="Verdana"/>
          <w:spacing w:val="2"/>
          <w:sz w:val="20"/>
          <w:szCs w:val="20"/>
        </w:rPr>
        <w:t>н</w:t>
      </w:r>
      <w:r w:rsidRPr="00A25CE5">
        <w:rPr>
          <w:rFonts w:eastAsia="Verdana"/>
          <w:sz w:val="20"/>
          <w:szCs w:val="20"/>
        </w:rPr>
        <w:t xml:space="preserve">их </w:t>
      </w:r>
      <w:r w:rsidRPr="00A25CE5">
        <w:rPr>
          <w:rFonts w:eastAsia="Verdana"/>
          <w:spacing w:val="1"/>
          <w:sz w:val="20"/>
          <w:szCs w:val="20"/>
        </w:rPr>
        <w:t>з</w:t>
      </w:r>
      <w:r w:rsidRPr="00A25CE5">
        <w:rPr>
          <w:rFonts w:eastAsia="Verdana"/>
          <w:sz w:val="20"/>
          <w:szCs w:val="20"/>
        </w:rPr>
        <w:t xml:space="preserve">а </w:t>
      </w:r>
      <w:r w:rsidRPr="00A25CE5">
        <w:rPr>
          <w:rFonts w:eastAsia="Verdana"/>
          <w:spacing w:val="1"/>
          <w:sz w:val="20"/>
          <w:szCs w:val="20"/>
        </w:rPr>
        <w:t>з</w:t>
      </w:r>
      <w:r w:rsidRPr="00A25CE5">
        <w:rPr>
          <w:rFonts w:eastAsia="Verdana"/>
          <w:sz w:val="20"/>
          <w:szCs w:val="20"/>
        </w:rPr>
        <w:t>ас</w:t>
      </w:r>
      <w:r w:rsidRPr="00A25CE5">
        <w:rPr>
          <w:rFonts w:eastAsia="Verdana"/>
          <w:spacing w:val="-1"/>
          <w:sz w:val="20"/>
          <w:szCs w:val="20"/>
        </w:rPr>
        <w:t>т</w:t>
      </w:r>
      <w:r w:rsidRPr="00A25CE5">
        <w:rPr>
          <w:rFonts w:eastAsia="Verdana"/>
          <w:sz w:val="20"/>
          <w:szCs w:val="20"/>
        </w:rPr>
        <w:t>упа</w:t>
      </w:r>
      <w:r w:rsidRPr="00A25CE5">
        <w:rPr>
          <w:rFonts w:eastAsia="Verdana"/>
          <w:spacing w:val="2"/>
          <w:sz w:val="20"/>
          <w:szCs w:val="20"/>
        </w:rPr>
        <w:t>њ</w:t>
      </w:r>
      <w:r w:rsidRPr="00A25CE5">
        <w:rPr>
          <w:rFonts w:eastAsia="Verdana"/>
          <w:spacing w:val="-2"/>
          <w:sz w:val="20"/>
          <w:szCs w:val="20"/>
        </w:rPr>
        <w:t>е</w:t>
      </w:r>
      <w:r w:rsidRPr="00A25CE5">
        <w:rPr>
          <w:rFonts w:eastAsia="Verdana"/>
          <w:sz w:val="20"/>
          <w:szCs w:val="20"/>
        </w:rPr>
        <w:t xml:space="preserve">, </w:t>
      </w:r>
      <w:r w:rsidRPr="00A25CE5">
        <w:rPr>
          <w:rFonts w:eastAsia="Verdana"/>
          <w:spacing w:val="3"/>
          <w:sz w:val="20"/>
          <w:szCs w:val="20"/>
        </w:rPr>
        <w:t>л</w:t>
      </w:r>
      <w:r w:rsidRPr="00A25CE5">
        <w:rPr>
          <w:rFonts w:eastAsia="Verdana"/>
          <w:sz w:val="20"/>
          <w:szCs w:val="20"/>
        </w:rPr>
        <w:t xml:space="preserve">ица </w:t>
      </w:r>
      <w:r w:rsidRPr="00A25CE5">
        <w:rPr>
          <w:rFonts w:eastAsia="Verdana"/>
          <w:spacing w:val="-1"/>
          <w:sz w:val="20"/>
          <w:szCs w:val="20"/>
        </w:rPr>
        <w:t>ов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pacing w:val="-2"/>
          <w:sz w:val="20"/>
          <w:szCs w:val="20"/>
        </w:rPr>
        <w:t>е</w:t>
      </w:r>
      <w:r w:rsidRPr="00A25CE5">
        <w:rPr>
          <w:rFonts w:eastAsia="Verdana"/>
          <w:spacing w:val="2"/>
          <w:sz w:val="20"/>
          <w:szCs w:val="20"/>
        </w:rPr>
        <w:t>н</w:t>
      </w:r>
      <w:r w:rsidRPr="00A25CE5">
        <w:rPr>
          <w:rFonts w:eastAsia="Verdana"/>
          <w:sz w:val="20"/>
          <w:szCs w:val="20"/>
        </w:rPr>
        <w:t xml:space="preserve">их </w:t>
      </w:r>
      <w:r w:rsidRPr="00A25CE5">
        <w:rPr>
          <w:rFonts w:eastAsia="Verdana"/>
          <w:spacing w:val="1"/>
          <w:sz w:val="20"/>
          <w:szCs w:val="20"/>
        </w:rPr>
        <w:t>з</w:t>
      </w:r>
      <w:r w:rsidRPr="00A25CE5">
        <w:rPr>
          <w:rFonts w:eastAsia="Verdana"/>
          <w:sz w:val="20"/>
          <w:szCs w:val="20"/>
        </w:rPr>
        <w:t>а</w:t>
      </w:r>
      <w:r w:rsidRPr="00A25CE5">
        <w:rPr>
          <w:rFonts w:eastAsia="Verdana"/>
          <w:sz w:val="20"/>
          <w:szCs w:val="20"/>
          <w:lang w:val="sr-Cyrl-RS"/>
        </w:rPr>
        <w:t xml:space="preserve"> </w:t>
      </w:r>
      <w:r w:rsidRPr="00A25CE5">
        <w:rPr>
          <w:rFonts w:eastAsia="Verdana"/>
          <w:sz w:val="20"/>
          <w:szCs w:val="20"/>
        </w:rPr>
        <w:t>расп</w:t>
      </w:r>
      <w:r w:rsidRPr="00A25CE5">
        <w:rPr>
          <w:rFonts w:eastAsia="Verdana"/>
          <w:spacing w:val="-2"/>
          <w:sz w:val="20"/>
          <w:szCs w:val="20"/>
        </w:rPr>
        <w:t>о</w:t>
      </w:r>
      <w:r w:rsidRPr="00A25CE5">
        <w:rPr>
          <w:rFonts w:eastAsia="Verdana"/>
          <w:spacing w:val="1"/>
          <w:sz w:val="20"/>
          <w:szCs w:val="20"/>
        </w:rPr>
        <w:t>л</w:t>
      </w:r>
      <w:r w:rsidRPr="00A25CE5">
        <w:rPr>
          <w:rFonts w:eastAsia="Verdana"/>
          <w:sz w:val="20"/>
          <w:szCs w:val="20"/>
        </w:rPr>
        <w:t>ага</w:t>
      </w:r>
      <w:r w:rsidRPr="00A25CE5">
        <w:rPr>
          <w:rFonts w:eastAsia="Verdana"/>
          <w:spacing w:val="2"/>
          <w:sz w:val="20"/>
          <w:szCs w:val="20"/>
        </w:rPr>
        <w:t>њ</w:t>
      </w:r>
      <w:r w:rsidRPr="00A25CE5">
        <w:rPr>
          <w:rFonts w:eastAsia="Verdana"/>
          <w:sz w:val="20"/>
          <w:szCs w:val="20"/>
        </w:rPr>
        <w:t>е</w:t>
      </w:r>
      <w:r w:rsidRPr="00A25CE5">
        <w:rPr>
          <w:rFonts w:eastAsia="Verdana"/>
          <w:spacing w:val="55"/>
          <w:sz w:val="20"/>
          <w:szCs w:val="20"/>
        </w:rPr>
        <w:t xml:space="preserve"> </w:t>
      </w:r>
      <w:r w:rsidRPr="00A25CE5">
        <w:rPr>
          <w:rFonts w:eastAsia="Verdana"/>
          <w:spacing w:val="-1"/>
          <w:sz w:val="20"/>
          <w:szCs w:val="20"/>
        </w:rPr>
        <w:t>с</w:t>
      </w:r>
      <w:r w:rsidRPr="00A25CE5">
        <w:rPr>
          <w:rFonts w:eastAsia="Verdana"/>
          <w:sz w:val="20"/>
          <w:szCs w:val="20"/>
        </w:rPr>
        <w:t>р</w:t>
      </w:r>
      <w:r w:rsidRPr="00A25CE5">
        <w:rPr>
          <w:rFonts w:eastAsia="Verdana"/>
          <w:spacing w:val="-2"/>
          <w:sz w:val="20"/>
          <w:szCs w:val="20"/>
        </w:rPr>
        <w:t>е</w:t>
      </w:r>
      <w:r w:rsidRPr="00A25CE5">
        <w:rPr>
          <w:rFonts w:eastAsia="Verdana"/>
          <w:sz w:val="20"/>
          <w:szCs w:val="20"/>
        </w:rPr>
        <w:t>д</w:t>
      </w:r>
      <w:r w:rsidRPr="00A25CE5">
        <w:rPr>
          <w:rFonts w:eastAsia="Verdana"/>
          <w:spacing w:val="1"/>
          <w:sz w:val="20"/>
          <w:szCs w:val="20"/>
        </w:rPr>
        <w:t>с</w:t>
      </w:r>
      <w:r w:rsidRPr="00A25CE5">
        <w:rPr>
          <w:rFonts w:eastAsia="Verdana"/>
          <w:sz w:val="20"/>
          <w:szCs w:val="20"/>
        </w:rPr>
        <w:t>тв</w:t>
      </w:r>
      <w:r w:rsidRPr="00A25CE5">
        <w:rPr>
          <w:rFonts w:eastAsia="Verdana"/>
          <w:spacing w:val="2"/>
          <w:sz w:val="20"/>
          <w:szCs w:val="20"/>
        </w:rPr>
        <w:t>и</w:t>
      </w:r>
      <w:r w:rsidRPr="00A25CE5">
        <w:rPr>
          <w:rFonts w:eastAsia="Verdana"/>
          <w:sz w:val="20"/>
          <w:szCs w:val="20"/>
        </w:rPr>
        <w:t>ма</w:t>
      </w:r>
      <w:r w:rsidRPr="00A25CE5">
        <w:rPr>
          <w:rFonts w:eastAsia="Verdana"/>
          <w:spacing w:val="54"/>
          <w:sz w:val="20"/>
          <w:szCs w:val="20"/>
        </w:rPr>
        <w:t xml:space="preserve"> </w:t>
      </w:r>
      <w:r w:rsidRPr="00A25CE5">
        <w:rPr>
          <w:rFonts w:eastAsia="Verdana"/>
          <w:spacing w:val="-1"/>
          <w:sz w:val="20"/>
          <w:szCs w:val="20"/>
        </w:rPr>
        <w:t>с</w:t>
      </w:r>
      <w:r w:rsidRPr="00A25CE5">
        <w:rPr>
          <w:rFonts w:eastAsia="Verdana"/>
          <w:sz w:val="20"/>
          <w:szCs w:val="20"/>
        </w:rPr>
        <w:t>а</w:t>
      </w:r>
      <w:r w:rsidRPr="00A25CE5">
        <w:rPr>
          <w:rFonts w:eastAsia="Verdana"/>
          <w:spacing w:val="55"/>
          <w:sz w:val="20"/>
          <w:szCs w:val="20"/>
        </w:rPr>
        <w:t xml:space="preserve"> </w:t>
      </w:r>
      <w:r w:rsidRPr="00A25CE5">
        <w:rPr>
          <w:rFonts w:eastAsia="Verdana"/>
          <w:sz w:val="20"/>
          <w:szCs w:val="20"/>
        </w:rPr>
        <w:t>рачуна</w:t>
      </w:r>
      <w:r w:rsidRPr="00A25CE5">
        <w:rPr>
          <w:rFonts w:eastAsia="Verdana"/>
          <w:spacing w:val="56"/>
          <w:sz w:val="20"/>
          <w:szCs w:val="20"/>
        </w:rPr>
        <w:t xml:space="preserve"> </w:t>
      </w:r>
      <w:r w:rsidRPr="00A25CE5">
        <w:rPr>
          <w:rFonts w:eastAsia="Verdana"/>
          <w:sz w:val="20"/>
          <w:szCs w:val="20"/>
        </w:rPr>
        <w:t>М</w:t>
      </w:r>
      <w:r w:rsidRPr="00A25CE5">
        <w:rPr>
          <w:rFonts w:eastAsia="Verdana"/>
          <w:spacing w:val="-1"/>
          <w:sz w:val="20"/>
          <w:szCs w:val="20"/>
        </w:rPr>
        <w:t>е</w:t>
      </w:r>
      <w:r w:rsidRPr="00A25CE5">
        <w:rPr>
          <w:rFonts w:eastAsia="Verdana"/>
          <w:spacing w:val="2"/>
          <w:sz w:val="20"/>
          <w:szCs w:val="20"/>
        </w:rPr>
        <w:t>н</w:t>
      </w:r>
      <w:r w:rsidRPr="00A25CE5">
        <w:rPr>
          <w:rFonts w:eastAsia="Verdana"/>
          <w:sz w:val="20"/>
          <w:szCs w:val="20"/>
        </w:rPr>
        <w:t>и</w:t>
      </w:r>
      <w:r w:rsidRPr="00A25CE5">
        <w:rPr>
          <w:rFonts w:eastAsia="Verdana"/>
          <w:spacing w:val="-1"/>
          <w:sz w:val="20"/>
          <w:szCs w:val="20"/>
        </w:rPr>
        <w:t>ч</w:t>
      </w:r>
      <w:r w:rsidRPr="00A25CE5">
        <w:rPr>
          <w:rFonts w:eastAsia="Verdana"/>
          <w:spacing w:val="2"/>
          <w:sz w:val="20"/>
          <w:szCs w:val="20"/>
        </w:rPr>
        <w:t>н</w:t>
      </w:r>
      <w:r w:rsidRPr="00A25CE5">
        <w:rPr>
          <w:rFonts w:eastAsia="Verdana"/>
          <w:spacing w:val="-1"/>
          <w:sz w:val="20"/>
          <w:szCs w:val="20"/>
        </w:rPr>
        <w:t>о</w:t>
      </w:r>
      <w:r w:rsidRPr="00A25CE5">
        <w:rPr>
          <w:rFonts w:eastAsia="Verdana"/>
          <w:sz w:val="20"/>
          <w:szCs w:val="20"/>
        </w:rPr>
        <w:t>г</w:t>
      </w:r>
      <w:r w:rsidRPr="00A25CE5">
        <w:rPr>
          <w:rFonts w:eastAsia="Verdana"/>
          <w:spacing w:val="54"/>
          <w:sz w:val="20"/>
          <w:szCs w:val="20"/>
        </w:rPr>
        <w:t xml:space="preserve"> </w:t>
      </w:r>
      <w:r w:rsidRPr="00A25CE5">
        <w:rPr>
          <w:rFonts w:eastAsia="Verdana"/>
          <w:sz w:val="20"/>
          <w:szCs w:val="20"/>
        </w:rPr>
        <w:t>ду</w:t>
      </w:r>
      <w:r w:rsidRPr="00A25CE5">
        <w:rPr>
          <w:rFonts w:eastAsia="Verdana"/>
          <w:spacing w:val="1"/>
          <w:sz w:val="20"/>
          <w:szCs w:val="20"/>
        </w:rPr>
        <w:t>ж</w:t>
      </w:r>
      <w:r w:rsidRPr="00A25CE5">
        <w:rPr>
          <w:rFonts w:eastAsia="Verdana"/>
          <w:sz w:val="20"/>
          <w:szCs w:val="20"/>
        </w:rPr>
        <w:t>ника</w:t>
      </w:r>
      <w:r w:rsidRPr="00A25CE5">
        <w:rPr>
          <w:rFonts w:eastAsia="Verdana"/>
          <w:spacing w:val="56"/>
          <w:sz w:val="20"/>
          <w:szCs w:val="20"/>
        </w:rPr>
        <w:t xml:space="preserve"> </w:t>
      </w:r>
      <w:r w:rsidRPr="00A25CE5">
        <w:rPr>
          <w:rFonts w:eastAsia="Verdana"/>
          <w:sz w:val="20"/>
          <w:szCs w:val="20"/>
        </w:rPr>
        <w:t>и</w:t>
      </w:r>
      <w:r w:rsidRPr="00A25CE5">
        <w:rPr>
          <w:rFonts w:eastAsia="Verdana"/>
          <w:spacing w:val="54"/>
          <w:sz w:val="20"/>
          <w:szCs w:val="20"/>
        </w:rPr>
        <w:t xml:space="preserve"> </w:t>
      </w:r>
      <w:r w:rsidRPr="00A25CE5">
        <w:rPr>
          <w:rFonts w:eastAsia="Verdana"/>
          <w:sz w:val="20"/>
          <w:szCs w:val="20"/>
        </w:rPr>
        <w:t>друг</w:t>
      </w:r>
      <w:r w:rsidRPr="00A25CE5">
        <w:rPr>
          <w:rFonts w:eastAsia="Verdana"/>
          <w:spacing w:val="-1"/>
          <w:sz w:val="20"/>
          <w:szCs w:val="20"/>
        </w:rPr>
        <w:t>и</w:t>
      </w:r>
      <w:r w:rsidRPr="00A25CE5">
        <w:rPr>
          <w:rFonts w:eastAsia="Verdana"/>
          <w:sz w:val="20"/>
          <w:szCs w:val="20"/>
        </w:rPr>
        <w:t>х</w:t>
      </w:r>
      <w:r w:rsidRPr="00A25CE5">
        <w:rPr>
          <w:rFonts w:eastAsia="Verdana"/>
          <w:spacing w:val="55"/>
          <w:sz w:val="20"/>
          <w:szCs w:val="20"/>
        </w:rPr>
        <w:t xml:space="preserve"> </w:t>
      </w:r>
      <w:r w:rsidRPr="00A25CE5">
        <w:rPr>
          <w:rFonts w:eastAsia="Verdana"/>
          <w:sz w:val="20"/>
          <w:szCs w:val="20"/>
        </w:rPr>
        <w:t>пр</w:t>
      </w:r>
      <w:r w:rsidRPr="00A25CE5">
        <w:rPr>
          <w:rFonts w:eastAsia="Verdana"/>
          <w:spacing w:val="-1"/>
          <w:sz w:val="20"/>
          <w:szCs w:val="20"/>
        </w:rPr>
        <w:t>о</w:t>
      </w:r>
      <w:r w:rsidRPr="00A25CE5">
        <w:rPr>
          <w:rFonts w:eastAsia="Verdana"/>
          <w:sz w:val="20"/>
          <w:szCs w:val="20"/>
        </w:rPr>
        <w:t>мена</w:t>
      </w:r>
      <w:r w:rsidRPr="00A25CE5">
        <w:rPr>
          <w:rFonts w:eastAsia="Verdana"/>
          <w:spacing w:val="57"/>
          <w:sz w:val="20"/>
          <w:szCs w:val="20"/>
        </w:rPr>
        <w:t xml:space="preserve"> </w:t>
      </w:r>
      <w:r w:rsidRPr="00A25CE5">
        <w:rPr>
          <w:rFonts w:eastAsia="Verdana"/>
          <w:sz w:val="20"/>
          <w:szCs w:val="20"/>
        </w:rPr>
        <w:t>к</w:t>
      </w:r>
      <w:r w:rsidRPr="00A25CE5">
        <w:rPr>
          <w:rFonts w:eastAsia="Verdana"/>
          <w:spacing w:val="-2"/>
          <w:sz w:val="20"/>
          <w:szCs w:val="20"/>
        </w:rPr>
        <w:t>о</w:t>
      </w:r>
      <w:r w:rsidRPr="00A25CE5">
        <w:rPr>
          <w:rFonts w:eastAsia="Verdana"/>
          <w:spacing w:val="3"/>
          <w:sz w:val="20"/>
          <w:szCs w:val="20"/>
        </w:rPr>
        <w:t>ј</w:t>
      </w:r>
      <w:r w:rsidRPr="00A25CE5">
        <w:rPr>
          <w:rFonts w:eastAsia="Verdana"/>
          <w:sz w:val="20"/>
          <w:szCs w:val="20"/>
        </w:rPr>
        <w:t>е</w:t>
      </w:r>
      <w:r w:rsidRPr="00A25CE5">
        <w:rPr>
          <w:rFonts w:eastAsia="Verdana"/>
          <w:spacing w:val="52"/>
          <w:sz w:val="20"/>
          <w:szCs w:val="20"/>
        </w:rPr>
        <w:t xml:space="preserve"> </w:t>
      </w:r>
      <w:r w:rsidRPr="00A25CE5">
        <w:rPr>
          <w:rFonts w:eastAsia="Verdana"/>
          <w:spacing w:val="-1"/>
          <w:sz w:val="20"/>
          <w:szCs w:val="20"/>
        </w:rPr>
        <w:t>с</w:t>
      </w:r>
      <w:r w:rsidRPr="00A25CE5">
        <w:rPr>
          <w:rFonts w:eastAsia="Verdana"/>
          <w:sz w:val="20"/>
          <w:szCs w:val="20"/>
        </w:rPr>
        <w:t>у</w:t>
      </w:r>
      <w:r w:rsidRPr="00A25CE5">
        <w:rPr>
          <w:rFonts w:eastAsia="Verdana"/>
          <w:spacing w:val="57"/>
          <w:sz w:val="20"/>
          <w:szCs w:val="20"/>
        </w:rPr>
        <w:t xml:space="preserve"> </w:t>
      </w:r>
      <w:r w:rsidRPr="00A25CE5">
        <w:rPr>
          <w:rFonts w:eastAsia="Verdana"/>
          <w:spacing w:val="-1"/>
          <w:sz w:val="20"/>
          <w:szCs w:val="20"/>
        </w:rPr>
        <w:t>о</w:t>
      </w:r>
      <w:r w:rsidRPr="00A25CE5">
        <w:rPr>
          <w:rFonts w:eastAsia="Verdana"/>
          <w:sz w:val="20"/>
          <w:szCs w:val="20"/>
        </w:rPr>
        <w:t>д</w:t>
      </w:r>
      <w:r w:rsidRPr="00A25CE5">
        <w:rPr>
          <w:rFonts w:eastAsia="Verdana"/>
          <w:w w:val="99"/>
          <w:sz w:val="20"/>
          <w:szCs w:val="20"/>
        </w:rPr>
        <w:t xml:space="preserve"> </w:t>
      </w:r>
      <w:r w:rsidRPr="00A25CE5">
        <w:rPr>
          <w:rFonts w:eastAsia="Verdana"/>
          <w:spacing w:val="1"/>
          <w:sz w:val="20"/>
          <w:szCs w:val="20"/>
        </w:rPr>
        <w:t>з</w:t>
      </w:r>
      <w:r w:rsidRPr="00A25CE5">
        <w:rPr>
          <w:rFonts w:eastAsia="Verdana"/>
          <w:sz w:val="20"/>
          <w:szCs w:val="20"/>
        </w:rPr>
        <w:t>нача</w:t>
      </w:r>
      <w:r w:rsidRPr="00A25CE5">
        <w:rPr>
          <w:rFonts w:eastAsia="Verdana"/>
          <w:spacing w:val="1"/>
          <w:sz w:val="20"/>
          <w:szCs w:val="20"/>
        </w:rPr>
        <w:t>ј</w:t>
      </w:r>
      <w:r w:rsidRPr="00A25CE5">
        <w:rPr>
          <w:rFonts w:eastAsia="Verdana"/>
          <w:sz w:val="20"/>
          <w:szCs w:val="20"/>
        </w:rPr>
        <w:t>а</w:t>
      </w:r>
      <w:r w:rsidRPr="00A25CE5">
        <w:rPr>
          <w:rFonts w:eastAsia="Verdana"/>
          <w:spacing w:val="28"/>
          <w:sz w:val="20"/>
          <w:szCs w:val="20"/>
        </w:rPr>
        <w:t xml:space="preserve"> </w:t>
      </w:r>
      <w:r w:rsidRPr="00A25CE5">
        <w:rPr>
          <w:rFonts w:eastAsia="Verdana"/>
          <w:spacing w:val="1"/>
          <w:sz w:val="20"/>
          <w:szCs w:val="20"/>
        </w:rPr>
        <w:t>з</w:t>
      </w:r>
      <w:r w:rsidRPr="00A25CE5">
        <w:rPr>
          <w:rFonts w:eastAsia="Verdana"/>
          <w:sz w:val="20"/>
          <w:szCs w:val="20"/>
        </w:rPr>
        <w:t>а</w:t>
      </w:r>
      <w:r w:rsidRPr="00A25CE5">
        <w:rPr>
          <w:rFonts w:eastAsia="Verdana"/>
          <w:spacing w:val="29"/>
          <w:sz w:val="20"/>
          <w:szCs w:val="20"/>
        </w:rPr>
        <w:t xml:space="preserve"> </w:t>
      </w:r>
      <w:r w:rsidRPr="00A25CE5">
        <w:rPr>
          <w:rFonts w:eastAsia="Verdana"/>
          <w:sz w:val="20"/>
          <w:szCs w:val="20"/>
        </w:rPr>
        <w:t>п</w:t>
      </w:r>
      <w:r w:rsidRPr="00A25CE5">
        <w:rPr>
          <w:rFonts w:eastAsia="Verdana"/>
          <w:spacing w:val="1"/>
          <w:sz w:val="20"/>
          <w:szCs w:val="20"/>
        </w:rPr>
        <w:t>л</w:t>
      </w:r>
      <w:r w:rsidRPr="00A25CE5">
        <w:rPr>
          <w:rFonts w:eastAsia="Verdana"/>
          <w:sz w:val="20"/>
          <w:szCs w:val="20"/>
        </w:rPr>
        <w:t>атни</w:t>
      </w:r>
      <w:r w:rsidRPr="00A25CE5">
        <w:rPr>
          <w:rFonts w:eastAsia="Verdana"/>
          <w:spacing w:val="28"/>
          <w:sz w:val="20"/>
          <w:szCs w:val="20"/>
        </w:rPr>
        <w:t xml:space="preserve"> </w:t>
      </w:r>
      <w:r w:rsidRPr="00A25CE5">
        <w:rPr>
          <w:rFonts w:eastAsia="Verdana"/>
          <w:sz w:val="20"/>
          <w:szCs w:val="20"/>
        </w:rPr>
        <w:t>п</w:t>
      </w:r>
      <w:r w:rsidRPr="00A25CE5">
        <w:rPr>
          <w:rFonts w:eastAsia="Verdana"/>
          <w:spacing w:val="3"/>
          <w:sz w:val="20"/>
          <w:szCs w:val="20"/>
        </w:rPr>
        <w:t>р</w:t>
      </w:r>
      <w:r w:rsidRPr="00A25CE5">
        <w:rPr>
          <w:rFonts w:eastAsia="Verdana"/>
          <w:spacing w:val="1"/>
          <w:sz w:val="20"/>
          <w:szCs w:val="20"/>
        </w:rPr>
        <w:t>о</w:t>
      </w:r>
      <w:r w:rsidRPr="00A25CE5">
        <w:rPr>
          <w:rFonts w:eastAsia="Verdana"/>
          <w:sz w:val="20"/>
          <w:szCs w:val="20"/>
        </w:rPr>
        <w:t>ме</w:t>
      </w:r>
      <w:r w:rsidRPr="00A25CE5">
        <w:rPr>
          <w:rFonts w:eastAsia="Verdana"/>
          <w:spacing w:val="-1"/>
          <w:sz w:val="20"/>
          <w:szCs w:val="20"/>
        </w:rPr>
        <w:t>т</w:t>
      </w:r>
      <w:r w:rsidRPr="00A25CE5">
        <w:rPr>
          <w:rFonts w:eastAsia="Verdana"/>
          <w:sz w:val="20"/>
          <w:szCs w:val="20"/>
        </w:rPr>
        <w:t>.</w:t>
      </w:r>
      <w:r w:rsidRPr="00A25CE5">
        <w:rPr>
          <w:rFonts w:eastAsia="Verdana"/>
          <w:spacing w:val="30"/>
          <w:sz w:val="20"/>
          <w:szCs w:val="20"/>
        </w:rPr>
        <w:t xml:space="preserve"> </w:t>
      </w:r>
      <w:r w:rsidRPr="00A25CE5">
        <w:rPr>
          <w:rFonts w:eastAsia="Verdana"/>
          <w:sz w:val="20"/>
          <w:szCs w:val="20"/>
        </w:rPr>
        <w:t>За</w:t>
      </w:r>
      <w:r w:rsidRPr="00A25CE5">
        <w:rPr>
          <w:rFonts w:eastAsia="Verdana"/>
          <w:spacing w:val="30"/>
          <w:sz w:val="20"/>
          <w:szCs w:val="20"/>
        </w:rPr>
        <w:t xml:space="preserve"> </w:t>
      </w:r>
      <w:r w:rsidRPr="00A25CE5">
        <w:rPr>
          <w:rFonts w:eastAsia="Verdana"/>
          <w:spacing w:val="-1"/>
          <w:sz w:val="20"/>
          <w:szCs w:val="20"/>
        </w:rPr>
        <w:t>с</w:t>
      </w:r>
      <w:r w:rsidRPr="00A25CE5">
        <w:rPr>
          <w:rFonts w:eastAsia="Verdana"/>
          <w:spacing w:val="1"/>
          <w:sz w:val="20"/>
          <w:szCs w:val="20"/>
        </w:rPr>
        <w:t>в</w:t>
      </w:r>
      <w:r w:rsidRPr="00A25CE5">
        <w:rPr>
          <w:rFonts w:eastAsia="Verdana"/>
          <w:sz w:val="20"/>
          <w:szCs w:val="20"/>
        </w:rPr>
        <w:t>е</w:t>
      </w:r>
      <w:r w:rsidRPr="00A25CE5">
        <w:rPr>
          <w:rFonts w:eastAsia="Verdana"/>
          <w:spacing w:val="30"/>
          <w:sz w:val="20"/>
          <w:szCs w:val="20"/>
        </w:rPr>
        <w:t xml:space="preserve"> </w:t>
      </w:r>
      <w:r w:rsidRPr="00A25CE5">
        <w:rPr>
          <w:rFonts w:eastAsia="Verdana"/>
          <w:spacing w:val="-1"/>
          <w:sz w:val="20"/>
          <w:szCs w:val="20"/>
        </w:rPr>
        <w:t>с</w:t>
      </w:r>
      <w:r w:rsidRPr="00A25CE5">
        <w:rPr>
          <w:rFonts w:eastAsia="Verdana"/>
          <w:sz w:val="20"/>
          <w:szCs w:val="20"/>
        </w:rPr>
        <w:t>п</w:t>
      </w:r>
      <w:r w:rsidRPr="00A25CE5">
        <w:rPr>
          <w:rFonts w:eastAsia="Verdana"/>
          <w:spacing w:val="-1"/>
          <w:sz w:val="20"/>
          <w:szCs w:val="20"/>
        </w:rPr>
        <w:t>о</w:t>
      </w:r>
      <w:r w:rsidRPr="00A25CE5">
        <w:rPr>
          <w:rFonts w:eastAsia="Verdana"/>
          <w:spacing w:val="3"/>
          <w:sz w:val="20"/>
          <w:szCs w:val="20"/>
        </w:rPr>
        <w:t>р</w:t>
      </w:r>
      <w:r w:rsidRPr="00A25CE5">
        <w:rPr>
          <w:rFonts w:eastAsia="Verdana"/>
          <w:spacing w:val="-1"/>
          <w:sz w:val="20"/>
          <w:szCs w:val="20"/>
        </w:rPr>
        <w:t>о</w:t>
      </w:r>
      <w:r w:rsidRPr="00A25CE5">
        <w:rPr>
          <w:rFonts w:eastAsia="Verdana"/>
          <w:spacing w:val="1"/>
          <w:sz w:val="20"/>
          <w:szCs w:val="20"/>
        </w:rPr>
        <w:t>в</w:t>
      </w:r>
      <w:r w:rsidRPr="00A25CE5">
        <w:rPr>
          <w:rFonts w:eastAsia="Verdana"/>
          <w:sz w:val="20"/>
          <w:szCs w:val="20"/>
        </w:rPr>
        <w:t>е</w:t>
      </w:r>
      <w:r w:rsidRPr="00A25CE5">
        <w:rPr>
          <w:rFonts w:eastAsia="Verdana"/>
          <w:spacing w:val="29"/>
          <w:sz w:val="20"/>
          <w:szCs w:val="20"/>
        </w:rPr>
        <w:t xml:space="preserve"> </w:t>
      </w:r>
      <w:r w:rsidRPr="00A25CE5">
        <w:rPr>
          <w:rFonts w:eastAsia="Verdana"/>
          <w:spacing w:val="1"/>
          <w:sz w:val="20"/>
          <w:szCs w:val="20"/>
        </w:rPr>
        <w:t>к</w:t>
      </w:r>
      <w:r w:rsidRPr="00A25CE5">
        <w:rPr>
          <w:rFonts w:eastAsia="Verdana"/>
          <w:spacing w:val="-1"/>
          <w:sz w:val="20"/>
          <w:szCs w:val="20"/>
        </w:rPr>
        <w:t>о</w:t>
      </w:r>
      <w:r w:rsidRPr="00A25CE5">
        <w:rPr>
          <w:rFonts w:eastAsia="Verdana"/>
          <w:sz w:val="20"/>
          <w:szCs w:val="20"/>
        </w:rPr>
        <w:t>ји</w:t>
      </w:r>
      <w:r w:rsidRPr="00A25CE5">
        <w:rPr>
          <w:rFonts w:eastAsia="Verdana"/>
          <w:spacing w:val="28"/>
          <w:sz w:val="20"/>
          <w:szCs w:val="20"/>
        </w:rPr>
        <w:t xml:space="preserve"> </w:t>
      </w:r>
      <w:r w:rsidRPr="00A25CE5">
        <w:rPr>
          <w:rFonts w:eastAsia="Verdana"/>
          <w:spacing w:val="1"/>
          <w:sz w:val="20"/>
          <w:szCs w:val="20"/>
        </w:rPr>
        <w:t>ев</w:t>
      </w:r>
      <w:r w:rsidRPr="00A25CE5">
        <w:rPr>
          <w:rFonts w:eastAsia="Verdana"/>
          <w:spacing w:val="-2"/>
          <w:sz w:val="20"/>
          <w:szCs w:val="20"/>
        </w:rPr>
        <w:t>е</w:t>
      </w:r>
      <w:r w:rsidRPr="00A25CE5">
        <w:rPr>
          <w:rFonts w:eastAsia="Verdana"/>
          <w:sz w:val="20"/>
          <w:szCs w:val="20"/>
        </w:rPr>
        <w:t>нт</w:t>
      </w:r>
      <w:r w:rsidRPr="00A25CE5">
        <w:rPr>
          <w:rFonts w:eastAsia="Verdana"/>
          <w:spacing w:val="1"/>
          <w:sz w:val="20"/>
          <w:szCs w:val="20"/>
        </w:rPr>
        <w:t>у</w:t>
      </w:r>
      <w:r w:rsidRPr="00A25CE5">
        <w:rPr>
          <w:rFonts w:eastAsia="Verdana"/>
          <w:sz w:val="20"/>
          <w:szCs w:val="20"/>
        </w:rPr>
        <w:t>а</w:t>
      </w:r>
      <w:r w:rsidRPr="00A25CE5">
        <w:rPr>
          <w:rFonts w:eastAsia="Verdana"/>
          <w:spacing w:val="1"/>
          <w:sz w:val="20"/>
          <w:szCs w:val="20"/>
        </w:rPr>
        <w:t>л</w:t>
      </w:r>
      <w:r w:rsidRPr="00A25CE5">
        <w:rPr>
          <w:rFonts w:eastAsia="Verdana"/>
          <w:sz w:val="20"/>
          <w:szCs w:val="20"/>
        </w:rPr>
        <w:t>но</w:t>
      </w:r>
      <w:r w:rsidRPr="00A25CE5">
        <w:rPr>
          <w:rFonts w:eastAsia="Verdana"/>
          <w:spacing w:val="28"/>
          <w:sz w:val="20"/>
          <w:szCs w:val="20"/>
        </w:rPr>
        <w:t xml:space="preserve"> </w:t>
      </w:r>
      <w:r w:rsidRPr="00A25CE5">
        <w:rPr>
          <w:rFonts w:eastAsia="Verdana"/>
          <w:sz w:val="20"/>
          <w:szCs w:val="20"/>
        </w:rPr>
        <w:t>н</w:t>
      </w:r>
      <w:r w:rsidRPr="00A25CE5">
        <w:rPr>
          <w:rFonts w:eastAsia="Verdana"/>
          <w:spacing w:val="2"/>
          <w:sz w:val="20"/>
          <w:szCs w:val="20"/>
        </w:rPr>
        <w:t>а</w:t>
      </w:r>
      <w:r w:rsidRPr="00A25CE5">
        <w:rPr>
          <w:rFonts w:eastAsia="Verdana"/>
          <w:spacing w:val="-1"/>
          <w:sz w:val="20"/>
          <w:szCs w:val="20"/>
        </w:rPr>
        <w:t>с</w:t>
      </w:r>
      <w:r w:rsidRPr="00A25CE5">
        <w:rPr>
          <w:rFonts w:eastAsia="Verdana"/>
          <w:sz w:val="20"/>
          <w:szCs w:val="20"/>
        </w:rPr>
        <w:t>та</w:t>
      </w:r>
      <w:r w:rsidRPr="00A25CE5">
        <w:rPr>
          <w:rFonts w:eastAsia="Verdana"/>
          <w:spacing w:val="2"/>
          <w:sz w:val="20"/>
          <w:szCs w:val="20"/>
        </w:rPr>
        <w:t>н</w:t>
      </w:r>
      <w:r w:rsidRPr="00A25CE5">
        <w:rPr>
          <w:rFonts w:eastAsia="Verdana"/>
          <w:sz w:val="20"/>
          <w:szCs w:val="20"/>
        </w:rPr>
        <w:t>у</w:t>
      </w:r>
      <w:r w:rsidRPr="00A25CE5">
        <w:rPr>
          <w:rFonts w:eastAsia="Verdana"/>
          <w:spacing w:val="29"/>
          <w:sz w:val="20"/>
          <w:szCs w:val="20"/>
        </w:rPr>
        <w:t xml:space="preserve"> </w:t>
      </w:r>
      <w:r w:rsidRPr="00A25CE5">
        <w:rPr>
          <w:rFonts w:eastAsia="Verdana"/>
          <w:sz w:val="20"/>
          <w:szCs w:val="20"/>
        </w:rPr>
        <w:t>на</w:t>
      </w:r>
      <w:r w:rsidRPr="00A25CE5">
        <w:rPr>
          <w:rFonts w:eastAsia="Verdana"/>
          <w:spacing w:val="1"/>
          <w:sz w:val="20"/>
          <w:szCs w:val="20"/>
        </w:rPr>
        <w:t>д</w:t>
      </w:r>
      <w:r w:rsidRPr="00A25CE5">
        <w:rPr>
          <w:rFonts w:eastAsia="Verdana"/>
          <w:spacing w:val="9"/>
          <w:sz w:val="20"/>
          <w:szCs w:val="20"/>
        </w:rPr>
        <w:t>л</w:t>
      </w:r>
      <w:r w:rsidRPr="00A25CE5">
        <w:rPr>
          <w:rFonts w:eastAsia="Verdana"/>
          <w:spacing w:val="-2"/>
          <w:sz w:val="20"/>
          <w:szCs w:val="20"/>
        </w:rPr>
        <w:t>е</w:t>
      </w:r>
      <w:r w:rsidRPr="00A25CE5">
        <w:rPr>
          <w:rFonts w:eastAsia="Verdana"/>
          <w:sz w:val="20"/>
          <w:szCs w:val="20"/>
        </w:rPr>
        <w:t>ж</w:t>
      </w:r>
      <w:r w:rsidRPr="00A25CE5">
        <w:rPr>
          <w:rFonts w:eastAsia="Verdana"/>
          <w:spacing w:val="2"/>
          <w:sz w:val="20"/>
          <w:szCs w:val="20"/>
        </w:rPr>
        <w:t>а</w:t>
      </w:r>
      <w:r w:rsidRPr="00A25CE5">
        <w:rPr>
          <w:rFonts w:eastAsia="Verdana"/>
          <w:sz w:val="20"/>
          <w:szCs w:val="20"/>
        </w:rPr>
        <w:t>н</w:t>
      </w:r>
      <w:r w:rsidRPr="00A25CE5">
        <w:rPr>
          <w:rFonts w:eastAsia="Verdana"/>
          <w:spacing w:val="28"/>
          <w:sz w:val="20"/>
          <w:szCs w:val="20"/>
        </w:rPr>
        <w:t xml:space="preserve"> </w:t>
      </w:r>
      <w:r w:rsidRPr="00A25CE5">
        <w:rPr>
          <w:rFonts w:eastAsia="Verdana"/>
          <w:sz w:val="20"/>
          <w:szCs w:val="20"/>
        </w:rPr>
        <w:t>је</w:t>
      </w:r>
      <w:r w:rsidRPr="00A25CE5">
        <w:rPr>
          <w:rFonts w:eastAsia="Verdana"/>
          <w:spacing w:val="30"/>
          <w:sz w:val="20"/>
          <w:szCs w:val="20"/>
        </w:rPr>
        <w:t xml:space="preserve"> </w:t>
      </w:r>
      <w:r w:rsidRPr="00A25CE5">
        <w:rPr>
          <w:rFonts w:eastAsia="Verdana"/>
          <w:spacing w:val="-1"/>
          <w:sz w:val="20"/>
          <w:szCs w:val="20"/>
        </w:rPr>
        <w:t>с</w:t>
      </w:r>
      <w:r w:rsidRPr="00A25CE5">
        <w:rPr>
          <w:rFonts w:eastAsia="Verdana"/>
          <w:sz w:val="20"/>
          <w:szCs w:val="20"/>
        </w:rPr>
        <w:t>уд</w:t>
      </w:r>
      <w:r w:rsidRPr="00A25CE5">
        <w:rPr>
          <w:rFonts w:eastAsia="Verdana"/>
          <w:spacing w:val="29"/>
          <w:sz w:val="20"/>
          <w:szCs w:val="20"/>
        </w:rPr>
        <w:t xml:space="preserve"> </w:t>
      </w:r>
      <w:r w:rsidRPr="00A25CE5">
        <w:rPr>
          <w:rFonts w:eastAsia="Verdana"/>
          <w:sz w:val="20"/>
          <w:szCs w:val="20"/>
        </w:rPr>
        <w:t>у</w:t>
      </w:r>
      <w:r w:rsidRPr="00A25CE5">
        <w:rPr>
          <w:rFonts w:eastAsia="Verdana"/>
          <w:w w:val="99"/>
          <w:sz w:val="20"/>
          <w:szCs w:val="20"/>
        </w:rPr>
        <w:t xml:space="preserve"> </w:t>
      </w:r>
      <w:r w:rsidRPr="00A25CE5">
        <w:rPr>
          <w:rFonts w:eastAsia="Verdana"/>
          <w:spacing w:val="-1"/>
          <w:sz w:val="20"/>
          <w:szCs w:val="20"/>
        </w:rPr>
        <w:t>Н</w:t>
      </w:r>
      <w:r w:rsidRPr="00A25CE5">
        <w:rPr>
          <w:rFonts w:eastAsia="Verdana"/>
          <w:spacing w:val="1"/>
          <w:sz w:val="20"/>
          <w:szCs w:val="20"/>
        </w:rPr>
        <w:t>о</w:t>
      </w:r>
      <w:r w:rsidRPr="00A25CE5">
        <w:rPr>
          <w:rFonts w:eastAsia="Verdana"/>
          <w:spacing w:val="-1"/>
          <w:sz w:val="20"/>
          <w:szCs w:val="20"/>
        </w:rPr>
        <w:t>во</w:t>
      </w:r>
      <w:r w:rsidRPr="00A25CE5">
        <w:rPr>
          <w:rFonts w:eastAsia="Verdana"/>
          <w:sz w:val="20"/>
          <w:szCs w:val="20"/>
        </w:rPr>
        <w:t>м</w:t>
      </w:r>
      <w:r w:rsidRPr="00A25CE5">
        <w:rPr>
          <w:rFonts w:eastAsia="Verdana"/>
          <w:spacing w:val="-11"/>
          <w:sz w:val="20"/>
          <w:szCs w:val="20"/>
        </w:rPr>
        <w:t xml:space="preserve"> </w:t>
      </w:r>
      <w:r w:rsidRPr="00A25CE5">
        <w:rPr>
          <w:rFonts w:eastAsia="Verdana"/>
          <w:sz w:val="20"/>
          <w:szCs w:val="20"/>
        </w:rPr>
        <w:t>Саду.</w:t>
      </w:r>
    </w:p>
    <w:p w:rsidR="00A25CE5" w:rsidRPr="00A76BCD" w:rsidRDefault="00A25CE5" w:rsidP="00CD6F95">
      <w:pPr>
        <w:widowControl w:val="0"/>
        <w:spacing w:after="0" w:line="200" w:lineRule="exact"/>
        <w:rPr>
          <w:sz w:val="20"/>
          <w:szCs w:val="20"/>
          <w:lang w:val="sr-Cyrl-RS"/>
        </w:rPr>
      </w:pPr>
    </w:p>
    <w:p w:rsidR="00A25CE5" w:rsidRPr="00A25CE5" w:rsidRDefault="00A25CE5" w:rsidP="00CD6F95">
      <w:pPr>
        <w:widowControl w:val="0"/>
        <w:spacing w:after="0" w:line="200" w:lineRule="exact"/>
        <w:rPr>
          <w:sz w:val="20"/>
          <w:szCs w:val="20"/>
        </w:rPr>
      </w:pPr>
    </w:p>
    <w:p w:rsidR="00E21F97" w:rsidRPr="00E21F97" w:rsidRDefault="00E21F97" w:rsidP="00CD6F95">
      <w:pPr>
        <w:spacing w:after="0" w:line="240" w:lineRule="auto"/>
        <w:jc w:val="both"/>
        <w:rPr>
          <w:rFonts w:eastAsia="Times New Roman" w:cs="Times New Roman"/>
          <w:sz w:val="20"/>
          <w:szCs w:val="20"/>
          <w:lang w:val="ru-RU"/>
        </w:rPr>
      </w:pPr>
      <w:r w:rsidRPr="00E21F97">
        <w:rPr>
          <w:rFonts w:eastAsia="Verdana"/>
          <w:sz w:val="20"/>
          <w:szCs w:val="20"/>
          <w:lang w:val="sr-Cyrl-RS"/>
        </w:rPr>
        <w:t xml:space="preserve"> </w:t>
      </w:r>
      <w:r w:rsidRPr="00E21F97">
        <w:rPr>
          <w:rFonts w:eastAsia="Times New Roman" w:cs="Times New Roman"/>
          <w:sz w:val="20"/>
          <w:szCs w:val="20"/>
          <w:lang w:val="ru-RU"/>
        </w:rPr>
        <w:t xml:space="preserve">Датум  издавања                                    </w:t>
      </w:r>
      <w:r>
        <w:rPr>
          <w:rFonts w:eastAsia="Times New Roman" w:cs="Times New Roman"/>
          <w:sz w:val="20"/>
          <w:szCs w:val="20"/>
          <w:lang w:val="ru-RU"/>
        </w:rPr>
        <w:t xml:space="preserve">      </w:t>
      </w:r>
      <w:r w:rsidRPr="00E21F97">
        <w:rPr>
          <w:rFonts w:eastAsia="Times New Roman" w:cs="Times New Roman"/>
          <w:sz w:val="20"/>
          <w:szCs w:val="20"/>
          <w:lang w:val="ru-RU"/>
        </w:rPr>
        <w:t xml:space="preserve">       М.П.</w:t>
      </w:r>
      <w:r>
        <w:rPr>
          <w:rFonts w:eastAsia="Times New Roman" w:cs="Times New Roman"/>
          <w:sz w:val="20"/>
          <w:szCs w:val="20"/>
          <w:lang w:val="ru-RU"/>
        </w:rPr>
        <w:t xml:space="preserve">                          </w:t>
      </w:r>
      <w:r w:rsidRPr="00E21F97">
        <w:rPr>
          <w:rFonts w:eastAsia="Times New Roman" w:cs="Times New Roman"/>
          <w:sz w:val="20"/>
          <w:szCs w:val="20"/>
          <w:lang w:val="ru-RU"/>
        </w:rPr>
        <w:t xml:space="preserve"> </w:t>
      </w:r>
      <w:r>
        <w:rPr>
          <w:rFonts w:eastAsia="Times New Roman" w:cs="Times New Roman"/>
          <w:sz w:val="20"/>
          <w:szCs w:val="20"/>
          <w:lang w:val="ru-RU"/>
        </w:rPr>
        <w:t xml:space="preserve">  </w:t>
      </w:r>
      <w:r w:rsidRPr="00E21F97">
        <w:rPr>
          <w:rFonts w:eastAsia="Times New Roman" w:cs="Times New Roman"/>
          <w:sz w:val="20"/>
          <w:szCs w:val="20"/>
          <w:lang w:val="ru-RU"/>
        </w:rPr>
        <w:t xml:space="preserve">____________________________   </w:t>
      </w:r>
    </w:p>
    <w:p w:rsidR="00E21F97" w:rsidRPr="00E21F97" w:rsidRDefault="00E21F97" w:rsidP="00CD6F95">
      <w:pPr>
        <w:spacing w:after="0" w:line="240" w:lineRule="auto"/>
        <w:jc w:val="both"/>
        <w:rPr>
          <w:rFonts w:eastAsia="Times New Roman" w:cs="Times New Roman"/>
          <w:sz w:val="20"/>
          <w:szCs w:val="20"/>
          <w:lang w:val="ru-RU"/>
        </w:rPr>
      </w:pPr>
      <w:r w:rsidRPr="00E21F97">
        <w:rPr>
          <w:rFonts w:eastAsia="Times New Roman" w:cs="Times New Roman"/>
          <w:sz w:val="20"/>
          <w:szCs w:val="20"/>
          <w:lang w:val="ru-RU"/>
        </w:rPr>
        <w:t xml:space="preserve"> овлашћења:                                                            </w:t>
      </w:r>
      <w:r>
        <w:rPr>
          <w:rFonts w:eastAsia="Times New Roman" w:cs="Times New Roman"/>
          <w:sz w:val="20"/>
          <w:szCs w:val="20"/>
          <w:lang w:val="ru-RU"/>
        </w:rPr>
        <w:t xml:space="preserve">                              </w:t>
      </w:r>
      <w:r w:rsidRPr="00E21F97">
        <w:rPr>
          <w:rFonts w:eastAsia="Times New Roman" w:cs="Times New Roman"/>
          <w:sz w:val="20"/>
          <w:szCs w:val="20"/>
          <w:lang w:val="ru-RU"/>
        </w:rPr>
        <w:t xml:space="preserve"> </w:t>
      </w:r>
      <w:r>
        <w:rPr>
          <w:rFonts w:eastAsia="Times New Roman" w:cs="Times New Roman"/>
          <w:sz w:val="20"/>
          <w:szCs w:val="20"/>
          <w:lang w:val="ru-RU"/>
        </w:rPr>
        <w:t xml:space="preserve">        </w:t>
      </w:r>
      <w:r w:rsidRPr="00E21F97">
        <w:rPr>
          <w:rFonts w:eastAsia="Times New Roman" w:cs="Times New Roman"/>
          <w:sz w:val="20"/>
          <w:szCs w:val="20"/>
          <w:lang w:val="ru-RU"/>
        </w:rPr>
        <w:t xml:space="preserve">Потпис овлашћеног лица </w:t>
      </w:r>
    </w:p>
    <w:p w:rsidR="00E21F97" w:rsidRPr="00E21F97" w:rsidRDefault="00E21F97" w:rsidP="00CD6F95">
      <w:pPr>
        <w:spacing w:after="0" w:line="240" w:lineRule="auto"/>
        <w:jc w:val="both"/>
        <w:rPr>
          <w:rFonts w:eastAsia="Times New Roman" w:cs="Times New Roman"/>
          <w:sz w:val="20"/>
          <w:szCs w:val="20"/>
          <w:lang w:val="ru-RU"/>
        </w:rPr>
      </w:pPr>
      <w:r w:rsidRPr="00E21F97">
        <w:rPr>
          <w:rFonts w:eastAsia="Times New Roman" w:cs="Times New Roman"/>
          <w:sz w:val="20"/>
          <w:szCs w:val="20"/>
          <w:lang w:val="ru-RU"/>
        </w:rPr>
        <w:t xml:space="preserve">                                                                                    </w:t>
      </w:r>
      <w:r>
        <w:rPr>
          <w:rFonts w:eastAsia="Times New Roman" w:cs="Times New Roman"/>
          <w:sz w:val="20"/>
          <w:szCs w:val="20"/>
          <w:lang w:val="ru-RU"/>
        </w:rPr>
        <w:t xml:space="preserve">                                          </w:t>
      </w:r>
      <w:r w:rsidRPr="00E21F97">
        <w:rPr>
          <w:rFonts w:eastAsia="Times New Roman" w:cs="Times New Roman"/>
          <w:sz w:val="20"/>
          <w:szCs w:val="20"/>
          <w:lang w:val="ru-RU"/>
        </w:rPr>
        <w:t>Меничног дужника</w:t>
      </w:r>
    </w:p>
    <w:p w:rsidR="00CD6F95" w:rsidRDefault="00E21F97" w:rsidP="00CD6F95">
      <w:pPr>
        <w:spacing w:after="0" w:line="240" w:lineRule="auto"/>
        <w:jc w:val="both"/>
        <w:rPr>
          <w:rFonts w:ascii="Verdana" w:eastAsia="Times New Roman" w:hAnsi="Verdana" w:cs="Times New Roman"/>
          <w:sz w:val="20"/>
          <w:szCs w:val="20"/>
          <w:lang w:val="ru-RU"/>
        </w:rPr>
      </w:pPr>
      <w:r w:rsidRPr="00324B67">
        <w:rPr>
          <w:rFonts w:ascii="Verdana" w:eastAsia="Times New Roman" w:hAnsi="Verdana" w:cs="Times New Roman"/>
          <w:sz w:val="20"/>
          <w:szCs w:val="20"/>
          <w:lang w:val="ru-RU"/>
        </w:rPr>
        <w:t>____________________________</w:t>
      </w:r>
    </w:p>
    <w:p w:rsidR="00CD6F95" w:rsidRDefault="00CD6F95">
      <w:pPr>
        <w:rPr>
          <w:rFonts w:ascii="Verdana" w:eastAsia="Times New Roman" w:hAnsi="Verdana" w:cs="Times New Roman"/>
          <w:sz w:val="20"/>
          <w:szCs w:val="20"/>
          <w:lang w:val="ru-RU"/>
        </w:rPr>
      </w:pPr>
      <w:r>
        <w:rPr>
          <w:rFonts w:ascii="Verdana" w:eastAsia="Times New Roman" w:hAnsi="Verdana" w:cs="Times New Roman"/>
          <w:sz w:val="20"/>
          <w:szCs w:val="20"/>
          <w:lang w:val="ru-RU"/>
        </w:rPr>
        <w:br w:type="page"/>
      </w:r>
    </w:p>
    <w:p w:rsidR="00AB43BA" w:rsidRPr="0076058E" w:rsidRDefault="00AB43BA" w:rsidP="003A5234">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AB43BA" w:rsidRPr="0076058E" w:rsidRDefault="00E454BE" w:rsidP="003A5234">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058E">
        <w:rPr>
          <w:rFonts w:eastAsia="Times New Roman" w:cs="Times New Roman"/>
          <w:b/>
          <w:sz w:val="20"/>
          <w:szCs w:val="20"/>
        </w:rPr>
        <w:t>9</w:t>
      </w:r>
      <w:r w:rsidR="00751066">
        <w:rPr>
          <w:rFonts w:eastAsia="Times New Roman" w:cs="Times New Roman"/>
          <w:b/>
          <w:sz w:val="20"/>
          <w:szCs w:val="20"/>
          <w:lang w:val="sr-Cyrl-RS"/>
        </w:rPr>
        <w:t>)8)</w:t>
      </w:r>
      <w:r w:rsidR="00AB43BA" w:rsidRPr="0076058E">
        <w:rPr>
          <w:rFonts w:eastAsia="Times New Roman" w:cs="Times New Roman"/>
          <w:b/>
          <w:sz w:val="20"/>
          <w:szCs w:val="20"/>
          <w:lang w:val="sr-Cyrl-CS"/>
        </w:rPr>
        <w:t>ОБРАЗАЦ - ОВЛАШЋЕНА ЛИЦА ЗА КОНТАКТ И САРАДЊУ</w:t>
      </w:r>
    </w:p>
    <w:p w:rsidR="00AB43BA" w:rsidRPr="0076058E" w:rsidRDefault="009B670C" w:rsidP="003A5234">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rPr>
      </w:pPr>
      <w:r w:rsidRPr="0076058E">
        <w:rPr>
          <w:rFonts w:eastAsia="Times New Roman" w:cs="Times New Roman"/>
          <w:b/>
          <w:sz w:val="20"/>
          <w:szCs w:val="20"/>
          <w:lang w:val="sr-Cyrl-CS"/>
        </w:rPr>
        <w:t xml:space="preserve">УСЛУГЕ </w:t>
      </w:r>
      <w:r w:rsidR="003A5234">
        <w:rPr>
          <w:rFonts w:eastAsia="Times New Roman" w:cs="Times New Roman"/>
          <w:b/>
          <w:sz w:val="20"/>
          <w:szCs w:val="20"/>
          <w:lang w:val="sr-Cyrl-CS"/>
        </w:rPr>
        <w:t xml:space="preserve">ШЕСТОМЕСЕЧНОГ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w:t>
      </w:r>
      <w:r w:rsidRPr="0076058E">
        <w:rPr>
          <w:rFonts w:eastAsia="Times New Roman" w:cs="Times New Roman"/>
          <w:b/>
          <w:sz w:val="20"/>
          <w:szCs w:val="20"/>
          <w:lang w:val="sr-Cyrl-CS"/>
        </w:rPr>
        <w:t xml:space="preserve"> </w:t>
      </w:r>
      <w:r w:rsidR="00AB43BA" w:rsidRPr="0076058E">
        <w:rPr>
          <w:rFonts w:eastAsia="Times New Roman" w:cs="Times New Roman"/>
          <w:b/>
          <w:sz w:val="20"/>
          <w:szCs w:val="20"/>
          <w:lang w:val="sr-Cyrl-CS"/>
        </w:rPr>
        <w:t xml:space="preserve">(ЈНОП </w:t>
      </w:r>
      <w:r w:rsidR="003A5234">
        <w:rPr>
          <w:rFonts w:eastAsia="Times New Roman" w:cs="Times New Roman"/>
          <w:b/>
          <w:sz w:val="20"/>
          <w:szCs w:val="20"/>
          <w:lang w:val="sr-Cyrl-CS"/>
        </w:rPr>
        <w:t>4</w:t>
      </w:r>
      <w:r w:rsidR="00AB43BA" w:rsidRPr="0076058E">
        <w:rPr>
          <w:rFonts w:eastAsia="Times New Roman" w:cs="Times New Roman"/>
          <w:b/>
          <w:sz w:val="20"/>
          <w:szCs w:val="20"/>
          <w:lang w:val="sr-Cyrl-CS"/>
        </w:rPr>
        <w:t>/201</w:t>
      </w:r>
      <w:r w:rsidR="00AB43BA" w:rsidRPr="0076058E">
        <w:rPr>
          <w:rFonts w:eastAsia="Times New Roman" w:cs="Times New Roman"/>
          <w:b/>
          <w:sz w:val="20"/>
          <w:szCs w:val="20"/>
        </w:rPr>
        <w:t>6</w:t>
      </w:r>
      <w:r w:rsidR="00AB43BA" w:rsidRPr="0076058E">
        <w:rPr>
          <w:rFonts w:eastAsia="Times New Roman" w:cs="Times New Roman"/>
          <w:b/>
          <w:sz w:val="20"/>
          <w:szCs w:val="20"/>
          <w:lang w:val="sr-Cyrl-CS"/>
        </w:rPr>
        <w:t>)</w:t>
      </w:r>
    </w:p>
    <w:p w:rsidR="00AB43BA" w:rsidRPr="0076058E" w:rsidRDefault="00AB43BA" w:rsidP="00AB43BA">
      <w:pPr>
        <w:autoSpaceDE w:val="0"/>
        <w:autoSpaceDN w:val="0"/>
        <w:adjustRightInd w:val="0"/>
        <w:spacing w:after="0" w:line="240" w:lineRule="auto"/>
        <w:rPr>
          <w:rFonts w:cs="Verdana,Bold"/>
          <w:b/>
          <w:bCs/>
          <w:sz w:val="20"/>
          <w:szCs w:val="20"/>
        </w:rPr>
      </w:pPr>
    </w:p>
    <w:p w:rsidR="00AB43BA" w:rsidRPr="0076058E" w:rsidRDefault="00AB43BA" w:rsidP="00AB43BA">
      <w:pPr>
        <w:autoSpaceDE w:val="0"/>
        <w:autoSpaceDN w:val="0"/>
        <w:adjustRightInd w:val="0"/>
        <w:spacing w:after="0" w:line="240" w:lineRule="auto"/>
        <w:rPr>
          <w:rFonts w:cs="Verdana,Bold"/>
          <w:b/>
          <w:bCs/>
          <w:sz w:val="20"/>
          <w:szCs w:val="20"/>
        </w:rPr>
      </w:pPr>
    </w:p>
    <w:p w:rsidR="00AB43BA" w:rsidRPr="0076058E" w:rsidRDefault="00AB43BA" w:rsidP="00AB43BA">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76058E">
        <w:rPr>
          <w:rFonts w:eastAsia="Times New Roman" w:cs="Times New Roman"/>
          <w:b/>
          <w:sz w:val="20"/>
          <w:szCs w:val="20"/>
          <w:lang w:val="sr-Cyrl-CS"/>
        </w:rPr>
        <w:t>1. СПИСАК КОНТАКТ ОСОБА ДОБАВЉАЧА</w:t>
      </w:r>
    </w:p>
    <w:p w:rsidR="00AB43BA" w:rsidRPr="0076058E" w:rsidRDefault="00AB43BA" w:rsidP="00AB43BA">
      <w:pPr>
        <w:shd w:val="clear" w:color="auto" w:fill="FFFFFF" w:themeFill="background1"/>
        <w:spacing w:after="0" w:line="240" w:lineRule="auto"/>
        <w:rPr>
          <w:rFonts w:cs="Verdana"/>
          <w:sz w:val="20"/>
          <w:szCs w:val="20"/>
        </w:rPr>
      </w:pPr>
    </w:p>
    <w:p w:rsidR="00AB43BA" w:rsidRPr="0076058E" w:rsidRDefault="00AB43BA" w:rsidP="00AB43BA">
      <w:pPr>
        <w:shd w:val="clear" w:color="auto" w:fill="FFFFFF" w:themeFill="background1"/>
        <w:spacing w:after="0" w:line="240" w:lineRule="auto"/>
        <w:rPr>
          <w:rFonts w:cs="Verdana"/>
          <w:sz w:val="20"/>
          <w:szCs w:val="20"/>
        </w:rPr>
      </w:pPr>
      <w:r w:rsidRPr="0076058E">
        <w:rPr>
          <w:rFonts w:cs="Verdana"/>
          <w:sz w:val="20"/>
          <w:szCs w:val="20"/>
        </w:rPr>
        <w:t>Контакт особе Добављача:</w:t>
      </w:r>
    </w:p>
    <w:p w:rsidR="00AB43BA" w:rsidRPr="0076058E"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76058E"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Име контакт особе</w:t>
            </w:r>
          </w:p>
        </w:tc>
        <w:tc>
          <w:tcPr>
            <w:tcW w:w="4788" w:type="dxa"/>
          </w:tcPr>
          <w:p w:rsidR="00AB43BA" w:rsidRPr="0076058E" w:rsidRDefault="00AB43BA" w:rsidP="00AB43BA">
            <w:pPr>
              <w:rPr>
                <w:rFonts w:asciiTheme="minorHAnsi" w:hAnsiTheme="minorHAnsi"/>
                <w:b/>
              </w:rPr>
            </w:pPr>
          </w:p>
        </w:tc>
      </w:tr>
      <w:tr w:rsidR="00AB43BA" w:rsidRPr="0076058E" w:rsidTr="00AB43BA">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Функција</w:t>
            </w:r>
          </w:p>
        </w:tc>
        <w:tc>
          <w:tcPr>
            <w:tcW w:w="4788" w:type="dxa"/>
          </w:tcPr>
          <w:p w:rsidR="00AB43BA" w:rsidRPr="0076058E" w:rsidRDefault="00AB43BA" w:rsidP="00AB43BA">
            <w:pPr>
              <w:rPr>
                <w:rFonts w:asciiTheme="minorHAnsi" w:hAnsiTheme="minorHAnsi"/>
                <w:b/>
              </w:rPr>
            </w:pPr>
          </w:p>
        </w:tc>
      </w:tr>
      <w:tr w:rsidR="00AB43BA" w:rsidRPr="0076058E" w:rsidTr="00AB43BA">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Телефон</w:t>
            </w:r>
          </w:p>
        </w:tc>
        <w:tc>
          <w:tcPr>
            <w:tcW w:w="4788" w:type="dxa"/>
          </w:tcPr>
          <w:p w:rsidR="00AB43BA" w:rsidRPr="0076058E" w:rsidRDefault="00AB43BA" w:rsidP="00AB43BA">
            <w:pPr>
              <w:rPr>
                <w:rFonts w:asciiTheme="minorHAnsi" w:hAnsiTheme="minorHAnsi"/>
                <w:b/>
              </w:rPr>
            </w:pPr>
          </w:p>
        </w:tc>
      </w:tr>
      <w:tr w:rsidR="00AB43BA" w:rsidRPr="0076058E" w:rsidTr="00AB43BA">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Мобилни телефон</w:t>
            </w:r>
          </w:p>
        </w:tc>
        <w:tc>
          <w:tcPr>
            <w:tcW w:w="4788" w:type="dxa"/>
          </w:tcPr>
          <w:p w:rsidR="00AB43BA" w:rsidRPr="0076058E" w:rsidRDefault="00AB43BA" w:rsidP="00AB43BA">
            <w:pPr>
              <w:rPr>
                <w:rFonts w:asciiTheme="minorHAnsi" w:hAnsiTheme="minorHAnsi"/>
                <w:b/>
              </w:rPr>
            </w:pPr>
          </w:p>
        </w:tc>
      </w:tr>
      <w:tr w:rsidR="00AB43BA" w:rsidRPr="0076058E" w:rsidTr="00AB43BA">
        <w:tc>
          <w:tcPr>
            <w:tcW w:w="4788" w:type="dxa"/>
          </w:tcPr>
          <w:p w:rsidR="00AB43BA" w:rsidRPr="0076058E" w:rsidRDefault="00AB43BA" w:rsidP="00691513">
            <w:pPr>
              <w:rPr>
                <w:rFonts w:asciiTheme="minorHAnsi" w:hAnsiTheme="minorHAnsi"/>
              </w:rPr>
            </w:pPr>
            <w:r w:rsidRPr="0076058E">
              <w:rPr>
                <w:rFonts w:asciiTheme="minorHAnsi" w:hAnsiTheme="minorHAnsi" w:cs="Verdana"/>
              </w:rPr>
              <w:t>Е-мејл адреса</w:t>
            </w:r>
          </w:p>
        </w:tc>
        <w:tc>
          <w:tcPr>
            <w:tcW w:w="4788" w:type="dxa"/>
          </w:tcPr>
          <w:p w:rsidR="00AB43BA" w:rsidRPr="0076058E" w:rsidRDefault="00AB43BA" w:rsidP="00AB43BA">
            <w:pPr>
              <w:rPr>
                <w:rFonts w:asciiTheme="minorHAnsi" w:hAnsiTheme="minorHAnsi"/>
                <w:b/>
              </w:rPr>
            </w:pPr>
          </w:p>
        </w:tc>
      </w:tr>
    </w:tbl>
    <w:p w:rsidR="00AB43BA" w:rsidRPr="0076058E" w:rsidRDefault="00AB43BA" w:rsidP="00AB43BA">
      <w:pPr>
        <w:shd w:val="clear" w:color="auto" w:fill="FFFFFF" w:themeFill="background1"/>
        <w:spacing w:after="0" w:line="240" w:lineRule="auto"/>
        <w:rPr>
          <w:rFonts w:eastAsia="Times New Roman" w:cs="Times New Roman"/>
          <w:b/>
          <w:sz w:val="20"/>
          <w:szCs w:val="20"/>
        </w:rPr>
      </w:pPr>
    </w:p>
    <w:p w:rsidR="00AB43BA" w:rsidRPr="0076058E"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76058E"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Име контакт особе</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Функција</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Телефон</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Мобилни телефон</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rPr>
                <w:rFonts w:asciiTheme="minorHAnsi" w:hAnsiTheme="minorHAnsi"/>
              </w:rPr>
            </w:pPr>
            <w:r w:rsidRPr="0076058E">
              <w:rPr>
                <w:rFonts w:asciiTheme="minorHAnsi" w:hAnsiTheme="minorHAnsi" w:cs="Verdana"/>
              </w:rPr>
              <w:t>Е-мејл адреса</w:t>
            </w:r>
          </w:p>
        </w:tc>
        <w:tc>
          <w:tcPr>
            <w:tcW w:w="4788" w:type="dxa"/>
          </w:tcPr>
          <w:p w:rsidR="00AB43BA" w:rsidRPr="0076058E" w:rsidRDefault="00AB43BA" w:rsidP="00691513">
            <w:pPr>
              <w:rPr>
                <w:rFonts w:asciiTheme="minorHAnsi" w:hAnsiTheme="minorHAnsi"/>
                <w:b/>
              </w:rPr>
            </w:pPr>
          </w:p>
        </w:tc>
      </w:tr>
    </w:tbl>
    <w:p w:rsidR="00AB43BA" w:rsidRPr="0076058E" w:rsidRDefault="00AB43BA" w:rsidP="00AB43BA">
      <w:pPr>
        <w:shd w:val="clear" w:color="auto" w:fill="FFFFFF" w:themeFill="background1"/>
        <w:spacing w:after="0" w:line="240" w:lineRule="auto"/>
        <w:rPr>
          <w:rFonts w:eastAsia="Times New Roman" w:cs="Times New Roman"/>
          <w:b/>
          <w:sz w:val="20"/>
          <w:szCs w:val="20"/>
        </w:rPr>
      </w:pPr>
    </w:p>
    <w:p w:rsidR="00AB43BA" w:rsidRPr="0076058E"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76058E"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Име контакт особе</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Функција</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Телефон</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Мобилни телефон</w:t>
            </w:r>
          </w:p>
        </w:tc>
        <w:tc>
          <w:tcPr>
            <w:tcW w:w="4788" w:type="dxa"/>
          </w:tcPr>
          <w:p w:rsidR="00AB43BA" w:rsidRPr="0076058E" w:rsidRDefault="00AB43BA" w:rsidP="00691513">
            <w:pPr>
              <w:rPr>
                <w:rFonts w:asciiTheme="minorHAnsi" w:hAnsiTheme="minorHAnsi"/>
                <w:b/>
              </w:rPr>
            </w:pPr>
          </w:p>
        </w:tc>
      </w:tr>
      <w:tr w:rsidR="00AB43BA" w:rsidRPr="0076058E" w:rsidTr="00AB43BA">
        <w:trPr>
          <w:trHeight w:val="39"/>
        </w:trPr>
        <w:tc>
          <w:tcPr>
            <w:tcW w:w="4788" w:type="dxa"/>
          </w:tcPr>
          <w:p w:rsidR="00AB43BA" w:rsidRPr="0076058E" w:rsidRDefault="00AB43BA" w:rsidP="00691513">
            <w:pPr>
              <w:rPr>
                <w:rFonts w:asciiTheme="minorHAnsi" w:hAnsiTheme="minorHAnsi"/>
              </w:rPr>
            </w:pPr>
            <w:r w:rsidRPr="0076058E">
              <w:rPr>
                <w:rFonts w:asciiTheme="minorHAnsi" w:hAnsiTheme="minorHAnsi" w:cs="Verdana"/>
              </w:rPr>
              <w:t>Е-мејл адреса</w:t>
            </w:r>
          </w:p>
        </w:tc>
        <w:tc>
          <w:tcPr>
            <w:tcW w:w="4788" w:type="dxa"/>
          </w:tcPr>
          <w:p w:rsidR="00AB43BA" w:rsidRPr="0076058E" w:rsidRDefault="00AB43BA" w:rsidP="00691513">
            <w:pPr>
              <w:rPr>
                <w:rFonts w:asciiTheme="minorHAnsi" w:hAnsiTheme="minorHAnsi"/>
                <w:b/>
              </w:rPr>
            </w:pPr>
          </w:p>
        </w:tc>
      </w:tr>
    </w:tbl>
    <w:p w:rsidR="00AB43BA" w:rsidRPr="0076058E" w:rsidRDefault="00AB43BA" w:rsidP="00AB43BA">
      <w:pPr>
        <w:spacing w:after="0" w:line="240" w:lineRule="auto"/>
        <w:jc w:val="right"/>
        <w:rPr>
          <w:rFonts w:eastAsia="Times New Roman" w:cs="Times New Roman"/>
          <w:sz w:val="20"/>
          <w:szCs w:val="20"/>
        </w:rPr>
      </w:pPr>
    </w:p>
    <w:p w:rsidR="00AB43BA" w:rsidRPr="0076058E" w:rsidRDefault="00AB43BA" w:rsidP="00AB43BA">
      <w:pPr>
        <w:spacing w:after="0" w:line="240" w:lineRule="auto"/>
        <w:jc w:val="right"/>
        <w:rPr>
          <w:rFonts w:eastAsia="Times New Roman" w:cs="Times New Roman"/>
          <w:sz w:val="20"/>
          <w:szCs w:val="20"/>
        </w:rPr>
      </w:pPr>
    </w:p>
    <w:p w:rsidR="00AB43BA" w:rsidRPr="0076058E" w:rsidRDefault="00AB43BA" w:rsidP="00AB43BA">
      <w:pPr>
        <w:spacing w:after="0" w:line="240" w:lineRule="auto"/>
        <w:jc w:val="right"/>
        <w:rPr>
          <w:rFonts w:eastAsia="Times New Roman" w:cs="Times New Roman"/>
          <w:sz w:val="20"/>
          <w:szCs w:val="20"/>
        </w:rPr>
      </w:pPr>
    </w:p>
    <w:p w:rsidR="00AB43BA" w:rsidRPr="0076058E" w:rsidRDefault="00AB43BA" w:rsidP="00AB43BA">
      <w:pPr>
        <w:spacing w:after="0" w:line="240" w:lineRule="auto"/>
        <w:jc w:val="right"/>
        <w:rPr>
          <w:rFonts w:eastAsia="Times New Roman" w:cs="Times New Roman"/>
          <w:sz w:val="20"/>
          <w:szCs w:val="20"/>
          <w:lang w:val="ru-RU"/>
        </w:rPr>
      </w:pPr>
      <w:r w:rsidRPr="0076058E">
        <w:rPr>
          <w:rFonts w:eastAsia="Times New Roman" w:cs="Times New Roman"/>
          <w:sz w:val="20"/>
          <w:szCs w:val="20"/>
          <w:lang w:val="ru-RU"/>
        </w:rPr>
        <w:t>ПОНУЂАЧ</w:t>
      </w:r>
    </w:p>
    <w:p w:rsidR="00AB43BA" w:rsidRPr="0076058E" w:rsidRDefault="00AB43BA" w:rsidP="00AB43BA">
      <w:pPr>
        <w:spacing w:after="0" w:line="240" w:lineRule="auto"/>
        <w:jc w:val="right"/>
        <w:rPr>
          <w:rFonts w:eastAsia="Times New Roman" w:cs="Times New Roman"/>
          <w:sz w:val="20"/>
          <w:szCs w:val="20"/>
          <w:lang w:val="ru-RU"/>
        </w:rPr>
      </w:pPr>
      <w:r w:rsidRPr="0076058E">
        <w:rPr>
          <w:rFonts w:eastAsia="Times New Roman" w:cs="Times New Roman"/>
          <w:sz w:val="20"/>
          <w:szCs w:val="20"/>
          <w:lang w:val="ru-RU"/>
        </w:rPr>
        <w:t>м.п. _______________________</w:t>
      </w:r>
    </w:p>
    <w:p w:rsidR="00AB43BA" w:rsidRPr="0076058E" w:rsidRDefault="00AB43BA" w:rsidP="00AB43BA">
      <w:pPr>
        <w:spacing w:after="0" w:line="240" w:lineRule="auto"/>
        <w:jc w:val="right"/>
        <w:rPr>
          <w:rFonts w:eastAsia="Times New Roman" w:cs="Times New Roman"/>
          <w:bCs/>
          <w:sz w:val="20"/>
          <w:szCs w:val="20"/>
          <w:lang w:val="ru-RU"/>
        </w:rPr>
      </w:pPr>
      <w:r w:rsidRPr="0076058E">
        <w:rPr>
          <w:rFonts w:eastAsia="Times New Roman" w:cs="Times New Roman"/>
          <w:bCs/>
          <w:sz w:val="20"/>
          <w:szCs w:val="20"/>
          <w:lang w:val="ru-RU"/>
        </w:rPr>
        <w:t>(потпис овлашћеног лица)</w:t>
      </w:r>
    </w:p>
    <w:p w:rsidR="00CD6F95" w:rsidRDefault="00CD6F95">
      <w:pPr>
        <w:rPr>
          <w:rFonts w:eastAsia="Times New Roman" w:cs="Times New Roman"/>
          <w:b/>
          <w:sz w:val="20"/>
          <w:szCs w:val="20"/>
          <w:lang w:val="sr-Cyrl-CS"/>
        </w:rPr>
      </w:pPr>
      <w:r>
        <w:rPr>
          <w:rFonts w:eastAsia="Times New Roman" w:cs="Times New Roman"/>
          <w:b/>
          <w:sz w:val="20"/>
          <w:szCs w:val="20"/>
          <w:lang w:val="sr-Cyrl-CS"/>
        </w:rPr>
        <w:br w:type="page"/>
      </w:r>
    </w:p>
    <w:p w:rsidR="00AB43BA" w:rsidRPr="0076058E" w:rsidRDefault="009143FB" w:rsidP="00AB43BA">
      <w:pPr>
        <w:autoSpaceDE w:val="0"/>
        <w:autoSpaceDN w:val="0"/>
        <w:adjustRightInd w:val="0"/>
        <w:spacing w:after="0" w:line="240" w:lineRule="auto"/>
        <w:rPr>
          <w:rFonts w:eastAsia="Times New Roman" w:cs="Times New Roman"/>
          <w:b/>
          <w:sz w:val="20"/>
          <w:szCs w:val="20"/>
          <w:lang w:val="sr-Cyrl-CS"/>
        </w:rPr>
      </w:pPr>
      <w:r>
        <w:rPr>
          <w:rFonts w:eastAsia="Times New Roman" w:cs="Times New Roman"/>
          <w:b/>
          <w:sz w:val="20"/>
          <w:szCs w:val="20"/>
          <w:lang w:val="sr-Cyrl-CS"/>
        </w:rPr>
        <w:lastRenderedPageBreak/>
        <w:t>2</w:t>
      </w:r>
      <w:r w:rsidR="00AB43BA" w:rsidRPr="0076058E">
        <w:rPr>
          <w:rFonts w:eastAsia="Times New Roman" w:cs="Times New Roman"/>
          <w:b/>
          <w:sz w:val="20"/>
          <w:szCs w:val="20"/>
          <w:lang w:val="sr-Cyrl-CS"/>
        </w:rPr>
        <w:t>. СПИСАК КОНТАКТ ОСОБА НАРУЧИОЦА</w:t>
      </w:r>
    </w:p>
    <w:p w:rsidR="00AB43BA" w:rsidRPr="0076058E" w:rsidRDefault="00AB43BA" w:rsidP="00AB43BA">
      <w:pPr>
        <w:shd w:val="clear" w:color="auto" w:fill="FFFFFF" w:themeFill="background1"/>
        <w:spacing w:after="0" w:line="240" w:lineRule="auto"/>
        <w:rPr>
          <w:rFonts w:cs="Verdana"/>
          <w:sz w:val="20"/>
          <w:szCs w:val="20"/>
        </w:rPr>
      </w:pPr>
    </w:p>
    <w:p w:rsidR="00AB43BA" w:rsidRPr="0076058E" w:rsidRDefault="00AB43BA" w:rsidP="00AB43BA">
      <w:pPr>
        <w:shd w:val="clear" w:color="auto" w:fill="FFFFFF" w:themeFill="background1"/>
        <w:spacing w:after="0" w:line="240" w:lineRule="auto"/>
        <w:rPr>
          <w:rFonts w:cs="Verdana"/>
          <w:sz w:val="20"/>
          <w:szCs w:val="20"/>
        </w:rPr>
      </w:pPr>
      <w:r w:rsidRPr="0076058E">
        <w:rPr>
          <w:rFonts w:cs="Verdana"/>
          <w:sz w:val="20"/>
          <w:szCs w:val="20"/>
        </w:rPr>
        <w:t>Контакт особе Наручиоца:</w:t>
      </w:r>
    </w:p>
    <w:p w:rsidR="00AB43BA" w:rsidRPr="0076058E"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76058E"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Име контакт особе</w:t>
            </w:r>
          </w:p>
        </w:tc>
        <w:tc>
          <w:tcPr>
            <w:tcW w:w="4788" w:type="dxa"/>
          </w:tcPr>
          <w:p w:rsidR="00AB43BA" w:rsidRPr="00F83B0A" w:rsidRDefault="00F83B0A" w:rsidP="00691513">
            <w:pPr>
              <w:rPr>
                <w:rFonts w:asciiTheme="minorHAnsi" w:hAnsiTheme="minorHAnsi"/>
                <w:b/>
                <w:lang w:val="sr-Cyrl-RS"/>
              </w:rPr>
            </w:pPr>
            <w:r>
              <w:rPr>
                <w:rFonts w:asciiTheme="minorHAnsi" w:hAnsiTheme="minorHAnsi"/>
                <w:b/>
                <w:lang w:val="sr-Cyrl-RS"/>
              </w:rPr>
              <w:t>мр Христина Радовановић Јовин</w:t>
            </w: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Функција</w:t>
            </w:r>
          </w:p>
        </w:tc>
        <w:tc>
          <w:tcPr>
            <w:tcW w:w="4788" w:type="dxa"/>
          </w:tcPr>
          <w:p w:rsidR="00AB43BA" w:rsidRPr="0076058E" w:rsidRDefault="00F83B0A" w:rsidP="00691513">
            <w:pPr>
              <w:rPr>
                <w:rFonts w:asciiTheme="minorHAnsi" w:hAnsiTheme="minorHAnsi"/>
                <w:b/>
              </w:rPr>
            </w:pPr>
            <w:r w:rsidRPr="007150F8">
              <w:rPr>
                <w:rFonts w:asciiTheme="minorHAnsi" w:hAnsiTheme="minorHAnsi"/>
                <w:b/>
                <w:sz w:val="22"/>
                <w:szCs w:val="22"/>
                <w:lang w:val="sr-Cyrl-CS"/>
              </w:rPr>
              <w:t>самостални</w:t>
            </w:r>
            <w:r w:rsidRPr="007150F8">
              <w:rPr>
                <w:rFonts w:asciiTheme="minorHAnsi" w:hAnsiTheme="minorHAnsi"/>
                <w:b/>
                <w:sz w:val="22"/>
                <w:szCs w:val="22"/>
                <w:lang w:val="sr-Latn-CS"/>
              </w:rPr>
              <w:t xml:space="preserve"> </w:t>
            </w:r>
            <w:r w:rsidRPr="007150F8">
              <w:rPr>
                <w:rFonts w:asciiTheme="minorHAnsi" w:hAnsiTheme="minorHAnsi"/>
                <w:b/>
                <w:sz w:val="22"/>
                <w:szCs w:val="22"/>
                <w:lang w:val="sr-Cyrl-CS"/>
              </w:rPr>
              <w:t xml:space="preserve">стручни сарадник </w:t>
            </w:r>
            <w:r w:rsidRPr="007150F8">
              <w:rPr>
                <w:rFonts w:asciiTheme="minorHAnsi" w:hAnsiTheme="minorHAnsi"/>
                <w:b/>
                <w:sz w:val="22"/>
                <w:szCs w:val="22"/>
              </w:rPr>
              <w:t>I</w:t>
            </w:r>
            <w:r w:rsidRPr="007150F8">
              <w:rPr>
                <w:rFonts w:asciiTheme="minorHAnsi" w:hAnsiTheme="minorHAnsi"/>
                <w:b/>
                <w:sz w:val="22"/>
                <w:szCs w:val="22"/>
                <w:lang w:val="sr-Cyrl-CS"/>
              </w:rPr>
              <w:t xml:space="preserve"> </w:t>
            </w:r>
            <w:r w:rsidRPr="007150F8">
              <w:rPr>
                <w:rFonts w:asciiTheme="minorHAnsi" w:hAnsiTheme="minorHAnsi"/>
                <w:b/>
                <w:bCs/>
                <w:sz w:val="22"/>
                <w:szCs w:val="22"/>
                <w:lang w:val="sr-Cyrl-CS"/>
              </w:rPr>
              <w:t xml:space="preserve">за планско – аналитичке послове – шеф одсека </w:t>
            </w:r>
            <w:r w:rsidRPr="007150F8">
              <w:rPr>
                <w:rFonts w:asciiTheme="minorHAnsi" w:hAnsiTheme="minorHAnsi"/>
                <w:b/>
                <w:bCs/>
                <w:sz w:val="22"/>
                <w:szCs w:val="22"/>
                <w:lang w:val="sr-Cyrl-RS"/>
              </w:rPr>
              <w:t xml:space="preserve">у Одсеку за мониторинг животне средине </w:t>
            </w:r>
            <w:r w:rsidRPr="007150F8">
              <w:rPr>
                <w:rFonts w:asciiTheme="minorHAnsi" w:hAnsiTheme="minorHAnsi"/>
                <w:sz w:val="22"/>
                <w:szCs w:val="22"/>
                <w:lang w:val="sr-Cyrl-CS"/>
              </w:rPr>
              <w:t>Сектора за мониторинг и информациони систем животне средине</w:t>
            </w: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Телефон</w:t>
            </w:r>
          </w:p>
        </w:tc>
        <w:tc>
          <w:tcPr>
            <w:tcW w:w="4788" w:type="dxa"/>
          </w:tcPr>
          <w:p w:rsidR="00AB43BA" w:rsidRPr="00F83B0A" w:rsidRDefault="00F83B0A" w:rsidP="00691513">
            <w:pPr>
              <w:rPr>
                <w:rFonts w:asciiTheme="minorHAnsi" w:hAnsiTheme="minorHAnsi"/>
                <w:b/>
                <w:lang w:val="sr-Cyrl-RS"/>
              </w:rPr>
            </w:pPr>
            <w:r>
              <w:rPr>
                <w:rFonts w:asciiTheme="minorHAnsi" w:hAnsiTheme="minorHAnsi"/>
                <w:b/>
                <w:lang w:val="sr-Cyrl-RS"/>
              </w:rPr>
              <w:t>021/487 4689, 021/456 665</w:t>
            </w: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Мобилни телефон</w:t>
            </w:r>
          </w:p>
        </w:tc>
        <w:tc>
          <w:tcPr>
            <w:tcW w:w="4788" w:type="dxa"/>
          </w:tcPr>
          <w:p w:rsidR="00AB43BA" w:rsidRPr="00F83B0A" w:rsidRDefault="00F83B0A" w:rsidP="00691513">
            <w:pPr>
              <w:rPr>
                <w:rFonts w:asciiTheme="minorHAnsi" w:hAnsiTheme="minorHAnsi"/>
                <w:b/>
                <w:lang w:val="sr-Cyrl-RS"/>
              </w:rPr>
            </w:pPr>
            <w:r>
              <w:rPr>
                <w:rFonts w:asciiTheme="minorHAnsi" w:hAnsiTheme="minorHAnsi"/>
                <w:b/>
                <w:lang w:val="sr-Cyrl-RS"/>
              </w:rPr>
              <w:t>/</w:t>
            </w:r>
          </w:p>
        </w:tc>
      </w:tr>
      <w:tr w:rsidR="00AB43BA" w:rsidRPr="0076058E" w:rsidTr="00691513">
        <w:tc>
          <w:tcPr>
            <w:tcW w:w="4788" w:type="dxa"/>
          </w:tcPr>
          <w:p w:rsidR="00AB43BA" w:rsidRPr="0076058E" w:rsidRDefault="00AB43BA" w:rsidP="00691513">
            <w:pPr>
              <w:rPr>
                <w:rFonts w:asciiTheme="minorHAnsi" w:hAnsiTheme="minorHAnsi"/>
              </w:rPr>
            </w:pPr>
            <w:r w:rsidRPr="0076058E">
              <w:rPr>
                <w:rFonts w:asciiTheme="minorHAnsi" w:hAnsiTheme="minorHAnsi" w:cs="Verdana"/>
              </w:rPr>
              <w:t>Е-мејл адреса</w:t>
            </w:r>
          </w:p>
        </w:tc>
        <w:tc>
          <w:tcPr>
            <w:tcW w:w="4788" w:type="dxa"/>
          </w:tcPr>
          <w:p w:rsidR="00AB43BA" w:rsidRPr="00F83B0A" w:rsidRDefault="00F83B0A" w:rsidP="00691513">
            <w:pPr>
              <w:rPr>
                <w:rFonts w:asciiTheme="minorHAnsi" w:hAnsiTheme="minorHAnsi"/>
                <w:b/>
                <w:lang w:val="sr-Latn-RS"/>
              </w:rPr>
            </w:pPr>
            <w:r>
              <w:rPr>
                <w:rFonts w:asciiTheme="minorHAnsi" w:hAnsiTheme="minorHAnsi"/>
                <w:b/>
                <w:lang w:val="sr-Latn-RS"/>
              </w:rPr>
              <w:t>ekourb@vojvodina.gov.rs</w:t>
            </w:r>
          </w:p>
        </w:tc>
      </w:tr>
    </w:tbl>
    <w:p w:rsidR="00AB43BA" w:rsidRPr="0076058E" w:rsidRDefault="00AB43BA" w:rsidP="00AB43BA">
      <w:pPr>
        <w:shd w:val="clear" w:color="auto" w:fill="FFFFFF" w:themeFill="background1"/>
        <w:spacing w:after="0" w:line="240" w:lineRule="auto"/>
        <w:rPr>
          <w:rFonts w:eastAsia="Times New Roman" w:cs="Times New Roman"/>
          <w:b/>
          <w:sz w:val="20"/>
          <w:szCs w:val="20"/>
        </w:rPr>
      </w:pPr>
    </w:p>
    <w:p w:rsidR="00AB43BA" w:rsidRPr="0076058E"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76058E"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Име контакт особе</w:t>
            </w:r>
          </w:p>
        </w:tc>
        <w:tc>
          <w:tcPr>
            <w:tcW w:w="4788" w:type="dxa"/>
          </w:tcPr>
          <w:p w:rsidR="00AB43BA" w:rsidRPr="00F83B0A" w:rsidRDefault="00F83B0A" w:rsidP="00691513">
            <w:pPr>
              <w:rPr>
                <w:rFonts w:asciiTheme="minorHAnsi" w:hAnsiTheme="minorHAnsi"/>
                <w:b/>
                <w:lang w:val="sr-Cyrl-RS"/>
              </w:rPr>
            </w:pPr>
            <w:r>
              <w:rPr>
                <w:rFonts w:asciiTheme="minorHAnsi" w:hAnsiTheme="minorHAnsi"/>
                <w:b/>
                <w:lang w:val="sr-Cyrl-RS"/>
              </w:rPr>
              <w:t>Зоран Шандин</w:t>
            </w: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Функција</w:t>
            </w:r>
          </w:p>
        </w:tc>
        <w:tc>
          <w:tcPr>
            <w:tcW w:w="4788" w:type="dxa"/>
          </w:tcPr>
          <w:p w:rsidR="00AB43BA" w:rsidRPr="0076058E" w:rsidRDefault="00F83B0A" w:rsidP="00691513">
            <w:pPr>
              <w:rPr>
                <w:rFonts w:asciiTheme="minorHAnsi" w:hAnsiTheme="minorHAnsi"/>
                <w:b/>
              </w:rPr>
            </w:pPr>
            <w:r w:rsidRPr="000D2F7B">
              <w:rPr>
                <w:rFonts w:asciiTheme="minorHAnsi" w:hAnsiTheme="minorHAnsi"/>
                <w:b/>
                <w:sz w:val="22"/>
                <w:szCs w:val="22"/>
                <w:lang w:val="sr-Cyrl-CS"/>
              </w:rPr>
              <w:t>самостални</w:t>
            </w:r>
            <w:r w:rsidRPr="000D2F7B">
              <w:rPr>
                <w:rFonts w:asciiTheme="minorHAnsi" w:hAnsiTheme="minorHAnsi"/>
                <w:b/>
                <w:sz w:val="22"/>
                <w:szCs w:val="22"/>
                <w:lang w:val="sr-Latn-CS"/>
              </w:rPr>
              <w:t xml:space="preserve"> </w:t>
            </w:r>
            <w:r w:rsidRPr="000D2F7B">
              <w:rPr>
                <w:rFonts w:asciiTheme="minorHAnsi" w:hAnsiTheme="minorHAnsi"/>
                <w:b/>
                <w:sz w:val="22"/>
                <w:szCs w:val="22"/>
                <w:lang w:val="sr-Cyrl-CS"/>
              </w:rPr>
              <w:t xml:space="preserve">стручни сарадник </w:t>
            </w:r>
            <w:r w:rsidRPr="000D2F7B">
              <w:rPr>
                <w:rFonts w:asciiTheme="minorHAnsi" w:hAnsiTheme="minorHAnsi"/>
                <w:b/>
                <w:sz w:val="22"/>
                <w:szCs w:val="22"/>
              </w:rPr>
              <w:t>II</w:t>
            </w:r>
            <w:r w:rsidRPr="000D2F7B">
              <w:rPr>
                <w:rFonts w:asciiTheme="minorHAnsi" w:hAnsiTheme="minorHAnsi"/>
                <w:b/>
                <w:sz w:val="22"/>
                <w:szCs w:val="22"/>
                <w:lang w:val="sr-Cyrl-CS"/>
              </w:rPr>
              <w:t xml:space="preserve"> </w:t>
            </w:r>
            <w:r w:rsidRPr="000D2F7B">
              <w:rPr>
                <w:rFonts w:asciiTheme="minorHAnsi" w:hAnsiTheme="minorHAnsi"/>
                <w:b/>
                <w:bCs/>
                <w:sz w:val="22"/>
                <w:szCs w:val="22"/>
                <w:lang w:val="sr-Cyrl-CS"/>
              </w:rPr>
              <w:t xml:space="preserve">за информациони систем </w:t>
            </w:r>
            <w:r w:rsidRPr="000D2F7B">
              <w:rPr>
                <w:rFonts w:asciiTheme="minorHAnsi" w:hAnsiTheme="minorHAnsi"/>
                <w:sz w:val="22"/>
                <w:szCs w:val="22"/>
                <w:lang w:val="sr-Cyrl-CS"/>
              </w:rPr>
              <w:t>у Сектору за мониторинг и информациони систем животне средине</w:t>
            </w: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Телефон</w:t>
            </w:r>
          </w:p>
        </w:tc>
        <w:tc>
          <w:tcPr>
            <w:tcW w:w="4788" w:type="dxa"/>
          </w:tcPr>
          <w:p w:rsidR="00AB43BA" w:rsidRPr="0076058E" w:rsidRDefault="009143FB" w:rsidP="009143FB">
            <w:pPr>
              <w:rPr>
                <w:rFonts w:asciiTheme="minorHAnsi" w:hAnsiTheme="minorHAnsi"/>
                <w:b/>
              </w:rPr>
            </w:pPr>
            <w:r>
              <w:rPr>
                <w:rFonts w:asciiTheme="minorHAnsi" w:hAnsiTheme="minorHAnsi"/>
                <w:b/>
                <w:lang w:val="sr-Cyrl-RS"/>
              </w:rPr>
              <w:t>021/487 4485, 021/456 665</w:t>
            </w: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Мобилни телефон</w:t>
            </w:r>
          </w:p>
        </w:tc>
        <w:tc>
          <w:tcPr>
            <w:tcW w:w="4788" w:type="dxa"/>
          </w:tcPr>
          <w:p w:rsidR="00AB43BA" w:rsidRPr="009143FB" w:rsidRDefault="009143FB" w:rsidP="00691513">
            <w:pPr>
              <w:rPr>
                <w:rFonts w:asciiTheme="minorHAnsi" w:hAnsiTheme="minorHAnsi"/>
                <w:b/>
                <w:lang w:val="sr-Cyrl-RS"/>
              </w:rPr>
            </w:pPr>
            <w:r>
              <w:rPr>
                <w:rFonts w:asciiTheme="minorHAnsi" w:hAnsiTheme="minorHAnsi"/>
                <w:b/>
                <w:lang w:val="sr-Cyrl-RS"/>
              </w:rPr>
              <w:t>/</w:t>
            </w:r>
          </w:p>
        </w:tc>
      </w:tr>
      <w:tr w:rsidR="00AB43BA" w:rsidRPr="0076058E" w:rsidTr="00691513">
        <w:tc>
          <w:tcPr>
            <w:tcW w:w="4788" w:type="dxa"/>
          </w:tcPr>
          <w:p w:rsidR="00AB43BA" w:rsidRPr="0076058E" w:rsidRDefault="00AB43BA" w:rsidP="00691513">
            <w:pPr>
              <w:rPr>
                <w:rFonts w:asciiTheme="minorHAnsi" w:hAnsiTheme="minorHAnsi"/>
              </w:rPr>
            </w:pPr>
            <w:r w:rsidRPr="0076058E">
              <w:rPr>
                <w:rFonts w:asciiTheme="minorHAnsi" w:hAnsiTheme="minorHAnsi" w:cs="Verdana"/>
              </w:rPr>
              <w:t>Е-мејл адреса</w:t>
            </w:r>
          </w:p>
        </w:tc>
        <w:tc>
          <w:tcPr>
            <w:tcW w:w="4788" w:type="dxa"/>
          </w:tcPr>
          <w:p w:rsidR="00AB43BA" w:rsidRPr="0076058E" w:rsidRDefault="009143FB" w:rsidP="00691513">
            <w:pPr>
              <w:rPr>
                <w:rFonts w:asciiTheme="minorHAnsi" w:hAnsiTheme="minorHAnsi"/>
                <w:b/>
              </w:rPr>
            </w:pPr>
            <w:r>
              <w:rPr>
                <w:rFonts w:asciiTheme="minorHAnsi" w:hAnsiTheme="minorHAnsi"/>
                <w:b/>
                <w:lang w:val="sr-Latn-RS"/>
              </w:rPr>
              <w:t>ekourb@vojvodina.gov.rs</w:t>
            </w:r>
          </w:p>
        </w:tc>
      </w:tr>
    </w:tbl>
    <w:p w:rsidR="00AB43BA" w:rsidRPr="0076058E" w:rsidRDefault="00AB43BA" w:rsidP="00AB43BA">
      <w:pPr>
        <w:shd w:val="clear" w:color="auto" w:fill="FFFFFF" w:themeFill="background1"/>
        <w:spacing w:after="0" w:line="240" w:lineRule="auto"/>
        <w:rPr>
          <w:rFonts w:eastAsia="Times New Roman" w:cs="Times New Roman"/>
          <w:b/>
          <w:sz w:val="20"/>
          <w:szCs w:val="20"/>
        </w:rPr>
      </w:pPr>
    </w:p>
    <w:p w:rsidR="00AB43BA" w:rsidRPr="0076058E"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91584F" w:rsidRPr="00F83B0A" w:rsidTr="002E5435">
        <w:trPr>
          <w:cnfStyle w:val="100000000000" w:firstRow="1" w:lastRow="0" w:firstColumn="0" w:lastColumn="0" w:oddVBand="0" w:evenVBand="0" w:oddHBand="0" w:evenHBand="0" w:firstRowFirstColumn="0" w:firstRowLastColumn="0" w:lastRowFirstColumn="0" w:lastRowLastColumn="0"/>
        </w:trPr>
        <w:tc>
          <w:tcPr>
            <w:tcW w:w="4788" w:type="dxa"/>
          </w:tcPr>
          <w:p w:rsidR="0091584F" w:rsidRPr="0076058E" w:rsidRDefault="0091584F" w:rsidP="002E5435">
            <w:pPr>
              <w:autoSpaceDE w:val="0"/>
              <w:autoSpaceDN w:val="0"/>
              <w:adjustRightInd w:val="0"/>
              <w:rPr>
                <w:rFonts w:asciiTheme="minorHAnsi" w:hAnsiTheme="minorHAnsi" w:cs="Verdana"/>
              </w:rPr>
            </w:pPr>
            <w:r w:rsidRPr="0076058E">
              <w:rPr>
                <w:rFonts w:asciiTheme="minorHAnsi" w:hAnsiTheme="minorHAnsi" w:cs="Verdana"/>
              </w:rPr>
              <w:t>Име контакт особе</w:t>
            </w:r>
          </w:p>
        </w:tc>
        <w:tc>
          <w:tcPr>
            <w:tcW w:w="4788" w:type="dxa"/>
          </w:tcPr>
          <w:p w:rsidR="0091584F" w:rsidRPr="00F83B0A" w:rsidRDefault="00C267D8" w:rsidP="002E5435">
            <w:pPr>
              <w:rPr>
                <w:rFonts w:asciiTheme="minorHAnsi" w:hAnsiTheme="minorHAnsi"/>
                <w:b/>
                <w:lang w:val="sr-Cyrl-RS"/>
              </w:rPr>
            </w:pPr>
            <w:r>
              <w:rPr>
                <w:rFonts w:asciiTheme="minorHAnsi" w:hAnsiTheme="minorHAnsi"/>
                <w:b/>
                <w:lang w:val="sr-Cyrl-RS"/>
              </w:rPr>
              <w:t>м</w:t>
            </w:r>
            <w:r w:rsidR="0091584F">
              <w:rPr>
                <w:rFonts w:asciiTheme="minorHAnsi" w:hAnsiTheme="minorHAnsi"/>
                <w:b/>
                <w:lang w:val="sr-Cyrl-RS"/>
              </w:rPr>
              <w:t>р Зор</w:t>
            </w:r>
            <w:r w:rsidR="00E95014">
              <w:rPr>
                <w:rFonts w:asciiTheme="minorHAnsi" w:hAnsiTheme="minorHAnsi"/>
                <w:b/>
              </w:rPr>
              <w:t>a</w:t>
            </w:r>
            <w:r w:rsidR="0091584F">
              <w:rPr>
                <w:rFonts w:asciiTheme="minorHAnsi" w:hAnsiTheme="minorHAnsi"/>
                <w:b/>
                <w:lang w:val="sr-Cyrl-RS"/>
              </w:rPr>
              <w:t>на Георгијев</w:t>
            </w:r>
          </w:p>
        </w:tc>
      </w:tr>
      <w:tr w:rsidR="0091584F" w:rsidRPr="0076058E" w:rsidTr="002E5435">
        <w:tc>
          <w:tcPr>
            <w:tcW w:w="4788" w:type="dxa"/>
          </w:tcPr>
          <w:p w:rsidR="0091584F" w:rsidRPr="0076058E" w:rsidRDefault="0091584F" w:rsidP="002E5435">
            <w:pPr>
              <w:autoSpaceDE w:val="0"/>
              <w:autoSpaceDN w:val="0"/>
              <w:adjustRightInd w:val="0"/>
              <w:rPr>
                <w:rFonts w:asciiTheme="minorHAnsi" w:hAnsiTheme="minorHAnsi" w:cs="Verdana"/>
              </w:rPr>
            </w:pPr>
            <w:r w:rsidRPr="0076058E">
              <w:rPr>
                <w:rFonts w:asciiTheme="minorHAnsi" w:hAnsiTheme="minorHAnsi" w:cs="Verdana"/>
              </w:rPr>
              <w:t>Функција</w:t>
            </w:r>
          </w:p>
        </w:tc>
        <w:tc>
          <w:tcPr>
            <w:tcW w:w="4788" w:type="dxa"/>
          </w:tcPr>
          <w:p w:rsidR="0091584F" w:rsidRPr="0076058E" w:rsidRDefault="00C267D8" w:rsidP="002E5435">
            <w:pPr>
              <w:rPr>
                <w:rFonts w:asciiTheme="minorHAnsi" w:hAnsiTheme="minorHAnsi"/>
                <w:b/>
              </w:rPr>
            </w:pPr>
            <w:r w:rsidRPr="001F0B43">
              <w:rPr>
                <w:rFonts w:asciiTheme="minorHAnsi" w:hAnsiTheme="minorHAnsi"/>
                <w:b/>
                <w:sz w:val="22"/>
                <w:szCs w:val="22"/>
                <w:lang w:val="sr-Cyrl-CS"/>
              </w:rPr>
              <w:t>самостални</w:t>
            </w:r>
            <w:r w:rsidRPr="001F0B43">
              <w:rPr>
                <w:rFonts w:asciiTheme="minorHAnsi" w:hAnsiTheme="minorHAnsi"/>
                <w:b/>
                <w:sz w:val="22"/>
                <w:szCs w:val="22"/>
                <w:lang w:val="sr-Latn-CS"/>
              </w:rPr>
              <w:t xml:space="preserve"> </w:t>
            </w:r>
            <w:r w:rsidRPr="001F0B43">
              <w:rPr>
                <w:rFonts w:asciiTheme="minorHAnsi" w:hAnsiTheme="minorHAnsi"/>
                <w:b/>
                <w:noProof/>
                <w:sz w:val="22"/>
                <w:szCs w:val="22"/>
                <w:lang w:val="sr-Cyrl-CS"/>
              </w:rPr>
              <w:t>стручни сарадник</w:t>
            </w:r>
            <w:r w:rsidRPr="001F0B43">
              <w:rPr>
                <w:rFonts w:asciiTheme="minorHAnsi" w:hAnsiTheme="minorHAnsi"/>
                <w:b/>
                <w:noProof/>
                <w:sz w:val="22"/>
                <w:szCs w:val="22"/>
                <w:lang w:val="en-GB"/>
              </w:rPr>
              <w:t xml:space="preserve"> II</w:t>
            </w:r>
            <w:r w:rsidRPr="001F0B43">
              <w:rPr>
                <w:rFonts w:asciiTheme="minorHAnsi" w:hAnsiTheme="minorHAnsi"/>
                <w:b/>
                <w:noProof/>
                <w:sz w:val="22"/>
                <w:szCs w:val="22"/>
                <w:lang w:val="sr-Cyrl-CS"/>
              </w:rPr>
              <w:t xml:space="preserve"> </w:t>
            </w:r>
            <w:r w:rsidRPr="001F0B43">
              <w:rPr>
                <w:rFonts w:asciiTheme="minorHAnsi" w:hAnsiTheme="minorHAnsi"/>
                <w:b/>
                <w:sz w:val="22"/>
                <w:szCs w:val="22"/>
                <w:lang w:val="sr-Cyrl-CS"/>
              </w:rPr>
              <w:t xml:space="preserve">за мониторинг животне средине у Одсеку за мониторинг животне средине </w:t>
            </w:r>
            <w:r w:rsidRPr="001F0B43">
              <w:rPr>
                <w:rFonts w:asciiTheme="minorHAnsi" w:hAnsiTheme="minorHAnsi"/>
                <w:sz w:val="22"/>
                <w:szCs w:val="22"/>
                <w:lang w:val="sr-Cyrl-CS"/>
              </w:rPr>
              <w:t>Сектора за мониторинг и информациони систем животне средине</w:t>
            </w:r>
          </w:p>
        </w:tc>
      </w:tr>
      <w:tr w:rsidR="0091584F" w:rsidRPr="0076058E" w:rsidTr="002E5435">
        <w:tc>
          <w:tcPr>
            <w:tcW w:w="4788" w:type="dxa"/>
          </w:tcPr>
          <w:p w:rsidR="0091584F" w:rsidRPr="0076058E" w:rsidRDefault="0091584F" w:rsidP="002E5435">
            <w:pPr>
              <w:autoSpaceDE w:val="0"/>
              <w:autoSpaceDN w:val="0"/>
              <w:adjustRightInd w:val="0"/>
              <w:rPr>
                <w:rFonts w:asciiTheme="minorHAnsi" w:hAnsiTheme="minorHAnsi" w:cs="Verdana"/>
              </w:rPr>
            </w:pPr>
            <w:r w:rsidRPr="0076058E">
              <w:rPr>
                <w:rFonts w:asciiTheme="minorHAnsi" w:hAnsiTheme="minorHAnsi" w:cs="Verdana"/>
              </w:rPr>
              <w:t>Телефон</w:t>
            </w:r>
          </w:p>
        </w:tc>
        <w:tc>
          <w:tcPr>
            <w:tcW w:w="4788" w:type="dxa"/>
          </w:tcPr>
          <w:p w:rsidR="0091584F" w:rsidRPr="0076058E" w:rsidRDefault="0091584F" w:rsidP="004260AE">
            <w:pPr>
              <w:rPr>
                <w:rFonts w:asciiTheme="minorHAnsi" w:hAnsiTheme="minorHAnsi"/>
                <w:b/>
              </w:rPr>
            </w:pPr>
            <w:r>
              <w:rPr>
                <w:rFonts w:asciiTheme="minorHAnsi" w:hAnsiTheme="minorHAnsi"/>
                <w:b/>
                <w:lang w:val="sr-Cyrl-RS"/>
              </w:rPr>
              <w:t>021/487 448</w:t>
            </w:r>
            <w:r w:rsidR="004260AE">
              <w:rPr>
                <w:rFonts w:asciiTheme="minorHAnsi" w:hAnsiTheme="minorHAnsi"/>
                <w:b/>
                <w:lang w:val="sr-Cyrl-RS"/>
              </w:rPr>
              <w:t>4</w:t>
            </w:r>
            <w:r>
              <w:rPr>
                <w:rFonts w:asciiTheme="minorHAnsi" w:hAnsiTheme="minorHAnsi"/>
                <w:b/>
                <w:lang w:val="sr-Cyrl-RS"/>
              </w:rPr>
              <w:t>, 021/456 665</w:t>
            </w:r>
          </w:p>
        </w:tc>
      </w:tr>
      <w:tr w:rsidR="0091584F" w:rsidRPr="009143FB" w:rsidTr="002E5435">
        <w:tc>
          <w:tcPr>
            <w:tcW w:w="4788" w:type="dxa"/>
          </w:tcPr>
          <w:p w:rsidR="0091584F" w:rsidRPr="0076058E" w:rsidRDefault="0091584F" w:rsidP="002E5435">
            <w:pPr>
              <w:autoSpaceDE w:val="0"/>
              <w:autoSpaceDN w:val="0"/>
              <w:adjustRightInd w:val="0"/>
              <w:rPr>
                <w:rFonts w:asciiTheme="minorHAnsi" w:hAnsiTheme="minorHAnsi" w:cs="Verdana"/>
              </w:rPr>
            </w:pPr>
            <w:r w:rsidRPr="0076058E">
              <w:rPr>
                <w:rFonts w:asciiTheme="minorHAnsi" w:hAnsiTheme="minorHAnsi" w:cs="Verdana"/>
              </w:rPr>
              <w:t>Мобилни телефон</w:t>
            </w:r>
          </w:p>
        </w:tc>
        <w:tc>
          <w:tcPr>
            <w:tcW w:w="4788" w:type="dxa"/>
          </w:tcPr>
          <w:p w:rsidR="0091584F" w:rsidRPr="009143FB" w:rsidRDefault="0091584F" w:rsidP="002E5435">
            <w:pPr>
              <w:rPr>
                <w:rFonts w:asciiTheme="minorHAnsi" w:hAnsiTheme="minorHAnsi"/>
                <w:b/>
                <w:lang w:val="sr-Cyrl-RS"/>
              </w:rPr>
            </w:pPr>
            <w:r>
              <w:rPr>
                <w:rFonts w:asciiTheme="minorHAnsi" w:hAnsiTheme="minorHAnsi"/>
                <w:b/>
                <w:lang w:val="sr-Cyrl-RS"/>
              </w:rPr>
              <w:t>/</w:t>
            </w:r>
          </w:p>
        </w:tc>
      </w:tr>
      <w:tr w:rsidR="0091584F" w:rsidRPr="0076058E" w:rsidTr="002E5435">
        <w:tc>
          <w:tcPr>
            <w:tcW w:w="4788" w:type="dxa"/>
          </w:tcPr>
          <w:p w:rsidR="0091584F" w:rsidRPr="0076058E" w:rsidRDefault="0091584F" w:rsidP="002E5435">
            <w:pPr>
              <w:rPr>
                <w:rFonts w:asciiTheme="minorHAnsi" w:hAnsiTheme="minorHAnsi"/>
              </w:rPr>
            </w:pPr>
            <w:r w:rsidRPr="0076058E">
              <w:rPr>
                <w:rFonts w:asciiTheme="minorHAnsi" w:hAnsiTheme="minorHAnsi" w:cs="Verdana"/>
              </w:rPr>
              <w:t>Е-мејл адреса</w:t>
            </w:r>
          </w:p>
        </w:tc>
        <w:tc>
          <w:tcPr>
            <w:tcW w:w="4788" w:type="dxa"/>
          </w:tcPr>
          <w:p w:rsidR="0091584F" w:rsidRPr="0076058E" w:rsidRDefault="0091584F" w:rsidP="002E5435">
            <w:pPr>
              <w:rPr>
                <w:rFonts w:asciiTheme="minorHAnsi" w:hAnsiTheme="minorHAnsi"/>
                <w:b/>
              </w:rPr>
            </w:pPr>
            <w:r>
              <w:rPr>
                <w:rFonts w:asciiTheme="minorHAnsi" w:hAnsiTheme="minorHAnsi"/>
                <w:b/>
                <w:lang w:val="sr-Latn-RS"/>
              </w:rPr>
              <w:t>ekourb@vojvodina.gov.rs</w:t>
            </w:r>
          </w:p>
        </w:tc>
      </w:tr>
    </w:tbl>
    <w:p w:rsidR="00AB43BA" w:rsidRPr="0076058E" w:rsidRDefault="00AB43BA" w:rsidP="00AB43BA">
      <w:pPr>
        <w:shd w:val="clear" w:color="auto" w:fill="FFFFFF" w:themeFill="background1"/>
        <w:spacing w:after="0" w:line="240" w:lineRule="auto"/>
        <w:rPr>
          <w:rFonts w:eastAsia="Times New Roman" w:cs="Times New Roman"/>
          <w:b/>
          <w:sz w:val="20"/>
          <w:szCs w:val="20"/>
        </w:rPr>
      </w:pPr>
    </w:p>
    <w:sectPr w:rsidR="00AB43BA" w:rsidRPr="0076058E" w:rsidSect="007E51C7">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FC" w:rsidRDefault="008622FC">
      <w:pPr>
        <w:spacing w:after="0" w:line="240" w:lineRule="auto"/>
      </w:pPr>
      <w:r>
        <w:separator/>
      </w:r>
    </w:p>
  </w:endnote>
  <w:endnote w:type="continuationSeparator" w:id="0">
    <w:p w:rsidR="008622FC" w:rsidRDefault="0086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21" w:rsidRDefault="00A76421"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421" w:rsidRDefault="00A76421"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21" w:rsidRDefault="00A76421"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D5C0D">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5C0D">
      <w:rPr>
        <w:rStyle w:val="PageNumber"/>
        <w:noProof/>
      </w:rPr>
      <w:t>86</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21" w:rsidRPr="00134197" w:rsidRDefault="00A76421"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D5C0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5C0D">
      <w:rPr>
        <w:rStyle w:val="PageNumber"/>
        <w:noProof/>
      </w:rPr>
      <w:t>86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21" w:rsidRDefault="00A76421"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421" w:rsidRDefault="00A76421"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21" w:rsidRDefault="00A76421"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D5C0D">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5C0D">
      <w:rPr>
        <w:rStyle w:val="PageNumber"/>
        <w:noProof/>
      </w:rPr>
      <w:t>86</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21" w:rsidRPr="00134197" w:rsidRDefault="00A76421"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D5C0D">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5C0D">
      <w:rPr>
        <w:rStyle w:val="PageNumber"/>
        <w:noProof/>
      </w:rPr>
      <w:t>86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FC" w:rsidRDefault="008622FC">
      <w:pPr>
        <w:spacing w:after="0" w:line="240" w:lineRule="auto"/>
      </w:pPr>
      <w:r>
        <w:separator/>
      </w:r>
    </w:p>
  </w:footnote>
  <w:footnote w:type="continuationSeparator" w:id="0">
    <w:p w:rsidR="008622FC" w:rsidRDefault="008622FC">
      <w:pPr>
        <w:spacing w:after="0" w:line="240" w:lineRule="auto"/>
      </w:pPr>
      <w:r>
        <w:continuationSeparator/>
      </w:r>
    </w:p>
  </w:footnote>
  <w:footnote w:id="1">
    <w:p w:rsidR="00A76421" w:rsidRPr="001A7C33" w:rsidRDefault="00A76421" w:rsidP="00E510C7">
      <w:pPr>
        <w:pStyle w:val="FootnoteText"/>
        <w:rPr>
          <w:rFonts w:asciiTheme="minorHAnsi" w:hAnsiTheme="minorHAnsi"/>
          <w:i/>
          <w:lang w:val="sr-Latn-RS"/>
        </w:rPr>
      </w:pPr>
      <w:r w:rsidRPr="001A7C33">
        <w:rPr>
          <w:rStyle w:val="FootnoteReference"/>
          <w:rFonts w:asciiTheme="minorHAnsi" w:hAnsiTheme="minorHAnsi"/>
          <w:i/>
        </w:rPr>
        <w:footnoteRef/>
      </w:r>
      <w:r w:rsidRPr="001A7C33">
        <w:rPr>
          <w:rFonts w:asciiTheme="minorHAnsi" w:hAnsiTheme="minorHAnsi"/>
          <w:i/>
        </w:rPr>
        <w:t xml:space="preserve"> </w:t>
      </w:r>
      <w:r w:rsidRPr="001A7C33">
        <w:rPr>
          <w:rFonts w:asciiTheme="minorHAnsi" w:hAnsiTheme="minorHAnsi"/>
          <w:i/>
          <w:lang w:val="sr-Cyrl-RS"/>
        </w:rPr>
        <w:t>Растојање Нови Сад-аутоматска станица</w:t>
      </w:r>
    </w:p>
  </w:footnote>
  <w:footnote w:id="2">
    <w:p w:rsidR="00A76421" w:rsidRPr="00DB2C00" w:rsidRDefault="00A76421" w:rsidP="0084355F">
      <w:pPr>
        <w:pStyle w:val="FootnoteText"/>
        <w:rPr>
          <w:rFonts w:ascii="Verdana" w:hAnsi="Verdana"/>
          <w:i/>
          <w:lang w:val="sr-Latn-RS"/>
        </w:rPr>
      </w:pPr>
      <w:r w:rsidRPr="00911C05">
        <w:rPr>
          <w:rStyle w:val="FootnoteReference"/>
          <w:rFonts w:ascii="Verdana" w:hAnsi="Verdana"/>
          <w:i/>
        </w:rPr>
        <w:footnoteRef/>
      </w:r>
      <w:r w:rsidRPr="00911C05">
        <w:rPr>
          <w:rFonts w:ascii="Verdana" w:hAnsi="Verdana"/>
          <w:i/>
        </w:rPr>
        <w:t xml:space="preserve"> </w:t>
      </w:r>
      <w:r w:rsidRPr="005F0D03">
        <w:rPr>
          <w:rFonts w:asciiTheme="minorHAnsi" w:hAnsiTheme="minorHAnsi"/>
          <w:i/>
          <w:lang w:val="sr-Cyrl-RS"/>
        </w:rPr>
        <w:t>Растојање Нови Сад-аутоматска станица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21" w:rsidRPr="003D1AEF" w:rsidRDefault="00A76421"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21" w:rsidRPr="003D1AEF" w:rsidRDefault="00A76421"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0"/>
  </w:num>
  <w:num w:numId="3">
    <w:abstractNumId w:val="14"/>
  </w:num>
  <w:num w:numId="4">
    <w:abstractNumId w:val="8"/>
  </w:num>
  <w:num w:numId="5">
    <w:abstractNumId w:val="12"/>
  </w:num>
  <w:num w:numId="6">
    <w:abstractNumId w:val="16"/>
  </w:num>
  <w:num w:numId="7">
    <w:abstractNumId w:val="15"/>
  </w:num>
  <w:num w:numId="8">
    <w:abstractNumId w:val="24"/>
  </w:num>
  <w:num w:numId="9">
    <w:abstractNumId w:val="5"/>
  </w:num>
  <w:num w:numId="10">
    <w:abstractNumId w:val="0"/>
  </w:num>
  <w:num w:numId="11">
    <w:abstractNumId w:val="11"/>
  </w:num>
  <w:num w:numId="12">
    <w:abstractNumId w:val="22"/>
  </w:num>
  <w:num w:numId="13">
    <w:abstractNumId w:val="7"/>
  </w:num>
  <w:num w:numId="14">
    <w:abstractNumId w:val="9"/>
  </w:num>
  <w:num w:numId="15">
    <w:abstractNumId w:val="6"/>
  </w:num>
  <w:num w:numId="16">
    <w:abstractNumId w:val="10"/>
  </w:num>
  <w:num w:numId="17">
    <w:abstractNumId w:val="19"/>
  </w:num>
  <w:num w:numId="18">
    <w:abstractNumId w:val="18"/>
  </w:num>
  <w:num w:numId="19">
    <w:abstractNumId w:val="21"/>
  </w:num>
  <w:num w:numId="20">
    <w:abstractNumId w:val="13"/>
  </w:num>
  <w:num w:numId="21">
    <w:abstractNumId w:val="23"/>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2054"/>
    <w:rsid w:val="00003AC5"/>
    <w:rsid w:val="000114C0"/>
    <w:rsid w:val="000149A9"/>
    <w:rsid w:val="000150EF"/>
    <w:rsid w:val="000167B4"/>
    <w:rsid w:val="00025A2B"/>
    <w:rsid w:val="00031541"/>
    <w:rsid w:val="0004343B"/>
    <w:rsid w:val="00043738"/>
    <w:rsid w:val="00052B6F"/>
    <w:rsid w:val="0005725D"/>
    <w:rsid w:val="00061268"/>
    <w:rsid w:val="000754AE"/>
    <w:rsid w:val="000773C1"/>
    <w:rsid w:val="000779C5"/>
    <w:rsid w:val="00084864"/>
    <w:rsid w:val="00092BD8"/>
    <w:rsid w:val="000931C9"/>
    <w:rsid w:val="00094672"/>
    <w:rsid w:val="00094928"/>
    <w:rsid w:val="000A29AA"/>
    <w:rsid w:val="000B2F4A"/>
    <w:rsid w:val="000B3200"/>
    <w:rsid w:val="000D0A6D"/>
    <w:rsid w:val="000D2AD4"/>
    <w:rsid w:val="0010143D"/>
    <w:rsid w:val="00141994"/>
    <w:rsid w:val="00150A35"/>
    <w:rsid w:val="00151383"/>
    <w:rsid w:val="0015297C"/>
    <w:rsid w:val="001611C1"/>
    <w:rsid w:val="00165D5C"/>
    <w:rsid w:val="00171EC1"/>
    <w:rsid w:val="00173F40"/>
    <w:rsid w:val="001777F5"/>
    <w:rsid w:val="00191DFD"/>
    <w:rsid w:val="00192E52"/>
    <w:rsid w:val="00197C3F"/>
    <w:rsid w:val="001A25DA"/>
    <w:rsid w:val="001A7C33"/>
    <w:rsid w:val="001B1EEC"/>
    <w:rsid w:val="001B3A78"/>
    <w:rsid w:val="001B3FC5"/>
    <w:rsid w:val="001B7BC9"/>
    <w:rsid w:val="001C0408"/>
    <w:rsid w:val="001D41E1"/>
    <w:rsid w:val="001E0F91"/>
    <w:rsid w:val="001E1881"/>
    <w:rsid w:val="001E1FDE"/>
    <w:rsid w:val="001E564C"/>
    <w:rsid w:val="001E6270"/>
    <w:rsid w:val="001E6F94"/>
    <w:rsid w:val="001E7DBC"/>
    <w:rsid w:val="001F2599"/>
    <w:rsid w:val="00217B6F"/>
    <w:rsid w:val="00223726"/>
    <w:rsid w:val="00227A07"/>
    <w:rsid w:val="00233DFA"/>
    <w:rsid w:val="00234433"/>
    <w:rsid w:val="00234FD7"/>
    <w:rsid w:val="002428B5"/>
    <w:rsid w:val="00244FCD"/>
    <w:rsid w:val="002466A8"/>
    <w:rsid w:val="00252674"/>
    <w:rsid w:val="00262313"/>
    <w:rsid w:val="00270C3C"/>
    <w:rsid w:val="00290678"/>
    <w:rsid w:val="00292CA0"/>
    <w:rsid w:val="00294591"/>
    <w:rsid w:val="0029524E"/>
    <w:rsid w:val="00295CAC"/>
    <w:rsid w:val="002A1137"/>
    <w:rsid w:val="002A1D6A"/>
    <w:rsid w:val="002C40FB"/>
    <w:rsid w:val="002C5085"/>
    <w:rsid w:val="002D7311"/>
    <w:rsid w:val="002E0C04"/>
    <w:rsid w:val="002E5435"/>
    <w:rsid w:val="002F0C5B"/>
    <w:rsid w:val="002F3FC8"/>
    <w:rsid w:val="00301F05"/>
    <w:rsid w:val="00302649"/>
    <w:rsid w:val="003040CF"/>
    <w:rsid w:val="00313331"/>
    <w:rsid w:val="003137C4"/>
    <w:rsid w:val="00314EF3"/>
    <w:rsid w:val="003162B9"/>
    <w:rsid w:val="0032037F"/>
    <w:rsid w:val="00324B67"/>
    <w:rsid w:val="00335A80"/>
    <w:rsid w:val="0033779D"/>
    <w:rsid w:val="003445BE"/>
    <w:rsid w:val="003459DE"/>
    <w:rsid w:val="00350762"/>
    <w:rsid w:val="00370E8C"/>
    <w:rsid w:val="00375FD9"/>
    <w:rsid w:val="00380B51"/>
    <w:rsid w:val="00382EF7"/>
    <w:rsid w:val="00390C1F"/>
    <w:rsid w:val="00392D35"/>
    <w:rsid w:val="0039742B"/>
    <w:rsid w:val="003A5234"/>
    <w:rsid w:val="003B22C1"/>
    <w:rsid w:val="003B24B5"/>
    <w:rsid w:val="003C63E9"/>
    <w:rsid w:val="003D0B5F"/>
    <w:rsid w:val="003D4FC8"/>
    <w:rsid w:val="003D53B9"/>
    <w:rsid w:val="003D5C0D"/>
    <w:rsid w:val="003D5E4A"/>
    <w:rsid w:val="003D6D2D"/>
    <w:rsid w:val="003D7017"/>
    <w:rsid w:val="003E170F"/>
    <w:rsid w:val="003F42EA"/>
    <w:rsid w:val="0042166D"/>
    <w:rsid w:val="00423936"/>
    <w:rsid w:val="004260AE"/>
    <w:rsid w:val="00426C41"/>
    <w:rsid w:val="00430704"/>
    <w:rsid w:val="0043610C"/>
    <w:rsid w:val="00436F46"/>
    <w:rsid w:val="004378C4"/>
    <w:rsid w:val="00443E1E"/>
    <w:rsid w:val="0044510D"/>
    <w:rsid w:val="0044624A"/>
    <w:rsid w:val="00450690"/>
    <w:rsid w:val="00454C53"/>
    <w:rsid w:val="00455153"/>
    <w:rsid w:val="00463ABC"/>
    <w:rsid w:val="00464CEC"/>
    <w:rsid w:val="004650C4"/>
    <w:rsid w:val="00473B75"/>
    <w:rsid w:val="0049374C"/>
    <w:rsid w:val="004966D3"/>
    <w:rsid w:val="004B0273"/>
    <w:rsid w:val="004C723B"/>
    <w:rsid w:val="004E0D92"/>
    <w:rsid w:val="004E1C77"/>
    <w:rsid w:val="005010CD"/>
    <w:rsid w:val="00503708"/>
    <w:rsid w:val="00503AE3"/>
    <w:rsid w:val="00504D8B"/>
    <w:rsid w:val="0050609E"/>
    <w:rsid w:val="00517B92"/>
    <w:rsid w:val="0052097A"/>
    <w:rsid w:val="0052739C"/>
    <w:rsid w:val="00536298"/>
    <w:rsid w:val="005362A0"/>
    <w:rsid w:val="00540525"/>
    <w:rsid w:val="00542F79"/>
    <w:rsid w:val="0054384F"/>
    <w:rsid w:val="00545FB0"/>
    <w:rsid w:val="00545FD3"/>
    <w:rsid w:val="005463C5"/>
    <w:rsid w:val="00557E86"/>
    <w:rsid w:val="00566BEC"/>
    <w:rsid w:val="00570346"/>
    <w:rsid w:val="00570F1E"/>
    <w:rsid w:val="00573520"/>
    <w:rsid w:val="00575920"/>
    <w:rsid w:val="005770EB"/>
    <w:rsid w:val="00584975"/>
    <w:rsid w:val="00585E58"/>
    <w:rsid w:val="00586EDE"/>
    <w:rsid w:val="005A47FE"/>
    <w:rsid w:val="005B443B"/>
    <w:rsid w:val="005B509B"/>
    <w:rsid w:val="005B6909"/>
    <w:rsid w:val="005D2C93"/>
    <w:rsid w:val="005D2D42"/>
    <w:rsid w:val="005D5F7B"/>
    <w:rsid w:val="005E1C3A"/>
    <w:rsid w:val="005E2C77"/>
    <w:rsid w:val="005E6FFF"/>
    <w:rsid w:val="005F0D03"/>
    <w:rsid w:val="005F432C"/>
    <w:rsid w:val="00604497"/>
    <w:rsid w:val="006169E2"/>
    <w:rsid w:val="00657A23"/>
    <w:rsid w:val="006640B1"/>
    <w:rsid w:val="00683444"/>
    <w:rsid w:val="006877D0"/>
    <w:rsid w:val="00691513"/>
    <w:rsid w:val="006940B1"/>
    <w:rsid w:val="006958B1"/>
    <w:rsid w:val="006A0B05"/>
    <w:rsid w:val="006A2A65"/>
    <w:rsid w:val="006B11C6"/>
    <w:rsid w:val="006B1A0A"/>
    <w:rsid w:val="006B5845"/>
    <w:rsid w:val="006C1BEA"/>
    <w:rsid w:val="006C1D3E"/>
    <w:rsid w:val="006C2522"/>
    <w:rsid w:val="006C2A51"/>
    <w:rsid w:val="006C5504"/>
    <w:rsid w:val="006D43D1"/>
    <w:rsid w:val="006D5524"/>
    <w:rsid w:val="006D5953"/>
    <w:rsid w:val="006F4FA9"/>
    <w:rsid w:val="00700BFC"/>
    <w:rsid w:val="007137D6"/>
    <w:rsid w:val="00713A04"/>
    <w:rsid w:val="00714FF4"/>
    <w:rsid w:val="00723FBE"/>
    <w:rsid w:val="007271FA"/>
    <w:rsid w:val="00727D2E"/>
    <w:rsid w:val="007309F8"/>
    <w:rsid w:val="007416F8"/>
    <w:rsid w:val="00746CF3"/>
    <w:rsid w:val="007501CA"/>
    <w:rsid w:val="00751066"/>
    <w:rsid w:val="0076058E"/>
    <w:rsid w:val="0076203F"/>
    <w:rsid w:val="00764BE0"/>
    <w:rsid w:val="00765807"/>
    <w:rsid w:val="007751C6"/>
    <w:rsid w:val="00775675"/>
    <w:rsid w:val="00777F6A"/>
    <w:rsid w:val="00782635"/>
    <w:rsid w:val="00785897"/>
    <w:rsid w:val="007873E7"/>
    <w:rsid w:val="007A2DB0"/>
    <w:rsid w:val="007B32B6"/>
    <w:rsid w:val="007C1A34"/>
    <w:rsid w:val="007D462F"/>
    <w:rsid w:val="007D7607"/>
    <w:rsid w:val="007E4844"/>
    <w:rsid w:val="007E51C7"/>
    <w:rsid w:val="007F7023"/>
    <w:rsid w:val="00801D9F"/>
    <w:rsid w:val="00806775"/>
    <w:rsid w:val="00807239"/>
    <w:rsid w:val="00814F03"/>
    <w:rsid w:val="00816A8E"/>
    <w:rsid w:val="00817487"/>
    <w:rsid w:val="00822379"/>
    <w:rsid w:val="00831ABC"/>
    <w:rsid w:val="00834972"/>
    <w:rsid w:val="00835A32"/>
    <w:rsid w:val="00841A5A"/>
    <w:rsid w:val="0084355F"/>
    <w:rsid w:val="00846D3C"/>
    <w:rsid w:val="008476B1"/>
    <w:rsid w:val="008547AD"/>
    <w:rsid w:val="00855996"/>
    <w:rsid w:val="008622FC"/>
    <w:rsid w:val="00870268"/>
    <w:rsid w:val="00872388"/>
    <w:rsid w:val="0088068A"/>
    <w:rsid w:val="00881B7D"/>
    <w:rsid w:val="00881C4F"/>
    <w:rsid w:val="00885308"/>
    <w:rsid w:val="008918EF"/>
    <w:rsid w:val="008B1B4D"/>
    <w:rsid w:val="008B2536"/>
    <w:rsid w:val="008D151A"/>
    <w:rsid w:val="008E192E"/>
    <w:rsid w:val="008E4326"/>
    <w:rsid w:val="008F04C9"/>
    <w:rsid w:val="008F3E2F"/>
    <w:rsid w:val="008F5D9E"/>
    <w:rsid w:val="008F743C"/>
    <w:rsid w:val="00900431"/>
    <w:rsid w:val="00901F1A"/>
    <w:rsid w:val="00904D52"/>
    <w:rsid w:val="009066BE"/>
    <w:rsid w:val="009143FB"/>
    <w:rsid w:val="0091584F"/>
    <w:rsid w:val="00917EFC"/>
    <w:rsid w:val="0092645E"/>
    <w:rsid w:val="0094325D"/>
    <w:rsid w:val="00943D16"/>
    <w:rsid w:val="00944DFC"/>
    <w:rsid w:val="0095688B"/>
    <w:rsid w:val="0096544B"/>
    <w:rsid w:val="0096748E"/>
    <w:rsid w:val="009720EC"/>
    <w:rsid w:val="0098152D"/>
    <w:rsid w:val="009820FC"/>
    <w:rsid w:val="0098297D"/>
    <w:rsid w:val="00987F60"/>
    <w:rsid w:val="0099423E"/>
    <w:rsid w:val="009B670C"/>
    <w:rsid w:val="009C0036"/>
    <w:rsid w:val="009C1003"/>
    <w:rsid w:val="009D340D"/>
    <w:rsid w:val="009E27B3"/>
    <w:rsid w:val="009E4528"/>
    <w:rsid w:val="009E6A0F"/>
    <w:rsid w:val="009F40AA"/>
    <w:rsid w:val="00A00F3F"/>
    <w:rsid w:val="00A02686"/>
    <w:rsid w:val="00A070C6"/>
    <w:rsid w:val="00A156EB"/>
    <w:rsid w:val="00A1581F"/>
    <w:rsid w:val="00A21B4A"/>
    <w:rsid w:val="00A25CE5"/>
    <w:rsid w:val="00A27D8C"/>
    <w:rsid w:val="00A46C9A"/>
    <w:rsid w:val="00A47D33"/>
    <w:rsid w:val="00A53586"/>
    <w:rsid w:val="00A624EC"/>
    <w:rsid w:val="00A70F69"/>
    <w:rsid w:val="00A76421"/>
    <w:rsid w:val="00A76BCD"/>
    <w:rsid w:val="00A849DD"/>
    <w:rsid w:val="00A87728"/>
    <w:rsid w:val="00A9460D"/>
    <w:rsid w:val="00A973F4"/>
    <w:rsid w:val="00AB43BA"/>
    <w:rsid w:val="00AD1E7A"/>
    <w:rsid w:val="00AD4FD4"/>
    <w:rsid w:val="00AE034E"/>
    <w:rsid w:val="00AE1C5F"/>
    <w:rsid w:val="00AF642F"/>
    <w:rsid w:val="00B235A5"/>
    <w:rsid w:val="00B26CCA"/>
    <w:rsid w:val="00B31BCB"/>
    <w:rsid w:val="00B36201"/>
    <w:rsid w:val="00B55201"/>
    <w:rsid w:val="00B55445"/>
    <w:rsid w:val="00B606C1"/>
    <w:rsid w:val="00B67F11"/>
    <w:rsid w:val="00B734A4"/>
    <w:rsid w:val="00B74994"/>
    <w:rsid w:val="00B74E59"/>
    <w:rsid w:val="00B75EB4"/>
    <w:rsid w:val="00B766E1"/>
    <w:rsid w:val="00B76FBE"/>
    <w:rsid w:val="00B773B9"/>
    <w:rsid w:val="00B81831"/>
    <w:rsid w:val="00B87B0C"/>
    <w:rsid w:val="00B90207"/>
    <w:rsid w:val="00B94B51"/>
    <w:rsid w:val="00B976EA"/>
    <w:rsid w:val="00BA1A6F"/>
    <w:rsid w:val="00BB19AE"/>
    <w:rsid w:val="00BB4F29"/>
    <w:rsid w:val="00BB70D0"/>
    <w:rsid w:val="00BD2100"/>
    <w:rsid w:val="00BD5ED8"/>
    <w:rsid w:val="00BE193B"/>
    <w:rsid w:val="00BE4E1B"/>
    <w:rsid w:val="00BE7EA1"/>
    <w:rsid w:val="00BF3A6B"/>
    <w:rsid w:val="00BF4256"/>
    <w:rsid w:val="00C03285"/>
    <w:rsid w:val="00C0489D"/>
    <w:rsid w:val="00C04CB6"/>
    <w:rsid w:val="00C100CE"/>
    <w:rsid w:val="00C10A03"/>
    <w:rsid w:val="00C113E7"/>
    <w:rsid w:val="00C11914"/>
    <w:rsid w:val="00C1552A"/>
    <w:rsid w:val="00C20308"/>
    <w:rsid w:val="00C22202"/>
    <w:rsid w:val="00C23E0C"/>
    <w:rsid w:val="00C24590"/>
    <w:rsid w:val="00C267D8"/>
    <w:rsid w:val="00C36D7A"/>
    <w:rsid w:val="00C45B8B"/>
    <w:rsid w:val="00C50ECD"/>
    <w:rsid w:val="00C63BC5"/>
    <w:rsid w:val="00C65576"/>
    <w:rsid w:val="00C66A1A"/>
    <w:rsid w:val="00C6708F"/>
    <w:rsid w:val="00C846DD"/>
    <w:rsid w:val="00C8499D"/>
    <w:rsid w:val="00C84B22"/>
    <w:rsid w:val="00C904F3"/>
    <w:rsid w:val="00C93483"/>
    <w:rsid w:val="00C93816"/>
    <w:rsid w:val="00C93D60"/>
    <w:rsid w:val="00C93F2B"/>
    <w:rsid w:val="00CA2219"/>
    <w:rsid w:val="00CA7ACD"/>
    <w:rsid w:val="00CA7F41"/>
    <w:rsid w:val="00CB0581"/>
    <w:rsid w:val="00CC1D46"/>
    <w:rsid w:val="00CC401A"/>
    <w:rsid w:val="00CD6F95"/>
    <w:rsid w:val="00CE2BC7"/>
    <w:rsid w:val="00CE6091"/>
    <w:rsid w:val="00CE6C24"/>
    <w:rsid w:val="00CF53B9"/>
    <w:rsid w:val="00D01270"/>
    <w:rsid w:val="00D072A8"/>
    <w:rsid w:val="00D12587"/>
    <w:rsid w:val="00D12C5F"/>
    <w:rsid w:val="00D31A9D"/>
    <w:rsid w:val="00D3595B"/>
    <w:rsid w:val="00D37123"/>
    <w:rsid w:val="00D469AC"/>
    <w:rsid w:val="00D552C2"/>
    <w:rsid w:val="00D55C72"/>
    <w:rsid w:val="00D574CD"/>
    <w:rsid w:val="00D60E85"/>
    <w:rsid w:val="00D62308"/>
    <w:rsid w:val="00D62355"/>
    <w:rsid w:val="00D6300B"/>
    <w:rsid w:val="00D72A75"/>
    <w:rsid w:val="00D74846"/>
    <w:rsid w:val="00D85146"/>
    <w:rsid w:val="00D87971"/>
    <w:rsid w:val="00D90016"/>
    <w:rsid w:val="00D90330"/>
    <w:rsid w:val="00D90F76"/>
    <w:rsid w:val="00D9125A"/>
    <w:rsid w:val="00D917F9"/>
    <w:rsid w:val="00D92729"/>
    <w:rsid w:val="00D95C71"/>
    <w:rsid w:val="00DB080B"/>
    <w:rsid w:val="00DB11E7"/>
    <w:rsid w:val="00DC3AC6"/>
    <w:rsid w:val="00DD52A3"/>
    <w:rsid w:val="00E01990"/>
    <w:rsid w:val="00E1612A"/>
    <w:rsid w:val="00E1635F"/>
    <w:rsid w:val="00E21F97"/>
    <w:rsid w:val="00E42566"/>
    <w:rsid w:val="00E454BE"/>
    <w:rsid w:val="00E510C7"/>
    <w:rsid w:val="00E53658"/>
    <w:rsid w:val="00E61D8E"/>
    <w:rsid w:val="00E62B0E"/>
    <w:rsid w:val="00E6330E"/>
    <w:rsid w:val="00E808CB"/>
    <w:rsid w:val="00E8295F"/>
    <w:rsid w:val="00E86DAB"/>
    <w:rsid w:val="00E86E56"/>
    <w:rsid w:val="00E8749E"/>
    <w:rsid w:val="00E95014"/>
    <w:rsid w:val="00E9549D"/>
    <w:rsid w:val="00EA705D"/>
    <w:rsid w:val="00EA7622"/>
    <w:rsid w:val="00EB1FFD"/>
    <w:rsid w:val="00EB55B3"/>
    <w:rsid w:val="00EB59AA"/>
    <w:rsid w:val="00EB5F9A"/>
    <w:rsid w:val="00EC4FF7"/>
    <w:rsid w:val="00ED4B4E"/>
    <w:rsid w:val="00ED713E"/>
    <w:rsid w:val="00EE0904"/>
    <w:rsid w:val="00EE25FA"/>
    <w:rsid w:val="00EE370A"/>
    <w:rsid w:val="00EE69AC"/>
    <w:rsid w:val="00EE6B34"/>
    <w:rsid w:val="00F07B91"/>
    <w:rsid w:val="00F1063E"/>
    <w:rsid w:val="00F135BA"/>
    <w:rsid w:val="00F14EE4"/>
    <w:rsid w:val="00F22707"/>
    <w:rsid w:val="00F24D86"/>
    <w:rsid w:val="00F2529F"/>
    <w:rsid w:val="00F344C7"/>
    <w:rsid w:val="00F34ACA"/>
    <w:rsid w:val="00F37BDC"/>
    <w:rsid w:val="00F37EC8"/>
    <w:rsid w:val="00F4301A"/>
    <w:rsid w:val="00F45285"/>
    <w:rsid w:val="00F460BD"/>
    <w:rsid w:val="00F57376"/>
    <w:rsid w:val="00F61000"/>
    <w:rsid w:val="00F612F7"/>
    <w:rsid w:val="00F6165A"/>
    <w:rsid w:val="00F704ED"/>
    <w:rsid w:val="00F726CF"/>
    <w:rsid w:val="00F771B7"/>
    <w:rsid w:val="00F83465"/>
    <w:rsid w:val="00F83B0A"/>
    <w:rsid w:val="00F83FB6"/>
    <w:rsid w:val="00F870F6"/>
    <w:rsid w:val="00F91B22"/>
    <w:rsid w:val="00F965E8"/>
    <w:rsid w:val="00FA1717"/>
    <w:rsid w:val="00FA7840"/>
    <w:rsid w:val="00FB7D81"/>
    <w:rsid w:val="00FB7E52"/>
    <w:rsid w:val="00FC059E"/>
    <w:rsid w:val="00FC1B38"/>
    <w:rsid w:val="00FC2627"/>
    <w:rsid w:val="00FC744A"/>
    <w:rsid w:val="00FD6446"/>
    <w:rsid w:val="00FD6DC4"/>
    <w:rsid w:val="00FE4B72"/>
    <w:rsid w:val="00FF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10" Type="http://schemas.openxmlformats.org/officeDocument/2006/relationships/hyperlink" Target="mailto: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19D5A-7885-4B5D-B1BD-CDC1957E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86</Pages>
  <Words>24448</Words>
  <Characters>139359</Characters>
  <Application>Microsoft Office Word</Application>
  <DocSecurity>0</DocSecurity>
  <Lines>1161</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Tankosava Čanak</cp:lastModifiedBy>
  <cp:revision>34</cp:revision>
  <cp:lastPrinted>2016-03-24T07:38:00Z</cp:lastPrinted>
  <dcterms:created xsi:type="dcterms:W3CDTF">2016-03-23T08:27:00Z</dcterms:created>
  <dcterms:modified xsi:type="dcterms:W3CDTF">2016-03-24T08:15:00Z</dcterms:modified>
</cp:coreProperties>
</file>