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7B" w:rsidRPr="002513F1" w:rsidRDefault="0027517B" w:rsidP="0027517B">
      <w:pPr>
        <w:suppressAutoHyphens/>
        <w:ind w:right="-284"/>
        <w:rPr>
          <w:rFonts w:asciiTheme="minorHAnsi" w:eastAsia="Calibri" w:hAnsiTheme="minorHAnsi"/>
          <w:sz w:val="22"/>
          <w:szCs w:val="22"/>
          <w:lang w:val="sr-Cyrl-CS" w:eastAsia="ar-SA"/>
        </w:rPr>
      </w:pPr>
      <w:r w:rsidRPr="002513F1">
        <w:rPr>
          <w:rFonts w:asciiTheme="minorHAnsi" w:eastAsia="Calibri" w:hAnsiTheme="minorHAnsi"/>
          <w:sz w:val="22"/>
          <w:szCs w:val="22"/>
          <w:lang w:val="sr-Cyrl-CS" w:eastAsia="ar-SA"/>
        </w:rPr>
        <w:t>Република Србија</w:t>
      </w:r>
    </w:p>
    <w:p w:rsidR="0027517B" w:rsidRPr="002513F1" w:rsidRDefault="0027517B" w:rsidP="0027517B">
      <w:pPr>
        <w:suppressAutoHyphens/>
        <w:rPr>
          <w:rFonts w:asciiTheme="minorHAnsi" w:eastAsia="Calibri" w:hAnsiTheme="minorHAnsi"/>
          <w:b/>
          <w:bCs/>
          <w:sz w:val="22"/>
          <w:szCs w:val="22"/>
          <w:lang w:val="en-GB" w:eastAsia="ar-SA"/>
        </w:rPr>
      </w:pPr>
      <w:r w:rsidRPr="002513F1">
        <w:rPr>
          <w:rFonts w:asciiTheme="minorHAnsi" w:eastAsia="Calibri" w:hAnsiTheme="minorHAnsi"/>
          <w:sz w:val="22"/>
          <w:szCs w:val="22"/>
          <w:lang w:val="sr-Cyrl-CS" w:eastAsia="ar-SA"/>
        </w:rPr>
        <w:t xml:space="preserve">Аутономна </w:t>
      </w:r>
      <w:r w:rsidR="004A3CD0" w:rsidRPr="002513F1">
        <w:rPr>
          <w:rFonts w:asciiTheme="minorHAnsi" w:eastAsia="Calibri" w:hAnsiTheme="minorHAnsi"/>
          <w:sz w:val="22"/>
          <w:szCs w:val="22"/>
          <w:lang w:val="sr-Cyrl-CS" w:eastAsia="ar-SA"/>
        </w:rPr>
        <w:t>п</w:t>
      </w:r>
      <w:r w:rsidRPr="002513F1">
        <w:rPr>
          <w:rFonts w:asciiTheme="minorHAnsi" w:eastAsia="Calibri" w:hAnsiTheme="minorHAnsi"/>
          <w:sz w:val="22"/>
          <w:szCs w:val="22"/>
          <w:lang w:val="sr-Cyrl-CS" w:eastAsia="ar-SA"/>
        </w:rPr>
        <w:t>окрајина Војводина</w:t>
      </w:r>
      <w:r w:rsidRPr="002513F1">
        <w:rPr>
          <w:rFonts w:asciiTheme="minorHAnsi" w:eastAsia="Calibri" w:hAnsiTheme="minorHAnsi"/>
          <w:sz w:val="22"/>
          <w:szCs w:val="22"/>
          <w:lang w:val="sr-Cyrl-CS" w:eastAsia="ar-SA"/>
        </w:rPr>
        <w:tab/>
      </w:r>
      <w:r w:rsidRPr="002513F1">
        <w:rPr>
          <w:rFonts w:asciiTheme="minorHAnsi" w:eastAsia="Calibri" w:hAnsiTheme="minorHAnsi"/>
          <w:sz w:val="22"/>
          <w:szCs w:val="22"/>
          <w:lang w:val="sr-Cyrl-CS" w:eastAsia="ar-SA"/>
        </w:rPr>
        <w:tab/>
      </w:r>
      <w:r w:rsidRPr="002513F1">
        <w:rPr>
          <w:rFonts w:asciiTheme="minorHAnsi" w:eastAsia="Calibri" w:hAnsiTheme="minorHAnsi"/>
          <w:sz w:val="22"/>
          <w:szCs w:val="22"/>
          <w:lang w:val="sr-Cyrl-CS" w:eastAsia="ar-SA"/>
        </w:rPr>
        <w:tab/>
      </w:r>
      <w:r w:rsidRPr="002513F1">
        <w:rPr>
          <w:rFonts w:asciiTheme="minorHAnsi" w:eastAsia="Calibri" w:hAnsiTheme="minorHAnsi"/>
          <w:sz w:val="22"/>
          <w:szCs w:val="22"/>
          <w:lang w:val="sr-Latn-CS" w:eastAsia="ar-SA"/>
        </w:rPr>
        <w:t xml:space="preserve">  </w:t>
      </w:r>
    </w:p>
    <w:p w:rsidR="0027517B" w:rsidRPr="002513F1" w:rsidRDefault="0027517B" w:rsidP="0027517B">
      <w:pPr>
        <w:suppressAutoHyphens/>
        <w:rPr>
          <w:rFonts w:asciiTheme="minorHAnsi" w:eastAsia="Calibri" w:hAnsiTheme="minorHAnsi"/>
          <w:b/>
          <w:bCs/>
          <w:sz w:val="22"/>
          <w:szCs w:val="22"/>
          <w:lang w:val="sr-Cyrl-CS" w:eastAsia="ar-SA"/>
        </w:rPr>
      </w:pPr>
      <w:r w:rsidRPr="002513F1">
        <w:rPr>
          <w:rFonts w:asciiTheme="minorHAnsi" w:eastAsia="Calibri" w:hAnsiTheme="minorHAnsi"/>
          <w:b/>
          <w:bCs/>
          <w:sz w:val="22"/>
          <w:szCs w:val="22"/>
          <w:lang w:val="sr-Cyrl-CS" w:eastAsia="ar-SA"/>
        </w:rPr>
        <w:t xml:space="preserve">ПОКРАЈИНСКИ СЕКРЕТАРИЈАТ ЗА </w:t>
      </w:r>
    </w:p>
    <w:p w:rsidR="0027517B" w:rsidRPr="002513F1" w:rsidRDefault="0027517B" w:rsidP="0027517B">
      <w:pPr>
        <w:suppressAutoHyphens/>
        <w:rPr>
          <w:rFonts w:asciiTheme="minorHAnsi" w:eastAsia="Calibri" w:hAnsiTheme="minorHAnsi"/>
          <w:b/>
          <w:bCs/>
          <w:sz w:val="22"/>
          <w:szCs w:val="22"/>
          <w:lang w:val="en-GB" w:eastAsia="ar-SA"/>
        </w:rPr>
      </w:pPr>
      <w:r w:rsidRPr="002513F1">
        <w:rPr>
          <w:rFonts w:asciiTheme="minorHAnsi" w:eastAsia="Calibri" w:hAnsiTheme="minorHAnsi"/>
          <w:b/>
          <w:bCs/>
          <w:sz w:val="22"/>
          <w:szCs w:val="22"/>
          <w:lang w:val="sr-Cyrl-CS" w:eastAsia="ar-SA"/>
        </w:rPr>
        <w:t>УРБАНИЗАМ, ГРАДИТЕЉСТВО И ЗАШТИТ</w:t>
      </w:r>
      <w:r w:rsidRPr="002513F1">
        <w:rPr>
          <w:rFonts w:asciiTheme="minorHAnsi" w:eastAsia="Calibri" w:hAnsiTheme="minorHAnsi"/>
          <w:b/>
          <w:bCs/>
          <w:sz w:val="22"/>
          <w:szCs w:val="22"/>
          <w:lang w:val="en-GB" w:eastAsia="ar-SA"/>
        </w:rPr>
        <w:t>У</w:t>
      </w:r>
      <w:r w:rsidRPr="002513F1">
        <w:rPr>
          <w:rFonts w:asciiTheme="minorHAnsi" w:eastAsia="Calibri" w:hAnsiTheme="minorHAnsi"/>
          <w:b/>
          <w:bCs/>
          <w:sz w:val="22"/>
          <w:szCs w:val="22"/>
          <w:lang w:val="sr-Cyrl-CS" w:eastAsia="ar-SA"/>
        </w:rPr>
        <w:tab/>
      </w:r>
    </w:p>
    <w:p w:rsidR="0027517B" w:rsidRPr="002513F1" w:rsidRDefault="0027517B" w:rsidP="0027517B">
      <w:pPr>
        <w:suppressAutoHyphens/>
        <w:rPr>
          <w:rFonts w:asciiTheme="minorHAnsi" w:eastAsia="Calibri" w:hAnsiTheme="minorHAnsi"/>
          <w:b/>
          <w:bCs/>
          <w:sz w:val="22"/>
          <w:szCs w:val="22"/>
          <w:lang w:val="sr-Cyrl-CS" w:eastAsia="ar-SA"/>
        </w:rPr>
      </w:pPr>
      <w:r w:rsidRPr="002513F1">
        <w:rPr>
          <w:rFonts w:asciiTheme="minorHAnsi" w:eastAsia="Calibri" w:hAnsiTheme="minorHAnsi"/>
          <w:b/>
          <w:bCs/>
          <w:sz w:val="22"/>
          <w:szCs w:val="22"/>
          <w:lang w:val="sr-Cyrl-CS" w:eastAsia="ar-SA"/>
        </w:rPr>
        <w:t xml:space="preserve">ЖИВОТНЕ СРЕДИНЕ </w:t>
      </w:r>
    </w:p>
    <w:p w:rsidR="0027517B" w:rsidRPr="002513F1" w:rsidRDefault="0027517B" w:rsidP="0027517B">
      <w:pPr>
        <w:suppressAutoHyphens/>
        <w:rPr>
          <w:rFonts w:asciiTheme="minorHAnsi" w:eastAsia="Calibri" w:hAnsiTheme="minorHAnsi"/>
          <w:b/>
          <w:bCs/>
          <w:color w:val="FF0000"/>
          <w:sz w:val="22"/>
          <w:szCs w:val="22"/>
          <w:lang w:val="sr-Cyrl-RS" w:eastAsia="ar-SA"/>
        </w:rPr>
      </w:pPr>
      <w:r w:rsidRPr="002513F1">
        <w:rPr>
          <w:rFonts w:asciiTheme="minorHAnsi" w:eastAsia="Calibri" w:hAnsiTheme="minorHAnsi"/>
          <w:sz w:val="22"/>
          <w:szCs w:val="22"/>
          <w:lang w:val="sr-Cyrl-CS" w:eastAsia="ar-SA"/>
        </w:rPr>
        <w:t>Број:</w:t>
      </w:r>
      <w:r w:rsidRPr="002513F1">
        <w:rPr>
          <w:rFonts w:asciiTheme="minorHAnsi" w:eastAsia="Calibri" w:hAnsiTheme="minorHAnsi"/>
          <w:sz w:val="22"/>
          <w:szCs w:val="22"/>
          <w:lang w:val="ru-RU" w:eastAsia="ar-SA"/>
        </w:rPr>
        <w:t xml:space="preserve"> 130</w:t>
      </w:r>
      <w:r w:rsidRPr="002513F1">
        <w:rPr>
          <w:rFonts w:asciiTheme="minorHAnsi" w:eastAsia="Calibri" w:hAnsiTheme="minorHAnsi"/>
          <w:sz w:val="22"/>
          <w:szCs w:val="22"/>
          <w:lang w:val="sr-Latn-CS" w:eastAsia="ar-SA"/>
        </w:rPr>
        <w:t>-404-</w:t>
      </w:r>
      <w:r w:rsidR="000A0C66">
        <w:rPr>
          <w:rFonts w:asciiTheme="minorHAnsi" w:eastAsia="Calibri" w:hAnsiTheme="minorHAnsi"/>
          <w:sz w:val="22"/>
          <w:szCs w:val="22"/>
          <w:lang w:val="sr-Cyrl-RS" w:eastAsia="ar-SA"/>
        </w:rPr>
        <w:t>216</w:t>
      </w:r>
      <w:r w:rsidRPr="002513F1">
        <w:rPr>
          <w:rFonts w:asciiTheme="minorHAnsi" w:eastAsia="Calibri" w:hAnsiTheme="minorHAnsi"/>
          <w:sz w:val="22"/>
          <w:szCs w:val="22"/>
          <w:lang w:val="sr-Cyrl-RS" w:eastAsia="ar-SA"/>
        </w:rPr>
        <w:t>/2014-02</w:t>
      </w:r>
    </w:p>
    <w:p w:rsidR="0027517B" w:rsidRPr="006E28B2" w:rsidRDefault="0027517B" w:rsidP="0027517B">
      <w:pPr>
        <w:suppressAutoHyphens/>
        <w:rPr>
          <w:rFonts w:asciiTheme="minorHAnsi" w:eastAsia="Calibri" w:hAnsiTheme="minorHAnsi"/>
          <w:b/>
          <w:bCs/>
          <w:sz w:val="22"/>
          <w:szCs w:val="22"/>
          <w:lang w:val="sr-Cyrl-CS" w:eastAsia="ar-SA"/>
        </w:rPr>
      </w:pPr>
      <w:r w:rsidRPr="006E28B2">
        <w:rPr>
          <w:rFonts w:asciiTheme="minorHAnsi" w:eastAsia="Calibri" w:hAnsiTheme="minorHAnsi"/>
          <w:bCs/>
          <w:sz w:val="22"/>
          <w:szCs w:val="22"/>
          <w:lang w:val="sr-Cyrl-CS" w:eastAsia="ar-SA"/>
        </w:rPr>
        <w:t>Д</w:t>
      </w:r>
      <w:r w:rsidRPr="006E28B2">
        <w:rPr>
          <w:rFonts w:asciiTheme="minorHAnsi" w:eastAsia="Calibri" w:hAnsiTheme="minorHAnsi"/>
          <w:sz w:val="22"/>
          <w:szCs w:val="22"/>
          <w:lang w:val="sr-Cyrl-CS" w:eastAsia="ar-SA"/>
        </w:rPr>
        <w:t>ана:</w:t>
      </w:r>
      <w:r w:rsidR="000066C8" w:rsidRPr="006E28B2">
        <w:rPr>
          <w:rFonts w:asciiTheme="minorHAnsi" w:eastAsia="Calibri" w:hAnsiTheme="minorHAnsi"/>
          <w:sz w:val="22"/>
          <w:szCs w:val="22"/>
          <w:lang w:val="sr-Cyrl-CS" w:eastAsia="ar-SA"/>
        </w:rPr>
        <w:t xml:space="preserve"> </w:t>
      </w:r>
      <w:r w:rsidR="004A3CD0">
        <w:rPr>
          <w:rFonts w:asciiTheme="minorHAnsi" w:eastAsia="Calibri" w:hAnsiTheme="minorHAnsi"/>
          <w:sz w:val="22"/>
          <w:szCs w:val="22"/>
          <w:lang w:val="sr-Cyrl-CS" w:eastAsia="ar-SA"/>
        </w:rPr>
        <w:t xml:space="preserve"> </w:t>
      </w:r>
      <w:r w:rsidR="000A0C66">
        <w:rPr>
          <w:rFonts w:asciiTheme="minorHAnsi" w:eastAsia="Calibri" w:hAnsiTheme="minorHAnsi"/>
          <w:sz w:val="22"/>
          <w:szCs w:val="22"/>
          <w:lang w:val="sr-Cyrl-CS" w:eastAsia="ar-SA"/>
        </w:rPr>
        <w:t>0</w:t>
      </w:r>
      <w:r w:rsidR="00F34EFB">
        <w:rPr>
          <w:rFonts w:asciiTheme="minorHAnsi" w:eastAsia="Calibri" w:hAnsiTheme="minorHAnsi"/>
          <w:sz w:val="22"/>
          <w:szCs w:val="22"/>
          <w:lang w:val="sr-Latn-RS" w:eastAsia="ar-SA"/>
        </w:rPr>
        <w:t>6</w:t>
      </w:r>
      <w:bookmarkStart w:id="0" w:name="_GoBack"/>
      <w:bookmarkEnd w:id="0"/>
      <w:r w:rsidR="000A0C66">
        <w:rPr>
          <w:rFonts w:asciiTheme="minorHAnsi" w:eastAsia="Calibri" w:hAnsiTheme="minorHAnsi"/>
          <w:sz w:val="22"/>
          <w:szCs w:val="22"/>
          <w:lang w:val="sr-Cyrl-CS" w:eastAsia="ar-SA"/>
        </w:rPr>
        <w:t>.11</w:t>
      </w:r>
      <w:r w:rsidRPr="006E28B2">
        <w:rPr>
          <w:rFonts w:asciiTheme="minorHAnsi" w:eastAsia="Calibri" w:hAnsiTheme="minorHAnsi"/>
          <w:sz w:val="22"/>
          <w:szCs w:val="22"/>
          <w:lang w:eastAsia="ar-SA"/>
        </w:rPr>
        <w:t>.</w:t>
      </w:r>
      <w:r w:rsidRPr="006E28B2">
        <w:rPr>
          <w:rFonts w:asciiTheme="minorHAnsi" w:eastAsia="Calibri" w:hAnsiTheme="minorHAnsi"/>
          <w:sz w:val="22"/>
          <w:szCs w:val="22"/>
          <w:lang w:val="sr-Latn-CS" w:eastAsia="ar-SA"/>
        </w:rPr>
        <w:t>201</w:t>
      </w:r>
      <w:r w:rsidRPr="006E28B2">
        <w:rPr>
          <w:rFonts w:asciiTheme="minorHAnsi" w:eastAsia="Calibri" w:hAnsiTheme="minorHAnsi"/>
          <w:sz w:val="22"/>
          <w:szCs w:val="22"/>
          <w:lang w:val="sr-Cyrl-RS" w:eastAsia="ar-SA"/>
        </w:rPr>
        <w:t>4</w:t>
      </w:r>
      <w:r w:rsidRPr="006E28B2">
        <w:rPr>
          <w:rFonts w:asciiTheme="minorHAnsi" w:eastAsia="Calibri" w:hAnsiTheme="minorHAnsi"/>
          <w:sz w:val="22"/>
          <w:szCs w:val="22"/>
          <w:lang w:val="sr-Latn-CS" w:eastAsia="ar-SA"/>
        </w:rPr>
        <w:t>.</w:t>
      </w:r>
      <w:r w:rsidRPr="006E28B2">
        <w:rPr>
          <w:rFonts w:asciiTheme="minorHAnsi" w:eastAsia="Calibri" w:hAnsiTheme="minorHAnsi"/>
          <w:sz w:val="22"/>
          <w:szCs w:val="22"/>
          <w:lang w:val="sr-Cyrl-CS" w:eastAsia="ar-SA"/>
        </w:rPr>
        <w:t xml:space="preserve"> године</w:t>
      </w:r>
    </w:p>
    <w:p w:rsidR="0027517B" w:rsidRPr="003045F5" w:rsidRDefault="0027517B" w:rsidP="00F5164F">
      <w:pPr>
        <w:tabs>
          <w:tab w:val="left" w:pos="7785"/>
        </w:tabs>
        <w:suppressAutoHyphens/>
        <w:rPr>
          <w:rFonts w:asciiTheme="minorHAnsi" w:eastAsia="Calibri" w:hAnsiTheme="minorHAnsi"/>
          <w:bCs/>
          <w:sz w:val="22"/>
          <w:szCs w:val="22"/>
          <w:lang w:val="sr-Cyrl-CS" w:eastAsia="ar-SA"/>
        </w:rPr>
      </w:pPr>
      <w:r w:rsidRPr="002513F1">
        <w:rPr>
          <w:rFonts w:asciiTheme="minorHAnsi" w:eastAsia="Calibri" w:hAnsiTheme="minorHAnsi"/>
          <w:bCs/>
          <w:sz w:val="22"/>
          <w:szCs w:val="22"/>
          <w:lang w:val="sr-Cyrl-CS" w:eastAsia="ar-SA"/>
        </w:rPr>
        <w:t>НОВИ САД</w:t>
      </w:r>
      <w:r w:rsidR="00F5164F">
        <w:rPr>
          <w:rFonts w:asciiTheme="minorHAnsi" w:eastAsia="Calibri" w:hAnsiTheme="minorHAnsi"/>
          <w:bCs/>
          <w:sz w:val="22"/>
          <w:szCs w:val="22"/>
          <w:lang w:val="sr-Cyrl-CS" w:eastAsia="ar-SA"/>
        </w:rPr>
        <w:tab/>
      </w:r>
    </w:p>
    <w:p w:rsidR="0027517B" w:rsidRPr="003045F5" w:rsidRDefault="0027517B" w:rsidP="0027517B">
      <w:pPr>
        <w:suppressAutoHyphens/>
        <w:spacing w:line="100" w:lineRule="atLeast"/>
        <w:rPr>
          <w:rFonts w:asciiTheme="minorHAnsi" w:eastAsia="Arial Unicode MS" w:hAnsiTheme="minorHAnsi" w:cs="Arial"/>
          <w:kern w:val="1"/>
          <w:sz w:val="22"/>
          <w:szCs w:val="22"/>
          <w:lang w:eastAsia="ar-SA"/>
        </w:rPr>
      </w:pPr>
    </w:p>
    <w:p w:rsidR="0027517B" w:rsidRPr="003045F5" w:rsidRDefault="0027517B" w:rsidP="0027517B">
      <w:pPr>
        <w:suppressAutoHyphens/>
        <w:spacing w:line="100" w:lineRule="atLeast"/>
        <w:jc w:val="center"/>
        <w:rPr>
          <w:rFonts w:asciiTheme="minorHAnsi" w:eastAsia="Arial Unicode MS" w:hAnsiTheme="minorHAnsi" w:cs="Arial"/>
          <w:color w:val="000000"/>
          <w:kern w:val="1"/>
          <w:sz w:val="22"/>
          <w:szCs w:val="22"/>
          <w:lang w:eastAsia="ar-SA"/>
        </w:rPr>
      </w:pPr>
    </w:p>
    <w:p w:rsidR="0027517B" w:rsidRPr="003045F5" w:rsidRDefault="0027517B" w:rsidP="0027517B">
      <w:pPr>
        <w:suppressAutoHyphens/>
        <w:spacing w:line="100" w:lineRule="atLeast"/>
        <w:jc w:val="center"/>
        <w:rPr>
          <w:rFonts w:asciiTheme="minorHAnsi" w:eastAsia="Arial Unicode MS" w:hAnsiTheme="minorHAnsi" w:cs="Arial"/>
          <w:color w:val="000000"/>
          <w:kern w:val="1"/>
          <w:sz w:val="22"/>
          <w:szCs w:val="22"/>
          <w:lang w:eastAsia="ar-SA"/>
        </w:rPr>
      </w:pPr>
    </w:p>
    <w:p w:rsidR="0027517B" w:rsidRPr="003045F5" w:rsidRDefault="0027517B" w:rsidP="0027517B">
      <w:pPr>
        <w:suppressAutoHyphens/>
        <w:spacing w:line="100" w:lineRule="atLeast"/>
        <w:jc w:val="center"/>
        <w:rPr>
          <w:rFonts w:asciiTheme="minorHAnsi" w:eastAsia="Arial Unicode MS" w:hAnsiTheme="minorHAnsi" w:cs="Arial"/>
          <w:color w:val="000000"/>
          <w:kern w:val="1"/>
          <w:sz w:val="22"/>
          <w:szCs w:val="22"/>
          <w:lang w:eastAsia="ar-SA"/>
        </w:rPr>
      </w:pPr>
    </w:p>
    <w:p w:rsidR="0027517B" w:rsidRPr="003045F5" w:rsidRDefault="0027517B" w:rsidP="0026677E">
      <w:pPr>
        <w:suppressAutoHyphens/>
        <w:spacing w:line="100" w:lineRule="atLeast"/>
        <w:rPr>
          <w:rFonts w:asciiTheme="minorHAnsi" w:eastAsia="Arial Unicode MS" w:hAnsiTheme="minorHAnsi" w:cs="Arial"/>
          <w:color w:val="000000"/>
          <w:kern w:val="1"/>
          <w:sz w:val="22"/>
          <w:szCs w:val="22"/>
          <w:lang w:eastAsia="ar-SA"/>
        </w:rPr>
      </w:pPr>
    </w:p>
    <w:p w:rsidR="0027517B" w:rsidRPr="003045F5" w:rsidRDefault="0027517B" w:rsidP="0027517B">
      <w:pPr>
        <w:suppressAutoHyphens/>
        <w:spacing w:line="100" w:lineRule="atLeast"/>
        <w:jc w:val="center"/>
        <w:rPr>
          <w:rFonts w:asciiTheme="minorHAnsi" w:eastAsia="Arial Unicode MS" w:hAnsiTheme="minorHAnsi" w:cs="Arial"/>
          <w:color w:val="000000"/>
          <w:kern w:val="1"/>
          <w:sz w:val="22"/>
          <w:szCs w:val="22"/>
          <w:lang w:eastAsia="ar-SA"/>
        </w:rPr>
      </w:pPr>
    </w:p>
    <w:p w:rsidR="0027517B" w:rsidRPr="003045F5" w:rsidRDefault="0027517B" w:rsidP="0027517B">
      <w:pPr>
        <w:suppressAutoHyphens/>
        <w:spacing w:line="100" w:lineRule="atLeast"/>
        <w:jc w:val="center"/>
        <w:rPr>
          <w:rFonts w:asciiTheme="minorHAnsi" w:eastAsia="Arial Unicode MS" w:hAnsiTheme="minorHAnsi" w:cs="Arial"/>
          <w:color w:val="000000"/>
          <w:kern w:val="1"/>
          <w:sz w:val="22"/>
          <w:szCs w:val="22"/>
          <w:lang w:eastAsia="ar-SA"/>
        </w:rPr>
      </w:pPr>
    </w:p>
    <w:p w:rsidR="0027517B" w:rsidRPr="003045F5" w:rsidRDefault="0027517B" w:rsidP="0027517B">
      <w:pPr>
        <w:suppressAutoHyphens/>
        <w:spacing w:line="100" w:lineRule="atLeast"/>
        <w:jc w:val="center"/>
        <w:rPr>
          <w:rFonts w:asciiTheme="minorHAnsi" w:eastAsia="Arial Unicode MS" w:hAnsiTheme="minorHAnsi" w:cs="Arial"/>
          <w:color w:val="000000"/>
          <w:kern w:val="1"/>
          <w:sz w:val="22"/>
          <w:szCs w:val="22"/>
          <w:lang w:eastAsia="ar-SA"/>
        </w:rPr>
      </w:pP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
          <w:color w:val="000000"/>
          <w:kern w:val="1"/>
          <w:sz w:val="22"/>
          <w:szCs w:val="22"/>
          <w:lang w:eastAsia="ar-SA"/>
        </w:rPr>
      </w:pPr>
      <w:r w:rsidRPr="003045F5">
        <w:rPr>
          <w:rFonts w:asciiTheme="minorHAnsi" w:eastAsia="Arial Unicode MS" w:hAnsiTheme="minorHAnsi" w:cs="Arial"/>
          <w:b/>
          <w:color w:val="000000"/>
          <w:kern w:val="1"/>
          <w:sz w:val="22"/>
          <w:szCs w:val="22"/>
          <w:lang w:eastAsia="ar-SA"/>
        </w:rPr>
        <w:t xml:space="preserve"> </w:t>
      </w:r>
    </w:p>
    <w:p w:rsidR="0027517B" w:rsidRPr="002E7761" w:rsidRDefault="0027517B" w:rsidP="0027517B">
      <w:pPr>
        <w:shd w:val="clear" w:color="auto" w:fill="C6D9F1"/>
        <w:suppressAutoHyphens/>
        <w:spacing w:line="100" w:lineRule="atLeast"/>
        <w:jc w:val="center"/>
        <w:rPr>
          <w:rFonts w:asciiTheme="minorHAnsi" w:eastAsia="Arial Unicode MS" w:hAnsiTheme="minorHAnsi" w:cs="Arial"/>
          <w:b/>
          <w:color w:val="000000"/>
          <w:kern w:val="1"/>
          <w:sz w:val="22"/>
          <w:szCs w:val="22"/>
          <w:lang w:eastAsia="ar-SA"/>
        </w:rPr>
      </w:pPr>
      <w:r w:rsidRPr="002E7761">
        <w:rPr>
          <w:rFonts w:asciiTheme="minorHAnsi" w:eastAsia="Arial Unicode MS" w:hAnsiTheme="minorHAnsi" w:cs="Arial"/>
          <w:b/>
          <w:color w:val="000000"/>
          <w:kern w:val="1"/>
          <w:sz w:val="22"/>
          <w:szCs w:val="22"/>
          <w:lang w:eastAsia="ar-SA"/>
        </w:rPr>
        <w:t>КОНКУРСНA ДОКУМЕНТАЦИЈA</w:t>
      </w:r>
    </w:p>
    <w:p w:rsidR="0027517B" w:rsidRPr="002E7761" w:rsidRDefault="0027517B" w:rsidP="0027517B">
      <w:pPr>
        <w:shd w:val="clear" w:color="auto" w:fill="C6D9F1"/>
        <w:suppressAutoHyphens/>
        <w:spacing w:line="100" w:lineRule="atLeast"/>
        <w:jc w:val="center"/>
        <w:rPr>
          <w:rFonts w:asciiTheme="minorHAnsi" w:eastAsia="Arial Unicode MS" w:hAnsiTheme="minorHAnsi" w:cs="Arial"/>
          <w:b/>
          <w:color w:val="000000"/>
          <w:kern w:val="1"/>
          <w:sz w:val="22"/>
          <w:szCs w:val="22"/>
          <w:lang w:val="sr-Cyrl-RS" w:eastAsia="ar-SA"/>
        </w:rPr>
      </w:pPr>
      <w:r w:rsidRPr="002E7761">
        <w:rPr>
          <w:rFonts w:asciiTheme="minorHAnsi" w:eastAsia="Arial Unicode MS" w:hAnsiTheme="minorHAnsi" w:cs="Arial"/>
          <w:b/>
          <w:color w:val="000000"/>
          <w:kern w:val="1"/>
          <w:sz w:val="22"/>
          <w:szCs w:val="22"/>
          <w:lang w:val="sr-Cyrl-RS" w:eastAsia="ar-SA"/>
        </w:rPr>
        <w:t xml:space="preserve">ПОКРАЈИНСКОГ СЕКРЕТАРИЈАТА ЗА УРБАНИЗАМ, ГРАДИТЕЉСТВО И ЗАШТИТУ ЖИВОТНЕ СРЕДИНЕ </w:t>
      </w:r>
    </w:p>
    <w:p w:rsidR="0027517B" w:rsidRPr="002E7761" w:rsidRDefault="0027517B" w:rsidP="0027517B">
      <w:pPr>
        <w:shd w:val="clear" w:color="auto" w:fill="C6D9F1"/>
        <w:suppressAutoHyphens/>
        <w:spacing w:line="100" w:lineRule="atLeast"/>
        <w:jc w:val="center"/>
        <w:rPr>
          <w:rFonts w:asciiTheme="minorHAnsi" w:eastAsia="Arial Unicode MS" w:hAnsiTheme="minorHAnsi" w:cs="Arial"/>
          <w:b/>
          <w:color w:val="000000"/>
          <w:kern w:val="1"/>
          <w:sz w:val="22"/>
          <w:szCs w:val="22"/>
          <w:lang w:val="sr-Cyrl-RS" w:eastAsia="ar-SA"/>
        </w:rPr>
      </w:pPr>
      <w:r w:rsidRPr="002E7761">
        <w:rPr>
          <w:rFonts w:asciiTheme="minorHAnsi" w:eastAsia="Arial Unicode MS" w:hAnsiTheme="minorHAnsi" w:cs="Arial"/>
          <w:b/>
          <w:color w:val="000000"/>
          <w:kern w:val="1"/>
          <w:sz w:val="22"/>
          <w:szCs w:val="22"/>
          <w:lang w:val="sr-Cyrl-RS" w:eastAsia="ar-SA"/>
        </w:rPr>
        <w:t>НОВИ САД</w:t>
      </w:r>
      <w:r w:rsidR="00F247D5" w:rsidRPr="002E7761">
        <w:rPr>
          <w:rFonts w:asciiTheme="minorHAnsi" w:eastAsia="Arial Unicode MS" w:hAnsiTheme="minorHAnsi" w:cs="Arial"/>
          <w:b/>
          <w:color w:val="000000"/>
          <w:kern w:val="1"/>
          <w:sz w:val="22"/>
          <w:szCs w:val="22"/>
          <w:lang w:val="sr-Cyrl-RS" w:eastAsia="ar-SA"/>
        </w:rPr>
        <w:t xml:space="preserve"> БРОЈ</w:t>
      </w:r>
      <w:r w:rsidR="00583C5A" w:rsidRPr="002E7761">
        <w:rPr>
          <w:rFonts w:asciiTheme="minorHAnsi" w:eastAsia="Arial Unicode MS" w:hAnsiTheme="minorHAnsi" w:cs="Arial"/>
          <w:b/>
          <w:color w:val="000000"/>
          <w:kern w:val="1"/>
          <w:sz w:val="22"/>
          <w:szCs w:val="22"/>
          <w:lang w:val="sr-Cyrl-RS" w:eastAsia="ar-SA"/>
        </w:rPr>
        <w:t>:130-404-</w:t>
      </w:r>
      <w:r w:rsidR="007F2A71" w:rsidRPr="002E7761">
        <w:rPr>
          <w:rFonts w:asciiTheme="minorHAnsi" w:eastAsia="Arial Unicode MS" w:hAnsiTheme="minorHAnsi" w:cs="Arial"/>
          <w:b/>
          <w:color w:val="000000"/>
          <w:kern w:val="1"/>
          <w:sz w:val="22"/>
          <w:szCs w:val="22"/>
          <w:lang w:val="sr-Cyrl-RS" w:eastAsia="ar-SA"/>
        </w:rPr>
        <w:t>216</w:t>
      </w:r>
      <w:r w:rsidR="00583C5A" w:rsidRPr="002E7761">
        <w:rPr>
          <w:rFonts w:asciiTheme="minorHAnsi" w:eastAsia="Arial Unicode MS" w:hAnsiTheme="minorHAnsi" w:cs="Arial"/>
          <w:b/>
          <w:color w:val="000000"/>
          <w:kern w:val="1"/>
          <w:sz w:val="22"/>
          <w:szCs w:val="22"/>
          <w:lang w:val="sr-Cyrl-RS" w:eastAsia="ar-SA"/>
        </w:rPr>
        <w:t>/2014-02</w:t>
      </w:r>
    </w:p>
    <w:p w:rsidR="007F2A71" w:rsidRPr="002E7761" w:rsidRDefault="007F2A71" w:rsidP="0027517B">
      <w:pPr>
        <w:shd w:val="clear" w:color="auto" w:fill="C6D9F1"/>
        <w:suppressAutoHyphens/>
        <w:spacing w:line="100" w:lineRule="atLeast"/>
        <w:jc w:val="center"/>
        <w:rPr>
          <w:rFonts w:asciiTheme="minorHAnsi" w:eastAsia="Arial Unicode MS" w:hAnsiTheme="minorHAnsi" w:cs="Arial"/>
          <w:b/>
          <w:color w:val="000000"/>
          <w:kern w:val="1"/>
          <w:sz w:val="22"/>
          <w:szCs w:val="22"/>
          <w:lang w:val="sr-Cyrl-RS" w:eastAsia="ar-SA"/>
        </w:rPr>
      </w:pPr>
      <w:r w:rsidRPr="002E7761">
        <w:rPr>
          <w:rFonts w:asciiTheme="minorHAnsi" w:eastAsia="Arial Unicode MS" w:hAnsiTheme="minorHAnsi" w:cs="Arial"/>
          <w:b/>
          <w:color w:val="000000"/>
          <w:kern w:val="1"/>
          <w:sz w:val="22"/>
          <w:szCs w:val="22"/>
          <w:lang w:val="sr-Cyrl-RS" w:eastAsia="ar-SA"/>
        </w:rPr>
        <w:t xml:space="preserve">ЗА ЈАВНУ НАБАВКУ УСЛУГЕ ШЕСТОМЕСЕЧНОГ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w:t>
      </w:r>
    </w:p>
    <w:p w:rsidR="007F2A71" w:rsidRPr="002E7761" w:rsidRDefault="007F2A71" w:rsidP="0027517B">
      <w:pPr>
        <w:shd w:val="clear" w:color="auto" w:fill="C6D9F1"/>
        <w:suppressAutoHyphens/>
        <w:spacing w:line="100" w:lineRule="atLeast"/>
        <w:jc w:val="center"/>
        <w:rPr>
          <w:rFonts w:asciiTheme="minorHAnsi" w:eastAsia="Arial Unicode MS" w:hAnsiTheme="minorHAnsi" w:cs="Arial"/>
          <w:b/>
          <w:color w:val="000000"/>
          <w:kern w:val="1"/>
          <w:sz w:val="22"/>
          <w:szCs w:val="22"/>
          <w:lang w:val="sr-Cyrl-RS" w:eastAsia="ar-SA"/>
        </w:rPr>
      </w:pPr>
    </w:p>
    <w:p w:rsidR="007F2A71" w:rsidRPr="002E7761" w:rsidRDefault="007F2A71" w:rsidP="0027517B">
      <w:pPr>
        <w:shd w:val="clear" w:color="auto" w:fill="C6D9F1"/>
        <w:suppressAutoHyphens/>
        <w:spacing w:line="100" w:lineRule="atLeast"/>
        <w:jc w:val="center"/>
        <w:rPr>
          <w:rFonts w:asciiTheme="minorHAnsi" w:eastAsia="Arial Unicode MS" w:hAnsiTheme="minorHAnsi" w:cs="Arial"/>
          <w:b/>
          <w:color w:val="000000"/>
          <w:kern w:val="1"/>
          <w:sz w:val="22"/>
          <w:szCs w:val="22"/>
          <w:lang w:val="sr-Cyrl-RS" w:eastAsia="ar-SA"/>
        </w:rPr>
      </w:pPr>
      <w:r w:rsidRPr="002E7761">
        <w:rPr>
          <w:rFonts w:asciiTheme="minorHAnsi" w:eastAsia="Arial Unicode MS" w:hAnsiTheme="minorHAnsi" w:cs="Arial"/>
          <w:b/>
          <w:color w:val="000000"/>
          <w:kern w:val="1"/>
          <w:sz w:val="22"/>
          <w:szCs w:val="22"/>
          <w:lang w:val="sr-Cyrl-RS" w:eastAsia="ar-SA"/>
        </w:rPr>
        <w:t>ПРЕГОВАРАЧКИ ПОСТУПАК БЕЗ ОБЈАВЉИВАЊА ПОЗИВА ЗА ПОДНОШЕЊЕ ПОНУДА</w:t>
      </w:r>
    </w:p>
    <w:p w:rsidR="007F2A71" w:rsidRPr="002E7761" w:rsidRDefault="007F2A71" w:rsidP="0027517B">
      <w:pPr>
        <w:shd w:val="clear" w:color="auto" w:fill="C6D9F1"/>
        <w:suppressAutoHyphens/>
        <w:spacing w:line="100" w:lineRule="atLeast"/>
        <w:jc w:val="center"/>
        <w:rPr>
          <w:rFonts w:asciiTheme="minorHAnsi" w:eastAsia="Arial Unicode MS" w:hAnsiTheme="minorHAnsi" w:cs="Arial"/>
          <w:b/>
          <w:color w:val="000000"/>
          <w:kern w:val="1"/>
          <w:sz w:val="22"/>
          <w:szCs w:val="22"/>
          <w:lang w:val="sr-Cyrl-RS" w:eastAsia="ar-SA"/>
        </w:rPr>
      </w:pPr>
      <w:r w:rsidRPr="002E7761">
        <w:rPr>
          <w:rFonts w:asciiTheme="minorHAnsi" w:eastAsia="Arial Unicode MS" w:hAnsiTheme="minorHAnsi" w:cs="Arial"/>
          <w:b/>
          <w:color w:val="000000"/>
          <w:kern w:val="1"/>
          <w:sz w:val="22"/>
          <w:szCs w:val="22"/>
          <w:lang w:val="sr-Cyrl-RS" w:eastAsia="ar-SA"/>
        </w:rPr>
        <w:t>Члан 36. став 1. тачка 1) Закона о јавним набавкама</w:t>
      </w:r>
    </w:p>
    <w:p w:rsidR="007F2A71" w:rsidRPr="002E7761" w:rsidRDefault="007F2A71" w:rsidP="0027517B">
      <w:pPr>
        <w:shd w:val="clear" w:color="auto" w:fill="C6D9F1"/>
        <w:suppressAutoHyphens/>
        <w:spacing w:line="100" w:lineRule="atLeast"/>
        <w:jc w:val="center"/>
        <w:rPr>
          <w:rFonts w:asciiTheme="minorHAnsi" w:eastAsia="Arial Unicode MS" w:hAnsiTheme="minorHAnsi" w:cs="Arial"/>
          <w:b/>
          <w:color w:val="000000"/>
          <w:kern w:val="1"/>
          <w:sz w:val="22"/>
          <w:szCs w:val="22"/>
          <w:lang w:val="sr-Cyrl-RS" w:eastAsia="ar-SA"/>
        </w:rPr>
      </w:pPr>
    </w:p>
    <w:p w:rsidR="007F2A71" w:rsidRPr="002E7761" w:rsidRDefault="007F2A71" w:rsidP="0027517B">
      <w:pPr>
        <w:shd w:val="clear" w:color="auto" w:fill="C6D9F1"/>
        <w:suppressAutoHyphens/>
        <w:spacing w:line="100" w:lineRule="atLeast"/>
        <w:jc w:val="center"/>
        <w:rPr>
          <w:rFonts w:asciiTheme="minorHAnsi" w:eastAsia="Arial Unicode MS" w:hAnsiTheme="minorHAnsi" w:cs="Arial"/>
          <w:b/>
          <w:color w:val="000000"/>
          <w:kern w:val="1"/>
          <w:sz w:val="22"/>
          <w:szCs w:val="22"/>
          <w:lang w:val="sr-Cyrl-RS" w:eastAsia="ar-SA"/>
        </w:rPr>
      </w:pPr>
      <w:r w:rsidRPr="002E7761">
        <w:rPr>
          <w:rFonts w:asciiTheme="minorHAnsi" w:eastAsia="Arial Unicode MS" w:hAnsiTheme="minorHAnsi" w:cs="Arial"/>
          <w:b/>
          <w:color w:val="000000"/>
          <w:kern w:val="1"/>
          <w:sz w:val="22"/>
          <w:szCs w:val="22"/>
          <w:lang w:val="sr-Cyrl-RS" w:eastAsia="ar-SA"/>
        </w:rPr>
        <w:t>ЈН ППБОПЗПП 1/2014</w:t>
      </w:r>
    </w:p>
    <w:p w:rsidR="007F2A71" w:rsidRDefault="007F2A71" w:rsidP="0027517B">
      <w:pPr>
        <w:shd w:val="clear" w:color="auto" w:fill="C6D9F1"/>
        <w:suppressAutoHyphens/>
        <w:spacing w:line="100" w:lineRule="atLeast"/>
        <w:jc w:val="center"/>
        <w:rPr>
          <w:rFonts w:asciiTheme="minorHAnsi" w:eastAsia="Arial Unicode MS" w:hAnsiTheme="minorHAnsi" w:cs="Arial"/>
          <w:color w:val="000000"/>
          <w:kern w:val="1"/>
          <w:sz w:val="22"/>
          <w:szCs w:val="22"/>
          <w:lang w:val="sr-Cyrl-RS" w:eastAsia="ar-SA"/>
        </w:rPr>
      </w:pPr>
    </w:p>
    <w:p w:rsidR="007F2A71" w:rsidRPr="003045F5" w:rsidRDefault="007F2A71" w:rsidP="0027517B">
      <w:pPr>
        <w:shd w:val="clear" w:color="auto" w:fill="C6D9F1"/>
        <w:suppressAutoHyphens/>
        <w:spacing w:line="100" w:lineRule="atLeast"/>
        <w:jc w:val="center"/>
        <w:rPr>
          <w:rFonts w:asciiTheme="minorHAnsi" w:eastAsia="Arial Unicode MS" w:hAnsiTheme="minorHAnsi" w:cs="Arial"/>
          <w:color w:val="000000"/>
          <w:kern w:val="1"/>
          <w:sz w:val="22"/>
          <w:szCs w:val="22"/>
          <w:lang w:val="sr-Cyrl-RS" w:eastAsia="ar-SA"/>
        </w:rPr>
      </w:pPr>
    </w:p>
    <w:p w:rsidR="0027517B" w:rsidRDefault="0027517B" w:rsidP="0027517B">
      <w:pPr>
        <w:suppressAutoHyphens/>
        <w:spacing w:line="100" w:lineRule="atLeast"/>
        <w:jc w:val="center"/>
        <w:rPr>
          <w:rFonts w:asciiTheme="minorHAnsi" w:eastAsia="Arial Unicode MS" w:hAnsiTheme="minorHAnsi" w:cs="Arial"/>
          <w:b/>
          <w:bCs/>
          <w:i/>
          <w:iCs/>
          <w:color w:val="000000"/>
          <w:kern w:val="1"/>
          <w:sz w:val="22"/>
          <w:szCs w:val="22"/>
          <w:lang w:val="ru-RU" w:eastAsia="ar-SA"/>
        </w:rPr>
      </w:pPr>
    </w:p>
    <w:p w:rsidR="003045F5" w:rsidRPr="00672DA6" w:rsidRDefault="00573392" w:rsidP="003045F5">
      <w:pPr>
        <w:suppressAutoHyphens/>
        <w:jc w:val="center"/>
        <w:rPr>
          <w:rFonts w:asciiTheme="minorHAnsi" w:eastAsia="Calibri" w:hAnsiTheme="minorHAnsi"/>
          <w:b/>
          <w:bCs/>
          <w:sz w:val="22"/>
          <w:szCs w:val="22"/>
          <w:lang w:val="sr-Cyrl-CS" w:eastAsia="ar-SA"/>
        </w:rPr>
      </w:pPr>
      <w:r>
        <w:rPr>
          <w:rFonts w:asciiTheme="minorHAnsi" w:eastAsia="Calibri" w:hAnsiTheme="minorHAnsi"/>
          <w:b/>
          <w:bCs/>
          <w:sz w:val="22"/>
          <w:szCs w:val="22"/>
          <w:lang w:val="sr-Cyrl-CS" w:eastAsia="ar-SA"/>
        </w:rPr>
        <w:t xml:space="preserve"> </w:t>
      </w:r>
    </w:p>
    <w:p w:rsidR="003045F5" w:rsidRPr="003045F5" w:rsidRDefault="007F2A71" w:rsidP="00FC6EF1">
      <w:pPr>
        <w:widowControl w:val="0"/>
        <w:suppressAutoHyphens/>
        <w:spacing w:line="100" w:lineRule="atLeast"/>
        <w:jc w:val="center"/>
        <w:rPr>
          <w:rFonts w:asciiTheme="minorHAnsi" w:hAnsiTheme="minorHAnsi"/>
          <w:b/>
          <w:sz w:val="22"/>
          <w:szCs w:val="22"/>
          <w:lang w:val="sr-Cyrl-RS" w:eastAsia="ar-SA"/>
        </w:rPr>
      </w:pPr>
      <w:r>
        <w:rPr>
          <w:rFonts w:asciiTheme="minorHAnsi" w:eastAsia="Calibri" w:hAnsiTheme="minorHAnsi"/>
          <w:b/>
          <w:bCs/>
          <w:sz w:val="22"/>
          <w:szCs w:val="22"/>
          <w:lang w:val="sr-Cyrl-CS" w:eastAsia="ar-SA"/>
        </w:rPr>
        <w:t xml:space="preserve"> </w:t>
      </w:r>
    </w:p>
    <w:p w:rsidR="003045F5" w:rsidRPr="000066C8" w:rsidRDefault="003045F5" w:rsidP="000066C8">
      <w:pPr>
        <w:suppressAutoHyphens/>
        <w:rPr>
          <w:rFonts w:asciiTheme="minorHAnsi" w:eastAsia="Calibri" w:hAnsiTheme="minorHAnsi"/>
          <w:b/>
          <w:bCs/>
          <w:sz w:val="22"/>
          <w:szCs w:val="22"/>
          <w:lang w:val="sr-Cyrl-RS" w:eastAsia="ar-SA"/>
        </w:rPr>
      </w:pPr>
    </w:p>
    <w:p w:rsidR="003045F5" w:rsidRPr="00672DA6" w:rsidRDefault="003045F5" w:rsidP="00573392">
      <w:pPr>
        <w:suppressAutoHyphens/>
        <w:jc w:val="center"/>
        <w:rPr>
          <w:rFonts w:asciiTheme="minorHAnsi" w:eastAsia="Calibri" w:hAnsiTheme="minorHAnsi"/>
          <w:b/>
          <w:bCs/>
          <w:sz w:val="22"/>
          <w:szCs w:val="22"/>
          <w:lang w:val="sr-Cyrl-RS" w:eastAsia="ar-SA"/>
        </w:rPr>
      </w:pPr>
    </w:p>
    <w:p w:rsidR="003045F5" w:rsidRPr="00672DA6" w:rsidRDefault="003045F5" w:rsidP="003045F5">
      <w:pPr>
        <w:suppressAutoHyphens/>
        <w:rPr>
          <w:rFonts w:asciiTheme="minorHAnsi" w:eastAsia="Calibri" w:hAnsiTheme="minorHAnsi"/>
          <w:b/>
          <w:bCs/>
          <w:sz w:val="22"/>
          <w:szCs w:val="22"/>
          <w:lang w:val="sr-Cyrl-RS" w:eastAsia="ar-SA"/>
        </w:rPr>
      </w:pPr>
    </w:p>
    <w:p w:rsidR="003045F5" w:rsidRPr="003045F5" w:rsidRDefault="00573392" w:rsidP="003045F5">
      <w:pPr>
        <w:suppressAutoHyphens/>
        <w:spacing w:line="100" w:lineRule="atLeast"/>
        <w:jc w:val="center"/>
        <w:rPr>
          <w:rFonts w:asciiTheme="minorHAnsi" w:eastAsia="Arial Unicode MS" w:hAnsiTheme="minorHAnsi"/>
          <w:b/>
          <w:color w:val="000000"/>
          <w:kern w:val="1"/>
          <w:sz w:val="22"/>
          <w:szCs w:val="22"/>
          <w:lang w:val="sr-Cyrl-RS" w:eastAsia="ar-SA"/>
        </w:rPr>
      </w:pPr>
      <w:r>
        <w:rPr>
          <w:rFonts w:asciiTheme="minorHAnsi" w:eastAsia="Calibri" w:hAnsiTheme="minorHAnsi"/>
          <w:b/>
          <w:sz w:val="22"/>
          <w:szCs w:val="22"/>
          <w:lang w:val="ru-RU"/>
        </w:rPr>
        <w:t xml:space="preserve"> </w:t>
      </w:r>
    </w:p>
    <w:p w:rsidR="003045F5" w:rsidRPr="00672DA6" w:rsidRDefault="003045F5" w:rsidP="003045F5">
      <w:pPr>
        <w:jc w:val="center"/>
        <w:rPr>
          <w:rFonts w:asciiTheme="minorHAnsi" w:eastAsia="Calibri" w:hAnsiTheme="minorHAnsi"/>
          <w:b/>
          <w:sz w:val="22"/>
          <w:szCs w:val="22"/>
          <w:lang w:val="sr-Cyrl-RS"/>
        </w:rPr>
      </w:pPr>
    </w:p>
    <w:p w:rsidR="003045F5" w:rsidRPr="007F2A71" w:rsidRDefault="003045F5" w:rsidP="007F2A71">
      <w:pPr>
        <w:jc w:val="center"/>
        <w:rPr>
          <w:rFonts w:asciiTheme="minorHAnsi" w:hAnsiTheme="minorHAnsi"/>
          <w:b/>
          <w:sz w:val="22"/>
          <w:szCs w:val="22"/>
          <w:lang w:val="sr-Cyrl-RS"/>
        </w:rPr>
      </w:pPr>
    </w:p>
    <w:p w:rsidR="0027517B" w:rsidRPr="003045F5" w:rsidRDefault="0027517B" w:rsidP="003045F5">
      <w:pPr>
        <w:suppressAutoHyphens/>
        <w:spacing w:line="100" w:lineRule="atLeast"/>
        <w:rPr>
          <w:rFonts w:asciiTheme="minorHAnsi" w:eastAsia="Arial Unicode MS" w:hAnsiTheme="minorHAnsi" w:cs="Arial"/>
          <w:i/>
          <w:iCs/>
          <w:color w:val="000000"/>
          <w:kern w:val="1"/>
          <w:sz w:val="22"/>
          <w:szCs w:val="22"/>
          <w:lang w:val="sr-Cyrl-RS" w:eastAsia="ar-SA"/>
        </w:rPr>
      </w:pPr>
    </w:p>
    <w:p w:rsidR="0027517B" w:rsidRPr="003045F5" w:rsidRDefault="0027517B" w:rsidP="0027517B">
      <w:pPr>
        <w:suppressAutoHyphens/>
        <w:spacing w:line="100" w:lineRule="atLeast"/>
        <w:jc w:val="center"/>
        <w:rPr>
          <w:rFonts w:asciiTheme="minorHAnsi" w:eastAsia="Arial Unicode MS" w:hAnsiTheme="minorHAnsi" w:cs="Arial"/>
          <w:i/>
          <w:iCs/>
          <w:color w:val="000000"/>
          <w:kern w:val="1"/>
          <w:sz w:val="22"/>
          <w:szCs w:val="22"/>
          <w:lang w:eastAsia="ar-SA"/>
        </w:rPr>
      </w:pPr>
    </w:p>
    <w:p w:rsidR="00573392" w:rsidRPr="00573392" w:rsidRDefault="00573392" w:rsidP="0027517B">
      <w:pPr>
        <w:suppressAutoHyphens/>
        <w:spacing w:line="100" w:lineRule="atLeast"/>
        <w:jc w:val="center"/>
        <w:rPr>
          <w:rFonts w:asciiTheme="minorHAnsi" w:eastAsia="Arial Unicode MS" w:hAnsiTheme="minorHAnsi" w:cs="Arial"/>
          <w:i/>
          <w:iCs/>
          <w:color w:val="000000"/>
          <w:kern w:val="1"/>
          <w:sz w:val="22"/>
          <w:szCs w:val="22"/>
          <w:lang w:val="sr-Cyrl-RS" w:eastAsia="ar-SA"/>
        </w:rPr>
      </w:pPr>
      <w:r>
        <w:rPr>
          <w:rFonts w:ascii="Calibri" w:hAnsi="Calibri" w:cs="Calibri"/>
          <w:color w:val="000000"/>
          <w:lang w:val="sr-Cyrl-RS"/>
        </w:rPr>
        <w:t xml:space="preserve"> </w:t>
      </w:r>
    </w:p>
    <w:tbl>
      <w:tblPr>
        <w:tblStyle w:val="TableGrid"/>
        <w:tblW w:w="9923" w:type="dxa"/>
        <w:tblLook w:val="01E0" w:firstRow="1" w:lastRow="1" w:firstColumn="1" w:lastColumn="1" w:noHBand="0" w:noVBand="0"/>
      </w:tblPr>
      <w:tblGrid>
        <w:gridCol w:w="5392"/>
        <w:gridCol w:w="4531"/>
      </w:tblGrid>
      <w:tr w:rsidR="00573392" w:rsidRPr="007F2A71" w:rsidTr="003B3692">
        <w:trPr>
          <w:trHeight w:val="603"/>
        </w:trPr>
        <w:tc>
          <w:tcPr>
            <w:tcW w:w="5327" w:type="dxa"/>
          </w:tcPr>
          <w:p w:rsidR="00573392" w:rsidRPr="003B3692" w:rsidRDefault="00573392" w:rsidP="00573392">
            <w:pPr>
              <w:rPr>
                <w:rFonts w:asciiTheme="minorHAnsi" w:hAnsiTheme="minorHAnsi"/>
                <w:sz w:val="22"/>
                <w:szCs w:val="22"/>
                <w:lang w:val="sr-Cyrl-CS"/>
              </w:rPr>
            </w:pPr>
            <w:r w:rsidRPr="003B3692">
              <w:rPr>
                <w:rFonts w:asciiTheme="minorHAnsi" w:hAnsiTheme="minorHAnsi"/>
                <w:sz w:val="22"/>
                <w:szCs w:val="22"/>
                <w:lang w:val="sr-Cyrl-CS"/>
              </w:rPr>
              <w:t>Позив и Конк</w:t>
            </w:r>
            <w:r w:rsidRPr="003B3692">
              <w:rPr>
                <w:rFonts w:asciiTheme="minorHAnsi" w:hAnsiTheme="minorHAnsi"/>
                <w:sz w:val="22"/>
                <w:szCs w:val="22"/>
                <w:lang w:val="sr-Cyrl-RS"/>
              </w:rPr>
              <w:t>у</w:t>
            </w:r>
            <w:r w:rsidRPr="003B3692">
              <w:rPr>
                <w:rFonts w:asciiTheme="minorHAnsi" w:hAnsiTheme="minorHAnsi"/>
                <w:sz w:val="22"/>
                <w:szCs w:val="22"/>
                <w:lang w:val="sr-Cyrl-CS"/>
              </w:rPr>
              <w:t>рсна документација објављени на ПЈН и интернет страници наручиоца:</w:t>
            </w:r>
          </w:p>
        </w:tc>
        <w:tc>
          <w:tcPr>
            <w:tcW w:w="4476" w:type="dxa"/>
          </w:tcPr>
          <w:p w:rsidR="00573392" w:rsidRPr="003B3692" w:rsidRDefault="009417B8" w:rsidP="009417B8">
            <w:pPr>
              <w:rPr>
                <w:rFonts w:asciiTheme="minorHAnsi" w:hAnsiTheme="minorHAnsi"/>
                <w:sz w:val="22"/>
                <w:szCs w:val="22"/>
                <w:lang w:val="sr-Cyrl-CS"/>
              </w:rPr>
            </w:pPr>
            <w:r>
              <w:rPr>
                <w:rFonts w:asciiTheme="minorHAnsi" w:hAnsiTheme="minorHAnsi"/>
                <w:sz w:val="22"/>
                <w:szCs w:val="22"/>
                <w:lang w:val="sr-Cyrl-RS"/>
              </w:rPr>
              <w:t>07.</w:t>
            </w:r>
            <w:r w:rsidR="003B3692">
              <w:rPr>
                <w:rFonts w:asciiTheme="minorHAnsi" w:hAnsiTheme="minorHAnsi"/>
                <w:sz w:val="22"/>
                <w:szCs w:val="22"/>
                <w:lang w:val="sr-Cyrl-RS"/>
              </w:rPr>
              <w:t>11</w:t>
            </w:r>
            <w:r w:rsidR="00573392" w:rsidRPr="003B3692">
              <w:rPr>
                <w:rFonts w:asciiTheme="minorHAnsi" w:hAnsiTheme="minorHAnsi"/>
                <w:sz w:val="22"/>
                <w:szCs w:val="22"/>
                <w:lang w:val="sr-Cyrl-RS"/>
              </w:rPr>
              <w:t>.</w:t>
            </w:r>
            <w:r w:rsidR="00573392" w:rsidRPr="003B3692">
              <w:rPr>
                <w:rFonts w:asciiTheme="minorHAnsi" w:hAnsiTheme="minorHAnsi"/>
                <w:sz w:val="22"/>
                <w:szCs w:val="22"/>
                <w:lang w:val="sr-Cyrl-CS"/>
              </w:rPr>
              <w:t>2014. године</w:t>
            </w:r>
          </w:p>
        </w:tc>
      </w:tr>
      <w:tr w:rsidR="00573392" w:rsidRPr="007F2A71" w:rsidTr="003B3692">
        <w:tc>
          <w:tcPr>
            <w:tcW w:w="5327" w:type="dxa"/>
          </w:tcPr>
          <w:p w:rsidR="00573392" w:rsidRPr="003B3692" w:rsidRDefault="00573392" w:rsidP="00573392">
            <w:pPr>
              <w:rPr>
                <w:rFonts w:asciiTheme="minorHAnsi" w:hAnsiTheme="minorHAnsi"/>
                <w:sz w:val="22"/>
                <w:szCs w:val="22"/>
                <w:lang w:val="sr-Cyrl-CS"/>
              </w:rPr>
            </w:pPr>
            <w:r w:rsidRPr="003B3692">
              <w:rPr>
                <w:rFonts w:asciiTheme="minorHAnsi" w:hAnsiTheme="minorHAnsi"/>
                <w:sz w:val="22"/>
                <w:szCs w:val="22"/>
                <w:lang w:val="sr-Cyrl-CS"/>
              </w:rPr>
              <w:t>Рок за подношење понуда:</w:t>
            </w:r>
          </w:p>
        </w:tc>
        <w:tc>
          <w:tcPr>
            <w:tcW w:w="4476" w:type="dxa"/>
          </w:tcPr>
          <w:p w:rsidR="00573392" w:rsidRPr="003B3692" w:rsidRDefault="009417B8" w:rsidP="00021AE1">
            <w:pPr>
              <w:rPr>
                <w:rFonts w:asciiTheme="minorHAnsi" w:hAnsiTheme="minorHAnsi"/>
                <w:sz w:val="22"/>
                <w:szCs w:val="22"/>
                <w:lang w:val="sr-Cyrl-CS"/>
              </w:rPr>
            </w:pPr>
            <w:r>
              <w:rPr>
                <w:rFonts w:asciiTheme="minorHAnsi" w:hAnsiTheme="minorHAnsi"/>
                <w:sz w:val="22"/>
                <w:szCs w:val="22"/>
                <w:lang w:val="sr-Cyrl-RS"/>
              </w:rPr>
              <w:t>24</w:t>
            </w:r>
            <w:r w:rsidR="00573392" w:rsidRPr="003B3692">
              <w:rPr>
                <w:rFonts w:asciiTheme="minorHAnsi" w:hAnsiTheme="minorHAnsi"/>
                <w:sz w:val="22"/>
                <w:szCs w:val="22"/>
                <w:lang w:val="sr-Cyrl-RS"/>
              </w:rPr>
              <w:t>.11.</w:t>
            </w:r>
            <w:r w:rsidR="00573392" w:rsidRPr="003B3692">
              <w:rPr>
                <w:rFonts w:asciiTheme="minorHAnsi" w:hAnsiTheme="minorHAnsi"/>
                <w:sz w:val="22"/>
                <w:szCs w:val="22"/>
                <w:lang w:val="sr-Cyrl-CS"/>
              </w:rPr>
              <w:t>2014. године до 1</w:t>
            </w:r>
            <w:r w:rsidR="00021AE1" w:rsidRPr="003B3692">
              <w:rPr>
                <w:rFonts w:asciiTheme="minorHAnsi" w:hAnsiTheme="minorHAnsi"/>
                <w:sz w:val="22"/>
                <w:szCs w:val="22"/>
                <w:lang w:val="sr-Cyrl-CS"/>
              </w:rPr>
              <w:t>2</w:t>
            </w:r>
            <w:r w:rsidR="00573392" w:rsidRPr="003B3692">
              <w:rPr>
                <w:rFonts w:asciiTheme="minorHAnsi" w:hAnsiTheme="minorHAnsi"/>
                <w:sz w:val="22"/>
                <w:szCs w:val="22"/>
                <w:lang w:val="sr-Latn-RS"/>
              </w:rPr>
              <w:t>:</w:t>
            </w:r>
            <w:r w:rsidR="00573392" w:rsidRPr="003B3692">
              <w:rPr>
                <w:rFonts w:asciiTheme="minorHAnsi" w:hAnsiTheme="minorHAnsi"/>
                <w:sz w:val="22"/>
                <w:szCs w:val="22"/>
                <w:lang w:val="sr-Cyrl-CS"/>
              </w:rPr>
              <w:t>00 часова</w:t>
            </w:r>
          </w:p>
        </w:tc>
      </w:tr>
      <w:tr w:rsidR="00573392" w:rsidRPr="007F2A71" w:rsidTr="003B3692">
        <w:tc>
          <w:tcPr>
            <w:tcW w:w="5327" w:type="dxa"/>
          </w:tcPr>
          <w:p w:rsidR="00573392" w:rsidRPr="003B3692" w:rsidRDefault="00573392" w:rsidP="00573392">
            <w:pPr>
              <w:rPr>
                <w:rFonts w:asciiTheme="minorHAnsi" w:hAnsiTheme="minorHAnsi"/>
                <w:sz w:val="22"/>
                <w:szCs w:val="22"/>
                <w:lang w:val="sr-Cyrl-CS"/>
              </w:rPr>
            </w:pPr>
            <w:r w:rsidRPr="003B3692">
              <w:rPr>
                <w:rFonts w:asciiTheme="minorHAnsi" w:hAnsiTheme="minorHAnsi"/>
                <w:sz w:val="22"/>
                <w:szCs w:val="22"/>
                <w:lang w:val="sr-Cyrl-CS"/>
              </w:rPr>
              <w:t>Јавно отварање понуда:</w:t>
            </w:r>
          </w:p>
        </w:tc>
        <w:tc>
          <w:tcPr>
            <w:tcW w:w="4476" w:type="dxa"/>
          </w:tcPr>
          <w:p w:rsidR="00573392" w:rsidRPr="003B3692" w:rsidRDefault="009417B8" w:rsidP="009417B8">
            <w:pPr>
              <w:rPr>
                <w:rFonts w:asciiTheme="minorHAnsi" w:hAnsiTheme="minorHAnsi"/>
                <w:sz w:val="22"/>
                <w:szCs w:val="22"/>
                <w:lang w:val="sr-Cyrl-CS"/>
              </w:rPr>
            </w:pPr>
            <w:r>
              <w:rPr>
                <w:rFonts w:asciiTheme="minorHAnsi" w:hAnsiTheme="minorHAnsi"/>
                <w:sz w:val="22"/>
                <w:szCs w:val="22"/>
                <w:lang w:val="sr-Cyrl-RS"/>
              </w:rPr>
              <w:t>24.</w:t>
            </w:r>
            <w:r w:rsidR="00573392" w:rsidRPr="003B3692">
              <w:rPr>
                <w:rFonts w:asciiTheme="minorHAnsi" w:hAnsiTheme="minorHAnsi"/>
                <w:sz w:val="22"/>
                <w:szCs w:val="22"/>
                <w:lang w:val="sr-Cyrl-RS"/>
              </w:rPr>
              <w:t>11.</w:t>
            </w:r>
            <w:r w:rsidR="00573392" w:rsidRPr="003B3692">
              <w:rPr>
                <w:rFonts w:asciiTheme="minorHAnsi" w:hAnsiTheme="minorHAnsi"/>
                <w:sz w:val="22"/>
                <w:szCs w:val="22"/>
                <w:lang w:val="sr-Cyrl-CS"/>
              </w:rPr>
              <w:t>2014. године</w:t>
            </w:r>
            <w:r w:rsidR="00573392" w:rsidRPr="003B3692">
              <w:rPr>
                <w:rFonts w:asciiTheme="minorHAnsi" w:hAnsiTheme="minorHAnsi"/>
                <w:sz w:val="22"/>
                <w:szCs w:val="22"/>
                <w:lang w:val="sr-Cyrl-RS"/>
              </w:rPr>
              <w:t xml:space="preserve"> </w:t>
            </w:r>
            <w:r w:rsidR="00573392" w:rsidRPr="003B3692">
              <w:rPr>
                <w:rFonts w:asciiTheme="minorHAnsi" w:hAnsiTheme="minorHAnsi"/>
                <w:sz w:val="22"/>
                <w:szCs w:val="22"/>
                <w:lang w:val="sr-Cyrl-CS"/>
              </w:rPr>
              <w:t>у 1</w:t>
            </w:r>
            <w:r w:rsidR="00021AE1" w:rsidRPr="003B3692">
              <w:rPr>
                <w:rFonts w:asciiTheme="minorHAnsi" w:hAnsiTheme="minorHAnsi"/>
                <w:sz w:val="22"/>
                <w:szCs w:val="22"/>
                <w:lang w:val="sr-Cyrl-RS"/>
              </w:rPr>
              <w:t>2</w:t>
            </w:r>
            <w:r w:rsidR="00573392" w:rsidRPr="003B3692">
              <w:rPr>
                <w:rFonts w:asciiTheme="minorHAnsi" w:hAnsiTheme="minorHAnsi"/>
                <w:sz w:val="22"/>
                <w:szCs w:val="22"/>
                <w:lang w:val="sr-Latn-RS"/>
              </w:rPr>
              <w:t>:</w:t>
            </w:r>
            <w:r w:rsidR="00021AE1" w:rsidRPr="003B3692">
              <w:rPr>
                <w:rFonts w:asciiTheme="minorHAnsi" w:hAnsiTheme="minorHAnsi"/>
                <w:sz w:val="22"/>
                <w:szCs w:val="22"/>
                <w:lang w:val="sr-Cyrl-RS"/>
              </w:rPr>
              <w:t>3</w:t>
            </w:r>
            <w:r w:rsidR="00573392" w:rsidRPr="003B3692">
              <w:rPr>
                <w:rFonts w:asciiTheme="minorHAnsi" w:hAnsiTheme="minorHAnsi"/>
                <w:sz w:val="22"/>
                <w:szCs w:val="22"/>
                <w:lang w:val="sr-Latn-RS"/>
              </w:rPr>
              <w:t>0</w:t>
            </w:r>
            <w:r w:rsidR="00573392" w:rsidRPr="003B3692">
              <w:rPr>
                <w:rFonts w:asciiTheme="minorHAnsi" w:hAnsiTheme="minorHAnsi"/>
                <w:sz w:val="22"/>
                <w:szCs w:val="22"/>
                <w:lang w:val="sr-Cyrl-CS"/>
              </w:rPr>
              <w:t xml:space="preserve"> часова</w:t>
            </w:r>
          </w:p>
        </w:tc>
      </w:tr>
    </w:tbl>
    <w:p w:rsidR="0027517B" w:rsidRPr="007F2A71" w:rsidRDefault="0027517B" w:rsidP="0027517B">
      <w:pPr>
        <w:suppressAutoHyphens/>
        <w:spacing w:line="100" w:lineRule="atLeast"/>
        <w:jc w:val="center"/>
        <w:rPr>
          <w:rFonts w:asciiTheme="minorHAnsi" w:eastAsia="Arial Unicode MS" w:hAnsiTheme="minorHAnsi" w:cs="Arial"/>
          <w:i/>
          <w:iCs/>
          <w:color w:val="000000"/>
          <w:kern w:val="1"/>
          <w:sz w:val="20"/>
          <w:szCs w:val="20"/>
          <w:lang w:val="sr-Cyrl-RS" w:eastAsia="ar-SA"/>
        </w:rPr>
      </w:pPr>
    </w:p>
    <w:p w:rsidR="0027517B" w:rsidRPr="003045F5" w:rsidRDefault="0027517B" w:rsidP="0027517B">
      <w:pPr>
        <w:suppressAutoHyphens/>
        <w:spacing w:line="100" w:lineRule="atLeast"/>
        <w:jc w:val="center"/>
        <w:rPr>
          <w:rFonts w:asciiTheme="minorHAnsi" w:eastAsia="Arial Unicode MS" w:hAnsiTheme="minorHAnsi" w:cs="Arial"/>
          <w:i/>
          <w:iCs/>
          <w:color w:val="000000"/>
          <w:kern w:val="1"/>
          <w:sz w:val="22"/>
          <w:szCs w:val="22"/>
          <w:lang w:eastAsia="ar-SA"/>
        </w:rPr>
      </w:pPr>
    </w:p>
    <w:p w:rsidR="0027517B" w:rsidRPr="003045F5" w:rsidRDefault="0027517B" w:rsidP="0027517B">
      <w:pPr>
        <w:suppressAutoHyphens/>
        <w:spacing w:line="100" w:lineRule="atLeast"/>
        <w:jc w:val="center"/>
        <w:rPr>
          <w:rFonts w:asciiTheme="minorHAnsi" w:eastAsia="Arial Unicode MS" w:hAnsiTheme="minorHAnsi" w:cs="Arial"/>
          <w:i/>
          <w:iCs/>
          <w:color w:val="000000"/>
          <w:kern w:val="1"/>
          <w:sz w:val="22"/>
          <w:szCs w:val="22"/>
          <w:lang w:eastAsia="ar-SA"/>
        </w:rPr>
      </w:pPr>
    </w:p>
    <w:p w:rsidR="0027517B" w:rsidRPr="003B3692" w:rsidRDefault="0055438C" w:rsidP="003B3692">
      <w:pPr>
        <w:suppressAutoHyphens/>
        <w:spacing w:line="100" w:lineRule="atLeast"/>
        <w:jc w:val="center"/>
        <w:rPr>
          <w:rFonts w:asciiTheme="minorHAnsi" w:eastAsia="Arial Unicode MS" w:hAnsiTheme="minorHAnsi" w:cs="Arial"/>
          <w:bCs/>
          <w:color w:val="000000"/>
          <w:kern w:val="1"/>
          <w:sz w:val="22"/>
          <w:szCs w:val="22"/>
          <w:lang w:val="sr-Cyrl-RS" w:eastAsia="ar-SA"/>
        </w:rPr>
      </w:pPr>
      <w:r w:rsidRPr="007F2A71">
        <w:rPr>
          <w:rFonts w:asciiTheme="minorHAnsi" w:eastAsia="Arial Unicode MS" w:hAnsiTheme="minorHAnsi" w:cs="Arial"/>
          <w:i/>
          <w:iCs/>
          <w:color w:val="000000"/>
          <w:kern w:val="1"/>
          <w:sz w:val="22"/>
          <w:szCs w:val="22"/>
          <w:lang w:val="sr-Cyrl-RS" w:eastAsia="ar-SA"/>
        </w:rPr>
        <w:t xml:space="preserve">новембар </w:t>
      </w:r>
      <w:r w:rsidRPr="007F2A71">
        <w:rPr>
          <w:rFonts w:asciiTheme="minorHAnsi" w:eastAsia="Arial Unicode MS" w:hAnsiTheme="minorHAnsi" w:cs="Arial"/>
          <w:i/>
          <w:iCs/>
          <w:color w:val="000000"/>
          <w:kern w:val="1"/>
          <w:sz w:val="22"/>
          <w:szCs w:val="22"/>
          <w:lang w:eastAsia="ar-SA"/>
        </w:rPr>
        <w:t xml:space="preserve"> </w:t>
      </w:r>
      <w:r w:rsidRPr="007F2A71">
        <w:rPr>
          <w:rFonts w:asciiTheme="minorHAnsi" w:eastAsia="Arial Unicode MS" w:hAnsiTheme="minorHAnsi" w:cs="Arial"/>
          <w:bCs/>
          <w:color w:val="000000"/>
          <w:kern w:val="1"/>
          <w:sz w:val="22"/>
          <w:szCs w:val="22"/>
          <w:lang w:eastAsia="ar-SA"/>
        </w:rPr>
        <w:t>201</w:t>
      </w:r>
      <w:r w:rsidRPr="007F2A71">
        <w:rPr>
          <w:rFonts w:asciiTheme="minorHAnsi" w:eastAsia="Arial Unicode MS" w:hAnsiTheme="minorHAnsi" w:cs="Arial"/>
          <w:bCs/>
          <w:color w:val="000000"/>
          <w:kern w:val="1"/>
          <w:sz w:val="22"/>
          <w:szCs w:val="22"/>
          <w:lang w:val="sr-Cyrl-RS" w:eastAsia="ar-SA"/>
        </w:rPr>
        <w:t>4</w:t>
      </w:r>
      <w:r w:rsidRPr="007F2A71">
        <w:rPr>
          <w:rFonts w:asciiTheme="minorHAnsi" w:eastAsia="Arial Unicode MS" w:hAnsiTheme="minorHAnsi" w:cs="Arial"/>
          <w:bCs/>
          <w:color w:val="000000"/>
          <w:kern w:val="1"/>
          <w:sz w:val="22"/>
          <w:szCs w:val="22"/>
          <w:lang w:eastAsia="ar-SA"/>
        </w:rPr>
        <w:t xml:space="preserve">. </w:t>
      </w:r>
      <w:r w:rsidRPr="007F2A71">
        <w:rPr>
          <w:rFonts w:asciiTheme="minorHAnsi" w:eastAsia="Arial Unicode MS" w:hAnsiTheme="minorHAnsi" w:cs="Arial"/>
          <w:bCs/>
          <w:color w:val="000000"/>
          <w:kern w:val="1"/>
          <w:sz w:val="22"/>
          <w:szCs w:val="22"/>
          <w:lang w:val="sr-Cyrl-RS" w:eastAsia="ar-SA"/>
        </w:rPr>
        <w:t>г</w:t>
      </w:r>
      <w:r w:rsidRPr="007F2A71">
        <w:rPr>
          <w:rFonts w:asciiTheme="minorHAnsi" w:eastAsia="Arial Unicode MS" w:hAnsiTheme="minorHAnsi" w:cs="Arial"/>
          <w:bCs/>
          <w:color w:val="000000"/>
          <w:kern w:val="1"/>
          <w:sz w:val="22"/>
          <w:szCs w:val="22"/>
          <w:lang w:eastAsia="ar-SA"/>
        </w:rPr>
        <w:t>одине</w:t>
      </w:r>
    </w:p>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lang w:val="sr-Cyrl-RS" w:eastAsia="ar-SA"/>
        </w:rPr>
      </w:pPr>
    </w:p>
    <w:p w:rsidR="000A0C66" w:rsidRPr="000A0C66" w:rsidRDefault="0055438C" w:rsidP="000A0C66">
      <w:pPr>
        <w:suppressAutoHyphens/>
        <w:spacing w:line="100" w:lineRule="atLeast"/>
        <w:ind w:firstLine="708"/>
        <w:jc w:val="both"/>
        <w:rPr>
          <w:rFonts w:asciiTheme="minorHAnsi" w:eastAsia="TimesNewRomanPSMT" w:hAnsiTheme="minorHAnsi" w:cs="Arial"/>
          <w:color w:val="000000"/>
          <w:kern w:val="1"/>
          <w:sz w:val="22"/>
          <w:szCs w:val="22"/>
          <w:lang w:eastAsia="ar-SA"/>
        </w:rPr>
      </w:pPr>
      <w:r w:rsidRPr="000A0C66">
        <w:rPr>
          <w:rFonts w:asciiTheme="minorHAnsi" w:hAnsiTheme="minorHAnsi"/>
          <w:sz w:val="22"/>
          <w:szCs w:val="22"/>
          <w:lang w:val="sr-Cyrl-CS"/>
        </w:rPr>
        <w:lastRenderedPageBreak/>
        <w:t xml:space="preserve">На основу члана 61., </w:t>
      </w:r>
      <w:r w:rsidRPr="000A0C66">
        <w:rPr>
          <w:rFonts w:asciiTheme="minorHAnsi" w:hAnsiTheme="minorHAnsi"/>
          <w:sz w:val="22"/>
          <w:szCs w:val="22"/>
          <w:lang w:val="ru-RU"/>
        </w:rPr>
        <w:t xml:space="preserve">а у вези са чланом 36. став 1. тачка 1) </w:t>
      </w:r>
      <w:r w:rsidRPr="000A0C66">
        <w:rPr>
          <w:rFonts w:asciiTheme="minorHAnsi" w:hAnsiTheme="minorHAnsi"/>
          <w:sz w:val="22"/>
          <w:szCs w:val="22"/>
          <w:lang w:val="sr-Cyrl-CS"/>
        </w:rPr>
        <w:t>Закона о јавним набавкама (“Службени гласник РС“, бр. 124/12), члана 5. Правилника о обавезним елементима конкурсне документације</w:t>
      </w:r>
      <w:r w:rsidRPr="000A0C66">
        <w:rPr>
          <w:rFonts w:asciiTheme="minorHAnsi" w:hAnsiTheme="minorHAnsi"/>
          <w:sz w:val="22"/>
          <w:szCs w:val="22"/>
        </w:rPr>
        <w:t xml:space="preserve"> </w:t>
      </w:r>
      <w:r w:rsidRPr="000A0C66">
        <w:rPr>
          <w:rFonts w:asciiTheme="minorHAnsi" w:hAnsiTheme="minorHAnsi"/>
          <w:sz w:val="22"/>
          <w:szCs w:val="22"/>
          <w:lang w:val="sr-Cyrl-CS"/>
        </w:rPr>
        <w:t xml:space="preserve">у поступцима јавних набавки и начину доказивања испуњености услова („Службени гласник РС“, бр. 29/13 и 104/13) </w:t>
      </w:r>
      <w:r w:rsidRPr="000A0C66">
        <w:rPr>
          <w:rFonts w:asciiTheme="minorHAnsi" w:hAnsiTheme="minorHAnsi"/>
          <w:sz w:val="22"/>
          <w:szCs w:val="22"/>
          <w:lang w:val="sr-Cyrl-RS"/>
        </w:rPr>
        <w:t xml:space="preserve">и </w:t>
      </w:r>
      <w:r w:rsidRPr="000A0C66">
        <w:rPr>
          <w:rFonts w:asciiTheme="minorHAnsi" w:hAnsiTheme="minorHAnsi"/>
          <w:sz w:val="22"/>
          <w:szCs w:val="22"/>
          <w:lang w:val="sr-Cyrl-CS"/>
        </w:rPr>
        <w:t xml:space="preserve"> Одлуке о покретању поступка број </w:t>
      </w:r>
      <w:r w:rsidR="000A0C66" w:rsidRPr="000A0C66">
        <w:rPr>
          <w:rFonts w:asciiTheme="minorHAnsi" w:hAnsiTheme="minorHAnsi"/>
          <w:sz w:val="22"/>
          <w:szCs w:val="22"/>
          <w:lang w:val="sr-Cyrl-CS"/>
        </w:rPr>
        <w:t>130-</w:t>
      </w:r>
      <w:r w:rsidRPr="000A0C66">
        <w:rPr>
          <w:rFonts w:asciiTheme="minorHAnsi" w:hAnsiTheme="minorHAnsi"/>
          <w:sz w:val="22"/>
          <w:szCs w:val="22"/>
          <w:lang w:val="sr-Cyrl-CS"/>
        </w:rPr>
        <w:t>404-</w:t>
      </w:r>
      <w:r w:rsidRPr="000A0C66">
        <w:rPr>
          <w:rFonts w:asciiTheme="minorHAnsi" w:hAnsiTheme="minorHAnsi"/>
          <w:sz w:val="22"/>
          <w:szCs w:val="22"/>
          <w:lang w:val="sr-Cyrl-RS"/>
        </w:rPr>
        <w:t>21</w:t>
      </w:r>
      <w:r w:rsidR="000A0C66" w:rsidRPr="000A0C66">
        <w:rPr>
          <w:rFonts w:asciiTheme="minorHAnsi" w:hAnsiTheme="minorHAnsi"/>
          <w:sz w:val="22"/>
          <w:szCs w:val="22"/>
          <w:lang w:val="sr-Cyrl-RS"/>
        </w:rPr>
        <w:t>6</w:t>
      </w:r>
      <w:r w:rsidR="000A0C66" w:rsidRPr="000A0C66">
        <w:rPr>
          <w:rFonts w:asciiTheme="minorHAnsi" w:hAnsiTheme="minorHAnsi"/>
          <w:sz w:val="22"/>
          <w:szCs w:val="22"/>
          <w:lang w:val="sr-Cyrl-CS"/>
        </w:rPr>
        <w:t xml:space="preserve">/2014-02 </w:t>
      </w:r>
      <w:r w:rsidRPr="000A0C66">
        <w:rPr>
          <w:rFonts w:asciiTheme="minorHAnsi" w:hAnsiTheme="minorHAnsi"/>
          <w:sz w:val="22"/>
          <w:szCs w:val="22"/>
          <w:lang w:val="sr-Cyrl-CS"/>
        </w:rPr>
        <w:t xml:space="preserve">од </w:t>
      </w:r>
      <w:r w:rsidR="000A0C66" w:rsidRPr="000A0C66">
        <w:rPr>
          <w:rFonts w:asciiTheme="minorHAnsi" w:hAnsiTheme="minorHAnsi"/>
          <w:sz w:val="22"/>
          <w:szCs w:val="22"/>
          <w:lang w:val="sr-Cyrl-CS"/>
        </w:rPr>
        <w:t>04</w:t>
      </w:r>
      <w:r w:rsidRPr="000A0C66">
        <w:rPr>
          <w:rFonts w:asciiTheme="minorHAnsi" w:hAnsiTheme="minorHAnsi"/>
          <w:sz w:val="22"/>
          <w:szCs w:val="22"/>
          <w:lang w:val="sr-Cyrl-CS"/>
        </w:rPr>
        <w:t>.1</w:t>
      </w:r>
      <w:r w:rsidR="000A0C66" w:rsidRPr="000A0C66">
        <w:rPr>
          <w:rFonts w:asciiTheme="minorHAnsi" w:hAnsiTheme="minorHAnsi"/>
          <w:sz w:val="22"/>
          <w:szCs w:val="22"/>
          <w:lang w:val="sr-Cyrl-CS"/>
        </w:rPr>
        <w:t>1</w:t>
      </w:r>
      <w:r w:rsidRPr="000A0C66">
        <w:rPr>
          <w:rFonts w:asciiTheme="minorHAnsi" w:hAnsiTheme="minorHAnsi"/>
          <w:sz w:val="22"/>
          <w:szCs w:val="22"/>
          <w:lang w:val="sr-Cyrl-CS"/>
        </w:rPr>
        <w:t>.2014.</w:t>
      </w:r>
      <w:r w:rsidRPr="000A0C66">
        <w:rPr>
          <w:rFonts w:asciiTheme="minorHAnsi" w:hAnsiTheme="minorHAnsi"/>
          <w:sz w:val="22"/>
          <w:szCs w:val="22"/>
        </w:rPr>
        <w:t xml:space="preserve"> </w:t>
      </w:r>
      <w:r w:rsidRPr="000A0C66">
        <w:rPr>
          <w:rFonts w:asciiTheme="minorHAnsi" w:hAnsiTheme="minorHAnsi"/>
          <w:sz w:val="22"/>
          <w:szCs w:val="22"/>
          <w:lang w:val="sr-Cyrl-CS"/>
        </w:rPr>
        <w:t>године</w:t>
      </w:r>
      <w:r w:rsidR="000A0C66" w:rsidRPr="000A0C66">
        <w:rPr>
          <w:rFonts w:asciiTheme="minorHAnsi" w:hAnsiTheme="minorHAnsi"/>
          <w:sz w:val="22"/>
          <w:szCs w:val="22"/>
          <w:lang w:val="sr-Cyrl-CS"/>
        </w:rPr>
        <w:t xml:space="preserve"> </w:t>
      </w:r>
      <w:r w:rsidR="000A0C66" w:rsidRPr="000A0C66">
        <w:rPr>
          <w:rFonts w:asciiTheme="minorHAnsi" w:eastAsia="Arial Unicode MS" w:hAnsiTheme="minorHAnsi" w:cs="Arial"/>
          <w:color w:val="000000"/>
          <w:kern w:val="1"/>
          <w:sz w:val="22"/>
          <w:szCs w:val="22"/>
          <w:lang w:eastAsia="ar-SA"/>
        </w:rPr>
        <w:t xml:space="preserve">и Решења о образовању </w:t>
      </w:r>
      <w:r w:rsidR="000A0C66" w:rsidRPr="000A0C66">
        <w:rPr>
          <w:rFonts w:asciiTheme="minorHAnsi" w:eastAsia="Arial Unicode MS" w:hAnsiTheme="minorHAnsi" w:cs="Arial"/>
          <w:color w:val="000000"/>
          <w:kern w:val="1"/>
          <w:sz w:val="22"/>
          <w:szCs w:val="22"/>
          <w:lang w:val="sr-Cyrl-RS" w:eastAsia="ar-SA"/>
        </w:rPr>
        <w:t>к</w:t>
      </w:r>
      <w:r w:rsidR="000A0C66" w:rsidRPr="000A0C66">
        <w:rPr>
          <w:rFonts w:asciiTheme="minorHAnsi" w:eastAsia="Arial Unicode MS" w:hAnsiTheme="minorHAnsi" w:cs="Arial"/>
          <w:color w:val="000000"/>
          <w:kern w:val="1"/>
          <w:sz w:val="22"/>
          <w:szCs w:val="22"/>
          <w:lang w:eastAsia="ar-SA"/>
        </w:rPr>
        <w:t>омисије за јавну набавку</w:t>
      </w:r>
      <w:r w:rsidR="000A0C66" w:rsidRPr="000A0C66">
        <w:rPr>
          <w:rFonts w:asciiTheme="minorHAnsi" w:eastAsia="Arial Unicode MS" w:hAnsiTheme="minorHAnsi" w:cs="Arial"/>
          <w:color w:val="000000"/>
          <w:kern w:val="1"/>
          <w:sz w:val="22"/>
          <w:szCs w:val="22"/>
          <w:lang w:val="sr-Cyrl-RS" w:eastAsia="ar-SA"/>
        </w:rPr>
        <w:t xml:space="preserve"> ред. бр. ЈН ППБОПЗПП 1/14, број 130-404-195/2014-02 од </w:t>
      </w:r>
      <w:r w:rsidR="000A0C66" w:rsidRPr="000A0C66">
        <w:rPr>
          <w:rFonts w:asciiTheme="minorHAnsi" w:eastAsia="Arial Unicode MS" w:hAnsiTheme="minorHAnsi" w:cs="Arial"/>
          <w:color w:val="000000"/>
          <w:kern w:val="1"/>
          <w:sz w:val="22"/>
          <w:szCs w:val="22"/>
          <w:lang w:val="sr-Latn-RS" w:eastAsia="ar-SA"/>
        </w:rPr>
        <w:t>0</w:t>
      </w:r>
      <w:r w:rsidR="000A0C66" w:rsidRPr="000A0C66">
        <w:rPr>
          <w:rFonts w:asciiTheme="minorHAnsi" w:eastAsia="Arial Unicode MS" w:hAnsiTheme="minorHAnsi" w:cs="Arial"/>
          <w:color w:val="000000"/>
          <w:kern w:val="1"/>
          <w:sz w:val="22"/>
          <w:szCs w:val="22"/>
          <w:lang w:val="sr-Cyrl-RS" w:eastAsia="ar-SA"/>
        </w:rPr>
        <w:t>4.11.2014. године</w:t>
      </w:r>
      <w:r w:rsidR="000A0C66" w:rsidRPr="000A0C66">
        <w:rPr>
          <w:rFonts w:asciiTheme="minorHAnsi" w:eastAsia="Arial Unicode MS" w:hAnsiTheme="minorHAnsi" w:cs="Arial"/>
          <w:color w:val="000000"/>
          <w:kern w:val="1"/>
          <w:sz w:val="22"/>
          <w:szCs w:val="22"/>
          <w:lang w:eastAsia="ar-SA"/>
        </w:rPr>
        <w:t>, припремљена је:</w:t>
      </w:r>
    </w:p>
    <w:p w:rsidR="0055438C" w:rsidRPr="000A0C66" w:rsidRDefault="000A0C66" w:rsidP="004A3CD0">
      <w:pPr>
        <w:ind w:firstLine="720"/>
        <w:jc w:val="both"/>
        <w:rPr>
          <w:rFonts w:asciiTheme="minorHAnsi" w:hAnsiTheme="minorHAnsi"/>
          <w:color w:val="FF0000"/>
          <w:sz w:val="22"/>
          <w:szCs w:val="22"/>
          <w:lang w:val="sr-Cyrl-CS"/>
        </w:rPr>
      </w:pPr>
      <w:r w:rsidRPr="000A0C66">
        <w:rPr>
          <w:rFonts w:asciiTheme="minorHAnsi" w:hAnsiTheme="minorHAnsi"/>
          <w:sz w:val="22"/>
          <w:szCs w:val="22"/>
          <w:lang w:val="sr-Cyrl-CS"/>
        </w:rPr>
        <w:t xml:space="preserve">  </w:t>
      </w:r>
    </w:p>
    <w:p w:rsidR="0027517B" w:rsidRPr="003045F5" w:rsidRDefault="000A0C66" w:rsidP="0027517B">
      <w:pPr>
        <w:suppressAutoHyphens/>
        <w:spacing w:line="100" w:lineRule="atLeast"/>
        <w:ind w:firstLine="708"/>
        <w:jc w:val="both"/>
        <w:rPr>
          <w:rFonts w:asciiTheme="minorHAnsi" w:eastAsia="TimesNewRomanPSMT" w:hAnsiTheme="minorHAnsi" w:cs="Arial"/>
          <w:color w:val="000000"/>
          <w:kern w:val="1"/>
          <w:sz w:val="22"/>
          <w:szCs w:val="22"/>
          <w:lang w:eastAsia="ar-SA"/>
        </w:rPr>
      </w:pPr>
      <w:r>
        <w:rPr>
          <w:rFonts w:ascii="Verdana" w:hAnsi="Verdana"/>
          <w:sz w:val="20"/>
          <w:szCs w:val="20"/>
          <w:lang w:val="sr-Cyrl-RS"/>
        </w:rPr>
        <w:t xml:space="preserve"> </w:t>
      </w:r>
    </w:p>
    <w:p w:rsidR="0027517B" w:rsidRPr="003045F5" w:rsidRDefault="0027517B" w:rsidP="0027517B">
      <w:pPr>
        <w:suppressAutoHyphens/>
        <w:spacing w:line="100" w:lineRule="atLeast"/>
        <w:ind w:firstLine="720"/>
        <w:jc w:val="both"/>
        <w:rPr>
          <w:rFonts w:asciiTheme="minorHAnsi" w:eastAsia="TimesNewRomanPSMT" w:hAnsiTheme="minorHAnsi" w:cs="Arial"/>
          <w:color w:val="000000"/>
          <w:kern w:val="1"/>
          <w:sz w:val="22"/>
          <w:szCs w:val="22"/>
          <w:lang w:eastAsia="ar-SA"/>
        </w:rPr>
      </w:pPr>
    </w:p>
    <w:p w:rsidR="0027517B" w:rsidRPr="003045F5" w:rsidRDefault="0027517B" w:rsidP="0027517B">
      <w:pPr>
        <w:suppressAutoHyphens/>
        <w:spacing w:line="100" w:lineRule="atLeast"/>
        <w:ind w:firstLine="720"/>
        <w:jc w:val="both"/>
        <w:rPr>
          <w:rFonts w:asciiTheme="minorHAnsi" w:eastAsia="TimesNewRomanPSMT" w:hAnsiTheme="minorHAnsi" w:cs="Arial"/>
          <w:color w:val="000000"/>
          <w:kern w:val="1"/>
          <w:sz w:val="22"/>
          <w:szCs w:val="22"/>
          <w:lang w:eastAsia="ar-SA"/>
        </w:rPr>
      </w:pPr>
    </w:p>
    <w:p w:rsidR="0027517B" w:rsidRPr="003045F5" w:rsidRDefault="0027517B" w:rsidP="0027517B">
      <w:pPr>
        <w:suppressAutoHyphens/>
        <w:spacing w:line="100" w:lineRule="atLeast"/>
        <w:ind w:firstLine="720"/>
        <w:jc w:val="both"/>
        <w:rPr>
          <w:rFonts w:asciiTheme="minorHAnsi" w:eastAsia="TimesNewRomanPSMT" w:hAnsiTheme="minorHAnsi" w:cs="Arial"/>
          <w:color w:val="000000"/>
          <w:kern w:val="1"/>
          <w:sz w:val="22"/>
          <w:szCs w:val="22"/>
          <w:lang w:eastAsia="ar-SA"/>
        </w:rPr>
      </w:pPr>
    </w:p>
    <w:p w:rsidR="0027517B" w:rsidRPr="00C028E1" w:rsidRDefault="0027517B" w:rsidP="0027517B">
      <w:pPr>
        <w:shd w:val="clear" w:color="auto" w:fill="C6D9F1"/>
        <w:suppressAutoHyphens/>
        <w:spacing w:line="100" w:lineRule="atLeast"/>
        <w:jc w:val="center"/>
        <w:rPr>
          <w:rFonts w:asciiTheme="minorHAnsi" w:eastAsia="TimesNewRomanPS-BoldMT" w:hAnsiTheme="minorHAnsi" w:cs="Arial"/>
          <w:b/>
          <w:bCs/>
          <w:kern w:val="1"/>
          <w:sz w:val="22"/>
          <w:szCs w:val="22"/>
          <w:lang w:val="ru-RU" w:eastAsia="ar-SA"/>
        </w:rPr>
      </w:pPr>
      <w:r w:rsidRPr="00C028E1">
        <w:rPr>
          <w:rFonts w:asciiTheme="minorHAnsi" w:eastAsia="TimesNewRomanPS-BoldMT" w:hAnsiTheme="minorHAnsi" w:cs="Arial"/>
          <w:b/>
          <w:bCs/>
          <w:kern w:val="1"/>
          <w:sz w:val="22"/>
          <w:szCs w:val="22"/>
          <w:lang w:eastAsia="ar-SA"/>
        </w:rPr>
        <w:t>КОНКУРСНА ДОКУМЕНТАЦИЈА</w:t>
      </w:r>
    </w:p>
    <w:p w:rsidR="0027517B" w:rsidRPr="00C028E1" w:rsidRDefault="0027517B" w:rsidP="0027517B">
      <w:pPr>
        <w:shd w:val="clear" w:color="auto" w:fill="C6D9F1"/>
        <w:suppressAutoHyphens/>
        <w:spacing w:line="100" w:lineRule="atLeast"/>
        <w:jc w:val="center"/>
        <w:rPr>
          <w:rFonts w:asciiTheme="minorHAnsi" w:eastAsia="TimesNewRomanPS-BoldMT" w:hAnsiTheme="minorHAnsi" w:cs="Arial"/>
          <w:b/>
          <w:bCs/>
          <w:kern w:val="1"/>
          <w:sz w:val="22"/>
          <w:szCs w:val="22"/>
          <w:lang w:val="ru-RU" w:eastAsia="ar-SA"/>
        </w:rPr>
      </w:pPr>
    </w:p>
    <w:p w:rsidR="003B3692" w:rsidRDefault="003B3692" w:rsidP="0027517B">
      <w:pPr>
        <w:shd w:val="clear" w:color="auto" w:fill="C6D9F1"/>
        <w:suppressAutoHyphens/>
        <w:spacing w:line="100" w:lineRule="atLeast"/>
        <w:jc w:val="center"/>
        <w:rPr>
          <w:rFonts w:asciiTheme="minorHAnsi" w:eastAsia="TimesNewRomanPS-BoldMT" w:hAnsiTheme="minorHAnsi" w:cs="Arial"/>
          <w:b/>
          <w:bCs/>
          <w:kern w:val="1"/>
          <w:sz w:val="22"/>
          <w:szCs w:val="22"/>
          <w:lang w:val="sr-Cyrl-RS" w:eastAsia="ar-SA"/>
        </w:rPr>
      </w:pPr>
      <w:r>
        <w:rPr>
          <w:rFonts w:asciiTheme="minorHAnsi" w:eastAsia="TimesNewRomanPS-BoldMT" w:hAnsiTheme="minorHAnsi" w:cs="Arial"/>
          <w:b/>
          <w:bCs/>
          <w:kern w:val="1"/>
          <w:sz w:val="22"/>
          <w:szCs w:val="22"/>
          <w:lang w:val="sr-Cyrl-CS" w:eastAsia="ar-SA"/>
        </w:rPr>
        <w:t>ЗА</w:t>
      </w:r>
      <w:r w:rsidRPr="00C028E1">
        <w:rPr>
          <w:rFonts w:asciiTheme="minorHAnsi" w:eastAsia="TimesNewRomanPS-BoldMT" w:hAnsiTheme="minorHAnsi" w:cs="Arial"/>
          <w:b/>
          <w:bCs/>
          <w:kern w:val="1"/>
          <w:sz w:val="22"/>
          <w:szCs w:val="22"/>
          <w:lang w:val="sr-Cyrl-CS" w:eastAsia="ar-SA"/>
        </w:rPr>
        <w:t xml:space="preserve"> </w:t>
      </w:r>
      <w:r w:rsidRPr="00C028E1">
        <w:rPr>
          <w:rFonts w:asciiTheme="minorHAnsi" w:eastAsia="TimesNewRomanPS-BoldMT" w:hAnsiTheme="minorHAnsi" w:cs="Arial"/>
          <w:b/>
          <w:bCs/>
          <w:kern w:val="1"/>
          <w:sz w:val="22"/>
          <w:szCs w:val="22"/>
          <w:lang w:eastAsia="ar-SA"/>
        </w:rPr>
        <w:t xml:space="preserve">ЈАВНУ НАБАВКУ </w:t>
      </w:r>
      <w:r w:rsidR="0027517B" w:rsidRPr="00C028E1">
        <w:rPr>
          <w:rFonts w:asciiTheme="minorHAnsi" w:hAnsiTheme="minorHAnsi"/>
          <w:b/>
          <w:sz w:val="22"/>
          <w:szCs w:val="22"/>
          <w:lang w:val="sr-Latn-CS" w:eastAsia="ar-SA"/>
        </w:rPr>
        <w:t>УСЛУГ</w:t>
      </w:r>
      <w:r w:rsidR="0027517B" w:rsidRPr="00C028E1">
        <w:rPr>
          <w:rFonts w:asciiTheme="minorHAnsi" w:hAnsiTheme="minorHAnsi"/>
          <w:b/>
          <w:sz w:val="22"/>
          <w:szCs w:val="22"/>
          <w:lang w:val="sr-Cyrl-RS" w:eastAsia="ar-SA"/>
        </w:rPr>
        <w:t xml:space="preserve">Е </w:t>
      </w:r>
      <w:r w:rsidR="00C028E1" w:rsidRPr="00C028E1">
        <w:rPr>
          <w:rFonts w:asciiTheme="minorHAnsi" w:hAnsiTheme="minorHAnsi"/>
          <w:b/>
          <w:sz w:val="22"/>
          <w:szCs w:val="22"/>
          <w:lang w:val="sr-Cyrl-RS" w:eastAsia="ar-SA"/>
        </w:rPr>
        <w:t xml:space="preserve">ШЕСТОМЕСЕЧНОГ </w:t>
      </w:r>
      <w:r w:rsidR="0027517B" w:rsidRPr="00C028E1">
        <w:rPr>
          <w:rFonts w:asciiTheme="minorHAnsi" w:hAnsiTheme="minorHAnsi"/>
          <w:b/>
          <w:sz w:val="22"/>
          <w:szCs w:val="22"/>
          <w:lang w:val="sr-Cyrl-CS" w:eastAsia="ar-SA"/>
        </w:rPr>
        <w:t>РЕДОВНОГ ОДРЖАВАЊА</w:t>
      </w:r>
      <w:r w:rsidR="0027517B" w:rsidRPr="00C028E1">
        <w:rPr>
          <w:rFonts w:asciiTheme="minorHAnsi" w:hAnsiTheme="minorHAnsi"/>
          <w:b/>
          <w:sz w:val="22"/>
          <w:szCs w:val="22"/>
          <w:lang w:val="sr-Cyrl-RS" w:eastAsia="ar-SA"/>
        </w:rPr>
        <w:t xml:space="preserve"> И</w:t>
      </w:r>
      <w:r w:rsidR="0027517B" w:rsidRPr="00C028E1">
        <w:rPr>
          <w:rFonts w:asciiTheme="minorHAnsi" w:hAnsiTheme="minorHAnsi"/>
          <w:b/>
          <w:sz w:val="22"/>
          <w:szCs w:val="22"/>
          <w:lang w:val="sr-Cyrl-CS" w:eastAsia="ar-SA"/>
        </w:rPr>
        <w:t xml:space="preserve"> СЕРВИСИРАЊА</w:t>
      </w:r>
      <w:r w:rsidR="0027517B" w:rsidRPr="00C028E1">
        <w:rPr>
          <w:rFonts w:asciiTheme="minorHAnsi" w:hAnsiTheme="minorHAnsi"/>
          <w:b/>
          <w:sz w:val="22"/>
          <w:szCs w:val="22"/>
          <w:lang w:val="sr-Latn-CS" w:eastAsia="ar-SA"/>
        </w:rPr>
        <w:t xml:space="preserve"> </w:t>
      </w:r>
      <w:r w:rsidR="0027517B" w:rsidRPr="00C028E1">
        <w:rPr>
          <w:rFonts w:asciiTheme="minorHAnsi" w:hAnsiTheme="minorHAnsi"/>
          <w:b/>
          <w:sz w:val="22"/>
          <w:szCs w:val="22"/>
          <w:lang w:val="sr-Cyrl-RS" w:eastAsia="ar-SA"/>
        </w:rPr>
        <w:t>ЛОКАЛНЕ МРЕЖЕ АУТОМАТСКОГ МОНИТОРИНГА АП ВОЈВОДИНЕ ЗА КОНТРОЛ</w:t>
      </w:r>
      <w:r w:rsidR="0027517B" w:rsidRPr="00C028E1">
        <w:rPr>
          <w:rFonts w:asciiTheme="minorHAnsi" w:hAnsiTheme="minorHAnsi"/>
          <w:b/>
          <w:sz w:val="22"/>
          <w:szCs w:val="22"/>
          <w:lang w:val="sr-Cyrl-CS" w:eastAsia="ar-SA"/>
        </w:rPr>
        <w:t xml:space="preserve">У КВАЛИТЕТА </w:t>
      </w:r>
      <w:r w:rsidR="0027517B" w:rsidRPr="00C028E1">
        <w:rPr>
          <w:rFonts w:asciiTheme="minorHAnsi" w:hAnsiTheme="minorHAnsi"/>
          <w:b/>
          <w:sz w:val="22"/>
          <w:szCs w:val="22"/>
          <w:lang w:val="sr-Cyrl-RS" w:eastAsia="ar-SA"/>
        </w:rPr>
        <w:t xml:space="preserve">АМБИЈЕНТАЛНОГ </w:t>
      </w:r>
      <w:r w:rsidR="0027517B" w:rsidRPr="00C028E1">
        <w:rPr>
          <w:rFonts w:asciiTheme="minorHAnsi" w:hAnsiTheme="minorHAnsi"/>
          <w:b/>
          <w:sz w:val="22"/>
          <w:szCs w:val="22"/>
          <w:lang w:val="sr-Cyrl-CS" w:eastAsia="ar-SA"/>
        </w:rPr>
        <w:t>ВАЗДУХА НА ТЕРИТОРИЈИ АП ВОЈВОДИНЕ</w:t>
      </w:r>
      <w:r w:rsidR="00C028E1" w:rsidRPr="00C028E1">
        <w:rPr>
          <w:rFonts w:asciiTheme="minorHAnsi" w:hAnsiTheme="minorHAnsi"/>
          <w:b/>
          <w:sz w:val="22"/>
          <w:szCs w:val="22"/>
          <w:lang w:val="sr-Cyrl-CS" w:eastAsia="ar-SA"/>
        </w:rPr>
        <w:t>,</w:t>
      </w:r>
      <w:r w:rsidR="0027517B" w:rsidRPr="00C028E1">
        <w:rPr>
          <w:rFonts w:asciiTheme="minorHAnsi" w:eastAsia="TimesNewRomanPS-BoldMT" w:hAnsiTheme="minorHAnsi" w:cs="Arial"/>
          <w:b/>
          <w:bCs/>
          <w:kern w:val="1"/>
          <w:sz w:val="22"/>
          <w:szCs w:val="22"/>
          <w:lang w:eastAsia="ar-SA"/>
        </w:rPr>
        <w:t xml:space="preserve"> </w:t>
      </w:r>
    </w:p>
    <w:p w:rsidR="0027517B" w:rsidRDefault="001217FA" w:rsidP="0027517B">
      <w:pPr>
        <w:shd w:val="clear" w:color="auto" w:fill="C6D9F1"/>
        <w:suppressAutoHyphens/>
        <w:spacing w:line="100" w:lineRule="atLeast"/>
        <w:jc w:val="center"/>
        <w:rPr>
          <w:rFonts w:asciiTheme="minorHAnsi" w:eastAsia="TimesNewRomanPS-BoldMT" w:hAnsiTheme="minorHAnsi" w:cs="Arial"/>
          <w:b/>
          <w:bCs/>
          <w:kern w:val="1"/>
          <w:sz w:val="22"/>
          <w:szCs w:val="22"/>
          <w:lang w:val="sr-Cyrl-RS" w:eastAsia="ar-SA"/>
        </w:rPr>
      </w:pPr>
      <w:r w:rsidRPr="00C028E1">
        <w:rPr>
          <w:rFonts w:asciiTheme="minorHAnsi" w:eastAsia="TimesNewRomanPS-BoldMT" w:hAnsiTheme="minorHAnsi" w:cs="Arial"/>
          <w:b/>
          <w:bCs/>
          <w:kern w:val="1"/>
          <w:sz w:val="22"/>
          <w:szCs w:val="22"/>
          <w:lang w:val="sr-Cyrl-RS" w:eastAsia="ar-SA"/>
        </w:rPr>
        <w:t xml:space="preserve"> </w:t>
      </w:r>
      <w:r w:rsidR="007F2A71">
        <w:rPr>
          <w:rFonts w:asciiTheme="minorHAnsi" w:eastAsia="TimesNewRomanPS-BoldMT" w:hAnsiTheme="minorHAnsi" w:cs="Arial"/>
          <w:b/>
          <w:bCs/>
          <w:kern w:val="1"/>
          <w:sz w:val="22"/>
          <w:szCs w:val="22"/>
          <w:lang w:val="sr-Cyrl-RS" w:eastAsia="ar-SA"/>
        </w:rPr>
        <w:t xml:space="preserve">у преговарачком поступку без објављивања позива за подношење понуда </w:t>
      </w:r>
    </w:p>
    <w:p w:rsidR="007F2A71" w:rsidRPr="007F2A71" w:rsidRDefault="007F2A71" w:rsidP="007F2A71">
      <w:pPr>
        <w:shd w:val="clear" w:color="auto" w:fill="C6D9F1"/>
        <w:suppressAutoHyphens/>
        <w:spacing w:line="100" w:lineRule="atLeast"/>
        <w:jc w:val="center"/>
        <w:rPr>
          <w:rFonts w:asciiTheme="minorHAnsi" w:eastAsia="TimesNewRomanPS-BoldMT" w:hAnsiTheme="minorHAnsi" w:cs="Arial"/>
          <w:b/>
          <w:bCs/>
          <w:kern w:val="1"/>
          <w:sz w:val="22"/>
          <w:szCs w:val="22"/>
          <w:lang w:val="sr-Cyrl-RS" w:eastAsia="ar-SA"/>
        </w:rPr>
      </w:pPr>
      <w:r>
        <w:rPr>
          <w:rFonts w:asciiTheme="minorHAnsi" w:eastAsia="TimesNewRomanPS-BoldMT" w:hAnsiTheme="minorHAnsi" w:cs="Arial"/>
          <w:b/>
          <w:bCs/>
          <w:kern w:val="1"/>
          <w:sz w:val="22"/>
          <w:szCs w:val="22"/>
          <w:lang w:val="sr-Cyrl-RS" w:eastAsia="ar-SA"/>
        </w:rPr>
        <w:t>ЈН ППБОПЗПП 1/2014</w:t>
      </w:r>
    </w:p>
    <w:p w:rsidR="0027517B" w:rsidRPr="003045F5" w:rsidRDefault="007F2A71" w:rsidP="007F2A71">
      <w:pPr>
        <w:shd w:val="clear" w:color="auto" w:fill="C6D9F1"/>
        <w:suppressAutoHyphens/>
        <w:spacing w:line="100" w:lineRule="atLeast"/>
        <w:jc w:val="center"/>
        <w:rPr>
          <w:rFonts w:asciiTheme="minorHAnsi" w:eastAsia="TimesNewRomanPS-BoldMT" w:hAnsiTheme="minorHAnsi" w:cs="Arial"/>
          <w:b/>
          <w:bCs/>
          <w:color w:val="FF0000"/>
          <w:kern w:val="1"/>
          <w:sz w:val="22"/>
          <w:szCs w:val="22"/>
          <w:lang w:eastAsia="ar-SA"/>
        </w:rPr>
      </w:pPr>
      <w:r>
        <w:rPr>
          <w:rFonts w:asciiTheme="minorHAnsi" w:eastAsia="TimesNewRomanPS-BoldMT" w:hAnsiTheme="minorHAnsi" w:cs="Arial"/>
          <w:b/>
          <w:bCs/>
          <w:kern w:val="1"/>
          <w:sz w:val="22"/>
          <w:szCs w:val="22"/>
          <w:lang w:val="sr-Cyrl-RS" w:eastAsia="ar-SA"/>
        </w:rPr>
        <w:t xml:space="preserve">   </w:t>
      </w:r>
    </w:p>
    <w:p w:rsidR="0027517B" w:rsidRPr="003045F5" w:rsidRDefault="0027517B" w:rsidP="0027517B">
      <w:pPr>
        <w:suppressAutoHyphens/>
        <w:spacing w:line="100" w:lineRule="atLeast"/>
        <w:jc w:val="both"/>
        <w:rPr>
          <w:rFonts w:asciiTheme="minorHAnsi" w:eastAsia="TimesNewRomanPSMT" w:hAnsiTheme="minorHAnsi" w:cs="Arial"/>
          <w:color w:val="000000"/>
          <w:kern w:val="1"/>
          <w:sz w:val="22"/>
          <w:szCs w:val="22"/>
          <w:lang w:eastAsia="ar-SA"/>
        </w:rPr>
      </w:pPr>
      <w:r w:rsidRPr="003045F5">
        <w:rPr>
          <w:rFonts w:asciiTheme="minorHAnsi" w:eastAsia="TimesNewRomanPSMT" w:hAnsiTheme="minorHAnsi" w:cs="Arial"/>
          <w:color w:val="000000"/>
          <w:kern w:val="1"/>
          <w:sz w:val="22"/>
          <w:szCs w:val="22"/>
          <w:lang w:eastAsia="ar-SA"/>
        </w:rPr>
        <w:t>Конкурсна документација садржи:</w:t>
      </w:r>
    </w:p>
    <w:p w:rsidR="0027517B" w:rsidRPr="003045F5" w:rsidRDefault="0027517B" w:rsidP="0027517B">
      <w:pPr>
        <w:suppressAutoHyphens/>
        <w:spacing w:line="100" w:lineRule="atLeast"/>
        <w:jc w:val="both"/>
        <w:rPr>
          <w:rFonts w:asciiTheme="minorHAnsi" w:eastAsia="TimesNewRomanPSMT" w:hAnsiTheme="minorHAnsi" w:cs="Arial"/>
          <w:color w:val="000000"/>
          <w:kern w:val="1"/>
          <w:sz w:val="22"/>
          <w:szCs w:val="22"/>
          <w:lang w:eastAsia="ar-SA"/>
        </w:rPr>
      </w:pPr>
    </w:p>
    <w:p w:rsidR="0027517B" w:rsidRPr="003045F5" w:rsidRDefault="0027517B" w:rsidP="0027517B">
      <w:pPr>
        <w:suppressAutoHyphens/>
        <w:spacing w:line="100" w:lineRule="atLeast"/>
        <w:jc w:val="both"/>
        <w:rPr>
          <w:rFonts w:asciiTheme="minorHAnsi" w:eastAsia="TimesNewRomanPSMT" w:hAnsiTheme="minorHAnsi" w:cs="Arial"/>
          <w:color w:val="000000"/>
          <w:kern w:val="1"/>
          <w:sz w:val="22"/>
          <w:szCs w:val="22"/>
          <w:lang w:eastAsia="ar-SA"/>
        </w:rPr>
      </w:pPr>
    </w:p>
    <w:tbl>
      <w:tblPr>
        <w:tblW w:w="10592" w:type="dxa"/>
        <w:tblInd w:w="-30" w:type="dxa"/>
        <w:tblLayout w:type="fixed"/>
        <w:tblLook w:val="0000" w:firstRow="0" w:lastRow="0" w:firstColumn="0" w:lastColumn="0" w:noHBand="0" w:noVBand="0"/>
      </w:tblPr>
      <w:tblGrid>
        <w:gridCol w:w="10592"/>
      </w:tblGrid>
      <w:tr w:rsidR="0027517B" w:rsidRPr="003045F5" w:rsidTr="00FC2656">
        <w:trPr>
          <w:trHeight w:val="284"/>
        </w:trPr>
        <w:tc>
          <w:tcPr>
            <w:tcW w:w="10592" w:type="dxa"/>
            <w:shd w:val="clear" w:color="auto" w:fill="auto"/>
          </w:tcPr>
          <w:p w:rsidR="0027517B" w:rsidRPr="003045F5" w:rsidRDefault="0027517B" w:rsidP="0027517B">
            <w:pPr>
              <w:suppressAutoHyphens/>
              <w:spacing w:line="100" w:lineRule="atLeast"/>
              <w:jc w:val="center"/>
              <w:rPr>
                <w:rFonts w:asciiTheme="minorHAnsi" w:eastAsia="TimesNewRomanPSMT" w:hAnsiTheme="minorHAnsi" w:cs="Arial"/>
                <w:b/>
                <w:i/>
                <w:color w:val="000000"/>
                <w:kern w:val="1"/>
                <w:sz w:val="22"/>
                <w:szCs w:val="22"/>
                <w:u w:val="single"/>
                <w:lang w:eastAsia="ar-SA"/>
              </w:rPr>
            </w:pPr>
            <w:r w:rsidRPr="003045F5">
              <w:rPr>
                <w:rFonts w:asciiTheme="minorHAnsi" w:eastAsia="TimesNewRomanPSMT" w:hAnsiTheme="minorHAnsi" w:cs="Arial"/>
                <w:b/>
                <w:i/>
                <w:color w:val="000000"/>
                <w:kern w:val="1"/>
                <w:sz w:val="22"/>
                <w:szCs w:val="22"/>
                <w:u w:val="single"/>
                <w:lang w:eastAsia="ar-SA"/>
              </w:rPr>
              <w:t>Назив</w:t>
            </w:r>
            <w:r w:rsidRPr="003045F5">
              <w:rPr>
                <w:rFonts w:asciiTheme="minorHAnsi" w:eastAsia="TimesNewRomanPSMT" w:hAnsiTheme="minorHAnsi" w:cs="Arial"/>
                <w:b/>
                <w:i/>
                <w:color w:val="000000"/>
                <w:kern w:val="1"/>
                <w:sz w:val="22"/>
                <w:szCs w:val="22"/>
                <w:u w:val="single"/>
                <w:lang w:val="sr-Cyrl-CS" w:eastAsia="ar-SA"/>
              </w:rPr>
              <w:t xml:space="preserve"> поглавља</w:t>
            </w:r>
          </w:p>
        </w:tc>
      </w:tr>
      <w:tr w:rsidR="0027517B" w:rsidRPr="003045F5" w:rsidTr="00FC2656">
        <w:trPr>
          <w:trHeight w:val="275"/>
        </w:trPr>
        <w:tc>
          <w:tcPr>
            <w:tcW w:w="10592" w:type="dxa"/>
            <w:shd w:val="clear" w:color="auto" w:fill="auto"/>
          </w:tcPr>
          <w:p w:rsidR="0027517B" w:rsidRPr="003045F5" w:rsidRDefault="0027517B" w:rsidP="0027517B">
            <w:pPr>
              <w:suppressAutoHyphens/>
              <w:snapToGrid w:val="0"/>
              <w:spacing w:line="100" w:lineRule="atLeast"/>
              <w:jc w:val="both"/>
              <w:rPr>
                <w:rFonts w:asciiTheme="minorHAnsi" w:eastAsia="TimesNewRomanPSMT" w:hAnsiTheme="minorHAnsi" w:cs="Arial"/>
                <w:kern w:val="1"/>
                <w:sz w:val="22"/>
                <w:szCs w:val="22"/>
                <w:lang w:val="sr-Cyrl-RS" w:eastAsia="ar-SA"/>
              </w:rPr>
            </w:pPr>
            <w:r w:rsidRPr="003045F5">
              <w:rPr>
                <w:rFonts w:asciiTheme="minorHAnsi" w:eastAsia="TimesNewRomanPSMT" w:hAnsiTheme="minorHAnsi" w:cs="Arial"/>
                <w:color w:val="000000"/>
                <w:kern w:val="1"/>
                <w:sz w:val="22"/>
                <w:szCs w:val="22"/>
                <w:lang w:val="sr-Cyrl-RS" w:eastAsia="ar-SA"/>
              </w:rPr>
              <w:t>1.Општи подаци о јавној набавци</w:t>
            </w:r>
          </w:p>
        </w:tc>
      </w:tr>
      <w:tr w:rsidR="0027517B" w:rsidRPr="003045F5" w:rsidTr="00FC2656">
        <w:trPr>
          <w:trHeight w:val="284"/>
        </w:trPr>
        <w:tc>
          <w:tcPr>
            <w:tcW w:w="10592" w:type="dxa"/>
            <w:shd w:val="clear" w:color="auto" w:fill="auto"/>
          </w:tcPr>
          <w:p w:rsidR="0027517B" w:rsidRPr="003045F5" w:rsidRDefault="0027517B" w:rsidP="0027517B">
            <w:pPr>
              <w:suppressAutoHyphens/>
              <w:snapToGrid w:val="0"/>
              <w:spacing w:line="100" w:lineRule="atLeast"/>
              <w:jc w:val="both"/>
              <w:rPr>
                <w:rFonts w:asciiTheme="minorHAnsi" w:eastAsia="TimesNewRomanPSMT" w:hAnsiTheme="minorHAnsi" w:cs="Arial"/>
                <w:kern w:val="1"/>
                <w:sz w:val="22"/>
                <w:szCs w:val="22"/>
                <w:lang w:val="sr-Cyrl-RS" w:eastAsia="ar-SA"/>
              </w:rPr>
            </w:pPr>
            <w:r w:rsidRPr="003045F5">
              <w:rPr>
                <w:rFonts w:asciiTheme="minorHAnsi" w:eastAsia="TimesNewRomanPSMT" w:hAnsiTheme="minorHAnsi" w:cs="Arial"/>
                <w:color w:val="000000"/>
                <w:kern w:val="1"/>
                <w:sz w:val="22"/>
                <w:szCs w:val="22"/>
                <w:lang w:val="sr-Cyrl-RS" w:eastAsia="ar-SA"/>
              </w:rPr>
              <w:t>2.Подаци о предмету јавне набавке</w:t>
            </w:r>
          </w:p>
        </w:tc>
      </w:tr>
      <w:tr w:rsidR="0027517B" w:rsidRPr="003045F5" w:rsidTr="00FC2656">
        <w:trPr>
          <w:trHeight w:val="925"/>
        </w:trPr>
        <w:tc>
          <w:tcPr>
            <w:tcW w:w="10592" w:type="dxa"/>
            <w:shd w:val="clear" w:color="auto" w:fill="auto"/>
          </w:tcPr>
          <w:p w:rsidR="0027517B" w:rsidRPr="003045F5" w:rsidRDefault="0027517B" w:rsidP="005F4DEF">
            <w:pPr>
              <w:tabs>
                <w:tab w:val="left" w:pos="4283"/>
              </w:tabs>
              <w:suppressAutoHyphens/>
              <w:snapToGrid w:val="0"/>
              <w:spacing w:line="100" w:lineRule="atLeast"/>
              <w:jc w:val="both"/>
              <w:rPr>
                <w:rFonts w:asciiTheme="minorHAnsi" w:eastAsia="TimesNewRomanPSMT" w:hAnsiTheme="minorHAnsi" w:cs="Arial"/>
                <w:kern w:val="1"/>
                <w:sz w:val="22"/>
                <w:szCs w:val="22"/>
                <w:lang w:val="sr-Cyrl-RS" w:eastAsia="ar-SA"/>
              </w:rPr>
            </w:pPr>
            <w:r w:rsidRPr="003045F5">
              <w:rPr>
                <w:rFonts w:asciiTheme="minorHAnsi" w:eastAsia="TimesNewRomanPSMT" w:hAnsiTheme="minorHAnsi" w:cs="Arial"/>
                <w:color w:val="000000"/>
                <w:kern w:val="1"/>
                <w:sz w:val="22"/>
                <w:szCs w:val="22"/>
                <w:lang w:val="sr-Cyrl-RS" w:eastAsia="ar-SA"/>
              </w:rPr>
              <w:t>3.Врста,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3045F5">
              <w:rPr>
                <w:rFonts w:asciiTheme="minorHAnsi" w:eastAsia="TimesNewRomanPSMT" w:hAnsiTheme="minorHAnsi" w:cs="Arial"/>
                <w:color w:val="000000"/>
                <w:kern w:val="1"/>
                <w:sz w:val="22"/>
                <w:szCs w:val="22"/>
                <w:lang w:eastAsia="ar-SA"/>
              </w:rPr>
              <w:t>o</w:t>
            </w:r>
            <w:r w:rsidRPr="003045F5">
              <w:rPr>
                <w:rFonts w:asciiTheme="minorHAnsi" w:eastAsia="TimesNewRomanPSMT" w:hAnsiTheme="minorHAnsi" w:cs="Arial"/>
                <w:color w:val="000000"/>
                <w:kern w:val="1"/>
                <w:sz w:val="22"/>
                <w:szCs w:val="22"/>
                <w:lang w:val="sr-Cyrl-RS" w:eastAsia="ar-SA"/>
              </w:rPr>
              <w:t>руке добара, евентуалне додатне услуге и сл.</w:t>
            </w:r>
          </w:p>
        </w:tc>
      </w:tr>
      <w:tr w:rsidR="0027517B" w:rsidRPr="003045F5" w:rsidTr="00FC2656">
        <w:trPr>
          <w:trHeight w:val="666"/>
        </w:trPr>
        <w:tc>
          <w:tcPr>
            <w:tcW w:w="10592" w:type="dxa"/>
            <w:shd w:val="clear" w:color="auto" w:fill="auto"/>
          </w:tcPr>
          <w:p w:rsidR="0027517B" w:rsidRPr="003045F5" w:rsidRDefault="0027517B" w:rsidP="0027517B">
            <w:pPr>
              <w:suppressAutoHyphens/>
              <w:snapToGrid w:val="0"/>
              <w:spacing w:line="100" w:lineRule="atLeast"/>
              <w:jc w:val="both"/>
              <w:rPr>
                <w:rFonts w:asciiTheme="minorHAnsi" w:eastAsia="TimesNewRomanPSMT" w:hAnsiTheme="minorHAnsi" w:cs="Arial"/>
                <w:kern w:val="1"/>
                <w:sz w:val="22"/>
                <w:szCs w:val="22"/>
                <w:lang w:val="sr-Cyrl-RS" w:eastAsia="ar-SA"/>
              </w:rPr>
            </w:pPr>
            <w:r w:rsidRPr="003045F5">
              <w:rPr>
                <w:rFonts w:asciiTheme="minorHAnsi" w:eastAsia="TimesNewRomanPSMT" w:hAnsiTheme="minorHAnsi" w:cs="Arial"/>
                <w:color w:val="000000"/>
                <w:kern w:val="1"/>
                <w:sz w:val="22"/>
                <w:szCs w:val="22"/>
                <w:lang w:val="sr-Cyrl-RS" w:eastAsia="ar-SA"/>
              </w:rPr>
              <w:t xml:space="preserve">4.Техничка документација и планови, односно документација о кредитној способности наручиоца у случају јавне набавке финансијске услуге кредита  </w:t>
            </w:r>
          </w:p>
        </w:tc>
      </w:tr>
      <w:tr w:rsidR="0027517B" w:rsidRPr="003045F5" w:rsidTr="00FC2656">
        <w:trPr>
          <w:trHeight w:val="608"/>
        </w:trPr>
        <w:tc>
          <w:tcPr>
            <w:tcW w:w="10592" w:type="dxa"/>
            <w:shd w:val="clear" w:color="auto" w:fill="auto"/>
          </w:tcPr>
          <w:p w:rsidR="0027517B" w:rsidRPr="003045F5" w:rsidRDefault="0027517B" w:rsidP="0027517B">
            <w:pPr>
              <w:suppressAutoHyphens/>
              <w:snapToGrid w:val="0"/>
              <w:jc w:val="both"/>
              <w:rPr>
                <w:rFonts w:asciiTheme="minorHAnsi" w:eastAsia="TimesNewRomanPSMT" w:hAnsiTheme="minorHAnsi" w:cs="Arial"/>
                <w:kern w:val="1"/>
                <w:sz w:val="22"/>
                <w:szCs w:val="22"/>
                <w:lang w:val="sr-Cyrl-RS" w:eastAsia="ar-SA"/>
              </w:rPr>
            </w:pPr>
            <w:r w:rsidRPr="003045F5">
              <w:rPr>
                <w:rFonts w:asciiTheme="minorHAnsi" w:eastAsia="TimesNewRomanPSMT" w:hAnsiTheme="minorHAnsi" w:cs="Arial"/>
                <w:color w:val="000000"/>
                <w:kern w:val="1"/>
                <w:sz w:val="22"/>
                <w:szCs w:val="22"/>
                <w:lang w:val="sr-Cyrl-RS" w:eastAsia="ar-SA"/>
              </w:rPr>
              <w:t>5.Услови за учешће у поступку јавне набавке из чл. 75. и 76. Закона и упутство како се доказује испуњеност тих услова</w:t>
            </w:r>
          </w:p>
        </w:tc>
      </w:tr>
      <w:tr w:rsidR="0027517B" w:rsidRPr="003045F5" w:rsidTr="00FC2656">
        <w:trPr>
          <w:trHeight w:val="284"/>
        </w:trPr>
        <w:tc>
          <w:tcPr>
            <w:tcW w:w="10592" w:type="dxa"/>
            <w:shd w:val="clear" w:color="auto" w:fill="auto"/>
          </w:tcPr>
          <w:p w:rsidR="0027517B" w:rsidRPr="003045F5" w:rsidRDefault="0027517B" w:rsidP="0027517B">
            <w:pPr>
              <w:suppressAutoHyphens/>
              <w:snapToGrid w:val="0"/>
              <w:jc w:val="both"/>
              <w:rPr>
                <w:rFonts w:asciiTheme="minorHAnsi" w:eastAsia="TimesNewRomanPSMT" w:hAnsiTheme="minorHAnsi" w:cs="Arial"/>
                <w:kern w:val="1"/>
                <w:sz w:val="22"/>
                <w:szCs w:val="22"/>
                <w:lang w:val="sr-Cyrl-RS" w:eastAsia="ar-SA"/>
              </w:rPr>
            </w:pPr>
            <w:r w:rsidRPr="003045F5">
              <w:rPr>
                <w:rFonts w:asciiTheme="minorHAnsi" w:eastAsia="TimesNewRomanPSMT" w:hAnsiTheme="minorHAnsi" w:cs="Arial"/>
                <w:color w:val="000000"/>
                <w:kern w:val="1"/>
                <w:sz w:val="22"/>
                <w:szCs w:val="22"/>
                <w:lang w:val="sr-Cyrl-RS" w:eastAsia="ar-SA"/>
              </w:rPr>
              <w:t>6.Упутство понуђачима како да сачине понуду</w:t>
            </w:r>
          </w:p>
        </w:tc>
      </w:tr>
      <w:tr w:rsidR="0027517B" w:rsidRPr="003045F5" w:rsidTr="00FC2656">
        <w:trPr>
          <w:trHeight w:val="275"/>
        </w:trPr>
        <w:tc>
          <w:tcPr>
            <w:tcW w:w="10592" w:type="dxa"/>
            <w:shd w:val="clear" w:color="auto" w:fill="auto"/>
          </w:tcPr>
          <w:p w:rsidR="0027517B" w:rsidRPr="003045F5" w:rsidRDefault="0027517B" w:rsidP="0027517B">
            <w:pPr>
              <w:suppressAutoHyphens/>
              <w:snapToGrid w:val="0"/>
              <w:jc w:val="both"/>
              <w:rPr>
                <w:rFonts w:asciiTheme="minorHAnsi" w:eastAsia="TimesNewRomanPSMT" w:hAnsiTheme="minorHAnsi" w:cs="Arial"/>
                <w:kern w:val="1"/>
                <w:sz w:val="22"/>
                <w:szCs w:val="22"/>
                <w:lang w:val="sr-Cyrl-RS" w:eastAsia="ar-SA"/>
              </w:rPr>
            </w:pPr>
            <w:r w:rsidRPr="003045F5">
              <w:rPr>
                <w:rFonts w:asciiTheme="minorHAnsi" w:eastAsia="TimesNewRomanPSMT" w:hAnsiTheme="minorHAnsi" w:cs="Arial"/>
                <w:color w:val="000000"/>
                <w:kern w:val="1"/>
                <w:sz w:val="22"/>
                <w:szCs w:val="22"/>
                <w:lang w:val="sr-Cyrl-RS" w:eastAsia="ar-SA"/>
              </w:rPr>
              <w:t>7.Образац понуде</w:t>
            </w:r>
          </w:p>
        </w:tc>
      </w:tr>
      <w:tr w:rsidR="0027517B" w:rsidRPr="003045F5" w:rsidTr="00FC2656">
        <w:trPr>
          <w:trHeight w:val="289"/>
        </w:trPr>
        <w:tc>
          <w:tcPr>
            <w:tcW w:w="10592" w:type="dxa"/>
            <w:shd w:val="clear" w:color="auto" w:fill="auto"/>
          </w:tcPr>
          <w:p w:rsidR="0027517B" w:rsidRPr="003045F5" w:rsidRDefault="00FC2656" w:rsidP="0027517B">
            <w:pPr>
              <w:suppressAutoHyphens/>
              <w:snapToGrid w:val="0"/>
              <w:jc w:val="both"/>
              <w:rPr>
                <w:rFonts w:asciiTheme="minorHAnsi" w:eastAsia="TimesNewRomanPSMT" w:hAnsiTheme="minorHAnsi" w:cs="Arial"/>
                <w:kern w:val="1"/>
                <w:sz w:val="22"/>
                <w:szCs w:val="22"/>
                <w:lang w:val="sr-Cyrl-RS" w:eastAsia="ar-SA"/>
              </w:rPr>
            </w:pPr>
            <w:r>
              <w:rPr>
                <w:rFonts w:asciiTheme="minorHAnsi" w:eastAsia="TimesNewRomanPSMT" w:hAnsiTheme="minorHAnsi" w:cs="Arial"/>
                <w:color w:val="000000"/>
                <w:kern w:val="1"/>
                <w:sz w:val="22"/>
                <w:szCs w:val="22"/>
                <w:lang w:val="sr-Latn-RS" w:eastAsia="ar-SA"/>
              </w:rPr>
              <w:t>8</w:t>
            </w:r>
            <w:r w:rsidR="0027517B" w:rsidRPr="003045F5">
              <w:rPr>
                <w:rFonts w:asciiTheme="minorHAnsi" w:eastAsia="TimesNewRomanPSMT" w:hAnsiTheme="minorHAnsi" w:cs="Arial"/>
                <w:color w:val="000000"/>
                <w:kern w:val="1"/>
                <w:sz w:val="22"/>
                <w:szCs w:val="22"/>
                <w:lang w:val="sr-Cyrl-RS" w:eastAsia="ar-SA"/>
              </w:rPr>
              <w:t>.Образац понуђене структуре цен</w:t>
            </w:r>
            <w:r w:rsidR="0027517B" w:rsidRPr="003045F5">
              <w:rPr>
                <w:rFonts w:asciiTheme="minorHAnsi" w:eastAsia="TimesNewRomanPSMT" w:hAnsiTheme="minorHAnsi" w:cs="Arial"/>
                <w:color w:val="000000"/>
                <w:kern w:val="1"/>
                <w:sz w:val="22"/>
                <w:szCs w:val="22"/>
                <w:lang w:val="sr-Latn-RS" w:eastAsia="ar-SA"/>
              </w:rPr>
              <w:t>e</w:t>
            </w:r>
            <w:r w:rsidR="0027517B" w:rsidRPr="003045F5">
              <w:rPr>
                <w:rFonts w:asciiTheme="minorHAnsi" w:eastAsia="TimesNewRomanPSMT" w:hAnsiTheme="minorHAnsi" w:cs="Arial"/>
                <w:color w:val="000000"/>
                <w:kern w:val="1"/>
                <w:sz w:val="22"/>
                <w:szCs w:val="22"/>
                <w:lang w:val="sr-Cyrl-RS" w:eastAsia="ar-SA"/>
              </w:rPr>
              <w:t xml:space="preserve"> са упутством како да се попуни</w:t>
            </w:r>
          </w:p>
        </w:tc>
      </w:tr>
      <w:tr w:rsidR="0027517B" w:rsidRPr="003045F5" w:rsidTr="00FC2656">
        <w:trPr>
          <w:trHeight w:val="284"/>
        </w:trPr>
        <w:tc>
          <w:tcPr>
            <w:tcW w:w="10592" w:type="dxa"/>
            <w:shd w:val="clear" w:color="auto" w:fill="auto"/>
          </w:tcPr>
          <w:p w:rsidR="0027517B" w:rsidRPr="003045F5" w:rsidRDefault="00FC2656" w:rsidP="00FC2656">
            <w:pPr>
              <w:suppressAutoHyphens/>
              <w:snapToGrid w:val="0"/>
              <w:jc w:val="both"/>
              <w:rPr>
                <w:rFonts w:asciiTheme="minorHAnsi" w:eastAsia="TimesNewRomanPSMT" w:hAnsiTheme="minorHAnsi" w:cs="Arial"/>
                <w:kern w:val="1"/>
                <w:sz w:val="22"/>
                <w:szCs w:val="22"/>
                <w:lang w:val="sr-Cyrl-RS" w:eastAsia="ar-SA"/>
              </w:rPr>
            </w:pPr>
            <w:r>
              <w:rPr>
                <w:rFonts w:asciiTheme="minorHAnsi" w:eastAsia="TimesNewRomanPSMT" w:hAnsiTheme="minorHAnsi" w:cs="Arial"/>
                <w:color w:val="000000"/>
                <w:kern w:val="1"/>
                <w:sz w:val="22"/>
                <w:szCs w:val="22"/>
                <w:lang w:val="sr-Latn-RS" w:eastAsia="ar-SA"/>
              </w:rPr>
              <w:t>9</w:t>
            </w:r>
            <w:r w:rsidR="0027517B" w:rsidRPr="003045F5">
              <w:rPr>
                <w:rFonts w:asciiTheme="minorHAnsi" w:eastAsia="TimesNewRomanPSMT" w:hAnsiTheme="minorHAnsi" w:cs="Arial"/>
                <w:color w:val="000000"/>
                <w:kern w:val="1"/>
                <w:sz w:val="22"/>
                <w:szCs w:val="22"/>
                <w:lang w:val="sr-Cyrl-RS" w:eastAsia="ar-SA"/>
              </w:rPr>
              <w:t>.Образац трошкова припреме понуде</w:t>
            </w:r>
          </w:p>
        </w:tc>
      </w:tr>
      <w:tr w:rsidR="0027517B" w:rsidRPr="003045F5" w:rsidTr="00FC2656">
        <w:trPr>
          <w:trHeight w:val="284"/>
        </w:trPr>
        <w:tc>
          <w:tcPr>
            <w:tcW w:w="10592" w:type="dxa"/>
            <w:shd w:val="clear" w:color="auto" w:fill="auto"/>
          </w:tcPr>
          <w:p w:rsidR="0027517B" w:rsidRPr="003045F5" w:rsidRDefault="0027517B" w:rsidP="00FC2656">
            <w:pPr>
              <w:suppressAutoHyphens/>
              <w:snapToGrid w:val="0"/>
              <w:jc w:val="both"/>
              <w:rPr>
                <w:rFonts w:asciiTheme="minorHAnsi" w:eastAsia="TimesNewRomanPSMT" w:hAnsiTheme="minorHAnsi" w:cs="Arial"/>
                <w:kern w:val="1"/>
                <w:sz w:val="22"/>
                <w:szCs w:val="22"/>
                <w:lang w:val="sr-Cyrl-RS" w:eastAsia="ar-SA"/>
              </w:rPr>
            </w:pPr>
            <w:r w:rsidRPr="003045F5">
              <w:rPr>
                <w:rFonts w:asciiTheme="minorHAnsi" w:eastAsia="TimesNewRomanPSMT" w:hAnsiTheme="minorHAnsi" w:cs="Arial"/>
                <w:color w:val="000000"/>
                <w:kern w:val="1"/>
                <w:sz w:val="22"/>
                <w:szCs w:val="22"/>
                <w:lang w:val="sr-Cyrl-RS" w:eastAsia="ar-SA"/>
              </w:rPr>
              <w:t>1</w:t>
            </w:r>
            <w:r w:rsidR="00FC2656">
              <w:rPr>
                <w:rFonts w:asciiTheme="minorHAnsi" w:eastAsia="TimesNewRomanPSMT" w:hAnsiTheme="minorHAnsi" w:cs="Arial"/>
                <w:color w:val="000000"/>
                <w:kern w:val="1"/>
                <w:sz w:val="22"/>
                <w:szCs w:val="22"/>
                <w:lang w:val="sr-Latn-RS" w:eastAsia="ar-SA"/>
              </w:rPr>
              <w:t>0</w:t>
            </w:r>
            <w:r w:rsidRPr="003045F5">
              <w:rPr>
                <w:rFonts w:asciiTheme="minorHAnsi" w:eastAsia="TimesNewRomanPSMT" w:hAnsiTheme="minorHAnsi" w:cs="Arial"/>
                <w:color w:val="000000"/>
                <w:kern w:val="1"/>
                <w:sz w:val="22"/>
                <w:szCs w:val="22"/>
                <w:lang w:val="sr-Cyrl-RS" w:eastAsia="ar-SA"/>
              </w:rPr>
              <w:t>.Образац изјаве о независној понуди</w:t>
            </w:r>
          </w:p>
        </w:tc>
      </w:tr>
      <w:tr w:rsidR="0027517B" w:rsidRPr="003045F5" w:rsidTr="00FC2656">
        <w:trPr>
          <w:trHeight w:val="282"/>
        </w:trPr>
        <w:tc>
          <w:tcPr>
            <w:tcW w:w="10592" w:type="dxa"/>
            <w:shd w:val="clear" w:color="auto" w:fill="auto"/>
          </w:tcPr>
          <w:p w:rsidR="0027517B" w:rsidRPr="003045F5" w:rsidRDefault="00FC2656" w:rsidP="0027517B">
            <w:pPr>
              <w:suppressAutoHyphens/>
              <w:snapToGrid w:val="0"/>
              <w:jc w:val="both"/>
              <w:rPr>
                <w:rFonts w:asciiTheme="minorHAnsi" w:eastAsia="TimesNewRomanPSMT" w:hAnsiTheme="minorHAnsi" w:cs="Arial"/>
                <w:kern w:val="1"/>
                <w:sz w:val="22"/>
                <w:szCs w:val="22"/>
                <w:lang w:val="sr-Cyrl-RS" w:eastAsia="ar-SA"/>
              </w:rPr>
            </w:pPr>
            <w:r>
              <w:rPr>
                <w:rFonts w:asciiTheme="minorHAnsi" w:eastAsia="TimesNewRomanPSMT" w:hAnsiTheme="minorHAnsi" w:cs="Arial"/>
                <w:color w:val="000000"/>
                <w:kern w:val="1"/>
                <w:sz w:val="22"/>
                <w:szCs w:val="22"/>
                <w:lang w:val="sr-Cyrl-RS" w:eastAsia="ar-SA"/>
              </w:rPr>
              <w:t>1</w:t>
            </w:r>
            <w:r>
              <w:rPr>
                <w:rFonts w:asciiTheme="minorHAnsi" w:eastAsia="TimesNewRomanPSMT" w:hAnsiTheme="minorHAnsi" w:cs="Arial"/>
                <w:color w:val="000000"/>
                <w:kern w:val="1"/>
                <w:sz w:val="22"/>
                <w:szCs w:val="22"/>
                <w:lang w:val="sr-Latn-RS" w:eastAsia="ar-SA"/>
              </w:rPr>
              <w:t>1</w:t>
            </w:r>
            <w:r w:rsidR="0027517B" w:rsidRPr="003045F5">
              <w:rPr>
                <w:rFonts w:asciiTheme="minorHAnsi" w:eastAsia="TimesNewRomanPSMT" w:hAnsiTheme="minorHAnsi" w:cs="Arial"/>
                <w:color w:val="000000"/>
                <w:kern w:val="1"/>
                <w:sz w:val="22"/>
                <w:szCs w:val="22"/>
                <w:lang w:val="sr-Cyrl-RS" w:eastAsia="ar-SA"/>
              </w:rPr>
              <w:t>.Образац изјаве о поштовању обавеза из чл. 75. ст. 2. Закона</w:t>
            </w:r>
          </w:p>
        </w:tc>
      </w:tr>
    </w:tbl>
    <w:p w:rsidR="0027517B" w:rsidRPr="003045F5" w:rsidRDefault="00FC2656" w:rsidP="005F4DEF">
      <w:pPr>
        <w:tabs>
          <w:tab w:val="left" w:pos="4253"/>
        </w:tabs>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1</w:t>
      </w:r>
      <w:r>
        <w:rPr>
          <w:rFonts w:asciiTheme="minorHAnsi" w:eastAsia="Arial Unicode MS" w:hAnsiTheme="minorHAnsi"/>
          <w:color w:val="000000"/>
          <w:kern w:val="1"/>
          <w:sz w:val="22"/>
          <w:szCs w:val="22"/>
          <w:lang w:val="sr-Latn-RS" w:eastAsia="ar-SA"/>
        </w:rPr>
        <w:t>2</w:t>
      </w:r>
      <w:r w:rsidR="0027517B" w:rsidRPr="003045F5">
        <w:rPr>
          <w:rFonts w:asciiTheme="minorHAnsi" w:eastAsia="Arial Unicode MS" w:hAnsiTheme="minorHAnsi"/>
          <w:color w:val="000000"/>
          <w:kern w:val="1"/>
          <w:sz w:val="22"/>
          <w:szCs w:val="22"/>
          <w:lang w:val="sr-Cyrl-RS" w:eastAsia="ar-SA"/>
        </w:rPr>
        <w:t xml:space="preserve">.Други обавезни </w:t>
      </w:r>
      <w:r w:rsidR="0027517B" w:rsidRPr="00D041C3">
        <w:rPr>
          <w:rFonts w:asciiTheme="minorHAnsi" w:eastAsia="Arial Unicode MS" w:hAnsiTheme="minorHAnsi"/>
          <w:color w:val="000000"/>
          <w:kern w:val="1"/>
          <w:sz w:val="22"/>
          <w:szCs w:val="22"/>
          <w:lang w:val="sr-Cyrl-RS" w:eastAsia="ar-SA"/>
        </w:rPr>
        <w:t>обра</w:t>
      </w:r>
      <w:r w:rsidR="00F5164F" w:rsidRPr="00D041C3">
        <w:rPr>
          <w:rFonts w:asciiTheme="minorHAnsi" w:eastAsia="Arial Unicode MS" w:hAnsiTheme="minorHAnsi"/>
          <w:color w:val="000000"/>
          <w:kern w:val="1"/>
          <w:sz w:val="22"/>
          <w:szCs w:val="22"/>
          <w:lang w:val="sr-Latn-RS" w:eastAsia="ar-SA"/>
        </w:rPr>
        <w:t>c</w:t>
      </w:r>
      <w:r w:rsidR="0027517B" w:rsidRPr="00D041C3">
        <w:rPr>
          <w:rFonts w:asciiTheme="minorHAnsi" w:eastAsia="Arial Unicode MS" w:hAnsiTheme="minorHAnsi"/>
          <w:color w:val="000000"/>
          <w:kern w:val="1"/>
          <w:sz w:val="22"/>
          <w:szCs w:val="22"/>
          <w:lang w:val="sr-Cyrl-RS" w:eastAsia="ar-SA"/>
        </w:rPr>
        <w:t>ци</w:t>
      </w:r>
    </w:p>
    <w:p w:rsidR="0027517B" w:rsidRPr="003045F5" w:rsidRDefault="0027517B" w:rsidP="0027517B">
      <w:pPr>
        <w:suppressAutoHyphens/>
        <w:jc w:val="both"/>
        <w:rPr>
          <w:rFonts w:asciiTheme="minorHAnsi" w:eastAsia="Arial Unicode MS" w:hAnsiTheme="minorHAnsi"/>
          <w:color w:val="000000"/>
          <w:kern w:val="1"/>
          <w:sz w:val="22"/>
          <w:szCs w:val="22"/>
          <w:lang w:val="sr-Cyrl-RS" w:eastAsia="ar-SA"/>
        </w:rPr>
      </w:pPr>
    </w:p>
    <w:p w:rsidR="0027517B" w:rsidRPr="003045F5" w:rsidRDefault="0027517B" w:rsidP="0027517B">
      <w:pPr>
        <w:suppressAutoHyphens/>
        <w:jc w:val="both"/>
        <w:rPr>
          <w:rFonts w:asciiTheme="minorHAnsi" w:eastAsia="Arial Unicode MS" w:hAnsiTheme="minorHAnsi"/>
          <w:color w:val="000000"/>
          <w:kern w:val="1"/>
          <w:sz w:val="22"/>
          <w:szCs w:val="22"/>
          <w:lang w:val="en-GB" w:eastAsia="ar-SA"/>
        </w:rPr>
      </w:pPr>
    </w:p>
    <w:p w:rsidR="0027517B" w:rsidRDefault="00063051" w:rsidP="00063051">
      <w:pPr>
        <w:suppressAutoHyphens/>
        <w:jc w:val="center"/>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Комисија:</w:t>
      </w:r>
    </w:p>
    <w:p w:rsidR="00ED4EA2" w:rsidRPr="00063051"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 xml:space="preserve"> </w:t>
      </w:r>
    </w:p>
    <w:tbl>
      <w:tblPr>
        <w:tblStyle w:val="TableGrid"/>
        <w:tblW w:w="0" w:type="auto"/>
        <w:tblInd w:w="4219" w:type="dxa"/>
        <w:tblLook w:val="04A0" w:firstRow="1" w:lastRow="0" w:firstColumn="1" w:lastColumn="0" w:noHBand="0" w:noVBand="1"/>
      </w:tblPr>
      <w:tblGrid>
        <w:gridCol w:w="328"/>
        <w:gridCol w:w="3641"/>
        <w:gridCol w:w="851"/>
      </w:tblGrid>
      <w:tr w:rsidR="00ED4EA2" w:rsidTr="00ED4EA2">
        <w:tc>
          <w:tcPr>
            <w:tcW w:w="328"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1</w:t>
            </w:r>
          </w:p>
        </w:tc>
        <w:tc>
          <w:tcPr>
            <w:tcW w:w="3641"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Аца Удицки</w:t>
            </w:r>
          </w:p>
        </w:tc>
        <w:tc>
          <w:tcPr>
            <w:tcW w:w="851"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члан</w:t>
            </w:r>
          </w:p>
        </w:tc>
      </w:tr>
      <w:tr w:rsidR="00ED4EA2" w:rsidTr="00ED4EA2">
        <w:tc>
          <w:tcPr>
            <w:tcW w:w="328"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2</w:t>
            </w:r>
          </w:p>
        </w:tc>
        <w:tc>
          <w:tcPr>
            <w:tcW w:w="3641"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Мр Христина Радовановић Јовин</w:t>
            </w:r>
          </w:p>
        </w:tc>
        <w:tc>
          <w:tcPr>
            <w:tcW w:w="851"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члан</w:t>
            </w:r>
          </w:p>
        </w:tc>
      </w:tr>
      <w:tr w:rsidR="00ED4EA2" w:rsidTr="00ED4EA2">
        <w:tc>
          <w:tcPr>
            <w:tcW w:w="328"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3</w:t>
            </w:r>
          </w:p>
        </w:tc>
        <w:tc>
          <w:tcPr>
            <w:tcW w:w="3641"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 xml:space="preserve">Зоран Шандин </w:t>
            </w:r>
          </w:p>
        </w:tc>
        <w:tc>
          <w:tcPr>
            <w:tcW w:w="851"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члан</w:t>
            </w:r>
          </w:p>
        </w:tc>
      </w:tr>
      <w:tr w:rsidR="00ED4EA2" w:rsidTr="00ED4EA2">
        <w:tc>
          <w:tcPr>
            <w:tcW w:w="328"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4</w:t>
            </w:r>
          </w:p>
        </w:tc>
        <w:tc>
          <w:tcPr>
            <w:tcW w:w="3641"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Јанош Добаи</w:t>
            </w:r>
          </w:p>
        </w:tc>
        <w:tc>
          <w:tcPr>
            <w:tcW w:w="851"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члан</w:t>
            </w:r>
          </w:p>
        </w:tc>
      </w:tr>
      <w:tr w:rsidR="00ED4EA2" w:rsidTr="00ED4EA2">
        <w:tc>
          <w:tcPr>
            <w:tcW w:w="328"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5</w:t>
            </w:r>
          </w:p>
        </w:tc>
        <w:tc>
          <w:tcPr>
            <w:tcW w:w="3641"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Милена Недељков</w:t>
            </w:r>
          </w:p>
        </w:tc>
        <w:tc>
          <w:tcPr>
            <w:tcW w:w="851" w:type="dxa"/>
          </w:tcPr>
          <w:p w:rsidR="00ED4EA2" w:rsidRDefault="00ED4EA2" w:rsidP="0027517B">
            <w:pPr>
              <w:suppressAutoHyphens/>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olor w:val="000000"/>
                <w:kern w:val="1"/>
                <w:sz w:val="22"/>
                <w:szCs w:val="22"/>
                <w:lang w:val="sr-Cyrl-RS" w:eastAsia="ar-SA"/>
              </w:rPr>
              <w:t>члан</w:t>
            </w:r>
          </w:p>
        </w:tc>
      </w:tr>
    </w:tbl>
    <w:p w:rsidR="00D041C3" w:rsidRDefault="00D041C3">
      <w:pPr>
        <w:rPr>
          <w:rFonts w:asciiTheme="minorHAnsi" w:eastAsia="Arial Unicode MS" w:hAnsiTheme="minorHAnsi"/>
          <w:color w:val="000000"/>
          <w:kern w:val="1"/>
          <w:sz w:val="22"/>
          <w:szCs w:val="22"/>
          <w:lang w:val="sr-Latn-RS" w:eastAsia="ar-SA"/>
        </w:rPr>
      </w:pPr>
    </w:p>
    <w:p w:rsidR="00FC2656" w:rsidRPr="00FC2656" w:rsidRDefault="00FC2656">
      <w:pPr>
        <w:rPr>
          <w:rFonts w:asciiTheme="minorHAnsi" w:eastAsia="Arial Unicode MS" w:hAnsiTheme="minorHAnsi"/>
          <w:color w:val="000000"/>
          <w:kern w:val="1"/>
          <w:sz w:val="22"/>
          <w:szCs w:val="22"/>
          <w:lang w:val="sr-Latn-RS" w:eastAsia="ar-SA"/>
        </w:rPr>
      </w:pP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
          <w:bCs/>
          <w:i/>
          <w:iCs/>
          <w:color w:val="000000"/>
          <w:kern w:val="1"/>
          <w:sz w:val="22"/>
          <w:szCs w:val="22"/>
          <w:lang w:eastAsia="ar-SA"/>
        </w:rPr>
      </w:pPr>
      <w:r w:rsidRPr="003045F5">
        <w:rPr>
          <w:rFonts w:asciiTheme="minorHAnsi" w:eastAsia="Arial Unicode MS" w:hAnsiTheme="minorHAnsi" w:cs="Arial"/>
          <w:b/>
          <w:bCs/>
          <w:i/>
          <w:iCs/>
          <w:color w:val="000000"/>
          <w:kern w:val="1"/>
          <w:sz w:val="22"/>
          <w:szCs w:val="22"/>
          <w:lang w:eastAsia="ar-SA"/>
        </w:rPr>
        <w:lastRenderedPageBreak/>
        <w:t xml:space="preserve"> </w:t>
      </w:r>
      <w:r w:rsidRPr="003045F5">
        <w:rPr>
          <w:rFonts w:asciiTheme="minorHAnsi" w:eastAsia="Arial Unicode MS" w:hAnsiTheme="minorHAnsi" w:cs="Arial"/>
          <w:b/>
          <w:bCs/>
          <w:i/>
          <w:iCs/>
          <w:color w:val="000000"/>
          <w:kern w:val="1"/>
          <w:sz w:val="22"/>
          <w:szCs w:val="22"/>
          <w:lang w:val="sr-Cyrl-RS" w:eastAsia="ar-SA"/>
        </w:rPr>
        <w:t>1.</w:t>
      </w:r>
      <w:r w:rsidRPr="003045F5">
        <w:rPr>
          <w:rFonts w:asciiTheme="minorHAnsi" w:eastAsia="Arial Unicode MS" w:hAnsiTheme="minorHAnsi" w:cs="Arial"/>
          <w:b/>
          <w:bCs/>
          <w:i/>
          <w:iCs/>
          <w:color w:val="000000"/>
          <w:kern w:val="1"/>
          <w:sz w:val="22"/>
          <w:szCs w:val="22"/>
          <w:lang w:val="ru-RU" w:eastAsia="ar-SA"/>
        </w:rPr>
        <w:t xml:space="preserve">   </w:t>
      </w:r>
      <w:r w:rsidRPr="003045F5">
        <w:rPr>
          <w:rFonts w:asciiTheme="minorHAnsi" w:eastAsia="Arial Unicode MS" w:hAnsiTheme="minorHAnsi" w:cs="Arial"/>
          <w:b/>
          <w:bCs/>
          <w:i/>
          <w:iCs/>
          <w:color w:val="000000"/>
          <w:kern w:val="1"/>
          <w:sz w:val="22"/>
          <w:szCs w:val="22"/>
          <w:lang w:eastAsia="ar-SA"/>
        </w:rPr>
        <w:t xml:space="preserve">ОПШТИ ПОДАЦИ О ЈАВНОЈ НАБАВЦИ </w:t>
      </w: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jc w:val="both"/>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jc w:val="both"/>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b/>
          <w:bCs/>
          <w:color w:val="000000"/>
          <w:kern w:val="1"/>
          <w:sz w:val="22"/>
          <w:szCs w:val="22"/>
          <w:lang w:val="sr-Cyrl-RS" w:eastAsia="ar-SA"/>
        </w:rPr>
        <w:t>1.</w:t>
      </w:r>
      <w:r w:rsidRPr="003045F5">
        <w:rPr>
          <w:rFonts w:asciiTheme="minorHAnsi" w:eastAsia="Arial Unicode MS" w:hAnsiTheme="minorHAnsi" w:cs="Arial"/>
          <w:b/>
          <w:bCs/>
          <w:color w:val="000000"/>
          <w:kern w:val="1"/>
          <w:sz w:val="22"/>
          <w:szCs w:val="22"/>
          <w:lang w:eastAsia="ar-SA"/>
        </w:rPr>
        <w:t>1.</w:t>
      </w:r>
      <w:r w:rsidRPr="003045F5">
        <w:rPr>
          <w:rFonts w:asciiTheme="minorHAnsi" w:eastAsia="Arial Unicode MS" w:hAnsiTheme="minorHAnsi" w:cs="Arial"/>
          <w:b/>
          <w:bCs/>
          <w:color w:val="000000"/>
          <w:kern w:val="1"/>
          <w:sz w:val="22"/>
          <w:szCs w:val="22"/>
          <w:lang w:val="sr-Cyrl-RS" w:eastAsia="ar-SA"/>
        </w:rPr>
        <w:t xml:space="preserve"> </w:t>
      </w:r>
      <w:r w:rsidRPr="003045F5">
        <w:rPr>
          <w:rFonts w:asciiTheme="minorHAnsi" w:eastAsia="Arial Unicode MS" w:hAnsiTheme="minorHAnsi" w:cs="Arial"/>
          <w:b/>
          <w:bCs/>
          <w:color w:val="000000"/>
          <w:kern w:val="1"/>
          <w:sz w:val="22"/>
          <w:szCs w:val="22"/>
          <w:lang w:eastAsia="ar-SA"/>
        </w:rPr>
        <w:t>Подаци о наручиоцу</w:t>
      </w:r>
    </w:p>
    <w:p w:rsidR="0027517B" w:rsidRPr="003045F5" w:rsidRDefault="0027517B" w:rsidP="0027517B">
      <w:pPr>
        <w:suppressAutoHyphens/>
        <w:jc w:val="both"/>
        <w:rPr>
          <w:rFonts w:asciiTheme="minorHAnsi" w:eastAsia="Calibri" w:hAnsiTheme="minorHAnsi"/>
          <w:sz w:val="22"/>
          <w:szCs w:val="22"/>
          <w:lang w:val="sr-Cyrl-RS"/>
        </w:rPr>
      </w:pPr>
      <w:r w:rsidRPr="003045F5">
        <w:rPr>
          <w:rFonts w:asciiTheme="minorHAnsi" w:eastAsia="Arial Unicode MS" w:hAnsiTheme="minorHAnsi" w:cs="Arial"/>
          <w:b/>
          <w:color w:val="000000"/>
          <w:kern w:val="1"/>
          <w:sz w:val="22"/>
          <w:szCs w:val="22"/>
          <w:lang w:eastAsia="ar-SA"/>
        </w:rPr>
        <w:t>Наручилац je</w:t>
      </w:r>
      <w:r w:rsidRPr="003045F5">
        <w:rPr>
          <w:rFonts w:asciiTheme="minorHAnsi" w:eastAsia="Arial Unicode MS" w:hAnsiTheme="minorHAnsi" w:cs="Arial"/>
          <w:color w:val="000000"/>
          <w:kern w:val="1"/>
          <w:sz w:val="22"/>
          <w:szCs w:val="22"/>
          <w:lang w:eastAsia="ar-SA"/>
        </w:rPr>
        <w:t xml:space="preserve">: </w:t>
      </w:r>
      <w:r w:rsidRPr="003045F5">
        <w:rPr>
          <w:rFonts w:asciiTheme="minorHAnsi" w:eastAsia="Arial Unicode MS" w:hAnsiTheme="minorHAnsi" w:cs="Arial"/>
          <w:color w:val="000000"/>
          <w:kern w:val="1"/>
          <w:sz w:val="22"/>
          <w:szCs w:val="22"/>
          <w:lang w:val="sr-Cyrl-RS" w:eastAsia="ar-SA"/>
        </w:rPr>
        <w:t xml:space="preserve">Република Србија, Аутономна </w:t>
      </w:r>
      <w:r w:rsidR="003B3692" w:rsidRPr="003045F5">
        <w:rPr>
          <w:rFonts w:asciiTheme="minorHAnsi" w:eastAsia="Arial Unicode MS" w:hAnsiTheme="minorHAnsi" w:cs="Arial"/>
          <w:color w:val="000000"/>
          <w:kern w:val="1"/>
          <w:sz w:val="22"/>
          <w:szCs w:val="22"/>
          <w:lang w:val="sr-Cyrl-RS" w:eastAsia="ar-SA"/>
        </w:rPr>
        <w:t>п</w:t>
      </w:r>
      <w:r w:rsidRPr="003045F5">
        <w:rPr>
          <w:rFonts w:asciiTheme="minorHAnsi" w:eastAsia="Arial Unicode MS" w:hAnsiTheme="minorHAnsi" w:cs="Arial"/>
          <w:color w:val="000000"/>
          <w:kern w:val="1"/>
          <w:sz w:val="22"/>
          <w:szCs w:val="22"/>
          <w:lang w:val="sr-Cyrl-RS" w:eastAsia="ar-SA"/>
        </w:rPr>
        <w:t xml:space="preserve">окрајина Војводина - </w:t>
      </w:r>
      <w:r w:rsidRPr="003045F5">
        <w:rPr>
          <w:rFonts w:asciiTheme="minorHAnsi" w:eastAsia="Calibri" w:hAnsiTheme="minorHAnsi"/>
          <w:b/>
          <w:sz w:val="22"/>
          <w:szCs w:val="22"/>
          <w:lang w:val="en-GB"/>
        </w:rPr>
        <w:t>Покрајински секретаријат за урбанизам, градитељство и заштиту животне средине Нови Сад</w:t>
      </w:r>
      <w:r w:rsidRPr="003045F5">
        <w:rPr>
          <w:rFonts w:asciiTheme="minorHAnsi" w:eastAsia="Calibri" w:hAnsiTheme="minorHAnsi"/>
          <w:sz w:val="22"/>
          <w:szCs w:val="22"/>
          <w:lang w:val="en-GB"/>
        </w:rPr>
        <w:t>,</w:t>
      </w:r>
    </w:p>
    <w:p w:rsidR="0027517B" w:rsidRPr="003045F5" w:rsidRDefault="0027517B" w:rsidP="0027517B">
      <w:pPr>
        <w:suppressAutoHyphens/>
        <w:jc w:val="both"/>
        <w:rPr>
          <w:rFonts w:asciiTheme="minorHAnsi" w:eastAsia="Arial Unicode MS" w:hAnsiTheme="minorHAnsi" w:cs="Arial"/>
          <w:color w:val="000000"/>
          <w:kern w:val="1"/>
          <w:sz w:val="22"/>
          <w:szCs w:val="22"/>
          <w:lang w:val="sr-Cyrl-CS" w:eastAsia="ar-SA"/>
        </w:rPr>
      </w:pPr>
      <w:r w:rsidRPr="003045F5">
        <w:rPr>
          <w:rFonts w:asciiTheme="minorHAnsi" w:eastAsia="Arial Unicode MS" w:hAnsiTheme="minorHAnsi" w:cs="Arial"/>
          <w:b/>
          <w:color w:val="000000"/>
          <w:kern w:val="1"/>
          <w:sz w:val="22"/>
          <w:szCs w:val="22"/>
          <w:lang w:val="sr-Cyrl-CS" w:eastAsia="ar-SA"/>
        </w:rPr>
        <w:t>Адреса</w:t>
      </w:r>
      <w:r w:rsidRPr="003045F5">
        <w:rPr>
          <w:rFonts w:asciiTheme="minorHAnsi" w:eastAsia="Arial Unicode MS" w:hAnsiTheme="minorHAnsi" w:cs="Arial"/>
          <w:color w:val="000000"/>
          <w:kern w:val="1"/>
          <w:sz w:val="22"/>
          <w:szCs w:val="22"/>
          <w:lang w:val="sr-Cyrl-CS" w:eastAsia="ar-SA"/>
        </w:rPr>
        <w:t>:</w:t>
      </w:r>
      <w:r w:rsidRPr="003045F5">
        <w:rPr>
          <w:rFonts w:asciiTheme="minorHAnsi" w:eastAsia="Arial Unicode MS" w:hAnsiTheme="minorHAnsi" w:cs="Arial"/>
          <w:i/>
          <w:iCs/>
          <w:color w:val="000000"/>
          <w:kern w:val="1"/>
          <w:sz w:val="22"/>
          <w:szCs w:val="22"/>
          <w:lang w:val="sr-Cyrl-CS" w:eastAsia="ar-SA"/>
        </w:rPr>
        <w:t xml:space="preserve"> </w:t>
      </w:r>
      <w:r w:rsidRPr="003045F5">
        <w:rPr>
          <w:rFonts w:asciiTheme="minorHAnsi" w:eastAsia="Calibri" w:hAnsiTheme="minorHAnsi"/>
          <w:sz w:val="22"/>
          <w:szCs w:val="22"/>
          <w:lang w:val="en-GB"/>
        </w:rPr>
        <w:t>Нови Сад, Булевар Михајла Пупина 16</w:t>
      </w:r>
      <w:r w:rsidRPr="003045F5">
        <w:rPr>
          <w:rFonts w:asciiTheme="minorHAnsi" w:eastAsia="Arial Unicode MS" w:hAnsiTheme="minorHAnsi" w:cs="Arial"/>
          <w:i/>
          <w:iCs/>
          <w:color w:val="000000"/>
          <w:kern w:val="1"/>
          <w:sz w:val="22"/>
          <w:szCs w:val="22"/>
          <w:lang w:val="sr-Cyrl-CS" w:eastAsia="ar-SA"/>
        </w:rPr>
        <w:t xml:space="preserve">  </w:t>
      </w:r>
    </w:p>
    <w:p w:rsidR="0027517B" w:rsidRPr="003045F5" w:rsidRDefault="0027517B" w:rsidP="0027517B">
      <w:pPr>
        <w:suppressAutoHyphens/>
        <w:spacing w:line="100" w:lineRule="atLeast"/>
        <w:jc w:val="both"/>
        <w:rPr>
          <w:rFonts w:asciiTheme="minorHAnsi" w:eastAsia="Arial Unicode MS" w:hAnsiTheme="minorHAnsi" w:cs="Arial"/>
          <w:color w:val="000000"/>
          <w:kern w:val="1"/>
          <w:sz w:val="22"/>
          <w:szCs w:val="22"/>
          <w:lang w:val="en-GB" w:eastAsia="ar-SA"/>
        </w:rPr>
      </w:pPr>
      <w:r w:rsidRPr="003045F5">
        <w:rPr>
          <w:rFonts w:asciiTheme="minorHAnsi" w:eastAsia="Arial Unicode MS" w:hAnsiTheme="minorHAnsi" w:cs="Arial"/>
          <w:b/>
          <w:color w:val="000000"/>
          <w:kern w:val="1"/>
          <w:sz w:val="22"/>
          <w:szCs w:val="22"/>
          <w:lang w:val="sr-Cyrl-CS" w:eastAsia="ar-SA"/>
        </w:rPr>
        <w:t>Интернет страница</w:t>
      </w:r>
      <w:r w:rsidRPr="003045F5">
        <w:rPr>
          <w:rFonts w:asciiTheme="minorHAnsi" w:eastAsia="Arial Unicode MS" w:hAnsiTheme="minorHAnsi" w:cs="Arial"/>
          <w:color w:val="000000"/>
          <w:kern w:val="1"/>
          <w:sz w:val="22"/>
          <w:szCs w:val="22"/>
          <w:lang w:val="sr-Cyrl-CS" w:eastAsia="ar-SA"/>
        </w:rPr>
        <w:t>:</w:t>
      </w:r>
      <w:r w:rsidRPr="003045F5">
        <w:rPr>
          <w:rFonts w:asciiTheme="minorHAnsi" w:eastAsia="Calibri" w:hAnsiTheme="minorHAnsi"/>
          <w:sz w:val="22"/>
          <w:szCs w:val="22"/>
          <w:lang w:val="en-GB"/>
        </w:rPr>
        <w:t xml:space="preserve"> </w:t>
      </w:r>
      <w:hyperlink r:id="rId9" w:history="1">
        <w:r w:rsidRPr="003045F5">
          <w:rPr>
            <w:rFonts w:asciiTheme="minorHAnsi" w:eastAsia="Calibri" w:hAnsiTheme="minorHAnsi"/>
            <w:color w:val="0000FF"/>
            <w:sz w:val="22"/>
            <w:szCs w:val="22"/>
            <w:u w:val="single"/>
            <w:lang w:val="en-GB"/>
          </w:rPr>
          <w:t>www.ekourb.vojvodina.gov.rs</w:t>
        </w:r>
      </w:hyperlink>
      <w:r w:rsidRPr="003045F5">
        <w:rPr>
          <w:rFonts w:asciiTheme="minorHAnsi" w:eastAsia="Arial Unicode MS" w:hAnsiTheme="minorHAnsi" w:cs="Arial"/>
          <w:color w:val="000000"/>
          <w:kern w:val="1"/>
          <w:sz w:val="22"/>
          <w:szCs w:val="22"/>
          <w:lang w:val="en-GB" w:eastAsia="ar-SA"/>
        </w:rPr>
        <w:t xml:space="preserve"> </w:t>
      </w:r>
    </w:p>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lang w:val="en-GB" w:eastAsia="ar-SA"/>
        </w:rPr>
      </w:pPr>
    </w:p>
    <w:p w:rsidR="0027517B" w:rsidRPr="003045F5" w:rsidRDefault="0027517B" w:rsidP="0027517B">
      <w:pPr>
        <w:suppressAutoHyphens/>
        <w:spacing w:line="100" w:lineRule="atLeast"/>
        <w:jc w:val="both"/>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b/>
          <w:bCs/>
          <w:color w:val="000000"/>
          <w:kern w:val="1"/>
          <w:sz w:val="22"/>
          <w:szCs w:val="22"/>
          <w:lang w:val="sr-Cyrl-RS" w:eastAsia="ar-SA"/>
        </w:rPr>
        <w:t>1.</w:t>
      </w:r>
      <w:r w:rsidRPr="003045F5">
        <w:rPr>
          <w:rFonts w:asciiTheme="minorHAnsi" w:eastAsia="Arial Unicode MS" w:hAnsiTheme="minorHAnsi" w:cs="Arial"/>
          <w:b/>
          <w:bCs/>
          <w:color w:val="000000"/>
          <w:kern w:val="1"/>
          <w:sz w:val="22"/>
          <w:szCs w:val="22"/>
          <w:lang w:eastAsia="ar-SA"/>
        </w:rPr>
        <w:t>2. Врста поступка јавне набавке</w:t>
      </w:r>
    </w:p>
    <w:p w:rsidR="00EE2947" w:rsidRPr="00EE2947" w:rsidRDefault="003B3692" w:rsidP="00EE2947">
      <w:pPr>
        <w:jc w:val="both"/>
        <w:rPr>
          <w:rFonts w:asciiTheme="minorHAnsi" w:hAnsiTheme="minorHAnsi"/>
          <w:sz w:val="22"/>
          <w:szCs w:val="22"/>
          <w:lang w:val="en-GB" w:eastAsia="sr-Latn-RS"/>
        </w:rPr>
      </w:pPr>
      <w:r w:rsidRPr="003B3692">
        <w:rPr>
          <w:rFonts w:asciiTheme="minorHAnsi" w:hAnsiTheme="minorHAnsi"/>
          <w:sz w:val="22"/>
          <w:szCs w:val="22"/>
          <w:lang w:val="ru-RU" w:eastAsia="sr-Latn-RS"/>
        </w:rPr>
        <w:t>За предметну јавну набавку спроводи се преговарачки поступак</w:t>
      </w:r>
      <w:r w:rsidRPr="003B3692">
        <w:rPr>
          <w:rFonts w:asciiTheme="minorHAnsi" w:hAnsiTheme="minorHAnsi"/>
          <w:sz w:val="22"/>
          <w:szCs w:val="22"/>
          <w:lang w:val="ru-RU"/>
        </w:rPr>
        <w:t xml:space="preserve"> без објављивања позива за подношење понуда сходно члану 36. став 1. тачка 1) Закона о јавним набавкама </w:t>
      </w:r>
      <w:r w:rsidRPr="003B3692">
        <w:rPr>
          <w:rFonts w:asciiTheme="minorHAnsi" w:hAnsiTheme="minorHAnsi"/>
          <w:sz w:val="22"/>
          <w:szCs w:val="22"/>
          <w:lang w:val="ru-RU" w:eastAsia="sr-Latn-RS"/>
        </w:rPr>
        <w:t>(„Службени гласник РС“,  бр. 124/2012).</w:t>
      </w:r>
    </w:p>
    <w:p w:rsidR="00EE2947" w:rsidRPr="00974FAA" w:rsidRDefault="00EE2947" w:rsidP="00EE2947">
      <w:pPr>
        <w:pStyle w:val="Default"/>
        <w:rPr>
          <w:rFonts w:asciiTheme="minorHAnsi" w:hAnsiTheme="minorHAnsi" w:cs="Times New Roman"/>
          <w:sz w:val="22"/>
          <w:szCs w:val="22"/>
          <w:lang w:val="en-GB"/>
        </w:rPr>
      </w:pPr>
      <w:r w:rsidRPr="00974FAA">
        <w:rPr>
          <w:rFonts w:asciiTheme="minorHAnsi" w:hAnsiTheme="minorHAnsi"/>
          <w:sz w:val="22"/>
          <w:szCs w:val="22"/>
          <w:lang w:val="en-GB"/>
        </w:rPr>
        <w:t>-</w:t>
      </w:r>
      <w:r w:rsidR="00A85D0E" w:rsidRPr="00974FAA">
        <w:rPr>
          <w:rFonts w:asciiTheme="minorHAnsi" w:hAnsiTheme="minorHAnsi"/>
          <w:sz w:val="22"/>
          <w:szCs w:val="22"/>
          <w:lang w:val="sr-Cyrl-RS"/>
        </w:rPr>
        <w:t xml:space="preserve"> </w:t>
      </w:r>
      <w:r w:rsidRPr="00974FAA">
        <w:rPr>
          <w:rFonts w:asciiTheme="minorHAnsi" w:hAnsiTheme="minorHAnsi" w:cs="Times New Roman"/>
          <w:sz w:val="22"/>
          <w:szCs w:val="22"/>
          <w:lang w:val="en-GB"/>
        </w:rPr>
        <w:t xml:space="preserve">Јавна набавка спроводи се у преговарачком поступку без објављивања позива за подношење понуда у складу са чланом 36. став 1. тачка 1) Закона о јавним набавкама ("Службени гласник Републике Србије", бр. 124/2012). </w:t>
      </w:r>
      <w:r w:rsidRPr="00974FAA">
        <w:rPr>
          <w:rFonts w:asciiTheme="minorHAnsi" w:hAnsiTheme="minorHAnsi"/>
          <w:sz w:val="22"/>
          <w:szCs w:val="22"/>
          <w:lang w:val="en-GB"/>
        </w:rPr>
        <w:t xml:space="preserve">Преговарачки поступак примењује се из следећих разлога: </w:t>
      </w:r>
    </w:p>
    <w:p w:rsidR="00EE2947" w:rsidRPr="00974FAA" w:rsidRDefault="00EE2947" w:rsidP="00EE2947">
      <w:pPr>
        <w:suppressAutoHyphens/>
        <w:jc w:val="both"/>
        <w:rPr>
          <w:rFonts w:asciiTheme="minorHAnsi" w:eastAsia="Calibri" w:hAnsiTheme="minorHAnsi"/>
          <w:sz w:val="22"/>
          <w:szCs w:val="22"/>
          <w:lang w:val="sr-Cyrl-RS"/>
        </w:rPr>
      </w:pPr>
      <w:r w:rsidRPr="00974FAA">
        <w:rPr>
          <w:rFonts w:asciiTheme="minorHAnsi" w:eastAsia="Calibri" w:hAnsiTheme="minorHAnsi"/>
          <w:b/>
          <w:sz w:val="22"/>
          <w:szCs w:val="22"/>
          <w:lang w:val="en-GB"/>
        </w:rPr>
        <w:t>Покрајински секретаријат за урбанизам, градитељство и заштиту животне средине Нови Сад</w:t>
      </w:r>
      <w:r w:rsidRPr="00974FAA">
        <w:rPr>
          <w:rFonts w:asciiTheme="minorHAnsi" w:eastAsia="Calibri" w:hAnsiTheme="minorHAnsi"/>
          <w:sz w:val="22"/>
          <w:szCs w:val="22"/>
          <w:lang w:val="en-GB"/>
        </w:rPr>
        <w:t>,</w:t>
      </w:r>
      <w:r w:rsidRPr="00974FAA">
        <w:rPr>
          <w:rFonts w:asciiTheme="minorHAnsi" w:hAnsiTheme="minorHAnsi"/>
          <w:color w:val="000000"/>
          <w:sz w:val="22"/>
          <w:szCs w:val="22"/>
          <w:lang w:val="en-GB"/>
        </w:rPr>
        <w:t xml:space="preserve"> као Наручилац је на основу Одлукe о покретању отвореног поступка број: 130-404-195/2014-02 од 08.09.2014. године, спровеo је отворени поступак јавне набавке број 9/14, чији је предмет набавка</w:t>
      </w:r>
      <w:r w:rsidRPr="00974FAA">
        <w:rPr>
          <w:rFonts w:asciiTheme="minorHAnsi" w:hAnsiTheme="minorHAnsi"/>
          <w:sz w:val="22"/>
          <w:szCs w:val="22"/>
          <w:lang w:val="sr-Latn-CS" w:eastAsia="ar-SA"/>
        </w:rPr>
        <w:t xml:space="preserve"> услуг</w:t>
      </w:r>
      <w:r w:rsidRPr="00974FAA">
        <w:rPr>
          <w:rFonts w:asciiTheme="minorHAnsi" w:hAnsiTheme="minorHAnsi"/>
          <w:sz w:val="22"/>
          <w:szCs w:val="22"/>
          <w:lang w:val="sr-Cyrl-RS" w:eastAsia="ar-SA"/>
        </w:rPr>
        <w:t>е</w:t>
      </w:r>
      <w:r w:rsidRPr="00974FAA">
        <w:rPr>
          <w:rFonts w:asciiTheme="minorHAnsi" w:hAnsiTheme="minorHAnsi"/>
          <w:sz w:val="22"/>
          <w:szCs w:val="22"/>
          <w:lang w:val="sr-Latn-RS" w:eastAsia="ar-SA"/>
        </w:rPr>
        <w:t xml:space="preserve"> </w:t>
      </w:r>
      <w:r w:rsidRPr="00974FAA">
        <w:rPr>
          <w:rFonts w:asciiTheme="minorHAnsi" w:hAnsiTheme="minorHAnsi"/>
          <w:sz w:val="22"/>
          <w:szCs w:val="22"/>
          <w:lang w:val="sr-Cyrl-RS" w:eastAsia="ar-SA"/>
        </w:rPr>
        <w:t xml:space="preserve">шестомесечног </w:t>
      </w:r>
      <w:r w:rsidRPr="00974FAA">
        <w:rPr>
          <w:rFonts w:asciiTheme="minorHAnsi" w:hAnsiTheme="minorHAnsi"/>
          <w:sz w:val="22"/>
          <w:szCs w:val="22"/>
          <w:lang w:eastAsia="ar-SA"/>
        </w:rPr>
        <w:t>редовног одржавања</w:t>
      </w:r>
      <w:r w:rsidRPr="00974FAA">
        <w:rPr>
          <w:rFonts w:asciiTheme="minorHAnsi" w:hAnsiTheme="minorHAnsi"/>
          <w:sz w:val="22"/>
          <w:szCs w:val="22"/>
          <w:lang w:val="sr-Cyrl-RS" w:eastAsia="ar-SA"/>
        </w:rPr>
        <w:t xml:space="preserve"> и</w:t>
      </w:r>
      <w:r w:rsidRPr="00974FAA">
        <w:rPr>
          <w:rFonts w:asciiTheme="minorHAnsi" w:hAnsiTheme="minorHAnsi"/>
          <w:sz w:val="22"/>
          <w:szCs w:val="22"/>
          <w:lang w:eastAsia="ar-SA"/>
        </w:rPr>
        <w:t xml:space="preserve"> сервисирања</w:t>
      </w:r>
      <w:r w:rsidRPr="00974FAA">
        <w:rPr>
          <w:rFonts w:asciiTheme="minorHAnsi" w:hAnsiTheme="minorHAnsi"/>
          <w:sz w:val="22"/>
          <w:szCs w:val="22"/>
          <w:lang w:val="sr-Latn-CS" w:eastAsia="ar-SA"/>
        </w:rPr>
        <w:t xml:space="preserve"> </w:t>
      </w:r>
      <w:r w:rsidRPr="00974FAA">
        <w:rPr>
          <w:rFonts w:asciiTheme="minorHAnsi" w:hAnsiTheme="minorHAnsi"/>
          <w:sz w:val="22"/>
          <w:szCs w:val="22"/>
          <w:lang w:val="sr-Cyrl-RS" w:eastAsia="ar-SA"/>
        </w:rPr>
        <w:t>локалне мреже аутоматског мониторинга АП Војводине за контрол</w:t>
      </w:r>
      <w:r w:rsidRPr="00974FAA">
        <w:rPr>
          <w:rFonts w:asciiTheme="minorHAnsi" w:hAnsiTheme="minorHAnsi"/>
          <w:sz w:val="22"/>
          <w:szCs w:val="22"/>
          <w:lang w:eastAsia="ar-SA"/>
        </w:rPr>
        <w:t xml:space="preserve">у квалитета </w:t>
      </w:r>
      <w:r w:rsidRPr="00974FAA">
        <w:rPr>
          <w:rFonts w:asciiTheme="minorHAnsi" w:hAnsiTheme="minorHAnsi"/>
          <w:sz w:val="22"/>
          <w:szCs w:val="22"/>
          <w:lang w:val="sr-Cyrl-RS" w:eastAsia="ar-SA"/>
        </w:rPr>
        <w:t xml:space="preserve">амбијенталног </w:t>
      </w:r>
      <w:r w:rsidRPr="00974FAA">
        <w:rPr>
          <w:rFonts w:asciiTheme="minorHAnsi" w:hAnsiTheme="minorHAnsi"/>
          <w:sz w:val="22"/>
          <w:szCs w:val="22"/>
          <w:lang w:eastAsia="ar-SA"/>
        </w:rPr>
        <w:t>ваздуха на територији АП Војводине</w:t>
      </w:r>
      <w:r w:rsidRPr="00974FAA">
        <w:rPr>
          <w:rFonts w:asciiTheme="minorHAnsi" w:hAnsiTheme="minorHAnsi"/>
          <w:color w:val="000000"/>
          <w:sz w:val="22"/>
          <w:szCs w:val="22"/>
          <w:lang w:val="en-GB"/>
        </w:rPr>
        <w:t xml:space="preserve">. </w:t>
      </w:r>
    </w:p>
    <w:p w:rsidR="00EE2947" w:rsidRPr="00974FAA" w:rsidRDefault="00EE2947" w:rsidP="00EE2947">
      <w:pPr>
        <w:autoSpaceDE w:val="0"/>
        <w:autoSpaceDN w:val="0"/>
        <w:adjustRightInd w:val="0"/>
        <w:rPr>
          <w:rFonts w:asciiTheme="minorHAnsi" w:hAnsiTheme="minorHAnsi"/>
          <w:color w:val="000000"/>
          <w:sz w:val="22"/>
          <w:szCs w:val="22"/>
          <w:lang w:val="en-GB"/>
        </w:rPr>
      </w:pPr>
      <w:r w:rsidRPr="00974FAA">
        <w:rPr>
          <w:rFonts w:asciiTheme="minorHAnsi" w:hAnsiTheme="minorHAnsi"/>
          <w:color w:val="000000"/>
          <w:sz w:val="22"/>
          <w:szCs w:val="22"/>
          <w:lang w:val="en-GB"/>
        </w:rPr>
        <w:t xml:space="preserve">За предметну јавну набавку Наручилац jе oбјавио позив за подношење понуде и конкурсну документацију на Порталу јавних набавки и на интернет страници Наручиоца </w:t>
      </w:r>
      <w:r w:rsidRPr="00974FAA">
        <w:rPr>
          <w:rFonts w:asciiTheme="minorHAnsi" w:hAnsiTheme="minorHAnsi"/>
          <w:sz w:val="22"/>
          <w:szCs w:val="22"/>
          <w:lang w:val="sr-Cyrl-RS" w:eastAsia="ar-SA"/>
        </w:rPr>
        <w:t>17.09.2014. године</w:t>
      </w:r>
      <w:r w:rsidRPr="00974FAA">
        <w:rPr>
          <w:rFonts w:asciiTheme="minorHAnsi" w:hAnsiTheme="minorHAnsi"/>
          <w:color w:val="000000"/>
          <w:sz w:val="22"/>
          <w:szCs w:val="22"/>
          <w:lang w:val="en-GB"/>
        </w:rPr>
        <w:t xml:space="preserve"> . </w:t>
      </w:r>
    </w:p>
    <w:p w:rsidR="00A85D0E" w:rsidRPr="00974FAA" w:rsidRDefault="00EE2947" w:rsidP="00EE2947">
      <w:pPr>
        <w:autoSpaceDE w:val="0"/>
        <w:autoSpaceDN w:val="0"/>
        <w:adjustRightInd w:val="0"/>
        <w:rPr>
          <w:rFonts w:asciiTheme="minorHAnsi" w:hAnsiTheme="minorHAnsi"/>
          <w:color w:val="000000"/>
          <w:sz w:val="22"/>
          <w:szCs w:val="22"/>
          <w:lang w:val="en-GB"/>
        </w:rPr>
      </w:pPr>
      <w:r w:rsidRPr="00974FAA">
        <w:rPr>
          <w:rFonts w:asciiTheme="minorHAnsi" w:hAnsiTheme="minorHAnsi"/>
          <w:color w:val="000000"/>
          <w:sz w:val="22"/>
          <w:szCs w:val="22"/>
          <w:lang w:val="en-GB"/>
        </w:rPr>
        <w:t xml:space="preserve">Имајући у виду да у предметном поступку није била достављена ниједна понуда, те нису били испуњени услови за доношење Одлуке о додели уговора, Наручилац је Одлуком број: 130-404-195/2014-02 од 05.11.2014. године обуставио поступак јавне набавке. </w:t>
      </w:r>
    </w:p>
    <w:p w:rsidR="000D543B" w:rsidRPr="000D543B" w:rsidRDefault="000D543B" w:rsidP="000D543B">
      <w:pPr>
        <w:autoSpaceDE w:val="0"/>
        <w:autoSpaceDN w:val="0"/>
        <w:adjustRightInd w:val="0"/>
        <w:rPr>
          <w:rFonts w:asciiTheme="minorHAnsi" w:hAnsiTheme="minorHAnsi"/>
          <w:color w:val="000000"/>
          <w:sz w:val="22"/>
          <w:szCs w:val="22"/>
          <w:lang w:val="en-GB"/>
        </w:rPr>
      </w:pPr>
      <w:r w:rsidRPr="000D543B">
        <w:rPr>
          <w:rFonts w:asciiTheme="minorHAnsi" w:hAnsiTheme="minorHAnsi"/>
          <w:color w:val="000000"/>
          <w:sz w:val="22"/>
          <w:szCs w:val="22"/>
          <w:lang w:val="en-GB"/>
        </w:rPr>
        <w:t xml:space="preserve">У преговарачки поступак без објављивања позива за подношење понуде, Наручилац ће позвати следеће понуђаче: </w:t>
      </w:r>
    </w:p>
    <w:p w:rsidR="000D543B" w:rsidRPr="000D543B" w:rsidRDefault="000D543B" w:rsidP="000D543B">
      <w:pPr>
        <w:pStyle w:val="Paragraf"/>
        <w:ind w:firstLine="0"/>
        <w:rPr>
          <w:rFonts w:asciiTheme="minorHAnsi" w:hAnsiTheme="minorHAnsi"/>
          <w:sz w:val="22"/>
          <w:szCs w:val="22"/>
        </w:rPr>
      </w:pPr>
      <w:r w:rsidRPr="000D543B">
        <w:rPr>
          <w:rFonts w:asciiTheme="minorHAnsi" w:hAnsiTheme="minorHAnsi"/>
          <w:color w:val="000000"/>
          <w:sz w:val="22"/>
          <w:szCs w:val="22"/>
          <w:lang w:val="en-GB"/>
        </w:rPr>
        <w:t xml:space="preserve"> </w:t>
      </w:r>
      <w:r w:rsidRPr="000D543B">
        <w:rPr>
          <w:rFonts w:asciiTheme="minorHAnsi" w:hAnsiTheme="minorHAnsi"/>
          <w:sz w:val="22"/>
          <w:szCs w:val="22"/>
        </w:rPr>
        <w:t xml:space="preserve">1. </w:t>
      </w:r>
      <w:r w:rsidRPr="000D543B">
        <w:rPr>
          <w:rFonts w:asciiTheme="minorHAnsi" w:hAnsiTheme="minorHAnsi"/>
          <w:sz w:val="22"/>
          <w:szCs w:val="22"/>
          <w:lang w:val="sr-Cyrl-RS"/>
        </w:rPr>
        <w:t>„Интермеркур“ ДОО, Звечанска 38</w:t>
      </w:r>
      <w:r w:rsidRPr="000D543B">
        <w:rPr>
          <w:rFonts w:asciiTheme="minorHAnsi" w:hAnsiTheme="minorHAnsi"/>
          <w:sz w:val="22"/>
          <w:szCs w:val="22"/>
        </w:rPr>
        <w:t xml:space="preserve">, Београд, </w:t>
      </w:r>
    </w:p>
    <w:p w:rsidR="000D543B" w:rsidRPr="000D543B" w:rsidRDefault="000D543B" w:rsidP="000D543B">
      <w:pPr>
        <w:jc w:val="both"/>
        <w:rPr>
          <w:rFonts w:asciiTheme="minorHAnsi" w:hAnsiTheme="minorHAnsi"/>
          <w:sz w:val="22"/>
          <w:szCs w:val="22"/>
          <w:lang w:val="sr-Latn-RS"/>
        </w:rPr>
      </w:pPr>
      <w:r w:rsidRPr="000D543B">
        <w:rPr>
          <w:rFonts w:asciiTheme="minorHAnsi" w:hAnsiTheme="minorHAnsi"/>
          <w:sz w:val="22"/>
          <w:szCs w:val="22"/>
          <w:lang w:val="sr-Cyrl-CS"/>
        </w:rPr>
        <w:t xml:space="preserve">2. </w:t>
      </w:r>
      <w:r w:rsidRPr="000D543B">
        <w:rPr>
          <w:rFonts w:asciiTheme="minorHAnsi" w:hAnsiTheme="minorHAnsi"/>
          <w:sz w:val="22"/>
          <w:szCs w:val="22"/>
          <w:lang w:val="sr-Cyrl-RS"/>
        </w:rPr>
        <w:t xml:space="preserve">„Мизма игбос“ </w:t>
      </w:r>
      <w:r w:rsidRPr="000D543B">
        <w:rPr>
          <w:rFonts w:asciiTheme="minorHAnsi" w:hAnsiTheme="minorHAnsi"/>
          <w:sz w:val="22"/>
          <w:szCs w:val="22"/>
          <w:lang w:val="sr-Cyrl-CS"/>
        </w:rPr>
        <w:t>ДОО</w:t>
      </w:r>
      <w:r w:rsidRPr="000D543B">
        <w:rPr>
          <w:rFonts w:asciiTheme="minorHAnsi" w:hAnsiTheme="minorHAnsi"/>
          <w:sz w:val="22"/>
          <w:szCs w:val="22"/>
          <w:lang w:val="sr-Cyrl-RS"/>
        </w:rPr>
        <w:t>, Шекспирова 13</w:t>
      </w:r>
      <w:r w:rsidRPr="000D543B">
        <w:rPr>
          <w:rFonts w:asciiTheme="minorHAnsi" w:hAnsiTheme="minorHAnsi"/>
          <w:sz w:val="22"/>
          <w:szCs w:val="22"/>
          <w:lang w:val="sr-Cyrl-CS"/>
        </w:rPr>
        <w:t xml:space="preserve">, </w:t>
      </w:r>
      <w:r w:rsidRPr="000D543B">
        <w:rPr>
          <w:rFonts w:asciiTheme="minorHAnsi" w:hAnsiTheme="minorHAnsi"/>
          <w:sz w:val="22"/>
          <w:szCs w:val="22"/>
          <w:lang w:val="sr-Cyrl-RS"/>
        </w:rPr>
        <w:t>Београд</w:t>
      </w:r>
      <w:r w:rsidRPr="000D543B">
        <w:rPr>
          <w:rFonts w:asciiTheme="minorHAnsi" w:hAnsiTheme="minorHAnsi"/>
          <w:sz w:val="22"/>
          <w:szCs w:val="22"/>
          <w:lang w:val="sr-Cyrl-CS"/>
        </w:rPr>
        <w:t xml:space="preserve">, </w:t>
      </w:r>
    </w:p>
    <w:p w:rsidR="000D543B" w:rsidRPr="00791066" w:rsidRDefault="000D543B" w:rsidP="000D543B">
      <w:pPr>
        <w:jc w:val="both"/>
        <w:rPr>
          <w:rFonts w:asciiTheme="minorHAnsi" w:hAnsiTheme="minorHAnsi"/>
          <w:noProof/>
          <w:sz w:val="22"/>
          <w:szCs w:val="22"/>
          <w:lang w:val="sr-Cyrl-RS"/>
        </w:rPr>
      </w:pPr>
      <w:r w:rsidRPr="000D543B">
        <w:rPr>
          <w:rFonts w:asciiTheme="minorHAnsi" w:hAnsiTheme="minorHAnsi"/>
          <w:sz w:val="22"/>
          <w:szCs w:val="22"/>
          <w:lang w:val="sr-Latn-RS"/>
        </w:rPr>
        <w:t>3</w:t>
      </w:r>
      <w:r w:rsidRPr="000D543B">
        <w:rPr>
          <w:rFonts w:asciiTheme="minorHAnsi" w:hAnsiTheme="minorHAnsi"/>
          <w:sz w:val="22"/>
          <w:szCs w:val="22"/>
          <w:lang w:val="sr-Cyrl-CS"/>
        </w:rPr>
        <w:t xml:space="preserve">. </w:t>
      </w:r>
      <w:r w:rsidRPr="000D543B">
        <w:rPr>
          <w:rFonts w:asciiTheme="minorHAnsi" w:hAnsiTheme="minorHAnsi"/>
          <w:sz w:val="22"/>
          <w:szCs w:val="22"/>
          <w:lang w:val="sr-Cyrl-RS"/>
        </w:rPr>
        <w:t xml:space="preserve"> „Енвиролаб“ ДОО, Марка Орешковића 67,</w:t>
      </w:r>
      <w:r w:rsidR="00791066">
        <w:rPr>
          <w:rFonts w:asciiTheme="minorHAnsi" w:hAnsiTheme="minorHAnsi"/>
          <w:sz w:val="22"/>
          <w:szCs w:val="22"/>
          <w:lang w:val="sr-Latn-RS"/>
        </w:rPr>
        <w:t xml:space="preserve"> </w:t>
      </w:r>
      <w:r w:rsidR="00791066">
        <w:rPr>
          <w:rFonts w:asciiTheme="minorHAnsi" w:hAnsiTheme="minorHAnsi"/>
          <w:sz w:val="22"/>
          <w:szCs w:val="22"/>
          <w:lang w:val="sr-Cyrl-RS"/>
        </w:rPr>
        <w:t>Суботица</w:t>
      </w:r>
    </w:p>
    <w:p w:rsidR="000D543B" w:rsidRDefault="000D543B" w:rsidP="000D543B">
      <w:pPr>
        <w:autoSpaceDE w:val="0"/>
        <w:autoSpaceDN w:val="0"/>
        <w:adjustRightInd w:val="0"/>
        <w:rPr>
          <w:rFonts w:asciiTheme="minorHAnsi" w:hAnsiTheme="minorHAnsi"/>
          <w:color w:val="000000"/>
          <w:sz w:val="22"/>
          <w:szCs w:val="22"/>
          <w:lang w:val="en-GB"/>
        </w:rPr>
      </w:pPr>
      <w:r w:rsidRPr="000D543B">
        <w:rPr>
          <w:rFonts w:asciiTheme="minorHAnsi" w:hAnsiTheme="minorHAnsi"/>
          <w:color w:val="000000"/>
          <w:sz w:val="22"/>
          <w:szCs w:val="22"/>
          <w:lang w:val="en-GB"/>
        </w:rPr>
        <w:t xml:space="preserve">Наручилац сматра да наведени понуђачи могу са својим техничким и кадровским капацитетима благовремено и квалитетно извршавати предметне услуге. </w:t>
      </w:r>
    </w:p>
    <w:p w:rsidR="00EE2947" w:rsidRPr="00EE2947" w:rsidRDefault="00EE2947" w:rsidP="00EE2947">
      <w:pPr>
        <w:jc w:val="both"/>
        <w:rPr>
          <w:rFonts w:asciiTheme="minorHAnsi" w:eastAsia="Calibri" w:hAnsiTheme="minorHAnsi"/>
          <w:b/>
          <w:color w:val="FF0000"/>
          <w:sz w:val="22"/>
          <w:szCs w:val="22"/>
          <w:lang w:val="en-GB"/>
        </w:rPr>
      </w:pPr>
      <w:r w:rsidRPr="00BB654E">
        <w:rPr>
          <w:rFonts w:asciiTheme="minorHAnsi" w:eastAsia="Calibri" w:hAnsiTheme="minorHAnsi"/>
          <w:b/>
          <w:sz w:val="22"/>
          <w:szCs w:val="22"/>
          <w:lang w:val="sr-Cyrl-CS"/>
        </w:rPr>
        <w:t xml:space="preserve">Позив за подношење понуда и конкурсна документација </w:t>
      </w:r>
      <w:r>
        <w:rPr>
          <w:rFonts w:asciiTheme="minorHAnsi" w:eastAsia="Calibri" w:hAnsiTheme="minorHAnsi"/>
          <w:b/>
          <w:sz w:val="22"/>
          <w:szCs w:val="22"/>
          <w:lang w:val="sr-Cyrl-RS"/>
        </w:rPr>
        <w:t xml:space="preserve">у </w:t>
      </w:r>
      <w:r w:rsidRPr="009417B8">
        <w:rPr>
          <w:rFonts w:asciiTheme="minorHAnsi" w:eastAsia="TimesNewRomanPS-BoldMT" w:hAnsiTheme="minorHAnsi" w:cs="Arial"/>
          <w:b/>
          <w:bCs/>
          <w:color w:val="000000"/>
          <w:kern w:val="1"/>
          <w:sz w:val="22"/>
          <w:szCs w:val="22"/>
          <w:lang w:eastAsia="ar-SA"/>
        </w:rPr>
        <w:t xml:space="preserve">ЈН </w:t>
      </w:r>
      <w:r w:rsidRPr="009417B8">
        <w:rPr>
          <w:rFonts w:asciiTheme="minorHAnsi" w:eastAsia="TimesNewRomanPS-BoldMT" w:hAnsiTheme="minorHAnsi" w:cs="Arial"/>
          <w:b/>
          <w:bCs/>
          <w:color w:val="000000"/>
          <w:kern w:val="1"/>
          <w:sz w:val="22"/>
          <w:szCs w:val="22"/>
          <w:lang w:val="sr-Cyrl-RS" w:eastAsia="ar-SA"/>
        </w:rPr>
        <w:t xml:space="preserve">ППБОПЗПП </w:t>
      </w:r>
      <w:r w:rsidRPr="009417B8">
        <w:rPr>
          <w:rFonts w:asciiTheme="minorHAnsi" w:eastAsia="TimesNewRomanPS-BoldMT" w:hAnsiTheme="minorHAnsi" w:cs="Arial"/>
          <w:b/>
          <w:bCs/>
          <w:color w:val="000000"/>
          <w:kern w:val="1"/>
          <w:sz w:val="22"/>
          <w:szCs w:val="22"/>
          <w:lang w:eastAsia="ar-SA"/>
        </w:rPr>
        <w:t>бр</w:t>
      </w:r>
      <w:r w:rsidRPr="009417B8">
        <w:rPr>
          <w:rFonts w:asciiTheme="minorHAnsi" w:eastAsia="TimesNewRomanPS-BoldMT" w:hAnsiTheme="minorHAnsi" w:cs="Arial"/>
          <w:b/>
          <w:bCs/>
          <w:color w:val="000000"/>
          <w:kern w:val="1"/>
          <w:sz w:val="22"/>
          <w:szCs w:val="22"/>
          <w:lang w:val="sr-Cyrl-RS" w:eastAsia="ar-SA"/>
        </w:rPr>
        <w:t>. 1</w:t>
      </w:r>
      <w:r w:rsidRPr="009417B8">
        <w:rPr>
          <w:rFonts w:asciiTheme="minorHAnsi" w:eastAsia="TimesNewRomanPS-BoldMT" w:hAnsiTheme="minorHAnsi" w:cs="Arial"/>
          <w:b/>
          <w:bCs/>
          <w:color w:val="000000"/>
          <w:kern w:val="1"/>
          <w:sz w:val="22"/>
          <w:szCs w:val="22"/>
          <w:lang w:eastAsia="ar-SA"/>
        </w:rPr>
        <w:t>/201</w:t>
      </w:r>
      <w:r w:rsidRPr="009417B8">
        <w:rPr>
          <w:rFonts w:asciiTheme="minorHAnsi" w:eastAsia="TimesNewRomanPS-BoldMT" w:hAnsiTheme="minorHAnsi" w:cs="Arial"/>
          <w:b/>
          <w:bCs/>
          <w:color w:val="000000"/>
          <w:kern w:val="1"/>
          <w:sz w:val="22"/>
          <w:szCs w:val="22"/>
          <w:lang w:val="sr-Cyrl-RS" w:eastAsia="ar-SA"/>
        </w:rPr>
        <w:t>4</w:t>
      </w:r>
      <w:r w:rsidRPr="009417B8">
        <w:rPr>
          <w:rFonts w:asciiTheme="minorHAnsi" w:eastAsia="TimesNewRomanPS-BoldMT" w:hAnsiTheme="minorHAnsi" w:cs="Arial"/>
          <w:b/>
          <w:bCs/>
          <w:color w:val="000000"/>
          <w:kern w:val="1"/>
          <w:sz w:val="22"/>
          <w:szCs w:val="22"/>
          <w:lang w:eastAsia="ar-SA"/>
        </w:rPr>
        <w:t>.</w:t>
      </w:r>
      <w:r w:rsidRPr="009417B8">
        <w:rPr>
          <w:rFonts w:asciiTheme="minorHAnsi" w:eastAsia="TimesNewRomanPS-BoldMT" w:hAnsiTheme="minorHAnsi" w:cs="Arial"/>
          <w:b/>
          <w:bCs/>
          <w:color w:val="000000"/>
          <w:kern w:val="1"/>
          <w:sz w:val="22"/>
          <w:szCs w:val="22"/>
          <w:lang w:val="sr-Cyrl-RS" w:eastAsia="ar-SA"/>
        </w:rPr>
        <w:t xml:space="preserve"> </w:t>
      </w:r>
      <w:r w:rsidRPr="00BB654E">
        <w:rPr>
          <w:rFonts w:asciiTheme="minorHAnsi" w:eastAsia="Calibri" w:hAnsiTheme="minorHAnsi"/>
          <w:b/>
          <w:sz w:val="22"/>
          <w:szCs w:val="22"/>
          <w:lang w:val="sr-Cyrl-CS"/>
        </w:rPr>
        <w:t>објављени су</w:t>
      </w:r>
      <w:r w:rsidRPr="00BB654E">
        <w:rPr>
          <w:rFonts w:asciiTheme="minorHAnsi" w:eastAsia="Calibri" w:hAnsiTheme="minorHAnsi"/>
          <w:b/>
          <w:sz w:val="22"/>
          <w:szCs w:val="22"/>
        </w:rPr>
        <w:t xml:space="preserve"> у</w:t>
      </w:r>
      <w:r w:rsidRPr="00BB654E">
        <w:rPr>
          <w:rFonts w:asciiTheme="minorHAnsi" w:eastAsia="Calibri" w:hAnsiTheme="minorHAnsi"/>
          <w:b/>
          <w:sz w:val="22"/>
          <w:szCs w:val="22"/>
          <w:lang w:val="en-GB"/>
        </w:rPr>
        <w:t xml:space="preserve"> складу са чланом 62. </w:t>
      </w:r>
      <w:r w:rsidRPr="00BB654E">
        <w:rPr>
          <w:rFonts w:asciiTheme="minorHAnsi" w:eastAsia="Calibri" w:hAnsiTheme="minorHAnsi"/>
          <w:b/>
          <w:sz w:val="22"/>
          <w:szCs w:val="22"/>
          <w:lang w:val="sr-Cyrl-RS"/>
        </w:rPr>
        <w:t xml:space="preserve">став 1. </w:t>
      </w:r>
      <w:r w:rsidRPr="00BB654E">
        <w:rPr>
          <w:rFonts w:asciiTheme="minorHAnsi" w:eastAsia="Calibri" w:hAnsiTheme="minorHAnsi"/>
          <w:b/>
          <w:sz w:val="22"/>
          <w:szCs w:val="22"/>
          <w:lang w:val="en-GB"/>
        </w:rPr>
        <w:t>Законом о јавним набавкама</w:t>
      </w:r>
      <w:r w:rsidRPr="00EE2947">
        <w:rPr>
          <w:rFonts w:asciiTheme="minorHAnsi" w:eastAsia="Calibri" w:hAnsiTheme="minorHAnsi"/>
          <w:b/>
          <w:sz w:val="22"/>
          <w:szCs w:val="22"/>
          <w:lang w:val="sr-Cyrl-RS"/>
        </w:rPr>
        <w:t>,</w:t>
      </w:r>
      <w:r w:rsidRPr="00EE2947">
        <w:rPr>
          <w:rFonts w:asciiTheme="minorHAnsi" w:eastAsia="Calibri" w:hAnsiTheme="minorHAnsi"/>
          <w:b/>
          <w:sz w:val="22"/>
          <w:szCs w:val="22"/>
          <w:lang w:val="en-GB"/>
        </w:rPr>
        <w:t xml:space="preserve"> дана</w:t>
      </w:r>
      <w:r w:rsidRPr="00EE2947">
        <w:rPr>
          <w:rFonts w:asciiTheme="minorHAnsi" w:eastAsia="Calibri" w:hAnsiTheme="minorHAnsi"/>
          <w:b/>
          <w:sz w:val="22"/>
          <w:szCs w:val="22"/>
          <w:lang w:val="sr-Cyrl-RS"/>
        </w:rPr>
        <w:t xml:space="preserve"> 07.11.2014.</w:t>
      </w:r>
      <w:r w:rsidRPr="00EE2947">
        <w:rPr>
          <w:rFonts w:asciiTheme="minorHAnsi" w:eastAsia="Calibri" w:hAnsiTheme="minorHAnsi"/>
          <w:b/>
          <w:sz w:val="22"/>
          <w:szCs w:val="22"/>
          <w:lang w:val="en-GB"/>
        </w:rPr>
        <w:t xml:space="preserve"> године</w:t>
      </w:r>
      <w:r w:rsidRPr="00EE2947">
        <w:rPr>
          <w:rFonts w:asciiTheme="minorHAnsi" w:eastAsia="Calibri" w:hAnsiTheme="minorHAnsi"/>
          <w:b/>
          <w:sz w:val="22"/>
          <w:szCs w:val="22"/>
        </w:rPr>
        <w:t xml:space="preserve"> </w:t>
      </w:r>
      <w:r>
        <w:rPr>
          <w:rFonts w:asciiTheme="minorHAnsi" w:eastAsia="Calibri" w:hAnsiTheme="minorHAnsi"/>
          <w:b/>
          <w:sz w:val="22"/>
          <w:szCs w:val="22"/>
          <w:lang w:val="en-GB"/>
        </w:rPr>
        <w:t xml:space="preserve">на </w:t>
      </w:r>
      <w:r w:rsidRPr="00D041C3">
        <w:rPr>
          <w:rFonts w:asciiTheme="minorHAnsi" w:eastAsia="Calibri" w:hAnsiTheme="minorHAnsi"/>
          <w:b/>
          <w:sz w:val="22"/>
          <w:szCs w:val="22"/>
          <w:lang w:val="en-GB"/>
        </w:rPr>
        <w:t>Пор</w:t>
      </w:r>
      <w:r w:rsidRPr="00D041C3">
        <w:rPr>
          <w:rFonts w:asciiTheme="minorHAnsi" w:eastAsia="Calibri" w:hAnsiTheme="minorHAnsi"/>
          <w:b/>
          <w:sz w:val="22"/>
          <w:szCs w:val="22"/>
          <w:lang w:val="sr-Cyrl-RS"/>
        </w:rPr>
        <w:t>т</w:t>
      </w:r>
      <w:r w:rsidRPr="00D041C3">
        <w:rPr>
          <w:rFonts w:asciiTheme="minorHAnsi" w:eastAsia="Calibri" w:hAnsiTheme="minorHAnsi"/>
          <w:b/>
          <w:sz w:val="22"/>
          <w:szCs w:val="22"/>
          <w:lang w:val="en-GB"/>
        </w:rPr>
        <w:t>алу</w:t>
      </w:r>
      <w:r w:rsidRPr="00E23880">
        <w:rPr>
          <w:rFonts w:asciiTheme="minorHAnsi" w:eastAsia="Calibri" w:hAnsiTheme="minorHAnsi"/>
          <w:b/>
          <w:sz w:val="22"/>
          <w:szCs w:val="22"/>
          <w:lang w:val="en-GB"/>
        </w:rPr>
        <w:t xml:space="preserve"> јавних набавки </w:t>
      </w:r>
      <w:r w:rsidRPr="00E23880">
        <w:rPr>
          <w:rFonts w:ascii="Calibri" w:hAnsi="Calibri" w:cs="Calibri"/>
          <w:b/>
          <w:sz w:val="22"/>
          <w:szCs w:val="22"/>
          <w:lang w:val="sr-Latn-RS"/>
        </w:rPr>
        <w:t>http://portal.ujn.gov.rs/</w:t>
      </w:r>
      <w:r w:rsidRPr="00E23880">
        <w:rPr>
          <w:rFonts w:ascii="Calibri" w:hAnsi="Calibri" w:cs="Calibri"/>
          <w:sz w:val="22"/>
          <w:szCs w:val="22"/>
        </w:rPr>
        <w:t xml:space="preserve"> </w:t>
      </w:r>
      <w:r w:rsidRPr="00E23880">
        <w:rPr>
          <w:rFonts w:asciiTheme="minorHAnsi" w:eastAsia="Calibri" w:hAnsiTheme="minorHAnsi"/>
          <w:b/>
          <w:sz w:val="22"/>
          <w:szCs w:val="22"/>
          <w:lang w:val="en-GB"/>
        </w:rPr>
        <w:t xml:space="preserve">и интернет страници Наручиоца: </w:t>
      </w:r>
      <w:r w:rsidRPr="00E23880">
        <w:rPr>
          <w:rFonts w:asciiTheme="minorHAnsi" w:eastAsia="Calibri" w:hAnsiTheme="minorHAnsi"/>
          <w:b/>
          <w:sz w:val="22"/>
          <w:szCs w:val="22"/>
          <w:lang w:val="sr-Latn-RS"/>
        </w:rPr>
        <w:t>www.</w:t>
      </w:r>
      <w:hyperlink r:id="rId10" w:history="1">
        <w:r w:rsidRPr="00E23880">
          <w:rPr>
            <w:rFonts w:asciiTheme="minorHAnsi" w:eastAsia="Calibri" w:hAnsiTheme="minorHAnsi"/>
            <w:b/>
            <w:sz w:val="22"/>
            <w:szCs w:val="22"/>
            <w:u w:val="single"/>
            <w:lang w:val="en-GB"/>
          </w:rPr>
          <w:t>ekourb.vojvodina.gov.rs</w:t>
        </w:r>
      </w:hyperlink>
      <w:r>
        <w:rPr>
          <w:rFonts w:asciiTheme="minorHAnsi" w:eastAsia="Calibri" w:hAnsiTheme="minorHAnsi"/>
          <w:b/>
          <w:sz w:val="22"/>
          <w:szCs w:val="22"/>
          <w:u w:val="single"/>
          <w:lang w:val="sr-Cyrl-RS"/>
        </w:rPr>
        <w:t>.</w:t>
      </w:r>
      <w:r w:rsidRPr="00B47A11">
        <w:rPr>
          <w:rFonts w:asciiTheme="minorHAnsi" w:eastAsia="Calibri" w:hAnsiTheme="minorHAnsi"/>
          <w:b/>
          <w:color w:val="FF0000"/>
          <w:sz w:val="22"/>
          <w:szCs w:val="22"/>
          <w:lang w:val="en-GB"/>
        </w:rPr>
        <w:t xml:space="preserve"> </w:t>
      </w:r>
    </w:p>
    <w:p w:rsidR="000D543B" w:rsidRPr="000D543B" w:rsidRDefault="000D543B" w:rsidP="000D543B">
      <w:pPr>
        <w:autoSpaceDE w:val="0"/>
        <w:autoSpaceDN w:val="0"/>
        <w:adjustRightInd w:val="0"/>
        <w:rPr>
          <w:color w:val="000000"/>
          <w:sz w:val="22"/>
          <w:szCs w:val="22"/>
          <w:lang w:val="en-GB"/>
        </w:rPr>
      </w:pPr>
      <w:r w:rsidRPr="000D543B">
        <w:rPr>
          <w:b/>
          <w:bCs/>
          <w:color w:val="000000"/>
          <w:sz w:val="22"/>
          <w:szCs w:val="22"/>
          <w:lang w:val="en-GB"/>
        </w:rPr>
        <w:t xml:space="preserve">3. Предмет јавне набавке </w:t>
      </w:r>
    </w:p>
    <w:p w:rsidR="000D543B" w:rsidRPr="000D543B" w:rsidRDefault="000D543B" w:rsidP="000D543B">
      <w:pPr>
        <w:autoSpaceDE w:val="0"/>
        <w:autoSpaceDN w:val="0"/>
        <w:adjustRightInd w:val="0"/>
        <w:rPr>
          <w:color w:val="000000"/>
          <w:sz w:val="22"/>
          <w:szCs w:val="22"/>
          <w:lang w:val="en-GB"/>
        </w:rPr>
      </w:pPr>
      <w:r w:rsidRPr="000D543B">
        <w:rPr>
          <w:color w:val="000000"/>
          <w:sz w:val="22"/>
          <w:szCs w:val="22"/>
          <w:lang w:val="en-GB"/>
        </w:rPr>
        <w:t xml:space="preserve">Предмет јавне набавке је набавка услуга. </w:t>
      </w:r>
    </w:p>
    <w:p w:rsidR="0027517B" w:rsidRPr="003045F5" w:rsidRDefault="000D543B" w:rsidP="000D543B">
      <w:pPr>
        <w:suppressAutoHyphens/>
        <w:spacing w:line="100" w:lineRule="atLeast"/>
        <w:jc w:val="both"/>
        <w:rPr>
          <w:rFonts w:asciiTheme="minorHAnsi" w:eastAsia="Arial Unicode MS" w:hAnsiTheme="minorHAnsi" w:cs="Arial"/>
          <w:color w:val="000000"/>
          <w:kern w:val="1"/>
          <w:sz w:val="22"/>
          <w:szCs w:val="22"/>
          <w:lang w:eastAsia="ar-SA"/>
        </w:rPr>
      </w:pPr>
      <w:r w:rsidRPr="000D543B">
        <w:rPr>
          <w:b/>
          <w:bCs/>
          <w:color w:val="000000"/>
          <w:sz w:val="22"/>
          <w:szCs w:val="22"/>
          <w:lang w:val="en-GB"/>
        </w:rPr>
        <w:t>4. Циљ</w:t>
      </w:r>
    </w:p>
    <w:p w:rsidR="0027517B" w:rsidRPr="003045F5" w:rsidRDefault="0027517B" w:rsidP="0027517B">
      <w:pPr>
        <w:suppressAutoHyphens/>
        <w:spacing w:line="100" w:lineRule="atLeast"/>
        <w:jc w:val="both"/>
        <w:rPr>
          <w:rFonts w:asciiTheme="minorHAnsi" w:eastAsia="Arial Unicode MS" w:hAnsiTheme="minorHAnsi" w:cs="Arial"/>
          <w:i/>
          <w:color w:val="000000"/>
          <w:kern w:val="1"/>
          <w:sz w:val="22"/>
          <w:szCs w:val="22"/>
          <w:lang w:val="sr-Cyrl-RS" w:eastAsia="ar-SA"/>
        </w:rPr>
      </w:pPr>
      <w:r w:rsidRPr="003045F5">
        <w:rPr>
          <w:rFonts w:asciiTheme="minorHAnsi" w:eastAsia="Arial Unicode MS" w:hAnsiTheme="minorHAnsi" w:cs="Arial"/>
          <w:b/>
          <w:bCs/>
          <w:color w:val="000000"/>
          <w:kern w:val="1"/>
          <w:sz w:val="22"/>
          <w:szCs w:val="22"/>
          <w:lang w:val="sr-Cyrl-RS" w:eastAsia="ar-SA"/>
        </w:rPr>
        <w:t>1.</w:t>
      </w:r>
      <w:r w:rsidRPr="003045F5">
        <w:rPr>
          <w:rFonts w:asciiTheme="minorHAnsi" w:eastAsia="Arial Unicode MS" w:hAnsiTheme="minorHAnsi" w:cs="Arial"/>
          <w:b/>
          <w:bCs/>
          <w:color w:val="000000"/>
          <w:kern w:val="1"/>
          <w:sz w:val="22"/>
          <w:szCs w:val="22"/>
          <w:lang w:eastAsia="ar-SA"/>
        </w:rPr>
        <w:t>3. Предмет јавне набавке</w:t>
      </w:r>
      <w:r w:rsidRPr="003045F5">
        <w:rPr>
          <w:rFonts w:asciiTheme="minorHAnsi" w:eastAsia="Arial Unicode MS" w:hAnsiTheme="minorHAnsi" w:cs="Arial"/>
          <w:b/>
          <w:bCs/>
          <w:color w:val="000000"/>
          <w:kern w:val="1"/>
          <w:sz w:val="22"/>
          <w:szCs w:val="22"/>
          <w:lang w:val="sr-Cyrl-RS" w:eastAsia="ar-SA"/>
        </w:rPr>
        <w:t xml:space="preserve"> </w:t>
      </w:r>
      <w:r w:rsidRPr="003045F5">
        <w:rPr>
          <w:rFonts w:asciiTheme="minorHAnsi" w:eastAsia="Arial Unicode MS" w:hAnsiTheme="minorHAnsi" w:cs="Arial"/>
          <w:i/>
          <w:iCs/>
          <w:color w:val="000000"/>
          <w:kern w:val="1"/>
          <w:sz w:val="22"/>
          <w:szCs w:val="22"/>
          <w:lang w:val="sr-Cyrl-RS" w:eastAsia="ar-SA"/>
        </w:rPr>
        <w:t>(</w:t>
      </w:r>
      <w:r w:rsidRPr="003045F5">
        <w:rPr>
          <w:rFonts w:asciiTheme="minorHAnsi" w:eastAsia="Arial Unicode MS" w:hAnsiTheme="minorHAnsi" w:cs="Arial"/>
          <w:i/>
          <w:color w:val="000000"/>
          <w:kern w:val="1"/>
          <w:sz w:val="22"/>
          <w:szCs w:val="22"/>
          <w:lang w:eastAsia="ar-SA"/>
        </w:rPr>
        <w:t>добра, услуге или радови</w:t>
      </w:r>
      <w:r w:rsidRPr="003045F5">
        <w:rPr>
          <w:rFonts w:asciiTheme="minorHAnsi" w:eastAsia="Arial Unicode MS" w:hAnsiTheme="minorHAnsi" w:cs="Arial"/>
          <w:i/>
          <w:color w:val="000000"/>
          <w:kern w:val="1"/>
          <w:sz w:val="22"/>
          <w:szCs w:val="22"/>
          <w:lang w:val="sr-Cyrl-RS" w:eastAsia="ar-SA"/>
        </w:rPr>
        <w:t>)</w:t>
      </w:r>
      <w:r w:rsidRPr="003045F5">
        <w:rPr>
          <w:rFonts w:asciiTheme="minorHAnsi" w:eastAsia="Arial Unicode MS" w:hAnsiTheme="minorHAnsi" w:cs="Arial"/>
          <w:i/>
          <w:color w:val="000000"/>
          <w:kern w:val="1"/>
          <w:sz w:val="22"/>
          <w:szCs w:val="22"/>
          <w:lang w:eastAsia="ar-SA"/>
        </w:rPr>
        <w:t xml:space="preserve"> </w:t>
      </w:r>
    </w:p>
    <w:p w:rsidR="0027517B" w:rsidRPr="005763CD" w:rsidRDefault="0027517B" w:rsidP="0027517B">
      <w:pPr>
        <w:suppressAutoHyphens/>
        <w:spacing w:line="100" w:lineRule="atLeast"/>
        <w:jc w:val="both"/>
        <w:rPr>
          <w:rFonts w:asciiTheme="minorHAnsi" w:hAnsiTheme="minorHAnsi"/>
          <w:sz w:val="22"/>
          <w:szCs w:val="22"/>
          <w:lang w:val="sr-Cyrl-RS" w:eastAsia="ar-SA"/>
        </w:rPr>
      </w:pPr>
      <w:r w:rsidRPr="003045F5">
        <w:rPr>
          <w:rFonts w:asciiTheme="minorHAnsi" w:eastAsia="Arial Unicode MS" w:hAnsiTheme="minorHAnsi" w:cs="Arial"/>
          <w:color w:val="000000"/>
          <w:kern w:val="1"/>
          <w:sz w:val="22"/>
          <w:szCs w:val="22"/>
          <w:lang w:eastAsia="ar-SA"/>
        </w:rPr>
        <w:t>Предмет јавне набавке бр</w:t>
      </w:r>
      <w:r w:rsidRPr="003045F5">
        <w:rPr>
          <w:rFonts w:asciiTheme="minorHAnsi" w:eastAsia="Arial Unicode MS" w:hAnsiTheme="minorHAnsi" w:cs="Arial"/>
          <w:color w:val="000000"/>
          <w:kern w:val="1"/>
          <w:sz w:val="22"/>
          <w:szCs w:val="22"/>
          <w:lang w:val="ru-RU" w:eastAsia="ar-SA"/>
        </w:rPr>
        <w:t>.</w:t>
      </w:r>
      <w:r w:rsidRPr="003045F5">
        <w:rPr>
          <w:rFonts w:asciiTheme="minorHAnsi" w:eastAsia="Arial Unicode MS" w:hAnsiTheme="minorHAnsi" w:cs="Arial"/>
          <w:color w:val="000000"/>
          <w:kern w:val="1"/>
          <w:sz w:val="22"/>
          <w:szCs w:val="22"/>
          <w:lang w:eastAsia="ar-SA"/>
        </w:rPr>
        <w:t xml:space="preserve"> </w:t>
      </w:r>
      <w:r w:rsidR="005763CD">
        <w:rPr>
          <w:rFonts w:asciiTheme="minorHAnsi" w:eastAsia="Arial Unicode MS" w:hAnsiTheme="minorHAnsi" w:cs="Arial"/>
          <w:color w:val="000000"/>
          <w:kern w:val="1"/>
          <w:sz w:val="22"/>
          <w:szCs w:val="22"/>
          <w:lang w:val="sr-Cyrl-RS" w:eastAsia="ar-SA"/>
        </w:rPr>
        <w:t>1</w:t>
      </w:r>
      <w:r w:rsidRPr="003045F5">
        <w:rPr>
          <w:rFonts w:asciiTheme="minorHAnsi" w:eastAsia="Arial Unicode MS" w:hAnsiTheme="minorHAnsi" w:cs="Arial"/>
          <w:color w:val="000000"/>
          <w:kern w:val="1"/>
          <w:sz w:val="22"/>
          <w:szCs w:val="22"/>
          <w:lang w:eastAsia="ar-SA"/>
        </w:rPr>
        <w:t>/1</w:t>
      </w:r>
      <w:r w:rsidR="006C79E0">
        <w:rPr>
          <w:rFonts w:asciiTheme="minorHAnsi" w:eastAsia="Arial Unicode MS" w:hAnsiTheme="minorHAnsi" w:cs="Arial"/>
          <w:color w:val="000000"/>
          <w:kern w:val="1"/>
          <w:sz w:val="22"/>
          <w:szCs w:val="22"/>
          <w:lang w:val="sr-Cyrl-RS" w:eastAsia="ar-SA"/>
        </w:rPr>
        <w:t>4</w:t>
      </w:r>
      <w:r w:rsidRPr="003045F5">
        <w:rPr>
          <w:rFonts w:asciiTheme="minorHAnsi" w:eastAsia="Arial Unicode MS" w:hAnsiTheme="minorHAnsi" w:cs="Arial"/>
          <w:color w:val="000000"/>
          <w:kern w:val="1"/>
          <w:sz w:val="22"/>
          <w:szCs w:val="22"/>
          <w:lang w:eastAsia="ar-SA"/>
        </w:rPr>
        <w:t xml:space="preserve"> </w:t>
      </w:r>
      <w:r w:rsidRPr="003045F5">
        <w:rPr>
          <w:rFonts w:asciiTheme="minorHAnsi" w:eastAsia="Arial Unicode MS" w:hAnsiTheme="minorHAnsi" w:cs="Arial"/>
          <w:color w:val="000000"/>
          <w:kern w:val="1"/>
          <w:sz w:val="22"/>
          <w:szCs w:val="22"/>
          <w:lang w:val="sr-Cyrl-RS" w:eastAsia="ar-SA"/>
        </w:rPr>
        <w:t>је:</w:t>
      </w:r>
      <w:r w:rsidRPr="003045F5">
        <w:rPr>
          <w:rFonts w:asciiTheme="minorHAnsi" w:hAnsiTheme="minorHAnsi"/>
          <w:b/>
          <w:sz w:val="22"/>
          <w:szCs w:val="22"/>
          <w:lang w:val="sr-Latn-CS" w:eastAsia="ar-SA"/>
        </w:rPr>
        <w:t xml:space="preserve">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RS" w:eastAsia="ar-SA"/>
        </w:rPr>
        <w:t xml:space="preserve">а </w:t>
      </w:r>
      <w:r w:rsidR="001733B6">
        <w:rPr>
          <w:rFonts w:asciiTheme="minorHAnsi" w:hAnsiTheme="minorHAnsi"/>
          <w:sz w:val="22"/>
          <w:szCs w:val="22"/>
          <w:lang w:val="sr-Cyrl-RS" w:eastAsia="ar-SA"/>
        </w:rPr>
        <w:t xml:space="preserve">шестомесечног </w:t>
      </w:r>
      <w:r w:rsidRPr="003045F5">
        <w:rPr>
          <w:rFonts w:asciiTheme="minorHAnsi" w:hAnsiTheme="minorHAnsi"/>
          <w:sz w:val="22"/>
          <w:szCs w:val="22"/>
          <w:lang w:val="sr-Cyrl-CS" w:eastAsia="ar-SA"/>
        </w:rPr>
        <w:t>редовног одржавања</w:t>
      </w:r>
      <w:r w:rsidRPr="003045F5">
        <w:rPr>
          <w:rFonts w:asciiTheme="minorHAnsi" w:hAnsiTheme="minorHAnsi"/>
          <w:sz w:val="22"/>
          <w:szCs w:val="22"/>
          <w:lang w:val="sr-Cyrl-RS" w:eastAsia="ar-SA"/>
        </w:rPr>
        <w:t xml:space="preserve"> и</w:t>
      </w:r>
      <w:r w:rsidRPr="003045F5">
        <w:rPr>
          <w:rFonts w:asciiTheme="minorHAnsi" w:hAnsiTheme="minorHAnsi"/>
          <w:sz w:val="22"/>
          <w:szCs w:val="22"/>
          <w:lang w:val="sr-Cyrl-CS" w:eastAsia="ar-SA"/>
        </w:rPr>
        <w:t xml:space="preserve"> сервисирања</w:t>
      </w:r>
      <w:r w:rsidRPr="003045F5">
        <w:rPr>
          <w:rFonts w:asciiTheme="minorHAnsi" w:hAnsiTheme="minorHAnsi"/>
          <w:sz w:val="22"/>
          <w:szCs w:val="22"/>
          <w:lang w:val="sr-Latn-CS" w:eastAsia="ar-SA"/>
        </w:rPr>
        <w:t xml:space="preserve"> </w:t>
      </w:r>
      <w:r w:rsidRPr="003045F5">
        <w:rPr>
          <w:rFonts w:asciiTheme="minorHAnsi" w:hAnsiTheme="minorHAnsi"/>
          <w:sz w:val="22"/>
          <w:szCs w:val="22"/>
          <w:lang w:val="sr-Cyrl-RS" w:eastAsia="ar-SA"/>
        </w:rPr>
        <w:t>локалне мреже аутоматског мониторинга АП Војводине за контрол</w:t>
      </w:r>
      <w:r w:rsidRPr="003045F5">
        <w:rPr>
          <w:rFonts w:asciiTheme="minorHAnsi" w:hAnsiTheme="minorHAnsi"/>
          <w:sz w:val="22"/>
          <w:szCs w:val="22"/>
          <w:lang w:val="sr-Cyrl-CS" w:eastAsia="ar-SA"/>
        </w:rPr>
        <w:t xml:space="preserve">у квалитета </w:t>
      </w:r>
      <w:r w:rsidRPr="003045F5">
        <w:rPr>
          <w:rFonts w:asciiTheme="minorHAnsi" w:hAnsiTheme="minorHAnsi"/>
          <w:sz w:val="22"/>
          <w:szCs w:val="22"/>
          <w:lang w:val="sr-Cyrl-RS" w:eastAsia="ar-SA"/>
        </w:rPr>
        <w:t xml:space="preserve">амбијенталног </w:t>
      </w:r>
      <w:r w:rsidRPr="003045F5">
        <w:rPr>
          <w:rFonts w:asciiTheme="minorHAnsi" w:hAnsiTheme="minorHAnsi"/>
          <w:sz w:val="22"/>
          <w:szCs w:val="22"/>
          <w:lang w:val="sr-Cyrl-CS" w:eastAsia="ar-SA"/>
        </w:rPr>
        <w:t>ваздуха на територији АП Војводине</w:t>
      </w:r>
      <w:r w:rsidR="001733B6">
        <w:rPr>
          <w:rFonts w:asciiTheme="minorHAnsi" w:hAnsiTheme="minorHAnsi"/>
          <w:sz w:val="22"/>
          <w:szCs w:val="22"/>
          <w:lang w:val="sr-Cyrl-CS" w:eastAsia="ar-SA"/>
        </w:rPr>
        <w:t>.</w:t>
      </w:r>
    </w:p>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lang w:eastAsia="ar-SA"/>
        </w:rPr>
      </w:pPr>
    </w:p>
    <w:p w:rsidR="0027517B" w:rsidRPr="003045F5" w:rsidRDefault="005763CD" w:rsidP="0027517B">
      <w:pPr>
        <w:suppressAutoHyphens/>
        <w:spacing w:line="100" w:lineRule="atLeast"/>
        <w:jc w:val="both"/>
        <w:rPr>
          <w:rFonts w:asciiTheme="minorHAnsi" w:eastAsia="Arial Unicode MS" w:hAnsiTheme="minorHAnsi" w:cs="Arial"/>
          <w:iCs/>
          <w:color w:val="000000"/>
          <w:kern w:val="1"/>
          <w:sz w:val="22"/>
          <w:szCs w:val="22"/>
          <w:lang w:eastAsia="ar-SA"/>
        </w:rPr>
      </w:pPr>
      <w:r>
        <w:rPr>
          <w:rFonts w:asciiTheme="minorHAnsi" w:eastAsia="Arial Unicode MS" w:hAnsiTheme="minorHAnsi" w:cs="Arial"/>
          <w:b/>
          <w:bCs/>
          <w:i/>
          <w:iCs/>
          <w:color w:val="000000"/>
          <w:kern w:val="1"/>
          <w:sz w:val="22"/>
          <w:szCs w:val="22"/>
          <w:lang w:val="sr-Cyrl-CS" w:eastAsia="ar-SA"/>
        </w:rPr>
        <w:t>1.4</w:t>
      </w:r>
      <w:r w:rsidR="0027517B" w:rsidRPr="003045F5">
        <w:rPr>
          <w:rFonts w:asciiTheme="minorHAnsi" w:eastAsia="Arial Unicode MS" w:hAnsiTheme="minorHAnsi" w:cs="Arial"/>
          <w:b/>
          <w:bCs/>
          <w:i/>
          <w:iCs/>
          <w:color w:val="000000"/>
          <w:kern w:val="1"/>
          <w:sz w:val="22"/>
          <w:szCs w:val="22"/>
          <w:lang w:val="sr-Cyrl-CS" w:eastAsia="ar-SA"/>
        </w:rPr>
        <w:t xml:space="preserve">. </w:t>
      </w:r>
      <w:r w:rsidR="0027517B" w:rsidRPr="003045F5">
        <w:rPr>
          <w:rFonts w:asciiTheme="minorHAnsi" w:eastAsia="Arial Unicode MS" w:hAnsiTheme="minorHAnsi" w:cs="Arial"/>
          <w:b/>
          <w:bCs/>
          <w:iCs/>
          <w:color w:val="000000"/>
          <w:kern w:val="1"/>
          <w:sz w:val="22"/>
          <w:szCs w:val="22"/>
          <w:lang w:eastAsia="ar-SA"/>
        </w:rPr>
        <w:t>Напомена</w:t>
      </w:r>
      <w:r w:rsidR="0027517B" w:rsidRPr="003045F5">
        <w:rPr>
          <w:rFonts w:asciiTheme="minorHAnsi" w:eastAsia="Arial Unicode MS" w:hAnsiTheme="minorHAnsi" w:cs="Arial"/>
          <w:b/>
          <w:bCs/>
          <w:iCs/>
          <w:color w:val="000000"/>
          <w:kern w:val="1"/>
          <w:sz w:val="22"/>
          <w:szCs w:val="22"/>
          <w:lang w:val="ru-RU" w:eastAsia="ar-SA"/>
        </w:rPr>
        <w:t xml:space="preserve"> </w:t>
      </w:r>
      <w:r w:rsidR="0027517B" w:rsidRPr="003045F5">
        <w:rPr>
          <w:rFonts w:asciiTheme="minorHAnsi" w:eastAsia="Arial Unicode MS" w:hAnsiTheme="minorHAnsi" w:cs="Arial"/>
          <w:b/>
          <w:bCs/>
          <w:iCs/>
          <w:color w:val="000000"/>
          <w:kern w:val="1"/>
          <w:sz w:val="22"/>
          <w:szCs w:val="22"/>
          <w:lang w:eastAsia="ar-SA"/>
        </w:rPr>
        <w:t>уколико је у питању резервисана јавна набавка</w:t>
      </w:r>
    </w:p>
    <w:p w:rsidR="0027517B" w:rsidRPr="003045F5" w:rsidRDefault="0027517B" w:rsidP="0027517B">
      <w:pPr>
        <w:jc w:val="both"/>
        <w:rPr>
          <w:rFonts w:asciiTheme="minorHAnsi" w:eastAsia="Calibri" w:hAnsiTheme="minorHAnsi"/>
          <w:sz w:val="22"/>
          <w:szCs w:val="22"/>
          <w:lang w:val="sr-Cyrl-CS"/>
        </w:rPr>
      </w:pPr>
      <w:r w:rsidRPr="003045F5">
        <w:rPr>
          <w:rFonts w:asciiTheme="minorHAnsi" w:eastAsia="Calibri" w:hAnsiTheme="minorHAnsi"/>
          <w:sz w:val="22"/>
          <w:szCs w:val="22"/>
          <w:lang w:val="sr-Cyrl-CS"/>
        </w:rPr>
        <w:t>У предметном поступку није у питању резервисана јавна набавка.</w:t>
      </w:r>
    </w:p>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lang w:eastAsia="ar-SA"/>
        </w:rPr>
      </w:pPr>
    </w:p>
    <w:p w:rsidR="0027517B" w:rsidRPr="003045F5" w:rsidRDefault="0027517B" w:rsidP="0027517B">
      <w:pPr>
        <w:suppressAutoHyphens/>
        <w:spacing w:line="100" w:lineRule="atLeast"/>
        <w:ind w:left="15"/>
        <w:jc w:val="both"/>
        <w:rPr>
          <w:rFonts w:asciiTheme="minorHAnsi" w:eastAsia="Arial Unicode MS" w:hAnsiTheme="minorHAnsi" w:cs="Arial"/>
          <w:b/>
          <w:bCs/>
          <w:i/>
          <w:iCs/>
          <w:color w:val="000000"/>
          <w:kern w:val="1"/>
          <w:sz w:val="22"/>
          <w:szCs w:val="22"/>
          <w:lang w:val="sr-Cyrl-CS" w:eastAsia="ar-SA"/>
        </w:rPr>
      </w:pPr>
      <w:r w:rsidRPr="003045F5">
        <w:rPr>
          <w:rFonts w:asciiTheme="minorHAnsi" w:eastAsia="Arial Unicode MS" w:hAnsiTheme="minorHAnsi" w:cs="Arial"/>
          <w:b/>
          <w:bCs/>
          <w:i/>
          <w:iCs/>
          <w:color w:val="000000"/>
          <w:kern w:val="1"/>
          <w:sz w:val="22"/>
          <w:szCs w:val="22"/>
          <w:lang w:val="sr-Cyrl-CS" w:eastAsia="ar-SA"/>
        </w:rPr>
        <w:t>1.</w:t>
      </w:r>
      <w:r w:rsidR="005763CD">
        <w:rPr>
          <w:rFonts w:asciiTheme="minorHAnsi" w:eastAsia="Arial Unicode MS" w:hAnsiTheme="minorHAnsi" w:cs="Arial"/>
          <w:b/>
          <w:bCs/>
          <w:i/>
          <w:iCs/>
          <w:color w:val="000000"/>
          <w:kern w:val="1"/>
          <w:sz w:val="22"/>
          <w:szCs w:val="22"/>
          <w:lang w:val="sr-Cyrl-CS" w:eastAsia="ar-SA"/>
        </w:rPr>
        <w:t>5</w:t>
      </w:r>
      <w:r w:rsidRPr="003045F5">
        <w:rPr>
          <w:rFonts w:asciiTheme="minorHAnsi" w:eastAsia="Arial Unicode MS" w:hAnsiTheme="minorHAnsi" w:cs="Arial"/>
          <w:b/>
          <w:bCs/>
          <w:i/>
          <w:iCs/>
          <w:color w:val="000000"/>
          <w:kern w:val="1"/>
          <w:sz w:val="22"/>
          <w:szCs w:val="22"/>
          <w:lang w:val="sr-Cyrl-CS" w:eastAsia="ar-SA"/>
        </w:rPr>
        <w:t>. Напомена уколико се спроводи електронска лицитација</w:t>
      </w:r>
    </w:p>
    <w:p w:rsidR="0027517B" w:rsidRPr="003045F5" w:rsidRDefault="0027517B" w:rsidP="0027517B">
      <w:pPr>
        <w:jc w:val="both"/>
        <w:rPr>
          <w:rFonts w:asciiTheme="minorHAnsi" w:eastAsia="Calibri" w:hAnsiTheme="minorHAnsi"/>
          <w:sz w:val="22"/>
          <w:szCs w:val="22"/>
          <w:lang w:val="sr-Cyrl-CS"/>
        </w:rPr>
      </w:pPr>
      <w:r w:rsidRPr="003045F5">
        <w:rPr>
          <w:rFonts w:asciiTheme="minorHAnsi" w:eastAsia="Calibri" w:hAnsiTheme="minorHAnsi"/>
          <w:sz w:val="22"/>
          <w:szCs w:val="22"/>
          <w:lang w:val="sr-Cyrl-CS"/>
        </w:rPr>
        <w:t>У предметном поступку и јавној набавци не спроводи се електронска лицитација.</w:t>
      </w:r>
    </w:p>
    <w:p w:rsidR="0027517B" w:rsidRPr="003045F5" w:rsidRDefault="0027517B" w:rsidP="0027517B">
      <w:pPr>
        <w:suppressAutoHyphens/>
        <w:spacing w:line="100" w:lineRule="atLeast"/>
        <w:ind w:left="15"/>
        <w:jc w:val="both"/>
        <w:rPr>
          <w:rFonts w:asciiTheme="minorHAnsi" w:eastAsia="Arial Unicode MS" w:hAnsiTheme="minorHAnsi" w:cs="Arial"/>
          <w:i/>
          <w:iCs/>
          <w:color w:val="000000"/>
          <w:kern w:val="1"/>
          <w:sz w:val="22"/>
          <w:szCs w:val="22"/>
          <w:lang w:eastAsia="ar-SA"/>
        </w:rPr>
      </w:pPr>
    </w:p>
    <w:p w:rsidR="0027517B" w:rsidRPr="001733B6" w:rsidRDefault="0027517B" w:rsidP="0027517B">
      <w:pPr>
        <w:suppressAutoHyphens/>
        <w:spacing w:line="100" w:lineRule="atLeast"/>
        <w:jc w:val="both"/>
        <w:rPr>
          <w:rFonts w:asciiTheme="minorHAnsi" w:eastAsia="Arial Unicode MS" w:hAnsiTheme="minorHAnsi" w:cs="Arial"/>
          <w:kern w:val="1"/>
          <w:sz w:val="22"/>
          <w:szCs w:val="22"/>
          <w:lang w:eastAsia="ar-SA"/>
        </w:rPr>
      </w:pPr>
      <w:r w:rsidRPr="001733B6">
        <w:rPr>
          <w:rFonts w:asciiTheme="minorHAnsi" w:eastAsia="Arial Unicode MS" w:hAnsiTheme="minorHAnsi" w:cs="Arial"/>
          <w:b/>
          <w:bCs/>
          <w:kern w:val="1"/>
          <w:sz w:val="22"/>
          <w:szCs w:val="22"/>
          <w:lang w:val="sr-Cyrl-CS" w:eastAsia="ar-SA"/>
        </w:rPr>
        <w:t>1.</w:t>
      </w:r>
      <w:r w:rsidR="005763CD">
        <w:rPr>
          <w:rFonts w:asciiTheme="minorHAnsi" w:eastAsia="Arial Unicode MS" w:hAnsiTheme="minorHAnsi" w:cs="Arial"/>
          <w:b/>
          <w:bCs/>
          <w:kern w:val="1"/>
          <w:sz w:val="22"/>
          <w:szCs w:val="22"/>
          <w:lang w:val="sr-Cyrl-CS" w:eastAsia="ar-SA"/>
        </w:rPr>
        <w:t>6</w:t>
      </w:r>
      <w:r w:rsidRPr="001733B6">
        <w:rPr>
          <w:rFonts w:asciiTheme="minorHAnsi" w:eastAsia="Arial Unicode MS" w:hAnsiTheme="minorHAnsi" w:cs="Arial"/>
          <w:b/>
          <w:bCs/>
          <w:kern w:val="1"/>
          <w:sz w:val="22"/>
          <w:szCs w:val="22"/>
          <w:lang w:eastAsia="ar-SA"/>
        </w:rPr>
        <w:t xml:space="preserve">. Контакт (лице или служба) </w:t>
      </w:r>
    </w:p>
    <w:p w:rsidR="0027517B" w:rsidRPr="003045F5" w:rsidRDefault="0027517B" w:rsidP="0027517B">
      <w:pPr>
        <w:suppressAutoHyphens/>
        <w:spacing w:line="100" w:lineRule="atLeast"/>
        <w:jc w:val="both"/>
        <w:rPr>
          <w:rFonts w:asciiTheme="minorHAnsi" w:eastAsia="Arial Unicode MS" w:hAnsiTheme="minorHAnsi" w:cs="Arial"/>
          <w:color w:val="000000"/>
          <w:kern w:val="1"/>
          <w:sz w:val="22"/>
          <w:szCs w:val="22"/>
          <w:lang w:val="sr-Cyrl-CS" w:eastAsia="ar-SA"/>
        </w:rPr>
      </w:pPr>
      <w:r w:rsidRPr="003045F5">
        <w:rPr>
          <w:rFonts w:asciiTheme="minorHAnsi" w:eastAsia="Arial Unicode MS" w:hAnsiTheme="minorHAnsi" w:cs="Arial"/>
          <w:color w:val="000000"/>
          <w:kern w:val="1"/>
          <w:sz w:val="22"/>
          <w:szCs w:val="22"/>
          <w:lang w:eastAsia="ar-SA"/>
        </w:rPr>
        <w:lastRenderedPageBreak/>
        <w:t>Лице (или служба) за контакт:</w:t>
      </w:r>
      <w:r w:rsidRPr="003045F5">
        <w:rPr>
          <w:rFonts w:asciiTheme="minorHAnsi" w:eastAsia="Calibri" w:hAnsiTheme="minorHAnsi"/>
          <w:color w:val="000000"/>
          <w:kern w:val="1"/>
          <w:sz w:val="22"/>
          <w:szCs w:val="22"/>
          <w:lang w:eastAsia="ar-SA"/>
        </w:rPr>
        <w:t xml:space="preserve"> мр Христина Радовановић Јовин, </w:t>
      </w:r>
      <w:r w:rsidRPr="003045F5">
        <w:rPr>
          <w:rFonts w:asciiTheme="minorHAnsi" w:eastAsia="Calibri" w:hAnsiTheme="minorHAnsi"/>
          <w:color w:val="000000"/>
          <w:kern w:val="1"/>
          <w:sz w:val="22"/>
          <w:szCs w:val="22"/>
          <w:lang w:val="sr-Cyrl-CS" w:eastAsia="ar-SA"/>
        </w:rPr>
        <w:t xml:space="preserve">дипл. хемичар, тел: </w:t>
      </w:r>
      <w:r w:rsidRPr="003045F5">
        <w:rPr>
          <w:rFonts w:asciiTheme="minorHAnsi" w:eastAsia="Calibri" w:hAnsiTheme="minorHAnsi"/>
          <w:color w:val="000000"/>
          <w:kern w:val="1"/>
          <w:sz w:val="22"/>
          <w:szCs w:val="22"/>
          <w:lang w:eastAsia="ar-SA"/>
        </w:rPr>
        <w:t>021/487-468</w:t>
      </w:r>
      <w:r w:rsidRPr="003045F5">
        <w:rPr>
          <w:rFonts w:asciiTheme="minorHAnsi" w:eastAsia="Calibri" w:hAnsiTheme="minorHAnsi"/>
          <w:color w:val="000000"/>
          <w:kern w:val="1"/>
          <w:sz w:val="22"/>
          <w:szCs w:val="22"/>
          <w:lang w:val="sr-Cyrl-RS" w:eastAsia="ar-SA"/>
        </w:rPr>
        <w:t>9</w:t>
      </w:r>
      <w:r w:rsidRPr="003045F5">
        <w:rPr>
          <w:rFonts w:asciiTheme="minorHAnsi" w:eastAsia="Calibri" w:hAnsiTheme="minorHAnsi"/>
          <w:color w:val="000000"/>
          <w:kern w:val="1"/>
          <w:sz w:val="22"/>
          <w:szCs w:val="22"/>
          <w:lang w:eastAsia="ar-SA"/>
        </w:rPr>
        <w:t>, 021/456-665</w:t>
      </w:r>
      <w:r w:rsidRPr="003045F5">
        <w:rPr>
          <w:rFonts w:asciiTheme="minorHAnsi" w:eastAsia="Calibri" w:hAnsiTheme="minorHAnsi"/>
          <w:color w:val="000000"/>
          <w:kern w:val="1"/>
          <w:sz w:val="22"/>
          <w:szCs w:val="22"/>
          <w:lang w:val="sr-Cyrl-RS" w:eastAsia="ar-SA"/>
        </w:rPr>
        <w:t xml:space="preserve"> </w:t>
      </w:r>
      <w:r w:rsidRPr="003045F5">
        <w:rPr>
          <w:rFonts w:asciiTheme="minorHAnsi" w:eastAsia="Arial Unicode MS" w:hAnsiTheme="minorHAnsi" w:cs="Arial"/>
          <w:color w:val="000000"/>
          <w:kern w:val="1"/>
          <w:sz w:val="22"/>
          <w:szCs w:val="22"/>
          <w:lang w:val="sr-Cyrl-RS" w:eastAsia="ar-SA"/>
        </w:rPr>
        <w:t xml:space="preserve">и Јанош Добаи, дипл. правник, тел: 021/487-4553; </w:t>
      </w:r>
    </w:p>
    <w:p w:rsidR="0027517B" w:rsidRPr="003045F5" w:rsidRDefault="0027517B" w:rsidP="0027517B">
      <w:pPr>
        <w:suppressAutoHyphens/>
        <w:jc w:val="both"/>
        <w:rPr>
          <w:rFonts w:asciiTheme="minorHAnsi" w:eastAsia="Calibri" w:hAnsiTheme="minorHAnsi"/>
          <w:sz w:val="22"/>
          <w:szCs w:val="22"/>
          <w:lang w:val="sr-Cyrl-RS"/>
        </w:rPr>
      </w:pPr>
      <w:r w:rsidRPr="003045F5">
        <w:rPr>
          <w:rFonts w:asciiTheme="minorHAnsi" w:eastAsia="Arial Unicode MS" w:hAnsiTheme="minorHAnsi" w:cs="Arial"/>
          <w:color w:val="000000"/>
          <w:kern w:val="1"/>
          <w:sz w:val="22"/>
          <w:szCs w:val="22"/>
          <w:lang w:val="sr-Cyrl-CS" w:eastAsia="ar-SA"/>
        </w:rPr>
        <w:t xml:space="preserve">Е - mail адреса: </w:t>
      </w:r>
      <w:hyperlink r:id="rId11" w:history="1">
        <w:r w:rsidRPr="003045F5">
          <w:rPr>
            <w:rFonts w:asciiTheme="minorHAnsi" w:eastAsia="Calibri" w:hAnsiTheme="minorHAnsi"/>
            <w:color w:val="0000FF"/>
            <w:sz w:val="22"/>
            <w:szCs w:val="22"/>
            <w:u w:val="single"/>
            <w:lang w:val="en-GB"/>
          </w:rPr>
          <w:t>ekourb@vojvodina.gov.rs</w:t>
        </w:r>
      </w:hyperlink>
      <w:r w:rsidRPr="003045F5">
        <w:rPr>
          <w:rFonts w:asciiTheme="minorHAnsi" w:eastAsia="Calibri" w:hAnsiTheme="minorHAnsi"/>
          <w:sz w:val="22"/>
          <w:szCs w:val="22"/>
          <w:lang w:val="en-GB"/>
        </w:rPr>
        <w:t>.</w:t>
      </w:r>
    </w:p>
    <w:p w:rsidR="0027517B" w:rsidRPr="003045F5" w:rsidRDefault="0027517B" w:rsidP="0027517B">
      <w:pPr>
        <w:suppressAutoHyphens/>
        <w:jc w:val="both"/>
        <w:rPr>
          <w:rFonts w:asciiTheme="minorHAnsi" w:eastAsia="Calibri" w:hAnsiTheme="minorHAnsi"/>
          <w:sz w:val="22"/>
          <w:szCs w:val="22"/>
          <w:lang w:val="sr-Cyrl-RS"/>
        </w:rPr>
      </w:pPr>
    </w:p>
    <w:p w:rsidR="0027517B" w:rsidRPr="003045F5" w:rsidRDefault="0027517B" w:rsidP="0027517B">
      <w:pPr>
        <w:suppressAutoHyphens/>
        <w:jc w:val="both"/>
        <w:rPr>
          <w:rFonts w:asciiTheme="minorHAnsi" w:eastAsia="Calibri" w:hAnsiTheme="minorHAnsi"/>
          <w:sz w:val="22"/>
          <w:szCs w:val="22"/>
          <w:lang w:val="sr-Cyrl-RS"/>
        </w:rPr>
      </w:pPr>
    </w:p>
    <w:p w:rsidR="0027517B" w:rsidRPr="003045F5" w:rsidRDefault="0027517B" w:rsidP="0027517B">
      <w:pPr>
        <w:jc w:val="both"/>
        <w:rPr>
          <w:rFonts w:asciiTheme="minorHAnsi" w:eastAsia="Calibri" w:hAnsiTheme="minorHAnsi"/>
          <w:sz w:val="22"/>
          <w:szCs w:val="22"/>
          <w:lang w:val="sr-Cyrl-CS"/>
        </w:rPr>
      </w:pPr>
    </w:p>
    <w:p w:rsidR="0027517B" w:rsidRPr="003045F5" w:rsidRDefault="0027517B" w:rsidP="0027517B">
      <w:pPr>
        <w:suppressAutoHyphens/>
        <w:spacing w:line="100" w:lineRule="atLeast"/>
        <w:jc w:val="both"/>
        <w:rPr>
          <w:rFonts w:asciiTheme="minorHAnsi" w:eastAsia="Arial Unicode MS" w:hAnsiTheme="minorHAnsi" w:cs="Arial"/>
          <w:bCs/>
          <w:color w:val="000000"/>
          <w:kern w:val="1"/>
          <w:sz w:val="22"/>
          <w:szCs w:val="22"/>
          <w:lang w:val="sr-Cyrl-CS" w:eastAsia="ar-SA"/>
        </w:rPr>
      </w:pPr>
    </w:p>
    <w:p w:rsidR="0027517B" w:rsidRPr="003045F5" w:rsidRDefault="0027517B" w:rsidP="0027517B">
      <w:pPr>
        <w:suppressAutoHyphens/>
        <w:spacing w:line="100" w:lineRule="atLeast"/>
        <w:jc w:val="both"/>
        <w:rPr>
          <w:rFonts w:asciiTheme="minorHAnsi" w:eastAsia="Arial Unicode MS" w:hAnsiTheme="minorHAnsi" w:cs="Arial"/>
          <w:bCs/>
          <w:color w:val="000000"/>
          <w:kern w:val="1"/>
          <w:sz w:val="22"/>
          <w:szCs w:val="22"/>
          <w:lang w:val="sr-Cyrl-CS" w:eastAsia="ar-SA"/>
        </w:rPr>
      </w:pPr>
    </w:p>
    <w:p w:rsidR="0027517B" w:rsidRPr="003045F5" w:rsidRDefault="0027517B" w:rsidP="0027517B">
      <w:pPr>
        <w:suppressAutoHyphens/>
        <w:spacing w:line="100" w:lineRule="atLeast"/>
        <w:jc w:val="both"/>
        <w:rPr>
          <w:rFonts w:asciiTheme="minorHAnsi" w:eastAsia="Arial Unicode MS" w:hAnsiTheme="minorHAnsi" w:cs="Arial"/>
          <w:bCs/>
          <w:color w:val="000000"/>
          <w:kern w:val="1"/>
          <w:sz w:val="22"/>
          <w:szCs w:val="22"/>
          <w:lang w:val="sr-Cyrl-CS" w:eastAsia="ar-SA"/>
        </w:rPr>
      </w:pPr>
    </w:p>
    <w:p w:rsidR="0027517B" w:rsidRPr="003045F5" w:rsidRDefault="0027517B" w:rsidP="0027517B">
      <w:pPr>
        <w:suppressAutoHyphens/>
        <w:spacing w:line="100" w:lineRule="atLeast"/>
        <w:jc w:val="both"/>
        <w:rPr>
          <w:rFonts w:asciiTheme="minorHAnsi" w:eastAsia="Arial Unicode MS" w:hAnsiTheme="minorHAnsi" w:cs="Arial"/>
          <w:bCs/>
          <w:color w:val="000000"/>
          <w:kern w:val="1"/>
          <w:sz w:val="22"/>
          <w:szCs w:val="22"/>
          <w:lang w:val="sr-Cyrl-CS" w:eastAsia="ar-SA"/>
        </w:rPr>
      </w:pPr>
    </w:p>
    <w:p w:rsidR="0027517B" w:rsidRPr="003045F5" w:rsidRDefault="0027517B" w:rsidP="0027517B">
      <w:pPr>
        <w:suppressAutoHyphens/>
        <w:spacing w:line="100" w:lineRule="atLeast"/>
        <w:jc w:val="both"/>
        <w:rPr>
          <w:rFonts w:asciiTheme="minorHAnsi" w:eastAsia="Arial Unicode MS" w:hAnsiTheme="minorHAnsi" w:cs="Arial"/>
          <w:bCs/>
          <w:color w:val="000000"/>
          <w:kern w:val="1"/>
          <w:sz w:val="22"/>
          <w:szCs w:val="22"/>
          <w:lang w:val="sr-Cyrl-CS" w:eastAsia="ar-SA"/>
        </w:rPr>
      </w:pPr>
    </w:p>
    <w:p w:rsidR="0027517B" w:rsidRPr="003045F5" w:rsidRDefault="0027517B" w:rsidP="0027517B">
      <w:pPr>
        <w:suppressAutoHyphens/>
        <w:spacing w:line="100" w:lineRule="atLeast"/>
        <w:jc w:val="both"/>
        <w:rPr>
          <w:rFonts w:asciiTheme="minorHAnsi" w:eastAsia="Arial Unicode MS" w:hAnsiTheme="minorHAnsi" w:cs="Arial"/>
          <w:bCs/>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cs="Arial"/>
          <w:bCs/>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cs="Arial"/>
          <w:bCs/>
          <w:color w:val="000000"/>
          <w:kern w:val="1"/>
          <w:sz w:val="22"/>
          <w:szCs w:val="22"/>
          <w:lang w:val="en-GB" w:eastAsia="ar-SA"/>
        </w:rPr>
      </w:pPr>
    </w:p>
    <w:p w:rsidR="0027517B" w:rsidRPr="003045F5" w:rsidRDefault="0027517B" w:rsidP="0027517B">
      <w:pPr>
        <w:suppressAutoHyphens/>
        <w:spacing w:line="100" w:lineRule="atLeast"/>
        <w:jc w:val="both"/>
        <w:rPr>
          <w:rFonts w:asciiTheme="minorHAnsi" w:eastAsia="Arial Unicode MS" w:hAnsiTheme="minorHAnsi" w:cs="Arial"/>
          <w:bCs/>
          <w:color w:val="000000"/>
          <w:kern w:val="1"/>
          <w:sz w:val="22"/>
          <w:szCs w:val="22"/>
          <w:lang w:val="sr-Cyrl-RS" w:eastAsia="ar-SA"/>
        </w:rPr>
      </w:pPr>
    </w:p>
    <w:p w:rsidR="0027517B" w:rsidRDefault="0027517B" w:rsidP="0027517B">
      <w:pPr>
        <w:suppressAutoHyphens/>
        <w:spacing w:line="100" w:lineRule="atLeast"/>
        <w:jc w:val="both"/>
        <w:rPr>
          <w:rFonts w:asciiTheme="minorHAnsi" w:eastAsia="Arial Unicode MS" w:hAnsiTheme="minorHAnsi" w:cs="Arial"/>
          <w:bCs/>
          <w:color w:val="000000"/>
          <w:kern w:val="1"/>
          <w:sz w:val="22"/>
          <w:szCs w:val="22"/>
          <w:lang w:val="sr-Cyrl-RS" w:eastAsia="ar-SA"/>
        </w:rPr>
      </w:pPr>
    </w:p>
    <w:p w:rsidR="0068499F" w:rsidRDefault="0068499F" w:rsidP="0027517B">
      <w:pPr>
        <w:suppressAutoHyphens/>
        <w:spacing w:line="100" w:lineRule="atLeast"/>
        <w:jc w:val="both"/>
        <w:rPr>
          <w:rFonts w:asciiTheme="minorHAnsi" w:eastAsia="Arial Unicode MS" w:hAnsiTheme="minorHAnsi" w:cs="Arial"/>
          <w:bCs/>
          <w:color w:val="000000"/>
          <w:kern w:val="1"/>
          <w:sz w:val="22"/>
          <w:szCs w:val="22"/>
          <w:lang w:val="sr-Cyrl-RS" w:eastAsia="ar-SA"/>
        </w:rPr>
      </w:pPr>
    </w:p>
    <w:p w:rsidR="0068499F" w:rsidRDefault="0068499F" w:rsidP="0027517B">
      <w:pPr>
        <w:suppressAutoHyphens/>
        <w:spacing w:line="100" w:lineRule="atLeast"/>
        <w:jc w:val="both"/>
        <w:rPr>
          <w:rFonts w:asciiTheme="minorHAnsi" w:eastAsia="Arial Unicode MS" w:hAnsiTheme="minorHAnsi" w:cs="Arial"/>
          <w:bCs/>
          <w:color w:val="000000"/>
          <w:kern w:val="1"/>
          <w:sz w:val="22"/>
          <w:szCs w:val="22"/>
          <w:lang w:val="sr-Cyrl-RS" w:eastAsia="ar-SA"/>
        </w:rPr>
      </w:pPr>
    </w:p>
    <w:p w:rsidR="0068499F" w:rsidRDefault="0068499F" w:rsidP="0027517B">
      <w:pPr>
        <w:suppressAutoHyphens/>
        <w:spacing w:line="100" w:lineRule="atLeast"/>
        <w:jc w:val="both"/>
        <w:rPr>
          <w:rFonts w:asciiTheme="minorHAnsi" w:eastAsia="Arial Unicode MS" w:hAnsiTheme="minorHAnsi" w:cs="Arial"/>
          <w:bCs/>
          <w:color w:val="000000"/>
          <w:kern w:val="1"/>
          <w:sz w:val="22"/>
          <w:szCs w:val="22"/>
          <w:lang w:val="sr-Cyrl-RS" w:eastAsia="ar-SA"/>
        </w:rPr>
      </w:pPr>
    </w:p>
    <w:p w:rsidR="0068499F" w:rsidRPr="003045F5" w:rsidRDefault="0068499F" w:rsidP="0027517B">
      <w:pPr>
        <w:suppressAutoHyphens/>
        <w:spacing w:line="100" w:lineRule="atLeast"/>
        <w:jc w:val="both"/>
        <w:rPr>
          <w:rFonts w:asciiTheme="minorHAnsi" w:eastAsia="Arial Unicode MS" w:hAnsiTheme="minorHAnsi" w:cs="Arial"/>
          <w:bCs/>
          <w:color w:val="000000"/>
          <w:kern w:val="1"/>
          <w:sz w:val="22"/>
          <w:szCs w:val="22"/>
          <w:lang w:val="en-GB" w:eastAsia="ar-SA"/>
        </w:rPr>
      </w:pP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
          <w:bCs/>
          <w:i/>
          <w:iCs/>
          <w:color w:val="000000"/>
          <w:kern w:val="1"/>
          <w:sz w:val="22"/>
          <w:szCs w:val="22"/>
          <w:lang w:eastAsia="ar-SA"/>
        </w:rPr>
      </w:pPr>
      <w:r w:rsidRPr="003045F5">
        <w:rPr>
          <w:rFonts w:asciiTheme="minorHAnsi" w:eastAsia="Arial Unicode MS" w:hAnsiTheme="minorHAnsi" w:cs="Arial"/>
          <w:b/>
          <w:bCs/>
          <w:i/>
          <w:iCs/>
          <w:color w:val="000000"/>
          <w:kern w:val="1"/>
          <w:sz w:val="22"/>
          <w:szCs w:val="22"/>
          <w:lang w:val="sr-Cyrl-RS" w:eastAsia="ar-SA"/>
        </w:rPr>
        <w:t xml:space="preserve">2. </w:t>
      </w:r>
      <w:r w:rsidRPr="003045F5">
        <w:rPr>
          <w:rFonts w:asciiTheme="minorHAnsi" w:eastAsia="Arial Unicode MS" w:hAnsiTheme="minorHAnsi" w:cs="Arial"/>
          <w:b/>
          <w:bCs/>
          <w:i/>
          <w:iCs/>
          <w:color w:val="000000"/>
          <w:kern w:val="1"/>
          <w:sz w:val="22"/>
          <w:szCs w:val="22"/>
          <w:lang w:eastAsia="ar-SA"/>
        </w:rPr>
        <w:t>ПОДАЦИ О ПРЕДМЕТУ ЈАВНЕ НАБАВКЕ</w:t>
      </w: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jc w:val="both"/>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jc w:val="both"/>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r w:rsidRPr="003045F5">
        <w:rPr>
          <w:rFonts w:asciiTheme="minorHAnsi" w:eastAsia="Arial Unicode MS" w:hAnsiTheme="minorHAnsi" w:cs="Arial"/>
          <w:b/>
          <w:bCs/>
          <w:color w:val="000000"/>
          <w:kern w:val="1"/>
          <w:sz w:val="22"/>
          <w:szCs w:val="22"/>
          <w:lang w:val="sr-Cyrl-RS" w:eastAsia="ar-SA"/>
        </w:rPr>
        <w:t>2.</w:t>
      </w:r>
      <w:r w:rsidRPr="003045F5">
        <w:rPr>
          <w:rFonts w:asciiTheme="minorHAnsi" w:eastAsia="Arial Unicode MS" w:hAnsiTheme="minorHAnsi" w:cs="Arial"/>
          <w:b/>
          <w:bCs/>
          <w:color w:val="000000"/>
          <w:kern w:val="1"/>
          <w:sz w:val="22"/>
          <w:szCs w:val="22"/>
          <w:lang w:eastAsia="ar-SA"/>
        </w:rPr>
        <w:t xml:space="preserve">1. </w:t>
      </w:r>
      <w:r w:rsidRPr="003045F5">
        <w:rPr>
          <w:rFonts w:asciiTheme="minorHAnsi" w:eastAsia="Arial Unicode MS" w:hAnsiTheme="minorHAnsi"/>
          <w:b/>
          <w:color w:val="000000"/>
          <w:kern w:val="1"/>
          <w:sz w:val="22"/>
          <w:szCs w:val="22"/>
          <w:lang w:eastAsia="ar-SA"/>
        </w:rPr>
        <w:t>Опис предмета набавке, назив и ознака из општ</w:t>
      </w:r>
      <w:r w:rsidRPr="003045F5">
        <w:rPr>
          <w:rFonts w:asciiTheme="minorHAnsi" w:eastAsia="Arial Unicode MS" w:hAnsiTheme="minorHAnsi"/>
          <w:b/>
          <w:color w:val="000000"/>
          <w:kern w:val="1"/>
          <w:sz w:val="22"/>
          <w:szCs w:val="22"/>
          <w:lang w:val="sr-Cyrl-CS" w:eastAsia="ar-SA"/>
        </w:rPr>
        <w:t>е</w:t>
      </w:r>
      <w:r w:rsidRPr="003045F5">
        <w:rPr>
          <w:rFonts w:asciiTheme="minorHAnsi" w:eastAsia="Arial Unicode MS" w:hAnsiTheme="minorHAnsi"/>
          <w:b/>
          <w:color w:val="000000"/>
          <w:kern w:val="1"/>
          <w:sz w:val="22"/>
          <w:szCs w:val="22"/>
          <w:lang w:eastAsia="ar-SA"/>
        </w:rPr>
        <w:t>г речника набавке:</w:t>
      </w:r>
    </w:p>
    <w:p w:rsidR="0027517B" w:rsidRPr="003045F5" w:rsidRDefault="0027517B" w:rsidP="0027517B">
      <w:pPr>
        <w:suppressAutoHyphens/>
        <w:spacing w:line="100" w:lineRule="atLeast"/>
        <w:jc w:val="both"/>
        <w:rPr>
          <w:rFonts w:asciiTheme="minorHAnsi" w:hAnsiTheme="minorHAnsi"/>
          <w:sz w:val="22"/>
          <w:szCs w:val="22"/>
          <w:lang w:val="sr-Cyrl-CS" w:eastAsia="ar-SA"/>
        </w:rPr>
      </w:pPr>
      <w:r w:rsidRPr="003045F5">
        <w:rPr>
          <w:rFonts w:asciiTheme="minorHAnsi" w:eastAsia="Arial Unicode MS" w:hAnsiTheme="minorHAnsi" w:cs="Arial"/>
          <w:color w:val="000000"/>
          <w:kern w:val="1"/>
          <w:sz w:val="22"/>
          <w:szCs w:val="22"/>
          <w:u w:val="single"/>
          <w:lang w:val="sr-Cyrl-RS" w:eastAsia="ar-SA"/>
        </w:rPr>
        <w:t>Опис предмета јавне набавке</w:t>
      </w:r>
      <w:r w:rsidRPr="003045F5">
        <w:rPr>
          <w:rFonts w:asciiTheme="minorHAnsi" w:eastAsia="Arial Unicode MS" w:hAnsiTheme="minorHAnsi" w:cs="Arial"/>
          <w:i/>
          <w:color w:val="000000"/>
          <w:kern w:val="1"/>
          <w:sz w:val="22"/>
          <w:szCs w:val="22"/>
          <w:lang w:val="sr-Cyrl-RS" w:eastAsia="ar-SA"/>
        </w:rPr>
        <w:t>:</w:t>
      </w:r>
      <w:r w:rsidRPr="003045F5">
        <w:rPr>
          <w:rFonts w:asciiTheme="minorHAnsi" w:hAnsiTheme="minorHAnsi"/>
          <w:sz w:val="22"/>
          <w:szCs w:val="22"/>
          <w:lang w:val="sr-Latn-CS" w:eastAsia="ar-SA"/>
        </w:rPr>
        <w:t xml:space="preserve"> услуг</w:t>
      </w:r>
      <w:r w:rsidRPr="003045F5">
        <w:rPr>
          <w:rFonts w:asciiTheme="minorHAnsi" w:hAnsiTheme="minorHAnsi"/>
          <w:sz w:val="22"/>
          <w:szCs w:val="22"/>
          <w:lang w:val="sr-Cyrl-RS" w:eastAsia="ar-SA"/>
        </w:rPr>
        <w:t xml:space="preserve">а </w:t>
      </w:r>
      <w:r w:rsidR="00E7781D">
        <w:rPr>
          <w:rFonts w:asciiTheme="minorHAnsi" w:hAnsiTheme="minorHAnsi"/>
          <w:sz w:val="22"/>
          <w:szCs w:val="22"/>
          <w:lang w:val="sr-Cyrl-RS" w:eastAsia="ar-SA"/>
        </w:rPr>
        <w:t xml:space="preserve">шестомесечног </w:t>
      </w:r>
      <w:r w:rsidRPr="003045F5">
        <w:rPr>
          <w:rFonts w:asciiTheme="minorHAnsi" w:hAnsiTheme="minorHAnsi"/>
          <w:sz w:val="22"/>
          <w:szCs w:val="22"/>
          <w:lang w:val="sr-Cyrl-CS" w:eastAsia="ar-SA"/>
        </w:rPr>
        <w:t>редовног одржавања</w:t>
      </w:r>
      <w:r w:rsidRPr="003045F5">
        <w:rPr>
          <w:rFonts w:asciiTheme="minorHAnsi" w:hAnsiTheme="minorHAnsi"/>
          <w:sz w:val="22"/>
          <w:szCs w:val="22"/>
          <w:lang w:val="sr-Cyrl-RS" w:eastAsia="ar-SA"/>
        </w:rPr>
        <w:t xml:space="preserve"> и</w:t>
      </w:r>
      <w:r w:rsidRPr="003045F5">
        <w:rPr>
          <w:rFonts w:asciiTheme="minorHAnsi" w:hAnsiTheme="minorHAnsi"/>
          <w:sz w:val="22"/>
          <w:szCs w:val="22"/>
          <w:lang w:val="sr-Cyrl-CS" w:eastAsia="ar-SA"/>
        </w:rPr>
        <w:t xml:space="preserve"> сервисирања</w:t>
      </w:r>
      <w:r w:rsidRPr="003045F5">
        <w:rPr>
          <w:rFonts w:asciiTheme="minorHAnsi" w:hAnsiTheme="minorHAnsi"/>
          <w:sz w:val="22"/>
          <w:szCs w:val="22"/>
          <w:lang w:val="sr-Latn-CS" w:eastAsia="ar-SA"/>
        </w:rPr>
        <w:t xml:space="preserve"> </w:t>
      </w:r>
      <w:r w:rsidRPr="003045F5">
        <w:rPr>
          <w:rFonts w:asciiTheme="minorHAnsi" w:hAnsiTheme="minorHAnsi"/>
          <w:sz w:val="22"/>
          <w:szCs w:val="22"/>
          <w:lang w:val="sr-Cyrl-RS" w:eastAsia="ar-SA"/>
        </w:rPr>
        <w:t>локалне мреже аутоматског мониторинга АП Војводине за контрол</w:t>
      </w:r>
      <w:r w:rsidRPr="003045F5">
        <w:rPr>
          <w:rFonts w:asciiTheme="minorHAnsi" w:hAnsiTheme="minorHAnsi"/>
          <w:sz w:val="22"/>
          <w:szCs w:val="22"/>
          <w:lang w:val="sr-Cyrl-CS" w:eastAsia="ar-SA"/>
        </w:rPr>
        <w:t xml:space="preserve">у квалитета </w:t>
      </w:r>
      <w:r w:rsidRPr="003045F5">
        <w:rPr>
          <w:rFonts w:asciiTheme="minorHAnsi" w:hAnsiTheme="minorHAnsi"/>
          <w:sz w:val="22"/>
          <w:szCs w:val="22"/>
          <w:lang w:val="sr-Cyrl-RS" w:eastAsia="ar-SA"/>
        </w:rPr>
        <w:t xml:space="preserve">амбијенталног </w:t>
      </w:r>
      <w:r w:rsidRPr="003045F5">
        <w:rPr>
          <w:rFonts w:asciiTheme="minorHAnsi" w:hAnsiTheme="minorHAnsi"/>
          <w:sz w:val="22"/>
          <w:szCs w:val="22"/>
          <w:lang w:val="sr-Cyrl-CS" w:eastAsia="ar-SA"/>
        </w:rPr>
        <w:t>ваздуха на територији АП Војводине</w:t>
      </w:r>
      <w:r w:rsidR="00E7781D">
        <w:rPr>
          <w:rFonts w:asciiTheme="minorHAnsi" w:hAnsiTheme="minorHAnsi"/>
          <w:sz w:val="22"/>
          <w:szCs w:val="22"/>
          <w:lang w:val="sr-Cyrl-CS" w:eastAsia="ar-SA"/>
        </w:rPr>
        <w:t>,</w:t>
      </w:r>
    </w:p>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lang w:val="sr-Cyrl-RS" w:eastAsia="ar-SA"/>
        </w:rPr>
      </w:pPr>
      <w:r w:rsidRPr="003045F5">
        <w:rPr>
          <w:rFonts w:asciiTheme="minorHAnsi" w:eastAsia="Arial Unicode MS" w:hAnsiTheme="minorHAnsi" w:cs="Arial"/>
          <w:iCs/>
          <w:color w:val="000000"/>
          <w:kern w:val="1"/>
          <w:sz w:val="22"/>
          <w:szCs w:val="22"/>
          <w:u w:val="single"/>
          <w:lang w:val="sr-Cyrl-RS" w:eastAsia="ar-SA"/>
        </w:rPr>
        <w:t xml:space="preserve">Назив и </w:t>
      </w:r>
      <w:r w:rsidRPr="003045F5">
        <w:rPr>
          <w:rFonts w:asciiTheme="minorHAnsi" w:eastAsia="Arial Unicode MS" w:hAnsiTheme="minorHAnsi" w:cs="Arial"/>
          <w:iCs/>
          <w:color w:val="000000"/>
          <w:kern w:val="1"/>
          <w:sz w:val="22"/>
          <w:szCs w:val="22"/>
          <w:u w:val="single"/>
          <w:lang w:eastAsia="ar-SA"/>
        </w:rPr>
        <w:t>ознаку из општег речника набавке</w:t>
      </w:r>
      <w:r w:rsidRPr="003045F5">
        <w:rPr>
          <w:rFonts w:asciiTheme="minorHAnsi" w:eastAsia="Arial Unicode MS" w:hAnsiTheme="minorHAnsi" w:cs="Arial"/>
          <w:iCs/>
          <w:color w:val="000000"/>
          <w:kern w:val="1"/>
          <w:sz w:val="22"/>
          <w:szCs w:val="22"/>
          <w:lang w:val="sr-Cyrl-RS" w:eastAsia="ar-SA"/>
        </w:rPr>
        <w:t>: 50410000 услуге поправке и одржавања апарата за мерење, испитивање и контролу.</w:t>
      </w:r>
    </w:p>
    <w:p w:rsidR="0027517B" w:rsidRPr="003045F5" w:rsidRDefault="0027517B" w:rsidP="0027517B">
      <w:pPr>
        <w:suppressAutoHyphens/>
        <w:spacing w:line="100" w:lineRule="atLeast"/>
        <w:jc w:val="both"/>
        <w:rPr>
          <w:rFonts w:asciiTheme="minorHAnsi" w:eastAsia="Arial Unicode MS" w:hAnsiTheme="minorHAnsi"/>
          <w:i/>
          <w:color w:val="000000"/>
          <w:kern w:val="1"/>
          <w:sz w:val="22"/>
          <w:szCs w:val="22"/>
          <w:lang w:eastAsia="ar-SA"/>
        </w:rPr>
      </w:pPr>
    </w:p>
    <w:p w:rsidR="0027517B" w:rsidRPr="003045F5" w:rsidRDefault="0027517B" w:rsidP="0027517B">
      <w:pPr>
        <w:suppressAutoHyphens/>
        <w:spacing w:line="100" w:lineRule="atLeast"/>
        <w:jc w:val="both"/>
        <w:rPr>
          <w:rFonts w:asciiTheme="minorHAnsi" w:eastAsia="Arial Unicode MS" w:hAnsiTheme="minorHAnsi" w:cs="Arial"/>
          <w:b/>
          <w:bCs/>
          <w:color w:val="000000"/>
          <w:kern w:val="1"/>
          <w:sz w:val="22"/>
          <w:szCs w:val="22"/>
          <w:lang w:val="sr-Cyrl-CS" w:eastAsia="ar-SA"/>
        </w:rPr>
      </w:pPr>
      <w:r w:rsidRPr="003045F5">
        <w:rPr>
          <w:rFonts w:asciiTheme="minorHAnsi" w:eastAsia="Arial Unicode MS" w:hAnsiTheme="minorHAnsi" w:cs="Arial"/>
          <w:b/>
          <w:bCs/>
          <w:color w:val="000000"/>
          <w:kern w:val="1"/>
          <w:sz w:val="22"/>
          <w:szCs w:val="22"/>
          <w:lang w:val="sr-Cyrl-CS" w:eastAsia="ar-SA"/>
        </w:rPr>
        <w:t>2.2.</w:t>
      </w:r>
      <w:r w:rsidRPr="003045F5">
        <w:rPr>
          <w:rFonts w:asciiTheme="minorHAnsi" w:eastAsia="Arial Unicode MS" w:hAnsiTheme="minorHAnsi" w:cs="Arial"/>
          <w:b/>
          <w:bCs/>
          <w:i/>
          <w:iCs/>
          <w:color w:val="000000"/>
          <w:kern w:val="1"/>
          <w:sz w:val="22"/>
          <w:szCs w:val="22"/>
          <w:lang w:val="sr-Cyrl-CS" w:eastAsia="ar-SA"/>
        </w:rPr>
        <w:t xml:space="preserve"> </w:t>
      </w:r>
      <w:r w:rsidRPr="003045F5">
        <w:rPr>
          <w:rFonts w:asciiTheme="minorHAnsi" w:eastAsia="Arial Unicode MS" w:hAnsiTheme="minorHAnsi" w:cs="Arial"/>
          <w:b/>
          <w:bCs/>
          <w:color w:val="000000"/>
          <w:kern w:val="1"/>
          <w:sz w:val="22"/>
          <w:szCs w:val="22"/>
          <w:lang w:val="sr-Cyrl-CS" w:eastAsia="ar-SA"/>
        </w:rPr>
        <w:t>Партије</w:t>
      </w:r>
    </w:p>
    <w:p w:rsidR="0027517B" w:rsidRPr="003045F5" w:rsidRDefault="0027517B" w:rsidP="0027517B">
      <w:pPr>
        <w:suppressAutoHyphens/>
        <w:spacing w:line="100" w:lineRule="atLeast"/>
        <w:jc w:val="both"/>
        <w:rPr>
          <w:rFonts w:asciiTheme="minorHAnsi" w:eastAsia="Arial Unicode MS" w:hAnsiTheme="minorHAnsi" w:cs="Arial"/>
          <w:bCs/>
          <w:iCs/>
          <w:color w:val="000000"/>
          <w:kern w:val="1"/>
          <w:sz w:val="22"/>
          <w:szCs w:val="22"/>
          <w:lang w:val="sr-Cyrl-RS" w:eastAsia="ar-SA"/>
        </w:rPr>
      </w:pPr>
      <w:r w:rsidRPr="003045F5">
        <w:rPr>
          <w:rFonts w:asciiTheme="minorHAnsi" w:eastAsia="Arial Unicode MS" w:hAnsiTheme="minorHAnsi" w:cs="Arial"/>
          <w:bCs/>
          <w:iCs/>
          <w:color w:val="000000"/>
          <w:kern w:val="1"/>
          <w:sz w:val="22"/>
          <w:szCs w:val="22"/>
          <w:lang w:val="sr-Cyrl-RS" w:eastAsia="ar-SA"/>
        </w:rPr>
        <w:t>Предмет јавне набавке није обликован по партијама</w:t>
      </w:r>
    </w:p>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lang w:val="sr-Cyrl-RS" w:eastAsia="ar-SA"/>
        </w:rPr>
      </w:pPr>
    </w:p>
    <w:p w:rsidR="0027517B" w:rsidRPr="003045F5" w:rsidRDefault="0027517B" w:rsidP="0027517B">
      <w:pPr>
        <w:tabs>
          <w:tab w:val="left" w:pos="1701"/>
          <w:tab w:val="left" w:pos="1985"/>
          <w:tab w:val="left" w:pos="2127"/>
        </w:tabs>
        <w:suppressAutoHyphens/>
        <w:spacing w:line="100" w:lineRule="atLeast"/>
        <w:jc w:val="both"/>
        <w:rPr>
          <w:rFonts w:asciiTheme="minorHAnsi" w:eastAsia="Arial Unicode MS" w:hAnsiTheme="minorHAnsi"/>
          <w:b/>
          <w:color w:val="000000"/>
          <w:kern w:val="1"/>
          <w:sz w:val="22"/>
          <w:szCs w:val="22"/>
          <w:lang w:val="sr-Cyrl-RS" w:eastAsia="ar-SA"/>
        </w:rPr>
      </w:pPr>
      <w:r w:rsidRPr="003045F5">
        <w:rPr>
          <w:rFonts w:asciiTheme="minorHAnsi" w:eastAsia="Arial Unicode MS" w:hAnsiTheme="minorHAnsi" w:cs="Arial"/>
          <w:b/>
          <w:bCs/>
          <w:color w:val="000000"/>
          <w:kern w:val="1"/>
          <w:sz w:val="22"/>
          <w:szCs w:val="22"/>
          <w:lang w:val="sr-Cyrl-CS" w:eastAsia="ar-SA"/>
        </w:rPr>
        <w:t xml:space="preserve">2.3. </w:t>
      </w:r>
      <w:r w:rsidRPr="003045F5">
        <w:rPr>
          <w:rFonts w:asciiTheme="minorHAnsi" w:eastAsia="Arial Unicode MS" w:hAnsiTheme="minorHAnsi"/>
          <w:b/>
          <w:color w:val="000000"/>
          <w:kern w:val="1"/>
          <w:sz w:val="22"/>
          <w:szCs w:val="22"/>
          <w:lang w:val="sr-Cyrl-RS" w:eastAsia="ar-SA"/>
        </w:rPr>
        <w:t xml:space="preserve">Врста оквирног споразума (између једног или више наручилаца и једног или више понуђача), трајање оквирног споразума, начин доделе уговора у случају да се оквирни споразум закључује са више понуђача, назив, адреса и интернет страна наручилаца који могу да користе оквирни споразум за доделу уговора, када оквирни споразум закључује тело за централизоване набавке, ако се отворени поступак спроводи ради закључења оквирног споразума: </w:t>
      </w: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Latn-RS" w:eastAsia="ar-SA"/>
        </w:rPr>
      </w:pPr>
      <w:r w:rsidRPr="003045F5">
        <w:rPr>
          <w:rFonts w:asciiTheme="minorHAnsi" w:eastAsia="Arial Unicode MS" w:hAnsiTheme="minorHAnsi" w:cs="Arial"/>
          <w:b/>
          <w:bCs/>
          <w:color w:val="000000"/>
          <w:kern w:val="1"/>
          <w:sz w:val="22"/>
          <w:szCs w:val="22"/>
          <w:lang w:val="sr-Cyrl-CS" w:eastAsia="ar-SA"/>
        </w:rPr>
        <w:t xml:space="preserve"> </w:t>
      </w:r>
      <w:r w:rsidRPr="003045F5">
        <w:rPr>
          <w:rFonts w:asciiTheme="minorHAnsi" w:eastAsia="Arial Unicode MS" w:hAnsiTheme="minorHAnsi"/>
          <w:color w:val="000000"/>
          <w:kern w:val="1"/>
          <w:sz w:val="22"/>
          <w:szCs w:val="22"/>
          <w:lang w:val="sr-Cyrl-RS" w:eastAsia="ar-SA"/>
        </w:rPr>
        <w:t xml:space="preserve">Отворени поступак се </w:t>
      </w:r>
      <w:r w:rsidRPr="003045F5">
        <w:rPr>
          <w:rFonts w:asciiTheme="minorHAnsi" w:eastAsia="Arial Unicode MS" w:hAnsiTheme="minorHAnsi"/>
          <w:b/>
          <w:color w:val="000000"/>
          <w:kern w:val="1"/>
          <w:sz w:val="22"/>
          <w:szCs w:val="22"/>
          <w:lang w:val="sr-Cyrl-RS" w:eastAsia="ar-SA"/>
        </w:rPr>
        <w:t>не</w:t>
      </w:r>
      <w:r w:rsidRPr="003045F5">
        <w:rPr>
          <w:rFonts w:asciiTheme="minorHAnsi" w:eastAsia="Arial Unicode MS" w:hAnsiTheme="minorHAnsi"/>
          <w:color w:val="000000"/>
          <w:kern w:val="1"/>
          <w:sz w:val="22"/>
          <w:szCs w:val="22"/>
          <w:lang w:val="sr-Cyrl-RS" w:eastAsia="ar-SA"/>
        </w:rPr>
        <w:t xml:space="preserve"> спроводи ради закључења оквирног споразума</w:t>
      </w:r>
      <w:r w:rsidRPr="003045F5">
        <w:rPr>
          <w:rFonts w:asciiTheme="minorHAnsi" w:eastAsia="Arial Unicode MS" w:hAnsiTheme="minorHAnsi"/>
          <w:b/>
          <w:color w:val="000000"/>
          <w:kern w:val="1"/>
          <w:sz w:val="22"/>
          <w:szCs w:val="22"/>
          <w:lang w:val="sr-Cyrl-RS" w:eastAsia="ar-SA"/>
        </w:rPr>
        <w:t>.</w:t>
      </w: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Latn-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en-GB"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Default="0027517B"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68499F" w:rsidRPr="003045F5" w:rsidRDefault="0068499F" w:rsidP="0027517B">
      <w:pPr>
        <w:suppressAutoHyphens/>
        <w:spacing w:line="100" w:lineRule="atLeast"/>
        <w:jc w:val="both"/>
        <w:rPr>
          <w:rFonts w:asciiTheme="minorHAnsi" w:eastAsia="Arial Unicode MS" w:hAnsiTheme="minorHAnsi"/>
          <w:b/>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b/>
          <w:color w:val="000000"/>
          <w:kern w:val="1"/>
          <w:sz w:val="22"/>
          <w:szCs w:val="22"/>
          <w:lang w:val="sr-Latn-RS" w:eastAsia="ar-SA"/>
        </w:rPr>
      </w:pP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
          <w:bCs/>
          <w:i/>
          <w:iCs/>
          <w:kern w:val="1"/>
          <w:sz w:val="22"/>
          <w:szCs w:val="22"/>
          <w:lang w:val="sr-Cyrl-RS" w:eastAsia="ar-SA"/>
        </w:rPr>
      </w:pPr>
      <w:r w:rsidRPr="003045F5">
        <w:rPr>
          <w:rFonts w:asciiTheme="minorHAnsi" w:eastAsia="Arial Unicode MS" w:hAnsiTheme="minorHAnsi" w:cs="Arial"/>
          <w:b/>
          <w:bCs/>
          <w:i/>
          <w:iCs/>
          <w:kern w:val="1"/>
          <w:sz w:val="22"/>
          <w:szCs w:val="22"/>
          <w:lang w:val="sr-Cyrl-RS" w:eastAsia="ar-SA"/>
        </w:rPr>
        <w:t>3.</w:t>
      </w:r>
      <w:r w:rsidRPr="003045F5">
        <w:rPr>
          <w:rFonts w:asciiTheme="minorHAnsi" w:eastAsia="Arial Unicode MS" w:hAnsiTheme="minorHAnsi" w:cs="Arial"/>
          <w:b/>
          <w:bCs/>
          <w:i/>
          <w:iCs/>
          <w:kern w:val="1"/>
          <w:sz w:val="22"/>
          <w:szCs w:val="22"/>
          <w:lang w:eastAsia="ar-SA"/>
        </w:rPr>
        <w:t xml:space="preserve">  </w:t>
      </w:r>
      <w:r w:rsidRPr="00BE57DD">
        <w:rPr>
          <w:rFonts w:asciiTheme="minorHAnsi" w:eastAsia="Arial Unicode MS" w:hAnsiTheme="minorHAnsi" w:cs="Arial"/>
          <w:b/>
          <w:bCs/>
          <w:i/>
          <w:iCs/>
          <w:kern w:val="1"/>
          <w:sz w:val="22"/>
          <w:szCs w:val="22"/>
          <w:lang w:eastAsia="ar-SA"/>
        </w:rPr>
        <w:t xml:space="preserve">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w:t>
      </w:r>
      <w:r w:rsidRPr="00BE57DD">
        <w:rPr>
          <w:rFonts w:asciiTheme="minorHAnsi" w:eastAsia="Arial Unicode MS" w:hAnsiTheme="minorHAnsi" w:cs="Arial"/>
          <w:b/>
          <w:bCs/>
          <w:i/>
          <w:iCs/>
          <w:kern w:val="1"/>
          <w:sz w:val="22"/>
          <w:szCs w:val="22"/>
          <w:lang w:val="sr-Cyrl-CS" w:eastAsia="ar-SA"/>
        </w:rPr>
        <w:t xml:space="preserve">МЕСТО ИЗВРШЕЊА </w:t>
      </w:r>
      <w:r w:rsidRPr="00BE57DD">
        <w:rPr>
          <w:rFonts w:asciiTheme="minorHAnsi" w:eastAsia="Arial Unicode MS" w:hAnsiTheme="minorHAnsi" w:cs="Arial"/>
          <w:b/>
          <w:bCs/>
          <w:i/>
          <w:iCs/>
          <w:kern w:val="1"/>
          <w:sz w:val="22"/>
          <w:szCs w:val="22"/>
          <w:lang w:eastAsia="ar-SA"/>
        </w:rPr>
        <w:t>ИЛИ ИСПОРУКЕ ДОБАРА, ЕВЕНТУАЛНЕ ДОДАТНЕ УСЛУГЕ И СЛ.</w:t>
      </w:r>
    </w:p>
    <w:p w:rsidR="0027517B" w:rsidRPr="003045F5" w:rsidRDefault="0027517B" w:rsidP="0027517B">
      <w:pPr>
        <w:suppressAutoHyphens/>
        <w:spacing w:line="100" w:lineRule="atLeast"/>
        <w:jc w:val="both"/>
        <w:rPr>
          <w:rFonts w:asciiTheme="minorHAnsi" w:eastAsia="Arial Unicode MS" w:hAnsiTheme="minorHAnsi" w:cs="Arial"/>
          <w:i/>
          <w:iCs/>
          <w:color w:val="000000"/>
          <w:kern w:val="1"/>
          <w:sz w:val="22"/>
          <w:szCs w:val="22"/>
          <w:lang w:val="en-GB" w:eastAsia="ar-SA"/>
        </w:rPr>
      </w:pPr>
    </w:p>
    <w:p w:rsidR="0027517B" w:rsidRPr="0068499F" w:rsidRDefault="0027517B" w:rsidP="00D71CB0">
      <w:pPr>
        <w:suppressAutoHyphens/>
        <w:spacing w:line="100" w:lineRule="atLeast"/>
        <w:jc w:val="both"/>
        <w:rPr>
          <w:rFonts w:asciiTheme="minorHAnsi" w:hAnsiTheme="minorHAnsi"/>
          <w:sz w:val="22"/>
          <w:szCs w:val="22"/>
          <w:highlight w:val="green"/>
          <w:lang w:val="sr-Cyrl-RS" w:eastAsia="ar-SA"/>
        </w:rPr>
      </w:pPr>
    </w:p>
    <w:p w:rsidR="00E6359A" w:rsidRPr="009B0356" w:rsidRDefault="00E6359A" w:rsidP="00E6359A">
      <w:pPr>
        <w:widowControl w:val="0"/>
        <w:shd w:val="clear" w:color="auto" w:fill="FFFFFF"/>
        <w:ind w:firstLine="720"/>
        <w:jc w:val="both"/>
        <w:rPr>
          <w:rFonts w:ascii="Verdana" w:hAnsi="Verdana"/>
          <w:b/>
          <w:sz w:val="22"/>
          <w:szCs w:val="22"/>
          <w:u w:val="single"/>
          <w:lang w:val="sr-Cyrl-CS"/>
        </w:rPr>
      </w:pPr>
      <w:r w:rsidRPr="009B0356">
        <w:rPr>
          <w:rFonts w:ascii="Verdana" w:hAnsi="Verdana"/>
          <w:b/>
          <w:sz w:val="22"/>
          <w:szCs w:val="22"/>
          <w:u w:val="single"/>
          <w:lang w:val="sr-Cyrl-RS"/>
        </w:rPr>
        <w:t>3</w:t>
      </w:r>
      <w:r w:rsidRPr="009B0356">
        <w:rPr>
          <w:rFonts w:ascii="Verdana" w:hAnsi="Verdana"/>
          <w:b/>
          <w:sz w:val="22"/>
          <w:szCs w:val="22"/>
          <w:u w:val="single"/>
          <w:lang w:val="sr-Cyrl-CS"/>
        </w:rPr>
        <w:t>. ТЕХНИЧКА СПЕЦИФИКАЦИЈА</w:t>
      </w:r>
    </w:p>
    <w:p w:rsidR="00E6359A" w:rsidRPr="00E6359A" w:rsidRDefault="00E6359A" w:rsidP="00E6359A">
      <w:pPr>
        <w:widowControl w:val="0"/>
        <w:jc w:val="both"/>
        <w:rPr>
          <w:rFonts w:asciiTheme="minorHAnsi" w:hAnsiTheme="minorHAnsi"/>
          <w:b/>
          <w:sz w:val="22"/>
          <w:szCs w:val="22"/>
          <w:lang w:val="sr-Cyrl-RS"/>
        </w:rPr>
      </w:pPr>
      <w:r w:rsidRPr="00E6359A">
        <w:rPr>
          <w:rFonts w:asciiTheme="minorHAnsi" w:hAnsiTheme="minorHAnsi"/>
          <w:b/>
          <w:sz w:val="22"/>
          <w:szCs w:val="22"/>
          <w:lang w:val="sr-Latn-CS"/>
        </w:rPr>
        <w:t>УСЛУГ</w:t>
      </w:r>
      <w:r w:rsidRPr="00E6359A">
        <w:rPr>
          <w:rFonts w:asciiTheme="minorHAnsi" w:hAnsiTheme="minorHAnsi"/>
          <w:b/>
          <w:sz w:val="22"/>
          <w:szCs w:val="22"/>
          <w:lang w:val="sr-Cyrl-RS"/>
        </w:rPr>
        <w:t>Е ШЕСТОМЕСЕЧНОГ</w:t>
      </w:r>
      <w:r w:rsidRPr="00E6359A">
        <w:rPr>
          <w:rFonts w:asciiTheme="minorHAnsi" w:hAnsiTheme="minorHAnsi"/>
          <w:b/>
          <w:sz w:val="22"/>
          <w:szCs w:val="22"/>
          <w:lang w:val="sr-Cyrl-CS"/>
        </w:rPr>
        <w:t xml:space="preserve"> РЕДОВНОГ ОДРЖАВАЊА</w:t>
      </w:r>
      <w:r w:rsidRPr="00E6359A">
        <w:rPr>
          <w:rFonts w:asciiTheme="minorHAnsi" w:hAnsiTheme="minorHAnsi"/>
          <w:b/>
          <w:sz w:val="22"/>
          <w:szCs w:val="22"/>
          <w:lang w:val="sr-Cyrl-RS"/>
        </w:rPr>
        <w:t xml:space="preserve"> И</w:t>
      </w:r>
      <w:r w:rsidRPr="00E6359A">
        <w:rPr>
          <w:rFonts w:asciiTheme="minorHAnsi" w:hAnsiTheme="minorHAnsi"/>
          <w:b/>
          <w:sz w:val="22"/>
          <w:szCs w:val="22"/>
          <w:lang w:val="sr-Cyrl-CS"/>
        </w:rPr>
        <w:t xml:space="preserve"> СЕРВИСИРАЊА</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RS"/>
        </w:rPr>
        <w:t>ЛОКАЛНЕ МРЕЖЕ АУТОМАТСКОГ МОНИТОРИНГА АП ВОЈВОДИНЕ ЗА КОНТРОЛ</w:t>
      </w:r>
      <w:r w:rsidRPr="00E6359A">
        <w:rPr>
          <w:rFonts w:asciiTheme="minorHAnsi" w:hAnsiTheme="minorHAnsi"/>
          <w:b/>
          <w:sz w:val="22"/>
          <w:szCs w:val="22"/>
          <w:lang w:val="sr-Cyrl-CS"/>
        </w:rPr>
        <w:t xml:space="preserve">У КВАЛИТЕТА </w:t>
      </w:r>
      <w:r w:rsidRPr="00E6359A">
        <w:rPr>
          <w:rFonts w:asciiTheme="minorHAnsi" w:hAnsiTheme="minorHAnsi"/>
          <w:b/>
          <w:sz w:val="22"/>
          <w:szCs w:val="22"/>
          <w:lang w:val="sr-Cyrl-RS"/>
        </w:rPr>
        <w:t xml:space="preserve">АМБИЈЕНТАЛНОГ </w:t>
      </w:r>
      <w:r w:rsidRPr="00E6359A">
        <w:rPr>
          <w:rFonts w:asciiTheme="minorHAnsi" w:hAnsiTheme="minorHAnsi"/>
          <w:b/>
          <w:sz w:val="22"/>
          <w:szCs w:val="22"/>
          <w:lang w:val="sr-Cyrl-CS"/>
        </w:rPr>
        <w:t>ВАЗДУХА НА ТЕРИТОРИЈИ АП ВОЈВОДИНЕ</w:t>
      </w:r>
    </w:p>
    <w:p w:rsidR="00E6359A" w:rsidRPr="00E6359A" w:rsidRDefault="00E6359A" w:rsidP="00E6359A">
      <w:pPr>
        <w:jc w:val="both"/>
        <w:rPr>
          <w:rFonts w:asciiTheme="minorHAnsi" w:hAnsiTheme="minorHAnsi"/>
          <w:sz w:val="22"/>
          <w:szCs w:val="22"/>
          <w:lang w:val="sr-Cyrl-RS"/>
        </w:rPr>
      </w:pPr>
      <w:r w:rsidRPr="00E6359A">
        <w:rPr>
          <w:rFonts w:asciiTheme="minorHAnsi" w:hAnsiTheme="minorHAnsi"/>
          <w:sz w:val="22"/>
          <w:szCs w:val="22"/>
          <w:lang w:val="sr-Cyrl-RS"/>
        </w:rPr>
        <w:t>Локална мрежа аутоматског мониторинга АП Војводине за контролу квалитета амбијенталног ваздуха на територији АП Војводине обухвата:</w:t>
      </w:r>
    </w:p>
    <w:p w:rsidR="00E6359A" w:rsidRPr="001733B6" w:rsidRDefault="00E6359A" w:rsidP="00E6359A">
      <w:pPr>
        <w:numPr>
          <w:ilvl w:val="0"/>
          <w:numId w:val="8"/>
        </w:numPr>
        <w:suppressAutoHyphens/>
        <w:jc w:val="both"/>
        <w:rPr>
          <w:rFonts w:asciiTheme="minorHAnsi" w:hAnsiTheme="minorHAnsi"/>
          <w:b/>
          <w:sz w:val="22"/>
          <w:szCs w:val="22"/>
          <w:lang w:val="sr-Cyrl-RS"/>
        </w:rPr>
      </w:pPr>
      <w:r w:rsidRPr="001733B6">
        <w:rPr>
          <w:rFonts w:asciiTheme="minorHAnsi" w:hAnsiTheme="minorHAnsi"/>
          <w:sz w:val="22"/>
          <w:szCs w:val="22"/>
          <w:lang w:val="sr-Cyrl-RS"/>
        </w:rPr>
        <w:t xml:space="preserve">мерна места/аутоматске станице: Зрењанин, Суботица, Сомбор, Кикинда, Нови Сад-Шангај, Делиблатска пешчара и Обедска бара и </w:t>
      </w:r>
    </w:p>
    <w:p w:rsidR="00E6359A" w:rsidRPr="001733B6" w:rsidRDefault="00E6359A" w:rsidP="00E6359A">
      <w:pPr>
        <w:numPr>
          <w:ilvl w:val="0"/>
          <w:numId w:val="8"/>
        </w:numPr>
        <w:suppressAutoHyphens/>
        <w:jc w:val="both"/>
        <w:rPr>
          <w:rFonts w:asciiTheme="minorHAnsi" w:hAnsiTheme="minorHAnsi"/>
          <w:b/>
          <w:sz w:val="22"/>
          <w:szCs w:val="22"/>
          <w:lang w:val="sr-Cyrl-RS"/>
        </w:rPr>
      </w:pPr>
      <w:r w:rsidRPr="001733B6">
        <w:rPr>
          <w:rFonts w:asciiTheme="minorHAnsi" w:hAnsiTheme="minorHAnsi"/>
          <w:sz w:val="22"/>
          <w:szCs w:val="22"/>
          <w:lang w:val="sr-Cyrl-RS"/>
        </w:rPr>
        <w:t>Централну јединицу за прикупљање и обраду података са аутоматских станица-Нови Сад.</w:t>
      </w:r>
    </w:p>
    <w:p w:rsidR="00E6359A" w:rsidRPr="00E6359A" w:rsidRDefault="00E6359A" w:rsidP="00E6359A">
      <w:pPr>
        <w:jc w:val="both"/>
        <w:rPr>
          <w:rFonts w:asciiTheme="minorHAnsi" w:hAnsiTheme="minorHAnsi"/>
          <w:sz w:val="22"/>
          <w:szCs w:val="22"/>
          <w:lang w:val="sr-Cyrl-RS"/>
        </w:rPr>
      </w:pPr>
      <w:r w:rsidRPr="00E6359A">
        <w:rPr>
          <w:rFonts w:asciiTheme="minorHAnsi" w:hAnsiTheme="minorHAnsi"/>
          <w:sz w:val="22"/>
          <w:szCs w:val="22"/>
          <w:lang w:val="sr-Cyrl-RS"/>
        </w:rPr>
        <w:t>Услуга шестомесечног редовног одржавања и сервисирања укључује:</w:t>
      </w:r>
    </w:p>
    <w:p w:rsidR="00E6359A" w:rsidRPr="00E6359A" w:rsidRDefault="00E6359A" w:rsidP="00E6359A">
      <w:pPr>
        <w:numPr>
          <w:ilvl w:val="0"/>
          <w:numId w:val="9"/>
        </w:numPr>
        <w:suppressAutoHyphens/>
        <w:jc w:val="both"/>
        <w:rPr>
          <w:rFonts w:asciiTheme="minorHAnsi" w:hAnsiTheme="minorHAnsi"/>
          <w:sz w:val="22"/>
          <w:szCs w:val="22"/>
          <w:lang w:val="sr-Cyrl-RS"/>
        </w:rPr>
      </w:pPr>
      <w:r w:rsidRPr="00E6359A">
        <w:rPr>
          <w:rFonts w:asciiTheme="minorHAnsi" w:hAnsiTheme="minorHAnsi"/>
          <w:sz w:val="22"/>
          <w:szCs w:val="22"/>
          <w:lang w:val="sr-Cyrl-RS"/>
        </w:rPr>
        <w:t xml:space="preserve">обезбеђивање потрошног материјала и резервних делова за одржавање целокупног система аутоматског мониторинга; </w:t>
      </w:r>
    </w:p>
    <w:p w:rsidR="00E6359A" w:rsidRPr="00E6359A" w:rsidRDefault="00E6359A" w:rsidP="00E6359A">
      <w:pPr>
        <w:numPr>
          <w:ilvl w:val="0"/>
          <w:numId w:val="9"/>
        </w:numPr>
        <w:suppressAutoHyphens/>
        <w:jc w:val="both"/>
        <w:rPr>
          <w:rFonts w:asciiTheme="minorHAnsi" w:hAnsiTheme="minorHAnsi"/>
          <w:sz w:val="22"/>
          <w:szCs w:val="22"/>
          <w:lang w:val="sr-Cyrl-RS"/>
        </w:rPr>
      </w:pPr>
      <w:r w:rsidRPr="00E6359A">
        <w:rPr>
          <w:rFonts w:asciiTheme="minorHAnsi" w:hAnsiTheme="minorHAnsi"/>
          <w:sz w:val="22"/>
          <w:szCs w:val="22"/>
          <w:lang w:val="sr-Cyrl-RS"/>
        </w:rPr>
        <w:t xml:space="preserve">обезбеђивање калибрационих гасова за гасне анализаторе и гасова носача за </w:t>
      </w:r>
      <w:r w:rsidRPr="00E6359A">
        <w:rPr>
          <w:rFonts w:asciiTheme="minorHAnsi" w:hAnsiTheme="minorHAnsi"/>
          <w:sz w:val="22"/>
          <w:szCs w:val="22"/>
          <w:lang w:val="sr-Latn-RS"/>
        </w:rPr>
        <w:t>BTEX/VOC</w:t>
      </w:r>
      <w:r w:rsidRPr="00E6359A">
        <w:rPr>
          <w:rFonts w:asciiTheme="minorHAnsi" w:hAnsiTheme="minorHAnsi"/>
          <w:sz w:val="22"/>
          <w:szCs w:val="22"/>
          <w:lang w:val="sr-Cyrl-RS"/>
        </w:rPr>
        <w:t xml:space="preserve"> анализаторе;</w:t>
      </w:r>
    </w:p>
    <w:p w:rsidR="00E6359A" w:rsidRPr="000C7FC2" w:rsidRDefault="00E6359A" w:rsidP="00E6359A">
      <w:pPr>
        <w:numPr>
          <w:ilvl w:val="0"/>
          <w:numId w:val="9"/>
        </w:numPr>
        <w:suppressAutoHyphens/>
        <w:jc w:val="both"/>
        <w:rPr>
          <w:rFonts w:asciiTheme="minorHAnsi" w:hAnsiTheme="minorHAnsi"/>
          <w:sz w:val="22"/>
          <w:szCs w:val="22"/>
          <w:lang w:val="sr-Cyrl-RS"/>
        </w:rPr>
      </w:pPr>
      <w:r w:rsidRPr="000C7FC2">
        <w:rPr>
          <w:rFonts w:asciiTheme="minorHAnsi" w:hAnsiTheme="minorHAnsi"/>
          <w:sz w:val="22"/>
          <w:szCs w:val="22"/>
          <w:lang w:val="sr-Cyrl-RS"/>
        </w:rPr>
        <w:t>калибрацију гасних анализатора (</w:t>
      </w:r>
      <w:r w:rsidR="00FC6A8B">
        <w:rPr>
          <w:rFonts w:asciiTheme="minorHAnsi" w:hAnsiTheme="minorHAnsi"/>
          <w:sz w:val="22"/>
          <w:szCs w:val="22"/>
          <w:lang w:val="sr-Cyrl-RS"/>
        </w:rPr>
        <w:t>учесталост услуге</w:t>
      </w:r>
      <w:r w:rsidRPr="000C7FC2">
        <w:rPr>
          <w:rFonts w:asciiTheme="minorHAnsi" w:hAnsiTheme="minorHAnsi"/>
          <w:sz w:val="22"/>
          <w:szCs w:val="22"/>
          <w:lang w:val="sr-Cyrl-RS"/>
        </w:rPr>
        <w:t xml:space="preserve">: 2 пута у току 6 месеци, односно 1 пут на свака 3 месеца – по сваком анализатору); </w:t>
      </w:r>
    </w:p>
    <w:p w:rsidR="00E6359A" w:rsidRPr="000C7FC2" w:rsidRDefault="00E6359A" w:rsidP="00E6359A">
      <w:pPr>
        <w:numPr>
          <w:ilvl w:val="0"/>
          <w:numId w:val="9"/>
        </w:numPr>
        <w:suppressAutoHyphens/>
        <w:jc w:val="both"/>
        <w:rPr>
          <w:rFonts w:asciiTheme="minorHAnsi" w:hAnsiTheme="minorHAnsi"/>
          <w:sz w:val="22"/>
          <w:szCs w:val="22"/>
          <w:lang w:val="sr-Cyrl-RS"/>
        </w:rPr>
      </w:pPr>
      <w:r w:rsidRPr="000C7FC2">
        <w:rPr>
          <w:rFonts w:asciiTheme="minorHAnsi" w:hAnsiTheme="minorHAnsi"/>
          <w:sz w:val="22"/>
          <w:szCs w:val="22"/>
          <w:lang w:val="sr-Cyrl-RS"/>
        </w:rPr>
        <w:t>услуге редовних обилазака (</w:t>
      </w:r>
      <w:r w:rsidR="00FC6A8B">
        <w:rPr>
          <w:rFonts w:asciiTheme="minorHAnsi" w:hAnsiTheme="minorHAnsi"/>
          <w:sz w:val="22"/>
          <w:szCs w:val="22"/>
          <w:lang w:val="sr-Cyrl-RS"/>
        </w:rPr>
        <w:t>учесталост услуге</w:t>
      </w:r>
      <w:r w:rsidRPr="000C7FC2">
        <w:rPr>
          <w:rFonts w:asciiTheme="minorHAnsi" w:hAnsiTheme="minorHAnsi"/>
          <w:sz w:val="22"/>
          <w:szCs w:val="22"/>
          <w:lang w:val="sr-Cyrl-RS"/>
        </w:rPr>
        <w:t>: 14 пута у току 6 месеци, односно 1 пут на сваких 15 дана - по свакој аутоматској станици);</w:t>
      </w:r>
    </w:p>
    <w:p w:rsidR="00E6359A" w:rsidRPr="000C7FC2" w:rsidRDefault="00E6359A" w:rsidP="00E6359A">
      <w:pPr>
        <w:numPr>
          <w:ilvl w:val="0"/>
          <w:numId w:val="9"/>
        </w:numPr>
        <w:suppressAutoHyphens/>
        <w:jc w:val="both"/>
        <w:rPr>
          <w:rFonts w:asciiTheme="minorHAnsi" w:hAnsiTheme="minorHAnsi"/>
          <w:b/>
          <w:sz w:val="22"/>
          <w:szCs w:val="22"/>
          <w:lang w:val="sr-Cyrl-RS"/>
        </w:rPr>
      </w:pPr>
      <w:r w:rsidRPr="000C7FC2">
        <w:rPr>
          <w:rFonts w:asciiTheme="minorHAnsi" w:hAnsiTheme="minorHAnsi"/>
          <w:sz w:val="22"/>
          <w:szCs w:val="22"/>
          <w:lang w:val="sr-Cyrl-RS"/>
        </w:rPr>
        <w:t>услуге ванредних интервенција по потреби или захтеву Наручиоца.</w:t>
      </w:r>
    </w:p>
    <w:p w:rsidR="00E6359A" w:rsidRPr="000C7FC2" w:rsidRDefault="00E6359A" w:rsidP="00E6359A">
      <w:pPr>
        <w:jc w:val="both"/>
        <w:rPr>
          <w:rFonts w:asciiTheme="minorHAnsi" w:hAnsiTheme="minorHAnsi"/>
          <w:sz w:val="22"/>
          <w:szCs w:val="22"/>
          <w:lang w:val="sr-Cyrl-RS"/>
        </w:rPr>
      </w:pPr>
      <w:r w:rsidRPr="000C7FC2">
        <w:rPr>
          <w:rFonts w:asciiTheme="minorHAnsi" w:hAnsiTheme="minorHAnsi"/>
          <w:sz w:val="22"/>
          <w:szCs w:val="22"/>
          <w:lang w:val="sr-Cyrl-RS"/>
        </w:rPr>
        <w:t>Услуга редовног одржавања и сервисирања система аутоматског мониторинга мора бити усклађена са препорукама произвођача опреме и обухвата:</w:t>
      </w:r>
    </w:p>
    <w:p w:rsidR="00E6359A" w:rsidRPr="00E6359A" w:rsidRDefault="00E6359A" w:rsidP="00E6359A">
      <w:pPr>
        <w:numPr>
          <w:ilvl w:val="0"/>
          <w:numId w:val="10"/>
        </w:numPr>
        <w:suppressAutoHyphens/>
        <w:jc w:val="both"/>
        <w:rPr>
          <w:rFonts w:asciiTheme="minorHAnsi" w:hAnsiTheme="minorHAnsi"/>
          <w:b/>
          <w:i/>
          <w:sz w:val="22"/>
          <w:szCs w:val="22"/>
          <w:lang w:val="sr-Cyrl-RS"/>
        </w:rPr>
      </w:pPr>
      <w:r w:rsidRPr="00E6359A">
        <w:rPr>
          <w:rFonts w:asciiTheme="minorHAnsi" w:hAnsiTheme="minorHAnsi"/>
          <w:b/>
          <w:i/>
          <w:sz w:val="22"/>
          <w:szCs w:val="22"/>
          <w:lang w:val="sr-Cyrl-RS"/>
        </w:rPr>
        <w:t>Спољну контролу аутоматске станице:</w:t>
      </w:r>
    </w:p>
    <w:p w:rsidR="00E6359A" w:rsidRPr="00E6359A" w:rsidRDefault="00E6359A" w:rsidP="00E6359A">
      <w:pPr>
        <w:numPr>
          <w:ilvl w:val="0"/>
          <w:numId w:val="11"/>
        </w:numPr>
        <w:suppressAutoHyphens/>
        <w:jc w:val="both"/>
        <w:rPr>
          <w:rFonts w:asciiTheme="minorHAnsi" w:hAnsiTheme="minorHAnsi"/>
          <w:sz w:val="22"/>
          <w:szCs w:val="22"/>
          <w:lang w:val="sr-Cyrl-RS"/>
        </w:rPr>
      </w:pPr>
      <w:r w:rsidRPr="00E6359A">
        <w:rPr>
          <w:rFonts w:asciiTheme="minorHAnsi" w:hAnsiTheme="minorHAnsi"/>
          <w:sz w:val="22"/>
          <w:szCs w:val="22"/>
          <w:lang w:val="sr-Cyrl-RS"/>
        </w:rPr>
        <w:t xml:space="preserve">преглед контејнера и остале инфраструктуре; </w:t>
      </w:r>
    </w:p>
    <w:p w:rsidR="00E6359A" w:rsidRPr="00E6359A" w:rsidRDefault="00E6359A" w:rsidP="00E6359A">
      <w:pPr>
        <w:numPr>
          <w:ilvl w:val="0"/>
          <w:numId w:val="11"/>
        </w:numPr>
        <w:suppressAutoHyphens/>
        <w:jc w:val="both"/>
        <w:rPr>
          <w:rFonts w:asciiTheme="minorHAnsi" w:hAnsiTheme="minorHAnsi"/>
          <w:sz w:val="22"/>
          <w:szCs w:val="22"/>
          <w:lang w:val="sr-Cyrl-RS"/>
        </w:rPr>
      </w:pPr>
      <w:r w:rsidRPr="00E6359A">
        <w:rPr>
          <w:rFonts w:asciiTheme="minorHAnsi" w:hAnsiTheme="minorHAnsi"/>
          <w:sz w:val="22"/>
          <w:szCs w:val="22"/>
          <w:lang w:val="sr-Cyrl-RS"/>
        </w:rPr>
        <w:t xml:space="preserve">преглед и контрола метео сензора; </w:t>
      </w:r>
    </w:p>
    <w:p w:rsidR="00E6359A" w:rsidRPr="00E6359A" w:rsidRDefault="00E6359A" w:rsidP="00E6359A">
      <w:pPr>
        <w:numPr>
          <w:ilvl w:val="0"/>
          <w:numId w:val="11"/>
        </w:numPr>
        <w:suppressAutoHyphens/>
        <w:jc w:val="both"/>
        <w:rPr>
          <w:rFonts w:asciiTheme="minorHAnsi" w:hAnsiTheme="minorHAnsi"/>
          <w:sz w:val="22"/>
          <w:szCs w:val="22"/>
          <w:lang w:val="sr-Cyrl-RS"/>
        </w:rPr>
      </w:pPr>
      <w:r w:rsidRPr="00E6359A">
        <w:rPr>
          <w:rFonts w:asciiTheme="minorHAnsi" w:hAnsiTheme="minorHAnsi"/>
          <w:sz w:val="22"/>
          <w:szCs w:val="22"/>
          <w:lang w:val="sr-Cyrl-RS"/>
        </w:rPr>
        <w:t>преглед и контрола носача за узорковање.</w:t>
      </w:r>
    </w:p>
    <w:p w:rsidR="00E6359A" w:rsidRPr="00E6359A" w:rsidRDefault="00E6359A" w:rsidP="00E6359A">
      <w:pPr>
        <w:numPr>
          <w:ilvl w:val="0"/>
          <w:numId w:val="10"/>
        </w:numPr>
        <w:suppressAutoHyphens/>
        <w:jc w:val="both"/>
        <w:rPr>
          <w:rFonts w:asciiTheme="minorHAnsi" w:hAnsiTheme="minorHAnsi"/>
          <w:sz w:val="22"/>
          <w:szCs w:val="22"/>
          <w:lang w:val="sr-Cyrl-RS"/>
        </w:rPr>
      </w:pPr>
      <w:r w:rsidRPr="00E6359A">
        <w:rPr>
          <w:rFonts w:asciiTheme="minorHAnsi" w:hAnsiTheme="minorHAnsi"/>
          <w:b/>
          <w:i/>
          <w:sz w:val="22"/>
          <w:szCs w:val="22"/>
          <w:lang w:val="sr-Cyrl-RS"/>
        </w:rPr>
        <w:t>Унутрашњу контролу аутоматске станице:</w:t>
      </w:r>
      <w:r w:rsidRPr="00E6359A">
        <w:rPr>
          <w:rFonts w:asciiTheme="minorHAnsi" w:hAnsiTheme="minorHAnsi"/>
          <w:sz w:val="22"/>
          <w:szCs w:val="22"/>
          <w:lang w:val="sr-Cyrl-RS"/>
        </w:rPr>
        <w:t xml:space="preserve"> </w:t>
      </w:r>
    </w:p>
    <w:p w:rsidR="00E6359A" w:rsidRPr="00E6359A" w:rsidRDefault="00E6359A" w:rsidP="00E6359A">
      <w:pPr>
        <w:numPr>
          <w:ilvl w:val="0"/>
          <w:numId w:val="12"/>
        </w:numPr>
        <w:suppressAutoHyphens/>
        <w:jc w:val="both"/>
        <w:rPr>
          <w:rFonts w:asciiTheme="minorHAnsi" w:hAnsiTheme="minorHAnsi"/>
          <w:sz w:val="22"/>
          <w:szCs w:val="22"/>
          <w:lang w:val="sr-Cyrl-RS"/>
        </w:rPr>
      </w:pPr>
      <w:r w:rsidRPr="00E6359A">
        <w:rPr>
          <w:rFonts w:asciiTheme="minorHAnsi" w:hAnsiTheme="minorHAnsi"/>
          <w:sz w:val="22"/>
          <w:szCs w:val="22"/>
          <w:lang w:val="sr-Cyrl-RS"/>
        </w:rPr>
        <w:t>провера електричних и гасних инсталација;</w:t>
      </w:r>
    </w:p>
    <w:p w:rsidR="00E6359A" w:rsidRPr="00E6359A" w:rsidRDefault="00E6359A" w:rsidP="00E6359A">
      <w:pPr>
        <w:numPr>
          <w:ilvl w:val="0"/>
          <w:numId w:val="12"/>
        </w:numPr>
        <w:suppressAutoHyphens/>
        <w:jc w:val="both"/>
        <w:rPr>
          <w:rFonts w:asciiTheme="minorHAnsi" w:hAnsiTheme="minorHAnsi"/>
          <w:sz w:val="22"/>
          <w:szCs w:val="22"/>
          <w:lang w:val="sr-Cyrl-RS"/>
        </w:rPr>
      </w:pPr>
      <w:r w:rsidRPr="00E6359A">
        <w:rPr>
          <w:rFonts w:asciiTheme="minorHAnsi" w:hAnsiTheme="minorHAnsi"/>
          <w:sz w:val="22"/>
          <w:szCs w:val="22"/>
          <w:lang w:val="sr-Cyrl-RS"/>
        </w:rPr>
        <w:t>провера и чишћење система за узорковање;</w:t>
      </w:r>
    </w:p>
    <w:p w:rsidR="00E6359A" w:rsidRPr="00E6359A" w:rsidRDefault="00E6359A" w:rsidP="00E6359A">
      <w:pPr>
        <w:numPr>
          <w:ilvl w:val="0"/>
          <w:numId w:val="12"/>
        </w:numPr>
        <w:suppressAutoHyphens/>
        <w:jc w:val="both"/>
        <w:rPr>
          <w:rFonts w:asciiTheme="minorHAnsi" w:hAnsiTheme="minorHAnsi"/>
          <w:sz w:val="22"/>
          <w:szCs w:val="22"/>
          <w:lang w:val="sr-Cyrl-RS"/>
        </w:rPr>
      </w:pPr>
      <w:r w:rsidRPr="00E6359A">
        <w:rPr>
          <w:rFonts w:asciiTheme="minorHAnsi" w:hAnsiTheme="minorHAnsi"/>
          <w:sz w:val="22"/>
          <w:szCs w:val="22"/>
          <w:lang w:val="sr-Cyrl-RS"/>
        </w:rPr>
        <w:lastRenderedPageBreak/>
        <w:t>провера и чишћење улазног филтера на вентилатору гасних анализатора;</w:t>
      </w:r>
    </w:p>
    <w:p w:rsidR="00E6359A" w:rsidRPr="00E6359A" w:rsidRDefault="00E6359A" w:rsidP="00E6359A">
      <w:pPr>
        <w:numPr>
          <w:ilvl w:val="0"/>
          <w:numId w:val="12"/>
        </w:numPr>
        <w:suppressAutoHyphens/>
        <w:jc w:val="both"/>
        <w:rPr>
          <w:rFonts w:asciiTheme="minorHAnsi" w:hAnsiTheme="minorHAnsi"/>
          <w:sz w:val="22"/>
          <w:szCs w:val="22"/>
          <w:lang w:val="sr-Cyrl-RS"/>
        </w:rPr>
      </w:pPr>
      <w:r w:rsidRPr="00E6359A">
        <w:rPr>
          <w:rFonts w:asciiTheme="minorHAnsi" w:hAnsiTheme="minorHAnsi"/>
          <w:sz w:val="22"/>
          <w:szCs w:val="22"/>
          <w:lang w:val="sr-Cyrl-RS"/>
        </w:rPr>
        <w:t>замена филтера за заштиту од прашине на улазу у гасни анализатор;</w:t>
      </w:r>
    </w:p>
    <w:p w:rsidR="00E6359A" w:rsidRPr="000C7FC2" w:rsidRDefault="00E6359A" w:rsidP="00E6359A">
      <w:pPr>
        <w:numPr>
          <w:ilvl w:val="0"/>
          <w:numId w:val="12"/>
        </w:numPr>
        <w:suppressAutoHyphens/>
        <w:jc w:val="both"/>
        <w:rPr>
          <w:rFonts w:asciiTheme="minorHAnsi" w:hAnsiTheme="minorHAnsi"/>
          <w:sz w:val="22"/>
          <w:szCs w:val="22"/>
          <w:lang w:val="sr-Cyrl-RS"/>
        </w:rPr>
      </w:pPr>
      <w:r w:rsidRPr="000C7FC2">
        <w:rPr>
          <w:rFonts w:asciiTheme="minorHAnsi" w:hAnsiTheme="minorHAnsi"/>
          <w:sz w:val="22"/>
          <w:szCs w:val="22"/>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0C7FC2">
        <w:rPr>
          <w:rFonts w:asciiTheme="minorHAnsi" w:hAnsiTheme="minorHAnsi"/>
          <w:sz w:val="22"/>
          <w:szCs w:val="22"/>
          <w:lang w:val="sr-Latn-RS"/>
        </w:rPr>
        <w:t>zero/span</w:t>
      </w:r>
      <w:r w:rsidRPr="000C7FC2">
        <w:rPr>
          <w:rFonts w:asciiTheme="minorHAnsi" w:hAnsiTheme="minorHAnsi"/>
          <w:sz w:val="22"/>
          <w:szCs w:val="22"/>
          <w:lang w:val="sr-Cyrl-RS"/>
        </w:rPr>
        <w:t xml:space="preserve"> контрола, контрола притиска у гасним боцама...);</w:t>
      </w:r>
    </w:p>
    <w:p w:rsidR="00E6359A" w:rsidRPr="000C7FC2" w:rsidRDefault="00E6359A" w:rsidP="00E6359A">
      <w:pPr>
        <w:numPr>
          <w:ilvl w:val="0"/>
          <w:numId w:val="12"/>
        </w:numPr>
        <w:suppressAutoHyphens/>
        <w:jc w:val="both"/>
        <w:rPr>
          <w:rFonts w:asciiTheme="minorHAnsi" w:hAnsiTheme="minorHAnsi"/>
          <w:sz w:val="22"/>
          <w:szCs w:val="22"/>
          <w:lang w:val="sr-Cyrl-RS"/>
        </w:rPr>
      </w:pPr>
      <w:r w:rsidRPr="000C7FC2">
        <w:rPr>
          <w:rFonts w:asciiTheme="minorHAnsi" w:hAnsiTheme="minorHAnsi"/>
          <w:sz w:val="22"/>
          <w:szCs w:val="22"/>
          <w:lang w:val="sr-Cyrl-RS"/>
        </w:rPr>
        <w:t>редовна калибрација гасних анализатора у 5 тачака, са фреквенцијом 2 пута у току 6 месеци, односно 1 пут на свака 3 месеца по сваком анализатору;</w:t>
      </w:r>
    </w:p>
    <w:p w:rsidR="00E6359A" w:rsidRPr="000C7FC2" w:rsidRDefault="00E6359A" w:rsidP="00E6359A">
      <w:pPr>
        <w:numPr>
          <w:ilvl w:val="0"/>
          <w:numId w:val="12"/>
        </w:numPr>
        <w:suppressAutoHyphens/>
        <w:jc w:val="both"/>
        <w:rPr>
          <w:rFonts w:asciiTheme="minorHAnsi" w:hAnsiTheme="minorHAnsi"/>
          <w:sz w:val="22"/>
          <w:szCs w:val="22"/>
          <w:lang w:val="sr-Cyrl-RS"/>
        </w:rPr>
      </w:pPr>
      <w:r w:rsidRPr="000C7FC2">
        <w:rPr>
          <w:rFonts w:asciiTheme="minorHAnsi" w:hAnsiTheme="minorHAnsi"/>
          <w:sz w:val="22"/>
          <w:szCs w:val="22"/>
          <w:lang w:val="sr-Cyrl-RS"/>
        </w:rPr>
        <w:t>ванредна калибрација гасних анализатора по потреби, након замене резервних делова и/или поправке гасних анализатора.</w:t>
      </w:r>
    </w:p>
    <w:p w:rsidR="00E6359A" w:rsidRPr="00E6359A" w:rsidRDefault="00E6359A" w:rsidP="00E6359A">
      <w:pPr>
        <w:numPr>
          <w:ilvl w:val="0"/>
          <w:numId w:val="10"/>
        </w:numPr>
        <w:suppressAutoHyphens/>
        <w:jc w:val="both"/>
        <w:rPr>
          <w:rFonts w:asciiTheme="minorHAnsi" w:hAnsiTheme="minorHAnsi"/>
          <w:b/>
          <w:i/>
          <w:sz w:val="22"/>
          <w:szCs w:val="22"/>
          <w:lang w:val="sr-Cyrl-RS"/>
        </w:rPr>
      </w:pPr>
      <w:r w:rsidRPr="00E6359A">
        <w:rPr>
          <w:rFonts w:asciiTheme="minorHAnsi" w:hAnsiTheme="minorHAnsi"/>
          <w:b/>
          <w:i/>
          <w:sz w:val="22"/>
          <w:szCs w:val="22"/>
          <w:lang w:val="sr-Cyrl-RS"/>
        </w:rPr>
        <w:t>Контролу и проверу система за прикупљање и обраду података са аутоматских станица (локалне и Централна јединице за прикупљање и обраду података).</w:t>
      </w:r>
    </w:p>
    <w:p w:rsidR="00E6359A" w:rsidRPr="00E6359A" w:rsidRDefault="00E6359A" w:rsidP="00E6359A">
      <w:pPr>
        <w:numPr>
          <w:ilvl w:val="0"/>
          <w:numId w:val="10"/>
        </w:numPr>
        <w:suppressAutoHyphens/>
        <w:jc w:val="both"/>
        <w:rPr>
          <w:rFonts w:asciiTheme="minorHAnsi" w:hAnsiTheme="minorHAnsi"/>
          <w:b/>
          <w:i/>
          <w:sz w:val="22"/>
          <w:szCs w:val="22"/>
          <w:lang w:val="sr-Cyrl-RS"/>
        </w:rPr>
      </w:pPr>
      <w:r w:rsidRPr="00E6359A">
        <w:rPr>
          <w:rFonts w:asciiTheme="minorHAnsi" w:hAnsiTheme="minorHAnsi"/>
          <w:b/>
          <w:i/>
          <w:sz w:val="22"/>
          <w:szCs w:val="22"/>
          <w:lang w:val="sr-Cyrl-RS"/>
        </w:rPr>
        <w:t>Израду извештаја о редовном одржавању и сервисирању након извршених редовних услуга и ванредних интервенција.</w:t>
      </w:r>
    </w:p>
    <w:p w:rsidR="00E6359A" w:rsidRPr="00E6359A" w:rsidRDefault="00E6359A" w:rsidP="00E6359A">
      <w:pPr>
        <w:jc w:val="both"/>
        <w:rPr>
          <w:rFonts w:asciiTheme="minorHAnsi" w:hAnsiTheme="minorHAnsi"/>
          <w:b/>
          <w:sz w:val="22"/>
          <w:szCs w:val="22"/>
          <w:lang w:val="sr-Cyrl-RS"/>
        </w:rPr>
      </w:pPr>
      <w:r w:rsidRPr="00E6359A">
        <w:rPr>
          <w:rFonts w:asciiTheme="minorHAnsi" w:hAnsiTheme="minorHAnsi"/>
          <w:sz w:val="22"/>
          <w:szCs w:val="22"/>
          <w:lang w:val="sr-Cyrl-RS"/>
        </w:rPr>
        <w:t>Спецификација локалне мреже аутоматског мониторинга АП Војводине за контролу квалитета амбијенталног ваздуха на територији АП Војводине дата је у Тачки 1. - Табеле 1.1-1.7. Неопходно је да се сви послови на редовном одржавању и сервисирању детаљно евидентирају у сервисним дневницима аутоматских станица.</w:t>
      </w:r>
    </w:p>
    <w:p w:rsidR="00E6359A" w:rsidRPr="00E6359A" w:rsidRDefault="00E6359A" w:rsidP="00E6359A">
      <w:pPr>
        <w:jc w:val="both"/>
        <w:rPr>
          <w:rFonts w:asciiTheme="minorHAnsi" w:hAnsiTheme="minorHAnsi"/>
          <w:b/>
          <w:sz w:val="22"/>
          <w:szCs w:val="22"/>
          <w:u w:val="single"/>
          <w:lang w:val="sr-Cyrl-CS"/>
        </w:rPr>
      </w:pPr>
      <w:r w:rsidRPr="00E6359A">
        <w:rPr>
          <w:rFonts w:asciiTheme="minorHAnsi" w:hAnsiTheme="minorHAnsi"/>
          <w:b/>
          <w:sz w:val="22"/>
          <w:szCs w:val="22"/>
          <w:u w:val="single"/>
          <w:lang w:val="sr-Latn-CS"/>
        </w:rPr>
        <w:t>Наручилац ће омогућити потенцијалним понуђачима обиласке аутоматских станица</w:t>
      </w:r>
      <w:r w:rsidRPr="00E6359A">
        <w:rPr>
          <w:rFonts w:asciiTheme="minorHAnsi" w:hAnsiTheme="minorHAnsi"/>
          <w:b/>
          <w:sz w:val="22"/>
          <w:szCs w:val="22"/>
          <w:u w:val="single"/>
          <w:lang w:val="sr-Cyrl-CS"/>
        </w:rPr>
        <w:t xml:space="preserve"> уз присуство представника Наручиоца</w:t>
      </w:r>
      <w:r w:rsidRPr="00E6359A">
        <w:rPr>
          <w:rFonts w:asciiTheme="minorHAnsi" w:hAnsiTheme="minorHAnsi"/>
          <w:b/>
          <w:sz w:val="22"/>
          <w:szCs w:val="22"/>
          <w:u w:val="single"/>
          <w:lang w:val="sr-Latn-CS"/>
        </w:rPr>
        <w:t>, у року од три дана од дана подношења писменог захтева Наручиоцу. Трошкове обилазака сноси понуђач.</w:t>
      </w:r>
      <w:r w:rsidRPr="00E6359A">
        <w:rPr>
          <w:rFonts w:asciiTheme="minorHAnsi" w:hAnsiTheme="minorHAnsi"/>
          <w:b/>
          <w:sz w:val="22"/>
          <w:szCs w:val="22"/>
          <w:u w:val="single"/>
          <w:lang w:val="sr-Cyrl-CS"/>
        </w:rPr>
        <w:t xml:space="preserve"> Захтев се подноси најкасније пет дана пре истека рока за подношење понуда.</w:t>
      </w:r>
    </w:p>
    <w:p w:rsidR="00E6359A" w:rsidRPr="009273AE" w:rsidRDefault="00E6359A" w:rsidP="00E6359A">
      <w:pPr>
        <w:jc w:val="both"/>
        <w:rPr>
          <w:rFonts w:asciiTheme="minorHAnsi" w:hAnsiTheme="minorHAnsi"/>
          <w:b/>
          <w:sz w:val="16"/>
          <w:szCs w:val="16"/>
          <w:lang w:val="sr-Cyrl-RS"/>
        </w:rPr>
      </w:pPr>
    </w:p>
    <w:p w:rsidR="00E6359A" w:rsidRPr="00E6359A" w:rsidRDefault="00E6359A" w:rsidP="00E6359A">
      <w:pPr>
        <w:numPr>
          <w:ilvl w:val="0"/>
          <w:numId w:val="5"/>
        </w:numPr>
        <w:tabs>
          <w:tab w:val="num" w:pos="360"/>
        </w:tabs>
        <w:ind w:left="0" w:firstLine="0"/>
        <w:jc w:val="both"/>
        <w:rPr>
          <w:rFonts w:asciiTheme="minorHAnsi" w:hAnsiTheme="minorHAnsi"/>
          <w:b/>
          <w:sz w:val="22"/>
          <w:szCs w:val="22"/>
          <w:lang w:val="sr-Cyrl-CS"/>
        </w:rPr>
      </w:pPr>
      <w:r w:rsidRPr="00E6359A">
        <w:rPr>
          <w:rFonts w:asciiTheme="minorHAnsi" w:hAnsiTheme="minorHAnsi"/>
          <w:b/>
          <w:sz w:val="22"/>
          <w:szCs w:val="22"/>
          <w:lang w:val="sr-Cyrl-CS"/>
        </w:rPr>
        <w:t xml:space="preserve">СПЕЦИФИКАЦИЈА </w:t>
      </w:r>
      <w:r w:rsidRPr="00E6359A">
        <w:rPr>
          <w:rFonts w:asciiTheme="minorHAnsi" w:hAnsiTheme="minorHAnsi"/>
          <w:b/>
          <w:sz w:val="22"/>
          <w:szCs w:val="22"/>
          <w:lang w:val="sr-Latn-CS"/>
        </w:rPr>
        <w:t>АУТОМАТСК</w:t>
      </w:r>
      <w:r w:rsidRPr="00E6359A">
        <w:rPr>
          <w:rFonts w:asciiTheme="minorHAnsi" w:hAnsiTheme="minorHAnsi"/>
          <w:b/>
          <w:sz w:val="22"/>
          <w:szCs w:val="22"/>
          <w:lang w:val="sr-Cyrl-CS"/>
        </w:rPr>
        <w:t>ОГ</w:t>
      </w:r>
      <w:r w:rsidRPr="00E6359A">
        <w:rPr>
          <w:rFonts w:asciiTheme="minorHAnsi" w:hAnsiTheme="minorHAnsi"/>
          <w:b/>
          <w:sz w:val="22"/>
          <w:szCs w:val="22"/>
          <w:lang w:val="sr-Latn-CS"/>
        </w:rPr>
        <w:t xml:space="preserve"> СИСТЕМ</w:t>
      </w:r>
      <w:r w:rsidRPr="00E6359A">
        <w:rPr>
          <w:rFonts w:asciiTheme="minorHAnsi" w:hAnsiTheme="minorHAnsi"/>
          <w:b/>
          <w:sz w:val="22"/>
          <w:szCs w:val="22"/>
          <w:lang w:val="sr-Cyrl-CS"/>
        </w:rPr>
        <w:t>А</w:t>
      </w:r>
      <w:r w:rsidRPr="00E6359A">
        <w:rPr>
          <w:rFonts w:asciiTheme="minorHAnsi" w:hAnsiTheme="minorHAnsi"/>
          <w:b/>
          <w:sz w:val="22"/>
          <w:szCs w:val="22"/>
          <w:lang w:val="sr-Latn-CS"/>
        </w:rPr>
        <w:t xml:space="preserve"> ЗА МОНИТОРИНГ</w:t>
      </w:r>
      <w:r w:rsidRPr="00E6359A">
        <w:rPr>
          <w:rFonts w:asciiTheme="minorHAnsi" w:hAnsiTheme="minorHAnsi"/>
          <w:b/>
          <w:sz w:val="22"/>
          <w:szCs w:val="22"/>
          <w:lang w:val="sr-Cyrl-CS"/>
        </w:rPr>
        <w:t xml:space="preserve"> КВАЛИТЕТА ВАЗДУХА</w:t>
      </w:r>
    </w:p>
    <w:p w:rsidR="00E6359A" w:rsidRPr="00E6359A" w:rsidRDefault="00E6359A" w:rsidP="00E6359A">
      <w:pPr>
        <w:numPr>
          <w:ilvl w:val="1"/>
          <w:numId w:val="7"/>
        </w:numPr>
        <w:suppressAutoHyphens/>
        <w:jc w:val="both"/>
        <w:rPr>
          <w:rFonts w:asciiTheme="minorHAnsi" w:hAnsiTheme="minorHAnsi"/>
          <w:b/>
          <w:sz w:val="22"/>
          <w:szCs w:val="22"/>
          <w:lang w:val="sr-Cyrl-CS"/>
        </w:rPr>
      </w:pPr>
      <w:r w:rsidRPr="00E6359A">
        <w:rPr>
          <w:rFonts w:asciiTheme="minorHAnsi" w:hAnsiTheme="minorHAnsi"/>
          <w:b/>
          <w:sz w:val="22"/>
          <w:szCs w:val="22"/>
          <w:lang w:val="sr-Latn-CS"/>
        </w:rPr>
        <w:t>Анализатори</w:t>
      </w:r>
      <w:r w:rsidRPr="00E6359A">
        <w:rPr>
          <w:rFonts w:asciiTheme="minorHAnsi" w:hAnsiTheme="minorHAnsi"/>
          <w:b/>
          <w:sz w:val="22"/>
          <w:szCs w:val="22"/>
          <w:lang w:val="sr-Cyrl-CS"/>
        </w:rPr>
        <w:t xml:space="preserve"> </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675"/>
        <w:gridCol w:w="2268"/>
        <w:gridCol w:w="5954"/>
        <w:gridCol w:w="992"/>
      </w:tblGrid>
      <w:tr w:rsidR="00E6359A" w:rsidRPr="00E6359A" w:rsidTr="009273AE">
        <w:trPr>
          <w:trHeight w:val="507"/>
        </w:trPr>
        <w:tc>
          <w:tcPr>
            <w:tcW w:w="675" w:type="dxa"/>
            <w:tcBorders>
              <w:bottom w:val="single" w:sz="18" w:space="0" w:color="auto"/>
              <w:right w:val="single" w:sz="18" w:space="0" w:color="auto"/>
            </w:tcBorders>
            <w:shd w:val="clear" w:color="auto" w:fill="auto"/>
          </w:tcPr>
          <w:p w:rsidR="00E6359A" w:rsidRPr="009273AE" w:rsidRDefault="00E6359A" w:rsidP="009273AE">
            <w:pPr>
              <w:ind w:left="-142" w:right="-108"/>
              <w:jc w:val="center"/>
              <w:rPr>
                <w:rFonts w:asciiTheme="minorHAnsi" w:hAnsiTheme="minorHAnsi"/>
                <w:b/>
                <w:i/>
                <w:sz w:val="20"/>
                <w:szCs w:val="20"/>
                <w:lang w:val="sr-Latn-CS"/>
              </w:rPr>
            </w:pPr>
            <w:r w:rsidRPr="009273AE">
              <w:rPr>
                <w:rFonts w:asciiTheme="minorHAnsi" w:hAnsiTheme="minorHAnsi"/>
                <w:b/>
                <w:i/>
                <w:sz w:val="20"/>
                <w:szCs w:val="20"/>
                <w:lang w:val="sr-Latn-CS"/>
              </w:rPr>
              <w:t>Redni broj</w:t>
            </w:r>
          </w:p>
        </w:tc>
        <w:tc>
          <w:tcPr>
            <w:tcW w:w="2268" w:type="dxa"/>
            <w:tcBorders>
              <w:left w:val="single" w:sz="18" w:space="0" w:color="auto"/>
              <w:bottom w:val="single" w:sz="18" w:space="0" w:color="auto"/>
              <w:right w:val="single" w:sz="18" w:space="0" w:color="auto"/>
            </w:tcBorders>
            <w:shd w:val="clear" w:color="auto" w:fill="auto"/>
          </w:tcPr>
          <w:p w:rsidR="00E6359A" w:rsidRPr="009273AE" w:rsidRDefault="00E6359A" w:rsidP="00E6359A">
            <w:pPr>
              <w:jc w:val="center"/>
              <w:rPr>
                <w:rFonts w:asciiTheme="minorHAnsi" w:hAnsiTheme="minorHAnsi"/>
                <w:b/>
                <w:i/>
                <w:sz w:val="22"/>
                <w:szCs w:val="22"/>
                <w:lang w:val="sr-Latn-CS"/>
              </w:rPr>
            </w:pPr>
            <w:r w:rsidRPr="009273AE">
              <w:rPr>
                <w:rFonts w:asciiTheme="minorHAnsi" w:hAnsiTheme="minorHAnsi"/>
                <w:b/>
                <w:i/>
                <w:sz w:val="22"/>
                <w:szCs w:val="22"/>
                <w:lang w:val="sr-Latn-CS"/>
              </w:rPr>
              <w:t>Mesto</w:t>
            </w:r>
          </w:p>
        </w:tc>
        <w:tc>
          <w:tcPr>
            <w:tcW w:w="5954" w:type="dxa"/>
            <w:tcBorders>
              <w:left w:val="single" w:sz="18" w:space="0" w:color="auto"/>
              <w:bottom w:val="single" w:sz="18" w:space="0" w:color="auto"/>
              <w:right w:val="single" w:sz="18" w:space="0" w:color="auto"/>
            </w:tcBorders>
            <w:shd w:val="clear" w:color="auto" w:fill="auto"/>
          </w:tcPr>
          <w:p w:rsidR="00E6359A" w:rsidRPr="009273AE" w:rsidRDefault="00E6359A" w:rsidP="00E6359A">
            <w:pPr>
              <w:jc w:val="center"/>
              <w:rPr>
                <w:rFonts w:asciiTheme="minorHAnsi" w:hAnsiTheme="minorHAnsi"/>
                <w:b/>
                <w:i/>
                <w:sz w:val="22"/>
                <w:szCs w:val="22"/>
                <w:lang w:val="sr-Latn-CS"/>
              </w:rPr>
            </w:pPr>
            <w:r w:rsidRPr="009273AE">
              <w:rPr>
                <w:rFonts w:asciiTheme="minorHAnsi" w:hAnsiTheme="minorHAnsi"/>
                <w:b/>
                <w:i/>
                <w:sz w:val="22"/>
                <w:szCs w:val="22"/>
                <w:lang w:val="sr-Cyrl-CS"/>
              </w:rPr>
              <w:t>Model</w:t>
            </w:r>
            <w:r w:rsidRPr="009273AE">
              <w:rPr>
                <w:rFonts w:asciiTheme="minorHAnsi" w:hAnsiTheme="minorHAnsi"/>
                <w:b/>
                <w:i/>
                <w:sz w:val="22"/>
                <w:szCs w:val="22"/>
                <w:lang w:val="sr-Latn-CS"/>
              </w:rPr>
              <w:t>/Proizvođač</w:t>
            </w:r>
          </w:p>
        </w:tc>
        <w:tc>
          <w:tcPr>
            <w:tcW w:w="992" w:type="dxa"/>
            <w:tcBorders>
              <w:left w:val="single" w:sz="18" w:space="0" w:color="auto"/>
              <w:bottom w:val="single" w:sz="18" w:space="0" w:color="auto"/>
            </w:tcBorders>
            <w:shd w:val="clear" w:color="auto" w:fill="auto"/>
          </w:tcPr>
          <w:p w:rsidR="00E6359A" w:rsidRPr="009273AE" w:rsidRDefault="00E6359A" w:rsidP="00E6359A">
            <w:pPr>
              <w:jc w:val="center"/>
              <w:rPr>
                <w:rFonts w:asciiTheme="minorHAnsi" w:hAnsiTheme="minorHAnsi"/>
                <w:b/>
                <w:i/>
                <w:sz w:val="20"/>
                <w:szCs w:val="20"/>
                <w:lang w:val="sr-Latn-CS"/>
              </w:rPr>
            </w:pPr>
            <w:r w:rsidRPr="009273AE">
              <w:rPr>
                <w:rFonts w:asciiTheme="minorHAnsi" w:hAnsiTheme="minorHAnsi"/>
                <w:b/>
                <w:i/>
                <w:sz w:val="20"/>
                <w:szCs w:val="20"/>
                <w:lang w:val="sr-Latn-CS"/>
              </w:rPr>
              <w:t>Ukupno kom.</w:t>
            </w:r>
          </w:p>
        </w:tc>
      </w:tr>
      <w:tr w:rsidR="00E6359A" w:rsidRPr="00E6359A" w:rsidTr="009273AE">
        <w:trPr>
          <w:trHeight w:val="117"/>
        </w:trPr>
        <w:tc>
          <w:tcPr>
            <w:tcW w:w="675" w:type="dxa"/>
            <w:vMerge w:val="restart"/>
            <w:tcBorders>
              <w:top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1.</w:t>
            </w:r>
          </w:p>
        </w:tc>
        <w:tc>
          <w:tcPr>
            <w:tcW w:w="2268" w:type="dxa"/>
            <w:vMerge w:val="restart"/>
            <w:tcBorders>
              <w:top w:val="single" w:sz="18"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Zrenjanin</w:t>
            </w:r>
          </w:p>
          <w:p w:rsidR="00E6359A" w:rsidRPr="00E6359A" w:rsidRDefault="00E6359A" w:rsidP="00E6359A">
            <w:pPr>
              <w:rPr>
                <w:rFonts w:asciiTheme="minorHAnsi" w:hAnsiTheme="minorHAnsi"/>
                <w:i/>
                <w:sz w:val="22"/>
                <w:szCs w:val="22"/>
                <w:lang w:val="sr-Latn-CS"/>
              </w:rPr>
            </w:pPr>
            <w:r w:rsidRPr="00E6359A">
              <w:rPr>
                <w:rFonts w:asciiTheme="minorHAnsi" w:hAnsiTheme="minorHAnsi"/>
                <w:i/>
                <w:sz w:val="22"/>
                <w:szCs w:val="22"/>
                <w:lang w:val="sr-Latn-CS"/>
              </w:rPr>
              <w:t>centralna gradska saobraćajnica: Bulevar oslobođenja</w:t>
            </w:r>
          </w:p>
          <w:p w:rsidR="00E6359A" w:rsidRPr="00E6359A" w:rsidRDefault="00E6359A" w:rsidP="009273AE">
            <w:pPr>
              <w:jc w:val="center"/>
              <w:rPr>
                <w:rFonts w:asciiTheme="minorHAnsi" w:hAnsiTheme="minorHAnsi"/>
                <w:b/>
                <w:i/>
                <w:sz w:val="22"/>
                <w:szCs w:val="22"/>
                <w:lang w:val="sr-Latn-CS"/>
              </w:rPr>
            </w:pPr>
          </w:p>
        </w:tc>
        <w:tc>
          <w:tcPr>
            <w:tcW w:w="5954" w:type="dxa"/>
            <w:tcBorders>
              <w:top w:val="single" w:sz="1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i/>
                <w:sz w:val="22"/>
                <w:szCs w:val="22"/>
                <w:lang w:val="sr-Latn-CS"/>
              </w:rPr>
              <w:t>1.1</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azotne okside (</w:t>
            </w:r>
            <w:r w:rsidRPr="00E6359A">
              <w:rPr>
                <w:rFonts w:asciiTheme="minorHAnsi" w:hAnsiTheme="minorHAnsi"/>
                <w:b/>
                <w:sz w:val="22"/>
                <w:szCs w:val="22"/>
                <w:lang w:val="sr-Latn-CS"/>
              </w:rPr>
              <w:t>NO, NO</w:t>
            </w:r>
            <w:r w:rsidRPr="00E6359A">
              <w:rPr>
                <w:rFonts w:asciiTheme="minorHAnsi" w:hAnsiTheme="minorHAnsi"/>
                <w:b/>
                <w:sz w:val="22"/>
                <w:szCs w:val="22"/>
                <w:vertAlign w:val="subscript"/>
                <w:lang w:val="sr-Latn-CS"/>
              </w:rPr>
              <w:t>2</w:t>
            </w:r>
            <w:r w:rsidRPr="00E6359A">
              <w:rPr>
                <w:rFonts w:asciiTheme="minorHAnsi" w:hAnsiTheme="minorHAnsi"/>
                <w:b/>
                <w:sz w:val="22"/>
                <w:szCs w:val="22"/>
                <w:lang w:val="sr-Latn-CS"/>
              </w:rPr>
              <w:t>, NO</w:t>
            </w:r>
            <w:r w:rsidRPr="00E6359A">
              <w:rPr>
                <w:rFonts w:asciiTheme="minorHAnsi" w:hAnsiTheme="minorHAnsi"/>
                <w:b/>
                <w:sz w:val="22"/>
                <w:szCs w:val="22"/>
                <w:vertAlign w:val="subscript"/>
                <w:lang w:val="sr-Latn-CS"/>
              </w:rPr>
              <w:t>x</w:t>
            </w:r>
            <w:r w:rsidRPr="00E6359A">
              <w:rPr>
                <w:rFonts w:asciiTheme="minorHAnsi" w:hAnsiTheme="minorHAnsi"/>
                <w:b/>
                <w:sz w:val="22"/>
                <w:szCs w:val="22"/>
                <w:lang w:val="sr-Cyrl-CS"/>
              </w:rPr>
              <w:t>)</w:t>
            </w:r>
            <w:r w:rsidRPr="00E6359A">
              <w:rPr>
                <w:rFonts w:asciiTheme="minorHAnsi" w:hAnsiTheme="minorHAnsi"/>
                <w:b/>
                <w:sz w:val="22"/>
                <w:szCs w:val="22"/>
                <w:lang w:val="sr-Latn-CS"/>
              </w:rPr>
              <w:t xml:space="preserve"> </w:t>
            </w:r>
            <w:r w:rsidRPr="00E6359A">
              <w:rPr>
                <w:rFonts w:asciiTheme="minorHAnsi" w:hAnsiTheme="minorHAnsi"/>
                <w:sz w:val="22"/>
                <w:szCs w:val="22"/>
                <w:lang w:val="sr-Latn-CS"/>
              </w:rPr>
              <w:t>42</w:t>
            </w:r>
            <w:r w:rsidRPr="00E6359A">
              <w:rPr>
                <w:rFonts w:asciiTheme="minorHAnsi" w:hAnsiTheme="minorHAnsi"/>
                <w:sz w:val="22"/>
                <w:szCs w:val="22"/>
                <w:lang w:val="sr-Cyrl-CS"/>
              </w:rPr>
              <w:t>C</w:t>
            </w:r>
            <w:r w:rsidRPr="00E6359A">
              <w:rPr>
                <w:rFonts w:asciiTheme="minorHAnsi" w:hAnsiTheme="minorHAnsi"/>
                <w:sz w:val="22"/>
                <w:szCs w:val="22"/>
                <w:lang w:val="sr-Latn-CS"/>
              </w:rPr>
              <w:t>/Thermo Electron Corporation, SAD</w:t>
            </w:r>
          </w:p>
        </w:tc>
        <w:tc>
          <w:tcPr>
            <w:tcW w:w="992" w:type="dxa"/>
            <w:tcBorders>
              <w:top w:val="single" w:sz="1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116"/>
        </w:trPr>
        <w:tc>
          <w:tcPr>
            <w:tcW w:w="675"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1.2</w:t>
            </w:r>
            <w:r w:rsidRPr="00E6359A">
              <w:rPr>
                <w:rFonts w:asciiTheme="minorHAnsi" w:hAnsiTheme="minorHAnsi"/>
                <w:sz w:val="22"/>
                <w:szCs w:val="22"/>
                <w:lang w:val="sr-Latn-CS"/>
              </w:rPr>
              <w:t xml:space="preserve"> </w:t>
            </w:r>
            <w:r w:rsidRPr="00E6359A">
              <w:rPr>
                <w:rFonts w:asciiTheme="minorHAnsi" w:hAnsiTheme="minorHAnsi"/>
                <w:b/>
                <w:sz w:val="22"/>
                <w:szCs w:val="22"/>
                <w:lang w:val="sr-Cyrl-CS"/>
              </w:rPr>
              <w:t>Analizator za ozon (</w:t>
            </w:r>
            <w:r w:rsidRPr="00E6359A">
              <w:rPr>
                <w:rFonts w:asciiTheme="minorHAnsi" w:hAnsiTheme="minorHAnsi"/>
                <w:b/>
                <w:sz w:val="22"/>
                <w:szCs w:val="22"/>
                <w:lang w:val="sr-Latn-CS"/>
              </w:rPr>
              <w:t>O</w:t>
            </w:r>
            <w:r w:rsidRPr="00E6359A">
              <w:rPr>
                <w:rFonts w:asciiTheme="minorHAnsi" w:hAnsiTheme="minorHAnsi"/>
                <w:b/>
                <w:sz w:val="22"/>
                <w:szCs w:val="22"/>
                <w:vertAlign w:val="subscript"/>
                <w:lang w:val="sr-Latn-CS"/>
              </w:rPr>
              <w:t>3</w:t>
            </w:r>
            <w:r w:rsidRPr="00E6359A">
              <w:rPr>
                <w:rFonts w:asciiTheme="minorHAnsi" w:hAnsiTheme="minorHAnsi"/>
                <w:b/>
                <w:sz w:val="22"/>
                <w:szCs w:val="22"/>
                <w:lang w:val="sr-Cyrl-CS"/>
              </w:rPr>
              <w:t>)</w:t>
            </w:r>
            <w:r w:rsidRPr="00E6359A">
              <w:rPr>
                <w:rFonts w:asciiTheme="minorHAnsi" w:hAnsiTheme="minorHAnsi"/>
                <w:sz w:val="22"/>
                <w:szCs w:val="22"/>
                <w:lang w:val="sr-Cyrl-CS"/>
              </w:rPr>
              <w:t xml:space="preserve"> 49</w:t>
            </w:r>
            <w:r w:rsidRPr="00E6359A">
              <w:rPr>
                <w:rFonts w:asciiTheme="minorHAnsi" w:hAnsiTheme="minorHAnsi"/>
                <w:sz w:val="22"/>
                <w:szCs w:val="22"/>
                <w:lang w:val="pl-PL"/>
              </w:rPr>
              <w:t>C/</w:t>
            </w:r>
            <w:r w:rsidRPr="00E6359A">
              <w:rPr>
                <w:rFonts w:asciiTheme="minorHAnsi" w:hAnsiTheme="minorHAnsi"/>
                <w:sz w:val="22"/>
                <w:szCs w:val="22"/>
                <w:lang w:val="sr-Latn-CS"/>
              </w:rPr>
              <w:t>Thermo Electron Corporation, SAD</w:t>
            </w:r>
          </w:p>
        </w:tc>
        <w:tc>
          <w:tcPr>
            <w:tcW w:w="992"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116"/>
        </w:trPr>
        <w:tc>
          <w:tcPr>
            <w:tcW w:w="675"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i/>
                <w:sz w:val="22"/>
                <w:szCs w:val="22"/>
                <w:lang w:val="sr-Latn-CS"/>
              </w:rPr>
              <w:t>1.3</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 xml:space="preserve">Analizator za </w:t>
            </w:r>
            <w:r w:rsidRPr="00E6359A">
              <w:rPr>
                <w:rFonts w:asciiTheme="minorHAnsi" w:hAnsiTheme="minorHAnsi"/>
                <w:b/>
                <w:sz w:val="22"/>
                <w:szCs w:val="22"/>
                <w:lang w:val="sr-Latn-CS"/>
              </w:rPr>
              <w:t>ugljen monoksid (CO) CO12M</w:t>
            </w:r>
            <w:r w:rsidRPr="00E6359A">
              <w:rPr>
                <w:rFonts w:asciiTheme="minorHAnsi" w:hAnsiTheme="minorHAnsi"/>
                <w:sz w:val="22"/>
                <w:szCs w:val="22"/>
                <w:lang w:val="sr-Latn-CS"/>
              </w:rPr>
              <w:t>/Environnement S.A., Francuska</w:t>
            </w:r>
          </w:p>
        </w:tc>
        <w:tc>
          <w:tcPr>
            <w:tcW w:w="992"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116"/>
        </w:trPr>
        <w:tc>
          <w:tcPr>
            <w:tcW w:w="675"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1.4</w:t>
            </w:r>
            <w:r w:rsidRPr="00E6359A">
              <w:rPr>
                <w:rFonts w:asciiTheme="minorHAnsi" w:hAnsiTheme="minorHAnsi"/>
                <w:sz w:val="22"/>
                <w:szCs w:val="22"/>
                <w:lang w:val="sr-Latn-CS"/>
              </w:rPr>
              <w:t xml:space="preserve"> </w:t>
            </w:r>
            <w:r w:rsidRPr="00E6359A">
              <w:rPr>
                <w:rFonts w:asciiTheme="minorHAnsi" w:hAnsiTheme="minorHAnsi"/>
                <w:b/>
                <w:sz w:val="22"/>
                <w:szCs w:val="22"/>
                <w:lang w:val="sr-Cyrl-CS"/>
              </w:rPr>
              <w:t xml:space="preserve">Analizator za </w:t>
            </w:r>
            <w:r w:rsidRPr="00E6359A">
              <w:rPr>
                <w:rFonts w:asciiTheme="minorHAnsi" w:hAnsiTheme="minorHAnsi"/>
                <w:b/>
                <w:sz w:val="22"/>
                <w:szCs w:val="22"/>
                <w:lang w:val="sr-Latn-CS"/>
              </w:rPr>
              <w:t>suspendovane čestice PM10</w:t>
            </w:r>
            <w:r w:rsidRPr="00E6359A">
              <w:rPr>
                <w:rFonts w:asciiTheme="minorHAnsi" w:hAnsiTheme="minorHAnsi"/>
                <w:sz w:val="22"/>
                <w:szCs w:val="22"/>
                <w:lang w:val="sr-Latn-CS"/>
              </w:rPr>
              <w:t xml:space="preserve"> MP101M/Environnement S.A., Francuska</w:t>
            </w:r>
          </w:p>
        </w:tc>
        <w:tc>
          <w:tcPr>
            <w:tcW w:w="992"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225"/>
        </w:trPr>
        <w:tc>
          <w:tcPr>
            <w:tcW w:w="675"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1.5</w:t>
            </w:r>
            <w:r w:rsidRPr="00E6359A">
              <w:rPr>
                <w:rFonts w:asciiTheme="minorHAnsi" w:hAnsiTheme="minorHAnsi"/>
                <w:sz w:val="22"/>
                <w:szCs w:val="22"/>
                <w:lang w:val="sr-Latn-CS"/>
              </w:rPr>
              <w:t xml:space="preserve"> </w:t>
            </w:r>
            <w:r w:rsidRPr="00E6359A">
              <w:rPr>
                <w:rFonts w:asciiTheme="minorHAnsi" w:hAnsiTheme="minorHAnsi"/>
                <w:b/>
                <w:sz w:val="22"/>
                <w:szCs w:val="22"/>
                <w:lang w:val="sr-Cyrl-CS"/>
              </w:rPr>
              <w:t xml:space="preserve">Analizator za </w:t>
            </w:r>
            <w:r w:rsidRPr="00E6359A">
              <w:rPr>
                <w:rFonts w:asciiTheme="minorHAnsi" w:hAnsiTheme="minorHAnsi"/>
                <w:b/>
                <w:sz w:val="22"/>
                <w:szCs w:val="22"/>
                <w:lang w:val="sr-Latn-CS"/>
              </w:rPr>
              <w:t>VOC VOC71M</w:t>
            </w:r>
            <w:r w:rsidRPr="00E6359A">
              <w:rPr>
                <w:rFonts w:asciiTheme="minorHAnsi" w:hAnsiTheme="minorHAnsi"/>
                <w:sz w:val="22"/>
                <w:szCs w:val="22"/>
                <w:lang w:val="sr-Latn-CS"/>
              </w:rPr>
              <w:t>/Environnement S.A., Francuska</w:t>
            </w:r>
          </w:p>
        </w:tc>
        <w:tc>
          <w:tcPr>
            <w:tcW w:w="992"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225"/>
        </w:trPr>
        <w:tc>
          <w:tcPr>
            <w:tcW w:w="675" w:type="dxa"/>
            <w:vMerge/>
            <w:tcBorders>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1.6</w:t>
            </w:r>
            <w:r w:rsidRPr="00E6359A">
              <w:rPr>
                <w:rFonts w:asciiTheme="minorHAnsi" w:hAnsiTheme="minorHAnsi"/>
                <w:sz w:val="22"/>
                <w:szCs w:val="22"/>
                <w:lang w:val="sr-Latn-CS"/>
              </w:rPr>
              <w:t xml:space="preserve"> </w:t>
            </w:r>
            <w:r w:rsidRPr="00E6359A">
              <w:rPr>
                <w:rFonts w:asciiTheme="minorHAnsi" w:hAnsiTheme="minorHAnsi"/>
                <w:b/>
                <w:sz w:val="22"/>
                <w:szCs w:val="22"/>
                <w:lang w:val="sr-Cyrl-CS"/>
              </w:rPr>
              <w:t>Analizator za</w:t>
            </w:r>
            <w:r w:rsidRPr="00E6359A">
              <w:rPr>
                <w:rFonts w:asciiTheme="minorHAnsi" w:hAnsiTheme="minorHAnsi"/>
                <w:b/>
                <w:sz w:val="22"/>
                <w:szCs w:val="22"/>
                <w:lang w:val="sr-Latn-CS"/>
              </w:rPr>
              <w:t xml:space="preserve"> sumpor dioksid (SO</w:t>
            </w:r>
            <w:r w:rsidRPr="00E6359A">
              <w:rPr>
                <w:rFonts w:asciiTheme="minorHAnsi" w:hAnsiTheme="minorHAnsi"/>
                <w:b/>
                <w:sz w:val="22"/>
                <w:szCs w:val="22"/>
                <w:vertAlign w:val="subscript"/>
                <w:lang w:val="sr-Latn-CS"/>
              </w:rPr>
              <w:t>2</w:t>
            </w:r>
            <w:r w:rsidRPr="00E6359A">
              <w:rPr>
                <w:rFonts w:asciiTheme="minorHAnsi" w:hAnsiTheme="minorHAnsi"/>
                <w:b/>
                <w:sz w:val="22"/>
                <w:szCs w:val="22"/>
                <w:lang w:val="sr-Latn-CS"/>
              </w:rPr>
              <w:t>)</w:t>
            </w:r>
            <w:r w:rsidRPr="00E6359A">
              <w:rPr>
                <w:rFonts w:asciiTheme="minorHAnsi" w:hAnsiTheme="minorHAnsi"/>
                <w:b/>
                <w:sz w:val="22"/>
                <w:szCs w:val="22"/>
                <w:lang w:val="sr-Cyrl-CS"/>
              </w:rPr>
              <w:t xml:space="preserve"> </w:t>
            </w:r>
            <w:r w:rsidRPr="00E6359A">
              <w:rPr>
                <w:rFonts w:asciiTheme="minorHAnsi" w:hAnsiTheme="minorHAnsi"/>
                <w:b/>
                <w:sz w:val="22"/>
                <w:szCs w:val="22"/>
                <w:lang w:val="sr-Latn-CS"/>
              </w:rPr>
              <w:t xml:space="preserve"> AF22M</w:t>
            </w:r>
            <w:r w:rsidRPr="00E6359A">
              <w:rPr>
                <w:rFonts w:asciiTheme="minorHAnsi" w:hAnsiTheme="minorHAnsi"/>
                <w:sz w:val="22"/>
                <w:szCs w:val="22"/>
                <w:lang w:val="sr-Latn-CS"/>
              </w:rPr>
              <w:t>/Environnement S.A., Francuska</w:t>
            </w:r>
          </w:p>
        </w:tc>
        <w:tc>
          <w:tcPr>
            <w:tcW w:w="992" w:type="dxa"/>
            <w:tcBorders>
              <w:top w:val="single" w:sz="8" w:space="0" w:color="auto"/>
              <w:left w:val="single" w:sz="18" w:space="0" w:color="auto"/>
              <w:bottom w:val="single" w:sz="12"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507"/>
        </w:trPr>
        <w:tc>
          <w:tcPr>
            <w:tcW w:w="675"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2. </w:t>
            </w:r>
          </w:p>
        </w:tc>
        <w:tc>
          <w:tcPr>
            <w:tcW w:w="2268"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Subotica</w:t>
            </w:r>
          </w:p>
          <w:p w:rsidR="00E6359A" w:rsidRPr="00E6359A" w:rsidRDefault="00E6359A" w:rsidP="00E6359A">
            <w:pPr>
              <w:rPr>
                <w:rFonts w:asciiTheme="minorHAnsi" w:hAnsiTheme="minorHAnsi"/>
                <w:i/>
                <w:sz w:val="22"/>
                <w:szCs w:val="22"/>
                <w:lang w:val="sr-Cyrl-CS"/>
              </w:rPr>
            </w:pPr>
            <w:r w:rsidRPr="00E6359A">
              <w:rPr>
                <w:rFonts w:asciiTheme="minorHAnsi" w:hAnsiTheme="minorHAnsi"/>
                <w:i/>
                <w:sz w:val="22"/>
                <w:szCs w:val="22"/>
                <w:lang w:val="sr-Latn-CS"/>
              </w:rPr>
              <w:t>centralna gradska raskrsnica: ugao Ulice Maksima Gorkog i Trga Lazara Nešića</w:t>
            </w:r>
          </w:p>
          <w:p w:rsidR="00E6359A" w:rsidRPr="00E6359A" w:rsidRDefault="00E6359A" w:rsidP="00E6359A">
            <w:pPr>
              <w:jc w:val="both"/>
              <w:rPr>
                <w:rFonts w:asciiTheme="minorHAnsi" w:hAnsiTheme="minorHAnsi"/>
                <w:i/>
                <w:sz w:val="22"/>
                <w:szCs w:val="22"/>
                <w:lang w:val="sr-Latn-CS"/>
              </w:rPr>
            </w:pPr>
          </w:p>
        </w:tc>
        <w:tc>
          <w:tcPr>
            <w:tcW w:w="59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i/>
                <w:sz w:val="22"/>
                <w:szCs w:val="22"/>
                <w:lang w:val="sr-Latn-CS"/>
              </w:rPr>
              <w:t>2.1</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azotne okside (</w:t>
            </w:r>
            <w:r w:rsidRPr="00E6359A">
              <w:rPr>
                <w:rFonts w:asciiTheme="minorHAnsi" w:hAnsiTheme="minorHAnsi"/>
                <w:b/>
                <w:sz w:val="22"/>
                <w:szCs w:val="22"/>
                <w:lang w:val="sr-Latn-CS"/>
              </w:rPr>
              <w:t>NO, NO</w:t>
            </w:r>
            <w:r w:rsidRPr="00E6359A">
              <w:rPr>
                <w:rFonts w:asciiTheme="minorHAnsi" w:hAnsiTheme="minorHAnsi"/>
                <w:b/>
                <w:sz w:val="22"/>
                <w:szCs w:val="22"/>
                <w:vertAlign w:val="subscript"/>
                <w:lang w:val="sr-Latn-CS"/>
              </w:rPr>
              <w:t>2</w:t>
            </w:r>
            <w:r w:rsidRPr="00E6359A">
              <w:rPr>
                <w:rFonts w:asciiTheme="minorHAnsi" w:hAnsiTheme="minorHAnsi"/>
                <w:b/>
                <w:sz w:val="22"/>
                <w:szCs w:val="22"/>
                <w:lang w:val="sr-Latn-CS"/>
              </w:rPr>
              <w:t>, NO</w:t>
            </w:r>
            <w:r w:rsidRPr="00E6359A">
              <w:rPr>
                <w:rFonts w:asciiTheme="minorHAnsi" w:hAnsiTheme="minorHAnsi"/>
                <w:b/>
                <w:sz w:val="22"/>
                <w:szCs w:val="22"/>
                <w:vertAlign w:val="subscript"/>
                <w:lang w:val="sr-Latn-CS"/>
              </w:rPr>
              <w:t>x</w:t>
            </w:r>
            <w:r w:rsidRPr="00E6359A">
              <w:rPr>
                <w:rFonts w:asciiTheme="minorHAnsi" w:hAnsiTheme="minorHAnsi"/>
                <w:b/>
                <w:sz w:val="22"/>
                <w:szCs w:val="22"/>
                <w:lang w:val="sr-Cyrl-CS"/>
              </w:rPr>
              <w:t>)</w:t>
            </w:r>
            <w:r w:rsidRPr="00E6359A">
              <w:rPr>
                <w:rFonts w:asciiTheme="minorHAnsi" w:hAnsiTheme="minorHAnsi"/>
                <w:sz w:val="22"/>
                <w:szCs w:val="22"/>
                <w:lang w:val="sr-Latn-CS"/>
              </w:rPr>
              <w:t xml:space="preserve"> 42i/ Thermo Electron Corporation, SAD</w:t>
            </w:r>
          </w:p>
        </w:tc>
        <w:tc>
          <w:tcPr>
            <w:tcW w:w="992"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353"/>
        </w:trPr>
        <w:tc>
          <w:tcPr>
            <w:tcW w:w="675"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i/>
                <w:sz w:val="22"/>
                <w:szCs w:val="22"/>
                <w:lang w:val="sr-Latn-CS"/>
              </w:rPr>
              <w:t>2.2</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ugljen monoksid (</w:t>
            </w:r>
            <w:r w:rsidRPr="00E6359A">
              <w:rPr>
                <w:rFonts w:asciiTheme="minorHAnsi" w:hAnsiTheme="minorHAnsi"/>
                <w:b/>
                <w:sz w:val="22"/>
                <w:szCs w:val="22"/>
                <w:lang w:val="sr-Latn-CS"/>
              </w:rPr>
              <w:t>CO</w:t>
            </w:r>
            <w:r w:rsidRPr="00E6359A">
              <w:rPr>
                <w:rFonts w:asciiTheme="minorHAnsi" w:hAnsiTheme="minorHAnsi"/>
                <w:b/>
                <w:sz w:val="22"/>
                <w:szCs w:val="22"/>
                <w:lang w:val="sr-Cyrl-CS"/>
              </w:rPr>
              <w:t>)</w:t>
            </w:r>
            <w:r w:rsidRPr="00E6359A">
              <w:rPr>
                <w:rFonts w:asciiTheme="minorHAnsi" w:hAnsiTheme="minorHAnsi"/>
                <w:b/>
                <w:sz w:val="22"/>
                <w:szCs w:val="22"/>
                <w:lang w:val="sr-Latn-CS"/>
              </w:rPr>
              <w:t xml:space="preserve"> </w:t>
            </w:r>
            <w:r w:rsidRPr="00E6359A">
              <w:rPr>
                <w:rFonts w:asciiTheme="minorHAnsi" w:hAnsiTheme="minorHAnsi"/>
                <w:sz w:val="22"/>
                <w:szCs w:val="22"/>
                <w:lang w:val="sr-Latn-CS"/>
              </w:rPr>
              <w:t>48i/ Thermo Electron Corporation, SAD</w:t>
            </w:r>
          </w:p>
        </w:tc>
        <w:tc>
          <w:tcPr>
            <w:tcW w:w="992"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507"/>
        </w:trPr>
        <w:tc>
          <w:tcPr>
            <w:tcW w:w="675"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i/>
                <w:sz w:val="22"/>
                <w:szCs w:val="22"/>
                <w:lang w:val="sr-Latn-CS"/>
              </w:rPr>
              <w:t>2.3</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ozon (</w:t>
            </w:r>
            <w:r w:rsidRPr="00E6359A">
              <w:rPr>
                <w:rFonts w:asciiTheme="minorHAnsi" w:hAnsiTheme="minorHAnsi"/>
                <w:b/>
                <w:sz w:val="22"/>
                <w:szCs w:val="22"/>
                <w:lang w:val="sr-Latn-CS"/>
              </w:rPr>
              <w:t>O</w:t>
            </w:r>
            <w:r w:rsidRPr="00E6359A">
              <w:rPr>
                <w:rFonts w:asciiTheme="minorHAnsi" w:hAnsiTheme="minorHAnsi"/>
                <w:b/>
                <w:sz w:val="22"/>
                <w:szCs w:val="22"/>
                <w:vertAlign w:val="subscript"/>
                <w:lang w:val="sr-Latn-CS"/>
              </w:rPr>
              <w:t>3</w:t>
            </w:r>
            <w:r w:rsidRPr="00E6359A">
              <w:rPr>
                <w:rFonts w:asciiTheme="minorHAnsi" w:hAnsiTheme="minorHAnsi"/>
                <w:b/>
                <w:sz w:val="22"/>
                <w:szCs w:val="22"/>
                <w:lang w:val="sr-Cyrl-CS"/>
              </w:rPr>
              <w:t>)</w:t>
            </w:r>
            <w:r w:rsidRPr="00E6359A">
              <w:rPr>
                <w:rFonts w:asciiTheme="minorHAnsi" w:hAnsiTheme="minorHAnsi"/>
                <w:b/>
                <w:sz w:val="22"/>
                <w:szCs w:val="22"/>
                <w:lang w:val="sr-Latn-CS"/>
              </w:rPr>
              <w:t xml:space="preserve"> </w:t>
            </w:r>
            <w:r w:rsidRPr="00E6359A">
              <w:rPr>
                <w:rFonts w:asciiTheme="minorHAnsi" w:hAnsiTheme="minorHAnsi"/>
                <w:sz w:val="22"/>
                <w:szCs w:val="22"/>
                <w:lang w:val="sr-Cyrl-CS"/>
              </w:rPr>
              <w:t>49</w:t>
            </w:r>
            <w:r w:rsidRPr="00E6359A">
              <w:rPr>
                <w:rFonts w:asciiTheme="minorHAnsi" w:hAnsiTheme="minorHAnsi"/>
                <w:sz w:val="22"/>
                <w:szCs w:val="22"/>
                <w:lang w:val="sr-Latn-CS"/>
              </w:rPr>
              <w:t>i/Thermo Electron Corporation, SAD</w:t>
            </w:r>
          </w:p>
        </w:tc>
        <w:tc>
          <w:tcPr>
            <w:tcW w:w="992"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507"/>
        </w:trPr>
        <w:tc>
          <w:tcPr>
            <w:tcW w:w="675" w:type="dxa"/>
            <w:vMerge/>
            <w:tcBorders>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2.</w:t>
            </w:r>
            <w:r w:rsidRPr="00E6359A">
              <w:rPr>
                <w:rFonts w:asciiTheme="minorHAnsi" w:hAnsiTheme="minorHAnsi"/>
                <w:b/>
                <w:i/>
                <w:sz w:val="22"/>
                <w:szCs w:val="22"/>
                <w:lang w:val="sr-Cyrl-RS"/>
              </w:rPr>
              <w:t>4</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benzen, toluen, etilbenzen i ksilene (</w:t>
            </w:r>
            <w:r w:rsidRPr="00E6359A">
              <w:rPr>
                <w:rFonts w:asciiTheme="minorHAnsi" w:hAnsiTheme="minorHAnsi"/>
                <w:b/>
                <w:sz w:val="22"/>
                <w:szCs w:val="22"/>
                <w:lang w:val="sr-Latn-CS"/>
              </w:rPr>
              <w:t>BTEX</w:t>
            </w:r>
            <w:r w:rsidRPr="00E6359A">
              <w:rPr>
                <w:rFonts w:asciiTheme="minorHAnsi" w:hAnsiTheme="minorHAnsi"/>
                <w:b/>
                <w:sz w:val="22"/>
                <w:szCs w:val="22"/>
                <w:lang w:val="sr-Cyrl-CS"/>
              </w:rPr>
              <w:t>)</w:t>
            </w:r>
            <w:r w:rsidRPr="00E6359A">
              <w:rPr>
                <w:rFonts w:asciiTheme="minorHAnsi" w:hAnsiTheme="minorHAnsi"/>
                <w:sz w:val="22"/>
                <w:szCs w:val="22"/>
                <w:lang w:val="sr-Latn-CS"/>
              </w:rPr>
              <w:t xml:space="preserve"> AirToxic</w:t>
            </w:r>
            <w:r w:rsidRPr="00E6359A">
              <w:rPr>
                <w:rFonts w:asciiTheme="minorHAnsi" w:hAnsiTheme="minorHAnsi"/>
                <w:sz w:val="22"/>
                <w:szCs w:val="22"/>
                <w:lang w:val="sr-Cyrl-CS"/>
              </w:rPr>
              <w:t xml:space="preserve"> </w:t>
            </w:r>
            <w:r w:rsidRPr="00E6359A">
              <w:rPr>
                <w:rFonts w:asciiTheme="minorHAnsi" w:hAnsiTheme="minorHAnsi"/>
                <w:sz w:val="22"/>
                <w:szCs w:val="22"/>
                <w:lang w:val="sr-Latn-CS"/>
              </w:rPr>
              <w:t>BTX</w:t>
            </w:r>
            <w:r w:rsidRPr="00E6359A">
              <w:rPr>
                <w:rFonts w:asciiTheme="minorHAnsi" w:hAnsiTheme="minorHAnsi"/>
                <w:sz w:val="22"/>
                <w:szCs w:val="22"/>
                <w:lang w:val="sr-Cyrl-CS"/>
              </w:rPr>
              <w:t xml:space="preserve"> </w:t>
            </w:r>
            <w:r w:rsidRPr="00E6359A">
              <w:rPr>
                <w:rFonts w:asciiTheme="minorHAnsi" w:hAnsiTheme="minorHAnsi"/>
                <w:sz w:val="22"/>
                <w:szCs w:val="22"/>
                <w:lang w:val="sr-Latn-CS"/>
              </w:rPr>
              <w:t>PID/Chromatotec</w:t>
            </w:r>
            <w:r w:rsidRPr="00E6359A">
              <w:rPr>
                <w:rFonts w:asciiTheme="minorHAnsi" w:hAnsiTheme="minorHAnsi"/>
                <w:sz w:val="22"/>
                <w:szCs w:val="22"/>
                <w:lang w:val="sr-Cyrl-CS"/>
              </w:rPr>
              <w:t>,</w:t>
            </w:r>
            <w:r w:rsidRPr="00E6359A">
              <w:rPr>
                <w:rFonts w:asciiTheme="minorHAnsi" w:hAnsiTheme="minorHAnsi"/>
                <w:sz w:val="22"/>
                <w:szCs w:val="22"/>
                <w:lang w:val="sr-Latn-CS"/>
              </w:rPr>
              <w:t xml:space="preserve"> Francuska</w:t>
            </w:r>
          </w:p>
        </w:tc>
        <w:tc>
          <w:tcPr>
            <w:tcW w:w="992" w:type="dxa"/>
            <w:tcBorders>
              <w:top w:val="single" w:sz="8" w:space="0" w:color="auto"/>
              <w:left w:val="single" w:sz="18" w:space="0" w:color="auto"/>
              <w:bottom w:val="single" w:sz="12"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516"/>
        </w:trPr>
        <w:tc>
          <w:tcPr>
            <w:tcW w:w="675"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3. </w:t>
            </w:r>
          </w:p>
        </w:tc>
        <w:tc>
          <w:tcPr>
            <w:tcW w:w="2268"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Sombor</w:t>
            </w:r>
          </w:p>
          <w:p w:rsidR="00E6359A" w:rsidRPr="00E6359A" w:rsidRDefault="00E6359A" w:rsidP="00E6359A">
            <w:pPr>
              <w:rPr>
                <w:rFonts w:asciiTheme="minorHAnsi" w:hAnsiTheme="minorHAnsi"/>
                <w:i/>
                <w:sz w:val="22"/>
                <w:szCs w:val="22"/>
                <w:lang w:val="sr-Latn-CS"/>
              </w:rPr>
            </w:pPr>
            <w:r w:rsidRPr="00E6359A">
              <w:rPr>
                <w:rFonts w:asciiTheme="minorHAnsi" w:hAnsiTheme="minorHAnsi"/>
                <w:i/>
                <w:sz w:val="22"/>
                <w:szCs w:val="22"/>
                <w:lang w:val="sr-Latn-CS"/>
              </w:rPr>
              <w:t>centralna gradska raskrsnica: ugao Ulice Venac Petra Bojovića i Venac Stepe Stepanovića</w:t>
            </w:r>
          </w:p>
        </w:tc>
        <w:tc>
          <w:tcPr>
            <w:tcW w:w="59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i/>
                <w:sz w:val="22"/>
                <w:szCs w:val="22"/>
                <w:lang w:val="sr-Latn-CS"/>
              </w:rPr>
              <w:t>3.1</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ugljen monoksid (</w:t>
            </w:r>
            <w:r w:rsidRPr="00E6359A">
              <w:rPr>
                <w:rFonts w:asciiTheme="minorHAnsi" w:hAnsiTheme="minorHAnsi"/>
                <w:b/>
                <w:sz w:val="22"/>
                <w:szCs w:val="22"/>
                <w:lang w:val="sr-Latn-CS"/>
              </w:rPr>
              <w:t>CO</w:t>
            </w:r>
            <w:r w:rsidRPr="00E6359A">
              <w:rPr>
                <w:rFonts w:asciiTheme="minorHAnsi" w:hAnsiTheme="minorHAnsi"/>
                <w:b/>
                <w:sz w:val="22"/>
                <w:szCs w:val="22"/>
                <w:lang w:val="sr-Cyrl-CS"/>
              </w:rPr>
              <w:t>)</w:t>
            </w:r>
            <w:r w:rsidRPr="00E6359A">
              <w:rPr>
                <w:rFonts w:asciiTheme="minorHAnsi" w:hAnsiTheme="minorHAnsi"/>
                <w:b/>
                <w:sz w:val="22"/>
                <w:szCs w:val="22"/>
                <w:lang w:val="sr-Latn-CS"/>
              </w:rPr>
              <w:t xml:space="preserve"> </w:t>
            </w:r>
            <w:r w:rsidRPr="00E6359A">
              <w:rPr>
                <w:rFonts w:asciiTheme="minorHAnsi" w:hAnsiTheme="minorHAnsi"/>
                <w:sz w:val="22"/>
                <w:szCs w:val="22"/>
                <w:lang w:val="sr-Latn-CS"/>
              </w:rPr>
              <w:t>48i/ Thermo Electron Corporation, SAD</w:t>
            </w:r>
          </w:p>
        </w:tc>
        <w:tc>
          <w:tcPr>
            <w:tcW w:w="992"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93"/>
        </w:trPr>
        <w:tc>
          <w:tcPr>
            <w:tcW w:w="675"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i/>
                <w:sz w:val="22"/>
                <w:szCs w:val="22"/>
                <w:lang w:val="sr-Latn-CS"/>
              </w:rPr>
              <w:t>3.2</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ozon (</w:t>
            </w:r>
            <w:r w:rsidRPr="00E6359A">
              <w:rPr>
                <w:rFonts w:asciiTheme="minorHAnsi" w:hAnsiTheme="minorHAnsi"/>
                <w:b/>
                <w:sz w:val="22"/>
                <w:szCs w:val="22"/>
                <w:lang w:val="sr-Latn-CS"/>
              </w:rPr>
              <w:t>O</w:t>
            </w:r>
            <w:r w:rsidRPr="00E6359A">
              <w:rPr>
                <w:rFonts w:asciiTheme="minorHAnsi" w:hAnsiTheme="minorHAnsi"/>
                <w:b/>
                <w:sz w:val="22"/>
                <w:szCs w:val="22"/>
                <w:vertAlign w:val="subscript"/>
                <w:lang w:val="sr-Latn-CS"/>
              </w:rPr>
              <w:t>3</w:t>
            </w:r>
            <w:r w:rsidRPr="00E6359A">
              <w:rPr>
                <w:rFonts w:asciiTheme="minorHAnsi" w:hAnsiTheme="minorHAnsi"/>
                <w:b/>
                <w:sz w:val="22"/>
                <w:szCs w:val="22"/>
                <w:lang w:val="sr-Cyrl-CS"/>
              </w:rPr>
              <w:t>)</w:t>
            </w:r>
            <w:r w:rsidRPr="00E6359A">
              <w:rPr>
                <w:rFonts w:asciiTheme="minorHAnsi" w:hAnsiTheme="minorHAnsi"/>
                <w:b/>
                <w:sz w:val="22"/>
                <w:szCs w:val="22"/>
                <w:lang w:val="sr-Latn-CS"/>
              </w:rPr>
              <w:t xml:space="preserve"> </w:t>
            </w:r>
            <w:r w:rsidRPr="00E6359A">
              <w:rPr>
                <w:rFonts w:asciiTheme="minorHAnsi" w:hAnsiTheme="minorHAnsi"/>
                <w:sz w:val="22"/>
                <w:szCs w:val="22"/>
                <w:lang w:val="sr-Cyrl-CS"/>
              </w:rPr>
              <w:t>49</w:t>
            </w:r>
            <w:r w:rsidRPr="00E6359A">
              <w:rPr>
                <w:rFonts w:asciiTheme="minorHAnsi" w:hAnsiTheme="minorHAnsi"/>
                <w:sz w:val="22"/>
                <w:szCs w:val="22"/>
                <w:lang w:val="sr-Latn-CS"/>
              </w:rPr>
              <w:t>i/Thermo Electron Corporation, SAD</w:t>
            </w:r>
          </w:p>
        </w:tc>
        <w:tc>
          <w:tcPr>
            <w:tcW w:w="992"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93"/>
        </w:trPr>
        <w:tc>
          <w:tcPr>
            <w:tcW w:w="675" w:type="dxa"/>
            <w:vMerge/>
            <w:tcBorders>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3.</w:t>
            </w:r>
            <w:r w:rsidRPr="00E6359A">
              <w:rPr>
                <w:rFonts w:asciiTheme="minorHAnsi" w:hAnsiTheme="minorHAnsi"/>
                <w:b/>
                <w:i/>
                <w:sz w:val="22"/>
                <w:szCs w:val="22"/>
                <w:lang w:val="sr-Cyrl-RS"/>
              </w:rPr>
              <w:t>3</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benzen, toluen, etilbenzen i ksilene (</w:t>
            </w:r>
            <w:r w:rsidRPr="00E6359A">
              <w:rPr>
                <w:rFonts w:asciiTheme="minorHAnsi" w:hAnsiTheme="minorHAnsi"/>
                <w:b/>
                <w:sz w:val="22"/>
                <w:szCs w:val="22"/>
                <w:lang w:val="sr-Latn-CS"/>
              </w:rPr>
              <w:t>BTEX</w:t>
            </w:r>
            <w:r w:rsidRPr="00E6359A">
              <w:rPr>
                <w:rFonts w:asciiTheme="minorHAnsi" w:hAnsiTheme="minorHAnsi"/>
                <w:b/>
                <w:sz w:val="22"/>
                <w:szCs w:val="22"/>
                <w:lang w:val="sr-Cyrl-CS"/>
              </w:rPr>
              <w:t>)</w:t>
            </w:r>
            <w:r w:rsidRPr="00E6359A">
              <w:rPr>
                <w:rFonts w:asciiTheme="minorHAnsi" w:hAnsiTheme="minorHAnsi"/>
                <w:sz w:val="22"/>
                <w:szCs w:val="22"/>
                <w:lang w:val="sr-Latn-CS"/>
              </w:rPr>
              <w:t xml:space="preserve"> AirToxic</w:t>
            </w:r>
            <w:r w:rsidRPr="00E6359A">
              <w:rPr>
                <w:rFonts w:asciiTheme="minorHAnsi" w:hAnsiTheme="minorHAnsi"/>
                <w:sz w:val="22"/>
                <w:szCs w:val="22"/>
                <w:lang w:val="sr-Cyrl-CS"/>
              </w:rPr>
              <w:t xml:space="preserve"> </w:t>
            </w:r>
            <w:r w:rsidRPr="00E6359A">
              <w:rPr>
                <w:rFonts w:asciiTheme="minorHAnsi" w:hAnsiTheme="minorHAnsi"/>
                <w:sz w:val="22"/>
                <w:szCs w:val="22"/>
                <w:lang w:val="sr-Latn-CS"/>
              </w:rPr>
              <w:t>BTX</w:t>
            </w:r>
            <w:r w:rsidRPr="00E6359A">
              <w:rPr>
                <w:rFonts w:asciiTheme="minorHAnsi" w:hAnsiTheme="minorHAnsi"/>
                <w:sz w:val="22"/>
                <w:szCs w:val="22"/>
                <w:lang w:val="sr-Cyrl-CS"/>
              </w:rPr>
              <w:t xml:space="preserve"> </w:t>
            </w:r>
            <w:r w:rsidRPr="00E6359A">
              <w:rPr>
                <w:rFonts w:asciiTheme="minorHAnsi" w:hAnsiTheme="minorHAnsi"/>
                <w:sz w:val="22"/>
                <w:szCs w:val="22"/>
                <w:lang w:val="sr-Latn-CS"/>
              </w:rPr>
              <w:t>PID/Chromatotec</w:t>
            </w:r>
            <w:r w:rsidRPr="00E6359A">
              <w:rPr>
                <w:rFonts w:asciiTheme="minorHAnsi" w:hAnsiTheme="minorHAnsi"/>
                <w:sz w:val="22"/>
                <w:szCs w:val="22"/>
                <w:lang w:val="sr-Cyrl-CS"/>
              </w:rPr>
              <w:t>,</w:t>
            </w:r>
            <w:r w:rsidRPr="00E6359A">
              <w:rPr>
                <w:rFonts w:asciiTheme="minorHAnsi" w:hAnsiTheme="minorHAnsi"/>
                <w:sz w:val="22"/>
                <w:szCs w:val="22"/>
                <w:lang w:val="sr-Latn-CS"/>
              </w:rPr>
              <w:t xml:space="preserve"> Francuska</w:t>
            </w:r>
          </w:p>
        </w:tc>
        <w:tc>
          <w:tcPr>
            <w:tcW w:w="992" w:type="dxa"/>
            <w:tcBorders>
              <w:top w:val="single" w:sz="8" w:space="0" w:color="auto"/>
              <w:left w:val="single" w:sz="18" w:space="0" w:color="auto"/>
              <w:bottom w:val="single" w:sz="12"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90"/>
        </w:trPr>
        <w:tc>
          <w:tcPr>
            <w:tcW w:w="675"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lastRenderedPageBreak/>
              <w:t xml:space="preserve">4. </w:t>
            </w:r>
          </w:p>
        </w:tc>
        <w:tc>
          <w:tcPr>
            <w:tcW w:w="2268"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Kikinda</w:t>
            </w:r>
          </w:p>
          <w:p w:rsidR="00E6359A" w:rsidRPr="00E6359A" w:rsidRDefault="00E6359A" w:rsidP="00E6359A">
            <w:pPr>
              <w:rPr>
                <w:rFonts w:asciiTheme="minorHAnsi" w:hAnsiTheme="minorHAnsi"/>
                <w:i/>
                <w:sz w:val="22"/>
                <w:szCs w:val="22"/>
                <w:lang w:val="sr-Latn-CS"/>
              </w:rPr>
            </w:pPr>
            <w:r w:rsidRPr="00E6359A">
              <w:rPr>
                <w:rFonts w:asciiTheme="minorHAnsi" w:hAnsiTheme="minorHAnsi"/>
                <w:i/>
                <w:sz w:val="22"/>
                <w:szCs w:val="22"/>
                <w:lang w:val="sr-Latn-CS"/>
              </w:rPr>
              <w:t>Ulica Šumica</w:t>
            </w:r>
          </w:p>
          <w:p w:rsidR="00E6359A" w:rsidRPr="00E6359A" w:rsidRDefault="00E6359A" w:rsidP="00E6359A">
            <w:pPr>
              <w:jc w:val="both"/>
              <w:rPr>
                <w:rFonts w:asciiTheme="minorHAnsi" w:hAnsiTheme="minorHAnsi"/>
                <w:b/>
                <w:i/>
                <w:sz w:val="22"/>
                <w:szCs w:val="22"/>
                <w:lang w:val="sr-Latn-CS"/>
              </w:rPr>
            </w:pPr>
          </w:p>
        </w:tc>
        <w:tc>
          <w:tcPr>
            <w:tcW w:w="59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i/>
                <w:sz w:val="22"/>
                <w:szCs w:val="22"/>
                <w:lang w:val="sr-Latn-CS"/>
              </w:rPr>
              <w:t>4.1</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ozon (</w:t>
            </w:r>
            <w:r w:rsidRPr="00E6359A">
              <w:rPr>
                <w:rFonts w:asciiTheme="minorHAnsi" w:hAnsiTheme="minorHAnsi"/>
                <w:b/>
                <w:sz w:val="22"/>
                <w:szCs w:val="22"/>
                <w:lang w:val="sr-Latn-CS"/>
              </w:rPr>
              <w:t>O</w:t>
            </w:r>
            <w:r w:rsidRPr="00E6359A">
              <w:rPr>
                <w:rFonts w:asciiTheme="minorHAnsi" w:hAnsiTheme="minorHAnsi"/>
                <w:b/>
                <w:sz w:val="22"/>
                <w:szCs w:val="22"/>
                <w:vertAlign w:val="subscript"/>
                <w:lang w:val="sr-Latn-CS"/>
              </w:rPr>
              <w:t>3</w:t>
            </w:r>
            <w:r w:rsidRPr="00E6359A">
              <w:rPr>
                <w:rFonts w:asciiTheme="minorHAnsi" w:hAnsiTheme="minorHAnsi"/>
                <w:b/>
                <w:sz w:val="22"/>
                <w:szCs w:val="22"/>
                <w:lang w:val="sr-Cyrl-CS"/>
              </w:rPr>
              <w:t>)</w:t>
            </w:r>
            <w:r w:rsidRPr="00E6359A">
              <w:rPr>
                <w:rFonts w:asciiTheme="minorHAnsi" w:hAnsiTheme="minorHAnsi"/>
                <w:b/>
                <w:sz w:val="22"/>
                <w:szCs w:val="22"/>
                <w:lang w:val="sr-Latn-CS"/>
              </w:rPr>
              <w:t xml:space="preserve"> </w:t>
            </w:r>
            <w:r w:rsidRPr="00E6359A">
              <w:rPr>
                <w:rFonts w:asciiTheme="minorHAnsi" w:hAnsiTheme="minorHAnsi"/>
                <w:sz w:val="22"/>
                <w:szCs w:val="22"/>
                <w:lang w:val="sr-Cyrl-CS"/>
              </w:rPr>
              <w:t>49</w:t>
            </w:r>
            <w:r w:rsidRPr="00E6359A">
              <w:rPr>
                <w:rFonts w:asciiTheme="minorHAnsi" w:hAnsiTheme="minorHAnsi"/>
                <w:sz w:val="22"/>
                <w:szCs w:val="22"/>
                <w:lang w:val="sr-Latn-CS"/>
              </w:rPr>
              <w:t>i/Thermo Electron Corporation, SAD</w:t>
            </w:r>
          </w:p>
        </w:tc>
        <w:tc>
          <w:tcPr>
            <w:tcW w:w="992"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90"/>
        </w:trPr>
        <w:tc>
          <w:tcPr>
            <w:tcW w:w="675" w:type="dxa"/>
            <w:vMerge/>
            <w:tcBorders>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4.</w:t>
            </w:r>
            <w:r w:rsidRPr="00E6359A">
              <w:rPr>
                <w:rFonts w:asciiTheme="minorHAnsi" w:hAnsiTheme="minorHAnsi"/>
                <w:b/>
                <w:i/>
                <w:sz w:val="22"/>
                <w:szCs w:val="22"/>
                <w:lang w:val="sr-Cyrl-RS"/>
              </w:rPr>
              <w:t>2</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benzen, toluen, etilbenzen i ksilene (</w:t>
            </w:r>
            <w:r w:rsidRPr="00E6359A">
              <w:rPr>
                <w:rFonts w:asciiTheme="minorHAnsi" w:hAnsiTheme="minorHAnsi"/>
                <w:b/>
                <w:sz w:val="22"/>
                <w:szCs w:val="22"/>
                <w:lang w:val="sr-Latn-CS"/>
              </w:rPr>
              <w:t>BTEX</w:t>
            </w:r>
            <w:r w:rsidRPr="00E6359A">
              <w:rPr>
                <w:rFonts w:asciiTheme="minorHAnsi" w:hAnsiTheme="minorHAnsi"/>
                <w:b/>
                <w:sz w:val="22"/>
                <w:szCs w:val="22"/>
                <w:lang w:val="sr-Cyrl-CS"/>
              </w:rPr>
              <w:t>)</w:t>
            </w:r>
            <w:r w:rsidRPr="00E6359A">
              <w:rPr>
                <w:rFonts w:asciiTheme="minorHAnsi" w:hAnsiTheme="minorHAnsi"/>
                <w:sz w:val="22"/>
                <w:szCs w:val="22"/>
                <w:lang w:val="sr-Latn-CS"/>
              </w:rPr>
              <w:t xml:space="preserve"> AirToxic</w:t>
            </w:r>
            <w:r w:rsidRPr="00E6359A">
              <w:rPr>
                <w:rFonts w:asciiTheme="minorHAnsi" w:hAnsiTheme="minorHAnsi"/>
                <w:sz w:val="22"/>
                <w:szCs w:val="22"/>
                <w:lang w:val="sr-Cyrl-CS"/>
              </w:rPr>
              <w:t xml:space="preserve"> </w:t>
            </w:r>
            <w:r w:rsidRPr="00E6359A">
              <w:rPr>
                <w:rFonts w:asciiTheme="minorHAnsi" w:hAnsiTheme="minorHAnsi"/>
                <w:sz w:val="22"/>
                <w:szCs w:val="22"/>
                <w:lang w:val="sr-Latn-CS"/>
              </w:rPr>
              <w:t>BTX</w:t>
            </w:r>
            <w:r w:rsidRPr="00E6359A">
              <w:rPr>
                <w:rFonts w:asciiTheme="minorHAnsi" w:hAnsiTheme="minorHAnsi"/>
                <w:sz w:val="22"/>
                <w:szCs w:val="22"/>
                <w:lang w:val="sr-Cyrl-CS"/>
              </w:rPr>
              <w:t xml:space="preserve"> </w:t>
            </w:r>
            <w:r w:rsidRPr="00E6359A">
              <w:rPr>
                <w:rFonts w:asciiTheme="minorHAnsi" w:hAnsiTheme="minorHAnsi"/>
                <w:sz w:val="22"/>
                <w:szCs w:val="22"/>
                <w:lang w:val="sr-Latn-CS"/>
              </w:rPr>
              <w:t>PID/Chromatotec</w:t>
            </w:r>
            <w:r w:rsidRPr="00E6359A">
              <w:rPr>
                <w:rFonts w:asciiTheme="minorHAnsi" w:hAnsiTheme="minorHAnsi"/>
                <w:sz w:val="22"/>
                <w:szCs w:val="22"/>
                <w:lang w:val="sr-Cyrl-CS"/>
              </w:rPr>
              <w:t>,</w:t>
            </w:r>
            <w:r w:rsidRPr="00E6359A">
              <w:rPr>
                <w:rFonts w:asciiTheme="minorHAnsi" w:hAnsiTheme="minorHAnsi"/>
                <w:sz w:val="22"/>
                <w:szCs w:val="22"/>
                <w:lang w:val="sr-Latn-CS"/>
              </w:rPr>
              <w:t xml:space="preserve"> Francuska</w:t>
            </w:r>
          </w:p>
        </w:tc>
        <w:tc>
          <w:tcPr>
            <w:tcW w:w="992" w:type="dxa"/>
            <w:tcBorders>
              <w:top w:val="single" w:sz="8" w:space="0" w:color="auto"/>
              <w:left w:val="single" w:sz="18" w:space="0" w:color="auto"/>
              <w:bottom w:val="single" w:sz="12"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90"/>
        </w:trPr>
        <w:tc>
          <w:tcPr>
            <w:tcW w:w="675"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5. </w:t>
            </w:r>
          </w:p>
        </w:tc>
        <w:tc>
          <w:tcPr>
            <w:tcW w:w="2268"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Novi Sad-Šangaj</w:t>
            </w:r>
          </w:p>
          <w:p w:rsidR="00E6359A" w:rsidRPr="00E6359A" w:rsidRDefault="00E6359A" w:rsidP="00E6359A">
            <w:pPr>
              <w:rPr>
                <w:rFonts w:asciiTheme="minorHAnsi" w:hAnsiTheme="minorHAnsi"/>
                <w:i/>
                <w:sz w:val="22"/>
                <w:szCs w:val="22"/>
                <w:lang w:val="sr-Cyrl-CS"/>
              </w:rPr>
            </w:pPr>
            <w:r w:rsidRPr="00E6359A">
              <w:rPr>
                <w:rFonts w:asciiTheme="minorHAnsi" w:hAnsiTheme="minorHAnsi"/>
                <w:i/>
                <w:sz w:val="22"/>
                <w:szCs w:val="22"/>
                <w:lang w:val="sr-Latn-CS"/>
              </w:rPr>
              <w:t>Ulica VIII – dvorište MZ Šangaj</w:t>
            </w:r>
          </w:p>
          <w:p w:rsidR="00E6359A" w:rsidRPr="00E6359A" w:rsidRDefault="00E6359A" w:rsidP="00E6359A">
            <w:pPr>
              <w:jc w:val="both"/>
              <w:rPr>
                <w:rFonts w:asciiTheme="minorHAnsi" w:hAnsiTheme="minorHAnsi"/>
                <w:i/>
                <w:sz w:val="22"/>
                <w:szCs w:val="22"/>
                <w:lang w:val="sr-Latn-CS"/>
              </w:rPr>
            </w:pPr>
          </w:p>
        </w:tc>
        <w:tc>
          <w:tcPr>
            <w:tcW w:w="59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5.1</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 xml:space="preserve">Analizator za </w:t>
            </w:r>
            <w:r w:rsidRPr="00E6359A">
              <w:rPr>
                <w:rFonts w:asciiTheme="minorHAnsi" w:hAnsiTheme="minorHAnsi"/>
                <w:b/>
                <w:sz w:val="22"/>
                <w:szCs w:val="22"/>
                <w:lang w:val="sr-Latn-CS"/>
              </w:rPr>
              <w:t>vodonik sulfid/sumpor dioksid (H</w:t>
            </w:r>
            <w:r w:rsidRPr="00E6359A">
              <w:rPr>
                <w:rFonts w:asciiTheme="minorHAnsi" w:hAnsiTheme="minorHAnsi"/>
                <w:b/>
                <w:sz w:val="22"/>
                <w:szCs w:val="22"/>
                <w:vertAlign w:val="subscript"/>
                <w:lang w:val="sr-Latn-CS"/>
              </w:rPr>
              <w:t>2</w:t>
            </w:r>
            <w:r w:rsidRPr="00E6359A">
              <w:rPr>
                <w:rFonts w:asciiTheme="minorHAnsi" w:hAnsiTheme="minorHAnsi"/>
                <w:b/>
                <w:sz w:val="22"/>
                <w:szCs w:val="22"/>
                <w:lang w:val="sr-Latn-CS"/>
              </w:rPr>
              <w:t>S/SO</w:t>
            </w:r>
            <w:r w:rsidRPr="00E6359A">
              <w:rPr>
                <w:rFonts w:asciiTheme="minorHAnsi" w:hAnsiTheme="minorHAnsi"/>
                <w:b/>
                <w:sz w:val="22"/>
                <w:szCs w:val="22"/>
                <w:vertAlign w:val="subscript"/>
                <w:lang w:val="sr-Latn-CS"/>
              </w:rPr>
              <w:t>2</w:t>
            </w:r>
            <w:r w:rsidRPr="00E6359A">
              <w:rPr>
                <w:rFonts w:asciiTheme="minorHAnsi" w:hAnsiTheme="minorHAnsi"/>
                <w:b/>
                <w:sz w:val="22"/>
                <w:szCs w:val="22"/>
                <w:lang w:val="sr-Latn-CS"/>
              </w:rPr>
              <w:t>) 450i/</w:t>
            </w:r>
            <w:r w:rsidRPr="00E6359A">
              <w:rPr>
                <w:rFonts w:asciiTheme="minorHAnsi" w:hAnsiTheme="minorHAnsi"/>
                <w:sz w:val="22"/>
                <w:szCs w:val="22"/>
                <w:lang w:val="sr-Latn-CS"/>
              </w:rPr>
              <w:t xml:space="preserve"> Thermo Electron Corporation, SAD</w:t>
            </w:r>
          </w:p>
        </w:tc>
        <w:tc>
          <w:tcPr>
            <w:tcW w:w="992"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90"/>
        </w:trPr>
        <w:tc>
          <w:tcPr>
            <w:tcW w:w="675" w:type="dxa"/>
            <w:vMerge/>
            <w:tcBorders>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5.</w:t>
            </w:r>
            <w:r w:rsidRPr="00E6359A">
              <w:rPr>
                <w:rFonts w:asciiTheme="minorHAnsi" w:hAnsiTheme="minorHAnsi"/>
                <w:b/>
                <w:i/>
                <w:sz w:val="22"/>
                <w:szCs w:val="22"/>
                <w:lang w:val="sr-Cyrl-RS"/>
              </w:rPr>
              <w:t>2</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benzen, toluen, etilbenzen i ksilene (</w:t>
            </w:r>
            <w:r w:rsidRPr="00E6359A">
              <w:rPr>
                <w:rFonts w:asciiTheme="minorHAnsi" w:hAnsiTheme="minorHAnsi"/>
                <w:b/>
                <w:sz w:val="22"/>
                <w:szCs w:val="22"/>
                <w:lang w:val="sr-Latn-CS"/>
              </w:rPr>
              <w:t>BTEX</w:t>
            </w:r>
            <w:r w:rsidRPr="00E6359A">
              <w:rPr>
                <w:rFonts w:asciiTheme="minorHAnsi" w:hAnsiTheme="minorHAnsi"/>
                <w:b/>
                <w:sz w:val="22"/>
                <w:szCs w:val="22"/>
                <w:lang w:val="sr-Cyrl-CS"/>
              </w:rPr>
              <w:t>)</w:t>
            </w:r>
            <w:r w:rsidRPr="00E6359A">
              <w:rPr>
                <w:rFonts w:asciiTheme="minorHAnsi" w:hAnsiTheme="minorHAnsi"/>
                <w:sz w:val="22"/>
                <w:szCs w:val="22"/>
                <w:lang w:val="sr-Latn-CS"/>
              </w:rPr>
              <w:t xml:space="preserve"> AirToxic</w:t>
            </w:r>
            <w:r w:rsidRPr="00E6359A">
              <w:rPr>
                <w:rFonts w:asciiTheme="minorHAnsi" w:hAnsiTheme="minorHAnsi"/>
                <w:sz w:val="22"/>
                <w:szCs w:val="22"/>
                <w:lang w:val="sr-Cyrl-CS"/>
              </w:rPr>
              <w:t xml:space="preserve"> </w:t>
            </w:r>
            <w:r w:rsidRPr="00E6359A">
              <w:rPr>
                <w:rFonts w:asciiTheme="minorHAnsi" w:hAnsiTheme="minorHAnsi"/>
                <w:sz w:val="22"/>
                <w:szCs w:val="22"/>
                <w:lang w:val="sr-Latn-CS"/>
              </w:rPr>
              <w:t>BTX</w:t>
            </w:r>
            <w:r w:rsidRPr="00E6359A">
              <w:rPr>
                <w:rFonts w:asciiTheme="minorHAnsi" w:hAnsiTheme="minorHAnsi"/>
                <w:sz w:val="22"/>
                <w:szCs w:val="22"/>
                <w:lang w:val="sr-Cyrl-CS"/>
              </w:rPr>
              <w:t xml:space="preserve"> </w:t>
            </w:r>
            <w:r w:rsidRPr="00E6359A">
              <w:rPr>
                <w:rFonts w:asciiTheme="minorHAnsi" w:hAnsiTheme="minorHAnsi"/>
                <w:sz w:val="22"/>
                <w:szCs w:val="22"/>
                <w:lang w:val="sr-Latn-CS"/>
              </w:rPr>
              <w:t>PID/Chromatotec</w:t>
            </w:r>
            <w:r w:rsidRPr="00E6359A">
              <w:rPr>
                <w:rFonts w:asciiTheme="minorHAnsi" w:hAnsiTheme="minorHAnsi"/>
                <w:sz w:val="22"/>
                <w:szCs w:val="22"/>
                <w:lang w:val="sr-Cyrl-CS"/>
              </w:rPr>
              <w:t>,</w:t>
            </w:r>
            <w:r w:rsidRPr="00E6359A">
              <w:rPr>
                <w:rFonts w:asciiTheme="minorHAnsi" w:hAnsiTheme="minorHAnsi"/>
                <w:sz w:val="22"/>
                <w:szCs w:val="22"/>
                <w:lang w:val="sr-Latn-CS"/>
              </w:rPr>
              <w:t xml:space="preserve"> Francuska</w:t>
            </w:r>
          </w:p>
        </w:tc>
        <w:tc>
          <w:tcPr>
            <w:tcW w:w="992" w:type="dxa"/>
            <w:tcBorders>
              <w:top w:val="single" w:sz="8" w:space="0" w:color="auto"/>
              <w:left w:val="single" w:sz="18" w:space="0" w:color="auto"/>
              <w:bottom w:val="single" w:sz="12"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233"/>
        </w:trPr>
        <w:tc>
          <w:tcPr>
            <w:tcW w:w="675"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6. </w:t>
            </w:r>
          </w:p>
        </w:tc>
        <w:tc>
          <w:tcPr>
            <w:tcW w:w="2268"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Deliblatska peščara</w:t>
            </w:r>
          </w:p>
          <w:p w:rsidR="00E6359A" w:rsidRPr="00E6359A" w:rsidRDefault="00E6359A" w:rsidP="00E6359A">
            <w:pPr>
              <w:rPr>
                <w:rFonts w:asciiTheme="minorHAnsi" w:hAnsiTheme="minorHAnsi"/>
                <w:i/>
                <w:sz w:val="22"/>
                <w:szCs w:val="22"/>
                <w:lang w:val="sr-Cyrl-RS"/>
              </w:rPr>
            </w:pPr>
            <w:r w:rsidRPr="00E6359A">
              <w:rPr>
                <w:rFonts w:asciiTheme="minorHAnsi" w:hAnsiTheme="minorHAnsi"/>
                <w:i/>
                <w:sz w:val="22"/>
                <w:szCs w:val="22"/>
                <w:lang w:val="sr-Latn-CS"/>
              </w:rPr>
              <w:t>SRP „Deliblatska peščara“: K-2 Korn</w:t>
            </w:r>
          </w:p>
        </w:tc>
        <w:tc>
          <w:tcPr>
            <w:tcW w:w="59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i/>
                <w:sz w:val="22"/>
                <w:szCs w:val="22"/>
                <w:lang w:val="sr-Latn-CS"/>
              </w:rPr>
              <w:t>6.1</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ozon (</w:t>
            </w:r>
            <w:r w:rsidRPr="00E6359A">
              <w:rPr>
                <w:rFonts w:asciiTheme="minorHAnsi" w:hAnsiTheme="minorHAnsi"/>
                <w:b/>
                <w:sz w:val="22"/>
                <w:szCs w:val="22"/>
                <w:lang w:val="sr-Latn-CS"/>
              </w:rPr>
              <w:t>O</w:t>
            </w:r>
            <w:r w:rsidRPr="00E6359A">
              <w:rPr>
                <w:rFonts w:asciiTheme="minorHAnsi" w:hAnsiTheme="minorHAnsi"/>
                <w:b/>
                <w:sz w:val="22"/>
                <w:szCs w:val="22"/>
                <w:vertAlign w:val="subscript"/>
                <w:lang w:val="sr-Latn-CS"/>
              </w:rPr>
              <w:t>3</w:t>
            </w:r>
            <w:r w:rsidRPr="00E6359A">
              <w:rPr>
                <w:rFonts w:asciiTheme="minorHAnsi" w:hAnsiTheme="minorHAnsi"/>
                <w:b/>
                <w:sz w:val="22"/>
                <w:szCs w:val="22"/>
                <w:lang w:val="sr-Cyrl-CS"/>
              </w:rPr>
              <w:t>)</w:t>
            </w:r>
            <w:r w:rsidRPr="00E6359A">
              <w:rPr>
                <w:rFonts w:asciiTheme="minorHAnsi" w:hAnsiTheme="minorHAnsi"/>
                <w:b/>
                <w:sz w:val="22"/>
                <w:szCs w:val="22"/>
                <w:lang w:val="sr-Latn-CS"/>
              </w:rPr>
              <w:t xml:space="preserve"> </w:t>
            </w:r>
            <w:r w:rsidRPr="00E6359A">
              <w:rPr>
                <w:rFonts w:asciiTheme="minorHAnsi" w:hAnsiTheme="minorHAnsi"/>
                <w:sz w:val="22"/>
                <w:szCs w:val="22"/>
                <w:lang w:val="sr-Cyrl-CS"/>
              </w:rPr>
              <w:t>49</w:t>
            </w:r>
            <w:r w:rsidRPr="00E6359A">
              <w:rPr>
                <w:rFonts w:asciiTheme="minorHAnsi" w:hAnsiTheme="minorHAnsi"/>
                <w:sz w:val="22"/>
                <w:szCs w:val="22"/>
                <w:lang w:val="sr-Latn-CS"/>
              </w:rPr>
              <w:t>i/Thermo Electron Corporation, SAD</w:t>
            </w:r>
          </w:p>
        </w:tc>
        <w:tc>
          <w:tcPr>
            <w:tcW w:w="992"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232"/>
        </w:trPr>
        <w:tc>
          <w:tcPr>
            <w:tcW w:w="675" w:type="dxa"/>
            <w:vMerge/>
            <w:tcBorders>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6.2</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benzen, toluen, etilbenzen i ksilene (</w:t>
            </w:r>
            <w:r w:rsidRPr="00E6359A">
              <w:rPr>
                <w:rFonts w:asciiTheme="minorHAnsi" w:hAnsiTheme="minorHAnsi"/>
                <w:b/>
                <w:sz w:val="22"/>
                <w:szCs w:val="22"/>
                <w:lang w:val="sr-Latn-CS"/>
              </w:rPr>
              <w:t>BTEX</w:t>
            </w:r>
            <w:r w:rsidRPr="00E6359A">
              <w:rPr>
                <w:rFonts w:asciiTheme="minorHAnsi" w:hAnsiTheme="minorHAnsi"/>
                <w:b/>
                <w:sz w:val="22"/>
                <w:szCs w:val="22"/>
                <w:lang w:val="sr-Cyrl-CS"/>
              </w:rPr>
              <w:t>)</w:t>
            </w:r>
            <w:r w:rsidRPr="00E6359A">
              <w:rPr>
                <w:rFonts w:asciiTheme="minorHAnsi" w:hAnsiTheme="minorHAnsi"/>
                <w:sz w:val="22"/>
                <w:szCs w:val="22"/>
                <w:lang w:val="sr-Latn-CS"/>
              </w:rPr>
              <w:t xml:space="preserve"> AirToxic</w:t>
            </w:r>
            <w:r w:rsidRPr="00E6359A">
              <w:rPr>
                <w:rFonts w:asciiTheme="minorHAnsi" w:hAnsiTheme="minorHAnsi"/>
                <w:sz w:val="22"/>
                <w:szCs w:val="22"/>
                <w:lang w:val="sr-Cyrl-CS"/>
              </w:rPr>
              <w:t xml:space="preserve"> </w:t>
            </w:r>
            <w:r w:rsidRPr="00E6359A">
              <w:rPr>
                <w:rFonts w:asciiTheme="minorHAnsi" w:hAnsiTheme="minorHAnsi"/>
                <w:sz w:val="22"/>
                <w:szCs w:val="22"/>
                <w:lang w:val="sr-Latn-CS"/>
              </w:rPr>
              <w:t>BTX</w:t>
            </w:r>
            <w:r w:rsidRPr="00E6359A">
              <w:rPr>
                <w:rFonts w:asciiTheme="minorHAnsi" w:hAnsiTheme="minorHAnsi"/>
                <w:sz w:val="22"/>
                <w:szCs w:val="22"/>
                <w:lang w:val="sr-Cyrl-CS"/>
              </w:rPr>
              <w:t xml:space="preserve"> </w:t>
            </w:r>
            <w:r w:rsidRPr="00E6359A">
              <w:rPr>
                <w:rFonts w:asciiTheme="minorHAnsi" w:hAnsiTheme="minorHAnsi"/>
                <w:sz w:val="22"/>
                <w:szCs w:val="22"/>
                <w:lang w:val="sr-Latn-CS"/>
              </w:rPr>
              <w:t>PID/Chromatotec</w:t>
            </w:r>
            <w:r w:rsidRPr="00E6359A">
              <w:rPr>
                <w:rFonts w:asciiTheme="minorHAnsi" w:hAnsiTheme="minorHAnsi"/>
                <w:sz w:val="22"/>
                <w:szCs w:val="22"/>
                <w:lang w:val="sr-Cyrl-CS"/>
              </w:rPr>
              <w:t>,</w:t>
            </w:r>
            <w:r w:rsidRPr="00E6359A">
              <w:rPr>
                <w:rFonts w:asciiTheme="minorHAnsi" w:hAnsiTheme="minorHAnsi"/>
                <w:sz w:val="22"/>
                <w:szCs w:val="22"/>
                <w:lang w:val="sr-Latn-CS"/>
              </w:rPr>
              <w:t xml:space="preserve"> Francuska</w:t>
            </w:r>
          </w:p>
        </w:tc>
        <w:tc>
          <w:tcPr>
            <w:tcW w:w="992" w:type="dxa"/>
            <w:tcBorders>
              <w:top w:val="single" w:sz="8" w:space="0" w:color="auto"/>
              <w:left w:val="single" w:sz="18" w:space="0" w:color="auto"/>
              <w:bottom w:val="single" w:sz="12"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90"/>
        </w:trPr>
        <w:tc>
          <w:tcPr>
            <w:tcW w:w="675"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7. </w:t>
            </w:r>
          </w:p>
        </w:tc>
        <w:tc>
          <w:tcPr>
            <w:tcW w:w="2268"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Obedska bara</w:t>
            </w:r>
          </w:p>
          <w:p w:rsidR="00E6359A" w:rsidRPr="00E6359A" w:rsidRDefault="00E6359A" w:rsidP="00E6359A">
            <w:pPr>
              <w:rPr>
                <w:rFonts w:asciiTheme="minorHAnsi" w:hAnsiTheme="minorHAnsi"/>
                <w:i/>
                <w:sz w:val="22"/>
                <w:szCs w:val="22"/>
                <w:lang w:val="sr-Latn-CS"/>
              </w:rPr>
            </w:pPr>
            <w:r w:rsidRPr="00E6359A">
              <w:rPr>
                <w:rFonts w:asciiTheme="minorHAnsi" w:hAnsiTheme="minorHAnsi"/>
                <w:i/>
                <w:sz w:val="22"/>
                <w:szCs w:val="22"/>
                <w:lang w:val="sr-Latn-CS"/>
              </w:rPr>
              <w:t xml:space="preserve">SRP </w:t>
            </w:r>
            <w:r w:rsidRPr="00E6359A">
              <w:rPr>
                <w:rFonts w:asciiTheme="minorHAnsi" w:hAnsiTheme="minorHAnsi"/>
                <w:i/>
                <w:sz w:val="22"/>
                <w:szCs w:val="22"/>
                <w:lang w:val="sr-Cyrl-CS"/>
              </w:rPr>
              <w:t>„O</w:t>
            </w:r>
            <w:r w:rsidRPr="00E6359A">
              <w:rPr>
                <w:rFonts w:asciiTheme="minorHAnsi" w:hAnsiTheme="minorHAnsi"/>
                <w:i/>
                <w:sz w:val="22"/>
                <w:szCs w:val="22"/>
                <w:lang w:val="sr-Latn-CS"/>
              </w:rPr>
              <w:t>bedska bara“ hotel „Obedska bara“, Obrež</w:t>
            </w:r>
            <w:r w:rsidRPr="00E6359A">
              <w:rPr>
                <w:rFonts w:asciiTheme="minorHAnsi" w:hAnsiTheme="minorHAnsi"/>
                <w:b/>
                <w:i/>
                <w:sz w:val="22"/>
                <w:szCs w:val="22"/>
                <w:lang w:val="sr-Latn-CS"/>
              </w:rPr>
              <w:t xml:space="preserve"> </w:t>
            </w:r>
          </w:p>
        </w:tc>
        <w:tc>
          <w:tcPr>
            <w:tcW w:w="5954" w:type="dxa"/>
            <w:tcBorders>
              <w:top w:val="single" w:sz="12" w:space="0" w:color="auto"/>
              <w:left w:val="single" w:sz="18" w:space="0" w:color="auto"/>
              <w:bottom w:val="single" w:sz="4"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7.1</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 xml:space="preserve">Analizator za </w:t>
            </w:r>
            <w:r w:rsidRPr="00E6359A">
              <w:rPr>
                <w:rFonts w:asciiTheme="minorHAnsi" w:hAnsiTheme="minorHAnsi"/>
                <w:b/>
                <w:sz w:val="22"/>
                <w:szCs w:val="22"/>
                <w:lang w:val="sr-Latn-CS"/>
              </w:rPr>
              <w:t>vodonik sulfid/sumpor dioksid (H</w:t>
            </w:r>
            <w:r w:rsidRPr="00E6359A">
              <w:rPr>
                <w:rFonts w:asciiTheme="minorHAnsi" w:hAnsiTheme="minorHAnsi"/>
                <w:b/>
                <w:sz w:val="22"/>
                <w:szCs w:val="22"/>
                <w:vertAlign w:val="subscript"/>
                <w:lang w:val="sr-Latn-CS"/>
              </w:rPr>
              <w:t>2</w:t>
            </w:r>
            <w:r w:rsidRPr="00E6359A">
              <w:rPr>
                <w:rFonts w:asciiTheme="minorHAnsi" w:hAnsiTheme="minorHAnsi"/>
                <w:b/>
                <w:sz w:val="22"/>
                <w:szCs w:val="22"/>
                <w:lang w:val="sr-Latn-CS"/>
              </w:rPr>
              <w:t>S/SO</w:t>
            </w:r>
            <w:r w:rsidRPr="00E6359A">
              <w:rPr>
                <w:rFonts w:asciiTheme="minorHAnsi" w:hAnsiTheme="minorHAnsi"/>
                <w:b/>
                <w:sz w:val="22"/>
                <w:szCs w:val="22"/>
                <w:vertAlign w:val="subscript"/>
                <w:lang w:val="sr-Latn-CS"/>
              </w:rPr>
              <w:t>2</w:t>
            </w:r>
            <w:r w:rsidRPr="00E6359A">
              <w:rPr>
                <w:rFonts w:asciiTheme="minorHAnsi" w:hAnsiTheme="minorHAnsi"/>
                <w:b/>
                <w:sz w:val="22"/>
                <w:szCs w:val="22"/>
                <w:lang w:val="sr-Latn-CS"/>
              </w:rPr>
              <w:t>) 450i/</w:t>
            </w:r>
            <w:r w:rsidRPr="00E6359A">
              <w:rPr>
                <w:rFonts w:asciiTheme="minorHAnsi" w:hAnsiTheme="minorHAnsi"/>
                <w:sz w:val="22"/>
                <w:szCs w:val="22"/>
                <w:lang w:val="sr-Latn-CS"/>
              </w:rPr>
              <w:t xml:space="preserve"> Thermo Electron Corporation, SAD</w:t>
            </w:r>
          </w:p>
        </w:tc>
        <w:tc>
          <w:tcPr>
            <w:tcW w:w="992" w:type="dxa"/>
            <w:tcBorders>
              <w:top w:val="single" w:sz="12" w:space="0" w:color="auto"/>
              <w:left w:val="single" w:sz="18" w:space="0" w:color="auto"/>
              <w:bottom w:val="single" w:sz="4"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90"/>
        </w:trPr>
        <w:tc>
          <w:tcPr>
            <w:tcW w:w="675"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4"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7.2</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ozon (</w:t>
            </w:r>
            <w:r w:rsidRPr="00E6359A">
              <w:rPr>
                <w:rFonts w:asciiTheme="minorHAnsi" w:hAnsiTheme="minorHAnsi"/>
                <w:b/>
                <w:sz w:val="22"/>
                <w:szCs w:val="22"/>
                <w:lang w:val="sr-Latn-CS"/>
              </w:rPr>
              <w:t>O</w:t>
            </w:r>
            <w:r w:rsidRPr="00E6359A">
              <w:rPr>
                <w:rFonts w:asciiTheme="minorHAnsi" w:hAnsiTheme="minorHAnsi"/>
                <w:b/>
                <w:sz w:val="22"/>
                <w:szCs w:val="22"/>
                <w:vertAlign w:val="subscript"/>
                <w:lang w:val="sr-Latn-CS"/>
              </w:rPr>
              <w:t>3</w:t>
            </w:r>
            <w:r w:rsidRPr="00E6359A">
              <w:rPr>
                <w:rFonts w:asciiTheme="minorHAnsi" w:hAnsiTheme="minorHAnsi"/>
                <w:b/>
                <w:sz w:val="22"/>
                <w:szCs w:val="22"/>
                <w:lang w:val="sr-Cyrl-CS"/>
              </w:rPr>
              <w:t>)</w:t>
            </w:r>
            <w:r w:rsidRPr="00E6359A">
              <w:rPr>
                <w:rFonts w:asciiTheme="minorHAnsi" w:hAnsiTheme="minorHAnsi"/>
                <w:b/>
                <w:sz w:val="22"/>
                <w:szCs w:val="22"/>
                <w:lang w:val="sr-Latn-CS"/>
              </w:rPr>
              <w:t xml:space="preserve"> </w:t>
            </w:r>
            <w:r w:rsidRPr="00E6359A">
              <w:rPr>
                <w:rFonts w:asciiTheme="minorHAnsi" w:hAnsiTheme="minorHAnsi"/>
                <w:sz w:val="22"/>
                <w:szCs w:val="22"/>
                <w:lang w:val="sr-Cyrl-CS"/>
              </w:rPr>
              <w:t>49</w:t>
            </w:r>
            <w:r w:rsidRPr="00E6359A">
              <w:rPr>
                <w:rFonts w:asciiTheme="minorHAnsi" w:hAnsiTheme="minorHAnsi"/>
                <w:sz w:val="22"/>
                <w:szCs w:val="22"/>
                <w:lang w:val="sr-Latn-CS"/>
              </w:rPr>
              <w:t>i/Thermo Electron Corporation, SAD</w:t>
            </w:r>
          </w:p>
        </w:tc>
        <w:tc>
          <w:tcPr>
            <w:tcW w:w="992" w:type="dxa"/>
            <w:tcBorders>
              <w:top w:val="single" w:sz="4"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90"/>
        </w:trPr>
        <w:tc>
          <w:tcPr>
            <w:tcW w:w="675"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268"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954" w:type="dxa"/>
            <w:tcBorders>
              <w:top w:val="single" w:sz="8"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7.3</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Analizator za benzen, toluen, etilbenzen i ksilene (</w:t>
            </w:r>
            <w:r w:rsidRPr="00E6359A">
              <w:rPr>
                <w:rFonts w:asciiTheme="minorHAnsi" w:hAnsiTheme="minorHAnsi"/>
                <w:b/>
                <w:sz w:val="22"/>
                <w:szCs w:val="22"/>
                <w:lang w:val="sr-Latn-CS"/>
              </w:rPr>
              <w:t>BTEX</w:t>
            </w:r>
            <w:r w:rsidRPr="00E6359A">
              <w:rPr>
                <w:rFonts w:asciiTheme="minorHAnsi" w:hAnsiTheme="minorHAnsi"/>
                <w:b/>
                <w:sz w:val="22"/>
                <w:szCs w:val="22"/>
                <w:lang w:val="sr-Cyrl-CS"/>
              </w:rPr>
              <w:t>)</w:t>
            </w:r>
            <w:r w:rsidRPr="00E6359A">
              <w:rPr>
                <w:rFonts w:asciiTheme="minorHAnsi" w:hAnsiTheme="minorHAnsi"/>
                <w:sz w:val="22"/>
                <w:szCs w:val="22"/>
                <w:lang w:val="sr-Latn-CS"/>
              </w:rPr>
              <w:t xml:space="preserve"> AirToxic</w:t>
            </w:r>
            <w:r w:rsidRPr="00E6359A">
              <w:rPr>
                <w:rFonts w:asciiTheme="minorHAnsi" w:hAnsiTheme="minorHAnsi"/>
                <w:sz w:val="22"/>
                <w:szCs w:val="22"/>
                <w:lang w:val="sr-Cyrl-CS"/>
              </w:rPr>
              <w:t xml:space="preserve"> </w:t>
            </w:r>
            <w:r w:rsidRPr="00E6359A">
              <w:rPr>
                <w:rFonts w:asciiTheme="minorHAnsi" w:hAnsiTheme="minorHAnsi"/>
                <w:sz w:val="22"/>
                <w:szCs w:val="22"/>
                <w:lang w:val="sr-Latn-CS"/>
              </w:rPr>
              <w:t>BTX</w:t>
            </w:r>
            <w:r w:rsidRPr="00E6359A">
              <w:rPr>
                <w:rFonts w:asciiTheme="minorHAnsi" w:hAnsiTheme="minorHAnsi"/>
                <w:sz w:val="22"/>
                <w:szCs w:val="22"/>
                <w:lang w:val="sr-Cyrl-CS"/>
              </w:rPr>
              <w:t xml:space="preserve"> </w:t>
            </w:r>
            <w:r w:rsidRPr="00E6359A">
              <w:rPr>
                <w:rFonts w:asciiTheme="minorHAnsi" w:hAnsiTheme="minorHAnsi"/>
                <w:sz w:val="22"/>
                <w:szCs w:val="22"/>
                <w:lang w:val="sr-Latn-CS"/>
              </w:rPr>
              <w:t>PID/Chromatotec</w:t>
            </w:r>
            <w:r w:rsidRPr="00E6359A">
              <w:rPr>
                <w:rFonts w:asciiTheme="minorHAnsi" w:hAnsiTheme="minorHAnsi"/>
                <w:sz w:val="22"/>
                <w:szCs w:val="22"/>
                <w:lang w:val="sr-Cyrl-CS"/>
              </w:rPr>
              <w:t>,</w:t>
            </w:r>
            <w:r w:rsidRPr="00E6359A">
              <w:rPr>
                <w:rFonts w:asciiTheme="minorHAnsi" w:hAnsiTheme="minorHAnsi"/>
                <w:sz w:val="22"/>
                <w:szCs w:val="22"/>
                <w:lang w:val="sr-Latn-CS"/>
              </w:rPr>
              <w:t xml:space="preserve"> Francuska</w:t>
            </w:r>
          </w:p>
        </w:tc>
        <w:tc>
          <w:tcPr>
            <w:tcW w:w="992" w:type="dxa"/>
            <w:tcBorders>
              <w:top w:val="single" w:sz="8" w:space="0" w:color="auto"/>
              <w:lef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bl>
    <w:p w:rsidR="00E6359A" w:rsidRPr="008F1C52" w:rsidRDefault="00E6359A" w:rsidP="008F1C52">
      <w:pPr>
        <w:jc w:val="both"/>
        <w:rPr>
          <w:rFonts w:asciiTheme="minorHAnsi" w:hAnsiTheme="minorHAnsi"/>
          <w:b/>
          <w:sz w:val="22"/>
          <w:szCs w:val="22"/>
          <w:lang w:val="sr-Cyrl-RS"/>
        </w:rPr>
      </w:pPr>
    </w:p>
    <w:p w:rsidR="00E6359A" w:rsidRPr="00E6359A" w:rsidRDefault="00E6359A" w:rsidP="00E6359A">
      <w:pPr>
        <w:ind w:left="360" w:hanging="360"/>
        <w:jc w:val="both"/>
        <w:rPr>
          <w:rFonts w:asciiTheme="minorHAnsi" w:hAnsiTheme="minorHAnsi"/>
          <w:b/>
          <w:sz w:val="22"/>
          <w:szCs w:val="22"/>
          <w:lang w:val="sr-Cyrl-RS"/>
        </w:rPr>
      </w:pPr>
      <w:r w:rsidRPr="00E6359A">
        <w:rPr>
          <w:rFonts w:asciiTheme="minorHAnsi" w:hAnsiTheme="minorHAnsi"/>
          <w:b/>
          <w:sz w:val="22"/>
          <w:szCs w:val="22"/>
          <w:lang w:val="sr-Latn-CS"/>
        </w:rPr>
        <w:t xml:space="preserve">1.2 </w:t>
      </w:r>
      <w:r w:rsidRPr="00E6359A">
        <w:rPr>
          <w:rFonts w:asciiTheme="minorHAnsi" w:hAnsiTheme="minorHAnsi"/>
          <w:b/>
          <w:sz w:val="22"/>
          <w:szCs w:val="22"/>
          <w:lang w:val="sr-Cyrl-RS"/>
        </w:rPr>
        <w:t>Уређаји за несметано струјно напајање</w:t>
      </w:r>
      <w:r w:rsidRPr="00E6359A">
        <w:rPr>
          <w:rFonts w:asciiTheme="minorHAnsi" w:hAnsiTheme="minorHAnsi"/>
          <w:b/>
          <w:sz w:val="22"/>
          <w:szCs w:val="22"/>
          <w:lang w:val="sr-Latn-RS"/>
        </w:rPr>
        <w:t>, UPS Riello</w:t>
      </w:r>
      <w:r w:rsidRPr="00E6359A">
        <w:rPr>
          <w:rFonts w:asciiTheme="minorHAnsi" w:hAnsiTheme="minorHAnsi"/>
          <w:b/>
          <w:sz w:val="22"/>
          <w:szCs w:val="22"/>
          <w:lang w:val="sr-Cyrl-RS"/>
        </w:rPr>
        <w:t xml:space="preserve"> 2200</w:t>
      </w:r>
      <w:r w:rsidRPr="00E6359A">
        <w:rPr>
          <w:rFonts w:asciiTheme="minorHAnsi" w:hAnsiTheme="minorHAnsi"/>
          <w:b/>
          <w:sz w:val="22"/>
          <w:szCs w:val="22"/>
          <w:lang w:val="sr-Latn-RS"/>
        </w:rPr>
        <w:t xml:space="preserve">VA, </w:t>
      </w:r>
      <w:r w:rsidRPr="00E6359A">
        <w:rPr>
          <w:rFonts w:asciiTheme="minorHAnsi" w:hAnsiTheme="minorHAnsi"/>
          <w:b/>
          <w:sz w:val="22"/>
          <w:szCs w:val="22"/>
          <w:lang w:val="sr-Cyrl-RS"/>
        </w:rPr>
        <w:t xml:space="preserve">Италија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4111"/>
        <w:gridCol w:w="3685"/>
        <w:gridCol w:w="1276"/>
      </w:tblGrid>
      <w:tr w:rsidR="00E6359A" w:rsidRPr="00E6359A" w:rsidTr="00E6359A">
        <w:tc>
          <w:tcPr>
            <w:tcW w:w="817" w:type="dxa"/>
            <w:tcBorders>
              <w:bottom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Redni broj</w:t>
            </w:r>
          </w:p>
        </w:tc>
        <w:tc>
          <w:tcPr>
            <w:tcW w:w="4111" w:type="dxa"/>
            <w:tcBorders>
              <w:left w:val="single" w:sz="18" w:space="0" w:color="auto"/>
              <w:bottom w:val="single" w:sz="18" w:space="0" w:color="auto"/>
              <w:right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Latn-CS"/>
              </w:rPr>
              <w:t>Lokacija</w:t>
            </w:r>
          </w:p>
        </w:tc>
        <w:tc>
          <w:tcPr>
            <w:tcW w:w="3685" w:type="dxa"/>
            <w:tcBorders>
              <w:left w:val="single" w:sz="18" w:space="0" w:color="auto"/>
              <w:bottom w:val="single" w:sz="18" w:space="0" w:color="auto"/>
              <w:right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Cyrl-CS"/>
              </w:rPr>
              <w:t>Model</w:t>
            </w:r>
            <w:r w:rsidRPr="00E6359A">
              <w:rPr>
                <w:rFonts w:asciiTheme="minorHAnsi" w:hAnsiTheme="minorHAnsi"/>
                <w:b/>
                <w:i/>
                <w:sz w:val="22"/>
                <w:szCs w:val="22"/>
                <w:lang w:val="sr-Latn-CS"/>
              </w:rPr>
              <w:t>/Proizvođač</w:t>
            </w:r>
          </w:p>
        </w:tc>
        <w:tc>
          <w:tcPr>
            <w:tcW w:w="1276" w:type="dxa"/>
            <w:tcBorders>
              <w:left w:val="single" w:sz="18" w:space="0" w:color="auto"/>
              <w:bottom w:val="single" w:sz="18" w:space="0" w:color="auto"/>
              <w:right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Latn-CS"/>
              </w:rPr>
              <w:t>Ukupno kom.</w:t>
            </w:r>
          </w:p>
        </w:tc>
      </w:tr>
      <w:tr w:rsidR="00E6359A" w:rsidRPr="00E6359A" w:rsidTr="00E6359A">
        <w:trPr>
          <w:trHeight w:val="90"/>
        </w:trPr>
        <w:tc>
          <w:tcPr>
            <w:tcW w:w="817" w:type="dxa"/>
            <w:tcBorders>
              <w:top w:val="single" w:sz="12"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1. </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Zrenjanin</w:t>
            </w:r>
          </w:p>
          <w:p w:rsidR="00E6359A" w:rsidRPr="00E6359A" w:rsidRDefault="00E6359A" w:rsidP="00E6359A">
            <w:pPr>
              <w:rPr>
                <w:rFonts w:asciiTheme="minorHAnsi" w:hAnsiTheme="minorHAnsi"/>
                <w:i/>
                <w:sz w:val="22"/>
                <w:szCs w:val="22"/>
                <w:lang w:val="sr-Cyrl-RS"/>
              </w:rPr>
            </w:pPr>
            <w:r w:rsidRPr="00E6359A">
              <w:rPr>
                <w:rFonts w:asciiTheme="minorHAnsi" w:hAnsiTheme="minorHAnsi"/>
                <w:i/>
                <w:sz w:val="22"/>
                <w:szCs w:val="22"/>
                <w:lang w:val="sr-Latn-CS"/>
              </w:rPr>
              <w:t>centralna gradska saobraćajnica: Bulevar oslobođenja</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RS"/>
              </w:rPr>
            </w:pPr>
            <w:r w:rsidRPr="00E6359A">
              <w:rPr>
                <w:rFonts w:asciiTheme="minorHAnsi" w:hAnsiTheme="minorHAnsi"/>
                <w:b/>
                <w:i/>
                <w:sz w:val="22"/>
                <w:szCs w:val="22"/>
                <w:lang w:val="sr-Latn-CS"/>
              </w:rPr>
              <w:t>UPS Riello 2200VA</w:t>
            </w:r>
            <w:r w:rsidRPr="00E6359A">
              <w:rPr>
                <w:rFonts w:asciiTheme="minorHAnsi" w:hAnsiTheme="minorHAnsi"/>
                <w:b/>
                <w:i/>
                <w:sz w:val="22"/>
                <w:szCs w:val="22"/>
                <w:lang w:val="sr-Cyrl-RS"/>
              </w:rPr>
              <w:t xml:space="preserve">, </w:t>
            </w:r>
            <w:r w:rsidRPr="00E6359A">
              <w:rPr>
                <w:rFonts w:asciiTheme="minorHAnsi" w:hAnsiTheme="minorHAnsi"/>
                <w:b/>
                <w:i/>
                <w:sz w:val="22"/>
                <w:szCs w:val="22"/>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90"/>
        </w:trPr>
        <w:tc>
          <w:tcPr>
            <w:tcW w:w="817" w:type="dxa"/>
            <w:tcBorders>
              <w:top w:val="single" w:sz="12"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2.</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Subotica</w:t>
            </w:r>
          </w:p>
          <w:p w:rsidR="00E6359A" w:rsidRPr="00E6359A" w:rsidRDefault="00E6359A" w:rsidP="00E6359A">
            <w:pPr>
              <w:rPr>
                <w:rFonts w:asciiTheme="minorHAnsi" w:hAnsiTheme="minorHAnsi"/>
                <w:i/>
                <w:sz w:val="22"/>
                <w:szCs w:val="22"/>
                <w:lang w:val="sr-Cyrl-RS"/>
              </w:rPr>
            </w:pPr>
            <w:r w:rsidRPr="00E6359A">
              <w:rPr>
                <w:rFonts w:asciiTheme="minorHAnsi" w:hAnsiTheme="minorHAnsi"/>
                <w:i/>
                <w:sz w:val="22"/>
                <w:szCs w:val="22"/>
                <w:lang w:val="sr-Latn-CS"/>
              </w:rPr>
              <w:t>centralna gradska raskrsnica: ugao Ulice Maksima Gorkog i Trga Lazara Nešića</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Cyrl-RS"/>
              </w:rPr>
            </w:pPr>
            <w:r w:rsidRPr="00E6359A">
              <w:rPr>
                <w:rFonts w:asciiTheme="minorHAnsi" w:hAnsiTheme="minorHAnsi"/>
                <w:b/>
                <w:i/>
                <w:sz w:val="22"/>
                <w:szCs w:val="22"/>
                <w:lang w:val="sr-Latn-CS"/>
              </w:rPr>
              <w:t>UPS Riello 2200VA</w:t>
            </w:r>
            <w:r w:rsidRPr="00E6359A">
              <w:rPr>
                <w:rFonts w:asciiTheme="minorHAnsi" w:hAnsiTheme="minorHAnsi"/>
                <w:b/>
                <w:i/>
                <w:sz w:val="22"/>
                <w:szCs w:val="22"/>
                <w:lang w:val="sr-Cyrl-RS"/>
              </w:rPr>
              <w:t xml:space="preserve">, </w:t>
            </w:r>
            <w:r w:rsidRPr="00E6359A">
              <w:rPr>
                <w:rFonts w:asciiTheme="minorHAnsi" w:hAnsiTheme="minorHAnsi"/>
                <w:b/>
                <w:i/>
                <w:sz w:val="22"/>
                <w:szCs w:val="22"/>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center"/>
              <w:rPr>
                <w:rFonts w:asciiTheme="minorHAnsi" w:hAnsiTheme="minorHAnsi"/>
                <w:b/>
                <w:sz w:val="22"/>
                <w:szCs w:val="22"/>
                <w:lang w:val="sr-Cyrl-RS"/>
              </w:rPr>
            </w:pPr>
            <w:r w:rsidRPr="00E6359A">
              <w:rPr>
                <w:rFonts w:asciiTheme="minorHAnsi" w:hAnsiTheme="minorHAnsi"/>
                <w:b/>
                <w:sz w:val="22"/>
                <w:szCs w:val="22"/>
                <w:lang w:val="sr-Latn-CS"/>
              </w:rPr>
              <w:t>1</w:t>
            </w:r>
          </w:p>
        </w:tc>
      </w:tr>
      <w:tr w:rsidR="00E6359A" w:rsidRPr="00E6359A" w:rsidTr="00E6359A">
        <w:trPr>
          <w:trHeight w:val="90"/>
        </w:trPr>
        <w:tc>
          <w:tcPr>
            <w:tcW w:w="817" w:type="dxa"/>
            <w:tcBorders>
              <w:top w:val="single" w:sz="12"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3.</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Sombor</w:t>
            </w:r>
          </w:p>
          <w:p w:rsidR="00E6359A" w:rsidRPr="00E6359A" w:rsidRDefault="00E6359A" w:rsidP="00E6359A">
            <w:pPr>
              <w:rPr>
                <w:rFonts w:asciiTheme="minorHAnsi" w:hAnsiTheme="minorHAnsi"/>
                <w:i/>
                <w:sz w:val="22"/>
                <w:szCs w:val="22"/>
                <w:lang w:val="sr-Latn-CS"/>
              </w:rPr>
            </w:pPr>
            <w:r w:rsidRPr="00E6359A">
              <w:rPr>
                <w:rFonts w:asciiTheme="minorHAnsi" w:hAnsiTheme="minorHAnsi"/>
                <w:i/>
                <w:sz w:val="22"/>
                <w:szCs w:val="22"/>
                <w:lang w:val="sr-Latn-CS"/>
              </w:rPr>
              <w:t>centralna gradska raskrsnica: ugao Ulice Venac Petra Bojovića i Venac Stepe Stepanovića</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Cyrl-RS"/>
              </w:rPr>
            </w:pPr>
            <w:r w:rsidRPr="00E6359A">
              <w:rPr>
                <w:rFonts w:asciiTheme="minorHAnsi" w:hAnsiTheme="minorHAnsi"/>
                <w:b/>
                <w:i/>
                <w:sz w:val="22"/>
                <w:szCs w:val="22"/>
                <w:lang w:val="sr-Latn-CS"/>
              </w:rPr>
              <w:t>UPS Riello 2200VA</w:t>
            </w:r>
            <w:r w:rsidRPr="00E6359A">
              <w:rPr>
                <w:rFonts w:asciiTheme="minorHAnsi" w:hAnsiTheme="minorHAnsi"/>
                <w:b/>
                <w:i/>
                <w:sz w:val="22"/>
                <w:szCs w:val="22"/>
                <w:lang w:val="sr-Cyrl-RS"/>
              </w:rPr>
              <w:t xml:space="preserve">, </w:t>
            </w:r>
            <w:r w:rsidRPr="00E6359A">
              <w:rPr>
                <w:rFonts w:asciiTheme="minorHAnsi" w:hAnsiTheme="minorHAnsi"/>
                <w:b/>
                <w:i/>
                <w:sz w:val="22"/>
                <w:szCs w:val="22"/>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90"/>
        </w:trPr>
        <w:tc>
          <w:tcPr>
            <w:tcW w:w="817" w:type="dxa"/>
            <w:tcBorders>
              <w:top w:val="single" w:sz="12"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4.</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Kikinda</w:t>
            </w:r>
          </w:p>
          <w:p w:rsidR="00E6359A" w:rsidRPr="00E6359A" w:rsidRDefault="00E6359A" w:rsidP="00E6359A">
            <w:pPr>
              <w:rPr>
                <w:rFonts w:asciiTheme="minorHAnsi" w:hAnsiTheme="minorHAnsi"/>
                <w:i/>
                <w:sz w:val="22"/>
                <w:szCs w:val="22"/>
                <w:lang w:val="sr-Cyrl-RS"/>
              </w:rPr>
            </w:pPr>
            <w:r w:rsidRPr="00E6359A">
              <w:rPr>
                <w:rFonts w:asciiTheme="minorHAnsi" w:hAnsiTheme="minorHAnsi"/>
                <w:i/>
                <w:sz w:val="22"/>
                <w:szCs w:val="22"/>
                <w:lang w:val="sr-Latn-CS"/>
              </w:rPr>
              <w:t>Ulica Šumica</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Cyrl-RS"/>
              </w:rPr>
            </w:pPr>
            <w:r w:rsidRPr="00E6359A">
              <w:rPr>
                <w:rFonts w:asciiTheme="minorHAnsi" w:hAnsiTheme="minorHAnsi"/>
                <w:b/>
                <w:i/>
                <w:sz w:val="22"/>
                <w:szCs w:val="22"/>
                <w:lang w:val="sr-Latn-CS"/>
              </w:rPr>
              <w:t>UPS Riello 2200VA</w:t>
            </w:r>
            <w:r w:rsidRPr="00E6359A">
              <w:rPr>
                <w:rFonts w:asciiTheme="minorHAnsi" w:hAnsiTheme="minorHAnsi"/>
                <w:b/>
                <w:i/>
                <w:sz w:val="22"/>
                <w:szCs w:val="22"/>
                <w:lang w:val="sr-Cyrl-RS"/>
              </w:rPr>
              <w:t xml:space="preserve">, </w:t>
            </w:r>
            <w:r w:rsidRPr="00E6359A">
              <w:rPr>
                <w:rFonts w:asciiTheme="minorHAnsi" w:hAnsiTheme="minorHAnsi"/>
                <w:b/>
                <w:i/>
                <w:sz w:val="22"/>
                <w:szCs w:val="22"/>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90"/>
        </w:trPr>
        <w:tc>
          <w:tcPr>
            <w:tcW w:w="817" w:type="dxa"/>
            <w:tcBorders>
              <w:top w:val="single" w:sz="12"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5.</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Novi Sad-Šangaj</w:t>
            </w:r>
          </w:p>
          <w:p w:rsidR="00E6359A" w:rsidRPr="00E6359A" w:rsidRDefault="00E6359A" w:rsidP="00E6359A">
            <w:pPr>
              <w:rPr>
                <w:rFonts w:asciiTheme="minorHAnsi" w:hAnsiTheme="minorHAnsi"/>
                <w:i/>
                <w:sz w:val="22"/>
                <w:szCs w:val="22"/>
                <w:lang w:val="sr-Cyrl-RS"/>
              </w:rPr>
            </w:pPr>
            <w:r w:rsidRPr="00E6359A">
              <w:rPr>
                <w:rFonts w:asciiTheme="minorHAnsi" w:hAnsiTheme="minorHAnsi"/>
                <w:i/>
                <w:sz w:val="22"/>
                <w:szCs w:val="22"/>
                <w:lang w:val="sr-Latn-CS"/>
              </w:rPr>
              <w:t>Ulica VIII – dvorište MZ Šangaj</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Cyrl-RS"/>
              </w:rPr>
            </w:pPr>
            <w:r w:rsidRPr="00E6359A">
              <w:rPr>
                <w:rFonts w:asciiTheme="minorHAnsi" w:hAnsiTheme="minorHAnsi"/>
                <w:b/>
                <w:i/>
                <w:sz w:val="22"/>
                <w:szCs w:val="22"/>
                <w:lang w:val="sr-Latn-CS"/>
              </w:rPr>
              <w:t>UPS Riello 2200VA</w:t>
            </w:r>
            <w:r w:rsidRPr="00E6359A">
              <w:rPr>
                <w:rFonts w:asciiTheme="minorHAnsi" w:hAnsiTheme="minorHAnsi"/>
                <w:b/>
                <w:i/>
                <w:sz w:val="22"/>
                <w:szCs w:val="22"/>
                <w:lang w:val="sr-Cyrl-RS"/>
              </w:rPr>
              <w:t xml:space="preserve">, </w:t>
            </w:r>
            <w:r w:rsidRPr="00E6359A">
              <w:rPr>
                <w:rFonts w:asciiTheme="minorHAnsi" w:hAnsiTheme="minorHAnsi"/>
                <w:b/>
                <w:i/>
                <w:sz w:val="22"/>
                <w:szCs w:val="22"/>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90"/>
        </w:trPr>
        <w:tc>
          <w:tcPr>
            <w:tcW w:w="817" w:type="dxa"/>
            <w:tcBorders>
              <w:top w:val="single" w:sz="12"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6.</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Deliblatska peščara</w:t>
            </w:r>
          </w:p>
          <w:p w:rsidR="00E6359A" w:rsidRPr="00E6359A" w:rsidRDefault="00E6359A" w:rsidP="00E6359A">
            <w:pPr>
              <w:rPr>
                <w:rFonts w:asciiTheme="minorHAnsi" w:hAnsiTheme="minorHAnsi"/>
                <w:i/>
                <w:sz w:val="22"/>
                <w:szCs w:val="22"/>
                <w:lang w:val="sr-Cyrl-RS"/>
              </w:rPr>
            </w:pPr>
            <w:r w:rsidRPr="00E6359A">
              <w:rPr>
                <w:rFonts w:asciiTheme="minorHAnsi" w:hAnsiTheme="minorHAnsi"/>
                <w:i/>
                <w:sz w:val="22"/>
                <w:szCs w:val="22"/>
                <w:lang w:val="sr-Latn-CS"/>
              </w:rPr>
              <w:t>SRP „Deliblatska peščara“: K-2 Korn</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Cyrl-RS"/>
              </w:rPr>
            </w:pPr>
            <w:r w:rsidRPr="00E6359A">
              <w:rPr>
                <w:rFonts w:asciiTheme="minorHAnsi" w:hAnsiTheme="minorHAnsi"/>
                <w:b/>
                <w:i/>
                <w:sz w:val="22"/>
                <w:szCs w:val="22"/>
                <w:lang w:val="sr-Latn-CS"/>
              </w:rPr>
              <w:t>UPS Riello 2200VA</w:t>
            </w:r>
            <w:r w:rsidRPr="00E6359A">
              <w:rPr>
                <w:rFonts w:asciiTheme="minorHAnsi" w:hAnsiTheme="minorHAnsi"/>
                <w:b/>
                <w:i/>
                <w:sz w:val="22"/>
                <w:szCs w:val="22"/>
                <w:lang w:val="sr-Cyrl-RS"/>
              </w:rPr>
              <w:t xml:space="preserve">, </w:t>
            </w:r>
            <w:r w:rsidRPr="00E6359A">
              <w:rPr>
                <w:rFonts w:asciiTheme="minorHAnsi" w:hAnsiTheme="minorHAnsi"/>
                <w:b/>
                <w:i/>
                <w:sz w:val="22"/>
                <w:szCs w:val="22"/>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90"/>
        </w:trPr>
        <w:tc>
          <w:tcPr>
            <w:tcW w:w="817" w:type="dxa"/>
            <w:tcBorders>
              <w:top w:val="single" w:sz="12"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7.</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Obedska bara</w:t>
            </w:r>
          </w:p>
          <w:p w:rsidR="00E6359A" w:rsidRPr="00E6359A" w:rsidRDefault="00E6359A" w:rsidP="00E6359A">
            <w:pPr>
              <w:rPr>
                <w:rFonts w:asciiTheme="minorHAnsi" w:hAnsiTheme="minorHAnsi"/>
                <w:i/>
                <w:sz w:val="22"/>
                <w:szCs w:val="22"/>
                <w:lang w:val="sr-Latn-CS"/>
              </w:rPr>
            </w:pPr>
            <w:r w:rsidRPr="00E6359A">
              <w:rPr>
                <w:rFonts w:asciiTheme="minorHAnsi" w:hAnsiTheme="minorHAnsi"/>
                <w:i/>
                <w:sz w:val="22"/>
                <w:szCs w:val="22"/>
                <w:lang w:val="sr-Latn-CS"/>
              </w:rPr>
              <w:t xml:space="preserve">SRP </w:t>
            </w:r>
            <w:r w:rsidRPr="00E6359A">
              <w:rPr>
                <w:rFonts w:asciiTheme="minorHAnsi" w:hAnsiTheme="minorHAnsi"/>
                <w:i/>
                <w:sz w:val="22"/>
                <w:szCs w:val="22"/>
                <w:lang w:val="sr-Cyrl-CS"/>
              </w:rPr>
              <w:t>„O</w:t>
            </w:r>
            <w:r w:rsidRPr="00E6359A">
              <w:rPr>
                <w:rFonts w:asciiTheme="minorHAnsi" w:hAnsiTheme="minorHAnsi"/>
                <w:i/>
                <w:sz w:val="22"/>
                <w:szCs w:val="22"/>
                <w:lang w:val="sr-Latn-CS"/>
              </w:rPr>
              <w:t>bedska bara“ hotel „Obedska bara“, Obrež</w:t>
            </w:r>
            <w:r w:rsidRPr="00E6359A">
              <w:rPr>
                <w:rFonts w:asciiTheme="minorHAnsi" w:hAnsiTheme="minorHAnsi"/>
                <w:b/>
                <w:i/>
                <w:sz w:val="22"/>
                <w:szCs w:val="22"/>
                <w:lang w:val="sr-Latn-CS"/>
              </w:rPr>
              <w:t xml:space="preserve"> </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Cyrl-RS"/>
              </w:rPr>
            </w:pPr>
            <w:r w:rsidRPr="00E6359A">
              <w:rPr>
                <w:rFonts w:asciiTheme="minorHAnsi" w:hAnsiTheme="minorHAnsi"/>
                <w:b/>
                <w:i/>
                <w:sz w:val="22"/>
                <w:szCs w:val="22"/>
                <w:lang w:val="sr-Latn-CS"/>
              </w:rPr>
              <w:t>UPS Riello 2200VA</w:t>
            </w:r>
            <w:r w:rsidRPr="00E6359A">
              <w:rPr>
                <w:rFonts w:asciiTheme="minorHAnsi" w:hAnsiTheme="minorHAnsi"/>
                <w:b/>
                <w:i/>
                <w:sz w:val="22"/>
                <w:szCs w:val="22"/>
                <w:lang w:val="sr-Cyrl-RS"/>
              </w:rPr>
              <w:t xml:space="preserve">, </w:t>
            </w:r>
            <w:r w:rsidRPr="00E6359A">
              <w:rPr>
                <w:rFonts w:asciiTheme="minorHAnsi" w:hAnsiTheme="minorHAnsi"/>
                <w:b/>
                <w:i/>
                <w:sz w:val="22"/>
                <w:szCs w:val="22"/>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bl>
    <w:p w:rsidR="00E6359A" w:rsidRPr="00E6359A" w:rsidRDefault="00E6359A" w:rsidP="00E6359A">
      <w:pPr>
        <w:ind w:left="360"/>
        <w:jc w:val="both"/>
        <w:rPr>
          <w:rFonts w:asciiTheme="minorHAnsi" w:hAnsiTheme="minorHAnsi"/>
          <w:b/>
          <w:i/>
          <w:sz w:val="22"/>
          <w:szCs w:val="22"/>
          <w:lang w:val="sr-Latn-CS"/>
        </w:rPr>
      </w:pPr>
    </w:p>
    <w:p w:rsidR="00E6359A" w:rsidRPr="00E6359A" w:rsidRDefault="00E6359A" w:rsidP="00E6359A">
      <w:pPr>
        <w:jc w:val="both"/>
        <w:rPr>
          <w:rFonts w:asciiTheme="minorHAnsi" w:hAnsiTheme="minorHAnsi"/>
          <w:b/>
          <w:sz w:val="22"/>
          <w:szCs w:val="22"/>
          <w:lang w:val="sr-Cyrl-CS"/>
        </w:rPr>
      </w:pPr>
      <w:r w:rsidRPr="00E6359A">
        <w:rPr>
          <w:rFonts w:asciiTheme="minorHAnsi" w:hAnsiTheme="minorHAnsi"/>
          <w:b/>
          <w:sz w:val="22"/>
          <w:szCs w:val="22"/>
          <w:lang w:val="sr-Latn-CS"/>
        </w:rPr>
        <w:t>1.</w:t>
      </w:r>
      <w:r w:rsidRPr="00E6359A">
        <w:rPr>
          <w:rFonts w:asciiTheme="minorHAnsi" w:hAnsiTheme="minorHAnsi"/>
          <w:b/>
          <w:sz w:val="22"/>
          <w:szCs w:val="22"/>
          <w:lang w:val="sr-Cyrl-RS"/>
        </w:rPr>
        <w:t>3</w:t>
      </w:r>
      <w:r w:rsidRPr="00E6359A">
        <w:rPr>
          <w:rFonts w:asciiTheme="minorHAnsi" w:hAnsiTheme="minorHAnsi"/>
          <w:b/>
          <w:sz w:val="22"/>
          <w:szCs w:val="22"/>
          <w:lang w:val="sr-Latn-CS"/>
        </w:rPr>
        <w:t xml:space="preserve"> </w:t>
      </w:r>
      <w:r w:rsidRPr="00E6359A">
        <w:rPr>
          <w:rFonts w:asciiTheme="minorHAnsi" w:hAnsiTheme="minorHAnsi"/>
          <w:b/>
          <w:sz w:val="22"/>
          <w:szCs w:val="22"/>
          <w:lang w:val="sr-Cyrl-CS"/>
        </w:rPr>
        <w:t>Генератор водоника и нултог ваздуха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3969"/>
        <w:gridCol w:w="3827"/>
        <w:gridCol w:w="1276"/>
      </w:tblGrid>
      <w:tr w:rsidR="00E6359A" w:rsidRPr="00E6359A" w:rsidTr="00E6359A">
        <w:tc>
          <w:tcPr>
            <w:tcW w:w="817" w:type="dxa"/>
            <w:tcBorders>
              <w:bottom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Redni broj</w:t>
            </w:r>
          </w:p>
        </w:tc>
        <w:tc>
          <w:tcPr>
            <w:tcW w:w="3969" w:type="dxa"/>
            <w:tcBorders>
              <w:left w:val="single" w:sz="18" w:space="0" w:color="auto"/>
              <w:bottom w:val="single" w:sz="18" w:space="0" w:color="auto"/>
              <w:right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Latn-CS"/>
              </w:rPr>
              <w:t>Lokacija/adresa</w:t>
            </w:r>
          </w:p>
        </w:tc>
        <w:tc>
          <w:tcPr>
            <w:tcW w:w="3827" w:type="dxa"/>
            <w:tcBorders>
              <w:left w:val="single" w:sz="18" w:space="0" w:color="auto"/>
              <w:bottom w:val="single" w:sz="18" w:space="0" w:color="auto"/>
              <w:right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Cyrl-CS"/>
              </w:rPr>
              <w:t>Model</w:t>
            </w:r>
            <w:r w:rsidRPr="00E6359A">
              <w:rPr>
                <w:rFonts w:asciiTheme="minorHAnsi" w:hAnsiTheme="minorHAnsi"/>
                <w:b/>
                <w:i/>
                <w:sz w:val="22"/>
                <w:szCs w:val="22"/>
                <w:lang w:val="sr-Latn-CS"/>
              </w:rPr>
              <w:t>/Proizvođač</w:t>
            </w:r>
          </w:p>
        </w:tc>
        <w:tc>
          <w:tcPr>
            <w:tcW w:w="1276" w:type="dxa"/>
            <w:tcBorders>
              <w:left w:val="single" w:sz="18" w:space="0" w:color="auto"/>
              <w:bottom w:val="single" w:sz="18" w:space="0" w:color="auto"/>
              <w:right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Latn-CS"/>
              </w:rPr>
              <w:t>Ukupno kom.</w:t>
            </w:r>
          </w:p>
        </w:tc>
      </w:tr>
      <w:tr w:rsidR="00E6359A" w:rsidRPr="00E6359A" w:rsidTr="00E6359A">
        <w:trPr>
          <w:trHeight w:val="90"/>
        </w:trPr>
        <w:tc>
          <w:tcPr>
            <w:tcW w:w="817" w:type="dxa"/>
            <w:tcBorders>
              <w:top w:val="single" w:sz="12"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1. </w:t>
            </w:r>
          </w:p>
        </w:tc>
        <w:tc>
          <w:tcPr>
            <w:tcW w:w="3969"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Novi Sad-Šangaj</w:t>
            </w:r>
          </w:p>
          <w:p w:rsidR="00E6359A" w:rsidRPr="00E6359A" w:rsidRDefault="00E6359A" w:rsidP="00E6359A">
            <w:pPr>
              <w:rPr>
                <w:rFonts w:asciiTheme="minorHAnsi" w:hAnsiTheme="minorHAnsi"/>
                <w:i/>
                <w:sz w:val="22"/>
                <w:szCs w:val="22"/>
                <w:lang w:val="sr-Cyrl-CS"/>
              </w:rPr>
            </w:pPr>
            <w:r w:rsidRPr="00E6359A">
              <w:rPr>
                <w:rFonts w:asciiTheme="minorHAnsi" w:hAnsiTheme="minorHAnsi"/>
                <w:i/>
                <w:sz w:val="22"/>
                <w:szCs w:val="22"/>
                <w:lang w:val="sr-Latn-CS"/>
              </w:rPr>
              <w:t>ulica VIII – dvorište MZ Šangaj</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1.1 SONIMIX 3080, LNI S.A., Švajcarska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90"/>
        </w:trPr>
        <w:tc>
          <w:tcPr>
            <w:tcW w:w="817" w:type="dxa"/>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2.</w:t>
            </w:r>
          </w:p>
        </w:tc>
        <w:tc>
          <w:tcPr>
            <w:tcW w:w="3969" w:type="dxa"/>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Zrenjanin-</w:t>
            </w:r>
            <w:r w:rsidRPr="00E6359A">
              <w:rPr>
                <w:rFonts w:asciiTheme="minorHAnsi" w:hAnsiTheme="minorHAnsi"/>
                <w:i/>
                <w:sz w:val="22"/>
                <w:szCs w:val="22"/>
                <w:lang w:val="sr-Cyrl-CS"/>
              </w:rPr>
              <w:t xml:space="preserve"> centralna gradska saobraćajnica, Bulevar </w:t>
            </w:r>
            <w:r w:rsidRPr="00E6359A">
              <w:rPr>
                <w:rFonts w:asciiTheme="minorHAnsi" w:hAnsiTheme="minorHAnsi"/>
                <w:i/>
                <w:sz w:val="22"/>
                <w:szCs w:val="22"/>
                <w:lang w:val="sr-Latn-RS"/>
              </w:rPr>
              <w:t>o</w:t>
            </w:r>
            <w:r w:rsidRPr="00E6359A">
              <w:rPr>
                <w:rFonts w:asciiTheme="minorHAnsi" w:hAnsiTheme="minorHAnsi"/>
                <w:i/>
                <w:sz w:val="22"/>
                <w:szCs w:val="22"/>
                <w:lang w:val="sr-Cyrl-CS"/>
              </w:rPr>
              <w:t>slobođenja</w:t>
            </w:r>
          </w:p>
        </w:tc>
        <w:tc>
          <w:tcPr>
            <w:tcW w:w="3827" w:type="dxa"/>
            <w:tcBorders>
              <w:top w:val="single" w:sz="12" w:space="0" w:color="auto"/>
              <w:left w:val="single" w:sz="18" w:space="0" w:color="auto"/>
              <w:bottom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2.1 SONIMIX 6000; LNI  S.A., Švajcarska</w:t>
            </w:r>
          </w:p>
        </w:tc>
        <w:tc>
          <w:tcPr>
            <w:tcW w:w="1276" w:type="dxa"/>
            <w:tcBorders>
              <w:top w:val="single" w:sz="12" w:space="0" w:color="auto"/>
              <w:left w:val="single" w:sz="18" w:space="0" w:color="auto"/>
              <w:bottom w:val="single" w:sz="18" w:space="0" w:color="auto"/>
              <w:righ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bl>
    <w:p w:rsidR="00E6359A" w:rsidRPr="00E6359A" w:rsidRDefault="00E6359A" w:rsidP="00E6359A">
      <w:pPr>
        <w:jc w:val="both"/>
        <w:rPr>
          <w:rFonts w:asciiTheme="minorHAnsi" w:hAnsiTheme="minorHAnsi"/>
          <w:b/>
          <w:sz w:val="22"/>
          <w:szCs w:val="22"/>
          <w:highlight w:val="yellow"/>
          <w:lang w:val="sr-Latn-CS"/>
        </w:rPr>
      </w:pPr>
    </w:p>
    <w:p w:rsidR="00E6359A" w:rsidRPr="00E6359A" w:rsidRDefault="00E6359A" w:rsidP="00E6359A">
      <w:pPr>
        <w:jc w:val="both"/>
        <w:rPr>
          <w:rFonts w:asciiTheme="minorHAnsi" w:hAnsiTheme="minorHAnsi"/>
          <w:b/>
          <w:sz w:val="22"/>
          <w:szCs w:val="22"/>
          <w:lang w:val="sr-Cyrl-RS"/>
        </w:rPr>
      </w:pPr>
      <w:r w:rsidRPr="00E6359A">
        <w:rPr>
          <w:rFonts w:asciiTheme="minorHAnsi" w:hAnsiTheme="minorHAnsi"/>
          <w:b/>
          <w:sz w:val="22"/>
          <w:szCs w:val="22"/>
          <w:lang w:val="sr-Latn-CS"/>
        </w:rPr>
        <w:t xml:space="preserve">1.4 </w:t>
      </w:r>
      <w:r w:rsidRPr="00E6359A">
        <w:rPr>
          <w:rFonts w:asciiTheme="minorHAnsi" w:hAnsiTheme="minorHAnsi"/>
          <w:b/>
          <w:sz w:val="22"/>
          <w:szCs w:val="22"/>
          <w:lang w:val="sr-Cyrl-CS"/>
        </w:rPr>
        <w:t>Локалне јединице за прикупљање и обраду података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442"/>
        <w:gridCol w:w="5354"/>
        <w:gridCol w:w="1276"/>
      </w:tblGrid>
      <w:tr w:rsidR="00E6359A" w:rsidRPr="00E6359A" w:rsidTr="00E6359A">
        <w:tc>
          <w:tcPr>
            <w:tcW w:w="817" w:type="dxa"/>
            <w:tcBorders>
              <w:bottom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Redni broj</w:t>
            </w:r>
          </w:p>
        </w:tc>
        <w:tc>
          <w:tcPr>
            <w:tcW w:w="2442" w:type="dxa"/>
            <w:tcBorders>
              <w:left w:val="single" w:sz="18" w:space="0" w:color="auto"/>
              <w:bottom w:val="single" w:sz="18" w:space="0" w:color="auto"/>
              <w:right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Latn-CS"/>
              </w:rPr>
              <w:t>Mesto</w:t>
            </w:r>
          </w:p>
        </w:tc>
        <w:tc>
          <w:tcPr>
            <w:tcW w:w="5354" w:type="dxa"/>
            <w:tcBorders>
              <w:left w:val="single" w:sz="18" w:space="0" w:color="auto"/>
              <w:bottom w:val="single" w:sz="18" w:space="0" w:color="auto"/>
              <w:right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Cyrl-CS"/>
              </w:rPr>
              <w:t>Model</w:t>
            </w:r>
            <w:r w:rsidRPr="00E6359A">
              <w:rPr>
                <w:rFonts w:asciiTheme="minorHAnsi" w:hAnsiTheme="minorHAnsi"/>
                <w:b/>
                <w:i/>
                <w:sz w:val="22"/>
                <w:szCs w:val="22"/>
                <w:lang w:val="sr-Latn-CS"/>
              </w:rPr>
              <w:t>/Proizvođač</w:t>
            </w:r>
          </w:p>
        </w:tc>
        <w:tc>
          <w:tcPr>
            <w:tcW w:w="1276" w:type="dxa"/>
            <w:tcBorders>
              <w:left w:val="single" w:sz="18" w:space="0" w:color="auto"/>
              <w:bottom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Latn-CS"/>
              </w:rPr>
              <w:t>Ukupno kom.</w:t>
            </w:r>
          </w:p>
        </w:tc>
      </w:tr>
      <w:tr w:rsidR="00E6359A" w:rsidRPr="00E6359A" w:rsidTr="00E6359A">
        <w:trPr>
          <w:trHeight w:val="458"/>
        </w:trPr>
        <w:tc>
          <w:tcPr>
            <w:tcW w:w="817" w:type="dxa"/>
            <w:vMerge w:val="restart"/>
            <w:tcBorders>
              <w:top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1.</w:t>
            </w:r>
          </w:p>
        </w:tc>
        <w:tc>
          <w:tcPr>
            <w:tcW w:w="2442" w:type="dxa"/>
            <w:vMerge w:val="restart"/>
            <w:tcBorders>
              <w:top w:val="single" w:sz="18"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Zrenjanin</w:t>
            </w:r>
          </w:p>
          <w:p w:rsidR="00E6359A" w:rsidRPr="00E6359A" w:rsidRDefault="00E6359A" w:rsidP="00E6359A">
            <w:pPr>
              <w:rPr>
                <w:rFonts w:asciiTheme="minorHAnsi" w:hAnsiTheme="minorHAnsi"/>
                <w:i/>
                <w:sz w:val="22"/>
                <w:szCs w:val="22"/>
                <w:lang w:val="sr-Cyrl-RS"/>
              </w:rPr>
            </w:pPr>
            <w:r w:rsidRPr="00E6359A">
              <w:rPr>
                <w:rFonts w:asciiTheme="minorHAnsi" w:hAnsiTheme="minorHAnsi"/>
                <w:i/>
                <w:sz w:val="22"/>
                <w:szCs w:val="22"/>
                <w:lang w:val="sr-Latn-CS"/>
              </w:rPr>
              <w:t>centralna gradska saobraćajnica: Bulevar oslobođenja</w:t>
            </w:r>
          </w:p>
        </w:tc>
        <w:tc>
          <w:tcPr>
            <w:tcW w:w="5354" w:type="dxa"/>
            <w:tcBorders>
              <w:top w:val="single" w:sz="1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Hardver: Datalogger Hamster, Mizma Igbos d.o.o., R. Srbija</w:t>
            </w:r>
          </w:p>
        </w:tc>
        <w:tc>
          <w:tcPr>
            <w:tcW w:w="1276" w:type="dxa"/>
            <w:tcBorders>
              <w:top w:val="single" w:sz="1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611"/>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Softver: operativni sistem baziran na Unix platformi; Web aplikacija za konfigurisanje datalogger-a; relaciona baza podataka (PostgreSQL); Mizma Igbos d.o.o., R. Srbija</w:t>
            </w:r>
          </w:p>
        </w:tc>
        <w:tc>
          <w:tcPr>
            <w:tcW w:w="1276"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507"/>
        </w:trPr>
        <w:tc>
          <w:tcPr>
            <w:tcW w:w="817"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2. </w:t>
            </w:r>
          </w:p>
        </w:tc>
        <w:tc>
          <w:tcPr>
            <w:tcW w:w="2442"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Subotica</w:t>
            </w:r>
          </w:p>
          <w:p w:rsidR="00E6359A" w:rsidRPr="00E6359A" w:rsidRDefault="00E6359A" w:rsidP="00E6359A">
            <w:pPr>
              <w:rPr>
                <w:rFonts w:asciiTheme="minorHAnsi" w:hAnsiTheme="minorHAnsi"/>
                <w:i/>
                <w:sz w:val="22"/>
                <w:szCs w:val="22"/>
                <w:lang w:val="sr-Cyrl-RS"/>
              </w:rPr>
            </w:pPr>
            <w:r w:rsidRPr="00E6359A">
              <w:rPr>
                <w:rFonts w:asciiTheme="minorHAnsi" w:hAnsiTheme="minorHAnsi"/>
                <w:i/>
                <w:sz w:val="22"/>
                <w:szCs w:val="22"/>
                <w:lang w:val="sr-Latn-CS"/>
              </w:rPr>
              <w:t>centralna gradska raskrsnica: ugao Ulice Maksima Gorkog i Trga Lazara Nešića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507"/>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516"/>
        </w:trPr>
        <w:tc>
          <w:tcPr>
            <w:tcW w:w="817"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3. </w:t>
            </w:r>
          </w:p>
        </w:tc>
        <w:tc>
          <w:tcPr>
            <w:tcW w:w="2442"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Sombor</w:t>
            </w:r>
          </w:p>
          <w:p w:rsidR="00E6359A" w:rsidRPr="00E6359A" w:rsidRDefault="00E6359A" w:rsidP="00E6359A">
            <w:pPr>
              <w:rPr>
                <w:rFonts w:asciiTheme="minorHAnsi" w:hAnsiTheme="minorHAnsi"/>
                <w:i/>
                <w:sz w:val="22"/>
                <w:szCs w:val="22"/>
                <w:lang w:val="sr-Latn-CS"/>
              </w:rPr>
            </w:pPr>
            <w:r w:rsidRPr="00E6359A">
              <w:rPr>
                <w:rFonts w:asciiTheme="minorHAnsi" w:hAnsiTheme="minorHAnsi"/>
                <w:i/>
                <w:sz w:val="22"/>
                <w:szCs w:val="22"/>
                <w:lang w:val="sr-Latn-CS"/>
              </w:rPr>
              <w:t>centralna gradska raskrsnica: ugao Ulice Venac Petra Bojovića i Venac Stepe Stepanovića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93"/>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90"/>
        </w:trPr>
        <w:tc>
          <w:tcPr>
            <w:tcW w:w="817"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4. </w:t>
            </w:r>
          </w:p>
        </w:tc>
        <w:tc>
          <w:tcPr>
            <w:tcW w:w="2442"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Kikinda</w:t>
            </w:r>
          </w:p>
          <w:p w:rsidR="00E6359A" w:rsidRPr="00E6359A" w:rsidRDefault="00E6359A" w:rsidP="00E6359A">
            <w:pPr>
              <w:rPr>
                <w:rFonts w:asciiTheme="minorHAnsi" w:hAnsiTheme="minorHAnsi"/>
                <w:i/>
                <w:sz w:val="22"/>
                <w:szCs w:val="22"/>
                <w:lang w:val="sr-Latn-CS"/>
              </w:rPr>
            </w:pPr>
            <w:r w:rsidRPr="00E6359A">
              <w:rPr>
                <w:rFonts w:asciiTheme="minorHAnsi" w:hAnsiTheme="minorHAnsi"/>
                <w:i/>
                <w:sz w:val="22"/>
                <w:szCs w:val="22"/>
                <w:lang w:val="sr-Latn-CS"/>
              </w:rPr>
              <w:t>ulica Šumica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540"/>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tcBorders>
            <w:shd w:val="clear" w:color="auto" w:fill="auto"/>
          </w:tcPr>
          <w:p w:rsidR="00E6359A" w:rsidRPr="00E6359A" w:rsidRDefault="00E6359A" w:rsidP="00E6359A">
            <w:pPr>
              <w:jc w:val="center"/>
              <w:rPr>
                <w:rFonts w:asciiTheme="minorHAnsi" w:hAnsiTheme="minorHAnsi"/>
                <w:b/>
                <w:sz w:val="22"/>
                <w:szCs w:val="22"/>
                <w:lang w:val="sr-Cyrl-RS"/>
              </w:rPr>
            </w:pPr>
            <w:r w:rsidRPr="00E6359A">
              <w:rPr>
                <w:rFonts w:asciiTheme="minorHAnsi" w:hAnsiTheme="minorHAnsi"/>
                <w:b/>
                <w:sz w:val="22"/>
                <w:szCs w:val="22"/>
                <w:lang w:val="sr-Latn-CS"/>
              </w:rPr>
              <w:t>1</w:t>
            </w:r>
          </w:p>
        </w:tc>
      </w:tr>
      <w:tr w:rsidR="00E6359A" w:rsidRPr="00E6359A" w:rsidTr="00E6359A">
        <w:trPr>
          <w:trHeight w:val="90"/>
        </w:trPr>
        <w:tc>
          <w:tcPr>
            <w:tcW w:w="817"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5. </w:t>
            </w:r>
          </w:p>
        </w:tc>
        <w:tc>
          <w:tcPr>
            <w:tcW w:w="2442"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Novi Sad-Šangaj</w:t>
            </w:r>
          </w:p>
          <w:p w:rsidR="00E6359A" w:rsidRPr="00E6359A" w:rsidRDefault="00E6359A" w:rsidP="00E6359A">
            <w:pPr>
              <w:rPr>
                <w:rFonts w:asciiTheme="minorHAnsi" w:hAnsiTheme="minorHAnsi"/>
                <w:i/>
                <w:sz w:val="22"/>
                <w:szCs w:val="22"/>
                <w:lang w:val="sr-Cyrl-CS"/>
              </w:rPr>
            </w:pPr>
            <w:r w:rsidRPr="00E6359A">
              <w:rPr>
                <w:rFonts w:asciiTheme="minorHAnsi" w:hAnsiTheme="minorHAnsi"/>
                <w:i/>
                <w:sz w:val="22"/>
                <w:szCs w:val="22"/>
                <w:lang w:val="sr-Latn-CS"/>
              </w:rPr>
              <w:t>Ulica VIII  – dvorište  MZ Šangaj</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430"/>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p w:rsidR="00E6359A" w:rsidRPr="00E6359A" w:rsidRDefault="00E6359A" w:rsidP="00E6359A">
            <w:pPr>
              <w:jc w:val="center"/>
              <w:rPr>
                <w:rFonts w:asciiTheme="minorHAnsi" w:hAnsiTheme="minorHAnsi"/>
                <w:b/>
                <w:sz w:val="22"/>
                <w:szCs w:val="22"/>
                <w:lang w:val="sr-Latn-CS"/>
              </w:rPr>
            </w:pPr>
          </w:p>
        </w:tc>
      </w:tr>
      <w:tr w:rsidR="00E6359A" w:rsidRPr="00E6359A" w:rsidTr="00E6359A">
        <w:trPr>
          <w:trHeight w:val="233"/>
        </w:trPr>
        <w:tc>
          <w:tcPr>
            <w:tcW w:w="817"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6. </w:t>
            </w:r>
          </w:p>
        </w:tc>
        <w:tc>
          <w:tcPr>
            <w:tcW w:w="2442"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Deliblatska peščara</w:t>
            </w:r>
          </w:p>
          <w:p w:rsidR="00E6359A" w:rsidRPr="00E6359A" w:rsidRDefault="00E6359A" w:rsidP="00E6359A">
            <w:pPr>
              <w:rPr>
                <w:rFonts w:asciiTheme="minorHAnsi" w:hAnsiTheme="minorHAnsi"/>
                <w:i/>
                <w:sz w:val="22"/>
                <w:szCs w:val="22"/>
                <w:lang w:val="sr-Cyrl-CS"/>
              </w:rPr>
            </w:pPr>
            <w:r w:rsidRPr="00E6359A">
              <w:rPr>
                <w:rFonts w:asciiTheme="minorHAnsi" w:hAnsiTheme="minorHAnsi"/>
                <w:i/>
                <w:sz w:val="22"/>
                <w:szCs w:val="22"/>
                <w:lang w:val="sr-Latn-CS"/>
              </w:rPr>
              <w:t>SRP „Deliblatska peščara“: K-2 Korn</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232"/>
        </w:trPr>
        <w:tc>
          <w:tcPr>
            <w:tcW w:w="817" w:type="dxa"/>
            <w:vMerge/>
            <w:tcBorders>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bottom w:val="single" w:sz="12"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p w:rsidR="00E6359A" w:rsidRPr="00E6359A" w:rsidRDefault="00E6359A" w:rsidP="00E6359A">
            <w:pPr>
              <w:jc w:val="center"/>
              <w:rPr>
                <w:rFonts w:asciiTheme="minorHAnsi" w:hAnsiTheme="minorHAnsi"/>
                <w:b/>
                <w:sz w:val="22"/>
                <w:szCs w:val="22"/>
                <w:lang w:val="sr-Latn-CS"/>
              </w:rPr>
            </w:pPr>
          </w:p>
        </w:tc>
      </w:tr>
      <w:tr w:rsidR="00E6359A" w:rsidRPr="00E6359A" w:rsidTr="00E6359A">
        <w:trPr>
          <w:trHeight w:val="90"/>
        </w:trPr>
        <w:tc>
          <w:tcPr>
            <w:tcW w:w="817"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7. </w:t>
            </w:r>
          </w:p>
        </w:tc>
        <w:tc>
          <w:tcPr>
            <w:tcW w:w="2442"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Obedska bara</w:t>
            </w:r>
          </w:p>
          <w:p w:rsidR="00E6359A" w:rsidRPr="00E6359A" w:rsidRDefault="00E6359A" w:rsidP="00E6359A">
            <w:pPr>
              <w:rPr>
                <w:rFonts w:asciiTheme="minorHAnsi" w:hAnsiTheme="minorHAnsi"/>
                <w:b/>
                <w:i/>
                <w:sz w:val="22"/>
                <w:szCs w:val="22"/>
                <w:lang w:val="sr-Cyrl-RS"/>
              </w:rPr>
            </w:pPr>
            <w:r w:rsidRPr="00E6359A">
              <w:rPr>
                <w:rFonts w:asciiTheme="minorHAnsi" w:hAnsiTheme="minorHAnsi"/>
                <w:i/>
                <w:sz w:val="22"/>
                <w:szCs w:val="22"/>
                <w:lang w:val="sr-Latn-CS"/>
              </w:rPr>
              <w:t>SRP „Obedska bara“ hotel “Obedska bara”,</w:t>
            </w:r>
            <w:r w:rsidRPr="00E6359A">
              <w:rPr>
                <w:rFonts w:asciiTheme="minorHAnsi" w:hAnsiTheme="minorHAnsi"/>
                <w:b/>
                <w:i/>
                <w:sz w:val="22"/>
                <w:szCs w:val="22"/>
                <w:lang w:val="sr-Latn-CS"/>
              </w:rPr>
              <w:t xml:space="preserve"> </w:t>
            </w:r>
            <w:r w:rsidRPr="00E6359A">
              <w:rPr>
                <w:rFonts w:asciiTheme="minorHAnsi" w:hAnsiTheme="minorHAnsi"/>
                <w:i/>
                <w:sz w:val="22"/>
                <w:szCs w:val="22"/>
                <w:lang w:val="sr-Latn-CS"/>
              </w:rPr>
              <w:t>Obrež</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873"/>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p w:rsidR="00E6359A" w:rsidRPr="00E6359A" w:rsidRDefault="00E6359A" w:rsidP="00E6359A">
            <w:pPr>
              <w:jc w:val="center"/>
              <w:rPr>
                <w:rFonts w:asciiTheme="minorHAnsi" w:hAnsiTheme="minorHAnsi"/>
                <w:b/>
                <w:sz w:val="22"/>
                <w:szCs w:val="22"/>
                <w:lang w:val="sr-Latn-CS"/>
              </w:rPr>
            </w:pPr>
          </w:p>
        </w:tc>
      </w:tr>
    </w:tbl>
    <w:p w:rsidR="00E6359A" w:rsidRPr="00E6359A" w:rsidRDefault="00E6359A" w:rsidP="00E6359A">
      <w:pPr>
        <w:jc w:val="both"/>
        <w:rPr>
          <w:rFonts w:asciiTheme="minorHAnsi" w:hAnsiTheme="minorHAnsi"/>
          <w:b/>
          <w:i/>
          <w:sz w:val="22"/>
          <w:szCs w:val="22"/>
          <w:lang w:val="sr-Cyrl-CS"/>
        </w:rPr>
      </w:pPr>
    </w:p>
    <w:p w:rsidR="00E6359A" w:rsidRPr="00E6359A" w:rsidRDefault="00E6359A" w:rsidP="00E6359A">
      <w:pPr>
        <w:jc w:val="both"/>
        <w:rPr>
          <w:rFonts w:asciiTheme="minorHAnsi" w:hAnsiTheme="minorHAnsi"/>
          <w:b/>
          <w:sz w:val="22"/>
          <w:szCs w:val="22"/>
          <w:lang w:val="sr-Latn-CS"/>
        </w:rPr>
      </w:pPr>
      <w:r w:rsidRPr="00E6359A">
        <w:rPr>
          <w:rFonts w:asciiTheme="minorHAnsi" w:hAnsiTheme="minorHAnsi"/>
          <w:b/>
          <w:sz w:val="22"/>
          <w:szCs w:val="22"/>
          <w:lang w:val="sr-Latn-CS"/>
        </w:rPr>
        <w:t>1.5</w:t>
      </w:r>
      <w:r w:rsidRPr="00E6359A">
        <w:rPr>
          <w:rFonts w:asciiTheme="minorHAnsi" w:hAnsiTheme="minorHAnsi"/>
          <w:b/>
          <w:i/>
          <w:sz w:val="22"/>
          <w:szCs w:val="22"/>
          <w:lang w:val="sr-Latn-CS"/>
        </w:rPr>
        <w:t xml:space="preserve"> </w:t>
      </w:r>
      <w:r w:rsidRPr="00E6359A">
        <w:rPr>
          <w:rFonts w:asciiTheme="minorHAnsi" w:hAnsiTheme="minorHAnsi"/>
          <w:b/>
          <w:sz w:val="22"/>
          <w:szCs w:val="22"/>
          <w:lang w:val="sr-Cyrl-CS"/>
        </w:rPr>
        <w:t>Метеоролошки сензори</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442"/>
        <w:gridCol w:w="5354"/>
        <w:gridCol w:w="1276"/>
      </w:tblGrid>
      <w:tr w:rsidR="00E6359A" w:rsidRPr="00E6359A" w:rsidTr="00E6359A">
        <w:tc>
          <w:tcPr>
            <w:tcW w:w="817" w:type="dxa"/>
            <w:tcBorders>
              <w:bottom w:val="single" w:sz="18" w:space="0" w:color="auto"/>
              <w:right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Latn-CS"/>
              </w:rPr>
              <w:t xml:space="preserve">Redni </w:t>
            </w:r>
            <w:r w:rsidRPr="00E6359A">
              <w:rPr>
                <w:rFonts w:asciiTheme="minorHAnsi" w:hAnsiTheme="minorHAnsi"/>
                <w:b/>
                <w:i/>
                <w:sz w:val="22"/>
                <w:szCs w:val="22"/>
                <w:lang w:val="sr-Latn-CS"/>
              </w:rPr>
              <w:lastRenderedPageBreak/>
              <w:t>broj</w:t>
            </w:r>
          </w:p>
        </w:tc>
        <w:tc>
          <w:tcPr>
            <w:tcW w:w="2442" w:type="dxa"/>
            <w:tcBorders>
              <w:left w:val="single" w:sz="18" w:space="0" w:color="auto"/>
              <w:bottom w:val="single" w:sz="18" w:space="0" w:color="auto"/>
              <w:right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Latn-CS"/>
              </w:rPr>
              <w:lastRenderedPageBreak/>
              <w:t>Mesto</w:t>
            </w:r>
          </w:p>
        </w:tc>
        <w:tc>
          <w:tcPr>
            <w:tcW w:w="5354" w:type="dxa"/>
            <w:tcBorders>
              <w:left w:val="single" w:sz="18" w:space="0" w:color="auto"/>
              <w:bottom w:val="single" w:sz="18" w:space="0" w:color="auto"/>
              <w:right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Cyrl-CS"/>
              </w:rPr>
              <w:t>Model</w:t>
            </w:r>
            <w:r w:rsidRPr="00E6359A">
              <w:rPr>
                <w:rFonts w:asciiTheme="minorHAnsi" w:hAnsiTheme="minorHAnsi"/>
                <w:b/>
                <w:i/>
                <w:sz w:val="22"/>
                <w:szCs w:val="22"/>
                <w:lang w:val="sr-Latn-CS"/>
              </w:rPr>
              <w:t>/Proizvođač</w:t>
            </w:r>
          </w:p>
        </w:tc>
        <w:tc>
          <w:tcPr>
            <w:tcW w:w="1276" w:type="dxa"/>
            <w:tcBorders>
              <w:left w:val="single" w:sz="18" w:space="0" w:color="auto"/>
              <w:bottom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Latn-CS"/>
              </w:rPr>
              <w:t>Kom.</w:t>
            </w:r>
          </w:p>
        </w:tc>
      </w:tr>
      <w:tr w:rsidR="00E6359A" w:rsidRPr="00E6359A" w:rsidTr="00E6359A">
        <w:trPr>
          <w:trHeight w:val="458"/>
        </w:trPr>
        <w:tc>
          <w:tcPr>
            <w:tcW w:w="817" w:type="dxa"/>
            <w:vMerge w:val="restart"/>
            <w:tcBorders>
              <w:top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lastRenderedPageBreak/>
              <w:t>1.</w:t>
            </w:r>
          </w:p>
        </w:tc>
        <w:tc>
          <w:tcPr>
            <w:tcW w:w="2442" w:type="dxa"/>
            <w:vMerge w:val="restart"/>
            <w:tcBorders>
              <w:top w:val="single" w:sz="18"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Zrenjanin</w:t>
            </w:r>
          </w:p>
          <w:p w:rsidR="00E6359A" w:rsidRPr="00E6359A" w:rsidRDefault="00E6359A" w:rsidP="00E6359A">
            <w:pPr>
              <w:rPr>
                <w:rFonts w:asciiTheme="minorHAnsi" w:hAnsiTheme="minorHAnsi"/>
                <w:i/>
                <w:sz w:val="22"/>
                <w:szCs w:val="22"/>
                <w:lang w:val="sr-Latn-CS"/>
              </w:rPr>
            </w:pPr>
            <w:r w:rsidRPr="00E6359A">
              <w:rPr>
                <w:rFonts w:asciiTheme="minorHAnsi" w:hAnsiTheme="minorHAnsi"/>
                <w:i/>
                <w:sz w:val="22"/>
                <w:szCs w:val="22"/>
                <w:lang w:val="sr-Latn-CS"/>
              </w:rPr>
              <w:t>centralna gradska saobraćajnica: Bulevar oslobođenja</w:t>
            </w:r>
          </w:p>
          <w:p w:rsidR="00E6359A" w:rsidRPr="00E6359A" w:rsidRDefault="00E6359A" w:rsidP="00E6359A">
            <w:pPr>
              <w:jc w:val="both"/>
              <w:rPr>
                <w:rFonts w:asciiTheme="minorHAnsi" w:hAnsiTheme="minorHAnsi"/>
                <w:b/>
                <w:i/>
                <w:sz w:val="22"/>
                <w:szCs w:val="22"/>
                <w:lang w:val="sr-Latn-CS"/>
              </w:rPr>
            </w:pPr>
          </w:p>
        </w:tc>
        <w:tc>
          <w:tcPr>
            <w:tcW w:w="5354" w:type="dxa"/>
            <w:tcBorders>
              <w:top w:val="single" w:sz="1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sz w:val="22"/>
                <w:szCs w:val="22"/>
                <w:lang w:val="sr-Cyrl-CS"/>
              </w:rPr>
              <w:t xml:space="preserve">Senzor za </w:t>
            </w:r>
            <w:r w:rsidRPr="00E6359A">
              <w:rPr>
                <w:rFonts w:asciiTheme="minorHAnsi" w:hAnsiTheme="minorHAnsi"/>
                <w:b/>
                <w:sz w:val="22"/>
                <w:szCs w:val="22"/>
                <w:lang w:val="sr-Latn-CS"/>
              </w:rPr>
              <w:t>temperaturu i relativnu vlažnost</w:t>
            </w:r>
            <w:r w:rsidRPr="00E6359A">
              <w:rPr>
                <w:rFonts w:asciiTheme="minorHAnsi" w:hAnsiTheme="minorHAnsi"/>
                <w:b/>
                <w:sz w:val="22"/>
                <w:szCs w:val="22"/>
                <w:lang w:val="sr-Cyrl-CS"/>
              </w:rPr>
              <w:t xml:space="preserve"> vazduha</w:t>
            </w:r>
            <w:r w:rsidRPr="00E6359A">
              <w:rPr>
                <w:rFonts w:asciiTheme="minorHAnsi" w:hAnsiTheme="minorHAnsi"/>
                <w:b/>
                <w:sz w:val="22"/>
                <w:szCs w:val="22"/>
                <w:lang w:val="sr-Latn-CS"/>
              </w:rPr>
              <w:t xml:space="preserve"> </w:t>
            </w:r>
            <w:r w:rsidRPr="00E6359A">
              <w:rPr>
                <w:rFonts w:asciiTheme="minorHAnsi" w:hAnsiTheme="minorHAnsi"/>
                <w:sz w:val="22"/>
                <w:szCs w:val="22"/>
                <w:lang w:val="sr-Cyrl-CS"/>
              </w:rPr>
              <w:t>083</w:t>
            </w:r>
            <w:r w:rsidRPr="00E6359A">
              <w:rPr>
                <w:rFonts w:asciiTheme="minorHAnsi" w:hAnsiTheme="minorHAnsi"/>
                <w:sz w:val="22"/>
                <w:szCs w:val="22"/>
                <w:lang w:val="sr-Latn-CS"/>
              </w:rPr>
              <w:t>-</w:t>
            </w:r>
            <w:r w:rsidRPr="00E6359A">
              <w:rPr>
                <w:rFonts w:asciiTheme="minorHAnsi" w:hAnsiTheme="minorHAnsi"/>
                <w:sz w:val="22"/>
                <w:szCs w:val="22"/>
                <w:lang w:val="sr-Cyrl-CS"/>
              </w:rPr>
              <w:t>D</w:t>
            </w:r>
            <w:r w:rsidRPr="00E6359A">
              <w:rPr>
                <w:rFonts w:asciiTheme="minorHAnsi" w:hAnsiTheme="minorHAnsi"/>
                <w:sz w:val="22"/>
                <w:szCs w:val="22"/>
                <w:lang w:val="sr-Latn-CS"/>
              </w:rPr>
              <w:t xml:space="preserve"> Met One Instruments</w:t>
            </w:r>
            <w:r w:rsidRPr="00E6359A">
              <w:rPr>
                <w:rFonts w:asciiTheme="minorHAnsi" w:hAnsiTheme="minorHAnsi"/>
                <w:sz w:val="22"/>
                <w:szCs w:val="22"/>
                <w:lang w:val="sr-Cyrl-CS"/>
              </w:rPr>
              <w:t>,</w:t>
            </w:r>
            <w:r w:rsidRPr="00E6359A">
              <w:rPr>
                <w:rFonts w:asciiTheme="minorHAnsi" w:hAnsiTheme="minorHAnsi"/>
                <w:sz w:val="22"/>
                <w:szCs w:val="22"/>
                <w:lang w:val="sr-Latn-CS"/>
              </w:rPr>
              <w:t xml:space="preserve"> Inc. SAD</w:t>
            </w:r>
          </w:p>
        </w:tc>
        <w:tc>
          <w:tcPr>
            <w:tcW w:w="1276" w:type="dxa"/>
            <w:tcBorders>
              <w:top w:val="single" w:sz="1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150"/>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E6359A" w:rsidRPr="009273AE" w:rsidRDefault="00FC6A8B" w:rsidP="009273AE">
            <w:pPr>
              <w:rPr>
                <w:rFonts w:asciiTheme="minorHAnsi" w:hAnsiTheme="minorHAnsi"/>
                <w:sz w:val="22"/>
                <w:szCs w:val="22"/>
                <w:lang w:val="sr-Latn-CS"/>
              </w:rPr>
            </w:pPr>
            <w:r>
              <w:rPr>
                <w:rFonts w:asciiTheme="minorHAnsi" w:hAnsiTheme="minorHAnsi"/>
                <w:b/>
                <w:sz w:val="22"/>
                <w:szCs w:val="22"/>
                <w:lang w:val="sr-Cyrl-CS"/>
              </w:rPr>
              <w:t>Senzor za pravac</w:t>
            </w:r>
            <w:r w:rsidR="00E6359A" w:rsidRPr="00E6359A">
              <w:rPr>
                <w:rFonts w:asciiTheme="minorHAnsi" w:hAnsiTheme="minorHAnsi"/>
                <w:b/>
                <w:sz w:val="22"/>
                <w:szCs w:val="22"/>
                <w:lang w:val="sr-Cyrl-CS"/>
              </w:rPr>
              <w:t xml:space="preserve"> i brzinu vetra</w:t>
            </w:r>
            <w:r w:rsidR="00E6359A" w:rsidRPr="00E6359A">
              <w:rPr>
                <w:rFonts w:asciiTheme="minorHAnsi" w:hAnsiTheme="minorHAnsi"/>
                <w:b/>
                <w:sz w:val="22"/>
                <w:szCs w:val="22"/>
                <w:lang w:val="sr-Latn-CS"/>
              </w:rPr>
              <w:t xml:space="preserve"> </w:t>
            </w:r>
            <w:r w:rsidR="00E6359A" w:rsidRPr="00E6359A">
              <w:rPr>
                <w:rFonts w:asciiTheme="minorHAnsi" w:hAnsiTheme="minorHAnsi"/>
                <w:sz w:val="22"/>
                <w:szCs w:val="22"/>
                <w:lang w:val="sr-Latn-CS"/>
              </w:rPr>
              <w:t>50.5 Met One Instruments</w:t>
            </w:r>
            <w:r w:rsidR="00E6359A" w:rsidRPr="00E6359A">
              <w:rPr>
                <w:rFonts w:asciiTheme="minorHAnsi" w:hAnsiTheme="minorHAnsi"/>
                <w:sz w:val="22"/>
                <w:szCs w:val="22"/>
                <w:lang w:val="sr-Cyrl-CS"/>
              </w:rPr>
              <w:t>,</w:t>
            </w:r>
            <w:r w:rsidR="009273AE">
              <w:rPr>
                <w:rFonts w:asciiTheme="minorHAnsi" w:hAnsiTheme="minorHAnsi"/>
                <w:sz w:val="22"/>
                <w:szCs w:val="22"/>
                <w:lang w:val="sr-Latn-CS"/>
              </w:rPr>
              <w:t xml:space="preserve"> Inc.</w:t>
            </w:r>
            <w:r w:rsidR="009273AE">
              <w:rPr>
                <w:rFonts w:asciiTheme="minorHAnsi" w:hAnsiTheme="minorHAnsi"/>
                <w:sz w:val="22"/>
                <w:szCs w:val="22"/>
                <w:lang w:val="sr-Cyrl-RS"/>
              </w:rPr>
              <w:t xml:space="preserve"> </w:t>
            </w:r>
            <w:r w:rsidR="00E6359A" w:rsidRPr="00E6359A">
              <w:rPr>
                <w:rFonts w:asciiTheme="minorHAnsi" w:hAnsiTheme="minorHAnsi"/>
                <w:sz w:val="22"/>
                <w:szCs w:val="22"/>
                <w:lang w:val="sr-Latn-CS"/>
              </w:rPr>
              <w:t>SAD</w:t>
            </w:r>
          </w:p>
        </w:tc>
        <w:tc>
          <w:tcPr>
            <w:tcW w:w="1276"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150"/>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E6359A" w:rsidRPr="009273AE" w:rsidRDefault="00E6359A" w:rsidP="009273AE">
            <w:pPr>
              <w:rPr>
                <w:rFonts w:asciiTheme="minorHAnsi" w:hAnsiTheme="minorHAnsi"/>
                <w:sz w:val="22"/>
                <w:szCs w:val="22"/>
                <w:lang w:val="sr-Latn-CS"/>
              </w:rPr>
            </w:pPr>
            <w:r w:rsidRPr="00E6359A">
              <w:rPr>
                <w:rFonts w:asciiTheme="minorHAnsi" w:hAnsiTheme="minorHAnsi"/>
                <w:b/>
                <w:sz w:val="22"/>
                <w:szCs w:val="22"/>
                <w:lang w:val="sr-Cyrl-CS"/>
              </w:rPr>
              <w:t>Senzor za atmosferski pritisak</w:t>
            </w:r>
            <w:r w:rsidRPr="00E6359A">
              <w:rPr>
                <w:rFonts w:asciiTheme="minorHAnsi" w:hAnsiTheme="minorHAnsi"/>
                <w:b/>
                <w:sz w:val="22"/>
                <w:szCs w:val="22"/>
                <w:lang w:val="sr-Latn-CS"/>
              </w:rPr>
              <w:t xml:space="preserve"> </w:t>
            </w:r>
            <w:r w:rsidRPr="00E6359A">
              <w:rPr>
                <w:rFonts w:asciiTheme="minorHAnsi" w:hAnsiTheme="minorHAnsi"/>
                <w:sz w:val="22"/>
                <w:szCs w:val="22"/>
                <w:lang w:val="sr-Latn-CS"/>
              </w:rPr>
              <w:t>092 Met One Instruments</w:t>
            </w:r>
            <w:r w:rsidRPr="00E6359A">
              <w:rPr>
                <w:rFonts w:asciiTheme="minorHAnsi" w:hAnsiTheme="minorHAnsi"/>
                <w:sz w:val="22"/>
                <w:szCs w:val="22"/>
                <w:lang w:val="sr-Cyrl-CS"/>
              </w:rPr>
              <w:t>,</w:t>
            </w:r>
            <w:r w:rsidR="009273AE">
              <w:rPr>
                <w:rFonts w:asciiTheme="minorHAnsi" w:hAnsiTheme="minorHAnsi"/>
                <w:sz w:val="22"/>
                <w:szCs w:val="22"/>
                <w:lang w:val="sr-Latn-CS"/>
              </w:rPr>
              <w:t xml:space="preserve"> Inc.</w:t>
            </w:r>
            <w:r w:rsidR="009273AE">
              <w:rPr>
                <w:rFonts w:asciiTheme="minorHAnsi" w:hAnsiTheme="minorHAnsi"/>
                <w:sz w:val="22"/>
                <w:szCs w:val="22"/>
                <w:lang w:val="sr-Cyrl-RS"/>
              </w:rPr>
              <w:t xml:space="preserve"> </w:t>
            </w:r>
            <w:r w:rsidRPr="00E6359A">
              <w:rPr>
                <w:rFonts w:asciiTheme="minorHAnsi" w:hAnsiTheme="minorHAnsi"/>
                <w:sz w:val="22"/>
                <w:szCs w:val="22"/>
                <w:lang w:val="sr-Latn-CS"/>
              </w:rPr>
              <w:t>SAD</w:t>
            </w:r>
          </w:p>
        </w:tc>
        <w:tc>
          <w:tcPr>
            <w:tcW w:w="1276"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150"/>
        </w:trPr>
        <w:tc>
          <w:tcPr>
            <w:tcW w:w="817" w:type="dxa"/>
            <w:vMerge/>
            <w:tcBorders>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bottom w:val="single" w:sz="12" w:space="0" w:color="auto"/>
              <w:right w:val="single" w:sz="18" w:space="0" w:color="auto"/>
            </w:tcBorders>
            <w:shd w:val="clear" w:color="auto" w:fill="auto"/>
          </w:tcPr>
          <w:p w:rsidR="00E6359A" w:rsidRPr="009273AE" w:rsidRDefault="00E6359A" w:rsidP="009273AE">
            <w:pPr>
              <w:rPr>
                <w:rFonts w:asciiTheme="minorHAnsi" w:hAnsiTheme="minorHAnsi"/>
                <w:sz w:val="22"/>
                <w:szCs w:val="22"/>
                <w:lang w:val="sr-Latn-CS"/>
              </w:rPr>
            </w:pPr>
            <w:r w:rsidRPr="00E6359A">
              <w:rPr>
                <w:rFonts w:asciiTheme="minorHAnsi" w:hAnsiTheme="minorHAnsi"/>
                <w:b/>
                <w:sz w:val="22"/>
                <w:szCs w:val="22"/>
                <w:lang w:val="sr-Cyrl-CS"/>
              </w:rPr>
              <w:t>Senzor za solarnu radijaciju</w:t>
            </w:r>
            <w:r w:rsidRPr="00E6359A">
              <w:rPr>
                <w:rFonts w:asciiTheme="minorHAnsi" w:hAnsiTheme="minorHAnsi"/>
                <w:b/>
                <w:sz w:val="22"/>
                <w:szCs w:val="22"/>
                <w:lang w:val="sr-Latn-CS"/>
              </w:rPr>
              <w:t xml:space="preserve"> </w:t>
            </w:r>
            <w:r w:rsidRPr="00E6359A">
              <w:rPr>
                <w:rFonts w:asciiTheme="minorHAnsi" w:hAnsiTheme="minorHAnsi"/>
                <w:sz w:val="22"/>
                <w:szCs w:val="22"/>
                <w:lang w:val="sr-Latn-CS"/>
              </w:rPr>
              <w:t>095 Met One Instruments</w:t>
            </w:r>
            <w:r w:rsidRPr="00E6359A">
              <w:rPr>
                <w:rFonts w:asciiTheme="minorHAnsi" w:hAnsiTheme="minorHAnsi"/>
                <w:sz w:val="22"/>
                <w:szCs w:val="22"/>
                <w:lang w:val="sr-Cyrl-CS"/>
              </w:rPr>
              <w:t>,</w:t>
            </w:r>
            <w:r w:rsidR="009273AE">
              <w:rPr>
                <w:rFonts w:asciiTheme="minorHAnsi" w:hAnsiTheme="minorHAnsi"/>
                <w:sz w:val="22"/>
                <w:szCs w:val="22"/>
                <w:lang w:val="sr-Latn-CS"/>
              </w:rPr>
              <w:t xml:space="preserve"> Inc.</w:t>
            </w:r>
            <w:r w:rsidR="009273AE">
              <w:rPr>
                <w:rFonts w:asciiTheme="minorHAnsi" w:hAnsiTheme="minorHAnsi"/>
                <w:sz w:val="22"/>
                <w:szCs w:val="22"/>
                <w:lang w:val="sr-Cyrl-RS"/>
              </w:rPr>
              <w:t xml:space="preserve"> </w:t>
            </w:r>
            <w:r w:rsidRPr="00E6359A">
              <w:rPr>
                <w:rFonts w:asciiTheme="minorHAnsi" w:hAnsiTheme="minorHAnsi"/>
                <w:sz w:val="22"/>
                <w:szCs w:val="22"/>
                <w:lang w:val="sr-Latn-CS"/>
              </w:rPr>
              <w:t>SAD</w:t>
            </w:r>
          </w:p>
        </w:tc>
        <w:tc>
          <w:tcPr>
            <w:tcW w:w="1276" w:type="dxa"/>
            <w:tcBorders>
              <w:top w:val="single" w:sz="8" w:space="0" w:color="auto"/>
              <w:left w:val="single" w:sz="18" w:space="0" w:color="auto"/>
              <w:bottom w:val="single" w:sz="12"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507"/>
        </w:trPr>
        <w:tc>
          <w:tcPr>
            <w:tcW w:w="817"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2. </w:t>
            </w:r>
          </w:p>
        </w:tc>
        <w:tc>
          <w:tcPr>
            <w:tcW w:w="2442"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Subotica</w:t>
            </w:r>
          </w:p>
          <w:p w:rsidR="00E6359A" w:rsidRPr="00E6359A" w:rsidRDefault="00E6359A" w:rsidP="00E6359A">
            <w:pPr>
              <w:rPr>
                <w:rFonts w:asciiTheme="minorHAnsi" w:hAnsiTheme="minorHAnsi"/>
                <w:i/>
                <w:sz w:val="22"/>
                <w:szCs w:val="22"/>
                <w:lang w:val="sr-Cyrl-RS"/>
              </w:rPr>
            </w:pPr>
            <w:r w:rsidRPr="00E6359A">
              <w:rPr>
                <w:rFonts w:asciiTheme="minorHAnsi" w:hAnsiTheme="minorHAnsi"/>
                <w:i/>
                <w:sz w:val="22"/>
                <w:szCs w:val="22"/>
                <w:lang w:val="sr-Latn-CS"/>
              </w:rPr>
              <w:t>centralna gradska raskrsnica: ugao Ulice Maksima Gorkog i Trga Lazara Nešića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sz w:val="22"/>
                <w:szCs w:val="22"/>
                <w:lang w:val="sr-Cyrl-CS"/>
              </w:rPr>
              <w:t xml:space="preserve">Senzor za temperaturu </w:t>
            </w:r>
            <w:r w:rsidRPr="00E6359A">
              <w:rPr>
                <w:rFonts w:asciiTheme="minorHAnsi" w:hAnsiTheme="minorHAnsi"/>
                <w:b/>
                <w:sz w:val="22"/>
                <w:szCs w:val="22"/>
                <w:lang w:val="sr-Latn-CS"/>
              </w:rPr>
              <w:t xml:space="preserve">i relativnu vlažnost </w:t>
            </w:r>
            <w:r w:rsidRPr="00E6359A">
              <w:rPr>
                <w:rFonts w:asciiTheme="minorHAnsi" w:hAnsiTheme="minorHAnsi"/>
                <w:b/>
                <w:sz w:val="22"/>
                <w:szCs w:val="22"/>
                <w:lang w:val="sr-Cyrl-CS"/>
              </w:rPr>
              <w:t>vazduha</w:t>
            </w:r>
            <w:r w:rsidRPr="00E6359A">
              <w:rPr>
                <w:rFonts w:asciiTheme="minorHAnsi" w:hAnsiTheme="minorHAnsi"/>
                <w:sz w:val="22"/>
                <w:szCs w:val="22"/>
                <w:lang w:val="sr-Cyrl-CS"/>
              </w:rPr>
              <w:t xml:space="preserve"> DMA 575</w:t>
            </w:r>
            <w:r w:rsidRPr="00E6359A">
              <w:rPr>
                <w:rFonts w:asciiTheme="minorHAnsi" w:hAnsiTheme="minorHAnsi"/>
                <w:sz w:val="22"/>
                <w:szCs w:val="22"/>
                <w:lang w:val="sr-Latn-CS"/>
              </w:rPr>
              <w:t xml:space="preserve"> LSI LASTEM, Italija</w:t>
            </w:r>
          </w:p>
        </w:tc>
        <w:tc>
          <w:tcPr>
            <w:tcW w:w="1276"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507"/>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E6359A" w:rsidRPr="00E6359A" w:rsidRDefault="00FC6A8B" w:rsidP="00E6359A">
            <w:pPr>
              <w:jc w:val="both"/>
              <w:rPr>
                <w:rFonts w:asciiTheme="minorHAnsi" w:hAnsiTheme="minorHAnsi"/>
                <w:sz w:val="22"/>
                <w:szCs w:val="22"/>
                <w:lang w:val="sr-Latn-CS"/>
              </w:rPr>
            </w:pPr>
            <w:r>
              <w:rPr>
                <w:rFonts w:asciiTheme="minorHAnsi" w:hAnsiTheme="minorHAnsi"/>
                <w:b/>
                <w:sz w:val="22"/>
                <w:szCs w:val="22"/>
                <w:lang w:val="sr-Cyrl-CS"/>
              </w:rPr>
              <w:t>Senzor za pravac</w:t>
            </w:r>
            <w:r w:rsidR="00E6359A" w:rsidRPr="00E6359A">
              <w:rPr>
                <w:rFonts w:asciiTheme="minorHAnsi" w:hAnsiTheme="minorHAnsi"/>
                <w:b/>
                <w:sz w:val="22"/>
                <w:szCs w:val="22"/>
                <w:lang w:val="sr-Cyrl-CS"/>
              </w:rPr>
              <w:t xml:space="preserve"> i brzinu vetra</w:t>
            </w:r>
            <w:r w:rsidR="00E6359A" w:rsidRPr="00E6359A">
              <w:rPr>
                <w:rFonts w:asciiTheme="minorHAnsi" w:hAnsiTheme="minorHAnsi"/>
                <w:b/>
                <w:sz w:val="22"/>
                <w:szCs w:val="22"/>
                <w:lang w:val="sr-Latn-CS"/>
              </w:rPr>
              <w:t xml:space="preserve"> </w:t>
            </w:r>
            <w:r w:rsidR="00E6359A" w:rsidRPr="00E6359A">
              <w:rPr>
                <w:rFonts w:asciiTheme="minorHAnsi" w:hAnsiTheme="minorHAnsi"/>
                <w:sz w:val="22"/>
                <w:szCs w:val="22"/>
                <w:lang w:val="sr-Latn-CS"/>
              </w:rPr>
              <w:t>WindSonic Option 3 Gill Instruments, Velika Britanija</w:t>
            </w:r>
          </w:p>
        </w:tc>
        <w:tc>
          <w:tcPr>
            <w:tcW w:w="1276"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280"/>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sz w:val="22"/>
                <w:szCs w:val="22"/>
                <w:lang w:val="sr-Cyrl-CS"/>
              </w:rPr>
              <w:t>Senzor za atmosferski pritisak</w:t>
            </w:r>
            <w:r w:rsidRPr="00E6359A">
              <w:rPr>
                <w:rFonts w:asciiTheme="minorHAnsi" w:hAnsiTheme="minorHAnsi"/>
                <w:sz w:val="22"/>
                <w:szCs w:val="22"/>
                <w:lang w:val="sr-Cyrl-CS"/>
              </w:rPr>
              <w:t xml:space="preserve"> DQA223</w:t>
            </w:r>
          </w:p>
        </w:tc>
        <w:tc>
          <w:tcPr>
            <w:tcW w:w="1276"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215"/>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Cyrl-RS"/>
              </w:rPr>
            </w:pPr>
            <w:r w:rsidRPr="00E6359A">
              <w:rPr>
                <w:rFonts w:asciiTheme="minorHAnsi" w:hAnsiTheme="minorHAnsi"/>
                <w:b/>
                <w:sz w:val="22"/>
                <w:szCs w:val="22"/>
                <w:lang w:val="sr-Cyrl-CS"/>
              </w:rPr>
              <w:t>Senzor za globalno zračenje</w:t>
            </w:r>
            <w:r w:rsidRPr="00E6359A">
              <w:rPr>
                <w:rFonts w:asciiTheme="minorHAnsi" w:hAnsiTheme="minorHAnsi"/>
                <w:b/>
                <w:sz w:val="22"/>
                <w:szCs w:val="22"/>
                <w:lang w:val="sr-Latn-CS"/>
              </w:rPr>
              <w:t xml:space="preserve"> </w:t>
            </w:r>
            <w:r w:rsidRPr="00E6359A">
              <w:rPr>
                <w:rFonts w:asciiTheme="minorHAnsi" w:hAnsiTheme="minorHAnsi"/>
                <w:sz w:val="22"/>
                <w:szCs w:val="22"/>
                <w:lang w:val="sr-Cyrl-CS"/>
              </w:rPr>
              <w:t>DPA 558</w:t>
            </w:r>
          </w:p>
        </w:tc>
        <w:tc>
          <w:tcPr>
            <w:tcW w:w="1276" w:type="dxa"/>
            <w:tcBorders>
              <w:top w:val="single" w:sz="8" w:space="0" w:color="auto"/>
              <w:lef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516"/>
        </w:trPr>
        <w:tc>
          <w:tcPr>
            <w:tcW w:w="817"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3. </w:t>
            </w:r>
          </w:p>
        </w:tc>
        <w:tc>
          <w:tcPr>
            <w:tcW w:w="2442"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Sombor</w:t>
            </w:r>
          </w:p>
          <w:p w:rsidR="00E6359A" w:rsidRPr="00E6359A" w:rsidRDefault="00E6359A" w:rsidP="00E6359A">
            <w:pPr>
              <w:rPr>
                <w:rFonts w:asciiTheme="minorHAnsi" w:hAnsiTheme="minorHAnsi"/>
                <w:i/>
                <w:sz w:val="22"/>
                <w:szCs w:val="22"/>
                <w:lang w:val="sr-Latn-CS"/>
              </w:rPr>
            </w:pPr>
            <w:r w:rsidRPr="00E6359A">
              <w:rPr>
                <w:rFonts w:asciiTheme="minorHAnsi" w:hAnsiTheme="minorHAnsi"/>
                <w:i/>
                <w:sz w:val="22"/>
                <w:szCs w:val="22"/>
                <w:lang w:val="sr-Latn-CS"/>
              </w:rPr>
              <w:t>centralna gradska raskrsnica: ugao Ulice Venac Petra Bojovića i Venac Stepe Stepanovića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sz w:val="22"/>
                <w:szCs w:val="22"/>
                <w:lang w:val="sr-Cyrl-CS"/>
              </w:rPr>
              <w:t xml:space="preserve">Senzor za temperaturu </w:t>
            </w:r>
            <w:r w:rsidRPr="00E6359A">
              <w:rPr>
                <w:rFonts w:asciiTheme="minorHAnsi" w:hAnsiTheme="minorHAnsi"/>
                <w:b/>
                <w:sz w:val="22"/>
                <w:szCs w:val="22"/>
                <w:lang w:val="sr-Latn-CS"/>
              </w:rPr>
              <w:t xml:space="preserve">i relativnu vlažnost </w:t>
            </w:r>
            <w:r w:rsidRPr="00E6359A">
              <w:rPr>
                <w:rFonts w:asciiTheme="minorHAnsi" w:hAnsiTheme="minorHAnsi"/>
                <w:b/>
                <w:sz w:val="22"/>
                <w:szCs w:val="22"/>
                <w:lang w:val="sr-Cyrl-CS"/>
              </w:rPr>
              <w:t>vazduha</w:t>
            </w:r>
            <w:r w:rsidRPr="00E6359A">
              <w:rPr>
                <w:rFonts w:asciiTheme="minorHAnsi" w:hAnsiTheme="minorHAnsi"/>
                <w:sz w:val="22"/>
                <w:szCs w:val="22"/>
                <w:lang w:val="sr-Cyrl-CS"/>
              </w:rPr>
              <w:t xml:space="preserve"> DMA 575</w:t>
            </w:r>
            <w:r w:rsidRPr="00E6359A">
              <w:rPr>
                <w:rFonts w:asciiTheme="minorHAnsi" w:hAnsiTheme="minorHAnsi"/>
                <w:sz w:val="22"/>
                <w:szCs w:val="22"/>
                <w:lang w:val="sr-Latn-CS"/>
              </w:rPr>
              <w:t xml:space="preserve"> LSI LASTEM, Italija</w:t>
            </w:r>
          </w:p>
        </w:tc>
        <w:tc>
          <w:tcPr>
            <w:tcW w:w="1276"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93"/>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E6359A" w:rsidRPr="00E6359A" w:rsidRDefault="00FC6A8B" w:rsidP="00E6359A">
            <w:pPr>
              <w:jc w:val="both"/>
              <w:rPr>
                <w:rFonts w:asciiTheme="minorHAnsi" w:hAnsiTheme="minorHAnsi"/>
                <w:sz w:val="22"/>
                <w:szCs w:val="22"/>
                <w:lang w:val="sr-Latn-CS"/>
              </w:rPr>
            </w:pPr>
            <w:r>
              <w:rPr>
                <w:rFonts w:asciiTheme="minorHAnsi" w:hAnsiTheme="minorHAnsi"/>
                <w:b/>
                <w:sz w:val="22"/>
                <w:szCs w:val="22"/>
                <w:lang w:val="sr-Cyrl-CS"/>
              </w:rPr>
              <w:t>Senzor za pravac</w:t>
            </w:r>
            <w:r w:rsidR="00E6359A" w:rsidRPr="00E6359A">
              <w:rPr>
                <w:rFonts w:asciiTheme="minorHAnsi" w:hAnsiTheme="minorHAnsi"/>
                <w:b/>
                <w:sz w:val="22"/>
                <w:szCs w:val="22"/>
                <w:lang w:val="sr-Cyrl-CS"/>
              </w:rPr>
              <w:t xml:space="preserve"> i brzinu vetra</w:t>
            </w:r>
            <w:r w:rsidR="00E6359A" w:rsidRPr="00E6359A">
              <w:rPr>
                <w:rFonts w:asciiTheme="minorHAnsi" w:hAnsiTheme="minorHAnsi"/>
                <w:b/>
                <w:sz w:val="22"/>
                <w:szCs w:val="22"/>
                <w:lang w:val="sr-Latn-CS"/>
              </w:rPr>
              <w:t xml:space="preserve"> </w:t>
            </w:r>
            <w:r w:rsidR="00E6359A" w:rsidRPr="00E6359A">
              <w:rPr>
                <w:rFonts w:asciiTheme="minorHAnsi" w:hAnsiTheme="minorHAnsi"/>
                <w:sz w:val="22"/>
                <w:szCs w:val="22"/>
                <w:lang w:val="sr-Latn-CS"/>
              </w:rPr>
              <w:t>WindSonic Option 3 Gill Instruments, Velika Britanija</w:t>
            </w:r>
          </w:p>
        </w:tc>
        <w:tc>
          <w:tcPr>
            <w:tcW w:w="1276"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93"/>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sz w:val="22"/>
                <w:szCs w:val="22"/>
                <w:lang w:val="sr-Cyrl-CS"/>
              </w:rPr>
              <w:t>Senzor za atmosferski pritisak</w:t>
            </w:r>
            <w:r w:rsidRPr="00E6359A">
              <w:rPr>
                <w:rFonts w:asciiTheme="minorHAnsi" w:hAnsiTheme="minorHAnsi"/>
                <w:sz w:val="22"/>
                <w:szCs w:val="22"/>
                <w:lang w:val="sr-Cyrl-CS"/>
              </w:rPr>
              <w:t xml:space="preserve"> DQA223</w:t>
            </w:r>
          </w:p>
        </w:tc>
        <w:tc>
          <w:tcPr>
            <w:tcW w:w="1276" w:type="dxa"/>
            <w:tcBorders>
              <w:top w:val="single" w:sz="8"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259"/>
        </w:trPr>
        <w:tc>
          <w:tcPr>
            <w:tcW w:w="817" w:type="dxa"/>
            <w:vMerge/>
            <w:tcBorders>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Cyrl-RS"/>
              </w:rPr>
            </w:pPr>
            <w:r w:rsidRPr="00E6359A">
              <w:rPr>
                <w:rFonts w:asciiTheme="minorHAnsi" w:hAnsiTheme="minorHAnsi"/>
                <w:b/>
                <w:sz w:val="22"/>
                <w:szCs w:val="22"/>
                <w:lang w:val="sr-Cyrl-CS"/>
              </w:rPr>
              <w:t>Senzor za globalno zračenje</w:t>
            </w:r>
            <w:r w:rsidRPr="00E6359A">
              <w:rPr>
                <w:rFonts w:asciiTheme="minorHAnsi" w:hAnsiTheme="minorHAnsi"/>
                <w:b/>
                <w:sz w:val="22"/>
                <w:szCs w:val="22"/>
                <w:lang w:val="sr-Latn-CS"/>
              </w:rPr>
              <w:t xml:space="preserve"> </w:t>
            </w:r>
            <w:r w:rsidRPr="00E6359A">
              <w:rPr>
                <w:rFonts w:asciiTheme="minorHAnsi" w:hAnsiTheme="minorHAnsi"/>
                <w:sz w:val="22"/>
                <w:szCs w:val="22"/>
                <w:lang w:val="sr-Cyrl-CS"/>
              </w:rPr>
              <w:t>DPA 558</w:t>
            </w:r>
          </w:p>
        </w:tc>
        <w:tc>
          <w:tcPr>
            <w:tcW w:w="1276" w:type="dxa"/>
            <w:tcBorders>
              <w:top w:val="single" w:sz="8" w:space="0" w:color="auto"/>
              <w:left w:val="single" w:sz="18" w:space="0" w:color="auto"/>
              <w:bottom w:val="single" w:sz="12"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90"/>
        </w:trPr>
        <w:tc>
          <w:tcPr>
            <w:tcW w:w="817"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4. </w:t>
            </w:r>
          </w:p>
        </w:tc>
        <w:tc>
          <w:tcPr>
            <w:tcW w:w="2442"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Kikinda</w:t>
            </w:r>
          </w:p>
          <w:p w:rsidR="00E6359A" w:rsidRPr="00E6359A" w:rsidRDefault="00E6359A" w:rsidP="00E6359A">
            <w:pPr>
              <w:rPr>
                <w:rFonts w:asciiTheme="minorHAnsi" w:hAnsiTheme="minorHAnsi"/>
                <w:i/>
                <w:sz w:val="22"/>
                <w:szCs w:val="22"/>
                <w:lang w:val="sr-Latn-CS"/>
              </w:rPr>
            </w:pPr>
            <w:r w:rsidRPr="00E6359A">
              <w:rPr>
                <w:rFonts w:asciiTheme="minorHAnsi" w:hAnsiTheme="minorHAnsi"/>
                <w:i/>
                <w:sz w:val="22"/>
                <w:szCs w:val="22"/>
                <w:lang w:val="sr-Latn-CS"/>
              </w:rPr>
              <w:t>ulica Šumica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sz w:val="22"/>
                <w:szCs w:val="22"/>
                <w:lang w:val="sr-Cyrl-CS"/>
              </w:rPr>
              <w:t xml:space="preserve">Senzor za temperaturu </w:t>
            </w:r>
            <w:r w:rsidRPr="00E6359A">
              <w:rPr>
                <w:rFonts w:asciiTheme="minorHAnsi" w:hAnsiTheme="minorHAnsi"/>
                <w:b/>
                <w:sz w:val="22"/>
                <w:szCs w:val="22"/>
                <w:lang w:val="sr-Latn-CS"/>
              </w:rPr>
              <w:t xml:space="preserve">i relativnu vlažnost </w:t>
            </w:r>
            <w:r w:rsidRPr="00E6359A">
              <w:rPr>
                <w:rFonts w:asciiTheme="minorHAnsi" w:hAnsiTheme="minorHAnsi"/>
                <w:b/>
                <w:sz w:val="22"/>
                <w:szCs w:val="22"/>
                <w:lang w:val="sr-Cyrl-CS"/>
              </w:rPr>
              <w:t>vazduha</w:t>
            </w:r>
            <w:r w:rsidRPr="00E6359A">
              <w:rPr>
                <w:rFonts w:asciiTheme="minorHAnsi" w:hAnsiTheme="minorHAnsi"/>
                <w:sz w:val="22"/>
                <w:szCs w:val="22"/>
                <w:lang w:val="sr-Cyrl-CS"/>
              </w:rPr>
              <w:t xml:space="preserve"> DMA 575</w:t>
            </w:r>
            <w:r w:rsidRPr="00E6359A">
              <w:rPr>
                <w:rFonts w:asciiTheme="minorHAnsi" w:hAnsiTheme="minorHAnsi"/>
                <w:sz w:val="22"/>
                <w:szCs w:val="22"/>
                <w:lang w:val="sr-Latn-CS"/>
              </w:rPr>
              <w:t xml:space="preserve"> LSI LASTEM, Italija</w:t>
            </w:r>
          </w:p>
        </w:tc>
        <w:tc>
          <w:tcPr>
            <w:tcW w:w="1276"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483"/>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right w:val="single" w:sz="18" w:space="0" w:color="auto"/>
            </w:tcBorders>
            <w:shd w:val="clear" w:color="auto" w:fill="auto"/>
          </w:tcPr>
          <w:p w:rsidR="00E6359A" w:rsidRPr="00E6359A" w:rsidRDefault="00FC6A8B" w:rsidP="00E6359A">
            <w:pPr>
              <w:jc w:val="both"/>
              <w:rPr>
                <w:rFonts w:asciiTheme="minorHAnsi" w:hAnsiTheme="minorHAnsi"/>
                <w:sz w:val="22"/>
                <w:szCs w:val="22"/>
                <w:lang w:val="sr-Latn-CS"/>
              </w:rPr>
            </w:pPr>
            <w:r>
              <w:rPr>
                <w:rFonts w:asciiTheme="minorHAnsi" w:hAnsiTheme="minorHAnsi"/>
                <w:b/>
                <w:sz w:val="22"/>
                <w:szCs w:val="22"/>
                <w:lang w:val="sr-Cyrl-CS"/>
              </w:rPr>
              <w:t>Senzor za pravac</w:t>
            </w:r>
            <w:r w:rsidR="00E6359A" w:rsidRPr="00E6359A">
              <w:rPr>
                <w:rFonts w:asciiTheme="minorHAnsi" w:hAnsiTheme="minorHAnsi"/>
                <w:b/>
                <w:sz w:val="22"/>
                <w:szCs w:val="22"/>
                <w:lang w:val="sr-Cyrl-CS"/>
              </w:rPr>
              <w:t xml:space="preserve"> i brzinu vetra</w:t>
            </w:r>
            <w:r w:rsidR="00E6359A" w:rsidRPr="00E6359A">
              <w:rPr>
                <w:rFonts w:asciiTheme="minorHAnsi" w:hAnsiTheme="minorHAnsi"/>
                <w:b/>
                <w:sz w:val="22"/>
                <w:szCs w:val="22"/>
                <w:lang w:val="sr-Latn-CS"/>
              </w:rPr>
              <w:t xml:space="preserve"> </w:t>
            </w:r>
            <w:r w:rsidR="00E6359A" w:rsidRPr="00E6359A">
              <w:rPr>
                <w:rFonts w:asciiTheme="minorHAnsi" w:hAnsiTheme="minorHAnsi"/>
                <w:sz w:val="22"/>
                <w:szCs w:val="22"/>
                <w:lang w:val="sr-Latn-CS"/>
              </w:rPr>
              <w:t>WindSonic Option 3 Gill Instruments, Velika Britanija</w:t>
            </w:r>
          </w:p>
        </w:tc>
        <w:tc>
          <w:tcPr>
            <w:tcW w:w="1276" w:type="dxa"/>
            <w:tcBorders>
              <w:top w:val="single" w:sz="8" w:space="0" w:color="auto"/>
              <w:left w:val="single" w:sz="18" w:space="0" w:color="auto"/>
            </w:tcBorders>
            <w:shd w:val="clear" w:color="auto" w:fill="auto"/>
          </w:tcPr>
          <w:p w:rsidR="00E6359A" w:rsidRPr="00E6359A" w:rsidRDefault="00E6359A" w:rsidP="00E6359A">
            <w:pPr>
              <w:jc w:val="center"/>
              <w:rPr>
                <w:rFonts w:asciiTheme="minorHAnsi" w:hAnsiTheme="minorHAnsi"/>
                <w:b/>
                <w:sz w:val="22"/>
                <w:szCs w:val="22"/>
                <w:lang w:val="sr-Cyrl-RS"/>
              </w:rPr>
            </w:pPr>
            <w:r w:rsidRPr="00E6359A">
              <w:rPr>
                <w:rFonts w:asciiTheme="minorHAnsi" w:hAnsiTheme="minorHAnsi"/>
                <w:b/>
                <w:sz w:val="22"/>
                <w:szCs w:val="22"/>
                <w:lang w:val="sr-Latn-CS"/>
              </w:rPr>
              <w:t>1</w:t>
            </w:r>
          </w:p>
        </w:tc>
      </w:tr>
      <w:tr w:rsidR="00E6359A" w:rsidRPr="00E6359A" w:rsidTr="00E6359A">
        <w:trPr>
          <w:trHeight w:val="90"/>
        </w:trPr>
        <w:tc>
          <w:tcPr>
            <w:tcW w:w="817"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5. </w:t>
            </w:r>
          </w:p>
        </w:tc>
        <w:tc>
          <w:tcPr>
            <w:tcW w:w="2442"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Novi Sad-Šangaj</w:t>
            </w:r>
          </w:p>
          <w:p w:rsidR="00E6359A" w:rsidRPr="00E6359A" w:rsidRDefault="00E6359A" w:rsidP="00E6359A">
            <w:pPr>
              <w:rPr>
                <w:rFonts w:asciiTheme="minorHAnsi" w:hAnsiTheme="minorHAnsi"/>
                <w:i/>
                <w:sz w:val="22"/>
                <w:szCs w:val="22"/>
                <w:lang w:val="sr-Cyrl-CS"/>
              </w:rPr>
            </w:pPr>
            <w:r w:rsidRPr="00E6359A">
              <w:rPr>
                <w:rFonts w:asciiTheme="minorHAnsi" w:hAnsiTheme="minorHAnsi"/>
                <w:i/>
                <w:sz w:val="22"/>
                <w:szCs w:val="22"/>
                <w:lang w:val="sr-Latn-CS"/>
              </w:rPr>
              <w:t>Ulica VIII  – dvorište  MZ Šangaj</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sz w:val="22"/>
                <w:szCs w:val="22"/>
                <w:lang w:val="sr-Cyrl-CS"/>
              </w:rPr>
              <w:t>Senzor</w:t>
            </w:r>
            <w:r w:rsidRPr="00E6359A">
              <w:rPr>
                <w:rFonts w:asciiTheme="minorHAnsi" w:hAnsiTheme="minorHAnsi"/>
                <w:b/>
                <w:sz w:val="22"/>
                <w:szCs w:val="22"/>
                <w:lang w:val="sr-Cyrl-RS"/>
              </w:rPr>
              <w:t xml:space="preserve"> </w:t>
            </w:r>
            <w:r w:rsidRPr="00E6359A">
              <w:rPr>
                <w:rFonts w:asciiTheme="minorHAnsi" w:hAnsiTheme="minorHAnsi"/>
                <w:b/>
                <w:sz w:val="22"/>
                <w:szCs w:val="22"/>
                <w:lang w:val="sr-Cyrl-CS"/>
              </w:rPr>
              <w:t xml:space="preserve">za temperaturu </w:t>
            </w:r>
            <w:r w:rsidRPr="00E6359A">
              <w:rPr>
                <w:rFonts w:asciiTheme="minorHAnsi" w:hAnsiTheme="minorHAnsi"/>
                <w:b/>
                <w:sz w:val="22"/>
                <w:szCs w:val="22"/>
                <w:lang w:val="sr-Latn-CS"/>
              </w:rPr>
              <w:t xml:space="preserve">i relativnu vlažnost </w:t>
            </w:r>
            <w:r w:rsidRPr="00E6359A">
              <w:rPr>
                <w:rFonts w:asciiTheme="minorHAnsi" w:hAnsiTheme="minorHAnsi"/>
                <w:b/>
                <w:sz w:val="22"/>
                <w:szCs w:val="22"/>
                <w:lang w:val="sr-Cyrl-CS"/>
              </w:rPr>
              <w:t>vazduha</w:t>
            </w:r>
            <w:r w:rsidRPr="00E6359A">
              <w:rPr>
                <w:rFonts w:asciiTheme="minorHAnsi" w:hAnsiTheme="minorHAnsi"/>
                <w:sz w:val="22"/>
                <w:szCs w:val="22"/>
                <w:lang w:val="sr-Cyrl-CS"/>
              </w:rPr>
              <w:t xml:space="preserve"> DMA 575</w:t>
            </w:r>
            <w:r w:rsidRPr="00E6359A">
              <w:rPr>
                <w:rFonts w:asciiTheme="minorHAnsi" w:hAnsiTheme="minorHAnsi"/>
                <w:sz w:val="22"/>
                <w:szCs w:val="22"/>
                <w:lang w:val="sr-Latn-CS"/>
              </w:rPr>
              <w:t xml:space="preserve"> LSI LASTEM, Italija</w:t>
            </w:r>
          </w:p>
        </w:tc>
        <w:tc>
          <w:tcPr>
            <w:tcW w:w="1276"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430"/>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right w:val="single" w:sz="18" w:space="0" w:color="auto"/>
            </w:tcBorders>
            <w:shd w:val="clear" w:color="auto" w:fill="auto"/>
          </w:tcPr>
          <w:p w:rsidR="00E6359A" w:rsidRPr="00E6359A" w:rsidRDefault="00FC6A8B" w:rsidP="00E6359A">
            <w:pPr>
              <w:jc w:val="both"/>
              <w:rPr>
                <w:rFonts w:asciiTheme="minorHAnsi" w:hAnsiTheme="minorHAnsi"/>
                <w:sz w:val="22"/>
                <w:szCs w:val="22"/>
                <w:lang w:val="sr-Latn-CS"/>
              </w:rPr>
            </w:pPr>
            <w:r>
              <w:rPr>
                <w:rFonts w:asciiTheme="minorHAnsi" w:hAnsiTheme="minorHAnsi"/>
                <w:b/>
                <w:sz w:val="22"/>
                <w:szCs w:val="22"/>
                <w:lang w:val="sr-Cyrl-CS"/>
              </w:rPr>
              <w:t>Senzor za pravac</w:t>
            </w:r>
            <w:r w:rsidR="00E6359A" w:rsidRPr="00E6359A">
              <w:rPr>
                <w:rFonts w:asciiTheme="minorHAnsi" w:hAnsiTheme="minorHAnsi"/>
                <w:b/>
                <w:sz w:val="22"/>
                <w:szCs w:val="22"/>
                <w:lang w:val="sr-Cyrl-CS"/>
              </w:rPr>
              <w:t xml:space="preserve"> i brzinu vetra</w:t>
            </w:r>
            <w:r w:rsidR="00E6359A" w:rsidRPr="00E6359A">
              <w:rPr>
                <w:rFonts w:asciiTheme="minorHAnsi" w:hAnsiTheme="minorHAnsi"/>
                <w:b/>
                <w:sz w:val="22"/>
                <w:szCs w:val="22"/>
                <w:lang w:val="sr-Latn-CS"/>
              </w:rPr>
              <w:t xml:space="preserve"> </w:t>
            </w:r>
            <w:r w:rsidR="00E6359A" w:rsidRPr="00E6359A">
              <w:rPr>
                <w:rFonts w:asciiTheme="minorHAnsi" w:hAnsiTheme="minorHAnsi"/>
                <w:sz w:val="22"/>
                <w:szCs w:val="22"/>
                <w:lang w:val="sr-Latn-CS"/>
              </w:rPr>
              <w:t>WindSonic Option 3 Gill Instruments, Velika Britanija</w:t>
            </w:r>
          </w:p>
        </w:tc>
        <w:tc>
          <w:tcPr>
            <w:tcW w:w="1276" w:type="dxa"/>
            <w:tcBorders>
              <w:top w:val="single" w:sz="8" w:space="0" w:color="auto"/>
              <w:left w:val="single" w:sz="18" w:space="0" w:color="auto"/>
            </w:tcBorders>
            <w:shd w:val="clear" w:color="auto" w:fill="auto"/>
          </w:tcPr>
          <w:p w:rsidR="00E6359A" w:rsidRPr="00E6359A" w:rsidRDefault="00E6359A" w:rsidP="00E6359A">
            <w:pPr>
              <w:jc w:val="center"/>
              <w:rPr>
                <w:rFonts w:asciiTheme="minorHAnsi" w:hAnsiTheme="minorHAnsi"/>
                <w:b/>
                <w:sz w:val="22"/>
                <w:szCs w:val="22"/>
                <w:lang w:val="sr-Cyrl-RS"/>
              </w:rPr>
            </w:pPr>
            <w:r w:rsidRPr="00E6359A">
              <w:rPr>
                <w:rFonts w:asciiTheme="minorHAnsi" w:hAnsiTheme="minorHAnsi"/>
                <w:b/>
                <w:sz w:val="22"/>
                <w:szCs w:val="22"/>
                <w:lang w:val="sr-Latn-CS"/>
              </w:rPr>
              <w:t>1</w:t>
            </w:r>
          </w:p>
        </w:tc>
      </w:tr>
      <w:tr w:rsidR="00E6359A" w:rsidRPr="00E6359A" w:rsidTr="00E6359A">
        <w:trPr>
          <w:trHeight w:val="233"/>
        </w:trPr>
        <w:tc>
          <w:tcPr>
            <w:tcW w:w="817"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6. </w:t>
            </w:r>
          </w:p>
        </w:tc>
        <w:tc>
          <w:tcPr>
            <w:tcW w:w="2442"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Deliblatska peščara</w:t>
            </w:r>
          </w:p>
          <w:p w:rsidR="00E6359A" w:rsidRPr="00E6359A" w:rsidRDefault="00E6359A" w:rsidP="00E6359A">
            <w:pPr>
              <w:rPr>
                <w:rFonts w:asciiTheme="minorHAnsi" w:hAnsiTheme="minorHAnsi"/>
                <w:i/>
                <w:sz w:val="22"/>
                <w:szCs w:val="22"/>
                <w:lang w:val="sr-Cyrl-CS"/>
              </w:rPr>
            </w:pPr>
            <w:r w:rsidRPr="00E6359A">
              <w:rPr>
                <w:rFonts w:asciiTheme="minorHAnsi" w:hAnsiTheme="minorHAnsi"/>
                <w:i/>
                <w:sz w:val="22"/>
                <w:szCs w:val="22"/>
                <w:lang w:val="sr-Latn-CS"/>
              </w:rPr>
              <w:t>SRP „Deliblatska peščara“: K-2 Korn</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sz w:val="22"/>
                <w:szCs w:val="22"/>
                <w:lang w:val="sr-Cyrl-CS"/>
              </w:rPr>
              <w:t xml:space="preserve">Senzor za temperaturu </w:t>
            </w:r>
            <w:r w:rsidRPr="00E6359A">
              <w:rPr>
                <w:rFonts w:asciiTheme="minorHAnsi" w:hAnsiTheme="minorHAnsi"/>
                <w:b/>
                <w:sz w:val="22"/>
                <w:szCs w:val="22"/>
                <w:lang w:val="sr-Latn-CS"/>
              </w:rPr>
              <w:t xml:space="preserve">i relativnu vlažnost </w:t>
            </w:r>
            <w:r w:rsidRPr="00E6359A">
              <w:rPr>
                <w:rFonts w:asciiTheme="minorHAnsi" w:hAnsiTheme="minorHAnsi"/>
                <w:b/>
                <w:sz w:val="22"/>
                <w:szCs w:val="22"/>
                <w:lang w:val="sr-Cyrl-CS"/>
              </w:rPr>
              <w:t>vazduha</w:t>
            </w:r>
            <w:r w:rsidRPr="00E6359A">
              <w:rPr>
                <w:rFonts w:asciiTheme="minorHAnsi" w:hAnsiTheme="minorHAnsi"/>
                <w:sz w:val="22"/>
                <w:szCs w:val="22"/>
                <w:lang w:val="sr-Cyrl-CS"/>
              </w:rPr>
              <w:t xml:space="preserve"> DMA 575</w:t>
            </w:r>
            <w:r w:rsidRPr="00E6359A">
              <w:rPr>
                <w:rFonts w:asciiTheme="minorHAnsi" w:hAnsiTheme="minorHAnsi"/>
                <w:sz w:val="22"/>
                <w:szCs w:val="22"/>
                <w:lang w:val="sr-Latn-CS"/>
              </w:rPr>
              <w:t xml:space="preserve"> LSI LASTEM, Italija</w:t>
            </w:r>
          </w:p>
        </w:tc>
        <w:tc>
          <w:tcPr>
            <w:tcW w:w="1276"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232"/>
        </w:trPr>
        <w:tc>
          <w:tcPr>
            <w:tcW w:w="817" w:type="dxa"/>
            <w:vMerge/>
            <w:tcBorders>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bottom w:val="single" w:sz="12" w:space="0" w:color="auto"/>
              <w:right w:val="single" w:sz="18" w:space="0" w:color="auto"/>
            </w:tcBorders>
            <w:shd w:val="clear" w:color="auto" w:fill="auto"/>
          </w:tcPr>
          <w:p w:rsidR="00E6359A" w:rsidRPr="00E6359A" w:rsidRDefault="00FC6A8B" w:rsidP="00E6359A">
            <w:pPr>
              <w:jc w:val="both"/>
              <w:rPr>
                <w:rFonts w:asciiTheme="minorHAnsi" w:hAnsiTheme="minorHAnsi"/>
                <w:sz w:val="22"/>
                <w:szCs w:val="22"/>
                <w:lang w:val="sr-Latn-CS"/>
              </w:rPr>
            </w:pPr>
            <w:r>
              <w:rPr>
                <w:rFonts w:asciiTheme="minorHAnsi" w:hAnsiTheme="minorHAnsi"/>
                <w:b/>
                <w:sz w:val="22"/>
                <w:szCs w:val="22"/>
                <w:lang w:val="sr-Cyrl-CS"/>
              </w:rPr>
              <w:t>Senzor za pravac</w:t>
            </w:r>
            <w:r w:rsidR="00E6359A" w:rsidRPr="00E6359A">
              <w:rPr>
                <w:rFonts w:asciiTheme="minorHAnsi" w:hAnsiTheme="minorHAnsi"/>
                <w:b/>
                <w:sz w:val="22"/>
                <w:szCs w:val="22"/>
                <w:lang w:val="sr-Cyrl-CS"/>
              </w:rPr>
              <w:t xml:space="preserve"> i brzinu vetra</w:t>
            </w:r>
            <w:r w:rsidR="00E6359A" w:rsidRPr="00E6359A">
              <w:rPr>
                <w:rFonts w:asciiTheme="minorHAnsi" w:hAnsiTheme="minorHAnsi"/>
                <w:b/>
                <w:sz w:val="22"/>
                <w:szCs w:val="22"/>
                <w:lang w:val="sr-Latn-CS"/>
              </w:rPr>
              <w:t xml:space="preserve"> </w:t>
            </w:r>
            <w:r w:rsidR="00E6359A" w:rsidRPr="00E6359A">
              <w:rPr>
                <w:rFonts w:asciiTheme="minorHAnsi" w:hAnsiTheme="minorHAnsi"/>
                <w:sz w:val="22"/>
                <w:szCs w:val="22"/>
                <w:lang w:val="sr-Latn-CS"/>
              </w:rPr>
              <w:t>WindSonic Option 3 Gill Instruments, Velika Britanija</w:t>
            </w:r>
          </w:p>
        </w:tc>
        <w:tc>
          <w:tcPr>
            <w:tcW w:w="1276" w:type="dxa"/>
            <w:tcBorders>
              <w:top w:val="single" w:sz="8" w:space="0" w:color="auto"/>
              <w:left w:val="single" w:sz="18" w:space="0" w:color="auto"/>
              <w:bottom w:val="single" w:sz="12" w:space="0" w:color="auto"/>
            </w:tcBorders>
            <w:shd w:val="clear" w:color="auto" w:fill="auto"/>
          </w:tcPr>
          <w:p w:rsidR="00E6359A" w:rsidRPr="00E6359A" w:rsidRDefault="00E6359A" w:rsidP="00E6359A">
            <w:pPr>
              <w:jc w:val="center"/>
              <w:rPr>
                <w:rFonts w:asciiTheme="minorHAnsi" w:hAnsiTheme="minorHAnsi"/>
                <w:b/>
                <w:sz w:val="22"/>
                <w:szCs w:val="22"/>
                <w:lang w:val="sr-Cyrl-RS"/>
              </w:rPr>
            </w:pPr>
            <w:r w:rsidRPr="00E6359A">
              <w:rPr>
                <w:rFonts w:asciiTheme="minorHAnsi" w:hAnsiTheme="minorHAnsi"/>
                <w:b/>
                <w:sz w:val="22"/>
                <w:szCs w:val="22"/>
                <w:lang w:val="sr-Latn-CS"/>
              </w:rPr>
              <w:t>1</w:t>
            </w:r>
          </w:p>
        </w:tc>
      </w:tr>
      <w:tr w:rsidR="00E6359A" w:rsidRPr="00E6359A" w:rsidTr="00E6359A">
        <w:trPr>
          <w:trHeight w:val="90"/>
        </w:trPr>
        <w:tc>
          <w:tcPr>
            <w:tcW w:w="817" w:type="dxa"/>
            <w:vMerge w:val="restart"/>
            <w:tcBorders>
              <w:top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7. </w:t>
            </w:r>
          </w:p>
        </w:tc>
        <w:tc>
          <w:tcPr>
            <w:tcW w:w="2442" w:type="dxa"/>
            <w:vMerge w:val="restart"/>
            <w:tcBorders>
              <w:top w:val="single" w:sz="12"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Obedska bara</w:t>
            </w:r>
          </w:p>
          <w:p w:rsidR="00E6359A" w:rsidRPr="00E6359A" w:rsidRDefault="00E6359A" w:rsidP="00E6359A">
            <w:pPr>
              <w:rPr>
                <w:rFonts w:asciiTheme="minorHAnsi" w:hAnsiTheme="minorHAnsi"/>
                <w:b/>
                <w:i/>
                <w:sz w:val="22"/>
                <w:szCs w:val="22"/>
                <w:lang w:val="sr-Cyrl-RS"/>
              </w:rPr>
            </w:pPr>
            <w:r w:rsidRPr="00E6359A">
              <w:rPr>
                <w:rFonts w:asciiTheme="minorHAnsi" w:hAnsiTheme="minorHAnsi"/>
                <w:i/>
                <w:sz w:val="22"/>
                <w:szCs w:val="22"/>
                <w:lang w:val="sr-Latn-CS"/>
              </w:rPr>
              <w:t>SRP „Obedska bara“ hotel “Obedska bara”,</w:t>
            </w:r>
            <w:r w:rsidRPr="00E6359A">
              <w:rPr>
                <w:rFonts w:asciiTheme="minorHAnsi" w:hAnsiTheme="minorHAnsi"/>
                <w:b/>
                <w:i/>
                <w:sz w:val="22"/>
                <w:szCs w:val="22"/>
                <w:lang w:val="sr-Latn-CS"/>
              </w:rPr>
              <w:t xml:space="preserve"> </w:t>
            </w:r>
            <w:r w:rsidRPr="00E6359A">
              <w:rPr>
                <w:rFonts w:asciiTheme="minorHAnsi" w:hAnsiTheme="minorHAnsi"/>
                <w:i/>
                <w:sz w:val="22"/>
                <w:szCs w:val="22"/>
                <w:lang w:val="sr-Latn-CS"/>
              </w:rPr>
              <w:t>Obrež</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b/>
                <w:sz w:val="22"/>
                <w:szCs w:val="22"/>
                <w:lang w:val="sr-Cyrl-CS"/>
              </w:rPr>
              <w:t xml:space="preserve">Senzor za temperaturu </w:t>
            </w:r>
            <w:r w:rsidRPr="00E6359A">
              <w:rPr>
                <w:rFonts w:asciiTheme="minorHAnsi" w:hAnsiTheme="minorHAnsi"/>
                <w:b/>
                <w:sz w:val="22"/>
                <w:szCs w:val="22"/>
                <w:lang w:val="sr-Latn-CS"/>
              </w:rPr>
              <w:t xml:space="preserve">i relativnu vlažnost </w:t>
            </w:r>
            <w:r w:rsidRPr="00E6359A">
              <w:rPr>
                <w:rFonts w:asciiTheme="minorHAnsi" w:hAnsiTheme="minorHAnsi"/>
                <w:b/>
                <w:sz w:val="22"/>
                <w:szCs w:val="22"/>
                <w:lang w:val="sr-Cyrl-CS"/>
              </w:rPr>
              <w:t>vazduha</w:t>
            </w:r>
            <w:r w:rsidRPr="00E6359A">
              <w:rPr>
                <w:rFonts w:asciiTheme="minorHAnsi" w:hAnsiTheme="minorHAnsi"/>
                <w:sz w:val="22"/>
                <w:szCs w:val="22"/>
                <w:lang w:val="sr-Cyrl-CS"/>
              </w:rPr>
              <w:t xml:space="preserve"> DMA 575</w:t>
            </w:r>
            <w:r w:rsidRPr="00E6359A">
              <w:rPr>
                <w:rFonts w:asciiTheme="minorHAnsi" w:hAnsiTheme="minorHAnsi"/>
                <w:sz w:val="22"/>
                <w:szCs w:val="22"/>
                <w:lang w:val="sr-Latn-CS"/>
              </w:rPr>
              <w:t xml:space="preserve"> LSI LASTEM, Italija</w:t>
            </w:r>
          </w:p>
        </w:tc>
        <w:tc>
          <w:tcPr>
            <w:tcW w:w="1276" w:type="dxa"/>
            <w:tcBorders>
              <w:top w:val="single" w:sz="12" w:space="0" w:color="auto"/>
              <w:left w:val="single" w:sz="18" w:space="0" w:color="auto"/>
              <w:bottom w:val="single" w:sz="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E6359A">
        <w:trPr>
          <w:trHeight w:val="504"/>
        </w:trPr>
        <w:tc>
          <w:tcPr>
            <w:tcW w:w="817" w:type="dxa"/>
            <w:vMerge/>
            <w:tcBorders>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2442" w:type="dxa"/>
            <w:vMerge/>
            <w:tcBorders>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5354" w:type="dxa"/>
            <w:tcBorders>
              <w:top w:val="single" w:sz="8" w:space="0" w:color="auto"/>
              <w:left w:val="single" w:sz="18" w:space="0" w:color="auto"/>
              <w:right w:val="single" w:sz="18" w:space="0" w:color="auto"/>
            </w:tcBorders>
            <w:shd w:val="clear" w:color="auto" w:fill="auto"/>
          </w:tcPr>
          <w:p w:rsidR="00E6359A" w:rsidRPr="00E6359A" w:rsidRDefault="00FC6A8B" w:rsidP="00E6359A">
            <w:pPr>
              <w:jc w:val="both"/>
              <w:rPr>
                <w:rFonts w:asciiTheme="minorHAnsi" w:hAnsiTheme="minorHAnsi"/>
                <w:sz w:val="22"/>
                <w:szCs w:val="22"/>
                <w:lang w:val="sr-Latn-CS"/>
              </w:rPr>
            </w:pPr>
            <w:r>
              <w:rPr>
                <w:rFonts w:asciiTheme="minorHAnsi" w:hAnsiTheme="minorHAnsi"/>
                <w:b/>
                <w:sz w:val="22"/>
                <w:szCs w:val="22"/>
                <w:lang w:val="sr-Cyrl-CS"/>
              </w:rPr>
              <w:t>Senzor za pravac</w:t>
            </w:r>
            <w:r w:rsidR="00E6359A" w:rsidRPr="00E6359A">
              <w:rPr>
                <w:rFonts w:asciiTheme="minorHAnsi" w:hAnsiTheme="minorHAnsi"/>
                <w:b/>
                <w:sz w:val="22"/>
                <w:szCs w:val="22"/>
                <w:lang w:val="sr-Cyrl-CS"/>
              </w:rPr>
              <w:t xml:space="preserve"> i brzinu vetra</w:t>
            </w:r>
            <w:r w:rsidR="00E6359A" w:rsidRPr="00E6359A">
              <w:rPr>
                <w:rFonts w:asciiTheme="minorHAnsi" w:hAnsiTheme="minorHAnsi"/>
                <w:b/>
                <w:sz w:val="22"/>
                <w:szCs w:val="22"/>
                <w:lang w:val="sr-Latn-CS"/>
              </w:rPr>
              <w:t xml:space="preserve"> </w:t>
            </w:r>
            <w:r w:rsidR="00E6359A" w:rsidRPr="00E6359A">
              <w:rPr>
                <w:rFonts w:asciiTheme="minorHAnsi" w:hAnsiTheme="minorHAnsi"/>
                <w:sz w:val="22"/>
                <w:szCs w:val="22"/>
                <w:lang w:val="sr-Latn-CS"/>
              </w:rPr>
              <w:t>WindSonic Option 3 Gill Instruments, Velika Britanija</w:t>
            </w:r>
          </w:p>
        </w:tc>
        <w:tc>
          <w:tcPr>
            <w:tcW w:w="1276" w:type="dxa"/>
            <w:tcBorders>
              <w:top w:val="single" w:sz="8" w:space="0" w:color="auto"/>
              <w:left w:val="single" w:sz="18" w:space="0" w:color="auto"/>
            </w:tcBorders>
            <w:shd w:val="clear" w:color="auto" w:fill="auto"/>
          </w:tcPr>
          <w:p w:rsidR="00E6359A" w:rsidRPr="00E6359A" w:rsidRDefault="00E6359A" w:rsidP="00E6359A">
            <w:pPr>
              <w:jc w:val="center"/>
              <w:rPr>
                <w:rFonts w:asciiTheme="minorHAnsi" w:hAnsiTheme="minorHAnsi"/>
                <w:b/>
                <w:sz w:val="22"/>
                <w:szCs w:val="22"/>
                <w:lang w:val="sr-Cyrl-RS"/>
              </w:rPr>
            </w:pPr>
            <w:r w:rsidRPr="00E6359A">
              <w:rPr>
                <w:rFonts w:asciiTheme="minorHAnsi" w:hAnsiTheme="minorHAnsi"/>
                <w:b/>
                <w:sz w:val="22"/>
                <w:szCs w:val="22"/>
                <w:lang w:val="sr-Latn-CS"/>
              </w:rPr>
              <w:t>1</w:t>
            </w:r>
          </w:p>
        </w:tc>
      </w:tr>
    </w:tbl>
    <w:p w:rsidR="00E6359A" w:rsidRPr="00E6359A" w:rsidRDefault="00E6359A" w:rsidP="00E6359A">
      <w:pPr>
        <w:jc w:val="both"/>
        <w:rPr>
          <w:rFonts w:asciiTheme="minorHAnsi" w:hAnsiTheme="minorHAnsi"/>
          <w:b/>
          <w:i/>
          <w:sz w:val="22"/>
          <w:szCs w:val="22"/>
          <w:lang w:val="sr-Cyrl-RS"/>
        </w:rPr>
      </w:pPr>
    </w:p>
    <w:p w:rsidR="00E6359A" w:rsidRPr="00E6359A" w:rsidRDefault="00E6359A" w:rsidP="00E6359A">
      <w:pPr>
        <w:ind w:right="-377"/>
        <w:jc w:val="both"/>
        <w:rPr>
          <w:rFonts w:asciiTheme="minorHAnsi" w:hAnsiTheme="minorHAnsi"/>
          <w:b/>
          <w:sz w:val="22"/>
          <w:szCs w:val="22"/>
          <w:lang w:val="sr-Latn-CS"/>
        </w:rPr>
      </w:pPr>
      <w:r w:rsidRPr="00E6359A">
        <w:rPr>
          <w:rFonts w:asciiTheme="minorHAnsi" w:hAnsiTheme="minorHAnsi"/>
          <w:b/>
          <w:i/>
          <w:sz w:val="22"/>
          <w:szCs w:val="22"/>
          <w:lang w:val="sr-Latn-CS"/>
        </w:rPr>
        <w:t xml:space="preserve">1.6 </w:t>
      </w:r>
      <w:r w:rsidRPr="00E6359A">
        <w:rPr>
          <w:rFonts w:asciiTheme="minorHAnsi" w:hAnsiTheme="minorHAnsi"/>
          <w:b/>
          <w:sz w:val="22"/>
          <w:szCs w:val="22"/>
          <w:lang w:val="sr-Cyrl-CS"/>
        </w:rPr>
        <w:t>Централна јединица за прикупљање и обраду података са аутом</w:t>
      </w:r>
      <w:r w:rsidRPr="00E6359A">
        <w:rPr>
          <w:rFonts w:asciiTheme="minorHAnsi" w:hAnsiTheme="minorHAnsi"/>
          <w:b/>
          <w:sz w:val="22"/>
          <w:szCs w:val="22"/>
          <w:lang w:val="sr-Cyrl-RS"/>
        </w:rPr>
        <w:t>а</w:t>
      </w:r>
      <w:r w:rsidRPr="00E6359A">
        <w:rPr>
          <w:rFonts w:asciiTheme="minorHAnsi" w:hAnsiTheme="minorHAnsi"/>
          <w:b/>
          <w:sz w:val="22"/>
          <w:szCs w:val="22"/>
          <w:lang w:val="sr-Cyrl-CS"/>
        </w:rPr>
        <w:t>тских станица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E6359A" w:rsidRPr="00E6359A" w:rsidTr="00E6359A">
        <w:tc>
          <w:tcPr>
            <w:tcW w:w="9923" w:type="dxa"/>
            <w:gridSpan w:val="2"/>
            <w:tcBorders>
              <w:top w:val="single" w:sz="18" w:space="0" w:color="auto"/>
              <w:left w:val="single" w:sz="18" w:space="0" w:color="auto"/>
              <w:bottom w:val="single" w:sz="18" w:space="0" w:color="auto"/>
              <w:right w:val="single" w:sz="18" w:space="0" w:color="auto"/>
            </w:tcBorders>
            <w:shd w:val="clear" w:color="auto" w:fill="auto"/>
          </w:tcPr>
          <w:p w:rsidR="00E6359A" w:rsidRPr="00E6359A" w:rsidRDefault="00E6359A" w:rsidP="00E6359A">
            <w:pPr>
              <w:spacing w:after="120"/>
              <w:ind w:left="118"/>
              <w:jc w:val="center"/>
              <w:rPr>
                <w:rFonts w:asciiTheme="minorHAnsi" w:hAnsiTheme="minorHAnsi"/>
                <w:b/>
                <w:i/>
                <w:sz w:val="22"/>
                <w:szCs w:val="22"/>
                <w:lang w:val="sr-Latn-CS"/>
              </w:rPr>
            </w:pPr>
            <w:r w:rsidRPr="00E6359A">
              <w:rPr>
                <w:rFonts w:asciiTheme="minorHAnsi" w:hAnsiTheme="minorHAnsi"/>
                <w:b/>
                <w:i/>
                <w:sz w:val="22"/>
                <w:szCs w:val="22"/>
                <w:lang w:val="sr-Latn-CS"/>
              </w:rPr>
              <w:t>I Hardver</w:t>
            </w:r>
          </w:p>
        </w:tc>
      </w:tr>
      <w:tr w:rsidR="00E6359A" w:rsidRPr="00E6359A" w:rsidTr="009273AE">
        <w:trPr>
          <w:trHeight w:val="312"/>
        </w:trPr>
        <w:tc>
          <w:tcPr>
            <w:tcW w:w="3261" w:type="dxa"/>
            <w:tcBorders>
              <w:top w:val="single" w:sz="18" w:space="0" w:color="auto"/>
              <w:left w:val="single" w:sz="18" w:space="0" w:color="auto"/>
              <w:right w:val="single" w:sz="18" w:space="0" w:color="auto"/>
            </w:tcBorders>
            <w:shd w:val="clear" w:color="auto" w:fill="auto"/>
          </w:tcPr>
          <w:p w:rsidR="00E6359A" w:rsidRPr="00E6359A" w:rsidRDefault="00E6359A" w:rsidP="00E6359A">
            <w:pPr>
              <w:spacing w:after="120"/>
              <w:ind w:left="118"/>
              <w:jc w:val="center"/>
              <w:rPr>
                <w:rFonts w:asciiTheme="minorHAnsi" w:hAnsiTheme="minorHAnsi"/>
                <w:b/>
                <w:i/>
                <w:sz w:val="22"/>
                <w:szCs w:val="22"/>
                <w:lang w:val="sr-Latn-CS"/>
              </w:rPr>
            </w:pPr>
          </w:p>
        </w:tc>
        <w:tc>
          <w:tcPr>
            <w:tcW w:w="6662" w:type="dxa"/>
            <w:tcBorders>
              <w:top w:val="single" w:sz="18" w:space="0" w:color="auto"/>
              <w:left w:val="single" w:sz="18" w:space="0" w:color="auto"/>
              <w:right w:val="single" w:sz="18" w:space="0" w:color="auto"/>
            </w:tcBorders>
            <w:shd w:val="clear" w:color="auto" w:fill="auto"/>
          </w:tcPr>
          <w:p w:rsidR="00E6359A" w:rsidRPr="00E6359A" w:rsidRDefault="00E6359A" w:rsidP="00E6359A">
            <w:pPr>
              <w:spacing w:after="120"/>
              <w:ind w:left="118"/>
              <w:jc w:val="center"/>
              <w:rPr>
                <w:rFonts w:asciiTheme="minorHAnsi" w:hAnsiTheme="minorHAnsi"/>
                <w:b/>
                <w:i/>
                <w:sz w:val="22"/>
                <w:szCs w:val="22"/>
                <w:lang w:val="sr-Latn-CS"/>
              </w:rPr>
            </w:pPr>
            <w:r w:rsidRPr="00E6359A">
              <w:rPr>
                <w:rFonts w:asciiTheme="minorHAnsi" w:hAnsiTheme="minorHAnsi"/>
                <w:b/>
                <w:i/>
                <w:sz w:val="22"/>
                <w:szCs w:val="22"/>
                <w:lang w:val="sr-Latn-CS"/>
              </w:rPr>
              <w:t>Tehničke karakteristike</w:t>
            </w:r>
          </w:p>
        </w:tc>
      </w:tr>
      <w:tr w:rsidR="00E6359A" w:rsidRPr="00E6359A" w:rsidTr="009273AE">
        <w:trPr>
          <w:trHeight w:val="1840"/>
        </w:trPr>
        <w:tc>
          <w:tcPr>
            <w:tcW w:w="3261" w:type="dxa"/>
            <w:tcBorders>
              <w:left w:val="single" w:sz="18" w:space="0" w:color="auto"/>
              <w:right w:val="single" w:sz="18" w:space="0" w:color="auto"/>
            </w:tcBorders>
            <w:shd w:val="clear" w:color="auto" w:fill="auto"/>
          </w:tcPr>
          <w:p w:rsidR="00E6359A" w:rsidRPr="00E6359A" w:rsidRDefault="00E6359A" w:rsidP="00E6359A">
            <w:pPr>
              <w:spacing w:after="120"/>
              <w:ind w:left="118"/>
              <w:jc w:val="both"/>
              <w:rPr>
                <w:rFonts w:asciiTheme="minorHAnsi" w:hAnsiTheme="minorHAnsi"/>
                <w:sz w:val="22"/>
                <w:szCs w:val="22"/>
                <w:lang w:val="sr-Latn-CS"/>
              </w:rPr>
            </w:pPr>
            <w:r w:rsidRPr="00E6359A">
              <w:rPr>
                <w:rFonts w:asciiTheme="minorHAnsi" w:hAnsiTheme="minorHAnsi"/>
                <w:b/>
                <w:sz w:val="22"/>
                <w:szCs w:val="22"/>
                <w:lang w:val="sr-Latn-CS"/>
              </w:rPr>
              <w:t>Server za prikupljanje i obradu podataka</w:t>
            </w:r>
            <w:r w:rsidRPr="00E6359A">
              <w:rPr>
                <w:rFonts w:asciiTheme="minorHAnsi" w:hAnsiTheme="minorHAnsi"/>
                <w:sz w:val="22"/>
                <w:szCs w:val="22"/>
                <w:lang w:val="sr-Latn-CS"/>
              </w:rPr>
              <w:t xml:space="preserve"> sa automatskih stanica za praćenje kvaliteta ambijentalnog vazduha </w:t>
            </w:r>
          </w:p>
        </w:tc>
        <w:tc>
          <w:tcPr>
            <w:tcW w:w="6662" w:type="dxa"/>
            <w:tcBorders>
              <w:left w:val="single" w:sz="18" w:space="0" w:color="auto"/>
              <w:right w:val="single" w:sz="18" w:space="0" w:color="auto"/>
            </w:tcBorders>
            <w:shd w:val="clear" w:color="auto" w:fill="auto"/>
          </w:tcPr>
          <w:p w:rsidR="00E6359A" w:rsidRPr="00E6359A" w:rsidRDefault="00E6359A" w:rsidP="00E6359A">
            <w:pPr>
              <w:spacing w:after="120"/>
              <w:ind w:left="118"/>
              <w:jc w:val="both"/>
              <w:rPr>
                <w:rFonts w:asciiTheme="minorHAnsi" w:hAnsiTheme="minorHAnsi"/>
                <w:sz w:val="22"/>
                <w:szCs w:val="22"/>
                <w:lang w:val="sr-Latn-CS"/>
              </w:rPr>
            </w:pPr>
            <w:r w:rsidRPr="00E6359A">
              <w:rPr>
                <w:rFonts w:asciiTheme="minorHAnsi" w:hAnsiTheme="minorHAnsi"/>
                <w:sz w:val="22"/>
                <w:szCs w:val="22"/>
                <w:lang w:val="sr-Latn-CS"/>
              </w:rPr>
              <w:t xml:space="preserve">Procesor: Intel(R) Xeon (R) CPU E5620 @ 2.40 GHz 2.39 GHz </w:t>
            </w:r>
          </w:p>
          <w:p w:rsidR="00E6359A" w:rsidRPr="00E6359A" w:rsidRDefault="00E6359A" w:rsidP="00E6359A">
            <w:pPr>
              <w:spacing w:after="120"/>
              <w:ind w:left="118"/>
              <w:jc w:val="both"/>
              <w:rPr>
                <w:rFonts w:asciiTheme="minorHAnsi" w:hAnsiTheme="minorHAnsi"/>
                <w:sz w:val="22"/>
                <w:szCs w:val="22"/>
                <w:lang w:val="sr-Latn-CS"/>
              </w:rPr>
            </w:pPr>
            <w:r w:rsidRPr="00E6359A">
              <w:rPr>
                <w:rFonts w:asciiTheme="minorHAnsi" w:hAnsiTheme="minorHAnsi"/>
                <w:sz w:val="22"/>
                <w:szCs w:val="22"/>
                <w:lang w:val="sr-Latn-CS"/>
              </w:rPr>
              <w:t>Radna memorija (RAM): 48.00 GB</w:t>
            </w:r>
          </w:p>
          <w:p w:rsidR="00E6359A" w:rsidRPr="00E6359A" w:rsidRDefault="00E6359A" w:rsidP="00E6359A">
            <w:pPr>
              <w:spacing w:after="120"/>
              <w:ind w:left="118"/>
              <w:jc w:val="both"/>
              <w:rPr>
                <w:rFonts w:asciiTheme="minorHAnsi" w:hAnsiTheme="minorHAnsi"/>
                <w:sz w:val="22"/>
                <w:szCs w:val="22"/>
                <w:lang w:val="sr-Latn-CS"/>
              </w:rPr>
            </w:pPr>
            <w:r w:rsidRPr="00E6359A">
              <w:rPr>
                <w:rFonts w:asciiTheme="minorHAnsi" w:hAnsiTheme="minorHAnsi"/>
                <w:sz w:val="22"/>
                <w:szCs w:val="22"/>
                <w:lang w:val="sr-Latn-CS"/>
              </w:rPr>
              <w:t>Disk: DELL PERC H700 SCSI Disc Device x 2</w:t>
            </w:r>
          </w:p>
          <w:p w:rsidR="00E6359A" w:rsidRPr="00E6359A" w:rsidRDefault="00E6359A" w:rsidP="00E6359A">
            <w:pPr>
              <w:spacing w:after="120"/>
              <w:ind w:left="118"/>
              <w:jc w:val="both"/>
              <w:rPr>
                <w:rFonts w:asciiTheme="minorHAnsi" w:hAnsiTheme="minorHAnsi"/>
                <w:sz w:val="22"/>
                <w:szCs w:val="22"/>
                <w:lang w:val="sr-Latn-CS"/>
              </w:rPr>
            </w:pPr>
            <w:r w:rsidRPr="00E6359A">
              <w:rPr>
                <w:rFonts w:asciiTheme="minorHAnsi" w:hAnsiTheme="minorHAnsi"/>
                <w:sz w:val="22"/>
                <w:szCs w:val="22"/>
                <w:lang w:val="sr-Latn-CS"/>
              </w:rPr>
              <w:t>136 GB RAID 1</w:t>
            </w:r>
          </w:p>
          <w:p w:rsidR="00E6359A" w:rsidRPr="00E6359A" w:rsidRDefault="00E6359A" w:rsidP="00E6359A">
            <w:pPr>
              <w:spacing w:after="120"/>
              <w:ind w:left="118"/>
              <w:jc w:val="both"/>
              <w:rPr>
                <w:rFonts w:asciiTheme="minorHAnsi" w:hAnsiTheme="minorHAnsi"/>
                <w:sz w:val="22"/>
                <w:szCs w:val="22"/>
                <w:lang w:val="sr-Latn-CS"/>
              </w:rPr>
            </w:pPr>
            <w:r w:rsidRPr="00E6359A">
              <w:rPr>
                <w:rFonts w:asciiTheme="minorHAnsi" w:hAnsiTheme="minorHAnsi"/>
                <w:sz w:val="22"/>
                <w:szCs w:val="22"/>
                <w:lang w:val="sr-Latn-CS"/>
              </w:rPr>
              <w:t>1675 GB RAID 5</w:t>
            </w:r>
          </w:p>
        </w:tc>
      </w:tr>
      <w:tr w:rsidR="00E6359A" w:rsidRPr="00E6359A" w:rsidTr="00E6359A">
        <w:trPr>
          <w:trHeight w:val="322"/>
        </w:trPr>
        <w:tc>
          <w:tcPr>
            <w:tcW w:w="9923" w:type="dxa"/>
            <w:gridSpan w:val="2"/>
            <w:tcBorders>
              <w:top w:val="single" w:sz="18" w:space="0" w:color="auto"/>
              <w:left w:val="single" w:sz="18" w:space="0" w:color="auto"/>
              <w:bottom w:val="single" w:sz="18" w:space="0" w:color="auto"/>
              <w:right w:val="single" w:sz="18" w:space="0" w:color="auto"/>
            </w:tcBorders>
            <w:shd w:val="clear" w:color="auto" w:fill="auto"/>
          </w:tcPr>
          <w:p w:rsidR="00E6359A" w:rsidRPr="00E6359A" w:rsidRDefault="00E6359A" w:rsidP="00E6359A">
            <w:pPr>
              <w:spacing w:after="120"/>
              <w:ind w:left="118"/>
              <w:jc w:val="center"/>
              <w:rPr>
                <w:rFonts w:asciiTheme="minorHAnsi" w:hAnsiTheme="minorHAnsi"/>
                <w:b/>
                <w:i/>
                <w:sz w:val="22"/>
                <w:szCs w:val="22"/>
                <w:lang w:val="sr-Latn-CS"/>
              </w:rPr>
            </w:pPr>
            <w:r w:rsidRPr="00E6359A">
              <w:rPr>
                <w:rFonts w:asciiTheme="minorHAnsi" w:hAnsiTheme="minorHAnsi"/>
                <w:b/>
                <w:i/>
                <w:sz w:val="22"/>
                <w:szCs w:val="22"/>
                <w:lang w:val="sr-Latn-CS"/>
              </w:rPr>
              <w:lastRenderedPageBreak/>
              <w:t>II Softver</w:t>
            </w:r>
          </w:p>
        </w:tc>
      </w:tr>
      <w:tr w:rsidR="00E6359A" w:rsidRPr="00E6359A" w:rsidTr="00E6359A">
        <w:tc>
          <w:tcPr>
            <w:tcW w:w="3261" w:type="dxa"/>
            <w:tcBorders>
              <w:top w:val="single" w:sz="18" w:space="0" w:color="auto"/>
              <w:left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p>
        </w:tc>
        <w:tc>
          <w:tcPr>
            <w:tcW w:w="6662" w:type="dxa"/>
            <w:tcBorders>
              <w:top w:val="single" w:sz="18" w:space="0" w:color="auto"/>
              <w:left w:val="single" w:sz="18" w:space="0" w:color="auto"/>
              <w:right w:val="single" w:sz="18" w:space="0" w:color="auto"/>
            </w:tcBorders>
            <w:shd w:val="clear" w:color="auto" w:fill="auto"/>
          </w:tcPr>
          <w:p w:rsidR="00E6359A" w:rsidRPr="00E6359A" w:rsidRDefault="00E6359A" w:rsidP="00E6359A">
            <w:pPr>
              <w:spacing w:after="120"/>
              <w:ind w:left="118"/>
              <w:jc w:val="both"/>
              <w:rPr>
                <w:rFonts w:asciiTheme="minorHAnsi" w:hAnsiTheme="minorHAnsi"/>
                <w:b/>
                <w:i/>
                <w:sz w:val="22"/>
                <w:szCs w:val="22"/>
                <w:lang w:val="sr-Latn-CS"/>
              </w:rPr>
            </w:pPr>
            <w:r w:rsidRPr="00E6359A">
              <w:rPr>
                <w:rFonts w:asciiTheme="minorHAnsi" w:hAnsiTheme="minorHAnsi"/>
                <w:b/>
                <w:i/>
                <w:sz w:val="22"/>
                <w:szCs w:val="22"/>
                <w:lang w:val="sr-Latn-CS"/>
              </w:rPr>
              <w:t>Specifikacija operativnog sistema/softverskog paketa</w:t>
            </w:r>
          </w:p>
        </w:tc>
      </w:tr>
      <w:tr w:rsidR="00E6359A" w:rsidRPr="00E6359A" w:rsidTr="00E6359A">
        <w:tc>
          <w:tcPr>
            <w:tcW w:w="3261" w:type="dxa"/>
            <w:tcBorders>
              <w:left w:val="single" w:sz="18" w:space="0" w:color="auto"/>
              <w:bottom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sz w:val="22"/>
                <w:szCs w:val="22"/>
                <w:lang w:val="sr-Cyrl-CS"/>
              </w:rPr>
            </w:pPr>
            <w:r w:rsidRPr="00E6359A">
              <w:rPr>
                <w:rFonts w:asciiTheme="minorHAnsi" w:hAnsiTheme="minorHAnsi"/>
                <w:b/>
                <w:sz w:val="22"/>
                <w:szCs w:val="22"/>
                <w:lang w:val="sr-Latn-CS"/>
              </w:rPr>
              <w:t>Server za prikupljanje i obradu podataka</w:t>
            </w:r>
            <w:r w:rsidRPr="00E6359A">
              <w:rPr>
                <w:rFonts w:asciiTheme="minorHAnsi" w:hAnsiTheme="minorHAnsi"/>
                <w:sz w:val="22"/>
                <w:szCs w:val="22"/>
                <w:lang w:val="sr-Latn-CS"/>
              </w:rPr>
              <w:t xml:space="preserve"> sa automatskih stanica za praćenje kvaliteta ambijentalnog vazduha</w:t>
            </w:r>
          </w:p>
        </w:tc>
        <w:tc>
          <w:tcPr>
            <w:tcW w:w="6662" w:type="dxa"/>
            <w:tcBorders>
              <w:left w:val="single" w:sz="18" w:space="0" w:color="auto"/>
              <w:bottom w:val="single" w:sz="18" w:space="0" w:color="auto"/>
              <w:right w:val="single" w:sz="18" w:space="0" w:color="auto"/>
            </w:tcBorders>
            <w:shd w:val="clear" w:color="auto" w:fill="auto"/>
          </w:tcPr>
          <w:p w:rsidR="00E6359A" w:rsidRPr="00E6359A" w:rsidRDefault="00E6359A" w:rsidP="00E6359A">
            <w:pPr>
              <w:spacing w:after="120"/>
              <w:ind w:left="118"/>
              <w:jc w:val="both"/>
              <w:rPr>
                <w:rFonts w:asciiTheme="minorHAnsi" w:hAnsiTheme="minorHAnsi"/>
                <w:b/>
                <w:sz w:val="22"/>
                <w:szCs w:val="22"/>
                <w:lang w:val="sr-Latn-CS"/>
              </w:rPr>
            </w:pPr>
            <w:r w:rsidRPr="00E6359A">
              <w:rPr>
                <w:rFonts w:asciiTheme="minorHAnsi" w:hAnsiTheme="minorHAnsi"/>
                <w:b/>
                <w:sz w:val="22"/>
                <w:szCs w:val="22"/>
                <w:lang w:val="sr-Latn-CS"/>
              </w:rPr>
              <w:t>Operativni sistemi:</w:t>
            </w:r>
          </w:p>
          <w:p w:rsidR="00E6359A" w:rsidRPr="00E6359A" w:rsidRDefault="00E6359A" w:rsidP="00E6359A">
            <w:pPr>
              <w:spacing w:after="120"/>
              <w:ind w:left="118"/>
              <w:jc w:val="both"/>
              <w:rPr>
                <w:rFonts w:asciiTheme="minorHAnsi" w:hAnsiTheme="minorHAnsi"/>
                <w:sz w:val="22"/>
                <w:szCs w:val="22"/>
                <w:lang w:val="sr-Latn-CS"/>
              </w:rPr>
            </w:pPr>
            <w:r w:rsidRPr="00E6359A">
              <w:rPr>
                <w:rFonts w:asciiTheme="minorHAnsi" w:hAnsiTheme="minorHAnsi"/>
                <w:sz w:val="22"/>
                <w:szCs w:val="22"/>
                <w:lang w:val="sr-Latn-CS"/>
              </w:rPr>
              <w:t>Microsoft Windows Server 2008 R2 Enterprise, Service Pack 1; Linux Red Hat; Linux CentOS</w:t>
            </w:r>
          </w:p>
          <w:p w:rsidR="00E6359A" w:rsidRPr="00E6359A" w:rsidRDefault="00E6359A" w:rsidP="00E6359A">
            <w:pPr>
              <w:spacing w:after="120"/>
              <w:ind w:left="118"/>
              <w:jc w:val="both"/>
              <w:rPr>
                <w:rFonts w:asciiTheme="minorHAnsi" w:hAnsiTheme="minorHAnsi"/>
                <w:b/>
                <w:sz w:val="22"/>
                <w:szCs w:val="22"/>
                <w:lang w:val="sr-Latn-CS"/>
              </w:rPr>
            </w:pPr>
            <w:r w:rsidRPr="00E6359A">
              <w:rPr>
                <w:rFonts w:asciiTheme="minorHAnsi" w:hAnsiTheme="minorHAnsi"/>
                <w:b/>
                <w:sz w:val="22"/>
                <w:szCs w:val="22"/>
                <w:lang w:val="sr-Latn-CS"/>
              </w:rPr>
              <w:t>Softverski paket „Košava“, Mizma Igbos d.o.o.:</w:t>
            </w:r>
          </w:p>
          <w:p w:rsidR="00E6359A" w:rsidRPr="00E6359A" w:rsidRDefault="00E6359A" w:rsidP="00E6359A">
            <w:pPr>
              <w:spacing w:after="120"/>
              <w:ind w:left="118"/>
              <w:jc w:val="both"/>
              <w:rPr>
                <w:rFonts w:asciiTheme="minorHAnsi" w:hAnsiTheme="minorHAnsi"/>
                <w:sz w:val="22"/>
                <w:szCs w:val="22"/>
                <w:lang w:val="sr-Latn-CS"/>
              </w:rPr>
            </w:pPr>
            <w:r w:rsidRPr="00E6359A">
              <w:rPr>
                <w:rFonts w:asciiTheme="minorHAnsi" w:hAnsiTheme="minorHAnsi"/>
                <w:sz w:val="22"/>
                <w:szCs w:val="22"/>
                <w:lang w:val="sr-Latn-CS"/>
              </w:rPr>
              <w:t>- dijagnostika uređaja (analizatora) u automatskim stanicama</w:t>
            </w:r>
          </w:p>
          <w:p w:rsidR="00E6359A" w:rsidRPr="00E6359A" w:rsidRDefault="00E6359A" w:rsidP="00E6359A">
            <w:pPr>
              <w:spacing w:after="120"/>
              <w:ind w:left="118"/>
              <w:jc w:val="both"/>
              <w:rPr>
                <w:rFonts w:asciiTheme="minorHAnsi" w:hAnsiTheme="minorHAnsi"/>
                <w:sz w:val="22"/>
                <w:szCs w:val="22"/>
                <w:lang w:val="sr-Latn-CS"/>
              </w:rPr>
            </w:pPr>
            <w:r w:rsidRPr="00E6359A">
              <w:rPr>
                <w:rFonts w:asciiTheme="minorHAnsi" w:hAnsiTheme="minorHAnsi"/>
                <w:sz w:val="22"/>
                <w:szCs w:val="22"/>
                <w:lang w:val="sr-Latn-CS"/>
              </w:rPr>
              <w:t>- dijagnostika kalibracije uređaja</w:t>
            </w:r>
          </w:p>
          <w:p w:rsidR="00E6359A" w:rsidRPr="00E6359A" w:rsidRDefault="00E6359A" w:rsidP="00E6359A">
            <w:pPr>
              <w:spacing w:after="120"/>
              <w:ind w:left="118"/>
              <w:jc w:val="both"/>
              <w:rPr>
                <w:rFonts w:asciiTheme="minorHAnsi" w:hAnsiTheme="minorHAnsi"/>
                <w:sz w:val="22"/>
                <w:szCs w:val="22"/>
                <w:lang w:val="sr-Latn-CS"/>
              </w:rPr>
            </w:pPr>
            <w:r w:rsidRPr="00E6359A">
              <w:rPr>
                <w:rFonts w:asciiTheme="minorHAnsi" w:hAnsiTheme="minorHAnsi"/>
                <w:sz w:val="22"/>
                <w:szCs w:val="22"/>
                <w:lang w:val="sr-Latn-CS"/>
              </w:rPr>
              <w:t>- prikupljanje, validacija, obrada podataka i smeštanje u bazu</w:t>
            </w:r>
          </w:p>
          <w:p w:rsidR="00E6359A" w:rsidRPr="00E6359A" w:rsidRDefault="00E6359A" w:rsidP="00E6359A">
            <w:pPr>
              <w:spacing w:after="120"/>
              <w:ind w:left="118"/>
              <w:jc w:val="both"/>
              <w:rPr>
                <w:rFonts w:asciiTheme="minorHAnsi" w:hAnsiTheme="minorHAnsi"/>
                <w:sz w:val="22"/>
                <w:szCs w:val="22"/>
                <w:lang w:val="sr-Latn-CS"/>
              </w:rPr>
            </w:pPr>
            <w:r w:rsidRPr="00E6359A">
              <w:rPr>
                <w:rFonts w:asciiTheme="minorHAnsi" w:hAnsiTheme="minorHAnsi"/>
                <w:sz w:val="22"/>
                <w:szCs w:val="22"/>
                <w:lang w:val="sr-Latn-CS"/>
              </w:rPr>
              <w:t>- generisanje izveštaja i grafičkih prikaza</w:t>
            </w:r>
          </w:p>
          <w:p w:rsidR="00E6359A" w:rsidRPr="00E6359A" w:rsidRDefault="00E6359A" w:rsidP="00E6359A">
            <w:pPr>
              <w:spacing w:after="120"/>
              <w:ind w:left="118"/>
              <w:jc w:val="both"/>
              <w:rPr>
                <w:rFonts w:asciiTheme="minorHAnsi" w:hAnsiTheme="minorHAnsi"/>
                <w:sz w:val="22"/>
                <w:szCs w:val="22"/>
                <w:lang w:val="sr-Latn-CS"/>
              </w:rPr>
            </w:pPr>
            <w:r w:rsidRPr="00E6359A">
              <w:rPr>
                <w:rFonts w:asciiTheme="minorHAnsi" w:hAnsiTheme="minorHAnsi"/>
                <w:sz w:val="22"/>
                <w:szCs w:val="22"/>
                <w:lang w:val="sr-Latn-CS"/>
              </w:rPr>
              <w:t>- eksport podataka u Excel, xml i pdf formate</w:t>
            </w:r>
          </w:p>
          <w:p w:rsidR="00E6359A" w:rsidRPr="00E6359A" w:rsidRDefault="00E6359A" w:rsidP="00E6359A">
            <w:pPr>
              <w:spacing w:after="120"/>
              <w:ind w:left="118"/>
              <w:jc w:val="both"/>
              <w:rPr>
                <w:rFonts w:asciiTheme="minorHAnsi" w:hAnsiTheme="minorHAnsi"/>
                <w:sz w:val="22"/>
                <w:szCs w:val="22"/>
                <w:lang w:val="sr-Latn-CS"/>
              </w:rPr>
            </w:pPr>
            <w:r w:rsidRPr="00E6359A">
              <w:rPr>
                <w:rFonts w:asciiTheme="minorHAnsi" w:hAnsiTheme="minorHAnsi"/>
                <w:sz w:val="22"/>
                <w:szCs w:val="22"/>
                <w:lang w:val="sr-Latn-CS"/>
              </w:rPr>
              <w:t>- razmena podataka sa EIONET mrežom</w:t>
            </w:r>
          </w:p>
        </w:tc>
      </w:tr>
    </w:tbl>
    <w:p w:rsidR="00E6359A" w:rsidRPr="00E6359A" w:rsidRDefault="00E6359A" w:rsidP="00E6359A">
      <w:pPr>
        <w:ind w:left="360" w:firstLine="1440"/>
        <w:jc w:val="both"/>
        <w:rPr>
          <w:rFonts w:asciiTheme="minorHAnsi" w:hAnsiTheme="minorHAnsi"/>
          <w:sz w:val="22"/>
          <w:szCs w:val="22"/>
          <w:lang w:val="sr-Cyrl-CS"/>
        </w:rPr>
      </w:pPr>
    </w:p>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1.</w:t>
      </w:r>
      <w:r w:rsidRPr="00E6359A">
        <w:rPr>
          <w:rFonts w:asciiTheme="minorHAnsi" w:hAnsiTheme="minorHAnsi"/>
          <w:b/>
          <w:i/>
          <w:sz w:val="22"/>
          <w:szCs w:val="22"/>
          <w:lang w:val="sr-Cyrl-RS"/>
        </w:rPr>
        <w:t>7</w:t>
      </w:r>
      <w:r w:rsidRPr="00E6359A">
        <w:rPr>
          <w:rFonts w:asciiTheme="minorHAnsi" w:hAnsiTheme="minorHAnsi"/>
          <w:b/>
          <w:i/>
          <w:sz w:val="22"/>
          <w:szCs w:val="22"/>
          <w:lang w:val="sr-Latn-CS"/>
        </w:rPr>
        <w:t xml:space="preserve"> </w:t>
      </w:r>
      <w:r w:rsidRPr="00E6359A">
        <w:rPr>
          <w:rFonts w:asciiTheme="minorHAnsi" w:hAnsiTheme="minorHAnsi"/>
          <w:b/>
          <w:sz w:val="22"/>
          <w:szCs w:val="22"/>
          <w:lang w:val="sr-Latn-CS"/>
        </w:rPr>
        <w:t xml:space="preserve">Централни калибрациони систем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3827"/>
        <w:gridCol w:w="3801"/>
        <w:gridCol w:w="1444"/>
      </w:tblGrid>
      <w:tr w:rsidR="00E6359A" w:rsidRPr="00E6359A" w:rsidTr="009273AE">
        <w:tc>
          <w:tcPr>
            <w:tcW w:w="817" w:type="dxa"/>
            <w:tcBorders>
              <w:bottom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Redni broj</w:t>
            </w:r>
          </w:p>
        </w:tc>
        <w:tc>
          <w:tcPr>
            <w:tcW w:w="3827" w:type="dxa"/>
            <w:tcBorders>
              <w:left w:val="single" w:sz="18" w:space="0" w:color="auto"/>
              <w:bottom w:val="single" w:sz="18" w:space="0" w:color="auto"/>
              <w:right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Latn-RS"/>
              </w:rPr>
              <w:t>Mobilni kalibracioni sistem</w:t>
            </w:r>
          </w:p>
        </w:tc>
        <w:tc>
          <w:tcPr>
            <w:tcW w:w="3801" w:type="dxa"/>
            <w:tcBorders>
              <w:left w:val="single" w:sz="18" w:space="0" w:color="auto"/>
              <w:bottom w:val="single" w:sz="18" w:space="0" w:color="auto"/>
              <w:right w:val="single" w:sz="18" w:space="0" w:color="auto"/>
            </w:tcBorders>
            <w:shd w:val="clear" w:color="auto" w:fill="auto"/>
          </w:tcPr>
          <w:p w:rsidR="00E6359A" w:rsidRPr="00E6359A" w:rsidRDefault="00E6359A" w:rsidP="009273AE">
            <w:pPr>
              <w:jc w:val="center"/>
              <w:rPr>
                <w:rFonts w:asciiTheme="minorHAnsi" w:hAnsiTheme="minorHAnsi"/>
                <w:b/>
                <w:i/>
                <w:sz w:val="22"/>
                <w:szCs w:val="22"/>
                <w:lang w:val="sr-Latn-CS"/>
              </w:rPr>
            </w:pPr>
            <w:r w:rsidRPr="00E6359A">
              <w:rPr>
                <w:rFonts w:asciiTheme="minorHAnsi" w:hAnsiTheme="minorHAnsi"/>
                <w:b/>
                <w:i/>
                <w:sz w:val="22"/>
                <w:szCs w:val="22"/>
                <w:lang w:val="sr-Cyrl-CS"/>
              </w:rPr>
              <w:t>Model</w:t>
            </w:r>
            <w:r w:rsidRPr="00E6359A">
              <w:rPr>
                <w:rFonts w:asciiTheme="minorHAnsi" w:hAnsiTheme="minorHAnsi"/>
                <w:b/>
                <w:i/>
                <w:sz w:val="22"/>
                <w:szCs w:val="22"/>
                <w:lang w:val="sr-Latn-CS"/>
              </w:rPr>
              <w:t>/Proizvođač</w:t>
            </w:r>
          </w:p>
        </w:tc>
        <w:tc>
          <w:tcPr>
            <w:tcW w:w="1444" w:type="dxa"/>
            <w:tcBorders>
              <w:left w:val="single" w:sz="18" w:space="0" w:color="auto"/>
              <w:bottom w:val="single" w:sz="18"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Kom.</w:t>
            </w:r>
          </w:p>
        </w:tc>
      </w:tr>
      <w:tr w:rsidR="00E6359A" w:rsidRPr="00E6359A" w:rsidTr="009273AE">
        <w:trPr>
          <w:trHeight w:val="90"/>
        </w:trPr>
        <w:tc>
          <w:tcPr>
            <w:tcW w:w="817" w:type="dxa"/>
            <w:tcBorders>
              <w:top w:val="single" w:sz="12"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 xml:space="preserve">1. </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RS"/>
              </w:rPr>
            </w:pPr>
            <w:r w:rsidRPr="00E6359A">
              <w:rPr>
                <w:rFonts w:asciiTheme="minorHAnsi" w:hAnsiTheme="minorHAnsi"/>
                <w:b/>
                <w:i/>
                <w:sz w:val="22"/>
                <w:szCs w:val="22"/>
                <w:lang w:val="sr-Latn-RS"/>
              </w:rPr>
              <w:t xml:space="preserve"> Kalibrator</w:t>
            </w:r>
          </w:p>
        </w:tc>
        <w:tc>
          <w:tcPr>
            <w:tcW w:w="3801"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sz w:val="22"/>
                <w:szCs w:val="22"/>
                <w:lang w:val="sr-Latn-CS"/>
              </w:rPr>
              <w:t>SONIMIX 6000</w:t>
            </w:r>
            <w:r w:rsidRPr="00E6359A">
              <w:rPr>
                <w:rFonts w:asciiTheme="minorHAnsi" w:hAnsiTheme="minorHAnsi"/>
                <w:sz w:val="22"/>
                <w:szCs w:val="22"/>
                <w:lang w:val="sr-Cyrl-RS"/>
              </w:rPr>
              <w:t xml:space="preserve"> </w:t>
            </w:r>
            <w:r w:rsidRPr="00E6359A">
              <w:rPr>
                <w:rFonts w:asciiTheme="minorHAnsi" w:hAnsiTheme="minorHAnsi"/>
                <w:sz w:val="22"/>
                <w:szCs w:val="22"/>
                <w:lang w:val="sr-Latn-RS"/>
              </w:rPr>
              <w:t>C2</w:t>
            </w:r>
            <w:r w:rsidRPr="00E6359A">
              <w:rPr>
                <w:rFonts w:asciiTheme="minorHAnsi" w:hAnsiTheme="minorHAnsi"/>
                <w:sz w:val="22"/>
                <w:szCs w:val="22"/>
                <w:lang w:val="sr-Latn-CS"/>
              </w:rPr>
              <w:t>, LNI  S.A., Švajcarska</w:t>
            </w:r>
          </w:p>
        </w:tc>
        <w:tc>
          <w:tcPr>
            <w:tcW w:w="1444"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90"/>
        </w:trPr>
        <w:tc>
          <w:tcPr>
            <w:tcW w:w="817" w:type="dxa"/>
            <w:tcBorders>
              <w:top w:val="single" w:sz="12"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2.</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RS"/>
              </w:rPr>
            </w:pPr>
            <w:r w:rsidRPr="00E6359A">
              <w:rPr>
                <w:rFonts w:asciiTheme="minorHAnsi" w:hAnsiTheme="minorHAnsi"/>
                <w:b/>
                <w:i/>
                <w:sz w:val="22"/>
                <w:szCs w:val="22"/>
                <w:lang w:val="sr-Latn-RS"/>
              </w:rPr>
              <w:t>Linija za razblaženje</w:t>
            </w:r>
          </w:p>
        </w:tc>
        <w:tc>
          <w:tcPr>
            <w:tcW w:w="3801"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sz w:val="22"/>
                <w:szCs w:val="22"/>
                <w:lang w:val="sr-Latn-CS"/>
              </w:rPr>
              <w:t>Binarni sistem za razblaženje-regulator masenog protoka (MFC) i generator visoko stabilnog protoka gasa</w:t>
            </w:r>
          </w:p>
        </w:tc>
        <w:tc>
          <w:tcPr>
            <w:tcW w:w="1444"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p w:rsidR="00E6359A" w:rsidRPr="00E6359A" w:rsidRDefault="00E6359A" w:rsidP="00E6359A">
            <w:pPr>
              <w:jc w:val="center"/>
              <w:rPr>
                <w:rFonts w:asciiTheme="minorHAnsi" w:hAnsiTheme="minorHAnsi"/>
                <w:b/>
                <w:sz w:val="22"/>
                <w:szCs w:val="22"/>
                <w:lang w:val="sr-Latn-CS"/>
              </w:rPr>
            </w:pPr>
          </w:p>
        </w:tc>
      </w:tr>
      <w:tr w:rsidR="00E6359A" w:rsidRPr="00E6359A" w:rsidTr="009273AE">
        <w:trPr>
          <w:trHeight w:val="90"/>
        </w:trPr>
        <w:tc>
          <w:tcPr>
            <w:tcW w:w="817" w:type="dxa"/>
            <w:tcBorders>
              <w:top w:val="single" w:sz="12"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3.</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RS"/>
              </w:rPr>
            </w:pPr>
            <w:r w:rsidRPr="00E6359A">
              <w:rPr>
                <w:rFonts w:asciiTheme="minorHAnsi" w:hAnsiTheme="minorHAnsi"/>
                <w:b/>
                <w:i/>
                <w:sz w:val="22"/>
                <w:szCs w:val="22"/>
                <w:lang w:val="sr-Latn-RS"/>
              </w:rPr>
              <w:t>Ozon generator i titrator u gasnoj fazi-GPT</w:t>
            </w:r>
          </w:p>
        </w:tc>
        <w:tc>
          <w:tcPr>
            <w:tcW w:w="3801"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sz w:val="22"/>
                <w:szCs w:val="22"/>
                <w:lang w:val="sr-Latn-CS"/>
              </w:rPr>
              <w:t>Opseg od 50-500ppb</w:t>
            </w:r>
          </w:p>
        </w:tc>
        <w:tc>
          <w:tcPr>
            <w:tcW w:w="1444"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r w:rsidR="00E6359A" w:rsidRPr="00E6359A" w:rsidTr="009273AE">
        <w:trPr>
          <w:trHeight w:val="90"/>
        </w:trPr>
        <w:tc>
          <w:tcPr>
            <w:tcW w:w="817" w:type="dxa"/>
            <w:tcBorders>
              <w:top w:val="single" w:sz="12"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CS"/>
              </w:rPr>
            </w:pPr>
            <w:r w:rsidRPr="00E6359A">
              <w:rPr>
                <w:rFonts w:asciiTheme="minorHAnsi" w:hAnsiTheme="minorHAnsi"/>
                <w:b/>
                <w:i/>
                <w:sz w:val="22"/>
                <w:szCs w:val="22"/>
                <w:lang w:val="sr-Latn-CS"/>
              </w:rPr>
              <w:t>4.</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b/>
                <w:i/>
                <w:sz w:val="22"/>
                <w:szCs w:val="22"/>
                <w:lang w:val="sr-Latn-RS"/>
              </w:rPr>
            </w:pPr>
            <w:r w:rsidRPr="00E6359A">
              <w:rPr>
                <w:rFonts w:asciiTheme="minorHAnsi" w:hAnsiTheme="minorHAnsi"/>
                <w:b/>
                <w:i/>
                <w:sz w:val="22"/>
                <w:szCs w:val="22"/>
                <w:lang w:val="sr-Latn-RS"/>
              </w:rPr>
              <w:t xml:space="preserve">Generator nultog gasa </w:t>
            </w:r>
          </w:p>
        </w:tc>
        <w:tc>
          <w:tcPr>
            <w:tcW w:w="3801"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both"/>
              <w:rPr>
                <w:rFonts w:asciiTheme="minorHAnsi" w:hAnsiTheme="minorHAnsi"/>
                <w:sz w:val="22"/>
                <w:szCs w:val="22"/>
                <w:lang w:val="sr-Latn-CS"/>
              </w:rPr>
            </w:pPr>
            <w:r w:rsidRPr="00E6359A">
              <w:rPr>
                <w:rFonts w:asciiTheme="minorHAnsi" w:hAnsiTheme="minorHAnsi"/>
                <w:sz w:val="22"/>
                <w:szCs w:val="22"/>
                <w:lang w:val="sr-Latn-RS"/>
              </w:rPr>
              <w:t>Ugrađen u kućište kalibratora</w:t>
            </w:r>
          </w:p>
        </w:tc>
        <w:tc>
          <w:tcPr>
            <w:tcW w:w="1444" w:type="dxa"/>
            <w:tcBorders>
              <w:top w:val="single" w:sz="12" w:space="0" w:color="auto"/>
              <w:left w:val="single" w:sz="18" w:space="0" w:color="auto"/>
              <w:bottom w:val="single" w:sz="12" w:space="0" w:color="auto"/>
              <w:right w:val="single" w:sz="18" w:space="0" w:color="auto"/>
            </w:tcBorders>
            <w:shd w:val="clear" w:color="auto" w:fill="auto"/>
          </w:tcPr>
          <w:p w:rsidR="00E6359A" w:rsidRPr="00E6359A" w:rsidRDefault="00E6359A" w:rsidP="00E6359A">
            <w:pPr>
              <w:jc w:val="center"/>
              <w:rPr>
                <w:rFonts w:asciiTheme="minorHAnsi" w:hAnsiTheme="minorHAnsi"/>
                <w:b/>
                <w:sz w:val="22"/>
                <w:szCs w:val="22"/>
                <w:lang w:val="sr-Latn-CS"/>
              </w:rPr>
            </w:pPr>
            <w:r w:rsidRPr="00E6359A">
              <w:rPr>
                <w:rFonts w:asciiTheme="minorHAnsi" w:hAnsiTheme="minorHAnsi"/>
                <w:b/>
                <w:sz w:val="22"/>
                <w:szCs w:val="22"/>
                <w:lang w:val="sr-Latn-CS"/>
              </w:rPr>
              <w:t>1</w:t>
            </w:r>
          </w:p>
        </w:tc>
      </w:tr>
    </w:tbl>
    <w:p w:rsidR="00E6359A" w:rsidRPr="00E6359A" w:rsidRDefault="00E6359A" w:rsidP="00E6359A">
      <w:pPr>
        <w:jc w:val="both"/>
        <w:rPr>
          <w:rFonts w:asciiTheme="minorHAnsi" w:hAnsiTheme="minorHAnsi"/>
          <w:b/>
          <w:i/>
          <w:sz w:val="22"/>
          <w:szCs w:val="22"/>
          <w:lang w:val="sr-Latn-RS"/>
        </w:rPr>
      </w:pPr>
    </w:p>
    <w:p w:rsidR="00E6359A" w:rsidRPr="00E6359A" w:rsidRDefault="00E6359A" w:rsidP="00E6359A">
      <w:pPr>
        <w:spacing w:after="200" w:line="276" w:lineRule="auto"/>
        <w:rPr>
          <w:rFonts w:asciiTheme="minorHAnsi" w:hAnsiTheme="minorHAnsi"/>
          <w:b/>
          <w:sz w:val="22"/>
          <w:szCs w:val="22"/>
          <w:lang w:val="sr-Cyrl-RS"/>
        </w:rPr>
      </w:pPr>
      <w:r w:rsidRPr="00E6359A">
        <w:rPr>
          <w:rFonts w:asciiTheme="minorHAnsi" w:hAnsiTheme="minorHAnsi"/>
          <w:b/>
          <w:sz w:val="22"/>
          <w:szCs w:val="22"/>
          <w:lang w:val="sr-Cyrl-RS"/>
        </w:rPr>
        <w:br w:type="page"/>
      </w:r>
    </w:p>
    <w:p w:rsidR="00E6359A" w:rsidRPr="00B64670" w:rsidRDefault="00E6359A" w:rsidP="00E6359A">
      <w:pPr>
        <w:numPr>
          <w:ilvl w:val="0"/>
          <w:numId w:val="5"/>
        </w:numPr>
        <w:tabs>
          <w:tab w:val="clear" w:pos="8234"/>
          <w:tab w:val="num" w:pos="284"/>
        </w:tabs>
        <w:suppressAutoHyphens/>
        <w:ind w:left="284" w:hanging="284"/>
        <w:jc w:val="both"/>
        <w:rPr>
          <w:rFonts w:asciiTheme="minorHAnsi" w:hAnsiTheme="minorHAnsi"/>
          <w:b/>
          <w:sz w:val="22"/>
          <w:szCs w:val="22"/>
          <w:lang w:val="sr-Cyrl-CS"/>
        </w:rPr>
      </w:pPr>
      <w:r w:rsidRPr="00B64670">
        <w:rPr>
          <w:rFonts w:asciiTheme="minorHAnsi" w:hAnsiTheme="minorHAnsi"/>
          <w:b/>
          <w:sz w:val="22"/>
          <w:szCs w:val="22"/>
          <w:lang w:val="sr-Cyrl-RS"/>
        </w:rPr>
        <w:lastRenderedPageBreak/>
        <w:t>УСЛУГА ШЕСТОМЕСЕЧНОГ</w:t>
      </w:r>
      <w:r w:rsidRPr="00B64670">
        <w:rPr>
          <w:rFonts w:asciiTheme="minorHAnsi" w:hAnsiTheme="minorHAnsi"/>
          <w:b/>
          <w:sz w:val="22"/>
          <w:szCs w:val="22"/>
          <w:lang w:val="sr-Cyrl-CS"/>
        </w:rPr>
        <w:t xml:space="preserve"> РЕДОВНО</w:t>
      </w:r>
      <w:r w:rsidRPr="00B64670">
        <w:rPr>
          <w:rFonts w:asciiTheme="minorHAnsi" w:hAnsiTheme="minorHAnsi"/>
          <w:b/>
          <w:sz w:val="22"/>
          <w:szCs w:val="22"/>
          <w:lang w:val="sr-Cyrl-RS"/>
        </w:rPr>
        <w:t>Г</w:t>
      </w:r>
      <w:r w:rsidRPr="00B64670">
        <w:rPr>
          <w:rFonts w:asciiTheme="minorHAnsi" w:hAnsiTheme="minorHAnsi"/>
          <w:b/>
          <w:sz w:val="22"/>
          <w:szCs w:val="22"/>
          <w:lang w:val="sr-Cyrl-CS"/>
        </w:rPr>
        <w:t xml:space="preserve"> ОДРЖАВАЊ</w:t>
      </w:r>
      <w:r w:rsidRPr="00B64670">
        <w:rPr>
          <w:rFonts w:asciiTheme="minorHAnsi" w:hAnsiTheme="minorHAnsi"/>
          <w:b/>
          <w:sz w:val="22"/>
          <w:szCs w:val="22"/>
          <w:lang w:val="sr-Cyrl-RS"/>
        </w:rPr>
        <w:t>А И</w:t>
      </w:r>
      <w:r w:rsidRPr="00B64670">
        <w:rPr>
          <w:rFonts w:asciiTheme="minorHAnsi" w:hAnsiTheme="minorHAnsi"/>
          <w:b/>
          <w:sz w:val="22"/>
          <w:szCs w:val="22"/>
          <w:lang w:val="sr-Cyrl-CS"/>
        </w:rPr>
        <w:t xml:space="preserve"> СЕРВИСИРАЊ</w:t>
      </w:r>
      <w:r w:rsidRPr="00B64670">
        <w:rPr>
          <w:rFonts w:asciiTheme="minorHAnsi" w:hAnsiTheme="minorHAnsi"/>
          <w:b/>
          <w:sz w:val="22"/>
          <w:szCs w:val="22"/>
          <w:lang w:val="sr-Cyrl-RS"/>
        </w:rPr>
        <w:t>А</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RS"/>
        </w:rPr>
        <w:t xml:space="preserve">ЛОКАЛНЕ МРЕЖЕ АУТОМАТСКОГ МОНИТОРИНГА АП ВОЈВОДИНЕ </w:t>
      </w:r>
      <w:r w:rsidRPr="00B64670">
        <w:rPr>
          <w:rFonts w:asciiTheme="minorHAnsi" w:hAnsiTheme="minorHAnsi"/>
          <w:b/>
          <w:sz w:val="22"/>
          <w:szCs w:val="22"/>
          <w:lang w:val="sr-Cyrl-CS"/>
        </w:rPr>
        <w:t>ЗА КОНТРОЛУ КВАЛИТЕТА ВАЗДУХА НА ТЕРИТОРИЈИ АП ВОЈВОДИНЕ</w:t>
      </w:r>
    </w:p>
    <w:p w:rsidR="00E6359A" w:rsidRPr="00B64670" w:rsidRDefault="00E6359A" w:rsidP="00E6359A">
      <w:pPr>
        <w:jc w:val="both"/>
        <w:rPr>
          <w:rFonts w:asciiTheme="minorHAnsi" w:hAnsiTheme="minorHAnsi"/>
          <w:b/>
          <w:sz w:val="22"/>
          <w:szCs w:val="22"/>
          <w:lang w:val="sr-Cyrl-RS"/>
        </w:rPr>
      </w:pPr>
    </w:p>
    <w:p w:rsidR="00E6359A" w:rsidRPr="00B64670" w:rsidRDefault="00E6359A" w:rsidP="00E6359A">
      <w:pPr>
        <w:jc w:val="both"/>
        <w:rPr>
          <w:rFonts w:asciiTheme="minorHAnsi" w:hAnsiTheme="minorHAnsi"/>
          <w:b/>
          <w:i/>
          <w:sz w:val="22"/>
          <w:szCs w:val="22"/>
          <w:lang w:val="sr-Cyrl-CS"/>
        </w:rPr>
      </w:pPr>
      <w:r w:rsidRPr="00B64670">
        <w:rPr>
          <w:rFonts w:asciiTheme="minorHAnsi" w:hAnsiTheme="minorHAnsi"/>
          <w:b/>
          <w:sz w:val="22"/>
          <w:szCs w:val="22"/>
          <w:lang w:val="sr-Latn-RS"/>
        </w:rPr>
        <w:t xml:space="preserve">2.1 </w:t>
      </w:r>
      <w:r w:rsidRPr="00B64670">
        <w:rPr>
          <w:rFonts w:asciiTheme="minorHAnsi" w:hAnsiTheme="minorHAnsi"/>
          <w:b/>
          <w:sz w:val="22"/>
          <w:szCs w:val="22"/>
          <w:lang w:val="sr-Cyrl-RS"/>
        </w:rPr>
        <w:t>Анализатори</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RS"/>
        </w:rPr>
        <w:t>(потрошни материјал)</w:t>
      </w:r>
    </w:p>
    <w:tbl>
      <w:tblPr>
        <w:tblW w:w="15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832"/>
        <w:gridCol w:w="4041"/>
        <w:gridCol w:w="1096"/>
        <w:gridCol w:w="3081"/>
        <w:gridCol w:w="2494"/>
      </w:tblGrid>
      <w:tr w:rsidR="00E6359A" w:rsidRPr="00B64670" w:rsidTr="00E6359A">
        <w:trPr>
          <w:gridAfter w:val="2"/>
          <w:wAfter w:w="5575" w:type="dxa"/>
        </w:trPr>
        <w:tc>
          <w:tcPr>
            <w:tcW w:w="920"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Redni broj</w:t>
            </w:r>
          </w:p>
        </w:tc>
        <w:tc>
          <w:tcPr>
            <w:tcW w:w="3832"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Potrošni materijal</w:t>
            </w:r>
          </w:p>
        </w:tc>
        <w:tc>
          <w:tcPr>
            <w:tcW w:w="4041"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Specifikacija seta</w:t>
            </w:r>
          </w:p>
        </w:tc>
        <w:tc>
          <w:tcPr>
            <w:tcW w:w="1096"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Кom.</w:t>
            </w:r>
          </w:p>
        </w:tc>
      </w:tr>
      <w:tr w:rsidR="00E6359A" w:rsidRPr="00B64670" w:rsidTr="00E6359A">
        <w:trPr>
          <w:gridAfter w:val="2"/>
          <w:wAfter w:w="5575" w:type="dxa"/>
          <w:trHeight w:val="276"/>
        </w:trPr>
        <w:tc>
          <w:tcPr>
            <w:tcW w:w="920"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1.</w:t>
            </w:r>
          </w:p>
        </w:tc>
        <w:tc>
          <w:tcPr>
            <w:tcW w:w="3832"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r w:rsidRPr="00B64670">
              <w:rPr>
                <w:rFonts w:asciiTheme="minorHAnsi" w:hAnsiTheme="minorHAnsi"/>
                <w:b/>
                <w:i/>
                <w:sz w:val="22"/>
                <w:szCs w:val="22"/>
                <w:lang w:val="sr-Latn-CS"/>
              </w:rPr>
              <w:t>Set za održavanje za analizator za azotne okside</w:t>
            </w:r>
            <w:r w:rsidRPr="00B64670">
              <w:rPr>
                <w:rFonts w:asciiTheme="minorHAnsi" w:hAnsiTheme="minorHAnsi"/>
                <w:b/>
                <w:i/>
                <w:sz w:val="22"/>
                <w:szCs w:val="22"/>
                <w:lang w:val="sr-Cyrl-CS"/>
              </w:rPr>
              <w:t xml:space="preserve"> (</w:t>
            </w:r>
            <w:r w:rsidRPr="00B64670">
              <w:rPr>
                <w:rFonts w:asciiTheme="minorHAnsi" w:hAnsiTheme="minorHAnsi"/>
                <w:b/>
                <w:i/>
                <w:sz w:val="22"/>
                <w:szCs w:val="22"/>
                <w:lang w:val="sr-Latn-CS"/>
              </w:rPr>
              <w:t>NО, NО</w:t>
            </w:r>
            <w:r w:rsidRPr="00B64670">
              <w:rPr>
                <w:rFonts w:asciiTheme="minorHAnsi" w:hAnsiTheme="minorHAnsi"/>
                <w:b/>
                <w:i/>
                <w:sz w:val="22"/>
                <w:szCs w:val="22"/>
                <w:vertAlign w:val="subscript"/>
                <w:lang w:val="sr-Latn-CS"/>
              </w:rPr>
              <w:t>2</w:t>
            </w:r>
            <w:r w:rsidRPr="00B64670">
              <w:rPr>
                <w:rFonts w:asciiTheme="minorHAnsi" w:hAnsiTheme="minorHAnsi"/>
                <w:b/>
                <w:i/>
                <w:sz w:val="22"/>
                <w:szCs w:val="22"/>
                <w:lang w:val="sr-Latn-CS"/>
              </w:rPr>
              <w:t>, NО</w:t>
            </w:r>
            <w:r w:rsidRPr="00B64670">
              <w:rPr>
                <w:rFonts w:asciiTheme="minorHAnsi" w:hAnsiTheme="minorHAnsi"/>
                <w:b/>
                <w:i/>
                <w:sz w:val="22"/>
                <w:szCs w:val="22"/>
                <w:vertAlign w:val="subscript"/>
                <w:lang w:val="sr-Latn-CS"/>
              </w:rPr>
              <w:t>x</w:t>
            </w:r>
            <w:r w:rsidRPr="00B64670">
              <w:rPr>
                <w:rFonts w:asciiTheme="minorHAnsi" w:hAnsiTheme="minorHAnsi"/>
                <w:b/>
                <w:i/>
                <w:sz w:val="22"/>
                <w:szCs w:val="22"/>
                <w:lang w:val="sr-Cyrl-CS"/>
              </w:rPr>
              <w:t>)</w:t>
            </w:r>
            <w:r w:rsidRPr="00B64670">
              <w:rPr>
                <w:rFonts w:asciiTheme="minorHAnsi" w:hAnsiTheme="minorHAnsi"/>
                <w:b/>
                <w:i/>
                <w:sz w:val="22"/>
                <w:szCs w:val="22"/>
                <w:lang w:val="sr-Latn-CS"/>
              </w:rPr>
              <w:t xml:space="preserve"> 42C</w:t>
            </w:r>
            <w:r w:rsidRPr="00B64670">
              <w:rPr>
                <w:rFonts w:asciiTheme="minorHAnsi" w:hAnsiTheme="minorHAnsi"/>
                <w:sz w:val="22"/>
                <w:szCs w:val="22"/>
                <w:lang w:val="sr-Latn-CS"/>
              </w:rPr>
              <w:t>, Thermo Electron Corporation, SAD</w:t>
            </w:r>
          </w:p>
        </w:tc>
        <w:tc>
          <w:tcPr>
            <w:tcW w:w="4041"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1.1</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za popravku pumpe</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Cyrl-RS"/>
              </w:rPr>
            </w:pPr>
            <w:r w:rsidRPr="00B64670">
              <w:rPr>
                <w:rFonts w:asciiTheme="minorHAnsi" w:hAnsiTheme="minorHAnsi"/>
                <w:b/>
                <w:i/>
                <w:sz w:val="22"/>
                <w:szCs w:val="22"/>
                <w:lang w:val="sr-Cyrl-RS"/>
              </w:rPr>
              <w:t>1</w:t>
            </w:r>
          </w:p>
        </w:tc>
      </w:tr>
      <w:tr w:rsidR="00E6359A" w:rsidRPr="00B64670" w:rsidTr="00E6359A">
        <w:trPr>
          <w:gridAfter w:val="2"/>
          <w:wAfter w:w="5575" w:type="dxa"/>
          <w:trHeight w:val="287"/>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1.2</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O-prstenova i filtera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Cyrl-RS"/>
              </w:rPr>
            </w:pPr>
            <w:r w:rsidRPr="00B64670">
              <w:rPr>
                <w:rFonts w:asciiTheme="minorHAnsi" w:hAnsiTheme="minorHAnsi"/>
                <w:b/>
                <w:i/>
                <w:sz w:val="22"/>
                <w:szCs w:val="22"/>
                <w:lang w:val="sr-Cyrl-RS"/>
              </w:rPr>
              <w:t>5</w:t>
            </w:r>
          </w:p>
        </w:tc>
      </w:tr>
      <w:tr w:rsidR="00E6359A" w:rsidRPr="00B64670" w:rsidTr="00E6359A">
        <w:trPr>
          <w:gridAfter w:val="2"/>
          <w:wAfter w:w="5575" w:type="dxa"/>
          <w:trHeight w:val="287"/>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1.3</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PTFE filter 47 mm </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Cyrl-RS"/>
              </w:rPr>
              <w:t>13</w:t>
            </w:r>
          </w:p>
        </w:tc>
      </w:tr>
      <w:tr w:rsidR="00E6359A" w:rsidRPr="00B64670" w:rsidTr="00E6359A">
        <w:trPr>
          <w:gridAfter w:val="2"/>
          <w:wAfter w:w="5575" w:type="dxa"/>
          <w:trHeight w:val="287"/>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RS"/>
              </w:rPr>
            </w:pPr>
            <w:r w:rsidRPr="00B64670">
              <w:rPr>
                <w:rFonts w:asciiTheme="minorHAnsi" w:hAnsiTheme="minorHAnsi"/>
                <w:sz w:val="22"/>
                <w:szCs w:val="22"/>
                <w:lang w:val="sr-Cyrl-RS"/>
              </w:rPr>
              <w:t xml:space="preserve">1.4. </w:t>
            </w:r>
            <w:r w:rsidRPr="00B64670">
              <w:rPr>
                <w:rFonts w:asciiTheme="minorHAnsi" w:hAnsiTheme="minorHAnsi"/>
                <w:sz w:val="22"/>
                <w:szCs w:val="22"/>
                <w:lang w:val="sr-Latn-RS"/>
              </w:rPr>
              <w:t>solenoidni ventil</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1</w:t>
            </w:r>
          </w:p>
        </w:tc>
      </w:tr>
      <w:tr w:rsidR="00E6359A" w:rsidRPr="00B64670" w:rsidTr="00E6359A">
        <w:trPr>
          <w:gridAfter w:val="2"/>
          <w:wAfter w:w="5575" w:type="dxa"/>
          <w:trHeight w:val="287"/>
        </w:trPr>
        <w:tc>
          <w:tcPr>
            <w:tcW w:w="920" w:type="dxa"/>
            <w:vMerge/>
            <w:tcBorders>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RS"/>
              </w:rPr>
            </w:pPr>
            <w:r w:rsidRPr="00B64670">
              <w:rPr>
                <w:rFonts w:asciiTheme="minorHAnsi" w:hAnsiTheme="minorHAnsi"/>
                <w:sz w:val="22"/>
                <w:szCs w:val="22"/>
                <w:lang w:val="sr-Cyrl-RS"/>
              </w:rPr>
              <w:t>1.5.</w:t>
            </w:r>
            <w:r w:rsidRPr="00B64670">
              <w:rPr>
                <w:rFonts w:asciiTheme="minorHAnsi" w:hAnsiTheme="minorHAnsi"/>
                <w:sz w:val="22"/>
                <w:szCs w:val="22"/>
                <w:lang w:val="sr-Latn-RS"/>
              </w:rPr>
              <w:t xml:space="preserve"> O-ring kapilara (pak/10)</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1</w:t>
            </w:r>
          </w:p>
        </w:tc>
      </w:tr>
      <w:tr w:rsidR="00E6359A" w:rsidRPr="00B64670" w:rsidTr="00E6359A">
        <w:trPr>
          <w:gridAfter w:val="2"/>
          <w:wAfter w:w="5575" w:type="dxa"/>
          <w:trHeight w:val="297"/>
        </w:trPr>
        <w:tc>
          <w:tcPr>
            <w:tcW w:w="920"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2.</w:t>
            </w:r>
          </w:p>
        </w:tc>
        <w:tc>
          <w:tcPr>
            <w:tcW w:w="3832"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r w:rsidRPr="00B64670">
              <w:rPr>
                <w:rFonts w:asciiTheme="minorHAnsi" w:hAnsiTheme="minorHAnsi"/>
                <w:b/>
                <w:i/>
                <w:sz w:val="22"/>
                <w:szCs w:val="22"/>
                <w:lang w:val="sr-Latn-CS"/>
              </w:rPr>
              <w:t xml:space="preserve">Set za održavanje za </w:t>
            </w:r>
            <w:r w:rsidRPr="00B64670">
              <w:rPr>
                <w:rFonts w:asciiTheme="minorHAnsi" w:hAnsiTheme="minorHAnsi"/>
                <w:b/>
                <w:sz w:val="22"/>
                <w:szCs w:val="22"/>
                <w:lang w:val="sr-Latn-CS"/>
              </w:rPr>
              <w:t>a</w:t>
            </w:r>
            <w:r w:rsidRPr="00B64670">
              <w:rPr>
                <w:rFonts w:asciiTheme="minorHAnsi" w:hAnsiTheme="minorHAnsi"/>
                <w:b/>
                <w:sz w:val="22"/>
                <w:szCs w:val="22"/>
                <w:lang w:val="sr-Cyrl-CS"/>
              </w:rPr>
              <w:t>nalizator za ozon (</w:t>
            </w:r>
            <w:r w:rsidRPr="00B64670">
              <w:rPr>
                <w:rFonts w:asciiTheme="minorHAnsi" w:hAnsiTheme="minorHAnsi"/>
                <w:b/>
                <w:sz w:val="22"/>
                <w:szCs w:val="22"/>
                <w:lang w:val="sr-Latn-CS"/>
              </w:rPr>
              <w:t>O</w:t>
            </w:r>
            <w:r w:rsidRPr="00B64670">
              <w:rPr>
                <w:rFonts w:asciiTheme="minorHAnsi" w:hAnsiTheme="minorHAnsi"/>
                <w:b/>
                <w:sz w:val="22"/>
                <w:szCs w:val="22"/>
                <w:vertAlign w:val="subscript"/>
                <w:lang w:val="sr-Latn-CS"/>
              </w:rPr>
              <w:t>3</w:t>
            </w:r>
            <w:r w:rsidRPr="00B64670">
              <w:rPr>
                <w:rFonts w:asciiTheme="minorHAnsi" w:hAnsiTheme="minorHAnsi"/>
                <w:b/>
                <w:sz w:val="22"/>
                <w:szCs w:val="22"/>
                <w:lang w:val="sr-Cyrl-CS"/>
              </w:rPr>
              <w:t>)</w:t>
            </w:r>
            <w:r w:rsidRPr="00B64670">
              <w:rPr>
                <w:rFonts w:asciiTheme="minorHAnsi" w:hAnsiTheme="minorHAnsi"/>
                <w:sz w:val="22"/>
                <w:szCs w:val="22"/>
                <w:lang w:val="sr-Cyrl-CS"/>
              </w:rPr>
              <w:t xml:space="preserve"> </w:t>
            </w:r>
            <w:r w:rsidRPr="00B64670">
              <w:rPr>
                <w:rFonts w:asciiTheme="minorHAnsi" w:hAnsiTheme="minorHAnsi"/>
                <w:b/>
                <w:sz w:val="22"/>
                <w:szCs w:val="22"/>
                <w:lang w:val="sr-Cyrl-CS"/>
              </w:rPr>
              <w:t>49</w:t>
            </w:r>
            <w:r w:rsidRPr="00B64670">
              <w:rPr>
                <w:rFonts w:asciiTheme="minorHAnsi" w:hAnsiTheme="minorHAnsi"/>
                <w:b/>
                <w:sz w:val="22"/>
                <w:szCs w:val="22"/>
                <w:lang w:val="sr-Latn-CS"/>
              </w:rPr>
              <w:t>C</w:t>
            </w:r>
            <w:r w:rsidRPr="00B64670">
              <w:rPr>
                <w:rFonts w:asciiTheme="minorHAnsi" w:hAnsiTheme="minorHAnsi"/>
                <w:sz w:val="22"/>
                <w:szCs w:val="22"/>
                <w:lang w:val="sr-Latn-CS"/>
              </w:rPr>
              <w:t>, Thermo Electron Corporation, SAD</w:t>
            </w:r>
          </w:p>
        </w:tc>
        <w:tc>
          <w:tcPr>
            <w:tcW w:w="4041"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highlight w:val="yellow"/>
                <w:lang w:val="sr-Latn-CS"/>
              </w:rPr>
            </w:pPr>
            <w:r w:rsidRPr="00B64670">
              <w:rPr>
                <w:rFonts w:asciiTheme="minorHAnsi" w:hAnsiTheme="minorHAnsi"/>
                <w:sz w:val="22"/>
                <w:szCs w:val="22"/>
                <w:lang w:val="sr-Latn-CS"/>
              </w:rPr>
              <w:t>2.1</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O-prstenova i filtera</w:t>
            </w:r>
          </w:p>
        </w:tc>
        <w:tc>
          <w:tcPr>
            <w:tcW w:w="1096"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highlight w:val="yellow"/>
                <w:lang w:val="sr-Cyrl-RS"/>
              </w:rPr>
            </w:pPr>
            <w:r w:rsidRPr="00B64670">
              <w:rPr>
                <w:rFonts w:asciiTheme="minorHAnsi" w:hAnsiTheme="minorHAnsi"/>
                <w:b/>
                <w:i/>
                <w:sz w:val="22"/>
                <w:szCs w:val="22"/>
                <w:lang w:val="sr-Cyrl-RS"/>
              </w:rPr>
              <w:t>5</w:t>
            </w:r>
          </w:p>
        </w:tc>
      </w:tr>
      <w:tr w:rsidR="00E6359A" w:rsidRPr="00B64670" w:rsidTr="00E6359A">
        <w:trPr>
          <w:gridAfter w:val="2"/>
          <w:wAfter w:w="5575" w:type="dxa"/>
          <w:trHeight w:val="260"/>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2.2</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za popravku pumpe</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45"/>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2.3</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PTFE filter 47 mm</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Cyrl-RS"/>
              </w:rPr>
            </w:pPr>
            <w:r w:rsidRPr="00B64670">
              <w:rPr>
                <w:rFonts w:asciiTheme="minorHAnsi" w:hAnsiTheme="minorHAnsi"/>
                <w:b/>
                <w:i/>
                <w:sz w:val="22"/>
                <w:szCs w:val="22"/>
                <w:lang w:val="sr-Cyrl-RS"/>
              </w:rPr>
              <w:t>13</w:t>
            </w:r>
          </w:p>
        </w:tc>
      </w:tr>
      <w:tr w:rsidR="00E6359A" w:rsidRPr="00B64670" w:rsidTr="00E6359A">
        <w:trPr>
          <w:trHeight w:val="110"/>
        </w:trPr>
        <w:tc>
          <w:tcPr>
            <w:tcW w:w="920"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3.</w:t>
            </w:r>
          </w:p>
        </w:tc>
        <w:tc>
          <w:tcPr>
            <w:tcW w:w="3832"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r w:rsidRPr="00B64670">
              <w:rPr>
                <w:rFonts w:asciiTheme="minorHAnsi" w:hAnsiTheme="minorHAnsi"/>
                <w:b/>
                <w:i/>
                <w:sz w:val="22"/>
                <w:szCs w:val="22"/>
                <w:lang w:val="sr-Latn-CS"/>
              </w:rPr>
              <w:t xml:space="preserve">Set </w:t>
            </w:r>
            <w:r w:rsidR="00B64670">
              <w:rPr>
                <w:rFonts w:asciiTheme="minorHAnsi" w:hAnsiTheme="minorHAnsi"/>
                <w:b/>
                <w:i/>
                <w:sz w:val="22"/>
                <w:szCs w:val="22"/>
                <w:lang w:val="sr-Latn-RS"/>
              </w:rPr>
              <w:t xml:space="preserve">za </w:t>
            </w:r>
            <w:r w:rsidRPr="00B64670">
              <w:rPr>
                <w:rFonts w:asciiTheme="minorHAnsi" w:hAnsiTheme="minorHAnsi"/>
                <w:b/>
                <w:i/>
                <w:sz w:val="22"/>
                <w:szCs w:val="22"/>
                <w:lang w:val="sr-Latn-CS"/>
              </w:rPr>
              <w:t xml:space="preserve">održavanje za analizator za ugljen monoksid (CO) CO12M, </w:t>
            </w:r>
            <w:r w:rsidRPr="00B64670">
              <w:rPr>
                <w:rFonts w:asciiTheme="minorHAnsi" w:hAnsiTheme="minorHAnsi"/>
                <w:sz w:val="22"/>
                <w:szCs w:val="22"/>
                <w:lang w:val="sr-Latn-CS"/>
              </w:rPr>
              <w:t>Environnement S.A., Francuska</w:t>
            </w:r>
          </w:p>
        </w:tc>
        <w:tc>
          <w:tcPr>
            <w:tcW w:w="4041"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3.1</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Filter za internu kalibraciju nule </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c>
          <w:tcPr>
            <w:tcW w:w="3081" w:type="dxa"/>
            <w:vMerge w:val="restart"/>
            <w:tcBorders>
              <w:top w:val="nil"/>
              <w:left w:val="single" w:sz="18" w:space="0" w:color="auto"/>
              <w:bottom w:val="nil"/>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494" w:type="dxa"/>
            <w:shd w:val="clear" w:color="auto" w:fill="auto"/>
          </w:tcPr>
          <w:p w:rsidR="00E6359A" w:rsidRPr="00B64670" w:rsidRDefault="00E6359A" w:rsidP="00E6359A">
            <w:pPr>
              <w:jc w:val="both"/>
              <w:rPr>
                <w:rFonts w:asciiTheme="minorHAnsi" w:hAnsiTheme="minorHAnsi"/>
                <w:b/>
                <w:i/>
                <w:sz w:val="22"/>
                <w:szCs w:val="22"/>
                <w:lang w:val="sr-Latn-CS"/>
              </w:rPr>
            </w:pPr>
          </w:p>
        </w:tc>
      </w:tr>
      <w:tr w:rsidR="00E6359A" w:rsidRPr="00B64670" w:rsidTr="00E6359A">
        <w:trPr>
          <w:trHeight w:val="110"/>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3.2</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Amortizer udara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Cyrl-RS"/>
              </w:rPr>
            </w:pPr>
            <w:r w:rsidRPr="00B64670">
              <w:rPr>
                <w:rFonts w:asciiTheme="minorHAnsi" w:hAnsiTheme="minorHAnsi"/>
                <w:b/>
                <w:i/>
                <w:sz w:val="22"/>
                <w:szCs w:val="22"/>
                <w:lang w:val="sr-Cyrl-RS"/>
              </w:rPr>
              <w:t>3</w:t>
            </w:r>
          </w:p>
        </w:tc>
        <w:tc>
          <w:tcPr>
            <w:tcW w:w="3081" w:type="dxa"/>
            <w:vMerge/>
            <w:tcBorders>
              <w:top w:val="nil"/>
              <w:left w:val="single" w:sz="18" w:space="0" w:color="auto"/>
              <w:bottom w:val="nil"/>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494" w:type="dxa"/>
            <w:shd w:val="clear" w:color="auto" w:fill="auto"/>
          </w:tcPr>
          <w:p w:rsidR="00E6359A" w:rsidRPr="00B64670" w:rsidRDefault="00E6359A" w:rsidP="00E6359A">
            <w:pPr>
              <w:jc w:val="both"/>
              <w:rPr>
                <w:rFonts w:asciiTheme="minorHAnsi" w:hAnsiTheme="minorHAnsi"/>
                <w:b/>
                <w:i/>
                <w:sz w:val="22"/>
                <w:szCs w:val="22"/>
                <w:lang w:val="sr-Latn-CS"/>
              </w:rPr>
            </w:pPr>
          </w:p>
        </w:tc>
      </w:tr>
      <w:tr w:rsidR="00E6359A" w:rsidRPr="00B64670" w:rsidTr="00E6359A">
        <w:trPr>
          <w:trHeight w:val="110"/>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3.3</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za održavanje pumpe</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c>
          <w:tcPr>
            <w:tcW w:w="3081" w:type="dxa"/>
            <w:vMerge/>
            <w:tcBorders>
              <w:top w:val="nil"/>
              <w:left w:val="single" w:sz="18" w:space="0" w:color="auto"/>
              <w:bottom w:val="nil"/>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494" w:type="dxa"/>
            <w:shd w:val="clear" w:color="auto" w:fill="auto"/>
          </w:tcPr>
          <w:p w:rsidR="00E6359A" w:rsidRPr="00B64670" w:rsidRDefault="00E6359A" w:rsidP="00E6359A">
            <w:pPr>
              <w:jc w:val="both"/>
              <w:rPr>
                <w:rFonts w:asciiTheme="minorHAnsi" w:hAnsiTheme="minorHAnsi"/>
                <w:b/>
                <w:i/>
                <w:sz w:val="22"/>
                <w:szCs w:val="22"/>
                <w:lang w:val="sr-Latn-CS"/>
              </w:rPr>
            </w:pPr>
          </w:p>
        </w:tc>
      </w:tr>
      <w:tr w:rsidR="00E6359A" w:rsidRPr="00B64670" w:rsidTr="00E6359A">
        <w:trPr>
          <w:trHeight w:val="110"/>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3.4</w:t>
            </w:r>
            <w:r w:rsidR="00B64670">
              <w:rPr>
                <w:rFonts w:asciiTheme="minorHAnsi" w:hAnsiTheme="minorHAnsi"/>
                <w:sz w:val="22"/>
                <w:szCs w:val="22"/>
                <w:lang w:val="sr-Cyrl-RS"/>
              </w:rPr>
              <w:t>.</w:t>
            </w:r>
            <w:r w:rsidRPr="00B64670">
              <w:rPr>
                <w:rFonts w:asciiTheme="minorHAnsi" w:hAnsiTheme="minorHAnsi"/>
                <w:sz w:val="22"/>
                <w:szCs w:val="22"/>
                <w:lang w:val="sr-Latn-CS"/>
              </w:rPr>
              <w:t xml:space="preserve"> Stator pumpe</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c>
          <w:tcPr>
            <w:tcW w:w="3081" w:type="dxa"/>
            <w:tcBorders>
              <w:top w:val="nil"/>
              <w:left w:val="single" w:sz="18" w:space="0" w:color="auto"/>
              <w:bottom w:val="nil"/>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494" w:type="dxa"/>
            <w:shd w:val="clear" w:color="auto" w:fill="auto"/>
          </w:tcPr>
          <w:p w:rsidR="00E6359A" w:rsidRPr="00B64670" w:rsidRDefault="00E6359A" w:rsidP="00E6359A">
            <w:pPr>
              <w:jc w:val="both"/>
              <w:rPr>
                <w:rFonts w:asciiTheme="minorHAnsi" w:hAnsiTheme="minorHAnsi"/>
                <w:b/>
                <w:i/>
                <w:sz w:val="22"/>
                <w:szCs w:val="22"/>
                <w:lang w:val="sr-Latn-CS"/>
              </w:rPr>
            </w:pPr>
          </w:p>
        </w:tc>
      </w:tr>
      <w:tr w:rsidR="00E6359A" w:rsidRPr="00B64670" w:rsidTr="00E6359A">
        <w:trPr>
          <w:trHeight w:val="110"/>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3.5</w:t>
            </w:r>
            <w:r w:rsidR="00B64670">
              <w:rPr>
                <w:rFonts w:asciiTheme="minorHAnsi" w:hAnsiTheme="minorHAnsi"/>
                <w:sz w:val="22"/>
                <w:szCs w:val="22"/>
                <w:lang w:val="sr-Cyrl-RS"/>
              </w:rPr>
              <w:t>.</w:t>
            </w:r>
            <w:r w:rsidRPr="00B64670">
              <w:rPr>
                <w:rFonts w:asciiTheme="minorHAnsi" w:hAnsiTheme="minorHAnsi"/>
                <w:sz w:val="22"/>
                <w:szCs w:val="22"/>
                <w:lang w:val="sr-Latn-CS"/>
              </w:rPr>
              <w:t xml:space="preserve"> O-prsten za detektor gasa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c>
          <w:tcPr>
            <w:tcW w:w="3081" w:type="dxa"/>
            <w:tcBorders>
              <w:top w:val="nil"/>
              <w:left w:val="single" w:sz="18" w:space="0" w:color="auto"/>
              <w:bottom w:val="nil"/>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494" w:type="dxa"/>
            <w:shd w:val="clear" w:color="auto" w:fill="auto"/>
          </w:tcPr>
          <w:p w:rsidR="00E6359A" w:rsidRPr="00B64670" w:rsidRDefault="00E6359A" w:rsidP="00E6359A">
            <w:pPr>
              <w:jc w:val="both"/>
              <w:rPr>
                <w:rFonts w:asciiTheme="minorHAnsi" w:hAnsiTheme="minorHAnsi"/>
                <w:b/>
                <w:i/>
                <w:sz w:val="22"/>
                <w:szCs w:val="22"/>
                <w:lang w:val="sr-Latn-CS"/>
              </w:rPr>
            </w:pPr>
          </w:p>
        </w:tc>
      </w:tr>
      <w:tr w:rsidR="00E6359A" w:rsidRPr="00B64670" w:rsidTr="00E6359A">
        <w:trPr>
          <w:gridAfter w:val="2"/>
          <w:wAfter w:w="5575" w:type="dxa"/>
          <w:trHeight w:val="293"/>
        </w:trPr>
        <w:tc>
          <w:tcPr>
            <w:tcW w:w="920"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4.</w:t>
            </w:r>
          </w:p>
        </w:tc>
        <w:tc>
          <w:tcPr>
            <w:tcW w:w="3832"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rPr>
                <w:rFonts w:asciiTheme="minorHAnsi" w:hAnsiTheme="minorHAnsi"/>
                <w:sz w:val="22"/>
                <w:szCs w:val="22"/>
                <w:lang w:val="sr-Latn-CS"/>
              </w:rPr>
            </w:pPr>
            <w:r w:rsidRPr="00B64670">
              <w:rPr>
                <w:rFonts w:asciiTheme="minorHAnsi" w:hAnsiTheme="minorHAnsi"/>
                <w:b/>
                <w:i/>
                <w:sz w:val="22"/>
                <w:szCs w:val="22"/>
                <w:lang w:val="sr-Latn-CS"/>
              </w:rPr>
              <w:t xml:space="preserve">Set održavanje za analizator za suspendovane čestice PM10 MP101M, </w:t>
            </w:r>
            <w:r w:rsidRPr="00B64670">
              <w:rPr>
                <w:rFonts w:asciiTheme="minorHAnsi" w:hAnsiTheme="minorHAnsi"/>
                <w:sz w:val="22"/>
                <w:szCs w:val="22"/>
                <w:lang w:val="sr-Latn-CS"/>
              </w:rPr>
              <w:t>Environnement S.A., Francuska</w:t>
            </w:r>
          </w:p>
        </w:tc>
        <w:tc>
          <w:tcPr>
            <w:tcW w:w="4041" w:type="dxa"/>
            <w:tcBorders>
              <w:top w:val="single" w:sz="18"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4.1</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Rolna filter papira RF100</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2</w:t>
            </w:r>
          </w:p>
        </w:tc>
      </w:tr>
      <w:tr w:rsidR="00E6359A" w:rsidRPr="00B64670" w:rsidTr="00E6359A">
        <w:trPr>
          <w:gridAfter w:val="2"/>
          <w:wAfter w:w="5575" w:type="dxa"/>
          <w:trHeight w:val="293"/>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4.2</w:t>
            </w:r>
            <w:r w:rsidR="00B64670">
              <w:rPr>
                <w:rFonts w:asciiTheme="minorHAnsi" w:hAnsiTheme="minorHAnsi"/>
                <w:sz w:val="22"/>
                <w:szCs w:val="22"/>
                <w:lang w:val="sr-Cyrl-RS"/>
              </w:rPr>
              <w:t>.</w:t>
            </w:r>
            <w:r w:rsidRPr="00B64670">
              <w:rPr>
                <w:rFonts w:asciiTheme="minorHAnsi" w:hAnsiTheme="minorHAnsi"/>
                <w:sz w:val="22"/>
                <w:szCs w:val="22"/>
                <w:lang w:val="sr-Latn-CS"/>
              </w:rPr>
              <w:t xml:space="preserve"> Hybrid seal</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1</w:t>
            </w:r>
          </w:p>
        </w:tc>
      </w:tr>
      <w:tr w:rsidR="00E6359A" w:rsidRPr="00B64670" w:rsidTr="00E6359A">
        <w:trPr>
          <w:gridAfter w:val="2"/>
          <w:wAfter w:w="5575" w:type="dxa"/>
          <w:trHeight w:val="293"/>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4.3</w:t>
            </w:r>
            <w:r w:rsidR="00B64670">
              <w:rPr>
                <w:rFonts w:asciiTheme="minorHAnsi" w:hAnsiTheme="minorHAnsi"/>
                <w:sz w:val="22"/>
                <w:szCs w:val="22"/>
                <w:lang w:val="sr-Cyrl-RS"/>
              </w:rPr>
              <w:t>.</w:t>
            </w:r>
            <w:r w:rsidRPr="00B64670">
              <w:rPr>
                <w:rFonts w:asciiTheme="minorHAnsi" w:hAnsiTheme="minorHAnsi"/>
                <w:sz w:val="22"/>
                <w:szCs w:val="22"/>
                <w:lang w:val="sr-Latn-CS"/>
              </w:rPr>
              <w:t xml:space="preserve"> O-prsten diam. 27 cord 2</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2</w:t>
            </w:r>
          </w:p>
        </w:tc>
      </w:tr>
      <w:tr w:rsidR="00E6359A" w:rsidRPr="00B64670" w:rsidTr="00E6359A">
        <w:trPr>
          <w:gridAfter w:val="2"/>
          <w:wAfter w:w="5575" w:type="dxa"/>
          <w:trHeight w:val="293"/>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4.4</w:t>
            </w:r>
            <w:r w:rsidR="00B64670">
              <w:rPr>
                <w:rFonts w:asciiTheme="minorHAnsi" w:hAnsiTheme="minorHAnsi"/>
                <w:sz w:val="22"/>
                <w:szCs w:val="22"/>
                <w:lang w:val="sr-Cyrl-RS"/>
              </w:rPr>
              <w:t>.</w:t>
            </w:r>
            <w:r w:rsidRPr="00B64670">
              <w:rPr>
                <w:rFonts w:asciiTheme="minorHAnsi" w:hAnsiTheme="minorHAnsi"/>
                <w:sz w:val="22"/>
                <w:szCs w:val="22"/>
                <w:lang w:val="sr-Latn-CS"/>
              </w:rPr>
              <w:t xml:space="preserve"> O-ring 35, 2 cod, viton</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2</w:t>
            </w:r>
          </w:p>
        </w:tc>
      </w:tr>
      <w:tr w:rsidR="00E6359A" w:rsidRPr="00B64670" w:rsidTr="00E6359A">
        <w:trPr>
          <w:gridAfter w:val="2"/>
          <w:wAfter w:w="5575" w:type="dxa"/>
          <w:trHeight w:val="293"/>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4.5</w:t>
            </w:r>
            <w:r w:rsidR="00B64670">
              <w:rPr>
                <w:rFonts w:asciiTheme="minorHAnsi" w:hAnsiTheme="minorHAnsi"/>
                <w:sz w:val="22"/>
                <w:szCs w:val="22"/>
                <w:lang w:val="sr-Cyrl-RS"/>
              </w:rPr>
              <w:t>.</w:t>
            </w:r>
            <w:r w:rsidRPr="00B64670">
              <w:rPr>
                <w:rFonts w:asciiTheme="minorHAnsi" w:hAnsiTheme="minorHAnsi"/>
                <w:sz w:val="22"/>
                <w:szCs w:val="22"/>
                <w:lang w:val="sr-Latn-CS"/>
              </w:rPr>
              <w:t xml:space="preserve"> Set za održavanje pumpe</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82"/>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4.6</w:t>
            </w:r>
            <w:r w:rsidR="00B64670">
              <w:rPr>
                <w:rFonts w:asciiTheme="minorHAnsi" w:hAnsiTheme="minorHAnsi"/>
                <w:sz w:val="22"/>
                <w:szCs w:val="22"/>
                <w:lang w:val="sr-Cyrl-RS"/>
              </w:rPr>
              <w:t>.</w:t>
            </w:r>
            <w:r w:rsidRPr="00B64670">
              <w:rPr>
                <w:rFonts w:asciiTheme="minorHAnsi" w:hAnsiTheme="minorHAnsi"/>
                <w:sz w:val="22"/>
                <w:szCs w:val="22"/>
                <w:lang w:val="sr-Latn-CS"/>
              </w:rPr>
              <w:t xml:space="preserve"> Baterija 2,4V 70mA</w:t>
            </w:r>
          </w:p>
        </w:tc>
        <w:tc>
          <w:tcPr>
            <w:tcW w:w="1096"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51"/>
        </w:trPr>
        <w:tc>
          <w:tcPr>
            <w:tcW w:w="920"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5.</w:t>
            </w:r>
          </w:p>
        </w:tc>
        <w:tc>
          <w:tcPr>
            <w:tcW w:w="3832"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Set održavanje za VOC analizator VOC71M, </w:t>
            </w:r>
            <w:r w:rsidRPr="00B64670">
              <w:rPr>
                <w:rFonts w:asciiTheme="minorHAnsi" w:hAnsiTheme="minorHAnsi"/>
                <w:sz w:val="22"/>
                <w:szCs w:val="22"/>
                <w:lang w:val="sr-Latn-CS"/>
              </w:rPr>
              <w:t>Environnement S.A., Francuska</w:t>
            </w:r>
          </w:p>
        </w:tc>
        <w:tc>
          <w:tcPr>
            <w:tcW w:w="4041"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5.1</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za održavanje pumpe</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51"/>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5.2</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Amortizer udara LX-A55</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6</w:t>
            </w:r>
          </w:p>
        </w:tc>
      </w:tr>
      <w:tr w:rsidR="00E6359A" w:rsidRPr="00B64670" w:rsidTr="00E6359A">
        <w:trPr>
          <w:gridAfter w:val="2"/>
          <w:wAfter w:w="5575" w:type="dxa"/>
          <w:trHeight w:val="278"/>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5.3. Set kertridža od aktivnog uglja</w:t>
            </w:r>
          </w:p>
        </w:tc>
        <w:tc>
          <w:tcPr>
            <w:tcW w:w="1096"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52"/>
        </w:trPr>
        <w:tc>
          <w:tcPr>
            <w:tcW w:w="920"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6.</w:t>
            </w:r>
          </w:p>
        </w:tc>
        <w:tc>
          <w:tcPr>
            <w:tcW w:w="3832"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r w:rsidRPr="00B64670">
              <w:rPr>
                <w:rFonts w:asciiTheme="minorHAnsi" w:hAnsiTheme="minorHAnsi"/>
                <w:b/>
                <w:i/>
                <w:sz w:val="22"/>
                <w:szCs w:val="22"/>
                <w:lang w:val="sr-Latn-CS"/>
              </w:rPr>
              <w:t>Set za održavanje za analizator za vodonik sulfid/sumpor dioksid (H</w:t>
            </w:r>
            <w:r w:rsidRPr="00B64670">
              <w:rPr>
                <w:rFonts w:asciiTheme="minorHAnsi" w:hAnsiTheme="minorHAnsi"/>
                <w:b/>
                <w:i/>
                <w:sz w:val="22"/>
                <w:szCs w:val="22"/>
                <w:vertAlign w:val="subscript"/>
                <w:lang w:val="sr-Latn-CS"/>
              </w:rPr>
              <w:t>2</w:t>
            </w:r>
            <w:r w:rsidRPr="00B64670">
              <w:rPr>
                <w:rFonts w:asciiTheme="minorHAnsi" w:hAnsiTheme="minorHAnsi"/>
                <w:b/>
                <w:i/>
                <w:sz w:val="22"/>
                <w:szCs w:val="22"/>
                <w:lang w:val="sr-Latn-CS"/>
              </w:rPr>
              <w:t>S/SO</w:t>
            </w:r>
            <w:r w:rsidRPr="00B64670">
              <w:rPr>
                <w:rFonts w:asciiTheme="minorHAnsi" w:hAnsiTheme="minorHAnsi"/>
                <w:b/>
                <w:i/>
                <w:sz w:val="22"/>
                <w:szCs w:val="22"/>
                <w:vertAlign w:val="subscript"/>
                <w:lang w:val="sr-Latn-CS"/>
              </w:rPr>
              <w:t>2</w:t>
            </w:r>
            <w:r w:rsidRPr="00B64670">
              <w:rPr>
                <w:rFonts w:asciiTheme="minorHAnsi" w:hAnsiTheme="minorHAnsi"/>
                <w:b/>
                <w:i/>
                <w:sz w:val="22"/>
                <w:szCs w:val="22"/>
                <w:lang w:val="sr-Latn-CS"/>
              </w:rPr>
              <w:t>)</w:t>
            </w:r>
            <w:r w:rsidRPr="00B64670">
              <w:rPr>
                <w:rFonts w:asciiTheme="minorHAnsi" w:hAnsiTheme="minorHAnsi"/>
                <w:b/>
                <w:i/>
                <w:sz w:val="22"/>
                <w:szCs w:val="22"/>
                <w:lang w:val="sr-Cyrl-CS"/>
              </w:rPr>
              <w:t xml:space="preserve"> </w:t>
            </w:r>
            <w:r w:rsidRPr="00B64670">
              <w:rPr>
                <w:rFonts w:asciiTheme="minorHAnsi" w:hAnsiTheme="minorHAnsi"/>
                <w:b/>
                <w:i/>
                <w:sz w:val="22"/>
                <w:szCs w:val="22"/>
                <w:lang w:val="sr-Latn-CS"/>
              </w:rPr>
              <w:t xml:space="preserve"> AF22M, </w:t>
            </w:r>
            <w:r w:rsidRPr="00B64670">
              <w:rPr>
                <w:rFonts w:asciiTheme="minorHAnsi" w:hAnsiTheme="minorHAnsi"/>
                <w:sz w:val="22"/>
                <w:szCs w:val="22"/>
                <w:lang w:val="sr-Latn-CS"/>
              </w:rPr>
              <w:t>Environnement S.A., Francuska</w:t>
            </w:r>
          </w:p>
        </w:tc>
        <w:tc>
          <w:tcPr>
            <w:tcW w:w="4041"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6.1</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Soda ash punjenje 10G</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2</w:t>
            </w:r>
          </w:p>
        </w:tc>
      </w:tr>
      <w:tr w:rsidR="00E6359A" w:rsidRPr="00B64670" w:rsidTr="00E6359A">
        <w:trPr>
          <w:gridAfter w:val="2"/>
          <w:wAfter w:w="5575" w:type="dxa"/>
          <w:trHeight w:val="251"/>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6.2</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5µm PTFE filter 47 mm </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Cyrl-RS"/>
              </w:rPr>
            </w:pPr>
            <w:r w:rsidRPr="00B64670">
              <w:rPr>
                <w:rFonts w:asciiTheme="minorHAnsi" w:hAnsiTheme="minorHAnsi"/>
                <w:b/>
                <w:i/>
                <w:sz w:val="22"/>
                <w:szCs w:val="22"/>
                <w:lang w:val="sr-Cyrl-RS"/>
              </w:rPr>
              <w:t>13</w:t>
            </w:r>
          </w:p>
        </w:tc>
      </w:tr>
      <w:tr w:rsidR="00E6359A" w:rsidRPr="00B64670" w:rsidTr="00E6359A">
        <w:trPr>
          <w:gridAfter w:val="2"/>
          <w:wAfter w:w="5575" w:type="dxa"/>
          <w:trHeight w:val="251"/>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6.3 Filter nultog gasa SO</w:t>
            </w:r>
            <w:r w:rsidRPr="00B64670">
              <w:rPr>
                <w:rFonts w:asciiTheme="minorHAnsi" w:hAnsiTheme="minorHAnsi"/>
                <w:sz w:val="22"/>
                <w:szCs w:val="22"/>
                <w:vertAlign w:val="subscript"/>
                <w:lang w:val="sr-Latn-CS"/>
              </w:rPr>
              <w:t>2</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2</w:t>
            </w:r>
          </w:p>
        </w:tc>
      </w:tr>
      <w:tr w:rsidR="00E6359A" w:rsidRPr="00B64670" w:rsidTr="00E6359A">
        <w:trPr>
          <w:gridAfter w:val="2"/>
          <w:wAfter w:w="5575" w:type="dxa"/>
          <w:trHeight w:val="251"/>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6.4 Filter linije od aktivnog uglja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51"/>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6.5</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Vanadium pentoxide pyrex glass</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40"/>
        </w:trPr>
        <w:tc>
          <w:tcPr>
            <w:tcW w:w="920"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7.</w:t>
            </w:r>
          </w:p>
        </w:tc>
        <w:tc>
          <w:tcPr>
            <w:tcW w:w="3832"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r w:rsidRPr="00B64670">
              <w:rPr>
                <w:rFonts w:asciiTheme="minorHAnsi" w:hAnsiTheme="minorHAnsi"/>
                <w:b/>
                <w:i/>
                <w:sz w:val="22"/>
                <w:szCs w:val="22"/>
                <w:lang w:val="sr-Latn-CS"/>
              </w:rPr>
              <w:t xml:space="preserve">Set za održavanje za analizator za </w:t>
            </w:r>
            <w:r w:rsidRPr="00B64670">
              <w:rPr>
                <w:rFonts w:asciiTheme="minorHAnsi" w:hAnsiTheme="minorHAnsi"/>
                <w:b/>
                <w:i/>
                <w:sz w:val="22"/>
                <w:szCs w:val="22"/>
                <w:lang w:val="sr-Cyrl-CS"/>
              </w:rPr>
              <w:t>azotne okside (</w:t>
            </w:r>
            <w:r w:rsidRPr="00B64670">
              <w:rPr>
                <w:rFonts w:asciiTheme="minorHAnsi" w:hAnsiTheme="minorHAnsi"/>
                <w:b/>
                <w:i/>
                <w:sz w:val="22"/>
                <w:szCs w:val="22"/>
                <w:lang w:val="sr-Latn-CS"/>
              </w:rPr>
              <w:t>NO, NO</w:t>
            </w:r>
            <w:r w:rsidRPr="00B64670">
              <w:rPr>
                <w:rFonts w:asciiTheme="minorHAnsi" w:hAnsiTheme="minorHAnsi"/>
                <w:b/>
                <w:i/>
                <w:sz w:val="22"/>
                <w:szCs w:val="22"/>
                <w:vertAlign w:val="subscript"/>
                <w:lang w:val="sr-Latn-CS"/>
              </w:rPr>
              <w:t>2</w:t>
            </w:r>
            <w:r w:rsidRPr="00B64670">
              <w:rPr>
                <w:rFonts w:asciiTheme="minorHAnsi" w:hAnsiTheme="minorHAnsi"/>
                <w:b/>
                <w:i/>
                <w:sz w:val="22"/>
                <w:szCs w:val="22"/>
                <w:lang w:val="sr-Latn-CS"/>
              </w:rPr>
              <w:t>, NO</w:t>
            </w:r>
            <w:r w:rsidRPr="00B64670">
              <w:rPr>
                <w:rFonts w:asciiTheme="minorHAnsi" w:hAnsiTheme="minorHAnsi"/>
                <w:b/>
                <w:i/>
                <w:sz w:val="22"/>
                <w:szCs w:val="22"/>
                <w:vertAlign w:val="subscript"/>
                <w:lang w:val="sr-Latn-CS"/>
              </w:rPr>
              <w:t>x</w:t>
            </w:r>
            <w:r w:rsidRPr="00B64670">
              <w:rPr>
                <w:rFonts w:asciiTheme="minorHAnsi" w:hAnsiTheme="minorHAnsi"/>
                <w:b/>
                <w:i/>
                <w:sz w:val="22"/>
                <w:szCs w:val="22"/>
                <w:lang w:val="sr-Cyrl-CS"/>
              </w:rPr>
              <w:t xml:space="preserve">) </w:t>
            </w:r>
            <w:r w:rsidRPr="00B64670">
              <w:rPr>
                <w:rFonts w:asciiTheme="minorHAnsi" w:hAnsiTheme="minorHAnsi"/>
                <w:b/>
                <w:i/>
                <w:sz w:val="22"/>
                <w:szCs w:val="22"/>
                <w:lang w:val="sr-Latn-CS"/>
              </w:rPr>
              <w:t xml:space="preserve"> 42i</w:t>
            </w:r>
            <w:r w:rsidRPr="00B64670">
              <w:rPr>
                <w:rFonts w:asciiTheme="minorHAnsi" w:hAnsiTheme="minorHAnsi"/>
                <w:sz w:val="22"/>
                <w:szCs w:val="22"/>
                <w:lang w:val="sr-Latn-CS"/>
              </w:rPr>
              <w:t>, Thermo Electron Corporation, SAD</w:t>
            </w:r>
          </w:p>
        </w:tc>
        <w:tc>
          <w:tcPr>
            <w:tcW w:w="4041"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7.1</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O-prstenova i filtera  </w:t>
            </w:r>
          </w:p>
        </w:tc>
        <w:tc>
          <w:tcPr>
            <w:tcW w:w="1096"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5</w:t>
            </w:r>
          </w:p>
        </w:tc>
      </w:tr>
      <w:tr w:rsidR="00E6359A" w:rsidRPr="00B64670" w:rsidTr="00E6359A">
        <w:trPr>
          <w:gridAfter w:val="2"/>
          <w:wAfter w:w="5575" w:type="dxa"/>
          <w:trHeight w:val="281"/>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7.2</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PTFE filter 47 mm</w:t>
            </w:r>
          </w:p>
        </w:tc>
        <w:tc>
          <w:tcPr>
            <w:tcW w:w="1096"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Cyrl-RS"/>
              </w:rPr>
            </w:pPr>
            <w:r w:rsidRPr="00B64670">
              <w:rPr>
                <w:rFonts w:asciiTheme="minorHAnsi" w:hAnsiTheme="minorHAnsi"/>
                <w:b/>
                <w:i/>
                <w:sz w:val="22"/>
                <w:szCs w:val="22"/>
                <w:lang w:val="sr-Cyrl-RS"/>
              </w:rPr>
              <w:t>13</w:t>
            </w:r>
          </w:p>
        </w:tc>
      </w:tr>
      <w:tr w:rsidR="00E6359A" w:rsidRPr="00B64670" w:rsidTr="00E6359A">
        <w:trPr>
          <w:gridAfter w:val="2"/>
          <w:wAfter w:w="5575" w:type="dxa"/>
          <w:trHeight w:val="281"/>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7.3</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za popravku pumpe</w:t>
            </w:r>
          </w:p>
        </w:tc>
        <w:tc>
          <w:tcPr>
            <w:tcW w:w="1096"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Cyrl-RS"/>
              </w:rPr>
            </w:pPr>
            <w:r w:rsidRPr="00B64670">
              <w:rPr>
                <w:rFonts w:asciiTheme="minorHAnsi" w:hAnsiTheme="minorHAnsi"/>
                <w:b/>
                <w:i/>
                <w:sz w:val="22"/>
                <w:szCs w:val="22"/>
                <w:lang w:val="sr-Latn-CS"/>
              </w:rPr>
              <w:t>1</w:t>
            </w:r>
          </w:p>
        </w:tc>
      </w:tr>
      <w:tr w:rsidR="00E6359A" w:rsidRPr="00B64670" w:rsidTr="00E6359A">
        <w:trPr>
          <w:gridAfter w:val="2"/>
          <w:wAfter w:w="5575" w:type="dxa"/>
          <w:trHeight w:val="281"/>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RS"/>
              </w:rPr>
            </w:pPr>
            <w:r w:rsidRPr="00B64670">
              <w:rPr>
                <w:rFonts w:asciiTheme="minorHAnsi" w:hAnsiTheme="minorHAnsi"/>
                <w:sz w:val="22"/>
                <w:szCs w:val="22"/>
                <w:lang w:val="sr-Latn-RS"/>
              </w:rPr>
              <w:t>7.4</w:t>
            </w:r>
            <w:r w:rsidRPr="00B64670">
              <w:rPr>
                <w:rFonts w:asciiTheme="minorHAnsi" w:hAnsiTheme="minorHAnsi"/>
                <w:sz w:val="22"/>
                <w:szCs w:val="22"/>
                <w:lang w:val="sr-Cyrl-RS"/>
              </w:rPr>
              <w:t>.</w:t>
            </w:r>
            <w:r w:rsidRPr="00B64670">
              <w:rPr>
                <w:rFonts w:asciiTheme="minorHAnsi" w:hAnsiTheme="minorHAnsi"/>
                <w:sz w:val="22"/>
                <w:szCs w:val="22"/>
                <w:lang w:val="sr-Latn-RS"/>
              </w:rPr>
              <w:t xml:space="preserve"> PMT Hammamatsu</w:t>
            </w:r>
          </w:p>
        </w:tc>
        <w:tc>
          <w:tcPr>
            <w:tcW w:w="1096"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81"/>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RS"/>
              </w:rPr>
            </w:pPr>
            <w:r w:rsidRPr="00B64670">
              <w:rPr>
                <w:rFonts w:asciiTheme="minorHAnsi" w:hAnsiTheme="minorHAnsi"/>
                <w:sz w:val="22"/>
                <w:szCs w:val="22"/>
                <w:lang w:val="sr-Latn-RS"/>
              </w:rPr>
              <w:t>7.5</w:t>
            </w:r>
            <w:r w:rsidRPr="00B64670">
              <w:rPr>
                <w:rFonts w:asciiTheme="minorHAnsi" w:hAnsiTheme="minorHAnsi"/>
                <w:sz w:val="22"/>
                <w:szCs w:val="22"/>
                <w:lang w:val="sr-Cyrl-RS"/>
              </w:rPr>
              <w:t>.</w:t>
            </w:r>
            <w:r w:rsidRPr="00B64670">
              <w:rPr>
                <w:rFonts w:asciiTheme="minorHAnsi" w:hAnsiTheme="minorHAnsi"/>
                <w:sz w:val="22"/>
                <w:szCs w:val="22"/>
                <w:lang w:val="sr-Latn-RS"/>
              </w:rPr>
              <w:t xml:space="preserve"> Interface Board 42iLS, IHT</w:t>
            </w:r>
          </w:p>
        </w:tc>
        <w:tc>
          <w:tcPr>
            <w:tcW w:w="1096"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05"/>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7.6</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Cooler Assembly 'I series'</w:t>
            </w:r>
          </w:p>
        </w:tc>
        <w:tc>
          <w:tcPr>
            <w:tcW w:w="1096"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92"/>
        </w:trPr>
        <w:tc>
          <w:tcPr>
            <w:tcW w:w="920"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8.</w:t>
            </w:r>
          </w:p>
        </w:tc>
        <w:tc>
          <w:tcPr>
            <w:tcW w:w="3832"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r w:rsidRPr="00B64670">
              <w:rPr>
                <w:rFonts w:asciiTheme="minorHAnsi" w:hAnsiTheme="minorHAnsi"/>
                <w:b/>
                <w:i/>
                <w:sz w:val="22"/>
                <w:szCs w:val="22"/>
                <w:lang w:val="sr-Latn-CS"/>
              </w:rPr>
              <w:t>Set za održavanje za a</w:t>
            </w:r>
            <w:r w:rsidRPr="00B64670">
              <w:rPr>
                <w:rFonts w:asciiTheme="minorHAnsi" w:hAnsiTheme="minorHAnsi"/>
                <w:b/>
                <w:i/>
                <w:sz w:val="22"/>
                <w:szCs w:val="22"/>
                <w:lang w:val="sr-Cyrl-CS"/>
              </w:rPr>
              <w:t>nalizator za ugljen monoksid (</w:t>
            </w:r>
            <w:r w:rsidRPr="00B64670">
              <w:rPr>
                <w:rFonts w:asciiTheme="minorHAnsi" w:hAnsiTheme="minorHAnsi"/>
                <w:b/>
                <w:i/>
                <w:sz w:val="22"/>
                <w:szCs w:val="22"/>
                <w:lang w:val="sr-Latn-CS"/>
              </w:rPr>
              <w:t>CO</w:t>
            </w:r>
            <w:r w:rsidRPr="00B64670">
              <w:rPr>
                <w:rFonts w:asciiTheme="minorHAnsi" w:hAnsiTheme="minorHAnsi"/>
                <w:b/>
                <w:i/>
                <w:sz w:val="22"/>
                <w:szCs w:val="22"/>
                <w:lang w:val="sr-Cyrl-CS"/>
              </w:rPr>
              <w:t>)</w:t>
            </w:r>
            <w:r w:rsidRPr="00B64670">
              <w:rPr>
                <w:rFonts w:asciiTheme="minorHAnsi" w:hAnsiTheme="minorHAnsi"/>
                <w:b/>
                <w:i/>
                <w:sz w:val="22"/>
                <w:szCs w:val="22"/>
                <w:lang w:val="sr-Latn-CS"/>
              </w:rPr>
              <w:t xml:space="preserve"> 48i</w:t>
            </w:r>
            <w:r w:rsidRPr="00B64670">
              <w:rPr>
                <w:rFonts w:asciiTheme="minorHAnsi" w:hAnsiTheme="minorHAnsi"/>
                <w:sz w:val="22"/>
                <w:szCs w:val="22"/>
                <w:lang w:val="sr-Latn-CS"/>
              </w:rPr>
              <w:t>, Thermo Electron Corporation, SAD</w:t>
            </w:r>
          </w:p>
        </w:tc>
        <w:tc>
          <w:tcPr>
            <w:tcW w:w="4041"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8.1</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El. merna ploča za 48i</w:t>
            </w:r>
          </w:p>
        </w:tc>
        <w:tc>
          <w:tcPr>
            <w:tcW w:w="1096"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64"/>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8.2</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PTF</w:t>
            </w:r>
            <w:r w:rsidRPr="00B64670">
              <w:rPr>
                <w:rFonts w:asciiTheme="minorHAnsi" w:hAnsiTheme="minorHAnsi"/>
                <w:sz w:val="22"/>
                <w:szCs w:val="22"/>
                <w:lang w:val="sr-Cyrl-RS"/>
              </w:rPr>
              <w:t>Е</w:t>
            </w:r>
            <w:r w:rsidRPr="00B64670">
              <w:rPr>
                <w:rFonts w:asciiTheme="minorHAnsi" w:hAnsiTheme="minorHAnsi"/>
                <w:sz w:val="22"/>
                <w:szCs w:val="22"/>
                <w:lang w:val="sr-Latn-CS"/>
              </w:rPr>
              <w:t xml:space="preserve"> filter 47 mm</w:t>
            </w:r>
          </w:p>
        </w:tc>
        <w:tc>
          <w:tcPr>
            <w:tcW w:w="1096"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Cyrl-RS"/>
              </w:rPr>
            </w:pPr>
            <w:r w:rsidRPr="00B64670">
              <w:rPr>
                <w:rFonts w:asciiTheme="minorHAnsi" w:hAnsiTheme="minorHAnsi"/>
                <w:b/>
                <w:i/>
                <w:sz w:val="22"/>
                <w:szCs w:val="22"/>
                <w:lang w:val="sr-Cyrl-RS"/>
              </w:rPr>
              <w:t>25</w:t>
            </w:r>
          </w:p>
        </w:tc>
      </w:tr>
      <w:tr w:rsidR="00E6359A" w:rsidRPr="00B64670" w:rsidTr="00E6359A">
        <w:trPr>
          <w:gridAfter w:val="2"/>
          <w:wAfter w:w="5575" w:type="dxa"/>
          <w:trHeight w:val="259"/>
        </w:trPr>
        <w:tc>
          <w:tcPr>
            <w:tcW w:w="920" w:type="dxa"/>
            <w:vMerge/>
            <w:tcBorders>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bottom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8.3</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O-prstenova i filtera</w:t>
            </w:r>
          </w:p>
        </w:tc>
        <w:tc>
          <w:tcPr>
            <w:tcW w:w="1096"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5</w:t>
            </w:r>
          </w:p>
        </w:tc>
      </w:tr>
      <w:tr w:rsidR="00E6359A" w:rsidRPr="00B64670" w:rsidTr="00E6359A">
        <w:trPr>
          <w:gridAfter w:val="2"/>
          <w:wAfter w:w="5575" w:type="dxa"/>
          <w:trHeight w:val="259"/>
        </w:trPr>
        <w:tc>
          <w:tcPr>
            <w:tcW w:w="920" w:type="dxa"/>
            <w:vMerge/>
            <w:tcBorders>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bottom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8.4</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za popravku pumpe</w:t>
            </w:r>
          </w:p>
        </w:tc>
        <w:tc>
          <w:tcPr>
            <w:tcW w:w="1096"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59"/>
        </w:trPr>
        <w:tc>
          <w:tcPr>
            <w:tcW w:w="920" w:type="dxa"/>
            <w:vMerge/>
            <w:tcBorders>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bottom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8.5</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IR izvor</w:t>
            </w:r>
          </w:p>
        </w:tc>
        <w:tc>
          <w:tcPr>
            <w:tcW w:w="1096"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2</w:t>
            </w:r>
          </w:p>
        </w:tc>
      </w:tr>
      <w:tr w:rsidR="00E6359A" w:rsidRPr="00B64670" w:rsidTr="00E6359A">
        <w:trPr>
          <w:gridAfter w:val="2"/>
          <w:wAfter w:w="5575" w:type="dxa"/>
          <w:trHeight w:val="259"/>
        </w:trPr>
        <w:tc>
          <w:tcPr>
            <w:tcW w:w="920" w:type="dxa"/>
            <w:vMerge/>
            <w:tcBorders>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bottom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8.6</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Pumpa komplet</w:t>
            </w:r>
          </w:p>
        </w:tc>
        <w:tc>
          <w:tcPr>
            <w:tcW w:w="1096"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1</w:t>
            </w:r>
          </w:p>
        </w:tc>
      </w:tr>
      <w:tr w:rsidR="00E6359A" w:rsidRPr="00B64670" w:rsidTr="00E6359A">
        <w:trPr>
          <w:gridAfter w:val="2"/>
          <w:wAfter w:w="5575" w:type="dxa"/>
          <w:trHeight w:val="279"/>
        </w:trPr>
        <w:tc>
          <w:tcPr>
            <w:tcW w:w="920"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9.</w:t>
            </w:r>
          </w:p>
        </w:tc>
        <w:tc>
          <w:tcPr>
            <w:tcW w:w="3832"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r w:rsidRPr="00B64670">
              <w:rPr>
                <w:rFonts w:asciiTheme="minorHAnsi" w:hAnsiTheme="minorHAnsi"/>
                <w:b/>
                <w:i/>
                <w:sz w:val="22"/>
                <w:szCs w:val="22"/>
                <w:lang w:val="sr-Latn-CS"/>
              </w:rPr>
              <w:t>Set za održavanje za a</w:t>
            </w:r>
            <w:r w:rsidRPr="00B64670">
              <w:rPr>
                <w:rFonts w:asciiTheme="minorHAnsi" w:hAnsiTheme="minorHAnsi"/>
                <w:b/>
                <w:i/>
                <w:sz w:val="22"/>
                <w:szCs w:val="22"/>
                <w:lang w:val="sr-Cyrl-CS"/>
              </w:rPr>
              <w:t xml:space="preserve">nalizator za ozon </w:t>
            </w:r>
            <w:r w:rsidRPr="00B64670">
              <w:rPr>
                <w:rFonts w:asciiTheme="minorHAnsi" w:hAnsiTheme="minorHAnsi"/>
                <w:b/>
                <w:i/>
                <w:sz w:val="22"/>
                <w:szCs w:val="22"/>
                <w:lang w:val="sr-Cyrl-CS"/>
              </w:rPr>
              <w:lastRenderedPageBreak/>
              <w:t>(</w:t>
            </w:r>
            <w:r w:rsidRPr="00B64670">
              <w:rPr>
                <w:rFonts w:asciiTheme="minorHAnsi" w:hAnsiTheme="minorHAnsi"/>
                <w:b/>
                <w:i/>
                <w:sz w:val="22"/>
                <w:szCs w:val="22"/>
                <w:lang w:val="sr-Latn-CS"/>
              </w:rPr>
              <w:t>O</w:t>
            </w:r>
            <w:r w:rsidRPr="00B64670">
              <w:rPr>
                <w:rFonts w:asciiTheme="minorHAnsi" w:hAnsiTheme="minorHAnsi"/>
                <w:b/>
                <w:i/>
                <w:sz w:val="22"/>
                <w:szCs w:val="22"/>
                <w:vertAlign w:val="subscript"/>
                <w:lang w:val="sr-Latn-CS"/>
              </w:rPr>
              <w:t>3</w:t>
            </w:r>
            <w:r w:rsidRPr="00B64670">
              <w:rPr>
                <w:rFonts w:asciiTheme="minorHAnsi" w:hAnsiTheme="minorHAnsi"/>
                <w:b/>
                <w:i/>
                <w:sz w:val="22"/>
                <w:szCs w:val="22"/>
                <w:lang w:val="sr-Cyrl-CS"/>
              </w:rPr>
              <w:t>)</w:t>
            </w:r>
            <w:r w:rsidRPr="00B64670">
              <w:rPr>
                <w:rFonts w:asciiTheme="minorHAnsi" w:hAnsiTheme="minorHAnsi"/>
                <w:i/>
                <w:sz w:val="22"/>
                <w:szCs w:val="22"/>
                <w:lang w:val="sr-Cyrl-CS"/>
              </w:rPr>
              <w:t xml:space="preserve"> </w:t>
            </w:r>
            <w:r w:rsidRPr="00B64670">
              <w:rPr>
                <w:rFonts w:asciiTheme="minorHAnsi" w:hAnsiTheme="minorHAnsi"/>
                <w:b/>
                <w:i/>
                <w:sz w:val="22"/>
                <w:szCs w:val="22"/>
                <w:lang w:val="sr-Cyrl-CS"/>
              </w:rPr>
              <w:t>4</w:t>
            </w:r>
            <w:r w:rsidRPr="00B64670">
              <w:rPr>
                <w:rFonts w:asciiTheme="minorHAnsi" w:hAnsiTheme="minorHAnsi"/>
                <w:b/>
                <w:i/>
                <w:sz w:val="22"/>
                <w:szCs w:val="22"/>
                <w:lang w:val="sr-Latn-CS"/>
              </w:rPr>
              <w:t>9i</w:t>
            </w:r>
            <w:r w:rsidRPr="00B64670">
              <w:rPr>
                <w:rFonts w:asciiTheme="minorHAnsi" w:hAnsiTheme="minorHAnsi"/>
                <w:sz w:val="22"/>
                <w:szCs w:val="22"/>
                <w:lang w:val="pl-PL"/>
              </w:rPr>
              <w:t xml:space="preserve">, </w:t>
            </w:r>
            <w:r w:rsidRPr="00B64670">
              <w:rPr>
                <w:rFonts w:asciiTheme="minorHAnsi" w:hAnsiTheme="minorHAnsi"/>
                <w:sz w:val="22"/>
                <w:szCs w:val="22"/>
                <w:lang w:val="sr-Latn-CS"/>
              </w:rPr>
              <w:t>Thermo Electron Corporation, SAD</w:t>
            </w:r>
          </w:p>
        </w:tc>
        <w:tc>
          <w:tcPr>
            <w:tcW w:w="4041"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rPr>
            </w:pPr>
            <w:r w:rsidRPr="00B64670">
              <w:rPr>
                <w:rFonts w:asciiTheme="minorHAnsi" w:hAnsiTheme="minorHAnsi"/>
                <w:sz w:val="22"/>
                <w:szCs w:val="22"/>
                <w:lang w:val="sr-Cyrl-RS"/>
              </w:rPr>
              <w:lastRenderedPageBreak/>
              <w:t xml:space="preserve">9.1. </w:t>
            </w:r>
            <w:r w:rsidRPr="00B64670">
              <w:rPr>
                <w:rFonts w:asciiTheme="minorHAnsi" w:hAnsiTheme="minorHAnsi"/>
                <w:sz w:val="22"/>
                <w:szCs w:val="22"/>
              </w:rPr>
              <w:t>Uzorkivači/referentni solenoidni ventil</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60"/>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9.2. Ozonator lampa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2</w:t>
            </w:r>
          </w:p>
        </w:tc>
      </w:tr>
      <w:tr w:rsidR="00E6359A" w:rsidRPr="00B64670" w:rsidTr="00E6359A">
        <w:trPr>
          <w:gridAfter w:val="2"/>
          <w:wAfter w:w="5575" w:type="dxa"/>
          <w:trHeight w:val="260"/>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9.3</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Odstranjivač ozona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60"/>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9.4</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O-prstenova i filtera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25</w:t>
            </w:r>
          </w:p>
        </w:tc>
      </w:tr>
      <w:tr w:rsidR="00E6359A" w:rsidRPr="00B64670" w:rsidTr="00E6359A">
        <w:trPr>
          <w:gridAfter w:val="2"/>
          <w:wAfter w:w="5575" w:type="dxa"/>
          <w:trHeight w:val="260"/>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9.5. Pretvarač protoka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2</w:t>
            </w:r>
          </w:p>
        </w:tc>
      </w:tr>
      <w:tr w:rsidR="00E6359A" w:rsidRPr="00B64670" w:rsidTr="00E6359A">
        <w:trPr>
          <w:gridAfter w:val="2"/>
          <w:wAfter w:w="5575" w:type="dxa"/>
          <w:trHeight w:val="335"/>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9.6</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za popravku pumpe</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5</w:t>
            </w:r>
          </w:p>
        </w:tc>
      </w:tr>
      <w:tr w:rsidR="00E6359A" w:rsidRPr="00B64670" w:rsidTr="00E6359A">
        <w:trPr>
          <w:gridAfter w:val="2"/>
          <w:wAfter w:w="5575" w:type="dxa"/>
          <w:trHeight w:val="251"/>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9.7. PTFE filter 47 mm</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65</w:t>
            </w:r>
          </w:p>
        </w:tc>
      </w:tr>
      <w:tr w:rsidR="00E6359A" w:rsidRPr="00B64670" w:rsidTr="00E6359A">
        <w:trPr>
          <w:gridAfter w:val="2"/>
          <w:wAfter w:w="5575" w:type="dxa"/>
          <w:trHeight w:val="312"/>
        </w:trPr>
        <w:tc>
          <w:tcPr>
            <w:tcW w:w="920" w:type="dxa"/>
            <w:vMerge w:val="restart"/>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10.</w:t>
            </w:r>
          </w:p>
        </w:tc>
        <w:tc>
          <w:tcPr>
            <w:tcW w:w="3832" w:type="dxa"/>
            <w:vMerge w:val="restart"/>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r w:rsidRPr="00B64670">
              <w:rPr>
                <w:rFonts w:asciiTheme="minorHAnsi" w:hAnsiTheme="minorHAnsi"/>
                <w:b/>
                <w:i/>
                <w:sz w:val="22"/>
                <w:szCs w:val="22"/>
                <w:lang w:val="sr-Latn-CS"/>
              </w:rPr>
              <w:t>Set za održavanje za a</w:t>
            </w:r>
            <w:r w:rsidRPr="00B64670">
              <w:rPr>
                <w:rFonts w:asciiTheme="minorHAnsi" w:hAnsiTheme="minorHAnsi"/>
                <w:b/>
                <w:i/>
                <w:sz w:val="22"/>
                <w:szCs w:val="22"/>
                <w:lang w:val="sr-Cyrl-CS"/>
              </w:rPr>
              <w:t>nalizator za benzen, toluen, etilbenzen i ksilene (</w:t>
            </w:r>
            <w:r w:rsidRPr="00B64670">
              <w:rPr>
                <w:rFonts w:asciiTheme="minorHAnsi" w:hAnsiTheme="minorHAnsi"/>
                <w:b/>
                <w:i/>
                <w:sz w:val="22"/>
                <w:szCs w:val="22"/>
                <w:lang w:val="sr-Latn-CS"/>
              </w:rPr>
              <w:t>BTEX</w:t>
            </w:r>
            <w:r w:rsidRPr="00B64670">
              <w:rPr>
                <w:rFonts w:asciiTheme="minorHAnsi" w:hAnsiTheme="minorHAnsi"/>
                <w:b/>
                <w:i/>
                <w:sz w:val="22"/>
                <w:szCs w:val="22"/>
                <w:lang w:val="sr-Cyrl-CS"/>
              </w:rPr>
              <w:t>)</w:t>
            </w:r>
            <w:r w:rsidRPr="00B64670">
              <w:rPr>
                <w:rFonts w:asciiTheme="minorHAnsi" w:hAnsiTheme="minorHAnsi"/>
                <w:b/>
                <w:i/>
                <w:sz w:val="22"/>
                <w:szCs w:val="22"/>
                <w:lang w:val="sr-Latn-CS"/>
              </w:rPr>
              <w:t xml:space="preserve"> AirToxic</w:t>
            </w:r>
            <w:r w:rsidRPr="00B64670">
              <w:rPr>
                <w:rFonts w:asciiTheme="minorHAnsi" w:hAnsiTheme="minorHAnsi"/>
                <w:b/>
                <w:i/>
                <w:sz w:val="22"/>
                <w:szCs w:val="22"/>
                <w:lang w:val="sr-Cyrl-CS"/>
              </w:rPr>
              <w:t xml:space="preserve"> </w:t>
            </w:r>
            <w:r w:rsidRPr="00B64670">
              <w:rPr>
                <w:rFonts w:asciiTheme="minorHAnsi" w:hAnsiTheme="minorHAnsi"/>
                <w:b/>
                <w:i/>
                <w:sz w:val="22"/>
                <w:szCs w:val="22"/>
                <w:lang w:val="sr-Latn-CS"/>
              </w:rPr>
              <w:t>BTX</w:t>
            </w:r>
            <w:r w:rsidRPr="00B64670">
              <w:rPr>
                <w:rFonts w:asciiTheme="minorHAnsi" w:hAnsiTheme="minorHAnsi"/>
                <w:b/>
                <w:i/>
                <w:sz w:val="22"/>
                <w:szCs w:val="22"/>
                <w:lang w:val="sr-Cyrl-CS"/>
              </w:rPr>
              <w:t xml:space="preserve"> </w:t>
            </w:r>
            <w:r w:rsidRPr="00B64670">
              <w:rPr>
                <w:rFonts w:asciiTheme="minorHAnsi" w:hAnsiTheme="minorHAnsi"/>
                <w:b/>
                <w:i/>
                <w:sz w:val="22"/>
                <w:szCs w:val="22"/>
                <w:lang w:val="sr-Latn-CS"/>
              </w:rPr>
              <w:t>PID</w:t>
            </w:r>
            <w:r w:rsidRPr="00B64670">
              <w:rPr>
                <w:rFonts w:asciiTheme="minorHAnsi" w:hAnsiTheme="minorHAnsi"/>
                <w:sz w:val="22"/>
                <w:szCs w:val="22"/>
                <w:lang w:val="sr-Latn-CS"/>
              </w:rPr>
              <w:t>, Chromatotec</w:t>
            </w:r>
            <w:r w:rsidRPr="00B64670">
              <w:rPr>
                <w:rFonts w:asciiTheme="minorHAnsi" w:hAnsiTheme="minorHAnsi"/>
                <w:sz w:val="22"/>
                <w:szCs w:val="22"/>
                <w:lang w:val="sr-Cyrl-CS"/>
              </w:rPr>
              <w:t>,</w:t>
            </w:r>
            <w:r w:rsidRPr="00B64670">
              <w:rPr>
                <w:rFonts w:asciiTheme="minorHAnsi" w:hAnsiTheme="minorHAnsi"/>
                <w:sz w:val="22"/>
                <w:szCs w:val="22"/>
                <w:lang w:val="sr-Latn-CS"/>
              </w:rPr>
              <w:t xml:space="preserve"> Francuska</w:t>
            </w:r>
          </w:p>
        </w:tc>
        <w:tc>
          <w:tcPr>
            <w:tcW w:w="4041"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10.1</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PID lampa 10.6eV</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311"/>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10.2</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PTFE filter 47 mm</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75</w:t>
            </w:r>
          </w:p>
        </w:tc>
      </w:tr>
      <w:tr w:rsidR="00E6359A" w:rsidRPr="00B64670" w:rsidTr="00E6359A">
        <w:trPr>
          <w:gridAfter w:val="2"/>
          <w:wAfter w:w="5575" w:type="dxa"/>
          <w:trHeight w:val="311"/>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10.3</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za popravku pumpe</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3</w:t>
            </w:r>
          </w:p>
        </w:tc>
      </w:tr>
      <w:tr w:rsidR="00E6359A" w:rsidRPr="00B64670" w:rsidTr="00E6359A">
        <w:trPr>
          <w:gridAfter w:val="2"/>
          <w:wAfter w:w="5575" w:type="dxa"/>
          <w:trHeight w:val="311"/>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10.4. Hard disk sa instaliranim softverom PCMK2</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1</w:t>
            </w:r>
          </w:p>
        </w:tc>
      </w:tr>
      <w:tr w:rsidR="00E6359A" w:rsidRPr="00B64670" w:rsidTr="00E6359A">
        <w:trPr>
          <w:gridAfter w:val="2"/>
          <w:wAfter w:w="5575" w:type="dxa"/>
          <w:trHeight w:val="311"/>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10.5</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CPU Board tested, Incl Memory supply and H8</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311"/>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10.6</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3-way solenoid valve SS (1/8'')</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4</w:t>
            </w:r>
          </w:p>
        </w:tc>
      </w:tr>
      <w:tr w:rsidR="00E6359A" w:rsidRPr="00B64670" w:rsidTr="00E6359A">
        <w:trPr>
          <w:gridAfter w:val="2"/>
          <w:wAfter w:w="5575" w:type="dxa"/>
          <w:trHeight w:val="311"/>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10.7</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Rotor 6 ports</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311"/>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10.8</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Pneumatic actuator 6 port</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2</w:t>
            </w:r>
          </w:p>
        </w:tc>
      </w:tr>
      <w:tr w:rsidR="00E6359A" w:rsidRPr="00B64670" w:rsidTr="00E6359A">
        <w:trPr>
          <w:gridAfter w:val="2"/>
          <w:wAfter w:w="5575" w:type="dxa"/>
          <w:trHeight w:val="311"/>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10.9</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Komplet merna ćelija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30"/>
        </w:trPr>
        <w:tc>
          <w:tcPr>
            <w:tcW w:w="920"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11.</w:t>
            </w:r>
          </w:p>
        </w:tc>
        <w:tc>
          <w:tcPr>
            <w:tcW w:w="3832"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r w:rsidRPr="00B64670">
              <w:rPr>
                <w:rFonts w:asciiTheme="minorHAnsi" w:hAnsiTheme="minorHAnsi"/>
                <w:b/>
                <w:i/>
                <w:sz w:val="22"/>
                <w:szCs w:val="22"/>
                <w:lang w:val="sr-Latn-CS"/>
              </w:rPr>
              <w:t>Set za održavanje za a</w:t>
            </w:r>
            <w:r w:rsidRPr="00B64670">
              <w:rPr>
                <w:rFonts w:asciiTheme="minorHAnsi" w:hAnsiTheme="minorHAnsi"/>
                <w:b/>
                <w:i/>
                <w:sz w:val="22"/>
                <w:szCs w:val="22"/>
                <w:lang w:val="sr-Cyrl-CS"/>
              </w:rPr>
              <w:t xml:space="preserve">nalizator za </w:t>
            </w:r>
            <w:r w:rsidRPr="00B64670">
              <w:rPr>
                <w:rFonts w:asciiTheme="minorHAnsi" w:hAnsiTheme="minorHAnsi"/>
                <w:b/>
                <w:i/>
                <w:sz w:val="22"/>
                <w:szCs w:val="22"/>
                <w:lang w:val="sr-Latn-CS"/>
              </w:rPr>
              <w:t>vodonik sulfid/sumpor dioksid (H</w:t>
            </w:r>
            <w:r w:rsidRPr="00B64670">
              <w:rPr>
                <w:rFonts w:asciiTheme="minorHAnsi" w:hAnsiTheme="minorHAnsi"/>
                <w:b/>
                <w:i/>
                <w:sz w:val="22"/>
                <w:szCs w:val="22"/>
                <w:vertAlign w:val="subscript"/>
                <w:lang w:val="sr-Latn-CS"/>
              </w:rPr>
              <w:t>2</w:t>
            </w:r>
            <w:r w:rsidRPr="00B64670">
              <w:rPr>
                <w:rFonts w:asciiTheme="minorHAnsi" w:hAnsiTheme="minorHAnsi"/>
                <w:b/>
                <w:i/>
                <w:sz w:val="22"/>
                <w:szCs w:val="22"/>
                <w:lang w:val="sr-Latn-CS"/>
              </w:rPr>
              <w:t>S/SO</w:t>
            </w:r>
            <w:r w:rsidRPr="00B64670">
              <w:rPr>
                <w:rFonts w:asciiTheme="minorHAnsi" w:hAnsiTheme="minorHAnsi"/>
                <w:b/>
                <w:i/>
                <w:sz w:val="22"/>
                <w:szCs w:val="22"/>
                <w:vertAlign w:val="subscript"/>
                <w:lang w:val="sr-Latn-CS"/>
              </w:rPr>
              <w:t>2</w:t>
            </w:r>
            <w:r w:rsidRPr="00B64670">
              <w:rPr>
                <w:rFonts w:asciiTheme="minorHAnsi" w:hAnsiTheme="minorHAnsi"/>
                <w:b/>
                <w:i/>
                <w:sz w:val="22"/>
                <w:szCs w:val="22"/>
                <w:lang w:val="sr-Latn-CS"/>
              </w:rPr>
              <w:t>) 450</w:t>
            </w:r>
            <w:r w:rsidRPr="00B64670">
              <w:rPr>
                <w:rFonts w:asciiTheme="minorHAnsi" w:hAnsiTheme="minorHAnsi"/>
                <w:b/>
                <w:i/>
                <w:sz w:val="22"/>
                <w:szCs w:val="22"/>
                <w:lang w:val="sr-Cyrl-CS"/>
              </w:rPr>
              <w:t>i</w:t>
            </w:r>
            <w:r w:rsidRPr="00B64670">
              <w:rPr>
                <w:rFonts w:asciiTheme="minorHAnsi" w:hAnsiTheme="minorHAnsi"/>
                <w:b/>
                <w:sz w:val="22"/>
                <w:szCs w:val="22"/>
                <w:lang w:val="sr-Latn-CS"/>
              </w:rPr>
              <w:t xml:space="preserve">, </w:t>
            </w:r>
            <w:r w:rsidRPr="00B64670">
              <w:rPr>
                <w:rFonts w:asciiTheme="minorHAnsi" w:hAnsiTheme="minorHAnsi"/>
                <w:sz w:val="22"/>
                <w:szCs w:val="22"/>
                <w:lang w:val="sr-Latn-CS"/>
              </w:rPr>
              <w:t>Thermo Electron Corporation, SAD</w:t>
            </w:r>
          </w:p>
        </w:tc>
        <w:tc>
          <w:tcPr>
            <w:tcW w:w="4041"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11.1</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Matična ploča za 450i</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r w:rsidR="00E6359A" w:rsidRPr="00B64670" w:rsidTr="00E6359A">
        <w:trPr>
          <w:gridAfter w:val="2"/>
          <w:wAfter w:w="5575" w:type="dxa"/>
          <w:trHeight w:val="269"/>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041" w:type="dxa"/>
            <w:tcBorders>
              <w:left w:val="single" w:sz="18" w:space="0" w:color="auto"/>
              <w:bottom w:val="single" w:sz="4"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11.2</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Pribor za popravku pumpe </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2</w:t>
            </w:r>
          </w:p>
        </w:tc>
      </w:tr>
      <w:tr w:rsidR="00E6359A" w:rsidRPr="00B64670" w:rsidTr="00E6359A">
        <w:trPr>
          <w:gridAfter w:val="2"/>
          <w:wAfter w:w="5575" w:type="dxa"/>
          <w:trHeight w:val="223"/>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11.3</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PTFE filter 47 mm</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25</w:t>
            </w:r>
          </w:p>
        </w:tc>
      </w:tr>
      <w:tr w:rsidR="00E6359A" w:rsidRPr="00B64670" w:rsidTr="00E6359A">
        <w:trPr>
          <w:gridAfter w:val="2"/>
          <w:wAfter w:w="5575" w:type="dxa"/>
          <w:trHeight w:val="223"/>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11.4</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Set O-prstenova i filtera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10</w:t>
            </w:r>
          </w:p>
        </w:tc>
      </w:tr>
      <w:tr w:rsidR="00E6359A" w:rsidRPr="00B64670" w:rsidTr="00E6359A">
        <w:trPr>
          <w:gridAfter w:val="2"/>
          <w:wAfter w:w="5575" w:type="dxa"/>
          <w:trHeight w:val="223"/>
        </w:trPr>
        <w:tc>
          <w:tcPr>
            <w:tcW w:w="920"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3832" w:type="dxa"/>
            <w:vMerge/>
            <w:tcBorders>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p>
        </w:tc>
        <w:tc>
          <w:tcPr>
            <w:tcW w:w="4041" w:type="dxa"/>
            <w:tcBorders>
              <w:top w:val="single" w:sz="4"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11.5</w:t>
            </w:r>
            <w:r w:rsidRPr="00B64670">
              <w:rPr>
                <w:rFonts w:asciiTheme="minorHAnsi" w:hAnsiTheme="minorHAnsi"/>
                <w:sz w:val="22"/>
                <w:szCs w:val="22"/>
                <w:lang w:val="sr-Cyrl-RS"/>
              </w:rPr>
              <w:t>.</w:t>
            </w:r>
            <w:r w:rsidRPr="00B64670">
              <w:rPr>
                <w:rFonts w:asciiTheme="minorHAnsi" w:hAnsiTheme="minorHAnsi"/>
                <w:sz w:val="22"/>
                <w:szCs w:val="22"/>
                <w:lang w:val="sr-Latn-CS"/>
              </w:rPr>
              <w:t xml:space="preserve"> Flush lampa UV</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1</w:t>
            </w:r>
          </w:p>
        </w:tc>
      </w:tr>
    </w:tbl>
    <w:p w:rsidR="00E6359A" w:rsidRPr="00B64670" w:rsidRDefault="00E6359A" w:rsidP="00E6359A">
      <w:pPr>
        <w:jc w:val="both"/>
        <w:rPr>
          <w:rFonts w:asciiTheme="minorHAnsi" w:hAnsiTheme="minorHAnsi"/>
          <w:b/>
          <w:sz w:val="22"/>
          <w:szCs w:val="22"/>
          <w:lang w:val="sr-Cyrl-RS"/>
        </w:rPr>
      </w:pPr>
    </w:p>
    <w:p w:rsidR="00E6359A" w:rsidRPr="00B64670" w:rsidRDefault="00E6359A" w:rsidP="00E6359A">
      <w:pPr>
        <w:jc w:val="both"/>
        <w:rPr>
          <w:rFonts w:asciiTheme="minorHAnsi" w:hAnsiTheme="minorHAnsi"/>
          <w:b/>
          <w:sz w:val="22"/>
          <w:szCs w:val="22"/>
          <w:lang w:val="sr-Latn-CS"/>
        </w:rPr>
      </w:pPr>
      <w:r w:rsidRPr="00B64670">
        <w:rPr>
          <w:rFonts w:asciiTheme="minorHAnsi" w:hAnsiTheme="minorHAnsi"/>
          <w:b/>
          <w:sz w:val="22"/>
          <w:szCs w:val="22"/>
          <w:lang w:val="sr-Latn-CS"/>
        </w:rPr>
        <w:t>2.</w:t>
      </w:r>
      <w:r w:rsidRPr="00B64670">
        <w:rPr>
          <w:rFonts w:asciiTheme="minorHAnsi" w:hAnsiTheme="minorHAnsi"/>
          <w:b/>
          <w:sz w:val="22"/>
          <w:szCs w:val="22"/>
          <w:lang w:val="sr-Cyrl-RS"/>
        </w:rPr>
        <w:t>2</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RS"/>
        </w:rPr>
        <w:t>Општи потрошни материјал за све анализаторе</w:t>
      </w:r>
    </w:p>
    <w:tbl>
      <w:tblPr>
        <w:tblpPr w:leftFromText="180" w:rightFromText="180" w:vertAnchor="text" w:horzAnchor="margin" w:tblpY="3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866"/>
        <w:gridCol w:w="3972"/>
        <w:gridCol w:w="1131"/>
      </w:tblGrid>
      <w:tr w:rsidR="00E6359A" w:rsidRPr="00B64670" w:rsidTr="00E6359A">
        <w:tc>
          <w:tcPr>
            <w:tcW w:w="920"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Redni broj</w:t>
            </w:r>
          </w:p>
        </w:tc>
        <w:tc>
          <w:tcPr>
            <w:tcW w:w="3866"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B64670">
            <w:pPr>
              <w:jc w:val="center"/>
              <w:rPr>
                <w:rFonts w:asciiTheme="minorHAnsi" w:hAnsiTheme="minorHAnsi"/>
                <w:b/>
                <w:i/>
                <w:sz w:val="22"/>
                <w:szCs w:val="22"/>
                <w:lang w:val="sr-Latn-CS"/>
              </w:rPr>
            </w:pPr>
            <w:r w:rsidRPr="00B64670">
              <w:rPr>
                <w:rFonts w:asciiTheme="minorHAnsi" w:hAnsiTheme="minorHAnsi"/>
                <w:b/>
                <w:i/>
                <w:sz w:val="22"/>
                <w:szCs w:val="22"/>
                <w:lang w:val="sr-Latn-CS"/>
              </w:rPr>
              <w:t>Potrošni materijal</w:t>
            </w:r>
          </w:p>
        </w:tc>
        <w:tc>
          <w:tcPr>
            <w:tcW w:w="3972"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B64670">
            <w:pPr>
              <w:jc w:val="center"/>
              <w:rPr>
                <w:rFonts w:asciiTheme="minorHAnsi" w:hAnsiTheme="minorHAnsi"/>
                <w:b/>
                <w:i/>
                <w:sz w:val="22"/>
                <w:szCs w:val="22"/>
                <w:lang w:val="sr-Latn-CS"/>
              </w:rPr>
            </w:pPr>
            <w:r w:rsidRPr="00B64670">
              <w:rPr>
                <w:rFonts w:asciiTheme="minorHAnsi" w:hAnsiTheme="minorHAnsi"/>
                <w:b/>
                <w:i/>
                <w:sz w:val="22"/>
                <w:szCs w:val="22"/>
                <w:lang w:val="sr-Latn-CS"/>
              </w:rPr>
              <w:t>Specifikacija seta</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Kom.</w:t>
            </w:r>
          </w:p>
        </w:tc>
      </w:tr>
      <w:tr w:rsidR="00E6359A" w:rsidRPr="00B64670" w:rsidTr="00E6359A">
        <w:trPr>
          <w:trHeight w:val="275"/>
        </w:trPr>
        <w:tc>
          <w:tcPr>
            <w:tcW w:w="920"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1.</w:t>
            </w:r>
          </w:p>
          <w:p w:rsidR="00E6359A" w:rsidRPr="00B64670" w:rsidRDefault="00E6359A" w:rsidP="00E6359A">
            <w:pPr>
              <w:jc w:val="both"/>
              <w:rPr>
                <w:rFonts w:asciiTheme="minorHAnsi" w:hAnsiTheme="minorHAnsi"/>
                <w:b/>
                <w:i/>
                <w:sz w:val="22"/>
                <w:szCs w:val="22"/>
                <w:lang w:val="sr-Latn-CS"/>
              </w:rPr>
            </w:pPr>
          </w:p>
        </w:tc>
        <w:tc>
          <w:tcPr>
            <w:tcW w:w="3866" w:type="dxa"/>
            <w:tcBorders>
              <w:top w:val="single" w:sz="18" w:space="0" w:color="auto"/>
              <w:left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r w:rsidRPr="00B64670">
              <w:rPr>
                <w:rFonts w:asciiTheme="minorHAnsi" w:hAnsiTheme="minorHAnsi"/>
                <w:b/>
                <w:i/>
                <w:sz w:val="22"/>
                <w:szCs w:val="22"/>
                <w:lang w:val="sr-Latn-CS"/>
              </w:rPr>
              <w:t>Potrošni materijal za analizatore</w:t>
            </w:r>
          </w:p>
          <w:p w:rsidR="00E6359A" w:rsidRPr="00B64670" w:rsidRDefault="00E6359A" w:rsidP="00E6359A">
            <w:pPr>
              <w:rPr>
                <w:rFonts w:asciiTheme="minorHAnsi" w:hAnsiTheme="minorHAnsi"/>
                <w:b/>
                <w:i/>
                <w:sz w:val="22"/>
                <w:szCs w:val="22"/>
                <w:lang w:val="sr-Latn-CS"/>
              </w:rPr>
            </w:pPr>
          </w:p>
        </w:tc>
        <w:tc>
          <w:tcPr>
            <w:tcW w:w="3972"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RS"/>
              </w:rPr>
            </w:pPr>
            <w:r w:rsidRPr="00B64670">
              <w:rPr>
                <w:rFonts w:asciiTheme="minorHAnsi" w:hAnsiTheme="minorHAnsi"/>
                <w:sz w:val="22"/>
                <w:szCs w:val="22"/>
                <w:lang w:val="sr-Latn-RS"/>
              </w:rPr>
              <w:t>1.</w:t>
            </w:r>
            <w:r w:rsidRPr="00B64670">
              <w:rPr>
                <w:rFonts w:asciiTheme="minorHAnsi" w:hAnsiTheme="minorHAnsi"/>
                <w:sz w:val="22"/>
                <w:szCs w:val="22"/>
                <w:lang w:val="sr-Cyrl-RS"/>
              </w:rPr>
              <w:t>1</w:t>
            </w:r>
            <w:r w:rsidRPr="00B64670">
              <w:rPr>
                <w:rFonts w:asciiTheme="minorHAnsi" w:hAnsiTheme="minorHAnsi"/>
                <w:sz w:val="22"/>
                <w:szCs w:val="22"/>
                <w:lang w:val="sr-Latn-RS"/>
              </w:rPr>
              <w:t>. Manifold za stanicu Zrenjanin</w:t>
            </w:r>
          </w:p>
        </w:tc>
        <w:tc>
          <w:tcPr>
            <w:tcW w:w="1131"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1</w:t>
            </w:r>
          </w:p>
        </w:tc>
      </w:tr>
    </w:tbl>
    <w:p w:rsidR="00E6359A" w:rsidRPr="00B64670" w:rsidRDefault="00E6359A" w:rsidP="00E6359A">
      <w:pPr>
        <w:jc w:val="both"/>
        <w:rPr>
          <w:rFonts w:asciiTheme="minorHAnsi" w:hAnsiTheme="minorHAnsi"/>
          <w:b/>
          <w:sz w:val="22"/>
          <w:szCs w:val="22"/>
          <w:lang w:val="sr-Cyrl-RS"/>
        </w:rPr>
      </w:pPr>
    </w:p>
    <w:p w:rsidR="00E6359A" w:rsidRPr="00B64670" w:rsidRDefault="00E6359A" w:rsidP="00E6359A">
      <w:pPr>
        <w:numPr>
          <w:ilvl w:val="1"/>
          <w:numId w:val="24"/>
        </w:numPr>
        <w:suppressAutoHyphens/>
        <w:ind w:left="567" w:hanging="567"/>
        <w:contextualSpacing/>
        <w:jc w:val="both"/>
        <w:rPr>
          <w:rFonts w:asciiTheme="minorHAnsi" w:hAnsiTheme="minorHAnsi"/>
          <w:b/>
          <w:sz w:val="22"/>
          <w:szCs w:val="22"/>
          <w:lang w:val="sr-Cyrl-CS"/>
        </w:rPr>
      </w:pPr>
      <w:r w:rsidRPr="00B64670">
        <w:rPr>
          <w:rFonts w:asciiTheme="minorHAnsi" w:hAnsiTheme="minorHAnsi"/>
          <w:b/>
          <w:sz w:val="22"/>
          <w:szCs w:val="22"/>
          <w:lang w:val="sr-Latn-CS"/>
        </w:rPr>
        <w:t>Анализатори</w:t>
      </w:r>
      <w:r w:rsidRPr="00B64670">
        <w:rPr>
          <w:rFonts w:asciiTheme="minorHAnsi" w:hAnsiTheme="minorHAnsi"/>
          <w:b/>
          <w:sz w:val="22"/>
          <w:szCs w:val="22"/>
          <w:lang w:val="sr-Cyrl-CS"/>
        </w:rPr>
        <w:t xml:space="preserve"> </w:t>
      </w:r>
      <w:r w:rsidRPr="00B64670">
        <w:rPr>
          <w:rFonts w:asciiTheme="minorHAnsi" w:hAnsiTheme="minorHAnsi"/>
          <w:b/>
          <w:sz w:val="22"/>
          <w:szCs w:val="22"/>
          <w:lang w:val="sr-Cyrl-RS"/>
        </w:rPr>
        <w:t>(услуга одржавања</w:t>
      </w:r>
      <w:r w:rsidRPr="00B64670">
        <w:rPr>
          <w:rFonts w:asciiTheme="minorHAnsi" w:hAnsiTheme="minorHAnsi"/>
          <w:b/>
          <w:sz w:val="22"/>
          <w:szCs w:val="22"/>
          <w:lang w:val="sr-Latn-RS"/>
        </w:rPr>
        <w:t xml:space="preserve"> </w:t>
      </w:r>
      <w:r w:rsidRPr="00B64670">
        <w:rPr>
          <w:rFonts w:asciiTheme="minorHAnsi" w:hAnsiTheme="minorHAnsi"/>
          <w:b/>
          <w:sz w:val="22"/>
          <w:szCs w:val="22"/>
          <w:lang w:val="sr-Cyrl-RS"/>
        </w:rPr>
        <w:t>и калибрације)</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20"/>
        <w:gridCol w:w="2332"/>
        <w:gridCol w:w="4596"/>
        <w:gridCol w:w="2041"/>
      </w:tblGrid>
      <w:tr w:rsidR="00E6359A" w:rsidRPr="00B64670" w:rsidTr="00E6359A">
        <w:trPr>
          <w:trHeight w:val="398"/>
        </w:trPr>
        <w:tc>
          <w:tcPr>
            <w:tcW w:w="920" w:type="dxa"/>
            <w:tcBorders>
              <w:bottom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Redni broj</w:t>
            </w:r>
          </w:p>
        </w:tc>
        <w:tc>
          <w:tcPr>
            <w:tcW w:w="2332" w:type="dxa"/>
            <w:tcBorders>
              <w:left w:val="single" w:sz="18" w:space="0" w:color="auto"/>
              <w:bottom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Mesto</w:t>
            </w:r>
          </w:p>
        </w:tc>
        <w:tc>
          <w:tcPr>
            <w:tcW w:w="4596" w:type="dxa"/>
            <w:tcBorders>
              <w:left w:val="single" w:sz="18" w:space="0" w:color="auto"/>
              <w:bottom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Cyrl-CS"/>
              </w:rPr>
              <w:t>Model</w:t>
            </w:r>
            <w:r w:rsidRPr="00B64670">
              <w:rPr>
                <w:rFonts w:asciiTheme="minorHAnsi" w:hAnsiTheme="minorHAnsi"/>
                <w:b/>
                <w:i/>
                <w:sz w:val="22"/>
                <w:szCs w:val="22"/>
                <w:lang w:val="sr-Latn-CS"/>
              </w:rPr>
              <w:t>/Proizvođač</w:t>
            </w:r>
          </w:p>
        </w:tc>
        <w:tc>
          <w:tcPr>
            <w:tcW w:w="2041" w:type="dxa"/>
            <w:tcBorders>
              <w:left w:val="single" w:sz="18" w:space="0" w:color="auto"/>
              <w:bottom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RS"/>
              </w:rPr>
            </w:pPr>
            <w:r w:rsidRPr="00B64670">
              <w:rPr>
                <w:rFonts w:asciiTheme="minorHAnsi" w:hAnsiTheme="minorHAnsi"/>
                <w:b/>
                <w:i/>
                <w:sz w:val="22"/>
                <w:szCs w:val="22"/>
                <w:lang w:val="sr-Latn-RS"/>
              </w:rPr>
              <w:t>Specifikacija usluge</w:t>
            </w:r>
          </w:p>
        </w:tc>
      </w:tr>
      <w:tr w:rsidR="00E6359A" w:rsidRPr="00B64670" w:rsidTr="00E6359A">
        <w:trPr>
          <w:trHeight w:val="117"/>
        </w:trPr>
        <w:tc>
          <w:tcPr>
            <w:tcW w:w="920" w:type="dxa"/>
            <w:vMerge w:val="restart"/>
            <w:tcBorders>
              <w:top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1.</w:t>
            </w:r>
          </w:p>
        </w:tc>
        <w:tc>
          <w:tcPr>
            <w:tcW w:w="2332"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Zrenjanin</w:t>
            </w:r>
          </w:p>
          <w:p w:rsidR="00E6359A" w:rsidRPr="00B64670" w:rsidRDefault="00E6359A" w:rsidP="00E6359A">
            <w:pPr>
              <w:rPr>
                <w:rFonts w:asciiTheme="minorHAnsi" w:hAnsiTheme="minorHAnsi"/>
                <w:i/>
                <w:sz w:val="22"/>
                <w:szCs w:val="22"/>
                <w:lang w:val="sr-Latn-CS"/>
              </w:rPr>
            </w:pPr>
            <w:r w:rsidRPr="00B64670">
              <w:rPr>
                <w:rFonts w:asciiTheme="minorHAnsi" w:hAnsiTheme="minorHAnsi"/>
                <w:i/>
                <w:sz w:val="22"/>
                <w:szCs w:val="22"/>
                <w:lang w:val="sr-Latn-CS"/>
              </w:rPr>
              <w:t>centralna gradska saobraćajnica: Bulevar oslobođenja</w:t>
            </w:r>
          </w:p>
          <w:p w:rsidR="00E6359A" w:rsidRPr="00B64670" w:rsidRDefault="00E6359A" w:rsidP="00E6359A">
            <w:pPr>
              <w:jc w:val="both"/>
              <w:rPr>
                <w:rFonts w:asciiTheme="minorHAnsi" w:hAnsiTheme="minorHAnsi"/>
                <w:b/>
                <w:i/>
                <w:sz w:val="22"/>
                <w:szCs w:val="22"/>
                <w:lang w:val="sr-Latn-CS"/>
              </w:rPr>
            </w:pPr>
          </w:p>
        </w:tc>
        <w:tc>
          <w:tcPr>
            <w:tcW w:w="4596" w:type="dxa"/>
            <w:tcBorders>
              <w:top w:val="single" w:sz="1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i/>
                <w:sz w:val="22"/>
                <w:szCs w:val="22"/>
                <w:lang w:val="sr-Latn-CS"/>
              </w:rPr>
              <w:t>1.1</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azotne okside (</w:t>
            </w:r>
            <w:r w:rsidRPr="00B64670">
              <w:rPr>
                <w:rFonts w:asciiTheme="minorHAnsi" w:hAnsiTheme="minorHAnsi"/>
                <w:b/>
                <w:sz w:val="22"/>
                <w:szCs w:val="22"/>
                <w:lang w:val="sr-Latn-CS"/>
              </w:rPr>
              <w:t>NO, NO</w:t>
            </w:r>
            <w:r w:rsidRPr="00B64670">
              <w:rPr>
                <w:rFonts w:asciiTheme="minorHAnsi" w:hAnsiTheme="minorHAnsi"/>
                <w:b/>
                <w:sz w:val="22"/>
                <w:szCs w:val="22"/>
                <w:vertAlign w:val="subscript"/>
                <w:lang w:val="sr-Latn-CS"/>
              </w:rPr>
              <w:t>2</w:t>
            </w:r>
            <w:r w:rsidRPr="00B64670">
              <w:rPr>
                <w:rFonts w:asciiTheme="minorHAnsi" w:hAnsiTheme="minorHAnsi"/>
                <w:b/>
                <w:sz w:val="22"/>
                <w:szCs w:val="22"/>
                <w:lang w:val="sr-Latn-CS"/>
              </w:rPr>
              <w:t>, NO</w:t>
            </w:r>
            <w:r w:rsidRPr="00B64670">
              <w:rPr>
                <w:rFonts w:asciiTheme="minorHAnsi" w:hAnsiTheme="minorHAnsi"/>
                <w:b/>
                <w:sz w:val="22"/>
                <w:szCs w:val="22"/>
                <w:vertAlign w:val="subscript"/>
                <w:lang w:val="sr-Latn-CS"/>
              </w:rPr>
              <w:t>x</w:t>
            </w:r>
            <w:r w:rsidRPr="00B64670">
              <w:rPr>
                <w:rFonts w:asciiTheme="minorHAnsi" w:hAnsiTheme="minorHAnsi"/>
                <w:b/>
                <w:sz w:val="22"/>
                <w:szCs w:val="22"/>
                <w:lang w:val="sr-Cyrl-CS"/>
              </w:rPr>
              <w:t>)</w:t>
            </w:r>
            <w:r w:rsidRPr="00B64670">
              <w:rPr>
                <w:rFonts w:asciiTheme="minorHAnsi" w:hAnsiTheme="minorHAnsi"/>
                <w:b/>
                <w:sz w:val="22"/>
                <w:szCs w:val="22"/>
                <w:lang w:val="sr-Latn-CS"/>
              </w:rPr>
              <w:t xml:space="preserve"> </w:t>
            </w:r>
            <w:r w:rsidRPr="00B64670">
              <w:rPr>
                <w:rFonts w:asciiTheme="minorHAnsi" w:hAnsiTheme="minorHAnsi"/>
                <w:sz w:val="22"/>
                <w:szCs w:val="22"/>
                <w:lang w:val="sr-Latn-CS"/>
              </w:rPr>
              <w:t>42</w:t>
            </w:r>
            <w:r w:rsidRPr="00B64670">
              <w:rPr>
                <w:rFonts w:asciiTheme="minorHAnsi" w:hAnsiTheme="minorHAnsi"/>
                <w:sz w:val="22"/>
                <w:szCs w:val="22"/>
                <w:lang w:val="sr-Cyrl-CS"/>
              </w:rPr>
              <w:t>C</w:t>
            </w:r>
            <w:r w:rsidRPr="00B64670">
              <w:rPr>
                <w:rFonts w:asciiTheme="minorHAnsi" w:hAnsiTheme="minorHAnsi"/>
                <w:sz w:val="22"/>
                <w:szCs w:val="22"/>
                <w:lang w:val="sr-Latn-CS"/>
              </w:rPr>
              <w:t>/Thermo Electron Corporation, SAD</w:t>
            </w:r>
          </w:p>
        </w:tc>
        <w:tc>
          <w:tcPr>
            <w:tcW w:w="2041" w:type="dxa"/>
            <w:vMerge w:val="restart"/>
            <w:tcBorders>
              <w:top w:val="single" w:sz="18"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RS"/>
              </w:rPr>
            </w:pPr>
            <w:r w:rsidRPr="00B64670">
              <w:rPr>
                <w:rFonts w:asciiTheme="minorHAnsi" w:hAnsiTheme="minorHAnsi"/>
                <w:sz w:val="22"/>
                <w:szCs w:val="22"/>
                <w:lang w:val="sr-Latn-RS"/>
              </w:rPr>
              <w:t>Redovno održavanje i kalibracija</w:t>
            </w:r>
          </w:p>
        </w:tc>
      </w:tr>
      <w:tr w:rsidR="00E6359A" w:rsidRPr="00B64670" w:rsidTr="00E6359A">
        <w:trPr>
          <w:trHeight w:val="116"/>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1.2</w:t>
            </w:r>
            <w:r w:rsidRPr="00B64670">
              <w:rPr>
                <w:rFonts w:asciiTheme="minorHAnsi" w:hAnsiTheme="minorHAnsi"/>
                <w:sz w:val="22"/>
                <w:szCs w:val="22"/>
                <w:lang w:val="sr-Latn-CS"/>
              </w:rPr>
              <w:t xml:space="preserve"> </w:t>
            </w:r>
            <w:r w:rsidRPr="00B64670">
              <w:rPr>
                <w:rFonts w:asciiTheme="minorHAnsi" w:hAnsiTheme="minorHAnsi"/>
                <w:b/>
                <w:sz w:val="22"/>
                <w:szCs w:val="22"/>
                <w:lang w:val="sr-Cyrl-CS"/>
              </w:rPr>
              <w:t>Analizator za ozon (</w:t>
            </w:r>
            <w:r w:rsidRPr="00B64670">
              <w:rPr>
                <w:rFonts w:asciiTheme="minorHAnsi" w:hAnsiTheme="minorHAnsi"/>
                <w:b/>
                <w:sz w:val="22"/>
                <w:szCs w:val="22"/>
                <w:lang w:val="sr-Latn-CS"/>
              </w:rPr>
              <w:t>O</w:t>
            </w:r>
            <w:r w:rsidRPr="00B64670">
              <w:rPr>
                <w:rFonts w:asciiTheme="minorHAnsi" w:hAnsiTheme="minorHAnsi"/>
                <w:b/>
                <w:sz w:val="22"/>
                <w:szCs w:val="22"/>
                <w:vertAlign w:val="subscript"/>
                <w:lang w:val="sr-Latn-CS"/>
              </w:rPr>
              <w:t>3</w:t>
            </w:r>
            <w:r w:rsidRPr="00B64670">
              <w:rPr>
                <w:rFonts w:asciiTheme="minorHAnsi" w:hAnsiTheme="minorHAnsi"/>
                <w:b/>
                <w:sz w:val="22"/>
                <w:szCs w:val="22"/>
                <w:lang w:val="sr-Cyrl-CS"/>
              </w:rPr>
              <w:t>)</w:t>
            </w:r>
            <w:r w:rsidRPr="00B64670">
              <w:rPr>
                <w:rFonts w:asciiTheme="minorHAnsi" w:hAnsiTheme="minorHAnsi"/>
                <w:sz w:val="22"/>
                <w:szCs w:val="22"/>
                <w:lang w:val="sr-Cyrl-CS"/>
              </w:rPr>
              <w:t xml:space="preserve"> 49</w:t>
            </w:r>
            <w:r w:rsidRPr="00B64670">
              <w:rPr>
                <w:rFonts w:asciiTheme="minorHAnsi" w:hAnsiTheme="minorHAnsi"/>
                <w:sz w:val="22"/>
                <w:szCs w:val="22"/>
                <w:lang w:val="pl-PL"/>
              </w:rPr>
              <w:t>C/</w:t>
            </w:r>
            <w:r w:rsidRPr="00B64670">
              <w:rPr>
                <w:rFonts w:asciiTheme="minorHAnsi" w:hAnsiTheme="minorHAnsi"/>
                <w:sz w:val="22"/>
                <w:szCs w:val="22"/>
                <w:lang w:val="sr-Latn-CS"/>
              </w:rPr>
              <w:t>Thermo Electron Corporation, SAD</w:t>
            </w:r>
          </w:p>
        </w:tc>
        <w:tc>
          <w:tcPr>
            <w:tcW w:w="2041"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E6359A">
        <w:trPr>
          <w:trHeight w:val="116"/>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i/>
                <w:sz w:val="22"/>
                <w:szCs w:val="22"/>
                <w:lang w:val="sr-Latn-CS"/>
              </w:rPr>
              <w:t>1.3</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 xml:space="preserve">Analizator za </w:t>
            </w:r>
            <w:r w:rsidRPr="00B64670">
              <w:rPr>
                <w:rFonts w:asciiTheme="minorHAnsi" w:hAnsiTheme="minorHAnsi"/>
                <w:b/>
                <w:sz w:val="22"/>
                <w:szCs w:val="22"/>
                <w:lang w:val="sr-Latn-CS"/>
              </w:rPr>
              <w:t>ugljen monoksid (CO) CO12M</w:t>
            </w:r>
            <w:r w:rsidRPr="00B64670">
              <w:rPr>
                <w:rFonts w:asciiTheme="minorHAnsi" w:hAnsiTheme="minorHAnsi"/>
                <w:sz w:val="22"/>
                <w:szCs w:val="22"/>
                <w:lang w:val="sr-Latn-CS"/>
              </w:rPr>
              <w:t>/Environnement S.A., Francuska</w:t>
            </w:r>
          </w:p>
        </w:tc>
        <w:tc>
          <w:tcPr>
            <w:tcW w:w="2041"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E6359A">
        <w:trPr>
          <w:trHeight w:val="116"/>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1.4</w:t>
            </w:r>
            <w:r w:rsidRPr="00B64670">
              <w:rPr>
                <w:rFonts w:asciiTheme="minorHAnsi" w:hAnsiTheme="minorHAnsi"/>
                <w:sz w:val="22"/>
                <w:szCs w:val="22"/>
                <w:lang w:val="sr-Latn-CS"/>
              </w:rPr>
              <w:t xml:space="preserve"> </w:t>
            </w:r>
            <w:r w:rsidRPr="00B64670">
              <w:rPr>
                <w:rFonts w:asciiTheme="minorHAnsi" w:hAnsiTheme="minorHAnsi"/>
                <w:b/>
                <w:sz w:val="22"/>
                <w:szCs w:val="22"/>
                <w:lang w:val="sr-Cyrl-CS"/>
              </w:rPr>
              <w:t xml:space="preserve">Analizator za </w:t>
            </w:r>
            <w:r w:rsidRPr="00B64670">
              <w:rPr>
                <w:rFonts w:asciiTheme="minorHAnsi" w:hAnsiTheme="minorHAnsi"/>
                <w:b/>
                <w:sz w:val="22"/>
                <w:szCs w:val="22"/>
                <w:lang w:val="sr-Latn-CS"/>
              </w:rPr>
              <w:t>suspendovane čestice PM10</w:t>
            </w:r>
            <w:r w:rsidRPr="00B64670">
              <w:rPr>
                <w:rFonts w:asciiTheme="minorHAnsi" w:hAnsiTheme="minorHAnsi"/>
                <w:sz w:val="22"/>
                <w:szCs w:val="22"/>
                <w:lang w:val="sr-Latn-CS"/>
              </w:rPr>
              <w:t xml:space="preserve"> MP101M/Environnement S.A., Francuska</w:t>
            </w:r>
          </w:p>
        </w:tc>
        <w:tc>
          <w:tcPr>
            <w:tcW w:w="2041"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E6359A">
        <w:trPr>
          <w:trHeight w:val="225"/>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1.5</w:t>
            </w:r>
            <w:r w:rsidRPr="00B64670">
              <w:rPr>
                <w:rFonts w:asciiTheme="minorHAnsi" w:hAnsiTheme="minorHAnsi"/>
                <w:sz w:val="22"/>
                <w:szCs w:val="22"/>
                <w:lang w:val="sr-Latn-CS"/>
              </w:rPr>
              <w:t xml:space="preserve"> </w:t>
            </w:r>
            <w:r w:rsidRPr="00B64670">
              <w:rPr>
                <w:rFonts w:asciiTheme="minorHAnsi" w:hAnsiTheme="minorHAnsi"/>
                <w:b/>
                <w:sz w:val="22"/>
                <w:szCs w:val="22"/>
                <w:lang w:val="sr-Cyrl-CS"/>
              </w:rPr>
              <w:t xml:space="preserve">Analizator za </w:t>
            </w:r>
            <w:r w:rsidRPr="00B64670">
              <w:rPr>
                <w:rFonts w:asciiTheme="minorHAnsi" w:hAnsiTheme="minorHAnsi"/>
                <w:b/>
                <w:sz w:val="22"/>
                <w:szCs w:val="22"/>
                <w:lang w:val="sr-Latn-CS"/>
              </w:rPr>
              <w:t>VOC VOC71M</w:t>
            </w:r>
            <w:r w:rsidRPr="00B64670">
              <w:rPr>
                <w:rFonts w:asciiTheme="minorHAnsi" w:hAnsiTheme="minorHAnsi"/>
                <w:sz w:val="22"/>
                <w:szCs w:val="22"/>
                <w:lang w:val="sr-Latn-CS"/>
              </w:rPr>
              <w:t>/Environnement S.A., Francuska</w:t>
            </w:r>
          </w:p>
        </w:tc>
        <w:tc>
          <w:tcPr>
            <w:tcW w:w="2041"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E6359A">
        <w:trPr>
          <w:trHeight w:val="225"/>
        </w:trPr>
        <w:tc>
          <w:tcPr>
            <w:tcW w:w="920" w:type="dxa"/>
            <w:vMerge/>
            <w:tcBorders>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1.6</w:t>
            </w:r>
            <w:r w:rsidRPr="00B64670">
              <w:rPr>
                <w:rFonts w:asciiTheme="minorHAnsi" w:hAnsiTheme="minorHAnsi"/>
                <w:sz w:val="22"/>
                <w:szCs w:val="22"/>
                <w:lang w:val="sr-Latn-CS"/>
              </w:rPr>
              <w:t xml:space="preserve"> </w:t>
            </w:r>
            <w:r w:rsidRPr="00B64670">
              <w:rPr>
                <w:rFonts w:asciiTheme="minorHAnsi" w:hAnsiTheme="minorHAnsi"/>
                <w:b/>
                <w:sz w:val="22"/>
                <w:szCs w:val="22"/>
                <w:lang w:val="sr-Cyrl-CS"/>
              </w:rPr>
              <w:t>Analizator za</w:t>
            </w:r>
            <w:r w:rsidRPr="00B64670">
              <w:rPr>
                <w:rFonts w:asciiTheme="minorHAnsi" w:hAnsiTheme="minorHAnsi"/>
                <w:b/>
                <w:sz w:val="22"/>
                <w:szCs w:val="22"/>
                <w:lang w:val="sr-Latn-CS"/>
              </w:rPr>
              <w:t xml:space="preserve"> sumpor dioksid (SO</w:t>
            </w:r>
            <w:r w:rsidRPr="00B64670">
              <w:rPr>
                <w:rFonts w:asciiTheme="minorHAnsi" w:hAnsiTheme="minorHAnsi"/>
                <w:b/>
                <w:sz w:val="22"/>
                <w:szCs w:val="22"/>
                <w:vertAlign w:val="subscript"/>
                <w:lang w:val="sr-Latn-CS"/>
              </w:rPr>
              <w:t>2</w:t>
            </w:r>
            <w:r w:rsidRPr="00B64670">
              <w:rPr>
                <w:rFonts w:asciiTheme="minorHAnsi" w:hAnsiTheme="minorHAnsi"/>
                <w:b/>
                <w:sz w:val="22"/>
                <w:szCs w:val="22"/>
                <w:lang w:val="sr-Latn-CS"/>
              </w:rPr>
              <w:t>)</w:t>
            </w:r>
            <w:r w:rsidRPr="00B64670">
              <w:rPr>
                <w:rFonts w:asciiTheme="minorHAnsi" w:hAnsiTheme="minorHAnsi"/>
                <w:b/>
                <w:sz w:val="22"/>
                <w:szCs w:val="22"/>
                <w:lang w:val="sr-Cyrl-CS"/>
              </w:rPr>
              <w:t xml:space="preserve"> </w:t>
            </w:r>
            <w:r w:rsidRPr="00B64670">
              <w:rPr>
                <w:rFonts w:asciiTheme="minorHAnsi" w:hAnsiTheme="minorHAnsi"/>
                <w:b/>
                <w:sz w:val="22"/>
                <w:szCs w:val="22"/>
                <w:lang w:val="sr-Latn-CS"/>
              </w:rPr>
              <w:t xml:space="preserve"> AF22M</w:t>
            </w:r>
            <w:r w:rsidRPr="00B64670">
              <w:rPr>
                <w:rFonts w:asciiTheme="minorHAnsi" w:hAnsiTheme="minorHAnsi"/>
                <w:sz w:val="22"/>
                <w:szCs w:val="22"/>
                <w:lang w:val="sr-Latn-CS"/>
              </w:rPr>
              <w:t>/Environnement S.A., Francuska</w:t>
            </w:r>
          </w:p>
        </w:tc>
        <w:tc>
          <w:tcPr>
            <w:tcW w:w="2041" w:type="dxa"/>
            <w:vMerge/>
            <w:tcBorders>
              <w:left w:val="single" w:sz="18" w:space="0" w:color="auto"/>
              <w:bottom w:val="single" w:sz="12"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E6359A">
        <w:trPr>
          <w:trHeight w:val="507"/>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2. </w:t>
            </w:r>
          </w:p>
        </w:tc>
        <w:tc>
          <w:tcPr>
            <w:tcW w:w="2332"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Subotica</w:t>
            </w:r>
          </w:p>
          <w:p w:rsidR="00E6359A" w:rsidRPr="00B64670" w:rsidRDefault="00E6359A" w:rsidP="00E6359A">
            <w:pPr>
              <w:rPr>
                <w:rFonts w:asciiTheme="minorHAnsi" w:hAnsiTheme="minorHAnsi"/>
                <w:i/>
                <w:sz w:val="22"/>
                <w:szCs w:val="22"/>
                <w:lang w:val="sr-Cyrl-CS"/>
              </w:rPr>
            </w:pPr>
            <w:r w:rsidRPr="00B64670">
              <w:rPr>
                <w:rFonts w:asciiTheme="minorHAnsi" w:hAnsiTheme="minorHAnsi"/>
                <w:i/>
                <w:sz w:val="22"/>
                <w:szCs w:val="22"/>
                <w:lang w:val="sr-Latn-CS"/>
              </w:rPr>
              <w:t xml:space="preserve">centralna gradska </w:t>
            </w:r>
            <w:r w:rsidRPr="00B64670">
              <w:rPr>
                <w:rFonts w:asciiTheme="minorHAnsi" w:hAnsiTheme="minorHAnsi"/>
                <w:i/>
                <w:sz w:val="22"/>
                <w:szCs w:val="22"/>
                <w:lang w:val="sr-Latn-CS"/>
              </w:rPr>
              <w:lastRenderedPageBreak/>
              <w:t>raskrsnica: ugao Ulice Maksima Gorkog i Trga Lazara Nešića</w:t>
            </w:r>
          </w:p>
          <w:p w:rsidR="00E6359A" w:rsidRPr="00B64670" w:rsidRDefault="00E6359A" w:rsidP="00E6359A">
            <w:pPr>
              <w:jc w:val="both"/>
              <w:rPr>
                <w:rFonts w:asciiTheme="minorHAnsi" w:hAnsiTheme="minorHAnsi"/>
                <w:i/>
                <w:sz w:val="22"/>
                <w:szCs w:val="22"/>
                <w:lang w:val="sr-Latn-CS"/>
              </w:rPr>
            </w:pPr>
          </w:p>
        </w:tc>
        <w:tc>
          <w:tcPr>
            <w:tcW w:w="4596"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i/>
                <w:sz w:val="22"/>
                <w:szCs w:val="22"/>
                <w:lang w:val="sr-Latn-CS"/>
              </w:rPr>
              <w:lastRenderedPageBreak/>
              <w:t>2.1</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azotne okside (</w:t>
            </w:r>
            <w:r w:rsidRPr="00B64670">
              <w:rPr>
                <w:rFonts w:asciiTheme="minorHAnsi" w:hAnsiTheme="minorHAnsi"/>
                <w:b/>
                <w:sz w:val="22"/>
                <w:szCs w:val="22"/>
                <w:lang w:val="sr-Latn-CS"/>
              </w:rPr>
              <w:t>NO, NO</w:t>
            </w:r>
            <w:r w:rsidRPr="00B64670">
              <w:rPr>
                <w:rFonts w:asciiTheme="minorHAnsi" w:hAnsiTheme="minorHAnsi"/>
                <w:b/>
                <w:sz w:val="22"/>
                <w:szCs w:val="22"/>
                <w:vertAlign w:val="subscript"/>
                <w:lang w:val="sr-Latn-CS"/>
              </w:rPr>
              <w:t>2</w:t>
            </w:r>
            <w:r w:rsidRPr="00B64670">
              <w:rPr>
                <w:rFonts w:asciiTheme="minorHAnsi" w:hAnsiTheme="minorHAnsi"/>
                <w:b/>
                <w:sz w:val="22"/>
                <w:szCs w:val="22"/>
                <w:lang w:val="sr-Latn-CS"/>
              </w:rPr>
              <w:t>, NO</w:t>
            </w:r>
            <w:r w:rsidRPr="00B64670">
              <w:rPr>
                <w:rFonts w:asciiTheme="minorHAnsi" w:hAnsiTheme="minorHAnsi"/>
                <w:b/>
                <w:sz w:val="22"/>
                <w:szCs w:val="22"/>
                <w:vertAlign w:val="subscript"/>
                <w:lang w:val="sr-Latn-CS"/>
              </w:rPr>
              <w:t>x</w:t>
            </w:r>
            <w:r w:rsidRPr="00B64670">
              <w:rPr>
                <w:rFonts w:asciiTheme="minorHAnsi" w:hAnsiTheme="minorHAnsi"/>
                <w:b/>
                <w:sz w:val="22"/>
                <w:szCs w:val="22"/>
                <w:lang w:val="sr-Cyrl-CS"/>
              </w:rPr>
              <w:t>)</w:t>
            </w:r>
            <w:r w:rsidRPr="00B64670">
              <w:rPr>
                <w:rFonts w:asciiTheme="minorHAnsi" w:hAnsiTheme="minorHAnsi"/>
                <w:sz w:val="22"/>
                <w:szCs w:val="22"/>
                <w:lang w:val="sr-Latn-CS"/>
              </w:rPr>
              <w:t xml:space="preserve"> 42i/ Thermo Electron Corporation, SAD</w:t>
            </w:r>
          </w:p>
        </w:tc>
        <w:tc>
          <w:tcPr>
            <w:tcW w:w="2041"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Cyrl-RS"/>
              </w:rPr>
            </w:pPr>
            <w:r w:rsidRPr="00B64670">
              <w:rPr>
                <w:rFonts w:asciiTheme="minorHAnsi" w:hAnsiTheme="minorHAnsi"/>
                <w:sz w:val="22"/>
                <w:szCs w:val="22"/>
                <w:lang w:val="sr-Latn-RS"/>
              </w:rPr>
              <w:t>Redovno održavanje i kalibracija</w:t>
            </w:r>
          </w:p>
        </w:tc>
      </w:tr>
      <w:tr w:rsidR="00E6359A" w:rsidRPr="00B64670" w:rsidTr="00E6359A">
        <w:trPr>
          <w:trHeight w:val="353"/>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i/>
                <w:sz w:val="22"/>
                <w:szCs w:val="22"/>
                <w:lang w:val="sr-Latn-CS"/>
              </w:rPr>
              <w:t>2.2</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ugljen monoksid (</w:t>
            </w:r>
            <w:r w:rsidRPr="00B64670">
              <w:rPr>
                <w:rFonts w:asciiTheme="minorHAnsi" w:hAnsiTheme="minorHAnsi"/>
                <w:b/>
                <w:sz w:val="22"/>
                <w:szCs w:val="22"/>
                <w:lang w:val="sr-Latn-CS"/>
              </w:rPr>
              <w:t>CO</w:t>
            </w:r>
            <w:r w:rsidRPr="00B64670">
              <w:rPr>
                <w:rFonts w:asciiTheme="minorHAnsi" w:hAnsiTheme="minorHAnsi"/>
                <w:b/>
                <w:sz w:val="22"/>
                <w:szCs w:val="22"/>
                <w:lang w:val="sr-Cyrl-CS"/>
              </w:rPr>
              <w:t>)</w:t>
            </w:r>
            <w:r w:rsidRPr="00B64670">
              <w:rPr>
                <w:rFonts w:asciiTheme="minorHAnsi" w:hAnsiTheme="minorHAnsi"/>
                <w:b/>
                <w:sz w:val="22"/>
                <w:szCs w:val="22"/>
                <w:lang w:val="sr-Latn-CS"/>
              </w:rPr>
              <w:t xml:space="preserve"> </w:t>
            </w:r>
            <w:r w:rsidRPr="00B64670">
              <w:rPr>
                <w:rFonts w:asciiTheme="minorHAnsi" w:hAnsiTheme="minorHAnsi"/>
                <w:sz w:val="22"/>
                <w:szCs w:val="22"/>
                <w:lang w:val="sr-Latn-CS"/>
              </w:rPr>
              <w:t>48i/ Thermo Electron Corporation, SAD</w:t>
            </w:r>
          </w:p>
        </w:tc>
        <w:tc>
          <w:tcPr>
            <w:tcW w:w="2041"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E6359A">
        <w:trPr>
          <w:trHeight w:val="507"/>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i/>
                <w:sz w:val="22"/>
                <w:szCs w:val="22"/>
                <w:lang w:val="sr-Latn-CS"/>
              </w:rPr>
              <w:t>2.3</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ozon (</w:t>
            </w:r>
            <w:r w:rsidRPr="00B64670">
              <w:rPr>
                <w:rFonts w:asciiTheme="minorHAnsi" w:hAnsiTheme="minorHAnsi"/>
                <w:b/>
                <w:sz w:val="22"/>
                <w:szCs w:val="22"/>
                <w:lang w:val="sr-Latn-CS"/>
              </w:rPr>
              <w:t>O</w:t>
            </w:r>
            <w:r w:rsidRPr="00B64670">
              <w:rPr>
                <w:rFonts w:asciiTheme="minorHAnsi" w:hAnsiTheme="minorHAnsi"/>
                <w:b/>
                <w:sz w:val="22"/>
                <w:szCs w:val="22"/>
                <w:vertAlign w:val="subscript"/>
                <w:lang w:val="sr-Latn-CS"/>
              </w:rPr>
              <w:t>3</w:t>
            </w:r>
            <w:r w:rsidRPr="00B64670">
              <w:rPr>
                <w:rFonts w:asciiTheme="minorHAnsi" w:hAnsiTheme="minorHAnsi"/>
                <w:b/>
                <w:sz w:val="22"/>
                <w:szCs w:val="22"/>
                <w:lang w:val="sr-Cyrl-CS"/>
              </w:rPr>
              <w:t>)</w:t>
            </w:r>
            <w:r w:rsidRPr="00B64670">
              <w:rPr>
                <w:rFonts w:asciiTheme="minorHAnsi" w:hAnsiTheme="minorHAnsi"/>
                <w:b/>
                <w:sz w:val="22"/>
                <w:szCs w:val="22"/>
                <w:lang w:val="sr-Latn-CS"/>
              </w:rPr>
              <w:t xml:space="preserve"> </w:t>
            </w:r>
            <w:r w:rsidRPr="00B64670">
              <w:rPr>
                <w:rFonts w:asciiTheme="minorHAnsi" w:hAnsiTheme="minorHAnsi"/>
                <w:sz w:val="22"/>
                <w:szCs w:val="22"/>
                <w:lang w:val="sr-Cyrl-CS"/>
              </w:rPr>
              <w:t>49</w:t>
            </w:r>
            <w:r w:rsidRPr="00B64670">
              <w:rPr>
                <w:rFonts w:asciiTheme="minorHAnsi" w:hAnsiTheme="minorHAnsi"/>
                <w:sz w:val="22"/>
                <w:szCs w:val="22"/>
                <w:lang w:val="sr-Latn-CS"/>
              </w:rPr>
              <w:t>i/Thermo Electron Corporation, SAD</w:t>
            </w:r>
          </w:p>
        </w:tc>
        <w:tc>
          <w:tcPr>
            <w:tcW w:w="2041"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E6359A">
        <w:trPr>
          <w:trHeight w:val="507"/>
        </w:trPr>
        <w:tc>
          <w:tcPr>
            <w:tcW w:w="920" w:type="dxa"/>
            <w:vMerge/>
            <w:tcBorders>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2.</w:t>
            </w:r>
            <w:r w:rsidRPr="00B64670">
              <w:rPr>
                <w:rFonts w:asciiTheme="minorHAnsi" w:hAnsiTheme="minorHAnsi"/>
                <w:b/>
                <w:i/>
                <w:sz w:val="22"/>
                <w:szCs w:val="22"/>
                <w:lang w:val="sr-Cyrl-RS"/>
              </w:rPr>
              <w:t>4</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benzen, toluen, etilbenzen i ksilene (</w:t>
            </w:r>
            <w:r w:rsidRPr="00B64670">
              <w:rPr>
                <w:rFonts w:asciiTheme="minorHAnsi" w:hAnsiTheme="minorHAnsi"/>
                <w:b/>
                <w:sz w:val="22"/>
                <w:szCs w:val="22"/>
                <w:lang w:val="sr-Latn-CS"/>
              </w:rPr>
              <w:t>BTEX</w:t>
            </w:r>
            <w:r w:rsidRPr="00B64670">
              <w:rPr>
                <w:rFonts w:asciiTheme="minorHAnsi" w:hAnsiTheme="minorHAnsi"/>
                <w:b/>
                <w:sz w:val="22"/>
                <w:szCs w:val="22"/>
                <w:lang w:val="sr-Cyrl-CS"/>
              </w:rPr>
              <w:t>)</w:t>
            </w:r>
            <w:r w:rsidRPr="00B64670">
              <w:rPr>
                <w:rFonts w:asciiTheme="minorHAnsi" w:hAnsiTheme="minorHAnsi"/>
                <w:sz w:val="22"/>
                <w:szCs w:val="22"/>
                <w:lang w:val="sr-Latn-CS"/>
              </w:rPr>
              <w:t xml:space="preserve"> AirToxic</w:t>
            </w:r>
            <w:r w:rsidRPr="00B64670">
              <w:rPr>
                <w:rFonts w:asciiTheme="minorHAnsi" w:hAnsiTheme="minorHAnsi"/>
                <w:sz w:val="22"/>
                <w:szCs w:val="22"/>
                <w:lang w:val="sr-Cyrl-CS"/>
              </w:rPr>
              <w:t xml:space="preserve"> </w:t>
            </w:r>
            <w:r w:rsidRPr="00B64670">
              <w:rPr>
                <w:rFonts w:asciiTheme="minorHAnsi" w:hAnsiTheme="minorHAnsi"/>
                <w:sz w:val="22"/>
                <w:szCs w:val="22"/>
                <w:lang w:val="sr-Latn-CS"/>
              </w:rPr>
              <w:t>BTX</w:t>
            </w:r>
            <w:r w:rsidRPr="00B64670">
              <w:rPr>
                <w:rFonts w:asciiTheme="minorHAnsi" w:hAnsiTheme="minorHAnsi"/>
                <w:sz w:val="22"/>
                <w:szCs w:val="22"/>
                <w:lang w:val="sr-Cyrl-CS"/>
              </w:rPr>
              <w:t xml:space="preserve"> </w:t>
            </w:r>
            <w:r w:rsidRPr="00B64670">
              <w:rPr>
                <w:rFonts w:asciiTheme="minorHAnsi" w:hAnsiTheme="minorHAnsi"/>
                <w:sz w:val="22"/>
                <w:szCs w:val="22"/>
                <w:lang w:val="sr-Latn-CS"/>
              </w:rPr>
              <w:t>PID/Chromatotec</w:t>
            </w:r>
            <w:r w:rsidRPr="00B64670">
              <w:rPr>
                <w:rFonts w:asciiTheme="minorHAnsi" w:hAnsiTheme="minorHAnsi"/>
                <w:sz w:val="22"/>
                <w:szCs w:val="22"/>
                <w:lang w:val="sr-Cyrl-CS"/>
              </w:rPr>
              <w:t>,</w:t>
            </w:r>
            <w:r w:rsidRPr="00B64670">
              <w:rPr>
                <w:rFonts w:asciiTheme="minorHAnsi" w:hAnsiTheme="minorHAnsi"/>
                <w:sz w:val="22"/>
                <w:szCs w:val="22"/>
                <w:lang w:val="sr-Latn-CS"/>
              </w:rPr>
              <w:t xml:space="preserve"> Francuska</w:t>
            </w:r>
          </w:p>
        </w:tc>
        <w:tc>
          <w:tcPr>
            <w:tcW w:w="2041" w:type="dxa"/>
            <w:vMerge/>
            <w:tcBorders>
              <w:left w:val="single" w:sz="18" w:space="0" w:color="auto"/>
              <w:bottom w:val="single" w:sz="12"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E6359A">
        <w:trPr>
          <w:trHeight w:val="516"/>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3. </w:t>
            </w:r>
          </w:p>
        </w:tc>
        <w:tc>
          <w:tcPr>
            <w:tcW w:w="2332"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Sombor</w:t>
            </w:r>
          </w:p>
          <w:p w:rsidR="00E6359A" w:rsidRPr="00B64670" w:rsidRDefault="00E6359A" w:rsidP="00E6359A">
            <w:pPr>
              <w:rPr>
                <w:rFonts w:asciiTheme="minorHAnsi" w:hAnsiTheme="minorHAnsi"/>
                <w:i/>
                <w:sz w:val="22"/>
                <w:szCs w:val="22"/>
                <w:lang w:val="sr-Latn-CS"/>
              </w:rPr>
            </w:pPr>
            <w:r w:rsidRPr="00B64670">
              <w:rPr>
                <w:rFonts w:asciiTheme="minorHAnsi" w:hAnsiTheme="minorHAnsi"/>
                <w:i/>
                <w:sz w:val="22"/>
                <w:szCs w:val="22"/>
                <w:lang w:val="sr-Latn-CS"/>
              </w:rPr>
              <w:t>centralna gradska raskrsnica: ugao Ulice Venac Petra Bojovića i Venac Stepe Stepanovića</w:t>
            </w:r>
          </w:p>
        </w:tc>
        <w:tc>
          <w:tcPr>
            <w:tcW w:w="4596"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i/>
                <w:sz w:val="22"/>
                <w:szCs w:val="22"/>
                <w:lang w:val="sr-Latn-CS"/>
              </w:rPr>
              <w:t>3.1</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ugljen monoksid (</w:t>
            </w:r>
            <w:r w:rsidRPr="00B64670">
              <w:rPr>
                <w:rFonts w:asciiTheme="minorHAnsi" w:hAnsiTheme="minorHAnsi"/>
                <w:b/>
                <w:sz w:val="22"/>
                <w:szCs w:val="22"/>
                <w:lang w:val="sr-Latn-CS"/>
              </w:rPr>
              <w:t>CO</w:t>
            </w:r>
            <w:r w:rsidRPr="00B64670">
              <w:rPr>
                <w:rFonts w:asciiTheme="minorHAnsi" w:hAnsiTheme="minorHAnsi"/>
                <w:b/>
                <w:sz w:val="22"/>
                <w:szCs w:val="22"/>
                <w:lang w:val="sr-Cyrl-CS"/>
              </w:rPr>
              <w:t>)</w:t>
            </w:r>
            <w:r w:rsidRPr="00B64670">
              <w:rPr>
                <w:rFonts w:asciiTheme="minorHAnsi" w:hAnsiTheme="minorHAnsi"/>
                <w:b/>
                <w:sz w:val="22"/>
                <w:szCs w:val="22"/>
                <w:lang w:val="sr-Latn-CS"/>
              </w:rPr>
              <w:t xml:space="preserve"> </w:t>
            </w:r>
            <w:r w:rsidRPr="00B64670">
              <w:rPr>
                <w:rFonts w:asciiTheme="minorHAnsi" w:hAnsiTheme="minorHAnsi"/>
                <w:sz w:val="22"/>
                <w:szCs w:val="22"/>
                <w:lang w:val="sr-Latn-CS"/>
              </w:rPr>
              <w:t>48i/ Thermo Electron Corporation, SAD</w:t>
            </w:r>
          </w:p>
        </w:tc>
        <w:tc>
          <w:tcPr>
            <w:tcW w:w="2041"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RS"/>
              </w:rPr>
              <w:t>Redovno održavanje i kalibracija</w:t>
            </w:r>
          </w:p>
        </w:tc>
      </w:tr>
      <w:tr w:rsidR="00E6359A" w:rsidRPr="00B64670" w:rsidTr="00E6359A">
        <w:trPr>
          <w:trHeight w:val="93"/>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i/>
                <w:sz w:val="22"/>
                <w:szCs w:val="22"/>
                <w:lang w:val="sr-Latn-CS"/>
              </w:rPr>
              <w:t>3.2</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ozon (</w:t>
            </w:r>
            <w:r w:rsidRPr="00B64670">
              <w:rPr>
                <w:rFonts w:asciiTheme="minorHAnsi" w:hAnsiTheme="minorHAnsi"/>
                <w:b/>
                <w:sz w:val="22"/>
                <w:szCs w:val="22"/>
                <w:lang w:val="sr-Latn-CS"/>
              </w:rPr>
              <w:t>O</w:t>
            </w:r>
            <w:r w:rsidRPr="00B64670">
              <w:rPr>
                <w:rFonts w:asciiTheme="minorHAnsi" w:hAnsiTheme="minorHAnsi"/>
                <w:b/>
                <w:sz w:val="22"/>
                <w:szCs w:val="22"/>
                <w:vertAlign w:val="subscript"/>
                <w:lang w:val="sr-Latn-CS"/>
              </w:rPr>
              <w:t>3</w:t>
            </w:r>
            <w:r w:rsidRPr="00B64670">
              <w:rPr>
                <w:rFonts w:asciiTheme="minorHAnsi" w:hAnsiTheme="minorHAnsi"/>
                <w:b/>
                <w:sz w:val="22"/>
                <w:szCs w:val="22"/>
                <w:lang w:val="sr-Cyrl-CS"/>
              </w:rPr>
              <w:t>)</w:t>
            </w:r>
            <w:r w:rsidRPr="00B64670">
              <w:rPr>
                <w:rFonts w:asciiTheme="minorHAnsi" w:hAnsiTheme="minorHAnsi"/>
                <w:b/>
                <w:sz w:val="22"/>
                <w:szCs w:val="22"/>
                <w:lang w:val="sr-Latn-CS"/>
              </w:rPr>
              <w:t xml:space="preserve"> </w:t>
            </w:r>
            <w:r w:rsidRPr="00B64670">
              <w:rPr>
                <w:rFonts w:asciiTheme="minorHAnsi" w:hAnsiTheme="minorHAnsi"/>
                <w:sz w:val="22"/>
                <w:szCs w:val="22"/>
                <w:lang w:val="sr-Cyrl-CS"/>
              </w:rPr>
              <w:t>49</w:t>
            </w:r>
            <w:r w:rsidRPr="00B64670">
              <w:rPr>
                <w:rFonts w:asciiTheme="minorHAnsi" w:hAnsiTheme="minorHAnsi"/>
                <w:sz w:val="22"/>
                <w:szCs w:val="22"/>
                <w:lang w:val="sr-Latn-CS"/>
              </w:rPr>
              <w:t>i/Thermo Electron Corporation, SAD</w:t>
            </w:r>
          </w:p>
        </w:tc>
        <w:tc>
          <w:tcPr>
            <w:tcW w:w="2041"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E6359A">
        <w:trPr>
          <w:trHeight w:val="93"/>
        </w:trPr>
        <w:tc>
          <w:tcPr>
            <w:tcW w:w="920" w:type="dxa"/>
            <w:vMerge/>
            <w:tcBorders>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3.</w:t>
            </w:r>
            <w:r w:rsidRPr="00B64670">
              <w:rPr>
                <w:rFonts w:asciiTheme="minorHAnsi" w:hAnsiTheme="minorHAnsi"/>
                <w:b/>
                <w:i/>
                <w:sz w:val="22"/>
                <w:szCs w:val="22"/>
                <w:lang w:val="sr-Cyrl-RS"/>
              </w:rPr>
              <w:t>3</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benzen, toluen, etilbenzen i ksilene (</w:t>
            </w:r>
            <w:r w:rsidRPr="00B64670">
              <w:rPr>
                <w:rFonts w:asciiTheme="minorHAnsi" w:hAnsiTheme="minorHAnsi"/>
                <w:b/>
                <w:sz w:val="22"/>
                <w:szCs w:val="22"/>
                <w:lang w:val="sr-Latn-CS"/>
              </w:rPr>
              <w:t>BTEX</w:t>
            </w:r>
            <w:r w:rsidRPr="00B64670">
              <w:rPr>
                <w:rFonts w:asciiTheme="minorHAnsi" w:hAnsiTheme="minorHAnsi"/>
                <w:b/>
                <w:sz w:val="22"/>
                <w:szCs w:val="22"/>
                <w:lang w:val="sr-Cyrl-CS"/>
              </w:rPr>
              <w:t>)</w:t>
            </w:r>
            <w:r w:rsidRPr="00B64670">
              <w:rPr>
                <w:rFonts w:asciiTheme="minorHAnsi" w:hAnsiTheme="minorHAnsi"/>
                <w:sz w:val="22"/>
                <w:szCs w:val="22"/>
                <w:lang w:val="sr-Latn-CS"/>
              </w:rPr>
              <w:t xml:space="preserve"> AirToxic</w:t>
            </w:r>
            <w:r w:rsidRPr="00B64670">
              <w:rPr>
                <w:rFonts w:asciiTheme="minorHAnsi" w:hAnsiTheme="minorHAnsi"/>
                <w:sz w:val="22"/>
                <w:szCs w:val="22"/>
                <w:lang w:val="sr-Cyrl-CS"/>
              </w:rPr>
              <w:t xml:space="preserve"> </w:t>
            </w:r>
            <w:r w:rsidRPr="00B64670">
              <w:rPr>
                <w:rFonts w:asciiTheme="minorHAnsi" w:hAnsiTheme="minorHAnsi"/>
                <w:sz w:val="22"/>
                <w:szCs w:val="22"/>
                <w:lang w:val="sr-Latn-CS"/>
              </w:rPr>
              <w:t>BTX</w:t>
            </w:r>
            <w:r w:rsidRPr="00B64670">
              <w:rPr>
                <w:rFonts w:asciiTheme="minorHAnsi" w:hAnsiTheme="minorHAnsi"/>
                <w:sz w:val="22"/>
                <w:szCs w:val="22"/>
                <w:lang w:val="sr-Cyrl-CS"/>
              </w:rPr>
              <w:t xml:space="preserve"> </w:t>
            </w:r>
            <w:r w:rsidRPr="00B64670">
              <w:rPr>
                <w:rFonts w:asciiTheme="minorHAnsi" w:hAnsiTheme="minorHAnsi"/>
                <w:sz w:val="22"/>
                <w:szCs w:val="22"/>
                <w:lang w:val="sr-Latn-CS"/>
              </w:rPr>
              <w:t>PID/Chromatotec</w:t>
            </w:r>
            <w:r w:rsidRPr="00B64670">
              <w:rPr>
                <w:rFonts w:asciiTheme="minorHAnsi" w:hAnsiTheme="minorHAnsi"/>
                <w:sz w:val="22"/>
                <w:szCs w:val="22"/>
                <w:lang w:val="sr-Cyrl-CS"/>
              </w:rPr>
              <w:t>,</w:t>
            </w:r>
            <w:r w:rsidRPr="00B64670">
              <w:rPr>
                <w:rFonts w:asciiTheme="minorHAnsi" w:hAnsiTheme="minorHAnsi"/>
                <w:sz w:val="22"/>
                <w:szCs w:val="22"/>
                <w:lang w:val="sr-Latn-CS"/>
              </w:rPr>
              <w:t xml:space="preserve"> Francuska</w:t>
            </w:r>
          </w:p>
        </w:tc>
        <w:tc>
          <w:tcPr>
            <w:tcW w:w="2041" w:type="dxa"/>
            <w:vMerge/>
            <w:tcBorders>
              <w:left w:val="single" w:sz="18" w:space="0" w:color="auto"/>
              <w:bottom w:val="single" w:sz="12"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E6359A">
        <w:trPr>
          <w:trHeight w:val="90"/>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4. </w:t>
            </w:r>
          </w:p>
        </w:tc>
        <w:tc>
          <w:tcPr>
            <w:tcW w:w="2332"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Kikinda</w:t>
            </w:r>
          </w:p>
          <w:p w:rsidR="00E6359A" w:rsidRPr="00B64670" w:rsidRDefault="00E6359A" w:rsidP="00E6359A">
            <w:pPr>
              <w:rPr>
                <w:rFonts w:asciiTheme="minorHAnsi" w:hAnsiTheme="minorHAnsi"/>
                <w:i/>
                <w:sz w:val="22"/>
                <w:szCs w:val="22"/>
                <w:lang w:val="sr-Latn-CS"/>
              </w:rPr>
            </w:pPr>
            <w:r w:rsidRPr="00B64670">
              <w:rPr>
                <w:rFonts w:asciiTheme="minorHAnsi" w:hAnsiTheme="minorHAnsi"/>
                <w:i/>
                <w:sz w:val="22"/>
                <w:szCs w:val="22"/>
                <w:lang w:val="sr-Latn-CS"/>
              </w:rPr>
              <w:t>Ulica Šumica</w:t>
            </w:r>
          </w:p>
          <w:p w:rsidR="00E6359A" w:rsidRPr="00B64670" w:rsidRDefault="00E6359A" w:rsidP="00E6359A">
            <w:pPr>
              <w:jc w:val="both"/>
              <w:rPr>
                <w:rFonts w:asciiTheme="minorHAnsi" w:hAnsiTheme="minorHAnsi"/>
                <w:b/>
                <w:i/>
                <w:sz w:val="22"/>
                <w:szCs w:val="22"/>
                <w:lang w:val="sr-Latn-CS"/>
              </w:rPr>
            </w:pPr>
          </w:p>
        </w:tc>
        <w:tc>
          <w:tcPr>
            <w:tcW w:w="4596"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i/>
                <w:sz w:val="22"/>
                <w:szCs w:val="22"/>
                <w:lang w:val="sr-Latn-CS"/>
              </w:rPr>
              <w:t>4.1</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ozon (</w:t>
            </w:r>
            <w:r w:rsidRPr="00B64670">
              <w:rPr>
                <w:rFonts w:asciiTheme="minorHAnsi" w:hAnsiTheme="minorHAnsi"/>
                <w:b/>
                <w:sz w:val="22"/>
                <w:szCs w:val="22"/>
                <w:lang w:val="sr-Latn-CS"/>
              </w:rPr>
              <w:t>O</w:t>
            </w:r>
            <w:r w:rsidRPr="00B64670">
              <w:rPr>
                <w:rFonts w:asciiTheme="minorHAnsi" w:hAnsiTheme="minorHAnsi"/>
                <w:b/>
                <w:sz w:val="22"/>
                <w:szCs w:val="22"/>
                <w:vertAlign w:val="subscript"/>
                <w:lang w:val="sr-Latn-CS"/>
              </w:rPr>
              <w:t>3</w:t>
            </w:r>
            <w:r w:rsidRPr="00B64670">
              <w:rPr>
                <w:rFonts w:asciiTheme="minorHAnsi" w:hAnsiTheme="minorHAnsi"/>
                <w:b/>
                <w:sz w:val="22"/>
                <w:szCs w:val="22"/>
                <w:lang w:val="sr-Cyrl-CS"/>
              </w:rPr>
              <w:t>)</w:t>
            </w:r>
            <w:r w:rsidRPr="00B64670">
              <w:rPr>
                <w:rFonts w:asciiTheme="minorHAnsi" w:hAnsiTheme="minorHAnsi"/>
                <w:b/>
                <w:sz w:val="22"/>
                <w:szCs w:val="22"/>
                <w:lang w:val="sr-Latn-CS"/>
              </w:rPr>
              <w:t xml:space="preserve"> </w:t>
            </w:r>
            <w:r w:rsidRPr="00B64670">
              <w:rPr>
                <w:rFonts w:asciiTheme="minorHAnsi" w:hAnsiTheme="minorHAnsi"/>
                <w:sz w:val="22"/>
                <w:szCs w:val="22"/>
                <w:lang w:val="sr-Cyrl-CS"/>
              </w:rPr>
              <w:t>49</w:t>
            </w:r>
            <w:r w:rsidRPr="00B64670">
              <w:rPr>
                <w:rFonts w:asciiTheme="minorHAnsi" w:hAnsiTheme="minorHAnsi"/>
                <w:sz w:val="22"/>
                <w:szCs w:val="22"/>
                <w:lang w:val="sr-Latn-CS"/>
              </w:rPr>
              <w:t>i/Thermo Electron Corporation, SAD</w:t>
            </w:r>
          </w:p>
        </w:tc>
        <w:tc>
          <w:tcPr>
            <w:tcW w:w="2041"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RS"/>
              </w:rPr>
              <w:t>Redovno održavanje i kalibracija</w:t>
            </w:r>
          </w:p>
        </w:tc>
      </w:tr>
      <w:tr w:rsidR="00E6359A" w:rsidRPr="00B64670" w:rsidTr="00E6359A">
        <w:trPr>
          <w:trHeight w:val="90"/>
        </w:trPr>
        <w:tc>
          <w:tcPr>
            <w:tcW w:w="920" w:type="dxa"/>
            <w:vMerge/>
            <w:tcBorders>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4.</w:t>
            </w:r>
            <w:r w:rsidRPr="00B64670">
              <w:rPr>
                <w:rFonts w:asciiTheme="minorHAnsi" w:hAnsiTheme="minorHAnsi"/>
                <w:b/>
                <w:i/>
                <w:sz w:val="22"/>
                <w:szCs w:val="22"/>
                <w:lang w:val="sr-Cyrl-RS"/>
              </w:rPr>
              <w:t>2</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benzen, toluen, etilbenzen i ksilene (</w:t>
            </w:r>
            <w:r w:rsidRPr="00B64670">
              <w:rPr>
                <w:rFonts w:asciiTheme="minorHAnsi" w:hAnsiTheme="minorHAnsi"/>
                <w:b/>
                <w:sz w:val="22"/>
                <w:szCs w:val="22"/>
                <w:lang w:val="sr-Latn-CS"/>
              </w:rPr>
              <w:t>BTEX</w:t>
            </w:r>
            <w:r w:rsidRPr="00B64670">
              <w:rPr>
                <w:rFonts w:asciiTheme="minorHAnsi" w:hAnsiTheme="minorHAnsi"/>
                <w:b/>
                <w:sz w:val="22"/>
                <w:szCs w:val="22"/>
                <w:lang w:val="sr-Cyrl-CS"/>
              </w:rPr>
              <w:t>)</w:t>
            </w:r>
            <w:r w:rsidRPr="00B64670">
              <w:rPr>
                <w:rFonts w:asciiTheme="minorHAnsi" w:hAnsiTheme="minorHAnsi"/>
                <w:sz w:val="22"/>
                <w:szCs w:val="22"/>
                <w:lang w:val="sr-Latn-CS"/>
              </w:rPr>
              <w:t xml:space="preserve"> AirToxic</w:t>
            </w:r>
            <w:r w:rsidRPr="00B64670">
              <w:rPr>
                <w:rFonts w:asciiTheme="minorHAnsi" w:hAnsiTheme="minorHAnsi"/>
                <w:sz w:val="22"/>
                <w:szCs w:val="22"/>
                <w:lang w:val="sr-Cyrl-CS"/>
              </w:rPr>
              <w:t xml:space="preserve"> </w:t>
            </w:r>
            <w:r w:rsidRPr="00B64670">
              <w:rPr>
                <w:rFonts w:asciiTheme="minorHAnsi" w:hAnsiTheme="minorHAnsi"/>
                <w:sz w:val="22"/>
                <w:szCs w:val="22"/>
                <w:lang w:val="sr-Latn-CS"/>
              </w:rPr>
              <w:t>BTX</w:t>
            </w:r>
            <w:r w:rsidRPr="00B64670">
              <w:rPr>
                <w:rFonts w:asciiTheme="minorHAnsi" w:hAnsiTheme="minorHAnsi"/>
                <w:sz w:val="22"/>
                <w:szCs w:val="22"/>
                <w:lang w:val="sr-Cyrl-CS"/>
              </w:rPr>
              <w:t xml:space="preserve"> </w:t>
            </w:r>
            <w:r w:rsidRPr="00B64670">
              <w:rPr>
                <w:rFonts w:asciiTheme="minorHAnsi" w:hAnsiTheme="minorHAnsi"/>
                <w:sz w:val="22"/>
                <w:szCs w:val="22"/>
                <w:lang w:val="sr-Latn-CS"/>
              </w:rPr>
              <w:t>PID/Chromatotec</w:t>
            </w:r>
            <w:r w:rsidRPr="00B64670">
              <w:rPr>
                <w:rFonts w:asciiTheme="minorHAnsi" w:hAnsiTheme="minorHAnsi"/>
                <w:sz w:val="22"/>
                <w:szCs w:val="22"/>
                <w:lang w:val="sr-Cyrl-CS"/>
              </w:rPr>
              <w:t>,</w:t>
            </w:r>
            <w:r w:rsidRPr="00B64670">
              <w:rPr>
                <w:rFonts w:asciiTheme="minorHAnsi" w:hAnsiTheme="minorHAnsi"/>
                <w:sz w:val="22"/>
                <w:szCs w:val="22"/>
                <w:lang w:val="sr-Latn-CS"/>
              </w:rPr>
              <w:t xml:space="preserve"> Francuska</w:t>
            </w:r>
          </w:p>
        </w:tc>
        <w:tc>
          <w:tcPr>
            <w:tcW w:w="2041" w:type="dxa"/>
            <w:vMerge/>
            <w:tcBorders>
              <w:left w:val="single" w:sz="18" w:space="0" w:color="auto"/>
              <w:bottom w:val="single" w:sz="12"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E6359A">
        <w:trPr>
          <w:trHeight w:val="90"/>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5. </w:t>
            </w:r>
          </w:p>
        </w:tc>
        <w:tc>
          <w:tcPr>
            <w:tcW w:w="2332"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Novi Sad-Šangaj</w:t>
            </w:r>
          </w:p>
          <w:p w:rsidR="00E6359A" w:rsidRPr="00B64670" w:rsidRDefault="00E6359A" w:rsidP="00E6359A">
            <w:pPr>
              <w:rPr>
                <w:rFonts w:asciiTheme="minorHAnsi" w:hAnsiTheme="minorHAnsi"/>
                <w:i/>
                <w:sz w:val="22"/>
                <w:szCs w:val="22"/>
                <w:lang w:val="sr-Cyrl-CS"/>
              </w:rPr>
            </w:pPr>
            <w:r w:rsidRPr="00B64670">
              <w:rPr>
                <w:rFonts w:asciiTheme="minorHAnsi" w:hAnsiTheme="minorHAnsi"/>
                <w:i/>
                <w:sz w:val="22"/>
                <w:szCs w:val="22"/>
                <w:lang w:val="sr-Latn-CS"/>
              </w:rPr>
              <w:t>Ulica VIII – dvorište MZ Šangaj</w:t>
            </w:r>
          </w:p>
          <w:p w:rsidR="00E6359A" w:rsidRPr="00B64670" w:rsidRDefault="00E6359A" w:rsidP="00E6359A">
            <w:pPr>
              <w:jc w:val="both"/>
              <w:rPr>
                <w:rFonts w:asciiTheme="minorHAnsi" w:hAnsiTheme="minorHAnsi"/>
                <w:i/>
                <w:sz w:val="22"/>
                <w:szCs w:val="22"/>
                <w:lang w:val="sr-Latn-CS"/>
              </w:rPr>
            </w:pPr>
          </w:p>
        </w:tc>
        <w:tc>
          <w:tcPr>
            <w:tcW w:w="4596"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5.1</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 xml:space="preserve">Analizator za </w:t>
            </w:r>
            <w:r w:rsidRPr="00B64670">
              <w:rPr>
                <w:rFonts w:asciiTheme="minorHAnsi" w:hAnsiTheme="minorHAnsi"/>
                <w:b/>
                <w:sz w:val="22"/>
                <w:szCs w:val="22"/>
                <w:lang w:val="sr-Latn-CS"/>
              </w:rPr>
              <w:t>vodonik sulfid/sumpor dioksid (H</w:t>
            </w:r>
            <w:r w:rsidRPr="00B64670">
              <w:rPr>
                <w:rFonts w:asciiTheme="minorHAnsi" w:hAnsiTheme="minorHAnsi"/>
                <w:b/>
                <w:sz w:val="22"/>
                <w:szCs w:val="22"/>
                <w:vertAlign w:val="subscript"/>
                <w:lang w:val="sr-Latn-CS"/>
              </w:rPr>
              <w:t>2</w:t>
            </w:r>
            <w:r w:rsidRPr="00B64670">
              <w:rPr>
                <w:rFonts w:asciiTheme="minorHAnsi" w:hAnsiTheme="minorHAnsi"/>
                <w:b/>
                <w:sz w:val="22"/>
                <w:szCs w:val="22"/>
                <w:lang w:val="sr-Latn-CS"/>
              </w:rPr>
              <w:t>S/SO</w:t>
            </w:r>
            <w:r w:rsidRPr="00B64670">
              <w:rPr>
                <w:rFonts w:asciiTheme="minorHAnsi" w:hAnsiTheme="minorHAnsi"/>
                <w:b/>
                <w:sz w:val="22"/>
                <w:szCs w:val="22"/>
                <w:vertAlign w:val="subscript"/>
                <w:lang w:val="sr-Latn-CS"/>
              </w:rPr>
              <w:t>2</w:t>
            </w:r>
            <w:r w:rsidRPr="00B64670">
              <w:rPr>
                <w:rFonts w:asciiTheme="minorHAnsi" w:hAnsiTheme="minorHAnsi"/>
                <w:b/>
                <w:sz w:val="22"/>
                <w:szCs w:val="22"/>
                <w:lang w:val="sr-Latn-CS"/>
              </w:rPr>
              <w:t>) 450i/</w:t>
            </w:r>
            <w:r w:rsidRPr="00B64670">
              <w:rPr>
                <w:rFonts w:asciiTheme="minorHAnsi" w:hAnsiTheme="minorHAnsi"/>
                <w:sz w:val="22"/>
                <w:szCs w:val="22"/>
                <w:lang w:val="sr-Latn-CS"/>
              </w:rPr>
              <w:t xml:space="preserve"> Thermo Electron Corporation, SAD</w:t>
            </w:r>
          </w:p>
        </w:tc>
        <w:tc>
          <w:tcPr>
            <w:tcW w:w="2041"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RS"/>
              </w:rPr>
              <w:t>Redovno održavanje i kalibracija</w:t>
            </w:r>
          </w:p>
        </w:tc>
      </w:tr>
      <w:tr w:rsidR="00E6359A" w:rsidRPr="00B64670" w:rsidTr="00E6359A">
        <w:trPr>
          <w:trHeight w:val="90"/>
        </w:trPr>
        <w:tc>
          <w:tcPr>
            <w:tcW w:w="920" w:type="dxa"/>
            <w:vMerge/>
            <w:tcBorders>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5.</w:t>
            </w:r>
            <w:r w:rsidRPr="00B64670">
              <w:rPr>
                <w:rFonts w:asciiTheme="minorHAnsi" w:hAnsiTheme="minorHAnsi"/>
                <w:b/>
                <w:i/>
                <w:sz w:val="22"/>
                <w:szCs w:val="22"/>
                <w:lang w:val="sr-Cyrl-RS"/>
              </w:rPr>
              <w:t>2</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benzen, toluen, etilbenzen i ksilene (</w:t>
            </w:r>
            <w:r w:rsidRPr="00B64670">
              <w:rPr>
                <w:rFonts w:asciiTheme="minorHAnsi" w:hAnsiTheme="minorHAnsi"/>
                <w:b/>
                <w:sz w:val="22"/>
                <w:szCs w:val="22"/>
                <w:lang w:val="sr-Latn-CS"/>
              </w:rPr>
              <w:t>BTEX</w:t>
            </w:r>
            <w:r w:rsidRPr="00B64670">
              <w:rPr>
                <w:rFonts w:asciiTheme="minorHAnsi" w:hAnsiTheme="minorHAnsi"/>
                <w:b/>
                <w:sz w:val="22"/>
                <w:szCs w:val="22"/>
                <w:lang w:val="sr-Cyrl-CS"/>
              </w:rPr>
              <w:t>)</w:t>
            </w:r>
            <w:r w:rsidRPr="00B64670">
              <w:rPr>
                <w:rFonts w:asciiTheme="minorHAnsi" w:hAnsiTheme="minorHAnsi"/>
                <w:sz w:val="22"/>
                <w:szCs w:val="22"/>
                <w:lang w:val="sr-Latn-CS"/>
              </w:rPr>
              <w:t xml:space="preserve"> AirToxic</w:t>
            </w:r>
            <w:r w:rsidRPr="00B64670">
              <w:rPr>
                <w:rFonts w:asciiTheme="minorHAnsi" w:hAnsiTheme="minorHAnsi"/>
                <w:sz w:val="22"/>
                <w:szCs w:val="22"/>
                <w:lang w:val="sr-Cyrl-CS"/>
              </w:rPr>
              <w:t xml:space="preserve"> </w:t>
            </w:r>
            <w:r w:rsidRPr="00B64670">
              <w:rPr>
                <w:rFonts w:asciiTheme="minorHAnsi" w:hAnsiTheme="minorHAnsi"/>
                <w:sz w:val="22"/>
                <w:szCs w:val="22"/>
                <w:lang w:val="sr-Latn-CS"/>
              </w:rPr>
              <w:t>BTX</w:t>
            </w:r>
            <w:r w:rsidRPr="00B64670">
              <w:rPr>
                <w:rFonts w:asciiTheme="minorHAnsi" w:hAnsiTheme="minorHAnsi"/>
                <w:sz w:val="22"/>
                <w:szCs w:val="22"/>
                <w:lang w:val="sr-Cyrl-CS"/>
              </w:rPr>
              <w:t xml:space="preserve"> </w:t>
            </w:r>
            <w:r w:rsidRPr="00B64670">
              <w:rPr>
                <w:rFonts w:asciiTheme="minorHAnsi" w:hAnsiTheme="minorHAnsi"/>
                <w:sz w:val="22"/>
                <w:szCs w:val="22"/>
                <w:lang w:val="sr-Latn-CS"/>
              </w:rPr>
              <w:t>PID/Chromatotec</w:t>
            </w:r>
            <w:r w:rsidRPr="00B64670">
              <w:rPr>
                <w:rFonts w:asciiTheme="minorHAnsi" w:hAnsiTheme="minorHAnsi"/>
                <w:sz w:val="22"/>
                <w:szCs w:val="22"/>
                <w:lang w:val="sr-Cyrl-CS"/>
              </w:rPr>
              <w:t>,</w:t>
            </w:r>
            <w:r w:rsidRPr="00B64670">
              <w:rPr>
                <w:rFonts w:asciiTheme="minorHAnsi" w:hAnsiTheme="minorHAnsi"/>
                <w:sz w:val="22"/>
                <w:szCs w:val="22"/>
                <w:lang w:val="sr-Latn-CS"/>
              </w:rPr>
              <w:t xml:space="preserve"> Francuska</w:t>
            </w:r>
          </w:p>
        </w:tc>
        <w:tc>
          <w:tcPr>
            <w:tcW w:w="2041" w:type="dxa"/>
            <w:vMerge/>
            <w:tcBorders>
              <w:left w:val="single" w:sz="18" w:space="0" w:color="auto"/>
              <w:bottom w:val="single" w:sz="12"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E6359A">
        <w:trPr>
          <w:trHeight w:val="233"/>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6. </w:t>
            </w:r>
          </w:p>
        </w:tc>
        <w:tc>
          <w:tcPr>
            <w:tcW w:w="2332"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Deliblatska peščara</w:t>
            </w:r>
          </w:p>
          <w:p w:rsidR="00E6359A" w:rsidRPr="00B64670" w:rsidRDefault="00E6359A" w:rsidP="00E6359A">
            <w:pPr>
              <w:rPr>
                <w:rFonts w:asciiTheme="minorHAnsi" w:hAnsiTheme="minorHAnsi"/>
                <w:i/>
                <w:sz w:val="22"/>
                <w:szCs w:val="22"/>
                <w:lang w:val="sr-Cyrl-RS"/>
              </w:rPr>
            </w:pPr>
            <w:r w:rsidRPr="00B64670">
              <w:rPr>
                <w:rFonts w:asciiTheme="minorHAnsi" w:hAnsiTheme="minorHAnsi"/>
                <w:i/>
                <w:sz w:val="22"/>
                <w:szCs w:val="22"/>
                <w:lang w:val="sr-Latn-CS"/>
              </w:rPr>
              <w:t>SRP „Deliblatska peščara“: K-2 Korn</w:t>
            </w:r>
          </w:p>
        </w:tc>
        <w:tc>
          <w:tcPr>
            <w:tcW w:w="4596"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i/>
                <w:sz w:val="22"/>
                <w:szCs w:val="22"/>
                <w:lang w:val="sr-Latn-CS"/>
              </w:rPr>
              <w:t>6.1</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ozon (</w:t>
            </w:r>
            <w:r w:rsidRPr="00B64670">
              <w:rPr>
                <w:rFonts w:asciiTheme="minorHAnsi" w:hAnsiTheme="minorHAnsi"/>
                <w:b/>
                <w:sz w:val="22"/>
                <w:szCs w:val="22"/>
                <w:lang w:val="sr-Latn-CS"/>
              </w:rPr>
              <w:t>O</w:t>
            </w:r>
            <w:r w:rsidRPr="00B64670">
              <w:rPr>
                <w:rFonts w:asciiTheme="minorHAnsi" w:hAnsiTheme="minorHAnsi"/>
                <w:b/>
                <w:sz w:val="22"/>
                <w:szCs w:val="22"/>
                <w:vertAlign w:val="subscript"/>
                <w:lang w:val="sr-Latn-CS"/>
              </w:rPr>
              <w:t>3</w:t>
            </w:r>
            <w:r w:rsidRPr="00B64670">
              <w:rPr>
                <w:rFonts w:asciiTheme="minorHAnsi" w:hAnsiTheme="minorHAnsi"/>
                <w:b/>
                <w:sz w:val="22"/>
                <w:szCs w:val="22"/>
                <w:lang w:val="sr-Cyrl-CS"/>
              </w:rPr>
              <w:t>)</w:t>
            </w:r>
            <w:r w:rsidRPr="00B64670">
              <w:rPr>
                <w:rFonts w:asciiTheme="minorHAnsi" w:hAnsiTheme="minorHAnsi"/>
                <w:b/>
                <w:sz w:val="22"/>
                <w:szCs w:val="22"/>
                <w:lang w:val="sr-Latn-CS"/>
              </w:rPr>
              <w:t xml:space="preserve"> </w:t>
            </w:r>
            <w:r w:rsidRPr="00B64670">
              <w:rPr>
                <w:rFonts w:asciiTheme="minorHAnsi" w:hAnsiTheme="minorHAnsi"/>
                <w:sz w:val="22"/>
                <w:szCs w:val="22"/>
                <w:lang w:val="sr-Cyrl-CS"/>
              </w:rPr>
              <w:t>49</w:t>
            </w:r>
            <w:r w:rsidRPr="00B64670">
              <w:rPr>
                <w:rFonts w:asciiTheme="minorHAnsi" w:hAnsiTheme="minorHAnsi"/>
                <w:sz w:val="22"/>
                <w:szCs w:val="22"/>
                <w:lang w:val="sr-Latn-CS"/>
              </w:rPr>
              <w:t>i/Thermo Electron Corporation, SAD</w:t>
            </w:r>
          </w:p>
        </w:tc>
        <w:tc>
          <w:tcPr>
            <w:tcW w:w="2041"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RS"/>
              </w:rPr>
              <w:t>Redovno održavanje i kalibracija</w:t>
            </w:r>
          </w:p>
        </w:tc>
      </w:tr>
      <w:tr w:rsidR="00E6359A" w:rsidRPr="00B64670" w:rsidTr="00E6359A">
        <w:trPr>
          <w:trHeight w:val="232"/>
        </w:trPr>
        <w:tc>
          <w:tcPr>
            <w:tcW w:w="920" w:type="dxa"/>
            <w:vMerge/>
            <w:tcBorders>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6.2</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benzen, toluen, etilbenzen i ksilene (</w:t>
            </w:r>
            <w:r w:rsidRPr="00B64670">
              <w:rPr>
                <w:rFonts w:asciiTheme="minorHAnsi" w:hAnsiTheme="minorHAnsi"/>
                <w:b/>
                <w:sz w:val="22"/>
                <w:szCs w:val="22"/>
                <w:lang w:val="sr-Latn-CS"/>
              </w:rPr>
              <w:t>BTEX</w:t>
            </w:r>
            <w:r w:rsidRPr="00B64670">
              <w:rPr>
                <w:rFonts w:asciiTheme="minorHAnsi" w:hAnsiTheme="minorHAnsi"/>
                <w:b/>
                <w:sz w:val="22"/>
                <w:szCs w:val="22"/>
                <w:lang w:val="sr-Cyrl-CS"/>
              </w:rPr>
              <w:t>)</w:t>
            </w:r>
            <w:r w:rsidRPr="00B64670">
              <w:rPr>
                <w:rFonts w:asciiTheme="minorHAnsi" w:hAnsiTheme="minorHAnsi"/>
                <w:sz w:val="22"/>
                <w:szCs w:val="22"/>
                <w:lang w:val="sr-Latn-CS"/>
              </w:rPr>
              <w:t xml:space="preserve"> AirToxic</w:t>
            </w:r>
            <w:r w:rsidRPr="00B64670">
              <w:rPr>
                <w:rFonts w:asciiTheme="minorHAnsi" w:hAnsiTheme="minorHAnsi"/>
                <w:sz w:val="22"/>
                <w:szCs w:val="22"/>
                <w:lang w:val="sr-Cyrl-CS"/>
              </w:rPr>
              <w:t xml:space="preserve"> </w:t>
            </w:r>
            <w:r w:rsidRPr="00B64670">
              <w:rPr>
                <w:rFonts w:asciiTheme="minorHAnsi" w:hAnsiTheme="minorHAnsi"/>
                <w:sz w:val="22"/>
                <w:szCs w:val="22"/>
                <w:lang w:val="sr-Latn-CS"/>
              </w:rPr>
              <w:t>BTX</w:t>
            </w:r>
            <w:r w:rsidRPr="00B64670">
              <w:rPr>
                <w:rFonts w:asciiTheme="minorHAnsi" w:hAnsiTheme="minorHAnsi"/>
                <w:sz w:val="22"/>
                <w:szCs w:val="22"/>
                <w:lang w:val="sr-Cyrl-CS"/>
              </w:rPr>
              <w:t xml:space="preserve"> </w:t>
            </w:r>
            <w:r w:rsidRPr="00B64670">
              <w:rPr>
                <w:rFonts w:asciiTheme="minorHAnsi" w:hAnsiTheme="minorHAnsi"/>
                <w:sz w:val="22"/>
                <w:szCs w:val="22"/>
                <w:lang w:val="sr-Latn-CS"/>
              </w:rPr>
              <w:t>PID/Chromatotec</w:t>
            </w:r>
            <w:r w:rsidRPr="00B64670">
              <w:rPr>
                <w:rFonts w:asciiTheme="minorHAnsi" w:hAnsiTheme="minorHAnsi"/>
                <w:sz w:val="22"/>
                <w:szCs w:val="22"/>
                <w:lang w:val="sr-Cyrl-CS"/>
              </w:rPr>
              <w:t>,</w:t>
            </w:r>
            <w:r w:rsidRPr="00B64670">
              <w:rPr>
                <w:rFonts w:asciiTheme="minorHAnsi" w:hAnsiTheme="minorHAnsi"/>
                <w:sz w:val="22"/>
                <w:szCs w:val="22"/>
                <w:lang w:val="sr-Latn-CS"/>
              </w:rPr>
              <w:t xml:space="preserve"> Francuska</w:t>
            </w:r>
          </w:p>
        </w:tc>
        <w:tc>
          <w:tcPr>
            <w:tcW w:w="2041" w:type="dxa"/>
            <w:vMerge/>
            <w:tcBorders>
              <w:left w:val="single" w:sz="18" w:space="0" w:color="auto"/>
              <w:bottom w:val="single" w:sz="12"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E6359A">
        <w:trPr>
          <w:trHeight w:val="90"/>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7. </w:t>
            </w:r>
          </w:p>
        </w:tc>
        <w:tc>
          <w:tcPr>
            <w:tcW w:w="2332"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Obedska bara</w:t>
            </w:r>
          </w:p>
          <w:p w:rsidR="00E6359A" w:rsidRPr="00B64670" w:rsidRDefault="00E6359A" w:rsidP="00E6359A">
            <w:pPr>
              <w:rPr>
                <w:rFonts w:asciiTheme="minorHAnsi" w:hAnsiTheme="minorHAnsi"/>
                <w:i/>
                <w:sz w:val="22"/>
                <w:szCs w:val="22"/>
                <w:lang w:val="sr-Latn-CS"/>
              </w:rPr>
            </w:pPr>
            <w:r w:rsidRPr="00B64670">
              <w:rPr>
                <w:rFonts w:asciiTheme="minorHAnsi" w:hAnsiTheme="minorHAnsi"/>
                <w:i/>
                <w:sz w:val="22"/>
                <w:szCs w:val="22"/>
                <w:lang w:val="sr-Latn-CS"/>
              </w:rPr>
              <w:t xml:space="preserve">SRP </w:t>
            </w:r>
            <w:r w:rsidRPr="00B64670">
              <w:rPr>
                <w:rFonts w:asciiTheme="minorHAnsi" w:hAnsiTheme="minorHAnsi"/>
                <w:i/>
                <w:sz w:val="22"/>
                <w:szCs w:val="22"/>
                <w:lang w:val="sr-Cyrl-CS"/>
              </w:rPr>
              <w:t>„O</w:t>
            </w:r>
            <w:r w:rsidRPr="00B64670">
              <w:rPr>
                <w:rFonts w:asciiTheme="minorHAnsi" w:hAnsiTheme="minorHAnsi"/>
                <w:i/>
                <w:sz w:val="22"/>
                <w:szCs w:val="22"/>
                <w:lang w:val="sr-Latn-CS"/>
              </w:rPr>
              <w:t>bedska bara“ hotel „Obedska bara“, Obrež</w:t>
            </w:r>
            <w:r w:rsidRPr="00B64670">
              <w:rPr>
                <w:rFonts w:asciiTheme="minorHAnsi" w:hAnsiTheme="minorHAnsi"/>
                <w:b/>
                <w:i/>
                <w:sz w:val="22"/>
                <w:szCs w:val="22"/>
                <w:lang w:val="sr-Latn-CS"/>
              </w:rPr>
              <w:t xml:space="preserve"> </w:t>
            </w:r>
          </w:p>
        </w:tc>
        <w:tc>
          <w:tcPr>
            <w:tcW w:w="4596" w:type="dxa"/>
            <w:tcBorders>
              <w:top w:val="single" w:sz="12" w:space="0" w:color="auto"/>
              <w:left w:val="single" w:sz="18" w:space="0" w:color="auto"/>
              <w:bottom w:val="single" w:sz="4"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7.1</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 xml:space="preserve">Analizator za </w:t>
            </w:r>
            <w:r w:rsidRPr="00B64670">
              <w:rPr>
                <w:rFonts w:asciiTheme="minorHAnsi" w:hAnsiTheme="minorHAnsi"/>
                <w:b/>
                <w:sz w:val="22"/>
                <w:szCs w:val="22"/>
                <w:lang w:val="sr-Latn-CS"/>
              </w:rPr>
              <w:t>vodonik sulfid/sumpor dioksid (H</w:t>
            </w:r>
            <w:r w:rsidRPr="00B64670">
              <w:rPr>
                <w:rFonts w:asciiTheme="minorHAnsi" w:hAnsiTheme="minorHAnsi"/>
                <w:b/>
                <w:sz w:val="22"/>
                <w:szCs w:val="22"/>
                <w:vertAlign w:val="subscript"/>
                <w:lang w:val="sr-Latn-CS"/>
              </w:rPr>
              <w:t>2</w:t>
            </w:r>
            <w:r w:rsidRPr="00B64670">
              <w:rPr>
                <w:rFonts w:asciiTheme="minorHAnsi" w:hAnsiTheme="minorHAnsi"/>
                <w:b/>
                <w:sz w:val="22"/>
                <w:szCs w:val="22"/>
                <w:lang w:val="sr-Latn-CS"/>
              </w:rPr>
              <w:t>S/SO</w:t>
            </w:r>
            <w:r w:rsidRPr="00B64670">
              <w:rPr>
                <w:rFonts w:asciiTheme="minorHAnsi" w:hAnsiTheme="minorHAnsi"/>
                <w:b/>
                <w:sz w:val="22"/>
                <w:szCs w:val="22"/>
                <w:vertAlign w:val="subscript"/>
                <w:lang w:val="sr-Latn-CS"/>
              </w:rPr>
              <w:t>2</w:t>
            </w:r>
            <w:r w:rsidRPr="00B64670">
              <w:rPr>
                <w:rFonts w:asciiTheme="minorHAnsi" w:hAnsiTheme="minorHAnsi"/>
                <w:b/>
                <w:sz w:val="22"/>
                <w:szCs w:val="22"/>
                <w:lang w:val="sr-Latn-CS"/>
              </w:rPr>
              <w:t>) 450i/</w:t>
            </w:r>
            <w:r w:rsidRPr="00B64670">
              <w:rPr>
                <w:rFonts w:asciiTheme="minorHAnsi" w:hAnsiTheme="minorHAnsi"/>
                <w:sz w:val="22"/>
                <w:szCs w:val="22"/>
                <w:lang w:val="sr-Latn-CS"/>
              </w:rPr>
              <w:t xml:space="preserve"> Thermo Electron Corporation, SAD</w:t>
            </w:r>
          </w:p>
        </w:tc>
        <w:tc>
          <w:tcPr>
            <w:tcW w:w="2041"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RS"/>
              </w:rPr>
              <w:t>Redovno održavanje i kalibracija</w:t>
            </w:r>
          </w:p>
        </w:tc>
      </w:tr>
      <w:tr w:rsidR="00E6359A" w:rsidRPr="00B64670" w:rsidTr="00E6359A">
        <w:trPr>
          <w:trHeight w:val="90"/>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4"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7.2</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ozon (</w:t>
            </w:r>
            <w:r w:rsidRPr="00B64670">
              <w:rPr>
                <w:rFonts w:asciiTheme="minorHAnsi" w:hAnsiTheme="minorHAnsi"/>
                <w:b/>
                <w:sz w:val="22"/>
                <w:szCs w:val="22"/>
                <w:lang w:val="sr-Latn-CS"/>
              </w:rPr>
              <w:t>O</w:t>
            </w:r>
            <w:r w:rsidRPr="00B64670">
              <w:rPr>
                <w:rFonts w:asciiTheme="minorHAnsi" w:hAnsiTheme="minorHAnsi"/>
                <w:b/>
                <w:sz w:val="22"/>
                <w:szCs w:val="22"/>
                <w:vertAlign w:val="subscript"/>
                <w:lang w:val="sr-Latn-CS"/>
              </w:rPr>
              <w:t>3</w:t>
            </w:r>
            <w:r w:rsidRPr="00B64670">
              <w:rPr>
                <w:rFonts w:asciiTheme="minorHAnsi" w:hAnsiTheme="minorHAnsi"/>
                <w:b/>
                <w:sz w:val="22"/>
                <w:szCs w:val="22"/>
                <w:lang w:val="sr-Cyrl-CS"/>
              </w:rPr>
              <w:t>)</w:t>
            </w:r>
            <w:r w:rsidRPr="00B64670">
              <w:rPr>
                <w:rFonts w:asciiTheme="minorHAnsi" w:hAnsiTheme="minorHAnsi"/>
                <w:b/>
                <w:sz w:val="22"/>
                <w:szCs w:val="22"/>
                <w:lang w:val="sr-Latn-CS"/>
              </w:rPr>
              <w:t xml:space="preserve"> </w:t>
            </w:r>
            <w:r w:rsidRPr="00B64670">
              <w:rPr>
                <w:rFonts w:asciiTheme="minorHAnsi" w:hAnsiTheme="minorHAnsi"/>
                <w:sz w:val="22"/>
                <w:szCs w:val="22"/>
                <w:lang w:val="sr-Cyrl-CS"/>
              </w:rPr>
              <w:t>49</w:t>
            </w:r>
            <w:r w:rsidRPr="00B64670">
              <w:rPr>
                <w:rFonts w:asciiTheme="minorHAnsi" w:hAnsiTheme="minorHAnsi"/>
                <w:sz w:val="22"/>
                <w:szCs w:val="22"/>
                <w:lang w:val="sr-Latn-CS"/>
              </w:rPr>
              <w:t>i/Thermo Electron Corporation, SAD</w:t>
            </w:r>
          </w:p>
        </w:tc>
        <w:tc>
          <w:tcPr>
            <w:tcW w:w="2041" w:type="dxa"/>
            <w:vMerge/>
            <w:tcBorders>
              <w:left w:val="single" w:sz="18" w:space="0" w:color="auto"/>
            </w:tcBorders>
            <w:shd w:val="clear" w:color="auto" w:fill="auto"/>
          </w:tcPr>
          <w:p w:rsidR="00E6359A" w:rsidRPr="00B64670" w:rsidRDefault="00E6359A" w:rsidP="00E6359A">
            <w:pPr>
              <w:jc w:val="center"/>
              <w:rPr>
                <w:rFonts w:asciiTheme="minorHAnsi" w:hAnsiTheme="minorHAnsi"/>
                <w:b/>
                <w:sz w:val="22"/>
                <w:szCs w:val="22"/>
                <w:lang w:val="sr-Latn-CS"/>
              </w:rPr>
            </w:pPr>
          </w:p>
        </w:tc>
      </w:tr>
      <w:tr w:rsidR="00E6359A" w:rsidRPr="00B64670" w:rsidTr="00E6359A">
        <w:trPr>
          <w:trHeight w:val="90"/>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332"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4596" w:type="dxa"/>
            <w:tcBorders>
              <w:top w:val="single" w:sz="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7.3</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Analizator za benzen, toluen, etilbenzen i ksilene (</w:t>
            </w:r>
            <w:r w:rsidRPr="00B64670">
              <w:rPr>
                <w:rFonts w:asciiTheme="minorHAnsi" w:hAnsiTheme="minorHAnsi"/>
                <w:b/>
                <w:sz w:val="22"/>
                <w:szCs w:val="22"/>
                <w:lang w:val="sr-Latn-CS"/>
              </w:rPr>
              <w:t>BTEX</w:t>
            </w:r>
            <w:r w:rsidRPr="00B64670">
              <w:rPr>
                <w:rFonts w:asciiTheme="minorHAnsi" w:hAnsiTheme="minorHAnsi"/>
                <w:b/>
                <w:sz w:val="22"/>
                <w:szCs w:val="22"/>
                <w:lang w:val="sr-Cyrl-CS"/>
              </w:rPr>
              <w:t>)</w:t>
            </w:r>
            <w:r w:rsidRPr="00B64670">
              <w:rPr>
                <w:rFonts w:asciiTheme="minorHAnsi" w:hAnsiTheme="minorHAnsi"/>
                <w:sz w:val="22"/>
                <w:szCs w:val="22"/>
                <w:lang w:val="sr-Latn-CS"/>
              </w:rPr>
              <w:t xml:space="preserve"> AirToxic</w:t>
            </w:r>
            <w:r w:rsidRPr="00B64670">
              <w:rPr>
                <w:rFonts w:asciiTheme="minorHAnsi" w:hAnsiTheme="minorHAnsi"/>
                <w:sz w:val="22"/>
                <w:szCs w:val="22"/>
                <w:lang w:val="sr-Cyrl-CS"/>
              </w:rPr>
              <w:t xml:space="preserve"> </w:t>
            </w:r>
            <w:r w:rsidRPr="00B64670">
              <w:rPr>
                <w:rFonts w:asciiTheme="minorHAnsi" w:hAnsiTheme="minorHAnsi"/>
                <w:sz w:val="22"/>
                <w:szCs w:val="22"/>
                <w:lang w:val="sr-Latn-CS"/>
              </w:rPr>
              <w:t>BTX</w:t>
            </w:r>
            <w:r w:rsidRPr="00B64670">
              <w:rPr>
                <w:rFonts w:asciiTheme="minorHAnsi" w:hAnsiTheme="minorHAnsi"/>
                <w:sz w:val="22"/>
                <w:szCs w:val="22"/>
                <w:lang w:val="sr-Cyrl-CS"/>
              </w:rPr>
              <w:t xml:space="preserve"> </w:t>
            </w:r>
            <w:r w:rsidRPr="00B64670">
              <w:rPr>
                <w:rFonts w:asciiTheme="minorHAnsi" w:hAnsiTheme="minorHAnsi"/>
                <w:sz w:val="22"/>
                <w:szCs w:val="22"/>
                <w:lang w:val="sr-Latn-CS"/>
              </w:rPr>
              <w:t>PID/Chromatotec</w:t>
            </w:r>
            <w:r w:rsidRPr="00B64670">
              <w:rPr>
                <w:rFonts w:asciiTheme="minorHAnsi" w:hAnsiTheme="minorHAnsi"/>
                <w:sz w:val="22"/>
                <w:szCs w:val="22"/>
                <w:lang w:val="sr-Cyrl-CS"/>
              </w:rPr>
              <w:t>,</w:t>
            </w:r>
            <w:r w:rsidRPr="00B64670">
              <w:rPr>
                <w:rFonts w:asciiTheme="minorHAnsi" w:hAnsiTheme="minorHAnsi"/>
                <w:sz w:val="22"/>
                <w:szCs w:val="22"/>
                <w:lang w:val="sr-Latn-CS"/>
              </w:rPr>
              <w:t xml:space="preserve"> Francuska</w:t>
            </w:r>
          </w:p>
        </w:tc>
        <w:tc>
          <w:tcPr>
            <w:tcW w:w="2041" w:type="dxa"/>
            <w:vMerge/>
            <w:tcBorders>
              <w:left w:val="single" w:sz="18" w:space="0" w:color="auto"/>
            </w:tcBorders>
            <w:shd w:val="clear" w:color="auto" w:fill="auto"/>
          </w:tcPr>
          <w:p w:rsidR="00E6359A" w:rsidRPr="00B64670" w:rsidRDefault="00E6359A" w:rsidP="00E6359A">
            <w:pPr>
              <w:jc w:val="center"/>
              <w:rPr>
                <w:rFonts w:asciiTheme="minorHAnsi" w:hAnsiTheme="minorHAnsi"/>
                <w:b/>
                <w:sz w:val="22"/>
                <w:szCs w:val="22"/>
                <w:lang w:val="sr-Latn-CS"/>
              </w:rPr>
            </w:pPr>
          </w:p>
        </w:tc>
      </w:tr>
    </w:tbl>
    <w:p w:rsidR="00E6359A" w:rsidRPr="00B64670" w:rsidRDefault="00E6359A" w:rsidP="00E6359A">
      <w:pPr>
        <w:ind w:left="360"/>
        <w:jc w:val="both"/>
        <w:rPr>
          <w:rFonts w:asciiTheme="minorHAnsi" w:hAnsiTheme="minorHAnsi"/>
          <w:b/>
          <w:i/>
          <w:sz w:val="22"/>
          <w:szCs w:val="22"/>
          <w:lang w:val="sr-Latn-CS"/>
        </w:rPr>
      </w:pPr>
    </w:p>
    <w:p w:rsidR="00E6359A" w:rsidRPr="00B64670" w:rsidRDefault="00E6359A" w:rsidP="00E6359A">
      <w:pPr>
        <w:ind w:right="-377"/>
        <w:jc w:val="both"/>
        <w:rPr>
          <w:rFonts w:asciiTheme="minorHAnsi" w:hAnsiTheme="minorHAnsi"/>
          <w:b/>
          <w:sz w:val="22"/>
          <w:szCs w:val="22"/>
          <w:lang w:val="sr-Latn-RS"/>
        </w:rPr>
      </w:pPr>
      <w:r w:rsidRPr="00B64670">
        <w:rPr>
          <w:rFonts w:asciiTheme="minorHAnsi" w:hAnsiTheme="minorHAnsi"/>
          <w:b/>
          <w:sz w:val="22"/>
          <w:szCs w:val="22"/>
          <w:lang w:val="sr-Cyrl-RS"/>
        </w:rPr>
        <w:t xml:space="preserve">2.4 </w:t>
      </w:r>
      <w:r w:rsidRPr="00B64670">
        <w:rPr>
          <w:rFonts w:asciiTheme="minorHAnsi" w:hAnsiTheme="minorHAnsi"/>
          <w:b/>
          <w:sz w:val="22"/>
          <w:szCs w:val="22"/>
          <w:lang w:val="sr-Latn-CS"/>
        </w:rPr>
        <w:t>Уређај</w:t>
      </w:r>
      <w:r w:rsidRPr="00B64670">
        <w:rPr>
          <w:rFonts w:asciiTheme="minorHAnsi" w:hAnsiTheme="minorHAnsi"/>
          <w:b/>
          <w:sz w:val="22"/>
          <w:szCs w:val="22"/>
          <w:lang w:val="sr-Cyrl-RS"/>
        </w:rPr>
        <w:t>и</w:t>
      </w:r>
      <w:r w:rsidRPr="00B64670">
        <w:rPr>
          <w:rFonts w:asciiTheme="minorHAnsi" w:hAnsiTheme="minorHAnsi"/>
          <w:b/>
          <w:sz w:val="22"/>
          <w:szCs w:val="22"/>
          <w:lang w:val="sr-Latn-CS"/>
        </w:rPr>
        <w:t xml:space="preserve"> за несметано струјно напајање </w:t>
      </w:r>
      <w:r w:rsidRPr="00B64670">
        <w:rPr>
          <w:rFonts w:asciiTheme="minorHAnsi" w:hAnsiTheme="minorHAnsi"/>
          <w:b/>
          <w:sz w:val="22"/>
          <w:szCs w:val="22"/>
          <w:lang w:val="sr-Cyrl-RS"/>
        </w:rPr>
        <w:t>у 7 аутоматских станиц</w:t>
      </w:r>
      <w:r w:rsidRPr="00B64670">
        <w:rPr>
          <w:rFonts w:asciiTheme="minorHAnsi" w:hAnsiTheme="minorHAnsi"/>
          <w:b/>
          <w:sz w:val="22"/>
          <w:szCs w:val="22"/>
          <w:lang w:val="sr-Latn-RS"/>
        </w:rPr>
        <w:t>a</w:t>
      </w:r>
      <w:r w:rsidRPr="00B64670">
        <w:rPr>
          <w:rFonts w:asciiTheme="minorHAnsi" w:hAnsiTheme="minorHAnsi"/>
          <w:b/>
          <w:sz w:val="22"/>
          <w:szCs w:val="22"/>
          <w:lang w:val="sr-Cyrl-RS"/>
        </w:rPr>
        <w:t xml:space="preserve">, модел: </w:t>
      </w:r>
      <w:r w:rsidRPr="00B64670">
        <w:rPr>
          <w:rFonts w:asciiTheme="minorHAnsi" w:hAnsiTheme="minorHAnsi"/>
          <w:b/>
          <w:sz w:val="22"/>
          <w:szCs w:val="22"/>
          <w:lang w:val="sr-Latn-CS"/>
        </w:rPr>
        <w:t xml:space="preserve">UPS Riello 2200VA, </w:t>
      </w:r>
      <w:r w:rsidRPr="00B64670">
        <w:rPr>
          <w:rFonts w:asciiTheme="minorHAnsi" w:hAnsiTheme="minorHAnsi"/>
          <w:b/>
          <w:sz w:val="22"/>
          <w:szCs w:val="22"/>
          <w:lang w:val="sr-Cyrl-RS"/>
        </w:rPr>
        <w:t>Италија</w:t>
      </w:r>
      <w:r w:rsidRPr="00B64670">
        <w:rPr>
          <w:rFonts w:asciiTheme="minorHAnsi" w:hAnsiTheme="minorHAnsi"/>
          <w:b/>
          <w:sz w:val="22"/>
          <w:szCs w:val="22"/>
          <w:lang w:val="sr-Latn-RS"/>
        </w:rPr>
        <w:t xml:space="preserve"> (</w:t>
      </w:r>
      <w:r w:rsidRPr="00B64670">
        <w:rPr>
          <w:rFonts w:asciiTheme="minorHAnsi" w:hAnsiTheme="minorHAnsi"/>
          <w:b/>
          <w:sz w:val="22"/>
          <w:szCs w:val="22"/>
          <w:lang w:val="sr-Cyrl-RS"/>
        </w:rPr>
        <w:t>Зрењанин, Суботица, Сомбор, Кикинда, Нови Сад-Шангај, СРП Делиблатска пешчара, СРП Обедска бара) –потрошни материјал</w:t>
      </w:r>
    </w:p>
    <w:p w:rsidR="00E6359A" w:rsidRPr="00B64670" w:rsidRDefault="00E6359A" w:rsidP="00E6359A">
      <w:pPr>
        <w:jc w:val="both"/>
        <w:rPr>
          <w:rFonts w:asciiTheme="minorHAnsi" w:hAnsiTheme="minorHAnsi"/>
          <w:b/>
          <w:sz w:val="22"/>
          <w:szCs w:val="22"/>
          <w:lang w:val="sr-Latn-R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583"/>
        <w:gridCol w:w="4060"/>
        <w:gridCol w:w="1326"/>
      </w:tblGrid>
      <w:tr w:rsidR="00E6359A" w:rsidRPr="00B64670" w:rsidTr="001B66C4">
        <w:tc>
          <w:tcPr>
            <w:tcW w:w="920"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Redni broj</w:t>
            </w:r>
          </w:p>
        </w:tc>
        <w:tc>
          <w:tcPr>
            <w:tcW w:w="3583"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5A5928">
            <w:pPr>
              <w:jc w:val="center"/>
              <w:rPr>
                <w:rFonts w:asciiTheme="minorHAnsi" w:hAnsiTheme="minorHAnsi"/>
                <w:b/>
                <w:i/>
                <w:sz w:val="22"/>
                <w:szCs w:val="22"/>
                <w:lang w:val="sr-Latn-CS"/>
              </w:rPr>
            </w:pPr>
            <w:r w:rsidRPr="00B64670">
              <w:rPr>
                <w:rFonts w:asciiTheme="minorHAnsi" w:hAnsiTheme="minorHAnsi"/>
                <w:b/>
                <w:i/>
                <w:sz w:val="22"/>
                <w:szCs w:val="22"/>
                <w:lang w:val="sr-Latn-CS"/>
              </w:rPr>
              <w:t>Potrošni materijal</w:t>
            </w:r>
          </w:p>
        </w:tc>
        <w:tc>
          <w:tcPr>
            <w:tcW w:w="4060"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5A5928">
            <w:pPr>
              <w:jc w:val="center"/>
              <w:rPr>
                <w:rFonts w:asciiTheme="minorHAnsi" w:hAnsiTheme="minorHAnsi"/>
                <w:b/>
                <w:i/>
                <w:sz w:val="22"/>
                <w:szCs w:val="22"/>
                <w:lang w:val="sr-Latn-CS"/>
              </w:rPr>
            </w:pPr>
            <w:r w:rsidRPr="00B64670">
              <w:rPr>
                <w:rFonts w:asciiTheme="minorHAnsi" w:hAnsiTheme="minorHAnsi"/>
                <w:b/>
                <w:i/>
                <w:sz w:val="22"/>
                <w:szCs w:val="22"/>
                <w:lang w:val="sr-Latn-CS"/>
              </w:rPr>
              <w:t>Specifikacija seta</w:t>
            </w:r>
          </w:p>
        </w:tc>
        <w:tc>
          <w:tcPr>
            <w:tcW w:w="1326"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Latn-CS"/>
              </w:rPr>
            </w:pPr>
            <w:r w:rsidRPr="00B64670">
              <w:rPr>
                <w:rFonts w:asciiTheme="minorHAnsi" w:hAnsiTheme="minorHAnsi"/>
                <w:b/>
                <w:i/>
                <w:sz w:val="22"/>
                <w:szCs w:val="22"/>
                <w:lang w:val="sr-Latn-CS"/>
              </w:rPr>
              <w:t>Kom.</w:t>
            </w:r>
          </w:p>
        </w:tc>
      </w:tr>
      <w:tr w:rsidR="00E6359A" w:rsidRPr="00B64670" w:rsidTr="001B66C4">
        <w:trPr>
          <w:trHeight w:val="817"/>
        </w:trPr>
        <w:tc>
          <w:tcPr>
            <w:tcW w:w="920"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1.</w:t>
            </w:r>
          </w:p>
        </w:tc>
        <w:tc>
          <w:tcPr>
            <w:tcW w:w="3583"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Cyrl-RS"/>
              </w:rPr>
            </w:pPr>
            <w:r w:rsidRPr="00B64670">
              <w:rPr>
                <w:rFonts w:asciiTheme="minorHAnsi" w:hAnsiTheme="minorHAnsi"/>
                <w:b/>
                <w:i/>
                <w:sz w:val="22"/>
                <w:szCs w:val="22"/>
                <w:lang w:val="sr-Latn-CS"/>
              </w:rPr>
              <w:t>Set za održavanje uređaja za nesmetano strujno napajanje, UPS Riello</w:t>
            </w:r>
          </w:p>
        </w:tc>
        <w:tc>
          <w:tcPr>
            <w:tcW w:w="4060"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rPr>
                <w:rFonts w:asciiTheme="minorHAnsi" w:hAnsiTheme="minorHAnsi"/>
                <w:b/>
                <w:i/>
                <w:sz w:val="22"/>
                <w:szCs w:val="22"/>
                <w:lang w:val="sr-Latn-CS"/>
              </w:rPr>
            </w:pPr>
            <w:r w:rsidRPr="00B64670">
              <w:rPr>
                <w:rFonts w:asciiTheme="minorHAnsi" w:hAnsiTheme="minorHAnsi"/>
                <w:sz w:val="22"/>
                <w:szCs w:val="22"/>
                <w:lang w:val="sr-Latn-CS"/>
              </w:rPr>
              <w:t>Set rezervnih baterija</w:t>
            </w:r>
          </w:p>
        </w:tc>
        <w:tc>
          <w:tcPr>
            <w:tcW w:w="1326"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b/>
                <w:i/>
                <w:sz w:val="22"/>
                <w:szCs w:val="22"/>
                <w:lang w:val="sr-Cyrl-RS"/>
              </w:rPr>
            </w:pPr>
            <w:r w:rsidRPr="00B64670">
              <w:rPr>
                <w:rFonts w:asciiTheme="minorHAnsi" w:hAnsiTheme="minorHAnsi"/>
                <w:b/>
                <w:i/>
                <w:sz w:val="22"/>
                <w:szCs w:val="22"/>
                <w:lang w:val="sr-Cyrl-RS"/>
              </w:rPr>
              <w:t>1</w:t>
            </w:r>
          </w:p>
        </w:tc>
      </w:tr>
    </w:tbl>
    <w:p w:rsidR="005A5928" w:rsidRDefault="005A5928" w:rsidP="00E6359A">
      <w:pPr>
        <w:spacing w:after="200" w:line="276" w:lineRule="auto"/>
        <w:rPr>
          <w:rFonts w:asciiTheme="minorHAnsi" w:hAnsiTheme="minorHAnsi"/>
          <w:b/>
          <w:sz w:val="22"/>
          <w:szCs w:val="22"/>
          <w:lang w:val="sr-Latn-CS"/>
        </w:rPr>
      </w:pPr>
    </w:p>
    <w:p w:rsidR="00E6359A" w:rsidRPr="005A5928" w:rsidRDefault="005A5928" w:rsidP="005A5928">
      <w:pPr>
        <w:rPr>
          <w:rFonts w:asciiTheme="minorHAnsi" w:hAnsiTheme="minorHAnsi"/>
          <w:b/>
          <w:sz w:val="22"/>
          <w:szCs w:val="22"/>
          <w:lang w:val="sr-Latn-CS"/>
        </w:rPr>
      </w:pPr>
      <w:r>
        <w:rPr>
          <w:rFonts w:asciiTheme="minorHAnsi" w:hAnsiTheme="minorHAnsi"/>
          <w:b/>
          <w:sz w:val="22"/>
          <w:szCs w:val="22"/>
          <w:lang w:val="sr-Latn-CS"/>
        </w:rPr>
        <w:br w:type="page"/>
      </w:r>
      <w:r w:rsidR="00E6359A" w:rsidRPr="00B64670">
        <w:rPr>
          <w:rFonts w:asciiTheme="minorHAnsi" w:hAnsiTheme="minorHAnsi"/>
          <w:b/>
          <w:sz w:val="22"/>
          <w:szCs w:val="22"/>
          <w:lang w:val="sr-Latn-CS"/>
        </w:rPr>
        <w:lastRenderedPageBreak/>
        <w:t>2</w:t>
      </w:r>
      <w:r w:rsidR="00E6359A" w:rsidRPr="00B64670">
        <w:rPr>
          <w:rFonts w:asciiTheme="minorHAnsi" w:hAnsiTheme="minorHAnsi"/>
          <w:b/>
          <w:sz w:val="22"/>
          <w:szCs w:val="22"/>
          <w:lang w:val="sr-Cyrl-RS"/>
        </w:rPr>
        <w:t>.5</w:t>
      </w:r>
      <w:r w:rsidR="00E6359A" w:rsidRPr="00B64670">
        <w:rPr>
          <w:rFonts w:asciiTheme="minorHAnsi" w:hAnsiTheme="minorHAnsi"/>
          <w:b/>
          <w:sz w:val="22"/>
          <w:szCs w:val="22"/>
          <w:lang w:val="sr-Latn-CS"/>
        </w:rPr>
        <w:t xml:space="preserve"> </w:t>
      </w:r>
      <w:r w:rsidR="00E6359A" w:rsidRPr="00B64670">
        <w:rPr>
          <w:rFonts w:asciiTheme="minorHAnsi" w:hAnsiTheme="minorHAnsi"/>
          <w:b/>
          <w:sz w:val="22"/>
          <w:szCs w:val="22"/>
          <w:lang w:val="sr-Cyrl-RS"/>
        </w:rPr>
        <w:t>Уређаји за несметано струјно напајање</w:t>
      </w:r>
      <w:r w:rsidR="00E6359A" w:rsidRPr="00B64670">
        <w:rPr>
          <w:rFonts w:asciiTheme="minorHAnsi" w:hAnsiTheme="minorHAnsi"/>
          <w:b/>
          <w:sz w:val="22"/>
          <w:szCs w:val="22"/>
          <w:lang w:val="sr-Latn-RS"/>
        </w:rPr>
        <w:t>, UPS Riello</w:t>
      </w:r>
      <w:r w:rsidR="00E6359A" w:rsidRPr="00B64670">
        <w:rPr>
          <w:rFonts w:asciiTheme="minorHAnsi" w:hAnsiTheme="minorHAnsi"/>
          <w:b/>
          <w:sz w:val="22"/>
          <w:szCs w:val="22"/>
          <w:lang w:val="sr-Cyrl-RS"/>
        </w:rPr>
        <w:t xml:space="preserve"> 2200</w:t>
      </w:r>
      <w:r w:rsidR="00E6359A" w:rsidRPr="00B64670">
        <w:rPr>
          <w:rFonts w:asciiTheme="minorHAnsi" w:hAnsiTheme="minorHAnsi"/>
          <w:b/>
          <w:sz w:val="22"/>
          <w:szCs w:val="22"/>
          <w:lang w:val="sr-Latn-RS"/>
        </w:rPr>
        <w:t xml:space="preserve">VA, </w:t>
      </w:r>
      <w:r w:rsidR="00E6359A" w:rsidRPr="00B64670">
        <w:rPr>
          <w:rFonts w:asciiTheme="minorHAnsi" w:hAnsiTheme="minorHAnsi"/>
          <w:b/>
          <w:sz w:val="22"/>
          <w:szCs w:val="22"/>
          <w:lang w:val="sr-Cyrl-RS"/>
        </w:rPr>
        <w:t xml:space="preserve">Италија (услуга одржавања)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17"/>
        <w:gridCol w:w="3967"/>
        <w:gridCol w:w="3446"/>
        <w:gridCol w:w="1559"/>
      </w:tblGrid>
      <w:tr w:rsidR="00E6359A" w:rsidRPr="00B64670" w:rsidTr="001B66C4">
        <w:tc>
          <w:tcPr>
            <w:tcW w:w="917" w:type="dxa"/>
            <w:tcBorders>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Redni broj</w:t>
            </w:r>
          </w:p>
        </w:tc>
        <w:tc>
          <w:tcPr>
            <w:tcW w:w="3967" w:type="dxa"/>
            <w:tcBorders>
              <w:left w:val="single" w:sz="18" w:space="0" w:color="auto"/>
              <w:bottom w:val="single" w:sz="18" w:space="0" w:color="auto"/>
              <w:right w:val="single" w:sz="18" w:space="0" w:color="auto"/>
            </w:tcBorders>
            <w:shd w:val="clear" w:color="auto" w:fill="auto"/>
          </w:tcPr>
          <w:p w:rsidR="00E6359A" w:rsidRPr="00B64670" w:rsidRDefault="00E6359A" w:rsidP="005A5928">
            <w:pPr>
              <w:jc w:val="center"/>
              <w:rPr>
                <w:rFonts w:asciiTheme="minorHAnsi" w:hAnsiTheme="minorHAnsi"/>
                <w:b/>
                <w:i/>
                <w:sz w:val="22"/>
                <w:szCs w:val="22"/>
                <w:lang w:val="sr-Latn-CS"/>
              </w:rPr>
            </w:pPr>
            <w:r w:rsidRPr="00B64670">
              <w:rPr>
                <w:rFonts w:asciiTheme="minorHAnsi" w:hAnsiTheme="minorHAnsi"/>
                <w:b/>
                <w:i/>
                <w:sz w:val="22"/>
                <w:szCs w:val="22"/>
                <w:lang w:val="sr-Latn-CS"/>
              </w:rPr>
              <w:t>Lokacija</w:t>
            </w:r>
          </w:p>
        </w:tc>
        <w:tc>
          <w:tcPr>
            <w:tcW w:w="3446" w:type="dxa"/>
            <w:tcBorders>
              <w:left w:val="single" w:sz="18" w:space="0" w:color="auto"/>
              <w:bottom w:val="single" w:sz="18" w:space="0" w:color="auto"/>
              <w:right w:val="single" w:sz="18" w:space="0" w:color="auto"/>
            </w:tcBorders>
            <w:shd w:val="clear" w:color="auto" w:fill="auto"/>
          </w:tcPr>
          <w:p w:rsidR="00E6359A" w:rsidRPr="00B64670" w:rsidRDefault="00E6359A" w:rsidP="005A5928">
            <w:pPr>
              <w:jc w:val="center"/>
              <w:rPr>
                <w:rFonts w:asciiTheme="minorHAnsi" w:hAnsiTheme="minorHAnsi"/>
                <w:b/>
                <w:i/>
                <w:sz w:val="22"/>
                <w:szCs w:val="22"/>
                <w:lang w:val="sr-Latn-CS"/>
              </w:rPr>
            </w:pPr>
            <w:r w:rsidRPr="00B64670">
              <w:rPr>
                <w:rFonts w:asciiTheme="minorHAnsi" w:hAnsiTheme="minorHAnsi"/>
                <w:b/>
                <w:i/>
                <w:sz w:val="22"/>
                <w:szCs w:val="22"/>
                <w:lang w:val="sr-Cyrl-CS"/>
              </w:rPr>
              <w:t>Model</w:t>
            </w:r>
            <w:r w:rsidRPr="00B64670">
              <w:rPr>
                <w:rFonts w:asciiTheme="minorHAnsi" w:hAnsiTheme="minorHAnsi"/>
                <w:b/>
                <w:i/>
                <w:sz w:val="22"/>
                <w:szCs w:val="22"/>
                <w:lang w:val="sr-Latn-CS"/>
              </w:rPr>
              <w:t>/Proizvođač</w:t>
            </w:r>
          </w:p>
        </w:tc>
        <w:tc>
          <w:tcPr>
            <w:tcW w:w="1559" w:type="dxa"/>
            <w:tcBorders>
              <w:left w:val="single" w:sz="18" w:space="0" w:color="auto"/>
              <w:bottom w:val="single" w:sz="18" w:space="0" w:color="auto"/>
              <w:right w:val="single" w:sz="18" w:space="0" w:color="auto"/>
            </w:tcBorders>
            <w:shd w:val="clear" w:color="auto" w:fill="auto"/>
          </w:tcPr>
          <w:p w:rsidR="00E6359A" w:rsidRPr="00B64670" w:rsidRDefault="00E6359A" w:rsidP="001B66C4">
            <w:pPr>
              <w:jc w:val="center"/>
              <w:rPr>
                <w:rFonts w:asciiTheme="minorHAnsi" w:hAnsiTheme="minorHAnsi"/>
                <w:b/>
                <w:i/>
                <w:sz w:val="22"/>
                <w:szCs w:val="22"/>
                <w:lang w:val="sr-Latn-RS"/>
              </w:rPr>
            </w:pPr>
            <w:r w:rsidRPr="00B64670">
              <w:rPr>
                <w:rFonts w:asciiTheme="minorHAnsi" w:hAnsiTheme="minorHAnsi"/>
                <w:b/>
                <w:i/>
                <w:sz w:val="22"/>
                <w:szCs w:val="22"/>
                <w:lang w:val="sr-Latn-RS"/>
              </w:rPr>
              <w:t>Specifikacija usluge</w:t>
            </w:r>
          </w:p>
        </w:tc>
      </w:tr>
      <w:tr w:rsidR="00E6359A" w:rsidRPr="00B64670" w:rsidTr="001B66C4">
        <w:trPr>
          <w:trHeight w:val="90"/>
        </w:trPr>
        <w:tc>
          <w:tcPr>
            <w:tcW w:w="917" w:type="dxa"/>
            <w:tcBorders>
              <w:top w:val="single" w:sz="12"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1. </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Zrenjanin</w:t>
            </w:r>
          </w:p>
          <w:p w:rsidR="00E6359A" w:rsidRPr="00B64670" w:rsidRDefault="00E6359A" w:rsidP="00E6359A">
            <w:pPr>
              <w:rPr>
                <w:rFonts w:asciiTheme="minorHAnsi" w:hAnsiTheme="minorHAnsi"/>
                <w:i/>
                <w:sz w:val="22"/>
                <w:szCs w:val="22"/>
                <w:lang w:val="sr-Cyrl-RS"/>
              </w:rPr>
            </w:pPr>
            <w:r w:rsidRPr="00B64670">
              <w:rPr>
                <w:rFonts w:asciiTheme="minorHAnsi" w:hAnsiTheme="minorHAnsi"/>
                <w:i/>
                <w:sz w:val="22"/>
                <w:szCs w:val="22"/>
                <w:lang w:val="sr-Latn-CS"/>
              </w:rPr>
              <w:t>centralna gradska saobraćajnica: Bulevar oslobođenja</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Cyrl-RS"/>
              </w:rPr>
            </w:pPr>
            <w:r w:rsidRPr="00B64670">
              <w:rPr>
                <w:rFonts w:asciiTheme="minorHAnsi" w:hAnsiTheme="minorHAnsi"/>
                <w:sz w:val="22"/>
                <w:szCs w:val="22"/>
                <w:lang w:val="sr-Latn-CS"/>
              </w:rPr>
              <w:t>UPS Riello 2200VA</w:t>
            </w:r>
            <w:r w:rsidRPr="00B64670">
              <w:rPr>
                <w:rFonts w:asciiTheme="minorHAnsi" w:hAnsiTheme="minorHAnsi"/>
                <w:sz w:val="22"/>
                <w:szCs w:val="22"/>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RS"/>
              </w:rPr>
              <w:t>Redovno održavanje</w:t>
            </w:r>
          </w:p>
        </w:tc>
      </w:tr>
      <w:tr w:rsidR="00E6359A" w:rsidRPr="00B64670" w:rsidTr="001B66C4">
        <w:trPr>
          <w:trHeight w:val="90"/>
        </w:trPr>
        <w:tc>
          <w:tcPr>
            <w:tcW w:w="917" w:type="dxa"/>
            <w:tcBorders>
              <w:top w:val="single" w:sz="12"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2.</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Subotica</w:t>
            </w:r>
          </w:p>
          <w:p w:rsidR="00E6359A" w:rsidRPr="00B64670" w:rsidRDefault="00E6359A" w:rsidP="00E6359A">
            <w:pPr>
              <w:rPr>
                <w:rFonts w:asciiTheme="minorHAnsi" w:hAnsiTheme="minorHAnsi"/>
                <w:i/>
                <w:sz w:val="22"/>
                <w:szCs w:val="22"/>
                <w:lang w:val="sr-Cyrl-RS"/>
              </w:rPr>
            </w:pPr>
            <w:r w:rsidRPr="00B64670">
              <w:rPr>
                <w:rFonts w:asciiTheme="minorHAnsi" w:hAnsiTheme="minorHAnsi"/>
                <w:i/>
                <w:sz w:val="22"/>
                <w:szCs w:val="22"/>
                <w:lang w:val="sr-Latn-CS"/>
              </w:rPr>
              <w:t>centralna gradska raskrsnica: ugao Ulice Maksima Gorkog i Trga Lazara Nešića</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Cyrl-RS"/>
              </w:rPr>
            </w:pPr>
            <w:r w:rsidRPr="00B64670">
              <w:rPr>
                <w:rFonts w:asciiTheme="minorHAnsi" w:hAnsiTheme="minorHAnsi"/>
                <w:sz w:val="22"/>
                <w:szCs w:val="22"/>
                <w:lang w:val="sr-Latn-CS"/>
              </w:rPr>
              <w:t>UPS Riello 2200VA</w:t>
            </w:r>
            <w:r w:rsidRPr="00B64670">
              <w:rPr>
                <w:rFonts w:asciiTheme="minorHAnsi" w:hAnsiTheme="minorHAnsi"/>
                <w:sz w:val="22"/>
                <w:szCs w:val="22"/>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center"/>
              <w:rPr>
                <w:rFonts w:asciiTheme="minorHAnsi" w:hAnsiTheme="minorHAnsi"/>
                <w:sz w:val="22"/>
                <w:szCs w:val="22"/>
                <w:lang w:val="sr-Cyrl-RS"/>
              </w:rPr>
            </w:pPr>
            <w:r w:rsidRPr="00B64670">
              <w:rPr>
                <w:rFonts w:asciiTheme="minorHAnsi" w:hAnsiTheme="minorHAnsi"/>
                <w:sz w:val="22"/>
                <w:szCs w:val="22"/>
                <w:lang w:val="sr-Latn-RS"/>
              </w:rPr>
              <w:t>Redovno održavanje</w:t>
            </w:r>
          </w:p>
        </w:tc>
      </w:tr>
      <w:tr w:rsidR="00E6359A" w:rsidRPr="00B64670" w:rsidTr="001B66C4">
        <w:trPr>
          <w:trHeight w:val="90"/>
        </w:trPr>
        <w:tc>
          <w:tcPr>
            <w:tcW w:w="917" w:type="dxa"/>
            <w:tcBorders>
              <w:top w:val="single" w:sz="12"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3.</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Sombor</w:t>
            </w:r>
          </w:p>
          <w:p w:rsidR="00E6359A" w:rsidRPr="00B64670" w:rsidRDefault="00E6359A" w:rsidP="00E6359A">
            <w:pPr>
              <w:rPr>
                <w:rFonts w:asciiTheme="minorHAnsi" w:hAnsiTheme="minorHAnsi"/>
                <w:i/>
                <w:sz w:val="22"/>
                <w:szCs w:val="22"/>
                <w:lang w:val="sr-Latn-CS"/>
              </w:rPr>
            </w:pPr>
            <w:r w:rsidRPr="00B64670">
              <w:rPr>
                <w:rFonts w:asciiTheme="minorHAnsi" w:hAnsiTheme="minorHAnsi"/>
                <w:i/>
                <w:sz w:val="22"/>
                <w:szCs w:val="22"/>
                <w:lang w:val="sr-Latn-CS"/>
              </w:rPr>
              <w:t>centralna gradska raskrsnica: ugao Ulice Venac Petra Bojovića i Venac Stepe Stepanovića</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Cyrl-RS"/>
              </w:rPr>
            </w:pPr>
            <w:r w:rsidRPr="00B64670">
              <w:rPr>
                <w:rFonts w:asciiTheme="minorHAnsi" w:hAnsiTheme="minorHAnsi"/>
                <w:sz w:val="22"/>
                <w:szCs w:val="22"/>
                <w:lang w:val="sr-Latn-CS"/>
              </w:rPr>
              <w:t>UPS Riello 2200VA</w:t>
            </w:r>
            <w:r w:rsidRPr="00B64670">
              <w:rPr>
                <w:rFonts w:asciiTheme="minorHAnsi" w:hAnsiTheme="minorHAnsi"/>
                <w:sz w:val="22"/>
                <w:szCs w:val="22"/>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RS"/>
              </w:rPr>
              <w:t>Redovno održavanje</w:t>
            </w:r>
          </w:p>
        </w:tc>
      </w:tr>
      <w:tr w:rsidR="00E6359A" w:rsidRPr="00B64670" w:rsidTr="001B66C4">
        <w:trPr>
          <w:trHeight w:val="90"/>
        </w:trPr>
        <w:tc>
          <w:tcPr>
            <w:tcW w:w="917" w:type="dxa"/>
            <w:tcBorders>
              <w:top w:val="single" w:sz="12"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4.</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Kikinda</w:t>
            </w:r>
          </w:p>
          <w:p w:rsidR="00E6359A" w:rsidRPr="00B64670" w:rsidRDefault="00E6359A" w:rsidP="00E6359A">
            <w:pPr>
              <w:rPr>
                <w:rFonts w:asciiTheme="minorHAnsi" w:hAnsiTheme="minorHAnsi"/>
                <w:i/>
                <w:sz w:val="22"/>
                <w:szCs w:val="22"/>
                <w:lang w:val="sr-Cyrl-RS"/>
              </w:rPr>
            </w:pPr>
            <w:r w:rsidRPr="00B64670">
              <w:rPr>
                <w:rFonts w:asciiTheme="minorHAnsi" w:hAnsiTheme="minorHAnsi"/>
                <w:i/>
                <w:sz w:val="22"/>
                <w:szCs w:val="22"/>
                <w:lang w:val="sr-Latn-CS"/>
              </w:rPr>
              <w:t>Ulica Šumica</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Cyrl-RS"/>
              </w:rPr>
            </w:pPr>
            <w:r w:rsidRPr="00B64670">
              <w:rPr>
                <w:rFonts w:asciiTheme="minorHAnsi" w:hAnsiTheme="minorHAnsi"/>
                <w:sz w:val="22"/>
                <w:szCs w:val="22"/>
                <w:lang w:val="sr-Latn-CS"/>
              </w:rPr>
              <w:t>UPS Riello 2200VA</w:t>
            </w:r>
            <w:r w:rsidRPr="00B64670">
              <w:rPr>
                <w:rFonts w:asciiTheme="minorHAnsi" w:hAnsiTheme="minorHAnsi"/>
                <w:sz w:val="22"/>
                <w:szCs w:val="22"/>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RS"/>
              </w:rPr>
              <w:t>Redovno održavanje</w:t>
            </w:r>
          </w:p>
        </w:tc>
      </w:tr>
      <w:tr w:rsidR="00E6359A" w:rsidRPr="00B64670" w:rsidTr="001B66C4">
        <w:trPr>
          <w:trHeight w:val="90"/>
        </w:trPr>
        <w:tc>
          <w:tcPr>
            <w:tcW w:w="917" w:type="dxa"/>
            <w:tcBorders>
              <w:top w:val="single" w:sz="12"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5.</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Novi Sad-Šangaj</w:t>
            </w:r>
          </w:p>
          <w:p w:rsidR="00E6359A" w:rsidRPr="00B64670" w:rsidRDefault="00E6359A" w:rsidP="00E6359A">
            <w:pPr>
              <w:rPr>
                <w:rFonts w:asciiTheme="minorHAnsi" w:hAnsiTheme="minorHAnsi"/>
                <w:i/>
                <w:sz w:val="22"/>
                <w:szCs w:val="22"/>
                <w:lang w:val="sr-Cyrl-RS"/>
              </w:rPr>
            </w:pPr>
            <w:r w:rsidRPr="00B64670">
              <w:rPr>
                <w:rFonts w:asciiTheme="minorHAnsi" w:hAnsiTheme="minorHAnsi"/>
                <w:i/>
                <w:sz w:val="22"/>
                <w:szCs w:val="22"/>
                <w:lang w:val="sr-Latn-CS"/>
              </w:rPr>
              <w:t>Ulica VIII – dvorište MZ Šangaj</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Cyrl-RS"/>
              </w:rPr>
            </w:pPr>
            <w:r w:rsidRPr="00B64670">
              <w:rPr>
                <w:rFonts w:asciiTheme="minorHAnsi" w:hAnsiTheme="minorHAnsi"/>
                <w:sz w:val="22"/>
                <w:szCs w:val="22"/>
                <w:lang w:val="sr-Latn-CS"/>
              </w:rPr>
              <w:t>UPS Riello 2200VA</w:t>
            </w:r>
            <w:r w:rsidRPr="00B64670">
              <w:rPr>
                <w:rFonts w:asciiTheme="minorHAnsi" w:hAnsiTheme="minorHAnsi"/>
                <w:sz w:val="22"/>
                <w:szCs w:val="22"/>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RS"/>
              </w:rPr>
              <w:t>Redovno održavanje</w:t>
            </w:r>
          </w:p>
        </w:tc>
      </w:tr>
      <w:tr w:rsidR="00E6359A" w:rsidRPr="00B64670" w:rsidTr="001B66C4">
        <w:trPr>
          <w:trHeight w:val="90"/>
        </w:trPr>
        <w:tc>
          <w:tcPr>
            <w:tcW w:w="917" w:type="dxa"/>
            <w:tcBorders>
              <w:top w:val="single" w:sz="12"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6.</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Deliblatska peščara</w:t>
            </w:r>
          </w:p>
          <w:p w:rsidR="00E6359A" w:rsidRPr="00B64670" w:rsidRDefault="00E6359A" w:rsidP="00E6359A">
            <w:pPr>
              <w:rPr>
                <w:rFonts w:asciiTheme="minorHAnsi" w:hAnsiTheme="minorHAnsi"/>
                <w:i/>
                <w:sz w:val="22"/>
                <w:szCs w:val="22"/>
                <w:lang w:val="sr-Cyrl-RS"/>
              </w:rPr>
            </w:pPr>
            <w:r w:rsidRPr="00B64670">
              <w:rPr>
                <w:rFonts w:asciiTheme="minorHAnsi" w:hAnsiTheme="minorHAnsi"/>
                <w:i/>
                <w:sz w:val="22"/>
                <w:szCs w:val="22"/>
                <w:lang w:val="sr-Latn-CS"/>
              </w:rPr>
              <w:t>SRP „Deliblatska peščara“: K-2 Korn</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Cyrl-RS"/>
              </w:rPr>
            </w:pPr>
            <w:r w:rsidRPr="00B64670">
              <w:rPr>
                <w:rFonts w:asciiTheme="minorHAnsi" w:hAnsiTheme="minorHAnsi"/>
                <w:sz w:val="22"/>
                <w:szCs w:val="22"/>
                <w:lang w:val="sr-Latn-CS"/>
              </w:rPr>
              <w:t>UPS Riello 2200VA</w:t>
            </w:r>
            <w:r w:rsidRPr="00B64670">
              <w:rPr>
                <w:rFonts w:asciiTheme="minorHAnsi" w:hAnsiTheme="minorHAnsi"/>
                <w:sz w:val="22"/>
                <w:szCs w:val="22"/>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RS"/>
              </w:rPr>
              <w:t>Redovno održavanje</w:t>
            </w:r>
          </w:p>
        </w:tc>
      </w:tr>
      <w:tr w:rsidR="00E6359A" w:rsidRPr="00B64670" w:rsidTr="001B66C4">
        <w:trPr>
          <w:trHeight w:val="90"/>
        </w:trPr>
        <w:tc>
          <w:tcPr>
            <w:tcW w:w="917" w:type="dxa"/>
            <w:tcBorders>
              <w:top w:val="single" w:sz="12"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7.</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Obedska bara</w:t>
            </w:r>
          </w:p>
          <w:p w:rsidR="00E6359A" w:rsidRPr="00B64670" w:rsidRDefault="00E6359A" w:rsidP="00E6359A">
            <w:pPr>
              <w:rPr>
                <w:rFonts w:asciiTheme="minorHAnsi" w:hAnsiTheme="minorHAnsi"/>
                <w:i/>
                <w:sz w:val="22"/>
                <w:szCs w:val="22"/>
                <w:lang w:val="sr-Latn-CS"/>
              </w:rPr>
            </w:pPr>
            <w:r w:rsidRPr="00B64670">
              <w:rPr>
                <w:rFonts w:asciiTheme="minorHAnsi" w:hAnsiTheme="minorHAnsi"/>
                <w:i/>
                <w:sz w:val="22"/>
                <w:szCs w:val="22"/>
                <w:lang w:val="sr-Latn-CS"/>
              </w:rPr>
              <w:t xml:space="preserve">SRP </w:t>
            </w:r>
            <w:r w:rsidRPr="00B64670">
              <w:rPr>
                <w:rFonts w:asciiTheme="minorHAnsi" w:hAnsiTheme="minorHAnsi"/>
                <w:i/>
                <w:sz w:val="22"/>
                <w:szCs w:val="22"/>
                <w:lang w:val="sr-Cyrl-CS"/>
              </w:rPr>
              <w:t>„O</w:t>
            </w:r>
            <w:r w:rsidRPr="00B64670">
              <w:rPr>
                <w:rFonts w:asciiTheme="minorHAnsi" w:hAnsiTheme="minorHAnsi"/>
                <w:i/>
                <w:sz w:val="22"/>
                <w:szCs w:val="22"/>
                <w:lang w:val="sr-Latn-CS"/>
              </w:rPr>
              <w:t>bedska bara“ hotel „Obedska bara“, Obrež</w:t>
            </w:r>
            <w:r w:rsidRPr="00B64670">
              <w:rPr>
                <w:rFonts w:asciiTheme="minorHAnsi" w:hAnsiTheme="minorHAnsi"/>
                <w:b/>
                <w:i/>
                <w:sz w:val="22"/>
                <w:szCs w:val="22"/>
                <w:lang w:val="sr-Latn-CS"/>
              </w:rPr>
              <w:t xml:space="preserve"> </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Cyrl-RS"/>
              </w:rPr>
            </w:pPr>
            <w:r w:rsidRPr="00B64670">
              <w:rPr>
                <w:rFonts w:asciiTheme="minorHAnsi" w:hAnsiTheme="minorHAnsi"/>
                <w:sz w:val="22"/>
                <w:szCs w:val="22"/>
                <w:lang w:val="sr-Latn-CS"/>
              </w:rPr>
              <w:t>UPS Riello 2200VA</w:t>
            </w:r>
            <w:r w:rsidRPr="00B64670">
              <w:rPr>
                <w:rFonts w:asciiTheme="minorHAnsi" w:hAnsiTheme="minorHAnsi"/>
                <w:sz w:val="22"/>
                <w:szCs w:val="22"/>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RS"/>
              </w:rPr>
              <w:t>Redovno održavanje</w:t>
            </w:r>
          </w:p>
        </w:tc>
      </w:tr>
    </w:tbl>
    <w:p w:rsidR="00E6359A" w:rsidRPr="00B64670" w:rsidRDefault="00E6359A" w:rsidP="00E6359A">
      <w:pPr>
        <w:jc w:val="both"/>
        <w:rPr>
          <w:rFonts w:asciiTheme="minorHAnsi" w:hAnsiTheme="minorHAnsi"/>
          <w:b/>
          <w:sz w:val="22"/>
          <w:szCs w:val="22"/>
          <w:lang w:val="sr-Latn-RS"/>
        </w:rPr>
      </w:pPr>
    </w:p>
    <w:p w:rsidR="00E6359A" w:rsidRPr="00B64670" w:rsidRDefault="00E6359A" w:rsidP="00E6359A">
      <w:pPr>
        <w:jc w:val="both"/>
        <w:rPr>
          <w:rFonts w:asciiTheme="minorHAnsi" w:hAnsiTheme="minorHAnsi"/>
          <w:b/>
          <w:sz w:val="22"/>
          <w:szCs w:val="22"/>
          <w:lang w:val="sr-Cyrl-RS"/>
        </w:rPr>
      </w:pPr>
      <w:r w:rsidRPr="00B64670">
        <w:rPr>
          <w:rFonts w:asciiTheme="minorHAnsi" w:hAnsiTheme="minorHAnsi"/>
          <w:b/>
          <w:sz w:val="22"/>
          <w:szCs w:val="22"/>
          <w:lang w:val="sr-Cyrl-RS"/>
        </w:rPr>
        <w:t>2.6</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Генератор</w:t>
      </w:r>
      <w:r w:rsidRPr="00B64670">
        <w:rPr>
          <w:rFonts w:asciiTheme="minorHAnsi" w:hAnsiTheme="minorHAnsi"/>
          <w:b/>
          <w:sz w:val="22"/>
          <w:szCs w:val="22"/>
          <w:lang w:val="sr-Cyrl-RS"/>
        </w:rPr>
        <w:t>и</w:t>
      </w:r>
      <w:r w:rsidRPr="00B64670">
        <w:rPr>
          <w:rFonts w:asciiTheme="minorHAnsi" w:hAnsiTheme="minorHAnsi"/>
          <w:b/>
          <w:sz w:val="22"/>
          <w:szCs w:val="22"/>
          <w:lang w:val="sr-Cyrl-CS"/>
        </w:rPr>
        <w:t xml:space="preserve"> водоника и нултог ваздуха</w:t>
      </w:r>
      <w:r w:rsidRPr="00B64670">
        <w:rPr>
          <w:rFonts w:asciiTheme="minorHAnsi" w:hAnsiTheme="minorHAnsi"/>
          <w:b/>
          <w:sz w:val="22"/>
          <w:szCs w:val="22"/>
          <w:lang w:val="sr-Latn-RS"/>
        </w:rPr>
        <w:t xml:space="preserve"> (</w:t>
      </w:r>
      <w:r w:rsidRPr="00B64670">
        <w:rPr>
          <w:rFonts w:asciiTheme="minorHAnsi" w:hAnsiTheme="minorHAnsi"/>
          <w:b/>
          <w:sz w:val="22"/>
          <w:szCs w:val="22"/>
          <w:lang w:val="sr-Cyrl-RS"/>
        </w:rPr>
        <w:t>услуга одржавања)</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13"/>
        <w:gridCol w:w="3590"/>
        <w:gridCol w:w="3827"/>
        <w:gridCol w:w="1559"/>
      </w:tblGrid>
      <w:tr w:rsidR="00E6359A" w:rsidRPr="00B64670" w:rsidTr="001B66C4">
        <w:tc>
          <w:tcPr>
            <w:tcW w:w="913" w:type="dxa"/>
            <w:tcBorders>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Redni broj</w:t>
            </w:r>
          </w:p>
        </w:tc>
        <w:tc>
          <w:tcPr>
            <w:tcW w:w="3590" w:type="dxa"/>
            <w:tcBorders>
              <w:left w:val="single" w:sz="18" w:space="0" w:color="auto"/>
              <w:bottom w:val="single" w:sz="18" w:space="0" w:color="auto"/>
              <w:right w:val="single" w:sz="18" w:space="0" w:color="auto"/>
            </w:tcBorders>
            <w:shd w:val="clear" w:color="auto" w:fill="auto"/>
          </w:tcPr>
          <w:p w:rsidR="00E6359A" w:rsidRPr="00B64670" w:rsidRDefault="00E6359A" w:rsidP="005A5928">
            <w:pPr>
              <w:jc w:val="center"/>
              <w:rPr>
                <w:rFonts w:asciiTheme="minorHAnsi" w:hAnsiTheme="minorHAnsi"/>
                <w:b/>
                <w:i/>
                <w:sz w:val="22"/>
                <w:szCs w:val="22"/>
                <w:lang w:val="sr-Latn-CS"/>
              </w:rPr>
            </w:pPr>
            <w:r w:rsidRPr="00B64670">
              <w:rPr>
                <w:rFonts w:asciiTheme="minorHAnsi" w:hAnsiTheme="minorHAnsi"/>
                <w:b/>
                <w:i/>
                <w:sz w:val="22"/>
                <w:szCs w:val="22"/>
                <w:lang w:val="sr-Latn-CS"/>
              </w:rPr>
              <w:t>Lokacija/adresa</w:t>
            </w:r>
          </w:p>
        </w:tc>
        <w:tc>
          <w:tcPr>
            <w:tcW w:w="3827" w:type="dxa"/>
            <w:tcBorders>
              <w:left w:val="single" w:sz="18" w:space="0" w:color="auto"/>
              <w:bottom w:val="single" w:sz="18" w:space="0" w:color="auto"/>
              <w:right w:val="single" w:sz="18" w:space="0" w:color="auto"/>
            </w:tcBorders>
            <w:shd w:val="clear" w:color="auto" w:fill="auto"/>
          </w:tcPr>
          <w:p w:rsidR="00E6359A" w:rsidRPr="00B64670" w:rsidRDefault="00E6359A" w:rsidP="005A5928">
            <w:pPr>
              <w:jc w:val="center"/>
              <w:rPr>
                <w:rFonts w:asciiTheme="minorHAnsi" w:hAnsiTheme="minorHAnsi"/>
                <w:b/>
                <w:i/>
                <w:sz w:val="22"/>
                <w:szCs w:val="22"/>
                <w:lang w:val="sr-Latn-CS"/>
              </w:rPr>
            </w:pPr>
            <w:r w:rsidRPr="00B64670">
              <w:rPr>
                <w:rFonts w:asciiTheme="minorHAnsi" w:hAnsiTheme="minorHAnsi"/>
                <w:b/>
                <w:i/>
                <w:sz w:val="22"/>
                <w:szCs w:val="22"/>
                <w:lang w:val="sr-Cyrl-CS"/>
              </w:rPr>
              <w:t>Model</w:t>
            </w:r>
            <w:r w:rsidRPr="00B64670">
              <w:rPr>
                <w:rFonts w:asciiTheme="minorHAnsi" w:hAnsiTheme="minorHAnsi"/>
                <w:b/>
                <w:i/>
                <w:sz w:val="22"/>
                <w:szCs w:val="22"/>
                <w:lang w:val="sr-Latn-CS"/>
              </w:rPr>
              <w:t>/Proizvođač</w:t>
            </w:r>
          </w:p>
        </w:tc>
        <w:tc>
          <w:tcPr>
            <w:tcW w:w="1559" w:type="dxa"/>
            <w:tcBorders>
              <w:left w:val="single" w:sz="18" w:space="0" w:color="auto"/>
              <w:bottom w:val="single" w:sz="18" w:space="0" w:color="auto"/>
              <w:right w:val="single" w:sz="18" w:space="0" w:color="auto"/>
            </w:tcBorders>
            <w:shd w:val="clear" w:color="auto" w:fill="auto"/>
          </w:tcPr>
          <w:p w:rsidR="00E6359A" w:rsidRPr="00B64670" w:rsidRDefault="00E6359A" w:rsidP="005A5928">
            <w:pPr>
              <w:jc w:val="center"/>
              <w:rPr>
                <w:rFonts w:asciiTheme="minorHAnsi" w:hAnsiTheme="minorHAnsi"/>
                <w:b/>
                <w:i/>
                <w:sz w:val="22"/>
                <w:szCs w:val="22"/>
                <w:lang w:val="sr-Latn-CS"/>
              </w:rPr>
            </w:pPr>
            <w:r w:rsidRPr="00B64670">
              <w:rPr>
                <w:rFonts w:asciiTheme="minorHAnsi" w:hAnsiTheme="minorHAnsi"/>
                <w:b/>
                <w:i/>
                <w:sz w:val="22"/>
                <w:szCs w:val="22"/>
                <w:lang w:val="sr-Latn-CS"/>
              </w:rPr>
              <w:t>Specifikacija usluge</w:t>
            </w:r>
          </w:p>
        </w:tc>
      </w:tr>
      <w:tr w:rsidR="00E6359A" w:rsidRPr="00B64670" w:rsidTr="001B66C4">
        <w:trPr>
          <w:trHeight w:val="90"/>
        </w:trPr>
        <w:tc>
          <w:tcPr>
            <w:tcW w:w="913" w:type="dxa"/>
            <w:tcBorders>
              <w:top w:val="single" w:sz="12"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1. </w:t>
            </w:r>
          </w:p>
        </w:tc>
        <w:tc>
          <w:tcPr>
            <w:tcW w:w="3590"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Novi Sad-Šangaj</w:t>
            </w:r>
          </w:p>
          <w:p w:rsidR="00E6359A" w:rsidRPr="00B64670" w:rsidRDefault="00E6359A" w:rsidP="00E6359A">
            <w:pPr>
              <w:rPr>
                <w:rFonts w:asciiTheme="minorHAnsi" w:hAnsiTheme="minorHAnsi"/>
                <w:i/>
                <w:sz w:val="22"/>
                <w:szCs w:val="22"/>
                <w:lang w:val="sr-Cyrl-CS"/>
              </w:rPr>
            </w:pPr>
            <w:r w:rsidRPr="00B64670">
              <w:rPr>
                <w:rFonts w:asciiTheme="minorHAnsi" w:hAnsiTheme="minorHAnsi"/>
                <w:i/>
                <w:sz w:val="22"/>
                <w:szCs w:val="22"/>
                <w:lang w:val="sr-Latn-CS"/>
              </w:rPr>
              <w:t>ulica VIII – dvorište MZ Šangaj</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1.1 SONIMIX 3080, LNI S.A., Švajcarska</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1B66C4">
        <w:trPr>
          <w:trHeight w:val="90"/>
        </w:trPr>
        <w:tc>
          <w:tcPr>
            <w:tcW w:w="913" w:type="dxa"/>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2.</w:t>
            </w:r>
          </w:p>
        </w:tc>
        <w:tc>
          <w:tcPr>
            <w:tcW w:w="3590" w:type="dxa"/>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Zrenjanin-</w:t>
            </w:r>
            <w:r w:rsidRPr="00B64670">
              <w:rPr>
                <w:rFonts w:asciiTheme="minorHAnsi" w:hAnsiTheme="minorHAnsi"/>
                <w:i/>
                <w:sz w:val="22"/>
                <w:szCs w:val="22"/>
                <w:lang w:val="sr-Cyrl-CS"/>
              </w:rPr>
              <w:t xml:space="preserve"> centralna gradska saobraćajnica, Bulevar </w:t>
            </w:r>
            <w:r w:rsidRPr="00B64670">
              <w:rPr>
                <w:rFonts w:asciiTheme="minorHAnsi" w:hAnsiTheme="minorHAnsi"/>
                <w:i/>
                <w:sz w:val="22"/>
                <w:szCs w:val="22"/>
                <w:lang w:val="sr-Latn-RS"/>
              </w:rPr>
              <w:t>o</w:t>
            </w:r>
            <w:r w:rsidRPr="00B64670">
              <w:rPr>
                <w:rFonts w:asciiTheme="minorHAnsi" w:hAnsiTheme="minorHAnsi"/>
                <w:i/>
                <w:sz w:val="22"/>
                <w:szCs w:val="22"/>
                <w:lang w:val="sr-Cyrl-CS"/>
              </w:rPr>
              <w:t>slobođenja</w:t>
            </w:r>
          </w:p>
        </w:tc>
        <w:tc>
          <w:tcPr>
            <w:tcW w:w="3827" w:type="dxa"/>
            <w:tcBorders>
              <w:top w:val="single" w:sz="12"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2.1 SONIMIX 6000; LNI  S.A., Švajcarska</w:t>
            </w:r>
          </w:p>
        </w:tc>
        <w:tc>
          <w:tcPr>
            <w:tcW w:w="1559" w:type="dxa"/>
            <w:tcBorders>
              <w:top w:val="single" w:sz="12"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bl>
    <w:p w:rsidR="00E6359A" w:rsidRPr="00B64670" w:rsidRDefault="00E6359A" w:rsidP="00E6359A">
      <w:pPr>
        <w:jc w:val="both"/>
        <w:rPr>
          <w:rFonts w:asciiTheme="minorHAnsi" w:hAnsiTheme="minorHAnsi"/>
          <w:b/>
          <w:sz w:val="22"/>
          <w:szCs w:val="22"/>
          <w:highlight w:val="yellow"/>
          <w:lang w:val="sr-Latn-CS"/>
        </w:rPr>
      </w:pPr>
    </w:p>
    <w:p w:rsidR="00E6359A" w:rsidRPr="00B64670" w:rsidRDefault="00E6359A" w:rsidP="00504060">
      <w:pPr>
        <w:jc w:val="both"/>
        <w:rPr>
          <w:rFonts w:asciiTheme="minorHAnsi" w:hAnsiTheme="minorHAnsi"/>
          <w:b/>
          <w:sz w:val="22"/>
          <w:szCs w:val="22"/>
          <w:lang w:val="sr-Cyrl-RS"/>
        </w:rPr>
      </w:pPr>
      <w:r w:rsidRPr="00B64670">
        <w:rPr>
          <w:rFonts w:asciiTheme="minorHAnsi" w:hAnsiTheme="minorHAnsi"/>
          <w:b/>
          <w:sz w:val="22"/>
          <w:szCs w:val="22"/>
          <w:lang w:val="sr-Cyrl-RS"/>
        </w:rPr>
        <w:t>2</w:t>
      </w:r>
      <w:r w:rsidRPr="00B64670">
        <w:rPr>
          <w:rFonts w:asciiTheme="minorHAnsi" w:hAnsiTheme="minorHAnsi"/>
          <w:b/>
          <w:sz w:val="22"/>
          <w:szCs w:val="22"/>
          <w:lang w:val="sr-Latn-CS"/>
        </w:rPr>
        <w:t>.</w:t>
      </w:r>
      <w:r w:rsidRPr="00B64670">
        <w:rPr>
          <w:rFonts w:asciiTheme="minorHAnsi" w:hAnsiTheme="minorHAnsi"/>
          <w:b/>
          <w:sz w:val="22"/>
          <w:szCs w:val="22"/>
          <w:lang w:val="sr-Cyrl-RS"/>
        </w:rPr>
        <w:t>7</w:t>
      </w:r>
      <w:r w:rsidRPr="00B64670">
        <w:rPr>
          <w:rFonts w:asciiTheme="minorHAnsi" w:hAnsiTheme="minorHAnsi"/>
          <w:b/>
          <w:sz w:val="22"/>
          <w:szCs w:val="22"/>
          <w:lang w:val="sr-Latn-CS"/>
        </w:rPr>
        <w:t xml:space="preserve"> </w:t>
      </w:r>
      <w:r w:rsidRPr="00B64670">
        <w:rPr>
          <w:rFonts w:asciiTheme="minorHAnsi" w:hAnsiTheme="minorHAnsi"/>
          <w:b/>
          <w:sz w:val="22"/>
          <w:szCs w:val="22"/>
          <w:lang w:val="sr-Cyrl-CS"/>
        </w:rPr>
        <w:t>Локалне јединице за прикупљање и обраду података</w:t>
      </w:r>
      <w:r w:rsidRPr="00B64670">
        <w:rPr>
          <w:rFonts w:asciiTheme="minorHAnsi" w:hAnsiTheme="minorHAnsi"/>
          <w:b/>
          <w:sz w:val="22"/>
          <w:szCs w:val="22"/>
          <w:lang w:val="sr-Latn-RS"/>
        </w:rPr>
        <w:t xml:space="preserve"> (</w:t>
      </w:r>
      <w:r w:rsidRPr="00B64670">
        <w:rPr>
          <w:rFonts w:asciiTheme="minorHAnsi" w:hAnsiTheme="minorHAnsi"/>
          <w:b/>
          <w:sz w:val="22"/>
          <w:szCs w:val="22"/>
          <w:lang w:val="sr-Cyrl-RS"/>
        </w:rPr>
        <w:t>услуга одржавања)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5139"/>
        <w:gridCol w:w="1559"/>
      </w:tblGrid>
      <w:tr w:rsidR="00E6359A" w:rsidRPr="00B64670" w:rsidTr="005A5928">
        <w:tc>
          <w:tcPr>
            <w:tcW w:w="920" w:type="dxa"/>
            <w:tcBorders>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Redni broj</w:t>
            </w:r>
          </w:p>
        </w:tc>
        <w:tc>
          <w:tcPr>
            <w:tcW w:w="2271" w:type="dxa"/>
            <w:tcBorders>
              <w:left w:val="single" w:sz="18" w:space="0" w:color="auto"/>
              <w:bottom w:val="single" w:sz="18" w:space="0" w:color="auto"/>
              <w:right w:val="single" w:sz="18" w:space="0" w:color="auto"/>
            </w:tcBorders>
            <w:shd w:val="clear" w:color="auto" w:fill="auto"/>
          </w:tcPr>
          <w:p w:rsidR="00E6359A" w:rsidRPr="00B64670" w:rsidRDefault="00E6359A" w:rsidP="005A5928">
            <w:pPr>
              <w:jc w:val="center"/>
              <w:rPr>
                <w:rFonts w:asciiTheme="minorHAnsi" w:hAnsiTheme="minorHAnsi"/>
                <w:b/>
                <w:i/>
                <w:sz w:val="22"/>
                <w:szCs w:val="22"/>
                <w:lang w:val="sr-Latn-CS"/>
              </w:rPr>
            </w:pPr>
            <w:r w:rsidRPr="00B64670">
              <w:rPr>
                <w:rFonts w:asciiTheme="minorHAnsi" w:hAnsiTheme="minorHAnsi"/>
                <w:b/>
                <w:i/>
                <w:sz w:val="22"/>
                <w:szCs w:val="22"/>
                <w:lang w:val="sr-Latn-CS"/>
              </w:rPr>
              <w:t>Mesto</w:t>
            </w:r>
          </w:p>
        </w:tc>
        <w:tc>
          <w:tcPr>
            <w:tcW w:w="5139" w:type="dxa"/>
            <w:tcBorders>
              <w:left w:val="single" w:sz="18" w:space="0" w:color="auto"/>
              <w:bottom w:val="single" w:sz="18" w:space="0" w:color="auto"/>
              <w:right w:val="single" w:sz="18" w:space="0" w:color="auto"/>
            </w:tcBorders>
            <w:shd w:val="clear" w:color="auto" w:fill="auto"/>
          </w:tcPr>
          <w:p w:rsidR="00E6359A" w:rsidRPr="00B64670" w:rsidRDefault="00E6359A" w:rsidP="005A5928">
            <w:pPr>
              <w:jc w:val="center"/>
              <w:rPr>
                <w:rFonts w:asciiTheme="minorHAnsi" w:hAnsiTheme="minorHAnsi"/>
                <w:b/>
                <w:i/>
                <w:sz w:val="22"/>
                <w:szCs w:val="22"/>
                <w:lang w:val="sr-Latn-CS"/>
              </w:rPr>
            </w:pPr>
            <w:r w:rsidRPr="00B64670">
              <w:rPr>
                <w:rFonts w:asciiTheme="minorHAnsi" w:hAnsiTheme="minorHAnsi"/>
                <w:b/>
                <w:i/>
                <w:sz w:val="22"/>
                <w:szCs w:val="22"/>
                <w:lang w:val="sr-Cyrl-CS"/>
              </w:rPr>
              <w:t>Model</w:t>
            </w:r>
            <w:r w:rsidRPr="00B64670">
              <w:rPr>
                <w:rFonts w:asciiTheme="minorHAnsi" w:hAnsiTheme="minorHAnsi"/>
                <w:b/>
                <w:i/>
                <w:sz w:val="22"/>
                <w:szCs w:val="22"/>
                <w:lang w:val="sr-Latn-CS"/>
              </w:rPr>
              <w:t>/Proizvođač</w:t>
            </w:r>
          </w:p>
        </w:tc>
        <w:tc>
          <w:tcPr>
            <w:tcW w:w="1559" w:type="dxa"/>
            <w:tcBorders>
              <w:left w:val="single" w:sz="18" w:space="0" w:color="auto"/>
              <w:bottom w:val="single" w:sz="18" w:space="0" w:color="auto"/>
            </w:tcBorders>
            <w:shd w:val="clear" w:color="auto" w:fill="auto"/>
          </w:tcPr>
          <w:p w:rsidR="00E6359A" w:rsidRPr="00B64670" w:rsidRDefault="00E6359A" w:rsidP="005A5928">
            <w:pPr>
              <w:jc w:val="center"/>
              <w:rPr>
                <w:rFonts w:asciiTheme="minorHAnsi" w:hAnsiTheme="minorHAnsi"/>
                <w:b/>
                <w:i/>
                <w:sz w:val="22"/>
                <w:szCs w:val="22"/>
                <w:lang w:val="sr-Latn-CS"/>
              </w:rPr>
            </w:pPr>
            <w:r w:rsidRPr="00B64670">
              <w:rPr>
                <w:rFonts w:asciiTheme="minorHAnsi" w:hAnsiTheme="minorHAnsi"/>
                <w:b/>
                <w:i/>
                <w:sz w:val="22"/>
                <w:szCs w:val="22"/>
                <w:lang w:val="sr-Latn-CS"/>
              </w:rPr>
              <w:t>Specifikacija usluge</w:t>
            </w:r>
          </w:p>
        </w:tc>
      </w:tr>
      <w:tr w:rsidR="00E6359A" w:rsidRPr="00B64670" w:rsidTr="005A5928">
        <w:trPr>
          <w:trHeight w:val="458"/>
        </w:trPr>
        <w:tc>
          <w:tcPr>
            <w:tcW w:w="920" w:type="dxa"/>
            <w:vMerge w:val="restart"/>
            <w:tcBorders>
              <w:top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1.</w:t>
            </w:r>
          </w:p>
        </w:tc>
        <w:tc>
          <w:tcPr>
            <w:tcW w:w="2271"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Zrenjanin</w:t>
            </w:r>
          </w:p>
          <w:p w:rsidR="00E6359A" w:rsidRPr="00B64670" w:rsidRDefault="00E6359A" w:rsidP="00E6359A">
            <w:pPr>
              <w:rPr>
                <w:rFonts w:asciiTheme="minorHAnsi" w:hAnsiTheme="minorHAnsi"/>
                <w:i/>
                <w:sz w:val="22"/>
                <w:szCs w:val="22"/>
                <w:lang w:val="sr-Cyrl-RS"/>
              </w:rPr>
            </w:pPr>
            <w:r w:rsidRPr="00B64670">
              <w:rPr>
                <w:rFonts w:asciiTheme="minorHAnsi" w:hAnsiTheme="minorHAnsi"/>
                <w:i/>
                <w:sz w:val="22"/>
                <w:szCs w:val="22"/>
                <w:lang w:val="sr-Latn-CS"/>
              </w:rPr>
              <w:t>centralna gradska saobraćajnica: Bulevar oslobođenja</w:t>
            </w:r>
          </w:p>
        </w:tc>
        <w:tc>
          <w:tcPr>
            <w:tcW w:w="5139" w:type="dxa"/>
            <w:tcBorders>
              <w:top w:val="single" w:sz="1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Hardver: Datalogger Hamster, Mizma Igbos d.o.o., R. Srbija</w:t>
            </w:r>
          </w:p>
        </w:tc>
        <w:tc>
          <w:tcPr>
            <w:tcW w:w="1559" w:type="dxa"/>
            <w:vMerge w:val="restart"/>
            <w:tcBorders>
              <w:top w:val="single" w:sz="18"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5A5928">
        <w:trPr>
          <w:trHeight w:val="611"/>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5A5928">
        <w:trPr>
          <w:trHeight w:val="507"/>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2. </w:t>
            </w:r>
          </w:p>
        </w:tc>
        <w:tc>
          <w:tcPr>
            <w:tcW w:w="2271"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Subotica</w:t>
            </w:r>
          </w:p>
          <w:p w:rsidR="00E6359A" w:rsidRPr="00B64670" w:rsidRDefault="00E6359A" w:rsidP="00E6359A">
            <w:pPr>
              <w:rPr>
                <w:rFonts w:asciiTheme="minorHAnsi" w:hAnsiTheme="minorHAnsi"/>
                <w:i/>
                <w:sz w:val="22"/>
                <w:szCs w:val="22"/>
                <w:lang w:val="sr-Cyrl-RS"/>
              </w:rPr>
            </w:pPr>
            <w:r w:rsidRPr="00B64670">
              <w:rPr>
                <w:rFonts w:asciiTheme="minorHAnsi" w:hAnsiTheme="minorHAnsi"/>
                <w:i/>
                <w:sz w:val="22"/>
                <w:szCs w:val="22"/>
                <w:lang w:val="sr-Latn-CS"/>
              </w:rPr>
              <w:t>centralna gradska raskrsnica: ugao Ulice Maksima Gorkog i Trga Lazara Nešića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5A5928">
        <w:trPr>
          <w:trHeight w:val="507"/>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5A5928">
        <w:trPr>
          <w:trHeight w:val="516"/>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3. </w:t>
            </w:r>
          </w:p>
        </w:tc>
        <w:tc>
          <w:tcPr>
            <w:tcW w:w="2271"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Sombor</w:t>
            </w:r>
          </w:p>
          <w:p w:rsidR="00E6359A" w:rsidRPr="00B64670" w:rsidRDefault="00E6359A" w:rsidP="00E6359A">
            <w:pPr>
              <w:rPr>
                <w:rFonts w:asciiTheme="minorHAnsi" w:hAnsiTheme="minorHAnsi"/>
                <w:i/>
                <w:sz w:val="22"/>
                <w:szCs w:val="22"/>
                <w:lang w:val="sr-Latn-CS"/>
              </w:rPr>
            </w:pPr>
            <w:r w:rsidRPr="00B64670">
              <w:rPr>
                <w:rFonts w:asciiTheme="minorHAnsi" w:hAnsiTheme="minorHAnsi"/>
                <w:i/>
                <w:sz w:val="22"/>
                <w:szCs w:val="22"/>
                <w:lang w:val="sr-Latn-CS"/>
              </w:rPr>
              <w:t xml:space="preserve">centralna gradska raskrsnica: ugao Ulice </w:t>
            </w:r>
            <w:r w:rsidRPr="00B64670">
              <w:rPr>
                <w:rFonts w:asciiTheme="minorHAnsi" w:hAnsiTheme="minorHAnsi"/>
                <w:i/>
                <w:sz w:val="22"/>
                <w:szCs w:val="22"/>
                <w:lang w:val="sr-Latn-CS"/>
              </w:rPr>
              <w:lastRenderedPageBreak/>
              <w:t>Venac Petra Bojovića i Venac Stepe Stepanovića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lastRenderedPageBreak/>
              <w:t>Hardver: Datalogger Hamster, Mizma Igbos d.o.o., R. Srbija</w:t>
            </w:r>
          </w:p>
        </w:tc>
        <w:tc>
          <w:tcPr>
            <w:tcW w:w="1559"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5A5928">
        <w:trPr>
          <w:trHeight w:val="93"/>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 xml:space="preserve">Softver: operativni sistem baziran na Unix platformi; </w:t>
            </w:r>
            <w:r w:rsidRPr="00B64670">
              <w:rPr>
                <w:rFonts w:asciiTheme="minorHAnsi" w:hAnsiTheme="minorHAnsi"/>
                <w:sz w:val="22"/>
                <w:szCs w:val="22"/>
                <w:lang w:val="sr-Latn-CS"/>
              </w:rPr>
              <w:lastRenderedPageBreak/>
              <w:t>Web aplikacija za konfigurisanje datalogger-a; relaciona baza podataka (PostgreSQL); Mizma Igbos d.o.o., R. Srbija</w:t>
            </w:r>
          </w:p>
        </w:tc>
        <w:tc>
          <w:tcPr>
            <w:tcW w:w="1559" w:type="dxa"/>
            <w:vMerge/>
            <w:tcBorders>
              <w:left w:val="single" w:sz="18" w:space="0" w:color="auto"/>
              <w:bottom w:val="single" w:sz="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5A5928">
        <w:trPr>
          <w:trHeight w:val="90"/>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lastRenderedPageBreak/>
              <w:t xml:space="preserve">4. </w:t>
            </w:r>
          </w:p>
        </w:tc>
        <w:tc>
          <w:tcPr>
            <w:tcW w:w="2271"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Kikinda</w:t>
            </w:r>
          </w:p>
          <w:p w:rsidR="00E6359A" w:rsidRPr="00B64670" w:rsidRDefault="00E6359A" w:rsidP="00E6359A">
            <w:pPr>
              <w:rPr>
                <w:rFonts w:asciiTheme="minorHAnsi" w:hAnsiTheme="minorHAnsi"/>
                <w:i/>
                <w:sz w:val="22"/>
                <w:szCs w:val="22"/>
                <w:lang w:val="sr-Latn-CS"/>
              </w:rPr>
            </w:pPr>
            <w:r w:rsidRPr="00B64670">
              <w:rPr>
                <w:rFonts w:asciiTheme="minorHAnsi" w:hAnsiTheme="minorHAnsi"/>
                <w:i/>
                <w:sz w:val="22"/>
                <w:szCs w:val="22"/>
                <w:lang w:val="sr-Latn-CS"/>
              </w:rPr>
              <w:t>ulica Šumica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5A5928">
        <w:trPr>
          <w:trHeight w:val="540"/>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Cyrl-RS"/>
              </w:rPr>
            </w:pPr>
          </w:p>
        </w:tc>
      </w:tr>
      <w:tr w:rsidR="00E6359A" w:rsidRPr="00B64670" w:rsidTr="005A5928">
        <w:trPr>
          <w:trHeight w:val="90"/>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5. </w:t>
            </w:r>
          </w:p>
        </w:tc>
        <w:tc>
          <w:tcPr>
            <w:tcW w:w="2271"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Novi Sad-Šangaj</w:t>
            </w:r>
          </w:p>
          <w:p w:rsidR="00E6359A" w:rsidRPr="00B64670" w:rsidRDefault="00E6359A" w:rsidP="00E6359A">
            <w:pPr>
              <w:rPr>
                <w:rFonts w:asciiTheme="minorHAnsi" w:hAnsiTheme="minorHAnsi"/>
                <w:i/>
                <w:sz w:val="22"/>
                <w:szCs w:val="22"/>
                <w:lang w:val="sr-Cyrl-CS"/>
              </w:rPr>
            </w:pPr>
            <w:r w:rsidRPr="00B64670">
              <w:rPr>
                <w:rFonts w:asciiTheme="minorHAnsi" w:hAnsiTheme="minorHAnsi"/>
                <w:i/>
                <w:sz w:val="22"/>
                <w:szCs w:val="22"/>
                <w:lang w:val="sr-Latn-CS"/>
              </w:rPr>
              <w:t>Ulica VIII  – dvorište  MZ Šangaj</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5A5928">
        <w:trPr>
          <w:trHeight w:val="430"/>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5A5928">
        <w:trPr>
          <w:trHeight w:val="233"/>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6. </w:t>
            </w:r>
          </w:p>
        </w:tc>
        <w:tc>
          <w:tcPr>
            <w:tcW w:w="2271"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Deliblatska peščara</w:t>
            </w:r>
          </w:p>
          <w:p w:rsidR="00E6359A" w:rsidRPr="00B64670" w:rsidRDefault="00E6359A" w:rsidP="00E6359A">
            <w:pPr>
              <w:rPr>
                <w:rFonts w:asciiTheme="minorHAnsi" w:hAnsiTheme="minorHAnsi"/>
                <w:i/>
                <w:sz w:val="22"/>
                <w:szCs w:val="22"/>
                <w:lang w:val="sr-Cyrl-CS"/>
              </w:rPr>
            </w:pPr>
            <w:r w:rsidRPr="00B64670">
              <w:rPr>
                <w:rFonts w:asciiTheme="minorHAnsi" w:hAnsiTheme="minorHAnsi"/>
                <w:i/>
                <w:sz w:val="22"/>
                <w:szCs w:val="22"/>
                <w:lang w:val="sr-Latn-CS"/>
              </w:rPr>
              <w:t>SRP „Deliblatska peščara“: K-2 Korn</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5A5928">
        <w:trPr>
          <w:trHeight w:val="232"/>
        </w:trPr>
        <w:tc>
          <w:tcPr>
            <w:tcW w:w="920" w:type="dxa"/>
            <w:vMerge/>
            <w:tcBorders>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12"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5A5928">
        <w:trPr>
          <w:trHeight w:val="90"/>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7. </w:t>
            </w:r>
          </w:p>
        </w:tc>
        <w:tc>
          <w:tcPr>
            <w:tcW w:w="2271"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Obedska bara</w:t>
            </w:r>
          </w:p>
          <w:p w:rsidR="00E6359A" w:rsidRPr="00B64670" w:rsidRDefault="00E6359A" w:rsidP="00E6359A">
            <w:pPr>
              <w:rPr>
                <w:rFonts w:asciiTheme="minorHAnsi" w:hAnsiTheme="minorHAnsi"/>
                <w:b/>
                <w:i/>
                <w:sz w:val="22"/>
                <w:szCs w:val="22"/>
                <w:lang w:val="sr-Cyrl-RS"/>
              </w:rPr>
            </w:pPr>
            <w:r w:rsidRPr="00B64670">
              <w:rPr>
                <w:rFonts w:asciiTheme="minorHAnsi" w:hAnsiTheme="minorHAnsi"/>
                <w:i/>
                <w:sz w:val="22"/>
                <w:szCs w:val="22"/>
                <w:lang w:val="sr-Latn-CS"/>
              </w:rPr>
              <w:t>SRP „Obedska bara“ hotel “Obedska bara”,</w:t>
            </w:r>
            <w:r w:rsidRPr="00B64670">
              <w:rPr>
                <w:rFonts w:asciiTheme="minorHAnsi" w:hAnsiTheme="minorHAnsi"/>
                <w:b/>
                <w:i/>
                <w:sz w:val="22"/>
                <w:szCs w:val="22"/>
                <w:lang w:val="sr-Latn-CS"/>
              </w:rPr>
              <w:t xml:space="preserve"> </w:t>
            </w:r>
            <w:r w:rsidRPr="00B64670">
              <w:rPr>
                <w:rFonts w:asciiTheme="minorHAnsi" w:hAnsiTheme="minorHAnsi"/>
                <w:i/>
                <w:sz w:val="22"/>
                <w:szCs w:val="22"/>
                <w:lang w:val="sr-Latn-CS"/>
              </w:rPr>
              <w:t>Obrež</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5A5928">
        <w:trPr>
          <w:trHeight w:val="873"/>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sz w:val="22"/>
                <w:szCs w:val="22"/>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bl>
    <w:p w:rsidR="00E6359A" w:rsidRPr="00B64670" w:rsidRDefault="00E6359A" w:rsidP="00E6359A">
      <w:pPr>
        <w:jc w:val="both"/>
        <w:rPr>
          <w:rFonts w:asciiTheme="minorHAnsi" w:hAnsiTheme="minorHAnsi"/>
          <w:b/>
          <w:sz w:val="22"/>
          <w:szCs w:val="22"/>
          <w:lang w:val="sr-Latn-RS"/>
        </w:rPr>
      </w:pPr>
    </w:p>
    <w:p w:rsidR="00E6359A" w:rsidRPr="00B64670" w:rsidRDefault="00E6359A" w:rsidP="00E6359A">
      <w:pPr>
        <w:jc w:val="both"/>
        <w:rPr>
          <w:rFonts w:asciiTheme="minorHAnsi" w:hAnsiTheme="minorHAnsi"/>
          <w:b/>
          <w:sz w:val="22"/>
          <w:szCs w:val="22"/>
          <w:lang w:val="sr-Cyrl-RS"/>
        </w:rPr>
      </w:pPr>
      <w:r w:rsidRPr="00B64670">
        <w:rPr>
          <w:rFonts w:asciiTheme="minorHAnsi" w:hAnsiTheme="minorHAnsi"/>
          <w:b/>
          <w:sz w:val="22"/>
          <w:szCs w:val="22"/>
          <w:lang w:val="sr-Cyrl-RS"/>
        </w:rPr>
        <w:t>2</w:t>
      </w:r>
      <w:r w:rsidRPr="00B64670">
        <w:rPr>
          <w:rFonts w:asciiTheme="minorHAnsi" w:hAnsiTheme="minorHAnsi"/>
          <w:b/>
          <w:sz w:val="22"/>
          <w:szCs w:val="22"/>
          <w:lang w:val="sr-Latn-CS"/>
        </w:rPr>
        <w:t>.</w:t>
      </w:r>
      <w:r w:rsidRPr="00B64670">
        <w:rPr>
          <w:rFonts w:asciiTheme="minorHAnsi" w:hAnsiTheme="minorHAnsi"/>
          <w:b/>
          <w:sz w:val="22"/>
          <w:szCs w:val="22"/>
          <w:lang w:val="sr-Cyrl-RS"/>
        </w:rPr>
        <w:t>8</w:t>
      </w:r>
      <w:r w:rsidRPr="00B64670">
        <w:rPr>
          <w:rFonts w:asciiTheme="minorHAnsi" w:hAnsiTheme="minorHAnsi"/>
          <w:b/>
          <w:i/>
          <w:sz w:val="22"/>
          <w:szCs w:val="22"/>
          <w:lang w:val="sr-Latn-CS"/>
        </w:rPr>
        <w:t xml:space="preserve"> </w:t>
      </w:r>
      <w:r w:rsidRPr="00B64670">
        <w:rPr>
          <w:rFonts w:asciiTheme="minorHAnsi" w:hAnsiTheme="minorHAnsi"/>
          <w:b/>
          <w:sz w:val="22"/>
          <w:szCs w:val="22"/>
          <w:lang w:val="sr-Cyrl-CS"/>
        </w:rPr>
        <w:t>Метеоролошки сензори</w:t>
      </w:r>
      <w:r w:rsidRPr="00B64670">
        <w:rPr>
          <w:rFonts w:asciiTheme="minorHAnsi" w:hAnsiTheme="minorHAnsi"/>
          <w:b/>
          <w:sz w:val="22"/>
          <w:szCs w:val="22"/>
          <w:lang w:val="sr-Cyrl-RS"/>
        </w:rPr>
        <w:t xml:space="preserve"> (потрошни материјал са уградњом)</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5139"/>
        <w:gridCol w:w="1559"/>
      </w:tblGrid>
      <w:tr w:rsidR="00E6359A" w:rsidRPr="00B64670" w:rsidTr="001B66C4">
        <w:tc>
          <w:tcPr>
            <w:tcW w:w="920" w:type="dxa"/>
            <w:tcBorders>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Redni broj</w:t>
            </w:r>
          </w:p>
        </w:tc>
        <w:tc>
          <w:tcPr>
            <w:tcW w:w="2271" w:type="dxa"/>
            <w:tcBorders>
              <w:left w:val="single" w:sz="18" w:space="0" w:color="auto"/>
              <w:bottom w:val="single" w:sz="18" w:space="0" w:color="auto"/>
              <w:right w:val="single" w:sz="18" w:space="0" w:color="auto"/>
            </w:tcBorders>
            <w:shd w:val="clear" w:color="auto" w:fill="auto"/>
          </w:tcPr>
          <w:p w:rsidR="00E6359A" w:rsidRPr="00B64670" w:rsidRDefault="00E6359A" w:rsidP="005A5928">
            <w:pPr>
              <w:jc w:val="center"/>
              <w:rPr>
                <w:rFonts w:asciiTheme="minorHAnsi" w:hAnsiTheme="minorHAnsi"/>
                <w:b/>
                <w:i/>
                <w:sz w:val="22"/>
                <w:szCs w:val="22"/>
                <w:lang w:val="sr-Latn-CS"/>
              </w:rPr>
            </w:pPr>
            <w:r w:rsidRPr="00B64670">
              <w:rPr>
                <w:rFonts w:asciiTheme="minorHAnsi" w:hAnsiTheme="minorHAnsi"/>
                <w:b/>
                <w:i/>
                <w:sz w:val="22"/>
                <w:szCs w:val="22"/>
                <w:lang w:val="sr-Latn-CS"/>
              </w:rPr>
              <w:t>Mesto</w:t>
            </w:r>
          </w:p>
        </w:tc>
        <w:tc>
          <w:tcPr>
            <w:tcW w:w="5139" w:type="dxa"/>
            <w:tcBorders>
              <w:left w:val="single" w:sz="18" w:space="0" w:color="auto"/>
              <w:bottom w:val="single" w:sz="18" w:space="0" w:color="auto"/>
              <w:right w:val="single" w:sz="18" w:space="0" w:color="auto"/>
            </w:tcBorders>
            <w:shd w:val="clear" w:color="auto" w:fill="auto"/>
          </w:tcPr>
          <w:p w:rsidR="00E6359A" w:rsidRPr="00B64670" w:rsidRDefault="00E6359A" w:rsidP="005A5928">
            <w:pPr>
              <w:jc w:val="center"/>
              <w:rPr>
                <w:rFonts w:asciiTheme="minorHAnsi" w:hAnsiTheme="minorHAnsi"/>
                <w:b/>
                <w:i/>
                <w:sz w:val="22"/>
                <w:szCs w:val="22"/>
                <w:lang w:val="sr-Latn-CS"/>
              </w:rPr>
            </w:pPr>
            <w:r w:rsidRPr="00B64670">
              <w:rPr>
                <w:rFonts w:asciiTheme="minorHAnsi" w:hAnsiTheme="minorHAnsi"/>
                <w:b/>
                <w:i/>
                <w:sz w:val="22"/>
                <w:szCs w:val="22"/>
                <w:lang w:val="sr-Cyrl-CS"/>
              </w:rPr>
              <w:t>Model</w:t>
            </w:r>
            <w:r w:rsidRPr="00B64670">
              <w:rPr>
                <w:rFonts w:asciiTheme="minorHAnsi" w:hAnsiTheme="minorHAnsi"/>
                <w:b/>
                <w:i/>
                <w:sz w:val="22"/>
                <w:szCs w:val="22"/>
                <w:lang w:val="sr-Latn-CS"/>
              </w:rPr>
              <w:t>/Proizvođač</w:t>
            </w:r>
          </w:p>
        </w:tc>
        <w:tc>
          <w:tcPr>
            <w:tcW w:w="1559" w:type="dxa"/>
            <w:tcBorders>
              <w:left w:val="single" w:sz="18" w:space="0" w:color="auto"/>
              <w:bottom w:val="single" w:sz="18" w:space="0" w:color="auto"/>
            </w:tcBorders>
            <w:shd w:val="clear" w:color="auto" w:fill="auto"/>
          </w:tcPr>
          <w:p w:rsidR="00E6359A" w:rsidRPr="00B64670" w:rsidRDefault="00E6359A" w:rsidP="001B66C4">
            <w:pPr>
              <w:jc w:val="center"/>
              <w:rPr>
                <w:rFonts w:asciiTheme="minorHAnsi" w:hAnsiTheme="minorHAnsi"/>
                <w:b/>
                <w:i/>
                <w:sz w:val="22"/>
                <w:szCs w:val="22"/>
                <w:lang w:val="sr-Latn-CS"/>
              </w:rPr>
            </w:pPr>
            <w:r w:rsidRPr="00B64670">
              <w:rPr>
                <w:rFonts w:asciiTheme="minorHAnsi" w:hAnsiTheme="minorHAnsi"/>
                <w:b/>
                <w:i/>
                <w:sz w:val="22"/>
                <w:szCs w:val="22"/>
                <w:lang w:val="sr-Latn-CS"/>
              </w:rPr>
              <w:t>Kom.</w:t>
            </w:r>
          </w:p>
        </w:tc>
      </w:tr>
      <w:tr w:rsidR="00E6359A" w:rsidRPr="00B64670" w:rsidTr="001B66C4">
        <w:trPr>
          <w:trHeight w:val="1431"/>
        </w:trPr>
        <w:tc>
          <w:tcPr>
            <w:tcW w:w="920" w:type="dxa"/>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Cyrl-RS"/>
              </w:rPr>
              <w:t>1</w:t>
            </w:r>
            <w:r w:rsidRPr="00B64670">
              <w:rPr>
                <w:rFonts w:asciiTheme="minorHAnsi" w:hAnsiTheme="minorHAnsi"/>
                <w:b/>
                <w:i/>
                <w:sz w:val="22"/>
                <w:szCs w:val="22"/>
                <w:lang w:val="sr-Latn-CS"/>
              </w:rPr>
              <w:t xml:space="preserve">. </w:t>
            </w:r>
          </w:p>
        </w:tc>
        <w:tc>
          <w:tcPr>
            <w:tcW w:w="2271" w:type="dxa"/>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Sombor</w:t>
            </w:r>
          </w:p>
          <w:p w:rsidR="00E6359A" w:rsidRPr="00B64670" w:rsidRDefault="00E6359A" w:rsidP="00E6359A">
            <w:pPr>
              <w:rPr>
                <w:rFonts w:asciiTheme="minorHAnsi" w:hAnsiTheme="minorHAnsi"/>
                <w:i/>
                <w:sz w:val="22"/>
                <w:szCs w:val="22"/>
                <w:lang w:val="sr-Latn-CS"/>
              </w:rPr>
            </w:pPr>
            <w:r w:rsidRPr="00B64670">
              <w:rPr>
                <w:rFonts w:asciiTheme="minorHAnsi" w:hAnsiTheme="minorHAnsi"/>
                <w:i/>
                <w:sz w:val="22"/>
                <w:szCs w:val="22"/>
                <w:lang w:val="sr-Latn-CS"/>
              </w:rPr>
              <w:t>centralna gradska raskrsnica: ugao Ulice Venac Petra Bojovića i Venac Stepe Stepanovića</w:t>
            </w:r>
          </w:p>
        </w:tc>
        <w:tc>
          <w:tcPr>
            <w:tcW w:w="5139" w:type="dxa"/>
            <w:tcBorders>
              <w:top w:val="single" w:sz="12" w:space="0" w:color="auto"/>
              <w:left w:val="single" w:sz="18" w:space="0" w:color="auto"/>
              <w:right w:val="single" w:sz="18" w:space="0" w:color="auto"/>
            </w:tcBorders>
            <w:shd w:val="clear" w:color="auto" w:fill="auto"/>
          </w:tcPr>
          <w:p w:rsidR="00E6359A" w:rsidRPr="00B64670" w:rsidRDefault="00E6359A" w:rsidP="001B66C4">
            <w:pPr>
              <w:jc w:val="both"/>
              <w:rPr>
                <w:rFonts w:asciiTheme="minorHAnsi" w:hAnsiTheme="minorHAnsi"/>
                <w:sz w:val="22"/>
                <w:szCs w:val="22"/>
                <w:lang w:val="sr-Latn-RS"/>
              </w:rPr>
            </w:pPr>
            <w:r w:rsidRPr="00B64670">
              <w:rPr>
                <w:rFonts w:asciiTheme="minorHAnsi" w:hAnsiTheme="minorHAnsi"/>
                <w:b/>
                <w:sz w:val="22"/>
                <w:szCs w:val="22"/>
                <w:lang w:val="sr-Latn-RS"/>
              </w:rPr>
              <w:t>Meteorološka glava sa 5 s</w:t>
            </w:r>
            <w:r w:rsidRPr="00B64670">
              <w:rPr>
                <w:rFonts w:asciiTheme="minorHAnsi" w:hAnsiTheme="minorHAnsi"/>
                <w:b/>
                <w:sz w:val="22"/>
                <w:szCs w:val="22"/>
                <w:lang w:val="sr-Cyrl-CS"/>
              </w:rPr>
              <w:t>enzor</w:t>
            </w:r>
            <w:r w:rsidRPr="00B64670">
              <w:rPr>
                <w:rFonts w:asciiTheme="minorHAnsi" w:hAnsiTheme="minorHAnsi"/>
                <w:b/>
                <w:sz w:val="22"/>
                <w:szCs w:val="22"/>
                <w:lang w:val="sr-Latn-RS"/>
              </w:rPr>
              <w:t>a (</w:t>
            </w:r>
            <w:r w:rsidRPr="00B64670">
              <w:rPr>
                <w:rFonts w:asciiTheme="minorHAnsi" w:hAnsiTheme="minorHAnsi"/>
                <w:b/>
                <w:sz w:val="22"/>
                <w:szCs w:val="22"/>
                <w:lang w:val="sr-Cyrl-CS"/>
              </w:rPr>
              <w:t>temperatur</w:t>
            </w:r>
            <w:r w:rsidRPr="00B64670">
              <w:rPr>
                <w:rFonts w:asciiTheme="minorHAnsi" w:hAnsiTheme="minorHAnsi"/>
                <w:b/>
                <w:sz w:val="22"/>
                <w:szCs w:val="22"/>
                <w:lang w:val="sr-Latn-RS"/>
              </w:rPr>
              <w:t>a</w:t>
            </w:r>
            <w:r w:rsidRPr="00B64670">
              <w:rPr>
                <w:rFonts w:asciiTheme="minorHAnsi" w:hAnsiTheme="minorHAnsi"/>
                <w:b/>
                <w:sz w:val="22"/>
                <w:szCs w:val="22"/>
                <w:lang w:val="sr-Cyrl-CS"/>
              </w:rPr>
              <w:t xml:space="preserve"> </w:t>
            </w:r>
            <w:r w:rsidRPr="00B64670">
              <w:rPr>
                <w:rFonts w:asciiTheme="minorHAnsi" w:hAnsiTheme="minorHAnsi"/>
                <w:b/>
                <w:sz w:val="22"/>
                <w:szCs w:val="22"/>
                <w:lang w:val="sr-Latn-CS"/>
              </w:rPr>
              <w:t xml:space="preserve">i relativna vlažnost </w:t>
            </w:r>
            <w:r w:rsidRPr="00B64670">
              <w:rPr>
                <w:rFonts w:asciiTheme="minorHAnsi" w:hAnsiTheme="minorHAnsi"/>
                <w:b/>
                <w:sz w:val="22"/>
                <w:szCs w:val="22"/>
                <w:lang w:val="sr-Cyrl-CS"/>
              </w:rPr>
              <w:t>vazduha</w:t>
            </w:r>
            <w:r w:rsidRPr="00B64670">
              <w:rPr>
                <w:rFonts w:asciiTheme="minorHAnsi" w:hAnsiTheme="minorHAnsi"/>
                <w:b/>
                <w:sz w:val="22"/>
                <w:szCs w:val="22"/>
                <w:lang w:val="sr-Latn-RS"/>
              </w:rPr>
              <w:t xml:space="preserve">, </w:t>
            </w:r>
            <w:r w:rsidRPr="00B64670">
              <w:rPr>
                <w:rFonts w:asciiTheme="minorHAnsi" w:hAnsiTheme="minorHAnsi"/>
                <w:b/>
                <w:sz w:val="22"/>
                <w:szCs w:val="22"/>
                <w:lang w:val="sr-Cyrl-CS"/>
              </w:rPr>
              <w:t>smer i brzin</w:t>
            </w:r>
            <w:r w:rsidRPr="00B64670">
              <w:rPr>
                <w:rFonts w:asciiTheme="minorHAnsi" w:hAnsiTheme="minorHAnsi"/>
                <w:b/>
                <w:sz w:val="22"/>
                <w:szCs w:val="22"/>
                <w:lang w:val="sr-Latn-RS"/>
              </w:rPr>
              <w:t>a</w:t>
            </w:r>
            <w:r w:rsidRPr="00B64670">
              <w:rPr>
                <w:rFonts w:asciiTheme="minorHAnsi" w:hAnsiTheme="minorHAnsi"/>
                <w:b/>
                <w:sz w:val="22"/>
                <w:szCs w:val="22"/>
                <w:lang w:val="sr-Cyrl-CS"/>
              </w:rPr>
              <w:t xml:space="preserve"> vetra</w:t>
            </w:r>
            <w:r w:rsidRPr="00B64670">
              <w:rPr>
                <w:rFonts w:asciiTheme="minorHAnsi" w:hAnsiTheme="minorHAnsi"/>
                <w:b/>
                <w:sz w:val="22"/>
                <w:szCs w:val="22"/>
                <w:lang w:val="sr-Latn-CS"/>
              </w:rPr>
              <w:t>,</w:t>
            </w:r>
            <w:r w:rsidRPr="00B64670">
              <w:rPr>
                <w:rFonts w:asciiTheme="minorHAnsi" w:hAnsiTheme="minorHAnsi"/>
                <w:sz w:val="22"/>
                <w:szCs w:val="22"/>
                <w:lang w:val="sr-Cyrl-RS"/>
              </w:rPr>
              <w:t xml:space="preserve"> </w:t>
            </w:r>
            <w:r w:rsidRPr="00B64670">
              <w:rPr>
                <w:rFonts w:asciiTheme="minorHAnsi" w:hAnsiTheme="minorHAnsi"/>
                <w:b/>
                <w:sz w:val="22"/>
                <w:szCs w:val="22"/>
                <w:lang w:val="sr-Latn-RS"/>
              </w:rPr>
              <w:t>s</w:t>
            </w:r>
            <w:r w:rsidRPr="00B64670">
              <w:rPr>
                <w:rFonts w:asciiTheme="minorHAnsi" w:hAnsiTheme="minorHAnsi"/>
                <w:b/>
                <w:sz w:val="22"/>
                <w:szCs w:val="22"/>
                <w:lang w:val="sr-Cyrl-CS"/>
              </w:rPr>
              <w:t xml:space="preserve">enzor </w:t>
            </w:r>
            <w:r w:rsidR="001B66C4">
              <w:rPr>
                <w:rFonts w:asciiTheme="minorHAnsi" w:hAnsiTheme="minorHAnsi"/>
                <w:b/>
                <w:sz w:val="22"/>
                <w:szCs w:val="22"/>
                <w:lang w:val="sr-Latn-RS"/>
              </w:rPr>
              <w:t>z</w:t>
            </w:r>
            <w:r w:rsidRPr="00B64670">
              <w:rPr>
                <w:rFonts w:asciiTheme="minorHAnsi" w:hAnsiTheme="minorHAnsi"/>
                <w:b/>
                <w:sz w:val="22"/>
                <w:szCs w:val="22"/>
                <w:lang w:val="sr-Cyrl-CS"/>
              </w:rPr>
              <w:t>a atmosferski pritisa</w:t>
            </w:r>
            <w:r w:rsidRPr="00B64670">
              <w:rPr>
                <w:rFonts w:asciiTheme="minorHAnsi" w:hAnsiTheme="minorHAnsi"/>
                <w:b/>
                <w:sz w:val="22"/>
                <w:szCs w:val="22"/>
                <w:lang w:val="sr-Latn-RS"/>
              </w:rPr>
              <w:t xml:space="preserve">k); </w:t>
            </w:r>
            <w:r w:rsidRPr="00B64670">
              <w:rPr>
                <w:rFonts w:asciiTheme="minorHAnsi" w:hAnsiTheme="minorHAnsi"/>
                <w:sz w:val="22"/>
                <w:szCs w:val="22"/>
                <w:lang w:val="sr-Latn-RS"/>
              </w:rPr>
              <w:t>Lufft GmbH, model WS500</w:t>
            </w:r>
          </w:p>
        </w:tc>
        <w:tc>
          <w:tcPr>
            <w:tcW w:w="1559" w:type="dxa"/>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1</w:t>
            </w:r>
          </w:p>
        </w:tc>
      </w:tr>
    </w:tbl>
    <w:p w:rsidR="00E6359A" w:rsidRPr="00B64670" w:rsidRDefault="00E6359A" w:rsidP="00E6359A">
      <w:pPr>
        <w:jc w:val="both"/>
        <w:rPr>
          <w:rFonts w:asciiTheme="minorHAnsi" w:hAnsiTheme="minorHAnsi"/>
          <w:b/>
          <w:sz w:val="22"/>
          <w:szCs w:val="22"/>
          <w:lang w:val="sr-Latn-RS"/>
        </w:rPr>
      </w:pPr>
    </w:p>
    <w:p w:rsidR="00E6359A" w:rsidRPr="00B64670" w:rsidRDefault="00E6359A" w:rsidP="00E6359A">
      <w:pPr>
        <w:jc w:val="both"/>
        <w:rPr>
          <w:rFonts w:asciiTheme="minorHAnsi" w:hAnsiTheme="minorHAnsi"/>
          <w:b/>
          <w:sz w:val="22"/>
          <w:szCs w:val="22"/>
          <w:lang w:val="sr-Cyrl-RS"/>
        </w:rPr>
      </w:pPr>
      <w:r w:rsidRPr="00B64670">
        <w:rPr>
          <w:rFonts w:asciiTheme="minorHAnsi" w:hAnsiTheme="minorHAnsi"/>
          <w:b/>
          <w:sz w:val="22"/>
          <w:szCs w:val="22"/>
          <w:lang w:val="sr-Cyrl-RS"/>
        </w:rPr>
        <w:t>2</w:t>
      </w:r>
      <w:r w:rsidRPr="00B64670">
        <w:rPr>
          <w:rFonts w:asciiTheme="minorHAnsi" w:hAnsiTheme="minorHAnsi"/>
          <w:b/>
          <w:sz w:val="22"/>
          <w:szCs w:val="22"/>
          <w:lang w:val="sr-Latn-CS"/>
        </w:rPr>
        <w:t>.</w:t>
      </w:r>
      <w:r w:rsidRPr="00B64670">
        <w:rPr>
          <w:rFonts w:asciiTheme="minorHAnsi" w:hAnsiTheme="minorHAnsi"/>
          <w:b/>
          <w:sz w:val="22"/>
          <w:szCs w:val="22"/>
          <w:lang w:val="sr-Cyrl-RS"/>
        </w:rPr>
        <w:t>9</w:t>
      </w:r>
      <w:r w:rsidRPr="00B64670">
        <w:rPr>
          <w:rFonts w:asciiTheme="minorHAnsi" w:hAnsiTheme="minorHAnsi"/>
          <w:b/>
          <w:i/>
          <w:sz w:val="22"/>
          <w:szCs w:val="22"/>
          <w:lang w:val="sr-Latn-CS"/>
        </w:rPr>
        <w:t xml:space="preserve"> </w:t>
      </w:r>
      <w:r w:rsidRPr="00B64670">
        <w:rPr>
          <w:rFonts w:asciiTheme="minorHAnsi" w:hAnsiTheme="minorHAnsi"/>
          <w:b/>
          <w:sz w:val="22"/>
          <w:szCs w:val="22"/>
          <w:lang w:val="sr-Cyrl-CS"/>
        </w:rPr>
        <w:t>Метеоролошки сензори</w:t>
      </w:r>
      <w:r w:rsidRPr="00B64670">
        <w:rPr>
          <w:rFonts w:asciiTheme="minorHAnsi" w:hAnsiTheme="minorHAnsi"/>
          <w:b/>
          <w:sz w:val="22"/>
          <w:szCs w:val="22"/>
          <w:lang w:val="sr-Cyrl-RS"/>
        </w:rPr>
        <w:t xml:space="preserve"> (услуга одржавања)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5139"/>
        <w:gridCol w:w="1559"/>
      </w:tblGrid>
      <w:tr w:rsidR="00E6359A" w:rsidRPr="00B64670" w:rsidTr="001B66C4">
        <w:tc>
          <w:tcPr>
            <w:tcW w:w="920" w:type="dxa"/>
            <w:tcBorders>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Redni broj</w:t>
            </w:r>
          </w:p>
        </w:tc>
        <w:tc>
          <w:tcPr>
            <w:tcW w:w="2271" w:type="dxa"/>
            <w:tcBorders>
              <w:left w:val="single" w:sz="18" w:space="0" w:color="auto"/>
              <w:bottom w:val="single" w:sz="18" w:space="0" w:color="auto"/>
              <w:right w:val="single" w:sz="18" w:space="0" w:color="auto"/>
            </w:tcBorders>
            <w:shd w:val="clear" w:color="auto" w:fill="auto"/>
          </w:tcPr>
          <w:p w:rsidR="00E6359A" w:rsidRPr="00B64670" w:rsidRDefault="00E6359A" w:rsidP="001B66C4">
            <w:pPr>
              <w:jc w:val="center"/>
              <w:rPr>
                <w:rFonts w:asciiTheme="minorHAnsi" w:hAnsiTheme="minorHAnsi"/>
                <w:b/>
                <w:i/>
                <w:sz w:val="22"/>
                <w:szCs w:val="22"/>
                <w:lang w:val="sr-Latn-CS"/>
              </w:rPr>
            </w:pPr>
            <w:r w:rsidRPr="00B64670">
              <w:rPr>
                <w:rFonts w:asciiTheme="minorHAnsi" w:hAnsiTheme="minorHAnsi"/>
                <w:b/>
                <w:i/>
                <w:sz w:val="22"/>
                <w:szCs w:val="22"/>
                <w:lang w:val="sr-Latn-CS"/>
              </w:rPr>
              <w:t>Mesto</w:t>
            </w:r>
          </w:p>
        </w:tc>
        <w:tc>
          <w:tcPr>
            <w:tcW w:w="5139" w:type="dxa"/>
            <w:tcBorders>
              <w:left w:val="single" w:sz="18" w:space="0" w:color="auto"/>
              <w:bottom w:val="single" w:sz="18" w:space="0" w:color="auto"/>
              <w:right w:val="single" w:sz="18" w:space="0" w:color="auto"/>
            </w:tcBorders>
            <w:shd w:val="clear" w:color="auto" w:fill="auto"/>
          </w:tcPr>
          <w:p w:rsidR="00E6359A" w:rsidRPr="00B64670" w:rsidRDefault="00E6359A" w:rsidP="001B66C4">
            <w:pPr>
              <w:jc w:val="center"/>
              <w:rPr>
                <w:rFonts w:asciiTheme="minorHAnsi" w:hAnsiTheme="minorHAnsi"/>
                <w:b/>
                <w:i/>
                <w:sz w:val="22"/>
                <w:szCs w:val="22"/>
                <w:lang w:val="sr-Latn-CS"/>
              </w:rPr>
            </w:pPr>
            <w:r w:rsidRPr="00B64670">
              <w:rPr>
                <w:rFonts w:asciiTheme="minorHAnsi" w:hAnsiTheme="minorHAnsi"/>
                <w:b/>
                <w:i/>
                <w:sz w:val="22"/>
                <w:szCs w:val="22"/>
                <w:lang w:val="sr-Cyrl-CS"/>
              </w:rPr>
              <w:t>Model</w:t>
            </w:r>
            <w:r w:rsidRPr="00B64670">
              <w:rPr>
                <w:rFonts w:asciiTheme="minorHAnsi" w:hAnsiTheme="minorHAnsi"/>
                <w:b/>
                <w:i/>
                <w:sz w:val="22"/>
                <w:szCs w:val="22"/>
                <w:lang w:val="sr-Latn-CS"/>
              </w:rPr>
              <w:t>/Proizvođač</w:t>
            </w:r>
          </w:p>
        </w:tc>
        <w:tc>
          <w:tcPr>
            <w:tcW w:w="1559" w:type="dxa"/>
            <w:tcBorders>
              <w:left w:val="single" w:sz="18" w:space="0" w:color="auto"/>
              <w:bottom w:val="single" w:sz="18" w:space="0" w:color="auto"/>
            </w:tcBorders>
            <w:shd w:val="clear" w:color="auto" w:fill="auto"/>
          </w:tcPr>
          <w:p w:rsidR="00E6359A" w:rsidRPr="00B64670" w:rsidRDefault="00E6359A" w:rsidP="001B66C4">
            <w:pPr>
              <w:jc w:val="center"/>
              <w:rPr>
                <w:rFonts w:asciiTheme="minorHAnsi" w:hAnsiTheme="minorHAnsi"/>
                <w:b/>
                <w:i/>
                <w:sz w:val="22"/>
                <w:szCs w:val="22"/>
                <w:lang w:val="sr-Latn-CS"/>
              </w:rPr>
            </w:pPr>
            <w:r w:rsidRPr="00B64670">
              <w:rPr>
                <w:rFonts w:asciiTheme="minorHAnsi" w:hAnsiTheme="minorHAnsi"/>
                <w:b/>
                <w:i/>
                <w:sz w:val="22"/>
                <w:szCs w:val="22"/>
                <w:lang w:val="sr-Latn-CS"/>
              </w:rPr>
              <w:t>Specifikacija usluge</w:t>
            </w:r>
          </w:p>
        </w:tc>
      </w:tr>
      <w:tr w:rsidR="00E6359A" w:rsidRPr="00B64670" w:rsidTr="001B66C4">
        <w:trPr>
          <w:trHeight w:val="458"/>
        </w:trPr>
        <w:tc>
          <w:tcPr>
            <w:tcW w:w="920" w:type="dxa"/>
            <w:vMerge w:val="restart"/>
            <w:tcBorders>
              <w:top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1.</w:t>
            </w:r>
          </w:p>
        </w:tc>
        <w:tc>
          <w:tcPr>
            <w:tcW w:w="2271"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Zrenjanin</w:t>
            </w:r>
          </w:p>
          <w:p w:rsidR="00E6359A" w:rsidRPr="00B64670" w:rsidRDefault="00E6359A" w:rsidP="00E6359A">
            <w:pPr>
              <w:rPr>
                <w:rFonts w:asciiTheme="minorHAnsi" w:hAnsiTheme="minorHAnsi"/>
                <w:i/>
                <w:sz w:val="22"/>
                <w:szCs w:val="22"/>
                <w:lang w:val="sr-Latn-CS"/>
              </w:rPr>
            </w:pPr>
            <w:r w:rsidRPr="00B64670">
              <w:rPr>
                <w:rFonts w:asciiTheme="minorHAnsi" w:hAnsiTheme="minorHAnsi"/>
                <w:i/>
                <w:sz w:val="22"/>
                <w:szCs w:val="22"/>
                <w:lang w:val="sr-Latn-CS"/>
              </w:rPr>
              <w:t>centralna gradska saobraćajnica: Bulevar oslobođenja</w:t>
            </w:r>
          </w:p>
          <w:p w:rsidR="00E6359A" w:rsidRPr="00B64670" w:rsidRDefault="00E6359A" w:rsidP="00E6359A">
            <w:pPr>
              <w:jc w:val="both"/>
              <w:rPr>
                <w:rFonts w:asciiTheme="minorHAnsi" w:hAnsiTheme="minorHAnsi"/>
                <w:b/>
                <w:i/>
                <w:sz w:val="22"/>
                <w:szCs w:val="22"/>
                <w:lang w:val="sr-Latn-CS"/>
              </w:rPr>
            </w:pPr>
          </w:p>
        </w:tc>
        <w:tc>
          <w:tcPr>
            <w:tcW w:w="5139" w:type="dxa"/>
            <w:tcBorders>
              <w:top w:val="single" w:sz="1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sz w:val="22"/>
                <w:szCs w:val="22"/>
                <w:lang w:val="sr-Cyrl-CS"/>
              </w:rPr>
              <w:t xml:space="preserve">Senzor za </w:t>
            </w:r>
            <w:r w:rsidRPr="00B64670">
              <w:rPr>
                <w:rFonts w:asciiTheme="minorHAnsi" w:hAnsiTheme="minorHAnsi"/>
                <w:b/>
                <w:sz w:val="22"/>
                <w:szCs w:val="22"/>
                <w:lang w:val="sr-Latn-CS"/>
              </w:rPr>
              <w:t>temperaturu i relativnu vlažnost</w:t>
            </w:r>
            <w:r w:rsidRPr="00B64670">
              <w:rPr>
                <w:rFonts w:asciiTheme="minorHAnsi" w:hAnsiTheme="minorHAnsi"/>
                <w:b/>
                <w:sz w:val="22"/>
                <w:szCs w:val="22"/>
                <w:lang w:val="sr-Cyrl-CS"/>
              </w:rPr>
              <w:t xml:space="preserve"> vazduha</w:t>
            </w:r>
            <w:r w:rsidRPr="00B64670">
              <w:rPr>
                <w:rFonts w:asciiTheme="minorHAnsi" w:hAnsiTheme="minorHAnsi"/>
                <w:b/>
                <w:sz w:val="22"/>
                <w:szCs w:val="22"/>
                <w:lang w:val="sr-Latn-CS"/>
              </w:rPr>
              <w:t xml:space="preserve"> </w:t>
            </w:r>
            <w:r w:rsidRPr="00B64670">
              <w:rPr>
                <w:rFonts w:asciiTheme="minorHAnsi" w:hAnsiTheme="minorHAnsi"/>
                <w:sz w:val="22"/>
                <w:szCs w:val="22"/>
                <w:lang w:val="sr-Cyrl-CS"/>
              </w:rPr>
              <w:t>083</w:t>
            </w:r>
            <w:r w:rsidRPr="00B64670">
              <w:rPr>
                <w:rFonts w:asciiTheme="minorHAnsi" w:hAnsiTheme="minorHAnsi"/>
                <w:sz w:val="22"/>
                <w:szCs w:val="22"/>
                <w:lang w:val="sr-Latn-CS"/>
              </w:rPr>
              <w:t>-</w:t>
            </w:r>
            <w:r w:rsidRPr="00B64670">
              <w:rPr>
                <w:rFonts w:asciiTheme="minorHAnsi" w:hAnsiTheme="minorHAnsi"/>
                <w:sz w:val="22"/>
                <w:szCs w:val="22"/>
                <w:lang w:val="sr-Cyrl-CS"/>
              </w:rPr>
              <w:t>D</w:t>
            </w:r>
            <w:r w:rsidRPr="00B64670">
              <w:rPr>
                <w:rFonts w:asciiTheme="minorHAnsi" w:hAnsiTheme="minorHAnsi"/>
                <w:sz w:val="22"/>
                <w:szCs w:val="22"/>
                <w:lang w:val="sr-Latn-CS"/>
              </w:rPr>
              <w:t xml:space="preserve"> Met One Instruments</w:t>
            </w:r>
            <w:r w:rsidRPr="00B64670">
              <w:rPr>
                <w:rFonts w:asciiTheme="minorHAnsi" w:hAnsiTheme="minorHAnsi"/>
                <w:sz w:val="22"/>
                <w:szCs w:val="22"/>
                <w:lang w:val="sr-Cyrl-CS"/>
              </w:rPr>
              <w:t>,</w:t>
            </w:r>
            <w:r w:rsidRPr="00B64670">
              <w:rPr>
                <w:rFonts w:asciiTheme="minorHAnsi" w:hAnsiTheme="minorHAnsi"/>
                <w:sz w:val="22"/>
                <w:szCs w:val="22"/>
                <w:lang w:val="sr-Latn-CS"/>
              </w:rPr>
              <w:t xml:space="preserve"> Inc. SAD</w:t>
            </w:r>
          </w:p>
        </w:tc>
        <w:tc>
          <w:tcPr>
            <w:tcW w:w="1559" w:type="dxa"/>
            <w:vMerge w:val="restart"/>
            <w:tcBorders>
              <w:top w:val="single" w:sz="18"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1B66C4">
        <w:trPr>
          <w:trHeight w:val="150"/>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FC6A8B" w:rsidP="00E6359A">
            <w:pPr>
              <w:rPr>
                <w:rFonts w:asciiTheme="minorHAnsi" w:hAnsiTheme="minorHAnsi"/>
                <w:sz w:val="22"/>
                <w:szCs w:val="22"/>
                <w:lang w:val="sr-Latn-CS"/>
              </w:rPr>
            </w:pPr>
            <w:r>
              <w:rPr>
                <w:rFonts w:asciiTheme="minorHAnsi" w:hAnsiTheme="minorHAnsi"/>
                <w:b/>
                <w:sz w:val="22"/>
                <w:szCs w:val="22"/>
                <w:lang w:val="sr-Cyrl-CS"/>
              </w:rPr>
              <w:t>Senzor za pravac</w:t>
            </w:r>
            <w:r w:rsidR="00E6359A" w:rsidRPr="00B64670">
              <w:rPr>
                <w:rFonts w:asciiTheme="minorHAnsi" w:hAnsiTheme="minorHAnsi"/>
                <w:b/>
                <w:sz w:val="22"/>
                <w:szCs w:val="22"/>
                <w:lang w:val="sr-Cyrl-CS"/>
              </w:rPr>
              <w:t xml:space="preserve"> i brzinu vetra</w:t>
            </w:r>
            <w:r w:rsidR="00E6359A" w:rsidRPr="00B64670">
              <w:rPr>
                <w:rFonts w:asciiTheme="minorHAnsi" w:hAnsiTheme="minorHAnsi"/>
                <w:b/>
                <w:sz w:val="22"/>
                <w:szCs w:val="22"/>
                <w:lang w:val="sr-Latn-CS"/>
              </w:rPr>
              <w:t xml:space="preserve"> </w:t>
            </w:r>
            <w:r w:rsidR="00E6359A" w:rsidRPr="00B64670">
              <w:rPr>
                <w:rFonts w:asciiTheme="minorHAnsi" w:hAnsiTheme="minorHAnsi"/>
                <w:sz w:val="22"/>
                <w:szCs w:val="22"/>
                <w:lang w:val="sr-Latn-CS"/>
              </w:rPr>
              <w:t>50.5 Met One Instruments</w:t>
            </w:r>
            <w:r w:rsidR="00E6359A" w:rsidRPr="00B64670">
              <w:rPr>
                <w:rFonts w:asciiTheme="minorHAnsi" w:hAnsiTheme="minorHAnsi"/>
                <w:sz w:val="22"/>
                <w:szCs w:val="22"/>
                <w:lang w:val="sr-Cyrl-CS"/>
              </w:rPr>
              <w:t>,</w:t>
            </w:r>
            <w:r w:rsidR="00E6359A" w:rsidRPr="00B64670">
              <w:rPr>
                <w:rFonts w:asciiTheme="minorHAnsi" w:hAnsiTheme="minorHAnsi"/>
                <w:sz w:val="22"/>
                <w:szCs w:val="22"/>
                <w:lang w:val="sr-Latn-CS"/>
              </w:rPr>
              <w:t xml:space="preserve"> Inc.SAD</w:t>
            </w:r>
          </w:p>
        </w:tc>
        <w:tc>
          <w:tcPr>
            <w:tcW w:w="1559"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1B66C4">
        <w:trPr>
          <w:trHeight w:val="150"/>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rPr>
                <w:rFonts w:asciiTheme="minorHAnsi" w:hAnsiTheme="minorHAnsi"/>
                <w:sz w:val="22"/>
                <w:szCs w:val="22"/>
                <w:lang w:val="sr-Latn-CS"/>
              </w:rPr>
            </w:pPr>
            <w:r w:rsidRPr="00B64670">
              <w:rPr>
                <w:rFonts w:asciiTheme="minorHAnsi" w:hAnsiTheme="minorHAnsi"/>
                <w:b/>
                <w:sz w:val="22"/>
                <w:szCs w:val="22"/>
                <w:lang w:val="sr-Cyrl-CS"/>
              </w:rPr>
              <w:t>Senzor za atmosferski pritisak</w:t>
            </w:r>
            <w:r w:rsidRPr="00B64670">
              <w:rPr>
                <w:rFonts w:asciiTheme="minorHAnsi" w:hAnsiTheme="minorHAnsi"/>
                <w:b/>
                <w:sz w:val="22"/>
                <w:szCs w:val="22"/>
                <w:lang w:val="sr-Latn-CS"/>
              </w:rPr>
              <w:t xml:space="preserve"> </w:t>
            </w:r>
            <w:r w:rsidRPr="00B64670">
              <w:rPr>
                <w:rFonts w:asciiTheme="minorHAnsi" w:hAnsiTheme="minorHAnsi"/>
                <w:sz w:val="22"/>
                <w:szCs w:val="22"/>
                <w:lang w:val="sr-Latn-CS"/>
              </w:rPr>
              <w:t>092 Met One Instruments</w:t>
            </w:r>
            <w:r w:rsidRPr="00B64670">
              <w:rPr>
                <w:rFonts w:asciiTheme="minorHAnsi" w:hAnsiTheme="minorHAnsi"/>
                <w:sz w:val="22"/>
                <w:szCs w:val="22"/>
                <w:lang w:val="sr-Cyrl-CS"/>
              </w:rPr>
              <w:t>,</w:t>
            </w:r>
            <w:r w:rsidRPr="00B64670">
              <w:rPr>
                <w:rFonts w:asciiTheme="minorHAnsi" w:hAnsiTheme="minorHAnsi"/>
                <w:sz w:val="22"/>
                <w:szCs w:val="22"/>
                <w:lang w:val="sr-Latn-CS"/>
              </w:rPr>
              <w:t xml:space="preserve"> Inc.SAD</w:t>
            </w:r>
          </w:p>
        </w:tc>
        <w:tc>
          <w:tcPr>
            <w:tcW w:w="1559"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1B66C4">
        <w:trPr>
          <w:trHeight w:val="150"/>
        </w:trPr>
        <w:tc>
          <w:tcPr>
            <w:tcW w:w="920" w:type="dxa"/>
            <w:vMerge/>
            <w:tcBorders>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rPr>
                <w:rFonts w:asciiTheme="minorHAnsi" w:hAnsiTheme="minorHAnsi"/>
                <w:sz w:val="22"/>
                <w:szCs w:val="22"/>
                <w:lang w:val="sr-Latn-CS"/>
              </w:rPr>
            </w:pPr>
            <w:r w:rsidRPr="00B64670">
              <w:rPr>
                <w:rFonts w:asciiTheme="minorHAnsi" w:hAnsiTheme="minorHAnsi"/>
                <w:b/>
                <w:sz w:val="22"/>
                <w:szCs w:val="22"/>
                <w:lang w:val="sr-Cyrl-CS"/>
              </w:rPr>
              <w:t>Senzor za solarnu radijaciju</w:t>
            </w:r>
            <w:r w:rsidRPr="00B64670">
              <w:rPr>
                <w:rFonts w:asciiTheme="minorHAnsi" w:hAnsiTheme="minorHAnsi"/>
                <w:b/>
                <w:sz w:val="22"/>
                <w:szCs w:val="22"/>
                <w:lang w:val="sr-Latn-CS"/>
              </w:rPr>
              <w:t xml:space="preserve"> </w:t>
            </w:r>
            <w:r w:rsidRPr="00B64670">
              <w:rPr>
                <w:rFonts w:asciiTheme="minorHAnsi" w:hAnsiTheme="minorHAnsi"/>
                <w:sz w:val="22"/>
                <w:szCs w:val="22"/>
                <w:lang w:val="sr-Latn-CS"/>
              </w:rPr>
              <w:t>095 Met One Instruments</w:t>
            </w:r>
            <w:r w:rsidRPr="00B64670">
              <w:rPr>
                <w:rFonts w:asciiTheme="minorHAnsi" w:hAnsiTheme="minorHAnsi"/>
                <w:sz w:val="22"/>
                <w:szCs w:val="22"/>
                <w:lang w:val="sr-Cyrl-CS"/>
              </w:rPr>
              <w:t>,</w:t>
            </w:r>
            <w:r w:rsidRPr="00B64670">
              <w:rPr>
                <w:rFonts w:asciiTheme="minorHAnsi" w:hAnsiTheme="minorHAnsi"/>
                <w:sz w:val="22"/>
                <w:szCs w:val="22"/>
                <w:lang w:val="sr-Latn-CS"/>
              </w:rPr>
              <w:t xml:space="preserve"> Inc.SAD</w:t>
            </w:r>
          </w:p>
        </w:tc>
        <w:tc>
          <w:tcPr>
            <w:tcW w:w="1559" w:type="dxa"/>
            <w:vMerge/>
            <w:tcBorders>
              <w:left w:val="single" w:sz="18" w:space="0" w:color="auto"/>
              <w:bottom w:val="single" w:sz="12"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1B66C4">
        <w:trPr>
          <w:trHeight w:val="507"/>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lastRenderedPageBreak/>
              <w:t xml:space="preserve">2. </w:t>
            </w:r>
          </w:p>
        </w:tc>
        <w:tc>
          <w:tcPr>
            <w:tcW w:w="2271"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Subotica</w:t>
            </w:r>
          </w:p>
          <w:p w:rsidR="00E6359A" w:rsidRPr="00B64670" w:rsidRDefault="00E6359A" w:rsidP="00E6359A">
            <w:pPr>
              <w:rPr>
                <w:rFonts w:asciiTheme="minorHAnsi" w:hAnsiTheme="minorHAnsi"/>
                <w:i/>
                <w:sz w:val="22"/>
                <w:szCs w:val="22"/>
                <w:lang w:val="sr-Cyrl-RS"/>
              </w:rPr>
            </w:pPr>
            <w:r w:rsidRPr="00B64670">
              <w:rPr>
                <w:rFonts w:asciiTheme="minorHAnsi" w:hAnsiTheme="minorHAnsi"/>
                <w:i/>
                <w:sz w:val="22"/>
                <w:szCs w:val="22"/>
                <w:lang w:val="sr-Latn-CS"/>
              </w:rPr>
              <w:t>centralna gradska raskrsnica: ugao Ulice Maksima Gorkog i Trga Lazara Nešića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sz w:val="22"/>
                <w:szCs w:val="22"/>
                <w:lang w:val="sr-Cyrl-CS"/>
              </w:rPr>
              <w:t xml:space="preserve">Senzor za temperaturu </w:t>
            </w:r>
            <w:r w:rsidRPr="00B64670">
              <w:rPr>
                <w:rFonts w:asciiTheme="minorHAnsi" w:hAnsiTheme="minorHAnsi"/>
                <w:b/>
                <w:sz w:val="22"/>
                <w:szCs w:val="22"/>
                <w:lang w:val="sr-Latn-CS"/>
              </w:rPr>
              <w:t xml:space="preserve">i relativnu vlažnost </w:t>
            </w:r>
            <w:r w:rsidRPr="00B64670">
              <w:rPr>
                <w:rFonts w:asciiTheme="minorHAnsi" w:hAnsiTheme="minorHAnsi"/>
                <w:b/>
                <w:sz w:val="22"/>
                <w:szCs w:val="22"/>
                <w:lang w:val="sr-Cyrl-CS"/>
              </w:rPr>
              <w:t>vazduha</w:t>
            </w:r>
            <w:r w:rsidRPr="00B64670">
              <w:rPr>
                <w:rFonts w:asciiTheme="minorHAnsi" w:hAnsiTheme="minorHAnsi"/>
                <w:sz w:val="22"/>
                <w:szCs w:val="22"/>
                <w:lang w:val="sr-Cyrl-CS"/>
              </w:rPr>
              <w:t xml:space="preserve"> DMA 575</w:t>
            </w:r>
            <w:r w:rsidRPr="00B64670">
              <w:rPr>
                <w:rFonts w:asciiTheme="minorHAnsi" w:hAnsiTheme="minorHAnsi"/>
                <w:sz w:val="22"/>
                <w:szCs w:val="22"/>
                <w:lang w:val="sr-Latn-CS"/>
              </w:rPr>
              <w:t xml:space="preserve"> LSI LASTEM, Italija</w:t>
            </w:r>
          </w:p>
        </w:tc>
        <w:tc>
          <w:tcPr>
            <w:tcW w:w="1559"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1B66C4">
        <w:trPr>
          <w:trHeight w:val="507"/>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FC6A8B" w:rsidP="00E6359A">
            <w:pPr>
              <w:jc w:val="both"/>
              <w:rPr>
                <w:rFonts w:asciiTheme="minorHAnsi" w:hAnsiTheme="minorHAnsi"/>
                <w:sz w:val="22"/>
                <w:szCs w:val="22"/>
                <w:lang w:val="sr-Latn-CS"/>
              </w:rPr>
            </w:pPr>
            <w:r>
              <w:rPr>
                <w:rFonts w:asciiTheme="minorHAnsi" w:hAnsiTheme="minorHAnsi"/>
                <w:b/>
                <w:sz w:val="22"/>
                <w:szCs w:val="22"/>
                <w:lang w:val="sr-Cyrl-CS"/>
              </w:rPr>
              <w:t>Senzor za pravac</w:t>
            </w:r>
            <w:r w:rsidR="00E6359A" w:rsidRPr="00B64670">
              <w:rPr>
                <w:rFonts w:asciiTheme="minorHAnsi" w:hAnsiTheme="minorHAnsi"/>
                <w:b/>
                <w:sz w:val="22"/>
                <w:szCs w:val="22"/>
                <w:lang w:val="sr-Cyrl-CS"/>
              </w:rPr>
              <w:t xml:space="preserve"> i brzinu vetra</w:t>
            </w:r>
            <w:r w:rsidR="00E6359A" w:rsidRPr="00B64670">
              <w:rPr>
                <w:rFonts w:asciiTheme="minorHAnsi" w:hAnsiTheme="minorHAnsi"/>
                <w:b/>
                <w:sz w:val="22"/>
                <w:szCs w:val="22"/>
                <w:lang w:val="sr-Latn-CS"/>
              </w:rPr>
              <w:t xml:space="preserve"> </w:t>
            </w:r>
            <w:r w:rsidR="00E6359A" w:rsidRPr="00B64670">
              <w:rPr>
                <w:rFonts w:asciiTheme="minorHAnsi" w:hAnsiTheme="minorHAnsi"/>
                <w:sz w:val="22"/>
                <w:szCs w:val="22"/>
                <w:lang w:val="sr-Latn-CS"/>
              </w:rPr>
              <w:t>WindSonic Option 3 Gill Instruments, Velika Britanija</w:t>
            </w:r>
          </w:p>
        </w:tc>
        <w:tc>
          <w:tcPr>
            <w:tcW w:w="1559"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1B66C4">
        <w:trPr>
          <w:trHeight w:val="250"/>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sz w:val="22"/>
                <w:szCs w:val="22"/>
                <w:lang w:val="sr-Cyrl-CS"/>
              </w:rPr>
              <w:t>Senzor za atmosferski pritisak</w:t>
            </w:r>
            <w:r w:rsidRPr="00B64670">
              <w:rPr>
                <w:rFonts w:asciiTheme="minorHAnsi" w:hAnsiTheme="minorHAnsi"/>
                <w:sz w:val="22"/>
                <w:szCs w:val="22"/>
                <w:lang w:val="sr-Cyrl-CS"/>
              </w:rPr>
              <w:t xml:space="preserve"> DQA223</w:t>
            </w:r>
          </w:p>
        </w:tc>
        <w:tc>
          <w:tcPr>
            <w:tcW w:w="1559"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1B66C4">
        <w:trPr>
          <w:trHeight w:val="215"/>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Cyrl-RS"/>
              </w:rPr>
            </w:pPr>
            <w:r w:rsidRPr="00B64670">
              <w:rPr>
                <w:rFonts w:asciiTheme="minorHAnsi" w:hAnsiTheme="minorHAnsi"/>
                <w:b/>
                <w:sz w:val="22"/>
                <w:szCs w:val="22"/>
                <w:lang w:val="sr-Cyrl-CS"/>
              </w:rPr>
              <w:t>Senzor za globalno zračenje</w:t>
            </w:r>
            <w:r w:rsidRPr="00B64670">
              <w:rPr>
                <w:rFonts w:asciiTheme="minorHAnsi" w:hAnsiTheme="minorHAnsi"/>
                <w:b/>
                <w:sz w:val="22"/>
                <w:szCs w:val="22"/>
                <w:lang w:val="sr-Latn-CS"/>
              </w:rPr>
              <w:t xml:space="preserve"> </w:t>
            </w:r>
            <w:r w:rsidRPr="00B64670">
              <w:rPr>
                <w:rFonts w:asciiTheme="minorHAnsi" w:hAnsiTheme="minorHAnsi"/>
                <w:sz w:val="22"/>
                <w:szCs w:val="22"/>
                <w:lang w:val="sr-Cyrl-CS"/>
              </w:rPr>
              <w:t>DPA 558</w:t>
            </w:r>
          </w:p>
        </w:tc>
        <w:tc>
          <w:tcPr>
            <w:tcW w:w="1559"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1B66C4">
        <w:trPr>
          <w:trHeight w:val="516"/>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3. </w:t>
            </w:r>
          </w:p>
        </w:tc>
        <w:tc>
          <w:tcPr>
            <w:tcW w:w="2271"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Sombor</w:t>
            </w:r>
          </w:p>
          <w:p w:rsidR="00E6359A" w:rsidRPr="00B64670" w:rsidRDefault="00E6359A" w:rsidP="00E6359A">
            <w:pPr>
              <w:rPr>
                <w:rFonts w:asciiTheme="minorHAnsi" w:hAnsiTheme="minorHAnsi"/>
                <w:i/>
                <w:sz w:val="22"/>
                <w:szCs w:val="22"/>
                <w:lang w:val="sr-Latn-CS"/>
              </w:rPr>
            </w:pPr>
            <w:r w:rsidRPr="00B64670">
              <w:rPr>
                <w:rFonts w:asciiTheme="minorHAnsi" w:hAnsiTheme="minorHAnsi"/>
                <w:i/>
                <w:sz w:val="22"/>
                <w:szCs w:val="22"/>
                <w:lang w:val="sr-Latn-CS"/>
              </w:rPr>
              <w:t>centralna gradska raskrsnica: ugao Ulice Venac Petra Bojovića i Venac Stepe Stepanovića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sz w:val="22"/>
                <w:szCs w:val="22"/>
                <w:lang w:val="sr-Cyrl-CS"/>
              </w:rPr>
              <w:t xml:space="preserve">Senzor za temperaturu </w:t>
            </w:r>
            <w:r w:rsidRPr="00B64670">
              <w:rPr>
                <w:rFonts w:asciiTheme="minorHAnsi" w:hAnsiTheme="minorHAnsi"/>
                <w:b/>
                <w:sz w:val="22"/>
                <w:szCs w:val="22"/>
                <w:lang w:val="sr-Latn-CS"/>
              </w:rPr>
              <w:t xml:space="preserve">i relativnu vlažnost </w:t>
            </w:r>
            <w:r w:rsidRPr="00B64670">
              <w:rPr>
                <w:rFonts w:asciiTheme="minorHAnsi" w:hAnsiTheme="minorHAnsi"/>
                <w:b/>
                <w:sz w:val="22"/>
                <w:szCs w:val="22"/>
                <w:lang w:val="sr-Cyrl-CS"/>
              </w:rPr>
              <w:t>vazduha</w:t>
            </w:r>
            <w:r w:rsidRPr="00B64670">
              <w:rPr>
                <w:rFonts w:asciiTheme="minorHAnsi" w:hAnsiTheme="minorHAnsi"/>
                <w:sz w:val="22"/>
                <w:szCs w:val="22"/>
                <w:lang w:val="sr-Cyrl-CS"/>
              </w:rPr>
              <w:t xml:space="preserve"> DMA 575</w:t>
            </w:r>
            <w:r w:rsidRPr="00B64670">
              <w:rPr>
                <w:rFonts w:asciiTheme="minorHAnsi" w:hAnsiTheme="minorHAnsi"/>
                <w:sz w:val="22"/>
                <w:szCs w:val="22"/>
                <w:lang w:val="sr-Latn-CS"/>
              </w:rPr>
              <w:t xml:space="preserve"> LSI LASTEM, Italija</w:t>
            </w:r>
          </w:p>
        </w:tc>
        <w:tc>
          <w:tcPr>
            <w:tcW w:w="1559"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1B66C4">
        <w:trPr>
          <w:trHeight w:val="93"/>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FC6A8B" w:rsidP="00E6359A">
            <w:pPr>
              <w:jc w:val="both"/>
              <w:rPr>
                <w:rFonts w:asciiTheme="minorHAnsi" w:hAnsiTheme="minorHAnsi"/>
                <w:sz w:val="22"/>
                <w:szCs w:val="22"/>
                <w:lang w:val="sr-Latn-CS"/>
              </w:rPr>
            </w:pPr>
            <w:r>
              <w:rPr>
                <w:rFonts w:asciiTheme="minorHAnsi" w:hAnsiTheme="minorHAnsi"/>
                <w:b/>
                <w:sz w:val="22"/>
                <w:szCs w:val="22"/>
                <w:lang w:val="sr-Cyrl-CS"/>
              </w:rPr>
              <w:t>Senzor za pravac</w:t>
            </w:r>
            <w:r w:rsidR="00E6359A" w:rsidRPr="00B64670">
              <w:rPr>
                <w:rFonts w:asciiTheme="minorHAnsi" w:hAnsiTheme="minorHAnsi"/>
                <w:b/>
                <w:sz w:val="22"/>
                <w:szCs w:val="22"/>
                <w:lang w:val="sr-Cyrl-CS"/>
              </w:rPr>
              <w:t xml:space="preserve"> i brzinu vetra</w:t>
            </w:r>
            <w:r w:rsidR="00E6359A" w:rsidRPr="00B64670">
              <w:rPr>
                <w:rFonts w:asciiTheme="minorHAnsi" w:hAnsiTheme="minorHAnsi"/>
                <w:b/>
                <w:sz w:val="22"/>
                <w:szCs w:val="22"/>
                <w:lang w:val="sr-Latn-CS"/>
              </w:rPr>
              <w:t xml:space="preserve"> </w:t>
            </w:r>
            <w:r w:rsidR="00E6359A" w:rsidRPr="00B64670">
              <w:rPr>
                <w:rFonts w:asciiTheme="minorHAnsi" w:hAnsiTheme="minorHAnsi"/>
                <w:sz w:val="22"/>
                <w:szCs w:val="22"/>
                <w:lang w:val="sr-Latn-CS"/>
              </w:rPr>
              <w:t>WindSonic Option 3 Gill Instruments, Velika Britanija</w:t>
            </w:r>
          </w:p>
        </w:tc>
        <w:tc>
          <w:tcPr>
            <w:tcW w:w="1559"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1B66C4">
        <w:trPr>
          <w:trHeight w:val="93"/>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sz w:val="22"/>
                <w:szCs w:val="22"/>
                <w:lang w:val="sr-Cyrl-CS"/>
              </w:rPr>
              <w:t>Senzor za atmosferski pritisak</w:t>
            </w:r>
            <w:r w:rsidRPr="00B64670">
              <w:rPr>
                <w:rFonts w:asciiTheme="minorHAnsi" w:hAnsiTheme="minorHAnsi"/>
                <w:sz w:val="22"/>
                <w:szCs w:val="22"/>
                <w:lang w:val="sr-Cyrl-CS"/>
              </w:rPr>
              <w:t xml:space="preserve"> DQA223</w:t>
            </w:r>
          </w:p>
        </w:tc>
        <w:tc>
          <w:tcPr>
            <w:tcW w:w="1559"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1B66C4">
        <w:trPr>
          <w:trHeight w:val="259"/>
        </w:trPr>
        <w:tc>
          <w:tcPr>
            <w:tcW w:w="920" w:type="dxa"/>
            <w:vMerge/>
            <w:tcBorders>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Cyrl-RS"/>
              </w:rPr>
            </w:pPr>
            <w:r w:rsidRPr="00B64670">
              <w:rPr>
                <w:rFonts w:asciiTheme="minorHAnsi" w:hAnsiTheme="minorHAnsi"/>
                <w:b/>
                <w:sz w:val="22"/>
                <w:szCs w:val="22"/>
                <w:lang w:val="sr-Cyrl-CS"/>
              </w:rPr>
              <w:t>Senzor za globalno zračenje</w:t>
            </w:r>
            <w:r w:rsidRPr="00B64670">
              <w:rPr>
                <w:rFonts w:asciiTheme="minorHAnsi" w:hAnsiTheme="minorHAnsi"/>
                <w:b/>
                <w:sz w:val="22"/>
                <w:szCs w:val="22"/>
                <w:lang w:val="sr-Latn-CS"/>
              </w:rPr>
              <w:t xml:space="preserve"> </w:t>
            </w:r>
            <w:r w:rsidRPr="00B64670">
              <w:rPr>
                <w:rFonts w:asciiTheme="minorHAnsi" w:hAnsiTheme="minorHAnsi"/>
                <w:sz w:val="22"/>
                <w:szCs w:val="22"/>
                <w:lang w:val="sr-Cyrl-CS"/>
              </w:rPr>
              <w:t>DPA 558</w:t>
            </w:r>
          </w:p>
        </w:tc>
        <w:tc>
          <w:tcPr>
            <w:tcW w:w="1559" w:type="dxa"/>
            <w:vMerge/>
            <w:tcBorders>
              <w:left w:val="single" w:sz="18" w:space="0" w:color="auto"/>
              <w:bottom w:val="single" w:sz="12" w:space="0" w:color="auto"/>
            </w:tcBorders>
            <w:shd w:val="clear" w:color="auto" w:fill="auto"/>
          </w:tcPr>
          <w:p w:rsidR="00E6359A" w:rsidRPr="00B64670" w:rsidRDefault="00E6359A" w:rsidP="00E6359A">
            <w:pPr>
              <w:jc w:val="center"/>
              <w:rPr>
                <w:rFonts w:asciiTheme="minorHAnsi" w:hAnsiTheme="minorHAnsi"/>
                <w:sz w:val="22"/>
                <w:szCs w:val="22"/>
                <w:lang w:val="sr-Latn-CS"/>
              </w:rPr>
            </w:pPr>
          </w:p>
        </w:tc>
      </w:tr>
      <w:tr w:rsidR="00E6359A" w:rsidRPr="00B64670" w:rsidTr="001B66C4">
        <w:trPr>
          <w:trHeight w:val="90"/>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4. </w:t>
            </w:r>
          </w:p>
        </w:tc>
        <w:tc>
          <w:tcPr>
            <w:tcW w:w="2271"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Kikinda</w:t>
            </w:r>
          </w:p>
          <w:p w:rsidR="00E6359A" w:rsidRPr="00B64670" w:rsidRDefault="00E6359A" w:rsidP="00E6359A">
            <w:pPr>
              <w:rPr>
                <w:rFonts w:asciiTheme="minorHAnsi" w:hAnsiTheme="minorHAnsi"/>
                <w:i/>
                <w:sz w:val="22"/>
                <w:szCs w:val="22"/>
                <w:lang w:val="sr-Latn-CS"/>
              </w:rPr>
            </w:pPr>
            <w:r w:rsidRPr="00B64670">
              <w:rPr>
                <w:rFonts w:asciiTheme="minorHAnsi" w:hAnsiTheme="minorHAnsi"/>
                <w:i/>
                <w:sz w:val="22"/>
                <w:szCs w:val="22"/>
                <w:lang w:val="sr-Latn-CS"/>
              </w:rPr>
              <w:t>ulica Šumica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sz w:val="22"/>
                <w:szCs w:val="22"/>
                <w:lang w:val="sr-Cyrl-CS"/>
              </w:rPr>
              <w:t xml:space="preserve">Senzor za temperaturu </w:t>
            </w:r>
            <w:r w:rsidRPr="00B64670">
              <w:rPr>
                <w:rFonts w:asciiTheme="minorHAnsi" w:hAnsiTheme="minorHAnsi"/>
                <w:b/>
                <w:sz w:val="22"/>
                <w:szCs w:val="22"/>
                <w:lang w:val="sr-Latn-CS"/>
              </w:rPr>
              <w:t xml:space="preserve">i relativnu vlažnost </w:t>
            </w:r>
            <w:r w:rsidRPr="00B64670">
              <w:rPr>
                <w:rFonts w:asciiTheme="minorHAnsi" w:hAnsiTheme="minorHAnsi"/>
                <w:b/>
                <w:sz w:val="22"/>
                <w:szCs w:val="22"/>
                <w:lang w:val="sr-Cyrl-CS"/>
              </w:rPr>
              <w:t>vazduha</w:t>
            </w:r>
            <w:r w:rsidRPr="00B64670">
              <w:rPr>
                <w:rFonts w:asciiTheme="minorHAnsi" w:hAnsiTheme="minorHAnsi"/>
                <w:sz w:val="22"/>
                <w:szCs w:val="22"/>
                <w:lang w:val="sr-Cyrl-CS"/>
              </w:rPr>
              <w:t xml:space="preserve"> DMA 575</w:t>
            </w:r>
            <w:r w:rsidRPr="00B64670">
              <w:rPr>
                <w:rFonts w:asciiTheme="minorHAnsi" w:hAnsiTheme="minorHAnsi"/>
                <w:sz w:val="22"/>
                <w:szCs w:val="22"/>
                <w:lang w:val="sr-Latn-CS"/>
              </w:rPr>
              <w:t xml:space="preserve"> LSI LASTEM, Italija</w:t>
            </w:r>
          </w:p>
        </w:tc>
        <w:tc>
          <w:tcPr>
            <w:tcW w:w="1559"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1B66C4">
        <w:trPr>
          <w:trHeight w:val="483"/>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right w:val="single" w:sz="18" w:space="0" w:color="auto"/>
            </w:tcBorders>
            <w:shd w:val="clear" w:color="auto" w:fill="auto"/>
          </w:tcPr>
          <w:p w:rsidR="00E6359A" w:rsidRPr="00B64670" w:rsidRDefault="00FC6A8B" w:rsidP="00E6359A">
            <w:pPr>
              <w:jc w:val="both"/>
              <w:rPr>
                <w:rFonts w:asciiTheme="minorHAnsi" w:hAnsiTheme="minorHAnsi"/>
                <w:sz w:val="22"/>
                <w:szCs w:val="22"/>
                <w:lang w:val="sr-Latn-CS"/>
              </w:rPr>
            </w:pPr>
            <w:r>
              <w:rPr>
                <w:rFonts w:asciiTheme="minorHAnsi" w:hAnsiTheme="minorHAnsi"/>
                <w:b/>
                <w:sz w:val="22"/>
                <w:szCs w:val="22"/>
                <w:lang w:val="sr-Cyrl-CS"/>
              </w:rPr>
              <w:t>Senzor za pravac</w:t>
            </w:r>
            <w:r w:rsidR="00E6359A" w:rsidRPr="00B64670">
              <w:rPr>
                <w:rFonts w:asciiTheme="minorHAnsi" w:hAnsiTheme="minorHAnsi"/>
                <w:b/>
                <w:sz w:val="22"/>
                <w:szCs w:val="22"/>
                <w:lang w:val="sr-Cyrl-CS"/>
              </w:rPr>
              <w:t xml:space="preserve"> i brzinu vetra</w:t>
            </w:r>
            <w:r w:rsidR="00E6359A" w:rsidRPr="00B64670">
              <w:rPr>
                <w:rFonts w:asciiTheme="minorHAnsi" w:hAnsiTheme="minorHAnsi"/>
                <w:b/>
                <w:sz w:val="22"/>
                <w:szCs w:val="22"/>
                <w:lang w:val="sr-Latn-CS"/>
              </w:rPr>
              <w:t xml:space="preserve"> </w:t>
            </w:r>
            <w:r w:rsidR="00E6359A" w:rsidRPr="00B64670">
              <w:rPr>
                <w:rFonts w:asciiTheme="minorHAnsi" w:hAnsiTheme="minorHAnsi"/>
                <w:sz w:val="22"/>
                <w:szCs w:val="22"/>
                <w:lang w:val="sr-Latn-CS"/>
              </w:rPr>
              <w:t>WindSonic Option 3 Gill Instruments, Velika Britanija</w:t>
            </w:r>
          </w:p>
        </w:tc>
        <w:tc>
          <w:tcPr>
            <w:tcW w:w="1559"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Cyrl-RS"/>
              </w:rPr>
            </w:pPr>
          </w:p>
        </w:tc>
      </w:tr>
      <w:tr w:rsidR="00E6359A" w:rsidRPr="00B64670" w:rsidTr="001B66C4">
        <w:trPr>
          <w:trHeight w:val="90"/>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5. </w:t>
            </w:r>
          </w:p>
        </w:tc>
        <w:tc>
          <w:tcPr>
            <w:tcW w:w="2271"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Novi Sad-Šangaj</w:t>
            </w:r>
          </w:p>
          <w:p w:rsidR="00E6359A" w:rsidRPr="00B64670" w:rsidRDefault="00E6359A" w:rsidP="00E6359A">
            <w:pPr>
              <w:rPr>
                <w:rFonts w:asciiTheme="minorHAnsi" w:hAnsiTheme="minorHAnsi"/>
                <w:i/>
                <w:sz w:val="22"/>
                <w:szCs w:val="22"/>
                <w:lang w:val="sr-Cyrl-CS"/>
              </w:rPr>
            </w:pPr>
            <w:r w:rsidRPr="00B64670">
              <w:rPr>
                <w:rFonts w:asciiTheme="minorHAnsi" w:hAnsiTheme="minorHAnsi"/>
                <w:i/>
                <w:sz w:val="22"/>
                <w:szCs w:val="22"/>
                <w:lang w:val="sr-Latn-CS"/>
              </w:rPr>
              <w:t>Ulica VIII  – dvorište  MZ Šangaj</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sz w:val="22"/>
                <w:szCs w:val="22"/>
                <w:lang w:val="sr-Cyrl-CS"/>
              </w:rPr>
              <w:t>Senzor</w:t>
            </w:r>
            <w:r w:rsidRPr="00B64670">
              <w:rPr>
                <w:rFonts w:asciiTheme="minorHAnsi" w:hAnsiTheme="minorHAnsi"/>
                <w:b/>
                <w:sz w:val="22"/>
                <w:szCs w:val="22"/>
                <w:lang w:val="sr-Cyrl-RS"/>
              </w:rPr>
              <w:t xml:space="preserve"> </w:t>
            </w:r>
            <w:r w:rsidRPr="00B64670">
              <w:rPr>
                <w:rFonts w:asciiTheme="minorHAnsi" w:hAnsiTheme="minorHAnsi"/>
                <w:b/>
                <w:sz w:val="22"/>
                <w:szCs w:val="22"/>
                <w:lang w:val="sr-Cyrl-CS"/>
              </w:rPr>
              <w:t xml:space="preserve">za temperaturu </w:t>
            </w:r>
            <w:r w:rsidRPr="00B64670">
              <w:rPr>
                <w:rFonts w:asciiTheme="minorHAnsi" w:hAnsiTheme="minorHAnsi"/>
                <w:b/>
                <w:sz w:val="22"/>
                <w:szCs w:val="22"/>
                <w:lang w:val="sr-Latn-CS"/>
              </w:rPr>
              <w:t xml:space="preserve">i relativnu vlažnost </w:t>
            </w:r>
            <w:r w:rsidRPr="00B64670">
              <w:rPr>
                <w:rFonts w:asciiTheme="minorHAnsi" w:hAnsiTheme="minorHAnsi"/>
                <w:b/>
                <w:sz w:val="22"/>
                <w:szCs w:val="22"/>
                <w:lang w:val="sr-Cyrl-CS"/>
              </w:rPr>
              <w:t>vazduha</w:t>
            </w:r>
            <w:r w:rsidRPr="00B64670">
              <w:rPr>
                <w:rFonts w:asciiTheme="minorHAnsi" w:hAnsiTheme="minorHAnsi"/>
                <w:sz w:val="22"/>
                <w:szCs w:val="22"/>
                <w:lang w:val="sr-Cyrl-CS"/>
              </w:rPr>
              <w:t xml:space="preserve"> DMA 575</w:t>
            </w:r>
            <w:r w:rsidRPr="00B64670">
              <w:rPr>
                <w:rFonts w:asciiTheme="minorHAnsi" w:hAnsiTheme="minorHAnsi"/>
                <w:sz w:val="22"/>
                <w:szCs w:val="22"/>
                <w:lang w:val="sr-Latn-CS"/>
              </w:rPr>
              <w:t xml:space="preserve"> LSI LASTEM, Italija</w:t>
            </w:r>
          </w:p>
        </w:tc>
        <w:tc>
          <w:tcPr>
            <w:tcW w:w="1559"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1B66C4">
        <w:trPr>
          <w:trHeight w:val="430"/>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right w:val="single" w:sz="18" w:space="0" w:color="auto"/>
            </w:tcBorders>
            <w:shd w:val="clear" w:color="auto" w:fill="auto"/>
          </w:tcPr>
          <w:p w:rsidR="00E6359A" w:rsidRPr="00B64670" w:rsidRDefault="00FC6A8B" w:rsidP="00E6359A">
            <w:pPr>
              <w:jc w:val="both"/>
              <w:rPr>
                <w:rFonts w:asciiTheme="minorHAnsi" w:hAnsiTheme="minorHAnsi"/>
                <w:sz w:val="22"/>
                <w:szCs w:val="22"/>
                <w:lang w:val="sr-Latn-CS"/>
              </w:rPr>
            </w:pPr>
            <w:r>
              <w:rPr>
                <w:rFonts w:asciiTheme="minorHAnsi" w:hAnsiTheme="minorHAnsi"/>
                <w:b/>
                <w:sz w:val="22"/>
                <w:szCs w:val="22"/>
                <w:lang w:val="sr-Cyrl-CS"/>
              </w:rPr>
              <w:t>Senzor za pravac</w:t>
            </w:r>
            <w:r w:rsidR="00E6359A" w:rsidRPr="00B64670">
              <w:rPr>
                <w:rFonts w:asciiTheme="minorHAnsi" w:hAnsiTheme="minorHAnsi"/>
                <w:b/>
                <w:sz w:val="22"/>
                <w:szCs w:val="22"/>
                <w:lang w:val="sr-Cyrl-CS"/>
              </w:rPr>
              <w:t xml:space="preserve"> i brzinu vetra</w:t>
            </w:r>
            <w:r w:rsidR="00E6359A" w:rsidRPr="00B64670">
              <w:rPr>
                <w:rFonts w:asciiTheme="minorHAnsi" w:hAnsiTheme="minorHAnsi"/>
                <w:b/>
                <w:sz w:val="22"/>
                <w:szCs w:val="22"/>
                <w:lang w:val="sr-Latn-CS"/>
              </w:rPr>
              <w:t xml:space="preserve"> </w:t>
            </w:r>
            <w:r w:rsidR="00E6359A" w:rsidRPr="00B64670">
              <w:rPr>
                <w:rFonts w:asciiTheme="minorHAnsi" w:hAnsiTheme="minorHAnsi"/>
                <w:sz w:val="22"/>
                <w:szCs w:val="22"/>
                <w:lang w:val="sr-Latn-CS"/>
              </w:rPr>
              <w:t>WindSonic Option 3 Gill Instruments, Velika Britanija</w:t>
            </w:r>
          </w:p>
        </w:tc>
        <w:tc>
          <w:tcPr>
            <w:tcW w:w="1559"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Cyrl-RS"/>
              </w:rPr>
            </w:pPr>
          </w:p>
        </w:tc>
      </w:tr>
      <w:tr w:rsidR="00E6359A" w:rsidRPr="00B64670" w:rsidTr="001B66C4">
        <w:trPr>
          <w:trHeight w:val="233"/>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6. </w:t>
            </w:r>
          </w:p>
        </w:tc>
        <w:tc>
          <w:tcPr>
            <w:tcW w:w="2271"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Deliblatska peščara</w:t>
            </w:r>
          </w:p>
          <w:p w:rsidR="00E6359A" w:rsidRPr="00B64670" w:rsidRDefault="00E6359A" w:rsidP="00E6359A">
            <w:pPr>
              <w:rPr>
                <w:rFonts w:asciiTheme="minorHAnsi" w:hAnsiTheme="minorHAnsi"/>
                <w:i/>
                <w:sz w:val="22"/>
                <w:szCs w:val="22"/>
                <w:lang w:val="sr-Cyrl-CS"/>
              </w:rPr>
            </w:pPr>
            <w:r w:rsidRPr="00B64670">
              <w:rPr>
                <w:rFonts w:asciiTheme="minorHAnsi" w:hAnsiTheme="minorHAnsi"/>
                <w:i/>
                <w:sz w:val="22"/>
                <w:szCs w:val="22"/>
                <w:lang w:val="sr-Latn-CS"/>
              </w:rPr>
              <w:t>SRP „Deliblatska peščara“: K-2 Korn</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sz w:val="22"/>
                <w:szCs w:val="22"/>
                <w:lang w:val="sr-Cyrl-CS"/>
              </w:rPr>
              <w:t xml:space="preserve">Senzor za temperaturu </w:t>
            </w:r>
            <w:r w:rsidRPr="00B64670">
              <w:rPr>
                <w:rFonts w:asciiTheme="minorHAnsi" w:hAnsiTheme="minorHAnsi"/>
                <w:b/>
                <w:sz w:val="22"/>
                <w:szCs w:val="22"/>
                <w:lang w:val="sr-Latn-CS"/>
              </w:rPr>
              <w:t xml:space="preserve">i relativnu vlažnost </w:t>
            </w:r>
            <w:r w:rsidRPr="00B64670">
              <w:rPr>
                <w:rFonts w:asciiTheme="minorHAnsi" w:hAnsiTheme="minorHAnsi"/>
                <w:b/>
                <w:sz w:val="22"/>
                <w:szCs w:val="22"/>
                <w:lang w:val="sr-Cyrl-CS"/>
              </w:rPr>
              <w:t>vazduha</w:t>
            </w:r>
            <w:r w:rsidRPr="00B64670">
              <w:rPr>
                <w:rFonts w:asciiTheme="minorHAnsi" w:hAnsiTheme="minorHAnsi"/>
                <w:sz w:val="22"/>
                <w:szCs w:val="22"/>
                <w:lang w:val="sr-Cyrl-CS"/>
              </w:rPr>
              <w:t xml:space="preserve"> DMA 575</w:t>
            </w:r>
            <w:r w:rsidRPr="00B64670">
              <w:rPr>
                <w:rFonts w:asciiTheme="minorHAnsi" w:hAnsiTheme="minorHAnsi"/>
                <w:sz w:val="22"/>
                <w:szCs w:val="22"/>
                <w:lang w:val="sr-Latn-CS"/>
              </w:rPr>
              <w:t xml:space="preserve"> LSI LASTEM, Italija</w:t>
            </w:r>
          </w:p>
        </w:tc>
        <w:tc>
          <w:tcPr>
            <w:tcW w:w="1559"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1B66C4">
        <w:trPr>
          <w:trHeight w:val="232"/>
        </w:trPr>
        <w:tc>
          <w:tcPr>
            <w:tcW w:w="920" w:type="dxa"/>
            <w:vMerge/>
            <w:tcBorders>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bottom w:val="single" w:sz="12" w:space="0" w:color="auto"/>
              <w:right w:val="single" w:sz="18" w:space="0" w:color="auto"/>
            </w:tcBorders>
            <w:shd w:val="clear" w:color="auto" w:fill="auto"/>
          </w:tcPr>
          <w:p w:rsidR="00E6359A" w:rsidRPr="00B64670" w:rsidRDefault="00FC6A8B" w:rsidP="00E6359A">
            <w:pPr>
              <w:jc w:val="both"/>
              <w:rPr>
                <w:rFonts w:asciiTheme="minorHAnsi" w:hAnsiTheme="minorHAnsi"/>
                <w:sz w:val="22"/>
                <w:szCs w:val="22"/>
                <w:lang w:val="sr-Latn-CS"/>
              </w:rPr>
            </w:pPr>
            <w:r>
              <w:rPr>
                <w:rFonts w:asciiTheme="minorHAnsi" w:hAnsiTheme="minorHAnsi"/>
                <w:b/>
                <w:sz w:val="22"/>
                <w:szCs w:val="22"/>
                <w:lang w:val="sr-Cyrl-CS"/>
              </w:rPr>
              <w:t>Senzor za pravac</w:t>
            </w:r>
            <w:r w:rsidR="00E6359A" w:rsidRPr="00B64670">
              <w:rPr>
                <w:rFonts w:asciiTheme="minorHAnsi" w:hAnsiTheme="minorHAnsi"/>
                <w:b/>
                <w:sz w:val="22"/>
                <w:szCs w:val="22"/>
                <w:lang w:val="sr-Cyrl-CS"/>
              </w:rPr>
              <w:t xml:space="preserve"> i brzinu vetra</w:t>
            </w:r>
            <w:r w:rsidR="00E6359A" w:rsidRPr="00B64670">
              <w:rPr>
                <w:rFonts w:asciiTheme="minorHAnsi" w:hAnsiTheme="minorHAnsi"/>
                <w:b/>
                <w:sz w:val="22"/>
                <w:szCs w:val="22"/>
                <w:lang w:val="sr-Latn-CS"/>
              </w:rPr>
              <w:t xml:space="preserve"> </w:t>
            </w:r>
            <w:r w:rsidR="00E6359A" w:rsidRPr="00B64670">
              <w:rPr>
                <w:rFonts w:asciiTheme="minorHAnsi" w:hAnsiTheme="minorHAnsi"/>
                <w:sz w:val="22"/>
                <w:szCs w:val="22"/>
                <w:lang w:val="sr-Latn-CS"/>
              </w:rPr>
              <w:t>WindSonic Option 3 Gill Instruments, Velika Britanija</w:t>
            </w:r>
          </w:p>
        </w:tc>
        <w:tc>
          <w:tcPr>
            <w:tcW w:w="1559" w:type="dxa"/>
            <w:vMerge/>
            <w:tcBorders>
              <w:left w:val="single" w:sz="18" w:space="0" w:color="auto"/>
              <w:bottom w:val="single" w:sz="12" w:space="0" w:color="auto"/>
            </w:tcBorders>
            <w:shd w:val="clear" w:color="auto" w:fill="auto"/>
          </w:tcPr>
          <w:p w:rsidR="00E6359A" w:rsidRPr="00B64670" w:rsidRDefault="00E6359A" w:rsidP="00E6359A">
            <w:pPr>
              <w:jc w:val="center"/>
              <w:rPr>
                <w:rFonts w:asciiTheme="minorHAnsi" w:hAnsiTheme="minorHAnsi"/>
                <w:sz w:val="22"/>
                <w:szCs w:val="22"/>
                <w:lang w:val="sr-Cyrl-RS"/>
              </w:rPr>
            </w:pPr>
          </w:p>
        </w:tc>
      </w:tr>
      <w:tr w:rsidR="00E6359A" w:rsidRPr="00B64670" w:rsidTr="001B66C4">
        <w:trPr>
          <w:trHeight w:val="90"/>
        </w:trPr>
        <w:tc>
          <w:tcPr>
            <w:tcW w:w="920" w:type="dxa"/>
            <w:vMerge w:val="restart"/>
            <w:tcBorders>
              <w:top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 xml:space="preserve">7. </w:t>
            </w:r>
          </w:p>
        </w:tc>
        <w:tc>
          <w:tcPr>
            <w:tcW w:w="2271" w:type="dxa"/>
            <w:vMerge w:val="restart"/>
            <w:tcBorders>
              <w:top w:val="single" w:sz="12" w:space="0" w:color="auto"/>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Obedska bara</w:t>
            </w:r>
          </w:p>
          <w:p w:rsidR="00E6359A" w:rsidRPr="00B64670" w:rsidRDefault="00E6359A" w:rsidP="00E6359A">
            <w:pPr>
              <w:rPr>
                <w:rFonts w:asciiTheme="minorHAnsi" w:hAnsiTheme="minorHAnsi"/>
                <w:b/>
                <w:i/>
                <w:sz w:val="22"/>
                <w:szCs w:val="22"/>
                <w:lang w:val="sr-Cyrl-RS"/>
              </w:rPr>
            </w:pPr>
            <w:r w:rsidRPr="00B64670">
              <w:rPr>
                <w:rFonts w:asciiTheme="minorHAnsi" w:hAnsiTheme="minorHAnsi"/>
                <w:i/>
                <w:sz w:val="22"/>
                <w:szCs w:val="22"/>
                <w:lang w:val="sr-Latn-CS"/>
              </w:rPr>
              <w:t>SRP „Obedska bara“ hotel “Obedska bara”,</w:t>
            </w:r>
            <w:r w:rsidRPr="00B64670">
              <w:rPr>
                <w:rFonts w:asciiTheme="minorHAnsi" w:hAnsiTheme="minorHAnsi"/>
                <w:b/>
                <w:i/>
                <w:sz w:val="22"/>
                <w:szCs w:val="22"/>
                <w:lang w:val="sr-Latn-CS"/>
              </w:rPr>
              <w:t xml:space="preserve"> </w:t>
            </w:r>
            <w:r w:rsidRPr="00B64670">
              <w:rPr>
                <w:rFonts w:asciiTheme="minorHAnsi" w:hAnsiTheme="minorHAnsi"/>
                <w:i/>
                <w:sz w:val="22"/>
                <w:szCs w:val="22"/>
                <w:lang w:val="sr-Latn-CS"/>
              </w:rPr>
              <w:t>Obrež</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E6359A" w:rsidRPr="00B64670" w:rsidRDefault="00E6359A" w:rsidP="00E6359A">
            <w:pPr>
              <w:jc w:val="both"/>
              <w:rPr>
                <w:rFonts w:asciiTheme="minorHAnsi" w:hAnsiTheme="minorHAnsi"/>
                <w:sz w:val="22"/>
                <w:szCs w:val="22"/>
                <w:lang w:val="sr-Latn-CS"/>
              </w:rPr>
            </w:pPr>
            <w:r w:rsidRPr="00B64670">
              <w:rPr>
                <w:rFonts w:asciiTheme="minorHAnsi" w:hAnsiTheme="minorHAnsi"/>
                <w:b/>
                <w:sz w:val="22"/>
                <w:szCs w:val="22"/>
                <w:lang w:val="sr-Cyrl-CS"/>
              </w:rPr>
              <w:t xml:space="preserve">Senzor za temperaturu </w:t>
            </w:r>
            <w:r w:rsidRPr="00B64670">
              <w:rPr>
                <w:rFonts w:asciiTheme="minorHAnsi" w:hAnsiTheme="minorHAnsi"/>
                <w:b/>
                <w:sz w:val="22"/>
                <w:szCs w:val="22"/>
                <w:lang w:val="sr-Latn-CS"/>
              </w:rPr>
              <w:t xml:space="preserve">i relativnu vlažnost </w:t>
            </w:r>
            <w:r w:rsidRPr="00B64670">
              <w:rPr>
                <w:rFonts w:asciiTheme="minorHAnsi" w:hAnsiTheme="minorHAnsi"/>
                <w:b/>
                <w:sz w:val="22"/>
                <w:szCs w:val="22"/>
                <w:lang w:val="sr-Cyrl-CS"/>
              </w:rPr>
              <w:t>vazduha</w:t>
            </w:r>
            <w:r w:rsidRPr="00B64670">
              <w:rPr>
                <w:rFonts w:asciiTheme="minorHAnsi" w:hAnsiTheme="minorHAnsi"/>
                <w:sz w:val="22"/>
                <w:szCs w:val="22"/>
                <w:lang w:val="sr-Cyrl-CS"/>
              </w:rPr>
              <w:t xml:space="preserve"> DMA 575</w:t>
            </w:r>
            <w:r w:rsidRPr="00B64670">
              <w:rPr>
                <w:rFonts w:asciiTheme="minorHAnsi" w:hAnsiTheme="minorHAnsi"/>
                <w:sz w:val="22"/>
                <w:szCs w:val="22"/>
                <w:lang w:val="sr-Latn-CS"/>
              </w:rPr>
              <w:t xml:space="preserve"> LSI LASTEM, Italija</w:t>
            </w:r>
          </w:p>
        </w:tc>
        <w:tc>
          <w:tcPr>
            <w:tcW w:w="1559" w:type="dxa"/>
            <w:vMerge w:val="restart"/>
            <w:tcBorders>
              <w:top w:val="single" w:sz="12" w:space="0" w:color="auto"/>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Latn-CS"/>
              </w:rPr>
            </w:pPr>
            <w:r w:rsidRPr="00B64670">
              <w:rPr>
                <w:rFonts w:asciiTheme="minorHAnsi" w:hAnsiTheme="minorHAnsi"/>
                <w:sz w:val="22"/>
                <w:szCs w:val="22"/>
                <w:lang w:val="sr-Latn-CS"/>
              </w:rPr>
              <w:t>Redovno održavanje</w:t>
            </w:r>
          </w:p>
        </w:tc>
      </w:tr>
      <w:tr w:rsidR="00E6359A" w:rsidRPr="00B64670" w:rsidTr="001B66C4">
        <w:trPr>
          <w:trHeight w:val="504"/>
        </w:trPr>
        <w:tc>
          <w:tcPr>
            <w:tcW w:w="920" w:type="dxa"/>
            <w:vMerge/>
            <w:tcBorders>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2271" w:type="dxa"/>
            <w:vMerge/>
            <w:tcBorders>
              <w:left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p>
        </w:tc>
        <w:tc>
          <w:tcPr>
            <w:tcW w:w="5139" w:type="dxa"/>
            <w:tcBorders>
              <w:top w:val="single" w:sz="8" w:space="0" w:color="auto"/>
              <w:left w:val="single" w:sz="18" w:space="0" w:color="auto"/>
              <w:right w:val="single" w:sz="18" w:space="0" w:color="auto"/>
            </w:tcBorders>
            <w:shd w:val="clear" w:color="auto" w:fill="auto"/>
          </w:tcPr>
          <w:p w:rsidR="00E6359A" w:rsidRPr="00B64670" w:rsidRDefault="00FC6A8B" w:rsidP="00E6359A">
            <w:pPr>
              <w:jc w:val="both"/>
              <w:rPr>
                <w:rFonts w:asciiTheme="minorHAnsi" w:hAnsiTheme="minorHAnsi"/>
                <w:sz w:val="22"/>
                <w:szCs w:val="22"/>
                <w:lang w:val="sr-Latn-CS"/>
              </w:rPr>
            </w:pPr>
            <w:r>
              <w:rPr>
                <w:rFonts w:asciiTheme="minorHAnsi" w:hAnsiTheme="minorHAnsi"/>
                <w:b/>
                <w:sz w:val="22"/>
                <w:szCs w:val="22"/>
                <w:lang w:val="sr-Cyrl-CS"/>
              </w:rPr>
              <w:t>Senzor za pravac</w:t>
            </w:r>
            <w:r w:rsidR="00E6359A" w:rsidRPr="00B64670">
              <w:rPr>
                <w:rFonts w:asciiTheme="minorHAnsi" w:hAnsiTheme="minorHAnsi"/>
                <w:b/>
                <w:sz w:val="22"/>
                <w:szCs w:val="22"/>
                <w:lang w:val="sr-Cyrl-CS"/>
              </w:rPr>
              <w:t xml:space="preserve"> i brzinu vetra</w:t>
            </w:r>
            <w:r w:rsidR="00E6359A" w:rsidRPr="00B64670">
              <w:rPr>
                <w:rFonts w:asciiTheme="minorHAnsi" w:hAnsiTheme="minorHAnsi"/>
                <w:b/>
                <w:sz w:val="22"/>
                <w:szCs w:val="22"/>
                <w:lang w:val="sr-Latn-CS"/>
              </w:rPr>
              <w:t xml:space="preserve"> </w:t>
            </w:r>
            <w:r w:rsidR="00E6359A" w:rsidRPr="00B64670">
              <w:rPr>
                <w:rFonts w:asciiTheme="minorHAnsi" w:hAnsiTheme="minorHAnsi"/>
                <w:sz w:val="22"/>
                <w:szCs w:val="22"/>
                <w:lang w:val="sr-Latn-CS"/>
              </w:rPr>
              <w:t>WindSonic Option 3 Gill Instruments, Velika Britanija</w:t>
            </w:r>
          </w:p>
        </w:tc>
        <w:tc>
          <w:tcPr>
            <w:tcW w:w="1559" w:type="dxa"/>
            <w:vMerge/>
            <w:tcBorders>
              <w:left w:val="single" w:sz="18" w:space="0" w:color="auto"/>
            </w:tcBorders>
            <w:shd w:val="clear" w:color="auto" w:fill="auto"/>
          </w:tcPr>
          <w:p w:rsidR="00E6359A" w:rsidRPr="00B64670" w:rsidRDefault="00E6359A" w:rsidP="00E6359A">
            <w:pPr>
              <w:jc w:val="center"/>
              <w:rPr>
                <w:rFonts w:asciiTheme="minorHAnsi" w:hAnsiTheme="minorHAnsi"/>
                <w:sz w:val="22"/>
                <w:szCs w:val="22"/>
                <w:lang w:val="sr-Cyrl-RS"/>
              </w:rPr>
            </w:pPr>
          </w:p>
        </w:tc>
      </w:tr>
    </w:tbl>
    <w:p w:rsidR="00E6359A" w:rsidRPr="00B64670" w:rsidRDefault="00E6359A" w:rsidP="00E6359A">
      <w:pPr>
        <w:jc w:val="both"/>
        <w:rPr>
          <w:rFonts w:asciiTheme="minorHAnsi" w:hAnsiTheme="minorHAnsi"/>
          <w:b/>
          <w:i/>
          <w:sz w:val="22"/>
          <w:szCs w:val="22"/>
          <w:lang w:val="sr-Cyrl-RS"/>
        </w:rPr>
      </w:pPr>
    </w:p>
    <w:p w:rsidR="00E6359A" w:rsidRPr="00B64670" w:rsidRDefault="00E6359A" w:rsidP="00E6359A">
      <w:pPr>
        <w:widowControl w:val="0"/>
        <w:jc w:val="both"/>
        <w:rPr>
          <w:rFonts w:asciiTheme="minorHAnsi" w:hAnsiTheme="minorHAnsi"/>
          <w:b/>
          <w:sz w:val="22"/>
          <w:szCs w:val="22"/>
          <w:lang w:val="sr-Cyrl-RS"/>
        </w:rPr>
      </w:pPr>
      <w:r w:rsidRPr="00B64670">
        <w:rPr>
          <w:rFonts w:asciiTheme="minorHAnsi" w:hAnsiTheme="minorHAnsi"/>
          <w:b/>
          <w:sz w:val="22"/>
          <w:szCs w:val="22"/>
          <w:lang w:val="sr-Cyrl-RS"/>
        </w:rPr>
        <w:t>2.10</w:t>
      </w:r>
      <w:r w:rsidRPr="00B64670">
        <w:rPr>
          <w:rFonts w:asciiTheme="minorHAnsi" w:hAnsiTheme="minorHAnsi"/>
          <w:b/>
          <w:sz w:val="22"/>
          <w:szCs w:val="22"/>
          <w:lang w:val="sr-Cyrl-CS"/>
        </w:rPr>
        <w:t xml:space="preserve"> Централна јединица за прикупљање и обраду података са аутом</w:t>
      </w:r>
      <w:r w:rsidRPr="00B64670">
        <w:rPr>
          <w:rFonts w:asciiTheme="minorHAnsi" w:hAnsiTheme="minorHAnsi"/>
          <w:b/>
          <w:sz w:val="22"/>
          <w:szCs w:val="22"/>
          <w:lang w:val="sr-Latn-RS"/>
        </w:rPr>
        <w:t>a</w:t>
      </w:r>
      <w:r w:rsidRPr="00B64670">
        <w:rPr>
          <w:rFonts w:asciiTheme="minorHAnsi" w:hAnsiTheme="minorHAnsi"/>
          <w:b/>
          <w:sz w:val="22"/>
          <w:szCs w:val="22"/>
          <w:lang w:val="sr-Cyrl-CS"/>
        </w:rPr>
        <w:t>тских станица</w:t>
      </w:r>
      <w:r w:rsidRPr="00B64670">
        <w:rPr>
          <w:rFonts w:asciiTheme="minorHAnsi" w:hAnsiTheme="minorHAnsi"/>
          <w:b/>
          <w:sz w:val="22"/>
          <w:szCs w:val="22"/>
          <w:lang w:val="sr-Cyrl-RS"/>
        </w:rPr>
        <w:t xml:space="preserve"> (услуга одржавања)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268"/>
        <w:gridCol w:w="5103"/>
        <w:gridCol w:w="1559"/>
      </w:tblGrid>
      <w:tr w:rsidR="00E6359A" w:rsidRPr="00B64670" w:rsidTr="00112859">
        <w:tc>
          <w:tcPr>
            <w:tcW w:w="959"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b/>
                <w:i/>
                <w:sz w:val="22"/>
                <w:szCs w:val="22"/>
                <w:lang w:val="sr-Latn-RS"/>
              </w:rPr>
            </w:pPr>
            <w:r w:rsidRPr="00B64670">
              <w:rPr>
                <w:rFonts w:asciiTheme="minorHAnsi" w:hAnsiTheme="minorHAnsi"/>
                <w:b/>
                <w:i/>
                <w:sz w:val="22"/>
                <w:szCs w:val="22"/>
                <w:lang w:val="sr-Latn-RS"/>
              </w:rPr>
              <w:t>Redni broj</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112859">
            <w:pPr>
              <w:jc w:val="center"/>
              <w:textAlignment w:val="top"/>
              <w:rPr>
                <w:rFonts w:asciiTheme="minorHAnsi" w:hAnsiTheme="minorHAnsi"/>
                <w:b/>
                <w:i/>
                <w:sz w:val="22"/>
                <w:szCs w:val="22"/>
                <w:lang w:val="sr-Latn-RS"/>
              </w:rPr>
            </w:pPr>
            <w:r w:rsidRPr="00B64670">
              <w:rPr>
                <w:rFonts w:asciiTheme="minorHAnsi" w:hAnsiTheme="minorHAnsi"/>
                <w:b/>
                <w:i/>
                <w:sz w:val="22"/>
                <w:szCs w:val="22"/>
                <w:lang w:val="sr-Latn-RS"/>
              </w:rPr>
              <w:t>Usluga</w:t>
            </w:r>
          </w:p>
        </w:tc>
        <w:tc>
          <w:tcPr>
            <w:tcW w:w="5103"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112859">
            <w:pPr>
              <w:jc w:val="center"/>
              <w:textAlignment w:val="top"/>
              <w:rPr>
                <w:rFonts w:asciiTheme="minorHAnsi" w:hAnsiTheme="minorHAnsi"/>
                <w:b/>
                <w:i/>
                <w:sz w:val="22"/>
                <w:szCs w:val="22"/>
                <w:lang w:val="sr-Latn-RS"/>
              </w:rPr>
            </w:pPr>
            <w:r w:rsidRPr="00B64670">
              <w:rPr>
                <w:rFonts w:asciiTheme="minorHAnsi" w:hAnsiTheme="minorHAnsi"/>
                <w:b/>
                <w:i/>
                <w:sz w:val="22"/>
                <w:szCs w:val="22"/>
                <w:lang w:val="sr-Latn-RS"/>
              </w:rPr>
              <w:t>Specifikacija usluge</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112859">
            <w:pPr>
              <w:jc w:val="center"/>
              <w:textAlignment w:val="top"/>
              <w:rPr>
                <w:rFonts w:asciiTheme="minorHAnsi" w:hAnsiTheme="minorHAnsi"/>
                <w:b/>
                <w:i/>
                <w:sz w:val="22"/>
                <w:szCs w:val="22"/>
                <w:lang w:val="sr-Latn-RS"/>
              </w:rPr>
            </w:pPr>
            <w:r w:rsidRPr="00B64670">
              <w:rPr>
                <w:rFonts w:asciiTheme="minorHAnsi" w:hAnsiTheme="minorHAnsi"/>
                <w:b/>
                <w:i/>
                <w:sz w:val="22"/>
                <w:szCs w:val="22"/>
                <w:lang w:val="sr-Latn-RS"/>
              </w:rPr>
              <w:t>Dinamika</w:t>
            </w:r>
          </w:p>
        </w:tc>
      </w:tr>
      <w:tr w:rsidR="00E6359A" w:rsidRPr="00B64670" w:rsidTr="00112859">
        <w:tc>
          <w:tcPr>
            <w:tcW w:w="959"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sz w:val="22"/>
                <w:szCs w:val="22"/>
                <w:lang w:val="sr-Cyrl-CS"/>
              </w:rPr>
            </w:pPr>
            <w:r w:rsidRPr="00B64670">
              <w:rPr>
                <w:rFonts w:asciiTheme="minorHAnsi" w:hAnsiTheme="minorHAnsi"/>
                <w:sz w:val="22"/>
                <w:szCs w:val="22"/>
                <w:lang w:val="sr-Cyrl-CS"/>
              </w:rPr>
              <w:t>1.</w:t>
            </w:r>
          </w:p>
        </w:tc>
        <w:tc>
          <w:tcPr>
            <w:tcW w:w="2268"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b/>
                <w:i/>
                <w:sz w:val="22"/>
                <w:szCs w:val="22"/>
                <w:lang w:val="sr-Latn-RS"/>
              </w:rPr>
            </w:pPr>
            <w:r w:rsidRPr="00B64670">
              <w:rPr>
                <w:rFonts w:asciiTheme="minorHAnsi" w:hAnsiTheme="minorHAnsi"/>
                <w:b/>
                <w:i/>
                <w:sz w:val="22"/>
                <w:szCs w:val="22"/>
                <w:lang w:val="sr-Latn-RS"/>
              </w:rPr>
              <w:t>Tekuće usluge</w:t>
            </w:r>
          </w:p>
        </w:tc>
        <w:tc>
          <w:tcPr>
            <w:tcW w:w="5103" w:type="dxa"/>
            <w:tcBorders>
              <w:top w:val="single" w:sz="18" w:space="0" w:color="auto"/>
              <w:left w:val="single" w:sz="18" w:space="0" w:color="auto"/>
              <w:right w:val="single" w:sz="18" w:space="0" w:color="auto"/>
            </w:tcBorders>
            <w:shd w:val="clear" w:color="auto" w:fill="auto"/>
          </w:tcPr>
          <w:p w:rsidR="00E6359A" w:rsidRPr="00B64670" w:rsidRDefault="00E6359A" w:rsidP="00E6359A">
            <w:pPr>
              <w:jc w:val="both"/>
              <w:textAlignment w:val="top"/>
              <w:rPr>
                <w:rFonts w:asciiTheme="minorHAnsi" w:hAnsiTheme="minorHAnsi"/>
                <w:sz w:val="22"/>
                <w:szCs w:val="22"/>
                <w:lang w:val="sr-Latn-CS"/>
              </w:rPr>
            </w:pPr>
            <w:r w:rsidRPr="00B64670">
              <w:rPr>
                <w:rFonts w:asciiTheme="minorHAnsi" w:hAnsiTheme="minorHAnsi"/>
                <w:sz w:val="22"/>
                <w:szCs w:val="22"/>
                <w:lang w:val="sr-Latn-CS"/>
              </w:rPr>
              <w:t>Podrška za korisnike programa u konfigurisanju i korišćenju programa</w:t>
            </w:r>
          </w:p>
        </w:tc>
        <w:tc>
          <w:tcPr>
            <w:tcW w:w="1559" w:type="dxa"/>
            <w:vMerge w:val="restart"/>
            <w:tcBorders>
              <w:top w:val="single" w:sz="18" w:space="0" w:color="auto"/>
              <w:left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sz w:val="22"/>
                <w:szCs w:val="22"/>
                <w:lang w:val="sr-Latn-RS"/>
              </w:rPr>
            </w:pPr>
            <w:r w:rsidRPr="00B64670">
              <w:rPr>
                <w:rFonts w:asciiTheme="minorHAnsi" w:hAnsiTheme="minorHAnsi"/>
                <w:sz w:val="22"/>
                <w:szCs w:val="22"/>
                <w:lang w:val="sr-Latn-RS"/>
              </w:rPr>
              <w:t>Svakodnevno</w:t>
            </w:r>
          </w:p>
        </w:tc>
      </w:tr>
      <w:tr w:rsidR="00E6359A" w:rsidRPr="00B64670" w:rsidTr="00112859">
        <w:tc>
          <w:tcPr>
            <w:tcW w:w="959" w:type="dxa"/>
            <w:vMerge/>
            <w:tcBorders>
              <w:top w:val="single" w:sz="18" w:space="0" w:color="auto"/>
              <w:left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sz w:val="22"/>
                <w:szCs w:val="22"/>
                <w:lang w:val="sr-Latn-CS"/>
              </w:rPr>
            </w:pPr>
          </w:p>
        </w:tc>
        <w:tc>
          <w:tcPr>
            <w:tcW w:w="2268" w:type="dxa"/>
            <w:vMerge/>
            <w:tcBorders>
              <w:top w:val="single" w:sz="18" w:space="0" w:color="auto"/>
              <w:left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b/>
                <w:i/>
                <w:sz w:val="22"/>
                <w:szCs w:val="22"/>
                <w:lang w:val="sr-Latn-CS"/>
              </w:rPr>
            </w:pPr>
          </w:p>
        </w:tc>
        <w:tc>
          <w:tcPr>
            <w:tcW w:w="5103" w:type="dxa"/>
            <w:tcBorders>
              <w:left w:val="single" w:sz="18" w:space="0" w:color="auto"/>
              <w:right w:val="single" w:sz="18" w:space="0" w:color="auto"/>
            </w:tcBorders>
            <w:shd w:val="clear" w:color="auto" w:fill="auto"/>
          </w:tcPr>
          <w:p w:rsidR="00E6359A" w:rsidRPr="00B64670" w:rsidRDefault="00E6359A" w:rsidP="00E6359A">
            <w:pPr>
              <w:jc w:val="both"/>
              <w:textAlignment w:val="top"/>
              <w:rPr>
                <w:rFonts w:asciiTheme="minorHAnsi" w:hAnsiTheme="minorHAnsi"/>
                <w:sz w:val="22"/>
                <w:szCs w:val="22"/>
                <w:lang w:val="sr-Latn-CS"/>
              </w:rPr>
            </w:pPr>
            <w:r w:rsidRPr="00B64670">
              <w:rPr>
                <w:rFonts w:asciiTheme="minorHAnsi" w:hAnsiTheme="minorHAnsi"/>
                <w:sz w:val="22"/>
                <w:szCs w:val="22"/>
                <w:lang w:val="sr-Latn-CS"/>
              </w:rPr>
              <w:t>Redovna – jednom mesečno – provera konzistentnosti baze podataka, njena optimizacija, kreiranje i provera konzistentnosti “back-up” baze podataka</w:t>
            </w:r>
          </w:p>
        </w:tc>
        <w:tc>
          <w:tcPr>
            <w:tcW w:w="1559" w:type="dxa"/>
            <w:vMerge/>
            <w:tcBorders>
              <w:top w:val="single" w:sz="18" w:space="0" w:color="auto"/>
              <w:left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sz w:val="22"/>
                <w:szCs w:val="22"/>
                <w:lang w:val="sr-Latn-CS"/>
              </w:rPr>
            </w:pPr>
          </w:p>
        </w:tc>
      </w:tr>
      <w:tr w:rsidR="00E6359A" w:rsidRPr="00B64670" w:rsidTr="00112859">
        <w:tc>
          <w:tcPr>
            <w:tcW w:w="959" w:type="dxa"/>
            <w:vMerge/>
            <w:tcBorders>
              <w:top w:val="single" w:sz="18" w:space="0" w:color="auto"/>
              <w:left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sz w:val="22"/>
                <w:szCs w:val="22"/>
                <w:lang w:val="sr-Latn-CS"/>
              </w:rPr>
            </w:pPr>
          </w:p>
        </w:tc>
        <w:tc>
          <w:tcPr>
            <w:tcW w:w="2268" w:type="dxa"/>
            <w:vMerge/>
            <w:tcBorders>
              <w:top w:val="single" w:sz="18" w:space="0" w:color="auto"/>
              <w:left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b/>
                <w:i/>
                <w:sz w:val="22"/>
                <w:szCs w:val="22"/>
                <w:lang w:val="sr-Latn-CS"/>
              </w:rPr>
            </w:pPr>
          </w:p>
        </w:tc>
        <w:tc>
          <w:tcPr>
            <w:tcW w:w="5103" w:type="dxa"/>
            <w:tcBorders>
              <w:left w:val="single" w:sz="18" w:space="0" w:color="auto"/>
              <w:right w:val="single" w:sz="18" w:space="0" w:color="auto"/>
            </w:tcBorders>
            <w:shd w:val="clear" w:color="auto" w:fill="auto"/>
          </w:tcPr>
          <w:p w:rsidR="00E6359A" w:rsidRPr="00B64670" w:rsidRDefault="00E6359A" w:rsidP="00E6359A">
            <w:pPr>
              <w:jc w:val="both"/>
              <w:textAlignment w:val="top"/>
              <w:rPr>
                <w:rFonts w:asciiTheme="minorHAnsi" w:hAnsiTheme="minorHAnsi"/>
                <w:sz w:val="22"/>
                <w:szCs w:val="22"/>
                <w:lang w:val="sr-Latn-CS"/>
              </w:rPr>
            </w:pPr>
            <w:r w:rsidRPr="00B64670">
              <w:rPr>
                <w:rFonts w:asciiTheme="minorHAnsi" w:hAnsiTheme="minorHAnsi"/>
                <w:sz w:val="22"/>
                <w:szCs w:val="22"/>
                <w:lang w:val="sr-Latn-CS"/>
              </w:rPr>
              <w:t>Poboljšanja i izmene u programu i u njegovoj konfiguraciji</w:t>
            </w:r>
          </w:p>
        </w:tc>
        <w:tc>
          <w:tcPr>
            <w:tcW w:w="1559" w:type="dxa"/>
            <w:vMerge/>
            <w:tcBorders>
              <w:top w:val="single" w:sz="18" w:space="0" w:color="auto"/>
              <w:left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sz w:val="22"/>
                <w:szCs w:val="22"/>
                <w:lang w:val="sr-Latn-CS"/>
              </w:rPr>
            </w:pPr>
          </w:p>
        </w:tc>
      </w:tr>
      <w:tr w:rsidR="00E6359A" w:rsidRPr="00B64670" w:rsidTr="00112859">
        <w:trPr>
          <w:trHeight w:val="753"/>
        </w:trPr>
        <w:tc>
          <w:tcPr>
            <w:tcW w:w="959"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sz w:val="22"/>
                <w:szCs w:val="22"/>
                <w:lang w:val="sr-Latn-CS"/>
              </w:rPr>
            </w:pPr>
          </w:p>
        </w:tc>
        <w:tc>
          <w:tcPr>
            <w:tcW w:w="2268"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b/>
                <w:i/>
                <w:sz w:val="22"/>
                <w:szCs w:val="22"/>
                <w:lang w:val="sr-Latn-CS"/>
              </w:rPr>
            </w:pPr>
          </w:p>
        </w:tc>
        <w:tc>
          <w:tcPr>
            <w:tcW w:w="5103" w:type="dxa"/>
            <w:tcBorders>
              <w:left w:val="single" w:sz="18" w:space="0" w:color="auto"/>
              <w:bottom w:val="single" w:sz="18" w:space="0" w:color="auto"/>
              <w:right w:val="single" w:sz="18" w:space="0" w:color="auto"/>
            </w:tcBorders>
            <w:shd w:val="clear" w:color="auto" w:fill="auto"/>
          </w:tcPr>
          <w:p w:rsidR="00E6359A" w:rsidRPr="00B64670" w:rsidRDefault="00E6359A" w:rsidP="00E6359A">
            <w:pPr>
              <w:jc w:val="both"/>
              <w:textAlignment w:val="top"/>
              <w:rPr>
                <w:rFonts w:asciiTheme="minorHAnsi" w:hAnsiTheme="minorHAnsi"/>
                <w:sz w:val="22"/>
                <w:szCs w:val="22"/>
                <w:lang w:val="sr-Latn-RS"/>
              </w:rPr>
            </w:pPr>
            <w:r w:rsidRPr="00B64670">
              <w:rPr>
                <w:rFonts w:asciiTheme="minorHAnsi" w:hAnsiTheme="minorHAnsi"/>
                <w:sz w:val="22"/>
                <w:szCs w:val="22"/>
                <w:lang w:val="sr-Cyrl-CS"/>
              </w:rPr>
              <w:t>Konsultacije za tumačenje rezultata merenja, statusa instrumenata, korekciju i optimizaciju prenosa podataka i sl.</w:t>
            </w:r>
          </w:p>
        </w:tc>
        <w:tc>
          <w:tcPr>
            <w:tcW w:w="1559" w:type="dxa"/>
            <w:vMerge/>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sz w:val="22"/>
                <w:szCs w:val="22"/>
                <w:lang w:val="sr-Latn-CS"/>
              </w:rPr>
            </w:pPr>
          </w:p>
        </w:tc>
      </w:tr>
      <w:tr w:rsidR="00E6359A" w:rsidRPr="00B64670" w:rsidTr="00112859">
        <w:trPr>
          <w:trHeight w:val="527"/>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sz w:val="22"/>
                <w:szCs w:val="22"/>
                <w:lang w:val="sr-Cyrl-CS"/>
              </w:rPr>
            </w:pPr>
            <w:r w:rsidRPr="00B64670">
              <w:rPr>
                <w:rFonts w:asciiTheme="minorHAnsi" w:hAnsiTheme="minorHAnsi"/>
                <w:sz w:val="22"/>
                <w:szCs w:val="22"/>
                <w:lang w:val="sr-Cyrl-CS"/>
              </w:rPr>
              <w:t>2.</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b/>
                <w:i/>
                <w:sz w:val="22"/>
                <w:szCs w:val="22"/>
                <w:lang w:val="sr-Latn-RS"/>
              </w:rPr>
            </w:pPr>
            <w:r w:rsidRPr="00B64670">
              <w:rPr>
                <w:rFonts w:asciiTheme="minorHAnsi" w:hAnsiTheme="minorHAnsi"/>
                <w:b/>
                <w:i/>
                <w:sz w:val="22"/>
                <w:szCs w:val="22"/>
                <w:lang w:val="sr-Latn-RS"/>
              </w:rPr>
              <w:t>Ostale usluge</w:t>
            </w:r>
          </w:p>
        </w:tc>
        <w:tc>
          <w:tcPr>
            <w:tcW w:w="5103"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sz w:val="22"/>
                <w:szCs w:val="22"/>
                <w:lang w:val="sr-Latn-CS"/>
              </w:rPr>
            </w:pPr>
            <w:r w:rsidRPr="00B64670">
              <w:rPr>
                <w:rFonts w:asciiTheme="minorHAnsi" w:hAnsiTheme="minorHAnsi"/>
                <w:sz w:val="22"/>
                <w:szCs w:val="22"/>
                <w:lang w:val="sr-Latn-CS"/>
              </w:rPr>
              <w:t>Uvid u kompletnu konfiguraciju i</w:t>
            </w:r>
            <w:r w:rsidRPr="00B64670">
              <w:rPr>
                <w:rFonts w:asciiTheme="minorHAnsi" w:hAnsiTheme="minorHAnsi"/>
                <w:sz w:val="22"/>
                <w:szCs w:val="22"/>
                <w:lang w:val="sr-Cyrl-RS"/>
              </w:rPr>
              <w:t xml:space="preserve"> </w:t>
            </w:r>
            <w:r w:rsidRPr="00B64670">
              <w:rPr>
                <w:rFonts w:asciiTheme="minorHAnsi" w:hAnsiTheme="minorHAnsi"/>
                <w:sz w:val="22"/>
                <w:szCs w:val="22"/>
                <w:lang w:val="sr-Latn-RS"/>
              </w:rPr>
              <w:t xml:space="preserve">dostavljanje </w:t>
            </w:r>
            <w:r w:rsidRPr="00B64670">
              <w:rPr>
                <w:rFonts w:asciiTheme="minorHAnsi" w:hAnsiTheme="minorHAnsi"/>
                <w:sz w:val="22"/>
                <w:szCs w:val="22"/>
                <w:lang w:val="sr-Latn-CS"/>
              </w:rPr>
              <w:t xml:space="preserve">uputstva za korišćenje programa </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E6359A" w:rsidRPr="00B64670" w:rsidRDefault="00E6359A" w:rsidP="00E6359A">
            <w:pPr>
              <w:textAlignment w:val="top"/>
              <w:rPr>
                <w:rFonts w:asciiTheme="minorHAnsi" w:hAnsiTheme="minorHAnsi"/>
                <w:sz w:val="22"/>
                <w:szCs w:val="22"/>
                <w:lang w:val="sr-Latn-RS"/>
              </w:rPr>
            </w:pPr>
            <w:r w:rsidRPr="00B64670">
              <w:rPr>
                <w:rFonts w:asciiTheme="minorHAnsi" w:hAnsiTheme="minorHAnsi"/>
                <w:sz w:val="22"/>
                <w:szCs w:val="22"/>
                <w:lang w:val="sr-Latn-RS"/>
              </w:rPr>
              <w:t>Jednokratno</w:t>
            </w:r>
          </w:p>
        </w:tc>
      </w:tr>
    </w:tbl>
    <w:p w:rsidR="00504060" w:rsidRPr="00B64670" w:rsidRDefault="00504060" w:rsidP="00E6359A">
      <w:pPr>
        <w:jc w:val="both"/>
        <w:rPr>
          <w:rFonts w:asciiTheme="minorHAnsi" w:hAnsiTheme="minorHAnsi"/>
          <w:b/>
          <w:sz w:val="22"/>
          <w:szCs w:val="22"/>
          <w:lang w:val="sr-Latn-CS"/>
        </w:rPr>
      </w:pPr>
    </w:p>
    <w:p w:rsidR="00112859" w:rsidRDefault="00112859">
      <w:pPr>
        <w:rPr>
          <w:rFonts w:asciiTheme="minorHAnsi" w:hAnsiTheme="minorHAnsi"/>
          <w:b/>
          <w:sz w:val="22"/>
          <w:szCs w:val="22"/>
          <w:lang w:val="sr-Latn-CS"/>
        </w:rPr>
      </w:pPr>
      <w:r>
        <w:rPr>
          <w:rFonts w:asciiTheme="minorHAnsi" w:hAnsiTheme="minorHAnsi"/>
          <w:b/>
          <w:sz w:val="22"/>
          <w:szCs w:val="22"/>
          <w:lang w:val="sr-Latn-CS"/>
        </w:rPr>
        <w:br w:type="page"/>
      </w:r>
    </w:p>
    <w:p w:rsidR="00E6359A" w:rsidRPr="002D1D06" w:rsidRDefault="00E6359A" w:rsidP="002D1D06">
      <w:pPr>
        <w:rPr>
          <w:rFonts w:asciiTheme="minorHAnsi" w:hAnsiTheme="minorHAnsi"/>
        </w:rPr>
      </w:pPr>
      <w:r w:rsidRPr="002D1D06">
        <w:rPr>
          <w:rFonts w:asciiTheme="minorHAnsi" w:hAnsiTheme="minorHAnsi"/>
        </w:rPr>
        <w:lastRenderedPageBreak/>
        <w:t>2.11 Централни калибрациони систем (услуга одржавања)</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58"/>
        <w:gridCol w:w="7372"/>
        <w:gridCol w:w="1559"/>
      </w:tblGrid>
      <w:tr w:rsidR="00E6359A" w:rsidRPr="00B64670" w:rsidTr="00112859">
        <w:tc>
          <w:tcPr>
            <w:tcW w:w="958" w:type="dxa"/>
            <w:tcBorders>
              <w:bottom w:val="single" w:sz="18"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CS"/>
              </w:rPr>
            </w:pPr>
            <w:r w:rsidRPr="00B64670">
              <w:rPr>
                <w:rFonts w:asciiTheme="minorHAnsi" w:hAnsiTheme="minorHAnsi"/>
                <w:b/>
                <w:i/>
                <w:sz w:val="22"/>
                <w:szCs w:val="22"/>
                <w:lang w:val="sr-Latn-CS"/>
              </w:rPr>
              <w:t>Redni broj</w:t>
            </w:r>
          </w:p>
        </w:tc>
        <w:tc>
          <w:tcPr>
            <w:tcW w:w="7372" w:type="dxa"/>
            <w:tcBorders>
              <w:left w:val="single" w:sz="18" w:space="0" w:color="auto"/>
              <w:bottom w:val="single" w:sz="18" w:space="0" w:color="auto"/>
              <w:right w:val="single" w:sz="18" w:space="0" w:color="auto"/>
            </w:tcBorders>
            <w:shd w:val="clear" w:color="auto" w:fill="auto"/>
          </w:tcPr>
          <w:p w:rsidR="00E6359A" w:rsidRPr="00B64670" w:rsidRDefault="00E6359A" w:rsidP="00112859">
            <w:pPr>
              <w:jc w:val="center"/>
              <w:rPr>
                <w:rFonts w:asciiTheme="minorHAnsi" w:hAnsiTheme="minorHAnsi"/>
                <w:b/>
                <w:i/>
                <w:sz w:val="22"/>
                <w:szCs w:val="22"/>
                <w:lang w:val="sr-Cyrl-RS"/>
              </w:rPr>
            </w:pPr>
            <w:r w:rsidRPr="00B64670">
              <w:rPr>
                <w:rFonts w:asciiTheme="minorHAnsi" w:hAnsiTheme="minorHAnsi"/>
                <w:b/>
                <w:i/>
                <w:sz w:val="22"/>
                <w:szCs w:val="22"/>
                <w:lang w:val="sr-Latn-RS"/>
              </w:rPr>
              <w:t>Mobilni kalibracioni sistem</w:t>
            </w:r>
            <w:r w:rsidRPr="00B64670">
              <w:rPr>
                <w:rFonts w:asciiTheme="minorHAnsi" w:hAnsiTheme="minorHAnsi"/>
                <w:b/>
                <w:i/>
                <w:sz w:val="22"/>
                <w:szCs w:val="22"/>
                <w:lang w:val="sr-Cyrl-RS"/>
              </w:rPr>
              <w:t>/</w:t>
            </w:r>
            <w:r w:rsidRPr="00B64670">
              <w:rPr>
                <w:rFonts w:asciiTheme="minorHAnsi" w:hAnsiTheme="minorHAnsi"/>
                <w:b/>
                <w:i/>
                <w:sz w:val="22"/>
                <w:szCs w:val="22"/>
                <w:lang w:val="sr-Cyrl-CS"/>
              </w:rPr>
              <w:t xml:space="preserve"> Model</w:t>
            </w:r>
            <w:r w:rsidRPr="00B64670">
              <w:rPr>
                <w:rFonts w:asciiTheme="minorHAnsi" w:hAnsiTheme="minorHAnsi"/>
                <w:b/>
                <w:i/>
                <w:sz w:val="22"/>
                <w:szCs w:val="22"/>
                <w:lang w:val="sr-Latn-CS"/>
              </w:rPr>
              <w:t>/Proizvođač</w:t>
            </w:r>
          </w:p>
        </w:tc>
        <w:tc>
          <w:tcPr>
            <w:tcW w:w="1559" w:type="dxa"/>
            <w:tcBorders>
              <w:left w:val="single" w:sz="18" w:space="0" w:color="auto"/>
              <w:bottom w:val="single" w:sz="18" w:space="0" w:color="auto"/>
              <w:right w:val="single" w:sz="18" w:space="0" w:color="auto"/>
            </w:tcBorders>
            <w:shd w:val="clear" w:color="auto" w:fill="auto"/>
          </w:tcPr>
          <w:p w:rsidR="00E6359A" w:rsidRPr="00B64670" w:rsidRDefault="00E6359A" w:rsidP="00112859">
            <w:pPr>
              <w:jc w:val="center"/>
              <w:rPr>
                <w:rFonts w:asciiTheme="minorHAnsi" w:hAnsiTheme="minorHAnsi"/>
                <w:b/>
                <w:i/>
                <w:sz w:val="22"/>
                <w:szCs w:val="22"/>
                <w:lang w:val="sr-Latn-CS"/>
              </w:rPr>
            </w:pPr>
            <w:r w:rsidRPr="00B64670">
              <w:rPr>
                <w:rFonts w:asciiTheme="minorHAnsi" w:hAnsiTheme="minorHAnsi"/>
                <w:b/>
                <w:i/>
                <w:sz w:val="22"/>
                <w:szCs w:val="22"/>
                <w:lang w:val="sr-Latn-RS"/>
              </w:rPr>
              <w:t>Specifikacija usluge</w:t>
            </w:r>
          </w:p>
        </w:tc>
      </w:tr>
      <w:tr w:rsidR="00E6359A" w:rsidRPr="00B64670" w:rsidTr="00112859">
        <w:trPr>
          <w:trHeight w:val="90"/>
        </w:trPr>
        <w:tc>
          <w:tcPr>
            <w:tcW w:w="958" w:type="dxa"/>
            <w:tcBorders>
              <w:top w:val="single" w:sz="12"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Cyrl-RS"/>
              </w:rPr>
            </w:pPr>
            <w:r w:rsidRPr="00B64670">
              <w:rPr>
                <w:rFonts w:asciiTheme="minorHAnsi" w:hAnsiTheme="minorHAnsi"/>
                <w:b/>
                <w:i/>
                <w:sz w:val="22"/>
                <w:szCs w:val="22"/>
                <w:lang w:val="sr-Cyrl-RS"/>
              </w:rPr>
              <w:t>1.</w:t>
            </w:r>
          </w:p>
        </w:tc>
        <w:tc>
          <w:tcPr>
            <w:tcW w:w="7372"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E6359A">
            <w:pPr>
              <w:jc w:val="both"/>
              <w:rPr>
                <w:rFonts w:asciiTheme="minorHAnsi" w:hAnsiTheme="minorHAnsi"/>
                <w:b/>
                <w:i/>
                <w:sz w:val="22"/>
                <w:szCs w:val="22"/>
                <w:lang w:val="sr-Latn-RS"/>
              </w:rPr>
            </w:pPr>
            <w:r w:rsidRPr="00B64670">
              <w:rPr>
                <w:rFonts w:asciiTheme="minorHAnsi" w:hAnsiTheme="minorHAnsi"/>
                <w:b/>
                <w:i/>
                <w:sz w:val="22"/>
                <w:szCs w:val="22"/>
                <w:lang w:val="sr-Latn-RS"/>
              </w:rPr>
              <w:t>Kalibrator</w:t>
            </w:r>
            <w:r w:rsidRPr="00B64670">
              <w:rPr>
                <w:rFonts w:asciiTheme="minorHAnsi" w:hAnsiTheme="minorHAnsi"/>
                <w:b/>
                <w:i/>
                <w:sz w:val="22"/>
                <w:szCs w:val="22"/>
                <w:lang w:val="sr-Cyrl-RS"/>
              </w:rPr>
              <w:t>/</w:t>
            </w:r>
            <w:r w:rsidRPr="00B64670">
              <w:rPr>
                <w:rFonts w:asciiTheme="minorHAnsi" w:hAnsiTheme="minorHAnsi"/>
                <w:sz w:val="22"/>
                <w:szCs w:val="22"/>
                <w:lang w:val="sr-Latn-CS"/>
              </w:rPr>
              <w:t xml:space="preserve"> SONIMIX 6000</w:t>
            </w:r>
            <w:r w:rsidRPr="00B64670">
              <w:rPr>
                <w:rFonts w:asciiTheme="minorHAnsi" w:hAnsiTheme="minorHAnsi"/>
                <w:sz w:val="22"/>
                <w:szCs w:val="22"/>
                <w:lang w:val="sr-Cyrl-RS"/>
              </w:rPr>
              <w:t xml:space="preserve"> </w:t>
            </w:r>
            <w:r w:rsidRPr="00B64670">
              <w:rPr>
                <w:rFonts w:asciiTheme="minorHAnsi" w:hAnsiTheme="minorHAnsi"/>
                <w:sz w:val="22"/>
                <w:szCs w:val="22"/>
                <w:lang w:val="sr-Latn-RS"/>
              </w:rPr>
              <w:t>C2</w:t>
            </w:r>
            <w:r w:rsidRPr="00B64670">
              <w:rPr>
                <w:rFonts w:asciiTheme="minorHAnsi" w:hAnsiTheme="minorHAnsi"/>
                <w:sz w:val="22"/>
                <w:szCs w:val="22"/>
                <w:lang w:val="sr-Latn-CS"/>
              </w:rPr>
              <w:t>, LNI  S.A., Švajcarska</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E6359A" w:rsidRPr="00B64670" w:rsidRDefault="00E6359A" w:rsidP="00112859">
            <w:pPr>
              <w:jc w:val="center"/>
              <w:rPr>
                <w:rFonts w:asciiTheme="minorHAnsi" w:hAnsiTheme="minorHAnsi"/>
                <w:sz w:val="22"/>
                <w:szCs w:val="22"/>
                <w:lang w:val="sr-Latn-RS"/>
              </w:rPr>
            </w:pPr>
            <w:r w:rsidRPr="00B64670">
              <w:rPr>
                <w:rFonts w:asciiTheme="minorHAnsi" w:hAnsiTheme="minorHAnsi"/>
                <w:sz w:val="22"/>
                <w:szCs w:val="22"/>
                <w:lang w:val="sr-Latn-RS"/>
              </w:rPr>
              <w:t>Redovno održavanje</w:t>
            </w:r>
          </w:p>
        </w:tc>
      </w:tr>
    </w:tbl>
    <w:p w:rsidR="00E6359A" w:rsidRPr="00B64670" w:rsidRDefault="00E6359A" w:rsidP="00E6359A">
      <w:pPr>
        <w:jc w:val="both"/>
        <w:rPr>
          <w:rFonts w:asciiTheme="minorHAnsi" w:hAnsiTheme="minorHAnsi"/>
          <w:b/>
          <w:i/>
          <w:sz w:val="22"/>
          <w:szCs w:val="22"/>
          <w:lang w:val="sr-Cyrl-RS"/>
        </w:rPr>
      </w:pPr>
    </w:p>
    <w:tbl>
      <w:tblPr>
        <w:tblpPr w:leftFromText="180" w:rightFromText="180" w:vertAnchor="text" w:horzAnchor="margin" w:tblpY="29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095"/>
        <w:gridCol w:w="3276"/>
        <w:gridCol w:w="1559"/>
      </w:tblGrid>
      <w:tr w:rsidR="002D1D06" w:rsidRPr="00B64670" w:rsidTr="002D1D06">
        <w:trPr>
          <w:trHeight w:val="427"/>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2D1D06" w:rsidRPr="00B64670" w:rsidRDefault="002D1D06" w:rsidP="002D1D06">
            <w:pPr>
              <w:jc w:val="both"/>
              <w:rPr>
                <w:rFonts w:asciiTheme="minorHAnsi" w:hAnsiTheme="minorHAnsi"/>
                <w:b/>
                <w:i/>
                <w:sz w:val="22"/>
                <w:szCs w:val="22"/>
                <w:lang w:val="sr-Latn-CS"/>
              </w:rPr>
            </w:pPr>
            <w:r w:rsidRPr="00B64670">
              <w:rPr>
                <w:rFonts w:asciiTheme="minorHAnsi" w:hAnsiTheme="minorHAnsi"/>
                <w:b/>
                <w:i/>
                <w:sz w:val="22"/>
                <w:szCs w:val="22"/>
                <w:lang w:val="sr-Latn-CS"/>
              </w:rPr>
              <w:t>Redni broj</w:t>
            </w:r>
          </w:p>
        </w:tc>
        <w:tc>
          <w:tcPr>
            <w:tcW w:w="4095" w:type="dxa"/>
            <w:tcBorders>
              <w:top w:val="single" w:sz="18" w:space="0" w:color="auto"/>
              <w:left w:val="single" w:sz="18" w:space="0" w:color="auto"/>
              <w:bottom w:val="single" w:sz="18" w:space="0" w:color="auto"/>
              <w:right w:val="single" w:sz="18" w:space="0" w:color="auto"/>
            </w:tcBorders>
            <w:shd w:val="clear" w:color="auto" w:fill="auto"/>
          </w:tcPr>
          <w:p w:rsidR="002D1D06" w:rsidRPr="00B64670" w:rsidRDefault="002D1D06" w:rsidP="002D1D06">
            <w:pPr>
              <w:jc w:val="center"/>
              <w:rPr>
                <w:rFonts w:asciiTheme="minorHAnsi" w:hAnsiTheme="minorHAnsi"/>
                <w:b/>
                <w:i/>
                <w:sz w:val="22"/>
                <w:szCs w:val="22"/>
                <w:lang w:val="sr-Latn-CS"/>
              </w:rPr>
            </w:pPr>
            <w:r w:rsidRPr="00B64670">
              <w:rPr>
                <w:rFonts w:asciiTheme="minorHAnsi" w:hAnsiTheme="minorHAnsi"/>
                <w:b/>
                <w:sz w:val="22"/>
                <w:szCs w:val="22"/>
                <w:lang w:val="sr-Latn-CS"/>
              </w:rPr>
              <w:t>Gasovi nosači/Gasne smeše</w:t>
            </w:r>
          </w:p>
        </w:tc>
        <w:tc>
          <w:tcPr>
            <w:tcW w:w="3276" w:type="dxa"/>
            <w:tcBorders>
              <w:top w:val="single" w:sz="18" w:space="0" w:color="auto"/>
              <w:left w:val="single" w:sz="18" w:space="0" w:color="auto"/>
              <w:bottom w:val="single" w:sz="18" w:space="0" w:color="auto"/>
              <w:right w:val="single" w:sz="18" w:space="0" w:color="auto"/>
            </w:tcBorders>
            <w:shd w:val="clear" w:color="auto" w:fill="auto"/>
          </w:tcPr>
          <w:p w:rsidR="002D1D06" w:rsidRPr="00B64670" w:rsidRDefault="002D1D06" w:rsidP="002D1D06">
            <w:pPr>
              <w:jc w:val="center"/>
              <w:rPr>
                <w:rFonts w:asciiTheme="minorHAnsi" w:hAnsiTheme="minorHAnsi"/>
                <w:b/>
                <w:i/>
                <w:sz w:val="22"/>
                <w:szCs w:val="22"/>
                <w:lang w:val="sr-Latn-CS"/>
              </w:rPr>
            </w:pPr>
            <w:r w:rsidRPr="00B64670">
              <w:rPr>
                <w:rFonts w:asciiTheme="minorHAnsi" w:hAnsiTheme="minorHAnsi"/>
                <w:b/>
                <w:i/>
                <w:sz w:val="22"/>
                <w:szCs w:val="22"/>
                <w:lang w:val="sr-Latn-CS"/>
              </w:rPr>
              <w:t>Specifikacija gasne smeše</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2D1D06" w:rsidRPr="00B64670" w:rsidRDefault="002D1D06" w:rsidP="002D1D06">
            <w:pPr>
              <w:jc w:val="center"/>
              <w:rPr>
                <w:rFonts w:asciiTheme="minorHAnsi" w:hAnsiTheme="minorHAnsi"/>
                <w:b/>
                <w:i/>
                <w:sz w:val="22"/>
                <w:szCs w:val="22"/>
                <w:lang w:val="sr-Latn-CS"/>
              </w:rPr>
            </w:pPr>
            <w:r w:rsidRPr="00B64670">
              <w:rPr>
                <w:rFonts w:asciiTheme="minorHAnsi" w:hAnsiTheme="minorHAnsi"/>
                <w:b/>
                <w:i/>
                <w:sz w:val="22"/>
                <w:szCs w:val="22"/>
                <w:lang w:val="sr-Latn-CS"/>
              </w:rPr>
              <w:t>Kom</w:t>
            </w:r>
          </w:p>
        </w:tc>
      </w:tr>
      <w:tr w:rsidR="002D1D06" w:rsidRPr="00B64670" w:rsidTr="002D1D06">
        <w:trPr>
          <w:trHeight w:val="234"/>
        </w:trPr>
        <w:tc>
          <w:tcPr>
            <w:tcW w:w="959" w:type="dxa"/>
            <w:tcBorders>
              <w:left w:val="single" w:sz="18" w:space="0" w:color="auto"/>
              <w:right w:val="single" w:sz="18" w:space="0" w:color="auto"/>
            </w:tcBorders>
            <w:shd w:val="clear" w:color="auto" w:fill="auto"/>
          </w:tcPr>
          <w:p w:rsidR="002D1D06" w:rsidRPr="00B64670" w:rsidRDefault="002D1D06" w:rsidP="002D1D06">
            <w:pPr>
              <w:jc w:val="both"/>
              <w:rPr>
                <w:rFonts w:asciiTheme="minorHAnsi" w:hAnsiTheme="minorHAnsi"/>
                <w:b/>
                <w:i/>
                <w:sz w:val="22"/>
                <w:szCs w:val="22"/>
                <w:lang w:val="sr-Latn-CS"/>
              </w:rPr>
            </w:pPr>
            <w:r w:rsidRPr="00B64670">
              <w:rPr>
                <w:rFonts w:asciiTheme="minorHAnsi" w:hAnsiTheme="minorHAnsi"/>
                <w:b/>
                <w:i/>
                <w:sz w:val="22"/>
                <w:szCs w:val="22"/>
                <w:lang w:val="sr-Cyrl-RS"/>
              </w:rPr>
              <w:t>1</w:t>
            </w:r>
            <w:r w:rsidRPr="00B64670">
              <w:rPr>
                <w:rFonts w:asciiTheme="minorHAnsi" w:hAnsiTheme="minorHAnsi"/>
                <w:b/>
                <w:i/>
                <w:sz w:val="22"/>
                <w:szCs w:val="22"/>
                <w:lang w:val="sr-Latn-CS"/>
              </w:rPr>
              <w:t>.</w:t>
            </w:r>
          </w:p>
        </w:tc>
        <w:tc>
          <w:tcPr>
            <w:tcW w:w="4095" w:type="dxa"/>
            <w:tcBorders>
              <w:left w:val="single" w:sz="18" w:space="0" w:color="auto"/>
              <w:right w:val="single" w:sz="18" w:space="0" w:color="auto"/>
            </w:tcBorders>
            <w:shd w:val="clear" w:color="auto" w:fill="auto"/>
          </w:tcPr>
          <w:p w:rsidR="002D1D06" w:rsidRPr="00B64670" w:rsidRDefault="002D1D06" w:rsidP="002D1D06">
            <w:pPr>
              <w:rPr>
                <w:rFonts w:asciiTheme="minorHAnsi" w:hAnsiTheme="minorHAnsi"/>
                <w:b/>
                <w:i/>
                <w:sz w:val="22"/>
                <w:szCs w:val="22"/>
                <w:lang w:val="sr-Latn-CS"/>
              </w:rPr>
            </w:pPr>
            <w:r w:rsidRPr="00B64670">
              <w:rPr>
                <w:rFonts w:asciiTheme="minorHAnsi" w:hAnsiTheme="minorHAnsi"/>
                <w:b/>
                <w:i/>
                <w:sz w:val="22"/>
                <w:szCs w:val="22"/>
                <w:lang w:val="sr-Latn-CS"/>
              </w:rPr>
              <w:t>Gas nosač – vodonik</w:t>
            </w:r>
          </w:p>
        </w:tc>
        <w:tc>
          <w:tcPr>
            <w:tcW w:w="3276" w:type="dxa"/>
            <w:tcBorders>
              <w:left w:val="single" w:sz="18" w:space="0" w:color="auto"/>
              <w:right w:val="single" w:sz="18" w:space="0" w:color="auto"/>
            </w:tcBorders>
            <w:shd w:val="clear" w:color="auto" w:fill="auto"/>
          </w:tcPr>
          <w:p w:rsidR="002D1D06" w:rsidRPr="00B64670" w:rsidRDefault="002D1D06" w:rsidP="002D1D06">
            <w:pPr>
              <w:jc w:val="both"/>
              <w:rPr>
                <w:rFonts w:asciiTheme="minorHAnsi" w:hAnsiTheme="minorHAnsi"/>
                <w:sz w:val="22"/>
                <w:szCs w:val="22"/>
                <w:lang w:val="sr-Cyrl-RS"/>
              </w:rPr>
            </w:pPr>
            <w:r w:rsidRPr="00B64670">
              <w:rPr>
                <w:rFonts w:asciiTheme="minorHAnsi" w:hAnsiTheme="minorHAnsi"/>
                <w:sz w:val="22"/>
                <w:szCs w:val="22"/>
                <w:lang w:val="sr-Latn-CS"/>
              </w:rPr>
              <w:t>5.0</w:t>
            </w:r>
            <w:r w:rsidRPr="00B64670">
              <w:rPr>
                <w:rFonts w:asciiTheme="minorHAnsi" w:hAnsiTheme="minorHAnsi"/>
                <w:sz w:val="22"/>
                <w:szCs w:val="22"/>
                <w:lang w:val="sr-Cyrl-RS"/>
              </w:rPr>
              <w:t xml:space="preserve"> </w:t>
            </w:r>
            <w:r w:rsidRPr="00B64670">
              <w:rPr>
                <w:rFonts w:asciiTheme="minorHAnsi" w:hAnsiTheme="minorHAnsi"/>
                <w:sz w:val="22"/>
                <w:szCs w:val="22"/>
                <w:lang w:val="sr-Latn-CS"/>
              </w:rPr>
              <w:t>(</w:t>
            </w:r>
            <w:r w:rsidRPr="00B64670">
              <w:rPr>
                <w:rFonts w:asciiTheme="minorHAnsi" w:hAnsiTheme="minorHAnsi"/>
                <w:sz w:val="22"/>
                <w:szCs w:val="22"/>
                <w:lang w:val="sr-Cyrl-RS"/>
              </w:rPr>
              <w:t>5</w:t>
            </w:r>
            <w:r w:rsidRPr="00B64670">
              <w:rPr>
                <w:rFonts w:asciiTheme="minorHAnsi" w:hAnsiTheme="minorHAnsi"/>
                <w:sz w:val="22"/>
                <w:szCs w:val="22"/>
                <w:lang w:val="sr-Latn-CS"/>
              </w:rPr>
              <w:t>0 litara)</w:t>
            </w:r>
          </w:p>
        </w:tc>
        <w:tc>
          <w:tcPr>
            <w:tcW w:w="1559" w:type="dxa"/>
            <w:tcBorders>
              <w:left w:val="single" w:sz="18" w:space="0" w:color="auto"/>
              <w:right w:val="single" w:sz="18" w:space="0" w:color="auto"/>
            </w:tcBorders>
            <w:shd w:val="clear" w:color="auto" w:fill="auto"/>
          </w:tcPr>
          <w:p w:rsidR="002D1D06" w:rsidRPr="00B64670" w:rsidRDefault="002D1D06" w:rsidP="002D1D06">
            <w:pPr>
              <w:jc w:val="center"/>
              <w:rPr>
                <w:rFonts w:asciiTheme="minorHAnsi" w:hAnsiTheme="minorHAnsi"/>
                <w:b/>
                <w:sz w:val="22"/>
                <w:szCs w:val="22"/>
              </w:rPr>
            </w:pPr>
            <w:r w:rsidRPr="00B64670">
              <w:rPr>
                <w:rFonts w:asciiTheme="minorHAnsi" w:hAnsiTheme="minorHAnsi"/>
                <w:b/>
                <w:sz w:val="22"/>
                <w:szCs w:val="22"/>
              </w:rPr>
              <w:t>3</w:t>
            </w:r>
          </w:p>
        </w:tc>
      </w:tr>
      <w:tr w:rsidR="002D1D06" w:rsidRPr="00B64670" w:rsidTr="002D1D06">
        <w:trPr>
          <w:trHeight w:val="234"/>
        </w:trPr>
        <w:tc>
          <w:tcPr>
            <w:tcW w:w="959" w:type="dxa"/>
            <w:tcBorders>
              <w:left w:val="single" w:sz="18" w:space="0" w:color="auto"/>
              <w:bottom w:val="single" w:sz="18" w:space="0" w:color="auto"/>
              <w:right w:val="single" w:sz="18" w:space="0" w:color="auto"/>
            </w:tcBorders>
            <w:shd w:val="clear" w:color="auto" w:fill="auto"/>
          </w:tcPr>
          <w:p w:rsidR="002D1D06" w:rsidRPr="00B64670" w:rsidRDefault="002D1D06" w:rsidP="002D1D06">
            <w:pPr>
              <w:jc w:val="both"/>
              <w:rPr>
                <w:rFonts w:asciiTheme="minorHAnsi" w:hAnsiTheme="minorHAnsi"/>
                <w:b/>
                <w:i/>
                <w:sz w:val="22"/>
                <w:szCs w:val="22"/>
                <w:lang w:val="sr-Latn-CS"/>
              </w:rPr>
            </w:pPr>
            <w:r w:rsidRPr="00B64670">
              <w:rPr>
                <w:rFonts w:asciiTheme="minorHAnsi" w:hAnsiTheme="minorHAnsi"/>
                <w:b/>
                <w:i/>
                <w:sz w:val="22"/>
                <w:szCs w:val="22"/>
                <w:lang w:val="sr-Cyrl-RS"/>
              </w:rPr>
              <w:t>2</w:t>
            </w:r>
            <w:r w:rsidRPr="00B64670">
              <w:rPr>
                <w:rFonts w:asciiTheme="minorHAnsi" w:hAnsiTheme="minorHAnsi"/>
                <w:b/>
                <w:i/>
                <w:sz w:val="22"/>
                <w:szCs w:val="22"/>
                <w:lang w:val="sr-Latn-CS"/>
              </w:rPr>
              <w:t>.</w:t>
            </w:r>
          </w:p>
        </w:tc>
        <w:tc>
          <w:tcPr>
            <w:tcW w:w="4095" w:type="dxa"/>
            <w:tcBorders>
              <w:left w:val="single" w:sz="18" w:space="0" w:color="auto"/>
              <w:bottom w:val="single" w:sz="18" w:space="0" w:color="auto"/>
              <w:right w:val="single" w:sz="18" w:space="0" w:color="auto"/>
            </w:tcBorders>
            <w:shd w:val="clear" w:color="auto" w:fill="auto"/>
          </w:tcPr>
          <w:p w:rsidR="002D1D06" w:rsidRPr="00B64670" w:rsidRDefault="002D1D06" w:rsidP="002D1D06">
            <w:pPr>
              <w:rPr>
                <w:rFonts w:asciiTheme="minorHAnsi" w:hAnsiTheme="minorHAnsi"/>
                <w:b/>
                <w:i/>
                <w:sz w:val="22"/>
                <w:szCs w:val="22"/>
                <w:lang w:val="sr-Latn-CS"/>
              </w:rPr>
            </w:pPr>
            <w:r w:rsidRPr="00B64670">
              <w:rPr>
                <w:rFonts w:asciiTheme="minorHAnsi" w:hAnsiTheme="minorHAnsi"/>
                <w:b/>
                <w:i/>
                <w:sz w:val="22"/>
                <w:szCs w:val="22"/>
                <w:lang w:val="sr-Latn-CS"/>
              </w:rPr>
              <w:t>Gas nosač – azot</w:t>
            </w:r>
          </w:p>
        </w:tc>
        <w:tc>
          <w:tcPr>
            <w:tcW w:w="3276" w:type="dxa"/>
            <w:tcBorders>
              <w:left w:val="single" w:sz="18" w:space="0" w:color="auto"/>
              <w:bottom w:val="single" w:sz="18" w:space="0" w:color="auto"/>
              <w:right w:val="single" w:sz="18" w:space="0" w:color="auto"/>
            </w:tcBorders>
            <w:shd w:val="clear" w:color="auto" w:fill="auto"/>
          </w:tcPr>
          <w:p w:rsidR="002D1D06" w:rsidRPr="00B64670" w:rsidRDefault="002D1D06" w:rsidP="002D1D06">
            <w:pPr>
              <w:jc w:val="both"/>
              <w:rPr>
                <w:rFonts w:asciiTheme="minorHAnsi" w:hAnsiTheme="minorHAnsi"/>
                <w:sz w:val="22"/>
                <w:szCs w:val="22"/>
                <w:lang w:val="sr-Latn-CS"/>
              </w:rPr>
            </w:pPr>
            <w:r w:rsidRPr="00B64670">
              <w:rPr>
                <w:rFonts w:asciiTheme="minorHAnsi" w:hAnsiTheme="minorHAnsi"/>
                <w:sz w:val="22"/>
                <w:szCs w:val="22"/>
                <w:lang w:val="sr-Latn-CS"/>
              </w:rPr>
              <w:t>5.0</w:t>
            </w:r>
            <w:r w:rsidRPr="00B64670">
              <w:rPr>
                <w:rFonts w:asciiTheme="minorHAnsi" w:hAnsiTheme="minorHAnsi"/>
                <w:sz w:val="22"/>
                <w:szCs w:val="22"/>
                <w:lang w:val="sr-Cyrl-RS"/>
              </w:rPr>
              <w:t xml:space="preserve"> </w:t>
            </w:r>
            <w:r w:rsidRPr="00B64670">
              <w:rPr>
                <w:rFonts w:asciiTheme="minorHAnsi" w:hAnsiTheme="minorHAnsi"/>
                <w:sz w:val="22"/>
                <w:szCs w:val="22"/>
                <w:lang w:val="sr-Latn-CS"/>
              </w:rPr>
              <w:t>(</w:t>
            </w:r>
            <w:r w:rsidRPr="00B64670">
              <w:rPr>
                <w:rFonts w:asciiTheme="minorHAnsi" w:hAnsiTheme="minorHAnsi"/>
                <w:sz w:val="22"/>
                <w:szCs w:val="22"/>
                <w:lang w:val="sr-Cyrl-RS"/>
              </w:rPr>
              <w:t>5</w:t>
            </w:r>
            <w:r w:rsidRPr="00B64670">
              <w:rPr>
                <w:rFonts w:asciiTheme="minorHAnsi" w:hAnsiTheme="minorHAnsi"/>
                <w:sz w:val="22"/>
                <w:szCs w:val="22"/>
                <w:lang w:val="sr-Latn-CS"/>
              </w:rPr>
              <w:t>0 litara)</w:t>
            </w:r>
          </w:p>
        </w:tc>
        <w:tc>
          <w:tcPr>
            <w:tcW w:w="1559" w:type="dxa"/>
            <w:tcBorders>
              <w:left w:val="single" w:sz="18" w:space="0" w:color="auto"/>
              <w:bottom w:val="single" w:sz="18" w:space="0" w:color="auto"/>
              <w:right w:val="single" w:sz="18" w:space="0" w:color="auto"/>
            </w:tcBorders>
            <w:shd w:val="clear" w:color="auto" w:fill="auto"/>
          </w:tcPr>
          <w:p w:rsidR="002D1D06" w:rsidRPr="00B64670" w:rsidRDefault="002D1D06" w:rsidP="002D1D06">
            <w:pPr>
              <w:jc w:val="center"/>
              <w:rPr>
                <w:rFonts w:asciiTheme="minorHAnsi" w:hAnsiTheme="minorHAnsi"/>
                <w:b/>
                <w:sz w:val="22"/>
                <w:szCs w:val="22"/>
              </w:rPr>
            </w:pPr>
            <w:r w:rsidRPr="00B64670">
              <w:rPr>
                <w:rFonts w:asciiTheme="minorHAnsi" w:hAnsiTheme="minorHAnsi"/>
                <w:b/>
                <w:sz w:val="22"/>
                <w:szCs w:val="22"/>
              </w:rPr>
              <w:t>12</w:t>
            </w:r>
          </w:p>
        </w:tc>
      </w:tr>
    </w:tbl>
    <w:p w:rsidR="00E6359A" w:rsidRPr="002D1D06" w:rsidRDefault="00490A8E" w:rsidP="002D1D06">
      <w:pPr>
        <w:rPr>
          <w:rFonts w:asciiTheme="minorHAnsi" w:hAnsiTheme="minorHAnsi"/>
        </w:rPr>
      </w:pPr>
      <w:r w:rsidRPr="002D1D06">
        <w:rPr>
          <w:rFonts w:asciiTheme="minorHAnsi" w:hAnsiTheme="minorHAnsi"/>
        </w:rPr>
        <w:t xml:space="preserve">2.12 </w:t>
      </w:r>
      <w:r w:rsidR="00E6359A" w:rsidRPr="002D1D06">
        <w:rPr>
          <w:rFonts w:asciiTheme="minorHAnsi" w:hAnsiTheme="minorHAnsi"/>
        </w:rPr>
        <w:t>Калибрациони гасови и гасови носачи (потрошни материјал)</w:t>
      </w:r>
    </w:p>
    <w:p w:rsidR="00E6359A" w:rsidRPr="00B64670" w:rsidRDefault="00E6359A" w:rsidP="00E6359A">
      <w:pPr>
        <w:rPr>
          <w:rFonts w:asciiTheme="minorHAnsi" w:hAnsiTheme="minorHAnsi"/>
          <w:sz w:val="22"/>
          <w:szCs w:val="22"/>
        </w:rPr>
      </w:pPr>
    </w:p>
    <w:p w:rsidR="0027517B" w:rsidRPr="00B64670" w:rsidRDefault="0027517B" w:rsidP="0027517B">
      <w:pPr>
        <w:suppressAutoHyphens/>
        <w:spacing w:line="100" w:lineRule="atLeast"/>
        <w:jc w:val="both"/>
        <w:rPr>
          <w:rFonts w:asciiTheme="minorHAnsi" w:eastAsia="Arial Unicode MS" w:hAnsiTheme="minorHAnsi" w:cs="Arial"/>
          <w:i/>
          <w:iCs/>
          <w:color w:val="000000"/>
          <w:kern w:val="1"/>
          <w:sz w:val="22"/>
          <w:szCs w:val="22"/>
          <w:lang w:val="sr-Latn-RS" w:eastAsia="ar-SA"/>
        </w:rPr>
        <w:sectPr w:rsidR="0027517B" w:rsidRPr="00B64670" w:rsidSect="00D71CB0">
          <w:headerReference w:type="default" r:id="rId12"/>
          <w:footerReference w:type="even" r:id="rId13"/>
          <w:footerReference w:type="default" r:id="rId14"/>
          <w:pgSz w:w="11906" w:h="16838"/>
          <w:pgMar w:top="426" w:right="1133" w:bottom="284" w:left="850" w:header="680" w:footer="624" w:gutter="0"/>
          <w:cols w:space="720"/>
          <w:docGrid w:linePitch="326"/>
        </w:sectPr>
      </w:pPr>
    </w:p>
    <w:p w:rsidR="0027517B" w:rsidRPr="003045F5" w:rsidRDefault="0027517B" w:rsidP="0027517B">
      <w:pPr>
        <w:suppressAutoHyphens/>
        <w:spacing w:line="100" w:lineRule="atLeast"/>
        <w:jc w:val="both"/>
        <w:rPr>
          <w:rFonts w:asciiTheme="minorHAnsi" w:eastAsia="Arial Unicode MS" w:hAnsiTheme="minorHAnsi" w:cs="Arial"/>
          <w:i/>
          <w:iCs/>
          <w:color w:val="000000"/>
          <w:kern w:val="1"/>
          <w:sz w:val="22"/>
          <w:szCs w:val="22"/>
          <w:lang w:val="sr-Cyrl-RS" w:eastAsia="ar-SA"/>
        </w:rPr>
      </w:pPr>
    </w:p>
    <w:p w:rsidR="0027517B" w:rsidRPr="003045F5" w:rsidRDefault="0027517B" w:rsidP="002D1D06">
      <w:pPr>
        <w:shd w:val="clear" w:color="auto" w:fill="C6D9F1"/>
        <w:tabs>
          <w:tab w:val="left" w:pos="426"/>
        </w:tabs>
        <w:suppressAutoHyphens/>
        <w:spacing w:line="100" w:lineRule="atLeast"/>
        <w:rPr>
          <w:rFonts w:asciiTheme="minorHAnsi" w:eastAsia="Arial Unicode MS" w:hAnsiTheme="minorHAnsi" w:cs="Arial"/>
          <w:b/>
          <w:bCs/>
          <w:i/>
          <w:iCs/>
          <w:color w:val="000000"/>
          <w:kern w:val="1"/>
          <w:sz w:val="22"/>
          <w:szCs w:val="22"/>
          <w:lang w:eastAsia="ar-SA"/>
        </w:rPr>
      </w:pPr>
      <w:r w:rsidRPr="003045F5">
        <w:rPr>
          <w:rFonts w:asciiTheme="minorHAnsi" w:eastAsia="Arial Unicode MS" w:hAnsiTheme="minorHAnsi" w:cs="Arial"/>
          <w:b/>
          <w:bCs/>
          <w:i/>
          <w:iCs/>
          <w:color w:val="000000"/>
          <w:kern w:val="1"/>
          <w:sz w:val="22"/>
          <w:szCs w:val="22"/>
          <w:lang w:eastAsia="ar-SA"/>
        </w:rPr>
        <w:t xml:space="preserve"> 4.</w:t>
      </w:r>
      <w:r w:rsidRPr="003045F5">
        <w:rPr>
          <w:rFonts w:asciiTheme="minorHAnsi" w:eastAsia="Arial Unicode MS" w:hAnsiTheme="minorHAnsi" w:cs="Arial"/>
          <w:b/>
          <w:bCs/>
          <w:i/>
          <w:iCs/>
          <w:color w:val="000000"/>
          <w:kern w:val="1"/>
          <w:sz w:val="22"/>
          <w:szCs w:val="22"/>
          <w:lang w:val="sr-Latn-RS" w:eastAsia="ar-SA"/>
        </w:rPr>
        <w:t xml:space="preserve"> </w:t>
      </w:r>
      <w:r w:rsidRPr="003045F5">
        <w:rPr>
          <w:rFonts w:asciiTheme="minorHAnsi" w:eastAsia="Arial Unicode MS" w:hAnsiTheme="minorHAnsi" w:cs="Arial"/>
          <w:b/>
          <w:bCs/>
          <w:i/>
          <w:iCs/>
          <w:color w:val="000000"/>
          <w:kern w:val="1"/>
          <w:sz w:val="22"/>
          <w:szCs w:val="22"/>
          <w:lang w:eastAsia="ar-SA"/>
        </w:rPr>
        <w:t>ТЕХНИЧКА ДОКУМЕНТАЦИЈА И ПЛАНОВИ, ОДНОСНО ДОКУМЕНТАЦИЈА О КРЕДИТНОЈ СПОСОБНОСТИ НАРУЧИОЦА У СЛУЧАЈУ ЈАВНЕ НАБАВКЕ ФИНАНСИЈСКИХ УСЛУГА</w:t>
      </w: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6"/>
      </w:tblGrid>
      <w:tr w:rsidR="0027517B" w:rsidRPr="003045F5" w:rsidTr="009C582B">
        <w:tc>
          <w:tcPr>
            <w:tcW w:w="9036" w:type="dxa"/>
            <w:shd w:val="clear" w:color="auto" w:fill="auto"/>
          </w:tcPr>
          <w:p w:rsidR="0027517B" w:rsidRPr="002D1D06" w:rsidRDefault="0027517B" w:rsidP="002D1D06">
            <w:pPr>
              <w:widowControl w:val="0"/>
              <w:suppressAutoHyphens/>
              <w:autoSpaceDE w:val="0"/>
              <w:autoSpaceDN w:val="0"/>
              <w:adjustRightInd w:val="0"/>
              <w:spacing w:before="23" w:line="235" w:lineRule="exact"/>
              <w:ind w:left="280"/>
              <w:jc w:val="both"/>
              <w:rPr>
                <w:rFonts w:asciiTheme="minorHAnsi" w:hAnsiTheme="minorHAnsi" w:cs="Verdana"/>
                <w:sz w:val="22"/>
                <w:szCs w:val="22"/>
              </w:rPr>
            </w:pPr>
            <w:r w:rsidRPr="003045F5">
              <w:rPr>
                <w:rFonts w:asciiTheme="minorHAnsi" w:hAnsiTheme="minorHAnsi" w:cs="Verdana"/>
                <w:spacing w:val="-1"/>
                <w:position w:val="-1"/>
                <w:sz w:val="22"/>
                <w:szCs w:val="22"/>
              </w:rPr>
              <w:t>Ов</w:t>
            </w:r>
            <w:r w:rsidRPr="003045F5">
              <w:rPr>
                <w:rFonts w:asciiTheme="minorHAnsi" w:hAnsiTheme="minorHAnsi" w:cs="Verdana"/>
                <w:position w:val="-1"/>
                <w:sz w:val="22"/>
                <w:szCs w:val="22"/>
              </w:rPr>
              <w:t>а</w:t>
            </w:r>
            <w:r w:rsidRPr="003045F5">
              <w:rPr>
                <w:rFonts w:asciiTheme="minorHAnsi" w:hAnsiTheme="minorHAnsi" w:cs="Verdana"/>
                <w:spacing w:val="-2"/>
                <w:position w:val="-1"/>
                <w:sz w:val="22"/>
                <w:szCs w:val="22"/>
              </w:rPr>
              <w:t xml:space="preserve"> </w:t>
            </w:r>
            <w:r w:rsidRPr="003045F5">
              <w:rPr>
                <w:rFonts w:asciiTheme="minorHAnsi" w:hAnsiTheme="minorHAnsi" w:cs="Verdana"/>
                <w:spacing w:val="-1"/>
                <w:position w:val="-1"/>
                <w:sz w:val="22"/>
                <w:szCs w:val="22"/>
              </w:rPr>
              <w:t>к</w:t>
            </w:r>
            <w:r w:rsidRPr="003045F5">
              <w:rPr>
                <w:rFonts w:asciiTheme="minorHAnsi" w:hAnsiTheme="minorHAnsi" w:cs="Verdana"/>
                <w:spacing w:val="1"/>
                <w:position w:val="-1"/>
                <w:sz w:val="22"/>
                <w:szCs w:val="22"/>
              </w:rPr>
              <w:t>о</w:t>
            </w:r>
            <w:r w:rsidRPr="003045F5">
              <w:rPr>
                <w:rFonts w:asciiTheme="minorHAnsi" w:hAnsiTheme="minorHAnsi" w:cs="Verdana"/>
                <w:position w:val="-1"/>
                <w:sz w:val="22"/>
                <w:szCs w:val="22"/>
              </w:rPr>
              <w:t>нку</w:t>
            </w:r>
            <w:r w:rsidRPr="003045F5">
              <w:rPr>
                <w:rFonts w:asciiTheme="minorHAnsi" w:hAnsiTheme="minorHAnsi" w:cs="Verdana"/>
                <w:spacing w:val="3"/>
                <w:position w:val="-1"/>
                <w:sz w:val="22"/>
                <w:szCs w:val="22"/>
              </w:rPr>
              <w:t>р</w:t>
            </w:r>
            <w:r w:rsidRPr="003045F5">
              <w:rPr>
                <w:rFonts w:asciiTheme="minorHAnsi" w:hAnsiTheme="minorHAnsi" w:cs="Verdana"/>
                <w:spacing w:val="-1"/>
                <w:position w:val="-1"/>
                <w:sz w:val="22"/>
                <w:szCs w:val="22"/>
              </w:rPr>
              <w:t>с</w:t>
            </w:r>
            <w:r w:rsidRPr="003045F5">
              <w:rPr>
                <w:rFonts w:asciiTheme="minorHAnsi" w:hAnsiTheme="minorHAnsi" w:cs="Verdana"/>
                <w:position w:val="-1"/>
                <w:sz w:val="22"/>
                <w:szCs w:val="22"/>
              </w:rPr>
              <w:t>на</w:t>
            </w:r>
            <w:r w:rsidRPr="003045F5">
              <w:rPr>
                <w:rFonts w:asciiTheme="minorHAnsi" w:hAnsiTheme="minorHAnsi" w:cs="Verdana"/>
                <w:spacing w:val="-11"/>
                <w:position w:val="-1"/>
                <w:sz w:val="22"/>
                <w:szCs w:val="22"/>
              </w:rPr>
              <w:t xml:space="preserve"> </w:t>
            </w:r>
            <w:r w:rsidRPr="003045F5">
              <w:rPr>
                <w:rFonts w:asciiTheme="minorHAnsi" w:hAnsiTheme="minorHAnsi" w:cs="Verdana"/>
                <w:spacing w:val="1"/>
                <w:position w:val="-1"/>
                <w:sz w:val="22"/>
                <w:szCs w:val="22"/>
              </w:rPr>
              <w:t>до</w:t>
            </w:r>
            <w:r w:rsidRPr="003045F5">
              <w:rPr>
                <w:rFonts w:asciiTheme="minorHAnsi" w:hAnsiTheme="minorHAnsi" w:cs="Verdana"/>
                <w:position w:val="-1"/>
                <w:sz w:val="22"/>
                <w:szCs w:val="22"/>
              </w:rPr>
              <w:t>к</w:t>
            </w:r>
            <w:r w:rsidRPr="003045F5">
              <w:rPr>
                <w:rFonts w:asciiTheme="minorHAnsi" w:hAnsiTheme="minorHAnsi" w:cs="Verdana"/>
                <w:spacing w:val="-1"/>
                <w:position w:val="-1"/>
                <w:sz w:val="22"/>
                <w:szCs w:val="22"/>
              </w:rPr>
              <w:t>у</w:t>
            </w:r>
            <w:r w:rsidRPr="003045F5">
              <w:rPr>
                <w:rFonts w:asciiTheme="minorHAnsi" w:hAnsiTheme="minorHAnsi" w:cs="Verdana"/>
                <w:spacing w:val="3"/>
                <w:position w:val="-1"/>
                <w:sz w:val="22"/>
                <w:szCs w:val="22"/>
              </w:rPr>
              <w:t>м</w:t>
            </w:r>
            <w:r w:rsidRPr="003045F5">
              <w:rPr>
                <w:rFonts w:asciiTheme="minorHAnsi" w:hAnsiTheme="minorHAnsi" w:cs="Verdana"/>
                <w:spacing w:val="1"/>
                <w:position w:val="-1"/>
                <w:sz w:val="22"/>
                <w:szCs w:val="22"/>
              </w:rPr>
              <w:t>е</w:t>
            </w:r>
            <w:r w:rsidRPr="003045F5">
              <w:rPr>
                <w:rFonts w:asciiTheme="minorHAnsi" w:hAnsiTheme="minorHAnsi" w:cs="Verdana"/>
                <w:position w:val="-1"/>
                <w:sz w:val="22"/>
                <w:szCs w:val="22"/>
              </w:rPr>
              <w:t>нта</w:t>
            </w:r>
            <w:r w:rsidRPr="003045F5">
              <w:rPr>
                <w:rFonts w:asciiTheme="minorHAnsi" w:hAnsiTheme="minorHAnsi" w:cs="Verdana"/>
                <w:spacing w:val="1"/>
                <w:position w:val="-1"/>
                <w:sz w:val="22"/>
                <w:szCs w:val="22"/>
              </w:rPr>
              <w:t>ц</w:t>
            </w:r>
            <w:r w:rsidRPr="003045F5">
              <w:rPr>
                <w:rFonts w:asciiTheme="minorHAnsi" w:hAnsiTheme="minorHAnsi" w:cs="Verdana"/>
                <w:position w:val="-1"/>
                <w:sz w:val="22"/>
                <w:szCs w:val="22"/>
              </w:rPr>
              <w:t>и</w:t>
            </w:r>
            <w:r w:rsidRPr="003045F5">
              <w:rPr>
                <w:rFonts w:asciiTheme="minorHAnsi" w:hAnsiTheme="minorHAnsi" w:cs="Verdana"/>
                <w:spacing w:val="1"/>
                <w:position w:val="-1"/>
                <w:sz w:val="22"/>
                <w:szCs w:val="22"/>
              </w:rPr>
              <w:t>ј</w:t>
            </w:r>
            <w:r w:rsidRPr="003045F5">
              <w:rPr>
                <w:rFonts w:asciiTheme="minorHAnsi" w:hAnsiTheme="minorHAnsi" w:cs="Verdana"/>
                <w:position w:val="-1"/>
                <w:sz w:val="22"/>
                <w:szCs w:val="22"/>
              </w:rPr>
              <w:t>а</w:t>
            </w:r>
            <w:r w:rsidRPr="003045F5">
              <w:rPr>
                <w:rFonts w:asciiTheme="minorHAnsi" w:hAnsiTheme="minorHAnsi" w:cs="Verdana"/>
                <w:spacing w:val="-13"/>
                <w:position w:val="-1"/>
                <w:sz w:val="22"/>
                <w:szCs w:val="22"/>
              </w:rPr>
              <w:t xml:space="preserve"> </w:t>
            </w:r>
            <w:r w:rsidRPr="003045F5">
              <w:rPr>
                <w:rFonts w:asciiTheme="minorHAnsi" w:hAnsiTheme="minorHAnsi" w:cs="Verdana"/>
                <w:spacing w:val="2"/>
                <w:position w:val="-1"/>
                <w:sz w:val="22"/>
                <w:szCs w:val="22"/>
              </w:rPr>
              <w:t>Н</w:t>
            </w:r>
            <w:r w:rsidRPr="003045F5">
              <w:rPr>
                <w:rFonts w:asciiTheme="minorHAnsi" w:hAnsiTheme="minorHAnsi" w:cs="Verdana"/>
                <w:position w:val="-1"/>
                <w:sz w:val="22"/>
                <w:szCs w:val="22"/>
              </w:rPr>
              <w:t>Е</w:t>
            </w:r>
            <w:r w:rsidRPr="003045F5">
              <w:rPr>
                <w:rFonts w:asciiTheme="minorHAnsi" w:hAnsiTheme="minorHAnsi" w:cs="Verdana"/>
                <w:spacing w:val="-2"/>
                <w:position w:val="-1"/>
                <w:sz w:val="22"/>
                <w:szCs w:val="22"/>
              </w:rPr>
              <w:t xml:space="preserve"> </w:t>
            </w:r>
            <w:r w:rsidRPr="003045F5">
              <w:rPr>
                <w:rFonts w:asciiTheme="minorHAnsi" w:hAnsiTheme="minorHAnsi" w:cs="Verdana"/>
                <w:spacing w:val="-1"/>
                <w:position w:val="-1"/>
                <w:sz w:val="22"/>
                <w:szCs w:val="22"/>
              </w:rPr>
              <w:t>с</w:t>
            </w:r>
            <w:r w:rsidRPr="003045F5">
              <w:rPr>
                <w:rFonts w:asciiTheme="minorHAnsi" w:hAnsiTheme="minorHAnsi" w:cs="Verdana"/>
                <w:position w:val="-1"/>
                <w:sz w:val="22"/>
                <w:szCs w:val="22"/>
              </w:rPr>
              <w:t>а</w:t>
            </w:r>
            <w:r w:rsidRPr="003045F5">
              <w:rPr>
                <w:rFonts w:asciiTheme="minorHAnsi" w:hAnsiTheme="minorHAnsi" w:cs="Verdana"/>
                <w:spacing w:val="1"/>
                <w:position w:val="-1"/>
                <w:sz w:val="22"/>
                <w:szCs w:val="22"/>
              </w:rPr>
              <w:t>др</w:t>
            </w:r>
            <w:r w:rsidRPr="003045F5">
              <w:rPr>
                <w:rFonts w:asciiTheme="minorHAnsi" w:hAnsiTheme="minorHAnsi" w:cs="Verdana"/>
                <w:position w:val="-1"/>
                <w:sz w:val="22"/>
                <w:szCs w:val="22"/>
              </w:rPr>
              <w:t>жи</w:t>
            </w:r>
            <w:r w:rsidRPr="003045F5">
              <w:rPr>
                <w:rFonts w:asciiTheme="minorHAnsi" w:hAnsiTheme="minorHAnsi" w:cs="Verdana"/>
                <w:spacing w:val="-7"/>
                <w:position w:val="-1"/>
                <w:sz w:val="22"/>
                <w:szCs w:val="22"/>
              </w:rPr>
              <w:t xml:space="preserve"> </w:t>
            </w:r>
            <w:r w:rsidRPr="003045F5">
              <w:rPr>
                <w:rFonts w:asciiTheme="minorHAnsi" w:hAnsiTheme="minorHAnsi" w:cs="Verdana"/>
                <w:spacing w:val="1"/>
                <w:position w:val="-1"/>
                <w:sz w:val="22"/>
                <w:szCs w:val="22"/>
              </w:rPr>
              <w:t>т</w:t>
            </w:r>
            <w:r w:rsidRPr="003045F5">
              <w:rPr>
                <w:rFonts w:asciiTheme="minorHAnsi" w:hAnsiTheme="minorHAnsi" w:cs="Verdana"/>
                <w:spacing w:val="-1"/>
                <w:position w:val="-1"/>
                <w:sz w:val="22"/>
                <w:szCs w:val="22"/>
              </w:rPr>
              <w:t>е</w:t>
            </w:r>
            <w:r w:rsidRPr="003045F5">
              <w:rPr>
                <w:rFonts w:asciiTheme="minorHAnsi" w:hAnsiTheme="minorHAnsi" w:cs="Verdana"/>
                <w:spacing w:val="2"/>
                <w:position w:val="-1"/>
                <w:sz w:val="22"/>
                <w:szCs w:val="22"/>
              </w:rPr>
              <w:t>х</w:t>
            </w:r>
            <w:r w:rsidRPr="003045F5">
              <w:rPr>
                <w:rFonts w:asciiTheme="minorHAnsi" w:hAnsiTheme="minorHAnsi" w:cs="Verdana"/>
                <w:position w:val="-1"/>
                <w:sz w:val="22"/>
                <w:szCs w:val="22"/>
              </w:rPr>
              <w:t>нич</w:t>
            </w:r>
            <w:r w:rsidRPr="003045F5">
              <w:rPr>
                <w:rFonts w:asciiTheme="minorHAnsi" w:hAnsiTheme="minorHAnsi" w:cs="Verdana"/>
                <w:spacing w:val="1"/>
                <w:position w:val="-1"/>
                <w:sz w:val="22"/>
                <w:szCs w:val="22"/>
              </w:rPr>
              <w:t>к</w:t>
            </w:r>
            <w:r w:rsidRPr="003045F5">
              <w:rPr>
                <w:rFonts w:asciiTheme="minorHAnsi" w:hAnsiTheme="minorHAnsi" w:cs="Verdana"/>
                <w:position w:val="-1"/>
                <w:sz w:val="22"/>
                <w:szCs w:val="22"/>
              </w:rPr>
              <w:t>у</w:t>
            </w:r>
            <w:r w:rsidRPr="003045F5">
              <w:rPr>
                <w:rFonts w:asciiTheme="minorHAnsi" w:hAnsiTheme="minorHAnsi" w:cs="Verdana"/>
                <w:spacing w:val="-10"/>
                <w:position w:val="-1"/>
                <w:sz w:val="22"/>
                <w:szCs w:val="22"/>
              </w:rPr>
              <w:t xml:space="preserve"> </w:t>
            </w:r>
            <w:r w:rsidRPr="003045F5">
              <w:rPr>
                <w:rFonts w:asciiTheme="minorHAnsi" w:hAnsiTheme="minorHAnsi" w:cs="Verdana"/>
                <w:spacing w:val="1"/>
                <w:position w:val="-1"/>
                <w:sz w:val="22"/>
                <w:szCs w:val="22"/>
              </w:rPr>
              <w:t>до</w:t>
            </w:r>
            <w:r w:rsidRPr="003045F5">
              <w:rPr>
                <w:rFonts w:asciiTheme="minorHAnsi" w:hAnsiTheme="minorHAnsi" w:cs="Verdana"/>
                <w:position w:val="-1"/>
                <w:sz w:val="22"/>
                <w:szCs w:val="22"/>
              </w:rPr>
              <w:t>к</w:t>
            </w:r>
            <w:r w:rsidRPr="003045F5">
              <w:rPr>
                <w:rFonts w:asciiTheme="minorHAnsi" w:hAnsiTheme="minorHAnsi" w:cs="Verdana"/>
                <w:spacing w:val="-1"/>
                <w:position w:val="-1"/>
                <w:sz w:val="22"/>
                <w:szCs w:val="22"/>
              </w:rPr>
              <w:t>у</w:t>
            </w:r>
            <w:r w:rsidRPr="003045F5">
              <w:rPr>
                <w:rFonts w:asciiTheme="minorHAnsi" w:hAnsiTheme="minorHAnsi" w:cs="Verdana"/>
                <w:spacing w:val="3"/>
                <w:position w:val="-1"/>
                <w:sz w:val="22"/>
                <w:szCs w:val="22"/>
              </w:rPr>
              <w:t>м</w:t>
            </w:r>
            <w:r w:rsidRPr="003045F5">
              <w:rPr>
                <w:rFonts w:asciiTheme="minorHAnsi" w:hAnsiTheme="minorHAnsi" w:cs="Verdana"/>
                <w:spacing w:val="1"/>
                <w:position w:val="-1"/>
                <w:sz w:val="22"/>
                <w:szCs w:val="22"/>
              </w:rPr>
              <w:t>е</w:t>
            </w:r>
            <w:r w:rsidRPr="003045F5">
              <w:rPr>
                <w:rFonts w:asciiTheme="minorHAnsi" w:hAnsiTheme="minorHAnsi" w:cs="Verdana"/>
                <w:position w:val="-1"/>
                <w:sz w:val="22"/>
                <w:szCs w:val="22"/>
              </w:rPr>
              <w:t>нта</w:t>
            </w:r>
            <w:r w:rsidRPr="003045F5">
              <w:rPr>
                <w:rFonts w:asciiTheme="minorHAnsi" w:hAnsiTheme="minorHAnsi" w:cs="Verdana"/>
                <w:spacing w:val="1"/>
                <w:position w:val="-1"/>
                <w:sz w:val="22"/>
                <w:szCs w:val="22"/>
              </w:rPr>
              <w:t>ц</w:t>
            </w:r>
            <w:r w:rsidRPr="003045F5">
              <w:rPr>
                <w:rFonts w:asciiTheme="minorHAnsi" w:hAnsiTheme="minorHAnsi" w:cs="Verdana"/>
                <w:position w:val="-1"/>
                <w:sz w:val="22"/>
                <w:szCs w:val="22"/>
              </w:rPr>
              <w:t>и</w:t>
            </w:r>
            <w:r w:rsidRPr="003045F5">
              <w:rPr>
                <w:rFonts w:asciiTheme="minorHAnsi" w:hAnsiTheme="minorHAnsi" w:cs="Verdana"/>
                <w:spacing w:val="1"/>
                <w:position w:val="-1"/>
                <w:sz w:val="22"/>
                <w:szCs w:val="22"/>
              </w:rPr>
              <w:t>ј</w:t>
            </w:r>
            <w:r w:rsidRPr="003045F5">
              <w:rPr>
                <w:rFonts w:asciiTheme="minorHAnsi" w:hAnsiTheme="minorHAnsi" w:cs="Verdana"/>
                <w:position w:val="-1"/>
                <w:sz w:val="22"/>
                <w:szCs w:val="22"/>
              </w:rPr>
              <w:t>у</w:t>
            </w:r>
            <w:r w:rsidRPr="003045F5">
              <w:rPr>
                <w:rFonts w:asciiTheme="minorHAnsi" w:hAnsiTheme="minorHAnsi" w:cs="Verdana"/>
                <w:spacing w:val="-14"/>
                <w:position w:val="-1"/>
                <w:sz w:val="22"/>
                <w:szCs w:val="22"/>
              </w:rPr>
              <w:t xml:space="preserve"> </w:t>
            </w:r>
            <w:r w:rsidRPr="003045F5">
              <w:rPr>
                <w:rFonts w:asciiTheme="minorHAnsi" w:hAnsiTheme="minorHAnsi" w:cs="Verdana"/>
                <w:position w:val="-1"/>
                <w:sz w:val="22"/>
                <w:szCs w:val="22"/>
              </w:rPr>
              <w:t>и</w:t>
            </w:r>
            <w:r w:rsidRPr="003045F5">
              <w:rPr>
                <w:rFonts w:asciiTheme="minorHAnsi" w:hAnsiTheme="minorHAnsi" w:cs="Verdana"/>
                <w:spacing w:val="1"/>
                <w:position w:val="-1"/>
                <w:sz w:val="22"/>
                <w:szCs w:val="22"/>
              </w:rPr>
              <w:t xml:space="preserve"> </w:t>
            </w:r>
            <w:r w:rsidRPr="003045F5">
              <w:rPr>
                <w:rFonts w:asciiTheme="minorHAnsi" w:hAnsiTheme="minorHAnsi" w:cs="Verdana"/>
                <w:position w:val="-1"/>
                <w:sz w:val="22"/>
                <w:szCs w:val="22"/>
              </w:rPr>
              <w:t>п</w:t>
            </w:r>
            <w:r w:rsidRPr="003045F5">
              <w:rPr>
                <w:rFonts w:asciiTheme="minorHAnsi" w:hAnsiTheme="minorHAnsi" w:cs="Verdana"/>
                <w:spacing w:val="1"/>
                <w:position w:val="-1"/>
                <w:sz w:val="22"/>
                <w:szCs w:val="22"/>
              </w:rPr>
              <w:t>л</w:t>
            </w:r>
            <w:r w:rsidRPr="003045F5">
              <w:rPr>
                <w:rFonts w:asciiTheme="minorHAnsi" w:hAnsiTheme="minorHAnsi" w:cs="Verdana"/>
                <w:position w:val="-1"/>
                <w:sz w:val="22"/>
                <w:szCs w:val="22"/>
              </w:rPr>
              <w:t>ано</w:t>
            </w:r>
            <w:r w:rsidRPr="003045F5">
              <w:rPr>
                <w:rFonts w:asciiTheme="minorHAnsi" w:hAnsiTheme="minorHAnsi" w:cs="Verdana"/>
                <w:spacing w:val="1"/>
                <w:position w:val="-1"/>
                <w:sz w:val="22"/>
                <w:szCs w:val="22"/>
              </w:rPr>
              <w:t>в</w:t>
            </w:r>
            <w:r w:rsidRPr="003045F5">
              <w:rPr>
                <w:rFonts w:asciiTheme="minorHAnsi" w:hAnsiTheme="minorHAnsi" w:cs="Verdana"/>
                <w:spacing w:val="-1"/>
                <w:position w:val="-1"/>
                <w:sz w:val="22"/>
                <w:szCs w:val="22"/>
              </w:rPr>
              <w:t>е</w:t>
            </w:r>
            <w:r w:rsidRPr="003045F5">
              <w:rPr>
                <w:rFonts w:asciiTheme="minorHAnsi" w:hAnsiTheme="minorHAnsi" w:cs="Verdana"/>
                <w:position w:val="-1"/>
                <w:sz w:val="22"/>
                <w:szCs w:val="22"/>
              </w:rPr>
              <w:t>.</w:t>
            </w:r>
          </w:p>
        </w:tc>
      </w:tr>
    </w:tbl>
    <w:p w:rsidR="0027517B" w:rsidRPr="002D1D06" w:rsidRDefault="0027517B" w:rsidP="0027517B">
      <w:pPr>
        <w:widowControl w:val="0"/>
        <w:shd w:val="clear" w:color="auto" w:fill="FFFFFF"/>
        <w:suppressAutoHyphens/>
        <w:spacing w:line="100" w:lineRule="atLeast"/>
        <w:jc w:val="both"/>
        <w:rPr>
          <w:rFonts w:asciiTheme="minorHAnsi" w:hAnsiTheme="minorHAnsi"/>
          <w:b/>
          <w:sz w:val="22"/>
          <w:szCs w:val="22"/>
          <w:u w:val="single"/>
          <w:lang w:val="sr-Latn-RS" w:eastAsia="ar-SA"/>
        </w:rPr>
      </w:pPr>
    </w:p>
    <w:p w:rsidR="0027517B" w:rsidRPr="003045F5" w:rsidRDefault="0027517B" w:rsidP="0027517B">
      <w:pPr>
        <w:shd w:val="clear" w:color="auto" w:fill="C6D9F1"/>
        <w:suppressAutoHyphens/>
        <w:spacing w:line="100" w:lineRule="atLeast"/>
        <w:jc w:val="center"/>
        <w:rPr>
          <w:rFonts w:asciiTheme="minorHAnsi" w:hAnsiTheme="minorHAnsi"/>
          <w:b/>
          <w:sz w:val="22"/>
          <w:szCs w:val="22"/>
          <w:u w:val="single"/>
          <w:lang w:val="sr-Latn-RS" w:eastAsia="ar-SA"/>
        </w:rPr>
      </w:pP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
          <w:bCs/>
          <w:i/>
          <w:iCs/>
          <w:color w:val="000000"/>
          <w:kern w:val="1"/>
          <w:sz w:val="22"/>
          <w:szCs w:val="22"/>
          <w:lang w:eastAsia="ar-SA"/>
        </w:rPr>
      </w:pPr>
      <w:r w:rsidRPr="003045F5">
        <w:rPr>
          <w:rFonts w:asciiTheme="minorHAnsi" w:eastAsia="Arial Unicode MS" w:hAnsiTheme="minorHAnsi" w:cs="Arial"/>
          <w:b/>
          <w:bCs/>
          <w:i/>
          <w:iCs/>
          <w:color w:val="000000"/>
          <w:kern w:val="1"/>
          <w:sz w:val="22"/>
          <w:szCs w:val="22"/>
          <w:lang w:eastAsia="ar-SA"/>
        </w:rPr>
        <w:t xml:space="preserve"> </w:t>
      </w:r>
      <w:r w:rsidRPr="003045F5">
        <w:rPr>
          <w:rFonts w:asciiTheme="minorHAnsi" w:eastAsia="Arial Unicode MS" w:hAnsiTheme="minorHAnsi" w:cs="Arial"/>
          <w:b/>
          <w:bCs/>
          <w:i/>
          <w:iCs/>
          <w:color w:val="000000"/>
          <w:kern w:val="1"/>
          <w:sz w:val="22"/>
          <w:szCs w:val="22"/>
          <w:lang w:val="sr-Cyrl-RS" w:eastAsia="ar-SA"/>
        </w:rPr>
        <w:t>5.</w:t>
      </w:r>
      <w:r w:rsidRPr="003045F5">
        <w:rPr>
          <w:rFonts w:asciiTheme="minorHAnsi" w:eastAsia="Arial Unicode MS" w:hAnsiTheme="minorHAnsi" w:cs="Arial"/>
          <w:b/>
          <w:bCs/>
          <w:i/>
          <w:iCs/>
          <w:color w:val="000000"/>
          <w:kern w:val="1"/>
          <w:sz w:val="22"/>
          <w:szCs w:val="22"/>
          <w:lang w:eastAsia="ar-SA"/>
        </w:rPr>
        <w:t>УСЛОВИ ЗА УЧЕШЋЕ У ПОСТУПКУ ЈАВНЕ НАБАВКЕ ИЗ ЧЛ. 75. И 76. ЗАКОНА И УПУТСТВО КАКО СЕ ДОКАЗУЈЕ ИСПУЊЕНОСТ ТИХ УСЛОВА</w:t>
      </w: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jc w:val="both"/>
        <w:rPr>
          <w:rFonts w:asciiTheme="minorHAnsi" w:eastAsia="Arial Unicode MS" w:hAnsiTheme="minorHAnsi" w:cs="Arial"/>
          <w:b/>
          <w:bCs/>
          <w:i/>
          <w:iCs/>
          <w:color w:val="000000"/>
          <w:kern w:val="1"/>
          <w:sz w:val="22"/>
          <w:szCs w:val="22"/>
          <w:lang w:eastAsia="ar-SA"/>
        </w:rPr>
      </w:pPr>
    </w:p>
    <w:p w:rsidR="0027517B" w:rsidRPr="00424511" w:rsidRDefault="0027517B" w:rsidP="00BF2B99">
      <w:pPr>
        <w:pStyle w:val="ListParagraph"/>
        <w:numPr>
          <w:ilvl w:val="1"/>
          <w:numId w:val="37"/>
        </w:numPr>
        <w:shd w:val="clear" w:color="auto" w:fill="C6D9F1"/>
        <w:jc w:val="both"/>
        <w:rPr>
          <w:rFonts w:asciiTheme="minorHAnsi" w:hAnsiTheme="minorHAnsi" w:cs="Arial"/>
          <w:b/>
          <w:bCs/>
          <w:i/>
          <w:iCs/>
          <w:sz w:val="22"/>
          <w:szCs w:val="22"/>
        </w:rPr>
      </w:pPr>
      <w:r w:rsidRPr="00424511">
        <w:rPr>
          <w:rFonts w:asciiTheme="minorHAnsi" w:hAnsiTheme="minorHAnsi" w:cs="Arial"/>
          <w:b/>
          <w:bCs/>
          <w:i/>
          <w:iCs/>
          <w:sz w:val="22"/>
          <w:szCs w:val="22"/>
          <w:lang w:val="sr-Cyrl-RS"/>
        </w:rPr>
        <w:t xml:space="preserve">ОБАВЕЗНИ </w:t>
      </w:r>
      <w:r w:rsidRPr="00424511">
        <w:rPr>
          <w:rFonts w:asciiTheme="minorHAnsi" w:hAnsiTheme="minorHAnsi" w:cs="Arial"/>
          <w:b/>
          <w:bCs/>
          <w:i/>
          <w:iCs/>
          <w:sz w:val="22"/>
          <w:szCs w:val="22"/>
        </w:rPr>
        <w:t xml:space="preserve">УСЛОВИ ЗА УЧЕШЋЕ У ПОСТУПКУ ЈАВНЕ НАБАВКЕ ИЗ ЧЛ. 75. </w:t>
      </w:r>
      <w:r w:rsidRPr="00424511">
        <w:rPr>
          <w:rFonts w:asciiTheme="minorHAnsi" w:hAnsiTheme="minorHAnsi" w:cs="Arial"/>
          <w:b/>
          <w:bCs/>
          <w:i/>
          <w:iCs/>
          <w:sz w:val="22"/>
          <w:szCs w:val="22"/>
          <w:lang w:val="sr-Cyrl-RS"/>
        </w:rPr>
        <w:t>ЗАКОНА О ЈАВНИМ НАБАВКАМА</w:t>
      </w:r>
    </w:p>
    <w:p w:rsidR="0027517B" w:rsidRPr="003045F5" w:rsidRDefault="0027517B" w:rsidP="00BF2B99">
      <w:pPr>
        <w:suppressAutoHyphens/>
        <w:spacing w:line="100" w:lineRule="atLeast"/>
        <w:jc w:val="both"/>
        <w:rPr>
          <w:rFonts w:asciiTheme="minorHAnsi" w:eastAsia="Arial Unicode MS" w:hAnsiTheme="minorHAnsi" w:cs="Arial"/>
          <w:iCs/>
          <w:color w:val="000000"/>
          <w:kern w:val="1"/>
          <w:sz w:val="22"/>
          <w:szCs w:val="22"/>
          <w:lang w:eastAsia="ar-SA"/>
        </w:rPr>
      </w:pPr>
      <w:r w:rsidRPr="003045F5">
        <w:rPr>
          <w:rFonts w:asciiTheme="minorHAnsi" w:eastAsia="Arial Unicode MS" w:hAnsiTheme="minorHAnsi" w:cs="Arial"/>
          <w:iCs/>
          <w:color w:val="000000"/>
          <w:kern w:val="1"/>
          <w:sz w:val="22"/>
          <w:szCs w:val="22"/>
          <w:lang w:eastAsia="ar-SA"/>
        </w:rPr>
        <w:t xml:space="preserve">Право на учешће у поступку предметне јавне набавке има понуђач који испуњава </w:t>
      </w:r>
      <w:r w:rsidRPr="003045F5">
        <w:rPr>
          <w:rFonts w:asciiTheme="minorHAnsi" w:eastAsia="Arial Unicode MS" w:hAnsiTheme="minorHAnsi" w:cs="Arial"/>
          <w:b/>
          <w:iCs/>
          <w:color w:val="000000"/>
          <w:kern w:val="1"/>
          <w:sz w:val="22"/>
          <w:szCs w:val="22"/>
          <w:lang w:eastAsia="ar-SA"/>
        </w:rPr>
        <w:t>обавезне услове</w:t>
      </w:r>
      <w:r w:rsidRPr="003045F5">
        <w:rPr>
          <w:rFonts w:asciiTheme="minorHAnsi" w:eastAsia="Arial Unicode MS" w:hAnsiTheme="minorHAnsi" w:cs="Arial"/>
          <w:iCs/>
          <w:color w:val="000000"/>
          <w:kern w:val="1"/>
          <w:sz w:val="22"/>
          <w:szCs w:val="22"/>
          <w:lang w:eastAsia="ar-SA"/>
        </w:rPr>
        <w:t xml:space="preserve"> за учешће у поступку јавне набавке дефинисане чл. 75. Закона, и то:</w:t>
      </w:r>
    </w:p>
    <w:p w:rsidR="0027517B" w:rsidRPr="003045F5" w:rsidRDefault="00BF2B99" w:rsidP="00B448C0">
      <w:pPr>
        <w:pBdr>
          <w:top w:val="single" w:sz="4" w:space="1" w:color="auto"/>
          <w:left w:val="single" w:sz="4" w:space="4" w:color="auto"/>
          <w:bottom w:val="single" w:sz="4" w:space="1" w:color="auto"/>
          <w:right w:val="single" w:sz="4" w:space="4" w:color="auto"/>
        </w:pBdr>
        <w:suppressAutoHyphens/>
        <w:spacing w:line="100" w:lineRule="atLeast"/>
        <w:jc w:val="both"/>
        <w:rPr>
          <w:rFonts w:asciiTheme="minorHAnsi" w:eastAsia="Arial Unicode MS" w:hAnsiTheme="minorHAnsi" w:cs="Arial"/>
          <w:color w:val="000000"/>
          <w:kern w:val="1"/>
          <w:sz w:val="22"/>
          <w:szCs w:val="22"/>
          <w:lang w:eastAsia="ar-SA"/>
        </w:rPr>
      </w:pPr>
      <w:r>
        <w:rPr>
          <w:rFonts w:asciiTheme="minorHAnsi" w:eastAsia="Arial Unicode MS" w:hAnsiTheme="minorHAnsi" w:cs="Arial"/>
          <w:iCs/>
          <w:color w:val="000000"/>
          <w:kern w:val="1"/>
          <w:sz w:val="22"/>
          <w:szCs w:val="22"/>
          <w:lang w:val="sr-Cyrl-RS" w:eastAsia="ar-SA"/>
        </w:rPr>
        <w:t xml:space="preserve">1. </w:t>
      </w:r>
      <w:r w:rsidR="0027517B" w:rsidRPr="003045F5">
        <w:rPr>
          <w:rFonts w:asciiTheme="minorHAnsi" w:eastAsia="Arial Unicode MS" w:hAnsiTheme="minorHAnsi" w:cs="Arial"/>
          <w:iCs/>
          <w:color w:val="000000"/>
          <w:kern w:val="1"/>
          <w:sz w:val="22"/>
          <w:szCs w:val="22"/>
          <w:lang w:eastAsia="ar-SA"/>
        </w:rPr>
        <w:t>Да је регистрован код надлежног органа, односно уписан у одговарајући регистар</w:t>
      </w:r>
      <w:r w:rsidR="0027517B" w:rsidRPr="003045F5">
        <w:rPr>
          <w:rFonts w:asciiTheme="minorHAnsi" w:eastAsia="Arial Unicode MS" w:hAnsiTheme="minorHAnsi" w:cs="Arial"/>
          <w:iCs/>
          <w:color w:val="000000"/>
          <w:kern w:val="1"/>
          <w:sz w:val="22"/>
          <w:szCs w:val="22"/>
          <w:lang w:val="sr-Cyrl-CS" w:eastAsia="ar-SA"/>
        </w:rPr>
        <w:t xml:space="preserve"> </w:t>
      </w:r>
      <w:r w:rsidR="0027517B" w:rsidRPr="003045F5">
        <w:rPr>
          <w:rFonts w:asciiTheme="minorHAnsi" w:eastAsia="Arial Unicode MS" w:hAnsiTheme="minorHAnsi" w:cs="Arial"/>
          <w:i/>
          <w:iCs/>
          <w:color w:val="000000"/>
          <w:kern w:val="1"/>
          <w:sz w:val="22"/>
          <w:szCs w:val="22"/>
          <w:lang w:val="sr-Cyrl-CS" w:eastAsia="ar-SA"/>
        </w:rPr>
        <w:t>(чл. 75. ст. 1. тач. 1) Закона);</w:t>
      </w:r>
    </w:p>
    <w:p w:rsidR="00FB7F85" w:rsidRPr="00FB7F85" w:rsidRDefault="00FB7F85" w:rsidP="00BF2B99">
      <w:pPr>
        <w:suppressAutoHyphens/>
        <w:spacing w:line="100" w:lineRule="atLeast"/>
        <w:jc w:val="both"/>
        <w:rPr>
          <w:rFonts w:asciiTheme="minorHAnsi" w:eastAsia="Arial Unicode MS" w:hAnsiTheme="minorHAnsi" w:cs="Arial"/>
          <w:i/>
          <w:iCs/>
          <w:color w:val="000000"/>
          <w:kern w:val="1"/>
          <w:sz w:val="22"/>
          <w:szCs w:val="22"/>
          <w:lang w:val="sr-Cyrl-CS" w:eastAsia="ar-SA"/>
        </w:rPr>
      </w:pPr>
      <w:r w:rsidRPr="00FB7F85">
        <w:rPr>
          <w:rFonts w:asciiTheme="minorHAnsi" w:eastAsia="Arial Unicode MS" w:hAnsiTheme="minorHAnsi" w:cs="Arial"/>
          <w:i/>
          <w:iCs/>
          <w:color w:val="000000"/>
          <w:kern w:val="1"/>
          <w:sz w:val="22"/>
          <w:szCs w:val="22"/>
          <w:lang w:val="sr-Cyrl-CS" w:eastAsia="ar-SA"/>
        </w:rPr>
        <w:t>Извод из регист</w:t>
      </w:r>
      <w:r w:rsidR="00A16582">
        <w:rPr>
          <w:rFonts w:asciiTheme="minorHAnsi" w:eastAsia="Arial Unicode MS" w:hAnsiTheme="minorHAnsi" w:cs="Arial"/>
          <w:i/>
          <w:iCs/>
          <w:color w:val="000000"/>
          <w:kern w:val="1"/>
          <w:sz w:val="22"/>
          <w:szCs w:val="22"/>
          <w:lang w:val="sr-Cyrl-RS" w:eastAsia="ar-SA"/>
        </w:rPr>
        <w:t>р</w:t>
      </w:r>
      <w:r w:rsidRPr="00FB7F85">
        <w:rPr>
          <w:rFonts w:asciiTheme="minorHAnsi" w:eastAsia="Arial Unicode MS" w:hAnsiTheme="minorHAnsi" w:cs="Arial"/>
          <w:i/>
          <w:iCs/>
          <w:color w:val="000000"/>
          <w:kern w:val="1"/>
          <w:sz w:val="22"/>
          <w:szCs w:val="22"/>
          <w:lang w:val="sr-Cyrl-CS" w:eastAsia="ar-SA"/>
        </w:rPr>
        <w:t xml:space="preserve">а надлежног органа </w:t>
      </w:r>
    </w:p>
    <w:p w:rsidR="0027517B" w:rsidRDefault="0027517B" w:rsidP="00BF2B99">
      <w:pPr>
        <w:suppressAutoHyphens/>
        <w:spacing w:line="100" w:lineRule="atLeast"/>
        <w:jc w:val="both"/>
        <w:rPr>
          <w:rFonts w:asciiTheme="minorHAnsi" w:eastAsia="Arial Unicode MS" w:hAnsiTheme="minorHAnsi" w:cs="Arial"/>
          <w:color w:val="000000"/>
          <w:kern w:val="1"/>
          <w:sz w:val="22"/>
          <w:szCs w:val="22"/>
          <w:lang w:val="sr-Cyrl-RS" w:eastAsia="ar-SA"/>
        </w:rPr>
      </w:pPr>
      <w:r w:rsidRPr="003045F5">
        <w:rPr>
          <w:rFonts w:asciiTheme="minorHAnsi" w:eastAsia="Arial Unicode MS" w:hAnsiTheme="minorHAnsi" w:cs="Arial"/>
          <w:b/>
          <w:iCs/>
          <w:color w:val="000000"/>
          <w:kern w:val="1"/>
          <w:sz w:val="22"/>
          <w:szCs w:val="22"/>
          <w:lang w:val="sr-Cyrl-CS" w:eastAsia="ar-SA"/>
        </w:rPr>
        <w:t>Доказ</w:t>
      </w:r>
      <w:r w:rsidRPr="003045F5">
        <w:rPr>
          <w:rFonts w:asciiTheme="minorHAnsi" w:eastAsia="Arial Unicode MS" w:hAnsiTheme="minorHAnsi" w:cs="Arial"/>
          <w:iCs/>
          <w:color w:val="000000"/>
          <w:kern w:val="1"/>
          <w:sz w:val="22"/>
          <w:szCs w:val="22"/>
          <w:lang w:val="sr-Cyrl-CS" w:eastAsia="ar-SA"/>
        </w:rPr>
        <w:t xml:space="preserve">: Извод </w:t>
      </w:r>
      <w:r w:rsidRPr="003045F5">
        <w:rPr>
          <w:rFonts w:asciiTheme="minorHAnsi" w:eastAsia="Arial Unicode MS" w:hAnsiTheme="minorHAnsi" w:cs="Arial"/>
          <w:color w:val="000000"/>
          <w:kern w:val="1"/>
          <w:sz w:val="22"/>
          <w:szCs w:val="22"/>
          <w:lang w:eastAsia="ar-SA"/>
        </w:rPr>
        <w:t>из регистра Агенције за привредне регистре, односно извод из регистра надлежног Привредног суда</w:t>
      </w:r>
      <w:r w:rsidR="00BF2B99">
        <w:rPr>
          <w:rFonts w:asciiTheme="minorHAnsi" w:eastAsia="Arial Unicode MS" w:hAnsiTheme="minorHAnsi" w:cs="Arial"/>
          <w:color w:val="000000"/>
          <w:kern w:val="1"/>
          <w:sz w:val="22"/>
          <w:szCs w:val="22"/>
          <w:lang w:val="sr-Cyrl-RS" w:eastAsia="ar-SA"/>
        </w:rPr>
        <w:t xml:space="preserve"> или </w:t>
      </w:r>
      <w:r w:rsidR="009C487D">
        <w:rPr>
          <w:rFonts w:asciiTheme="minorHAnsi" w:eastAsia="Arial Unicode MS" w:hAnsiTheme="minorHAnsi" w:cs="Arial"/>
          <w:color w:val="000000"/>
          <w:kern w:val="1"/>
          <w:sz w:val="22"/>
          <w:szCs w:val="22"/>
          <w:lang w:val="sr-Cyrl-RS" w:eastAsia="ar-SA"/>
        </w:rPr>
        <w:t>регистра другог надлежног органа</w:t>
      </w:r>
      <w:r w:rsidR="00BF2B99">
        <w:rPr>
          <w:rFonts w:asciiTheme="minorHAnsi" w:eastAsia="Arial Unicode MS" w:hAnsiTheme="minorHAnsi" w:cs="Arial"/>
          <w:color w:val="000000"/>
          <w:kern w:val="1"/>
          <w:sz w:val="22"/>
          <w:szCs w:val="22"/>
          <w:lang w:val="sr-Cyrl-RS" w:eastAsia="ar-SA"/>
        </w:rPr>
        <w:t>,</w:t>
      </w:r>
    </w:p>
    <w:p w:rsidR="00BF2B99" w:rsidRPr="00BF17B1" w:rsidRDefault="00BF2B99" w:rsidP="00BF2B99">
      <w:pPr>
        <w:suppressAutoHyphens/>
        <w:spacing w:line="100" w:lineRule="atLeast"/>
        <w:jc w:val="both"/>
        <w:rPr>
          <w:rFonts w:asciiTheme="minorHAnsi" w:eastAsia="Arial Unicode MS" w:hAnsiTheme="minorHAnsi" w:cs="Arial"/>
          <w:b/>
          <w:color w:val="000000"/>
          <w:kern w:val="1"/>
          <w:sz w:val="22"/>
          <w:szCs w:val="22"/>
          <w:lang w:val="sr-Cyrl-RS" w:eastAsia="ar-SA"/>
        </w:rPr>
      </w:pPr>
      <w:r w:rsidRPr="00BF17B1">
        <w:rPr>
          <w:rFonts w:asciiTheme="minorHAnsi" w:eastAsia="Arial Unicode MS" w:hAnsiTheme="minorHAnsi" w:cs="Arial"/>
          <w:b/>
          <w:color w:val="000000"/>
          <w:kern w:val="1"/>
          <w:sz w:val="22"/>
          <w:szCs w:val="22"/>
          <w:lang w:val="sr-Cyrl-RS" w:eastAsia="ar-SA"/>
        </w:rPr>
        <w:t>Орган надлежан за издавање:</w:t>
      </w:r>
    </w:p>
    <w:p w:rsidR="009C487D" w:rsidRDefault="009C487D" w:rsidP="00BF2B99">
      <w:pPr>
        <w:suppressAutoHyphens/>
        <w:spacing w:line="100" w:lineRule="atLeast"/>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color w:val="000000"/>
          <w:kern w:val="1"/>
          <w:sz w:val="22"/>
          <w:szCs w:val="22"/>
          <w:lang w:val="sr-Cyrl-RS" w:eastAsia="ar-SA"/>
        </w:rPr>
        <w:t>- Агенција за привредне регистре (за правна лица и предузетнике)</w:t>
      </w:r>
    </w:p>
    <w:p w:rsidR="009C487D" w:rsidRPr="00BF2B99" w:rsidRDefault="009C487D" w:rsidP="00BF2B99">
      <w:pPr>
        <w:suppressAutoHyphens/>
        <w:spacing w:line="100" w:lineRule="atLeast"/>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color w:val="000000"/>
          <w:kern w:val="1"/>
          <w:sz w:val="22"/>
          <w:szCs w:val="22"/>
          <w:lang w:val="sr-Cyrl-RS" w:eastAsia="ar-SA"/>
        </w:rPr>
        <w:t>-</w:t>
      </w:r>
      <w:r w:rsidR="00D30482">
        <w:rPr>
          <w:rFonts w:asciiTheme="minorHAnsi" w:eastAsia="Arial Unicode MS" w:hAnsiTheme="minorHAnsi" w:cs="Arial"/>
          <w:color w:val="000000"/>
          <w:kern w:val="1"/>
          <w:sz w:val="22"/>
          <w:szCs w:val="22"/>
          <w:lang w:val="sr-Cyrl-RS" w:eastAsia="ar-SA"/>
        </w:rPr>
        <w:t xml:space="preserve"> </w:t>
      </w:r>
      <w:r>
        <w:rPr>
          <w:rFonts w:asciiTheme="minorHAnsi" w:eastAsia="Arial Unicode MS" w:hAnsiTheme="minorHAnsi" w:cs="Arial"/>
          <w:color w:val="000000"/>
          <w:kern w:val="1"/>
          <w:sz w:val="22"/>
          <w:szCs w:val="22"/>
          <w:lang w:val="sr-Cyrl-RS" w:eastAsia="ar-SA"/>
        </w:rPr>
        <w:t>Привредни суд (за правна лица и друге субјекте за које није надлежан други орган)</w:t>
      </w:r>
    </w:p>
    <w:p w:rsidR="0027517B" w:rsidRDefault="00BF2B99" w:rsidP="00B448C0">
      <w:pPr>
        <w:pBdr>
          <w:top w:val="single" w:sz="4" w:space="1" w:color="auto"/>
          <w:left w:val="single" w:sz="4" w:space="4" w:color="auto"/>
          <w:bottom w:val="single" w:sz="4" w:space="1" w:color="auto"/>
          <w:right w:val="single" w:sz="4" w:space="4" w:color="auto"/>
        </w:pBdr>
        <w:suppressAutoHyphens/>
        <w:spacing w:line="100" w:lineRule="atLeast"/>
        <w:jc w:val="both"/>
        <w:rPr>
          <w:rFonts w:asciiTheme="minorHAnsi" w:eastAsia="Arial Unicode MS" w:hAnsiTheme="minorHAnsi" w:cs="Arial"/>
          <w:i/>
          <w:iCs/>
          <w:color w:val="000000"/>
          <w:kern w:val="1"/>
          <w:sz w:val="22"/>
          <w:szCs w:val="22"/>
          <w:lang w:val="sr-Cyrl-CS" w:eastAsia="ar-SA"/>
        </w:rPr>
      </w:pPr>
      <w:r>
        <w:rPr>
          <w:rFonts w:asciiTheme="minorHAnsi" w:eastAsia="Arial Unicode MS" w:hAnsiTheme="minorHAnsi" w:cs="Arial"/>
          <w:color w:val="000000"/>
          <w:kern w:val="1"/>
          <w:sz w:val="22"/>
          <w:szCs w:val="22"/>
          <w:lang w:val="sr-Cyrl-RS" w:eastAsia="ar-SA"/>
        </w:rPr>
        <w:t>2.</w:t>
      </w:r>
      <w:r w:rsidR="00A16582">
        <w:rPr>
          <w:rFonts w:asciiTheme="minorHAnsi" w:eastAsia="Arial Unicode MS" w:hAnsiTheme="minorHAnsi" w:cs="Arial"/>
          <w:color w:val="000000"/>
          <w:kern w:val="1"/>
          <w:sz w:val="22"/>
          <w:szCs w:val="22"/>
          <w:lang w:val="sr-Cyrl-RS" w:eastAsia="ar-SA"/>
        </w:rPr>
        <w:t xml:space="preserve"> </w:t>
      </w:r>
      <w:r w:rsidR="0027517B" w:rsidRPr="003045F5">
        <w:rPr>
          <w:rFonts w:asciiTheme="minorHAnsi" w:eastAsia="Arial Unicode MS" w:hAnsiTheme="minorHAnsi" w:cs="Arial"/>
          <w:color w:val="000000"/>
          <w:kern w:val="1"/>
          <w:sz w:val="22"/>
          <w:szCs w:val="22"/>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27517B" w:rsidRPr="003045F5">
        <w:rPr>
          <w:rFonts w:asciiTheme="minorHAnsi" w:eastAsia="Arial Unicode MS" w:hAnsiTheme="minorHAnsi" w:cs="Arial"/>
          <w:color w:val="000000"/>
          <w:kern w:val="1"/>
          <w:sz w:val="22"/>
          <w:szCs w:val="22"/>
          <w:lang w:val="sr-Cyrl-CS" w:eastAsia="ar-SA"/>
        </w:rPr>
        <w:t xml:space="preserve"> </w:t>
      </w:r>
      <w:r w:rsidR="0027517B" w:rsidRPr="003045F5">
        <w:rPr>
          <w:rFonts w:asciiTheme="minorHAnsi" w:eastAsia="Arial Unicode MS" w:hAnsiTheme="minorHAnsi" w:cs="Arial"/>
          <w:i/>
          <w:iCs/>
          <w:color w:val="000000"/>
          <w:kern w:val="1"/>
          <w:sz w:val="22"/>
          <w:szCs w:val="22"/>
          <w:lang w:val="sr-Cyrl-CS" w:eastAsia="ar-SA"/>
        </w:rPr>
        <w:t>(чл. 75. ст. 1. тач. 2) Закона);</w:t>
      </w:r>
    </w:p>
    <w:p w:rsidR="003E5940" w:rsidRDefault="003E5940" w:rsidP="003E5940">
      <w:pPr>
        <w:suppressAutoHyphens/>
        <w:jc w:val="both"/>
        <w:rPr>
          <w:rFonts w:asciiTheme="minorHAnsi" w:eastAsia="Calibri" w:hAnsiTheme="minorHAnsi"/>
          <w:i/>
          <w:kern w:val="1"/>
          <w:sz w:val="22"/>
          <w:szCs w:val="22"/>
          <w:lang w:val="ru-RU" w:eastAsia="ar-SA"/>
        </w:rPr>
      </w:pPr>
      <w:r w:rsidRPr="003E5940">
        <w:rPr>
          <w:rFonts w:asciiTheme="minorHAnsi" w:eastAsia="Calibri" w:hAnsiTheme="minorHAnsi"/>
          <w:i/>
          <w:kern w:val="1"/>
          <w:sz w:val="22"/>
          <w:szCs w:val="22"/>
          <w:lang w:val="ru-RU" w:eastAsia="ar-SA"/>
        </w:rPr>
        <w:t>Потврда надлежног суда или надлежне полицијске управе МУП-а</w:t>
      </w:r>
      <w:r w:rsidR="00FB7F85">
        <w:rPr>
          <w:rFonts w:asciiTheme="minorHAnsi" w:eastAsia="Calibri" w:hAnsiTheme="minorHAnsi"/>
          <w:i/>
          <w:kern w:val="1"/>
          <w:sz w:val="22"/>
          <w:szCs w:val="22"/>
          <w:lang w:val="ru-RU" w:eastAsia="ar-SA"/>
        </w:rPr>
        <w:t>;</w:t>
      </w:r>
    </w:p>
    <w:p w:rsidR="003E5940" w:rsidRPr="00681AF9" w:rsidRDefault="003E5940" w:rsidP="003E5940">
      <w:pPr>
        <w:suppressAutoHyphens/>
        <w:jc w:val="both"/>
        <w:rPr>
          <w:rFonts w:asciiTheme="minorHAnsi" w:eastAsia="Calibri" w:hAnsiTheme="minorHAnsi"/>
          <w:b/>
          <w:i/>
          <w:kern w:val="1"/>
          <w:sz w:val="22"/>
          <w:szCs w:val="22"/>
          <w:u w:val="single"/>
          <w:lang w:val="ru-RU" w:eastAsia="ar-SA"/>
        </w:rPr>
      </w:pPr>
      <w:r w:rsidRPr="00681AF9">
        <w:rPr>
          <w:rFonts w:asciiTheme="minorHAnsi" w:eastAsia="Calibri" w:hAnsiTheme="minorHAnsi"/>
          <w:b/>
          <w:i/>
          <w:kern w:val="1"/>
          <w:sz w:val="22"/>
          <w:szCs w:val="22"/>
          <w:u w:val="single"/>
          <w:lang w:val="ru-RU" w:eastAsia="ar-SA"/>
        </w:rPr>
        <w:t>Доказ: Правна лица</w:t>
      </w:r>
    </w:p>
    <w:p w:rsidR="003E5940" w:rsidRPr="00354BAF" w:rsidRDefault="003E5940" w:rsidP="003E5940">
      <w:pPr>
        <w:suppressAutoHyphens/>
        <w:jc w:val="both"/>
        <w:rPr>
          <w:rFonts w:asciiTheme="minorHAnsi" w:eastAsia="Calibri" w:hAnsiTheme="minorHAnsi"/>
          <w:kern w:val="1"/>
          <w:sz w:val="22"/>
          <w:szCs w:val="22"/>
          <w:lang w:val="ru-RU" w:eastAsia="ar-SA"/>
        </w:rPr>
      </w:pPr>
      <w:r w:rsidRPr="00354BAF">
        <w:rPr>
          <w:rFonts w:asciiTheme="minorHAnsi" w:eastAsia="Calibri" w:hAnsiTheme="minorHAnsi"/>
          <w:b/>
          <w:kern w:val="1"/>
          <w:sz w:val="22"/>
          <w:szCs w:val="22"/>
          <w:lang w:val="ru-RU" w:eastAsia="ar-SA"/>
        </w:rPr>
        <w:t>а)</w:t>
      </w:r>
      <w:r w:rsidRPr="00354BAF">
        <w:rPr>
          <w:rFonts w:asciiTheme="minorHAnsi" w:eastAsia="Calibri" w:hAnsiTheme="minorHAnsi"/>
          <w:kern w:val="1"/>
          <w:sz w:val="22"/>
          <w:szCs w:val="22"/>
          <w:lang w:val="ru-RU" w:eastAsia="ar-SA"/>
        </w:rPr>
        <w:t xml:space="preserve"> </w:t>
      </w:r>
      <w:r w:rsidRPr="00354BAF">
        <w:rPr>
          <w:rFonts w:asciiTheme="minorHAnsi" w:eastAsia="Calibri" w:hAnsiTheme="minorHAnsi"/>
          <w:b/>
          <w:kern w:val="1"/>
          <w:sz w:val="22"/>
          <w:szCs w:val="22"/>
          <w:lang w:val="ru-RU" w:eastAsia="ar-SA"/>
        </w:rPr>
        <w:t>Извод из казнене евиденције</w:t>
      </w:r>
      <w:r w:rsidRPr="00354BAF">
        <w:rPr>
          <w:rFonts w:asciiTheme="minorHAnsi" w:eastAsia="Calibri" w:hAnsiTheme="minorHAnsi"/>
          <w:kern w:val="1"/>
          <w:sz w:val="22"/>
          <w:szCs w:val="22"/>
          <w:lang w:val="ru-RU" w:eastAsia="ar-SA"/>
        </w:rPr>
        <w:t xml:space="preserve">, односно </w:t>
      </w:r>
      <w:r w:rsidRPr="00354BAF">
        <w:rPr>
          <w:rFonts w:asciiTheme="minorHAnsi" w:eastAsia="Calibri" w:hAnsiTheme="minorHAnsi"/>
          <w:b/>
          <w:kern w:val="1"/>
          <w:sz w:val="22"/>
          <w:szCs w:val="22"/>
          <w:lang w:val="ru-RU" w:eastAsia="ar-SA"/>
        </w:rPr>
        <w:t>уверењ</w:t>
      </w:r>
      <w:r w:rsidRPr="00354BAF">
        <w:rPr>
          <w:rFonts w:asciiTheme="minorHAnsi" w:eastAsia="Calibri" w:hAnsiTheme="minorHAnsi"/>
          <w:b/>
          <w:kern w:val="1"/>
          <w:sz w:val="22"/>
          <w:szCs w:val="22"/>
          <w:lang w:val="en-GB" w:eastAsia="ar-SA"/>
        </w:rPr>
        <w:t>e</w:t>
      </w:r>
      <w:r w:rsidRPr="00354BAF">
        <w:rPr>
          <w:rFonts w:asciiTheme="minorHAnsi" w:eastAsia="Calibri" w:hAnsiTheme="minorHAnsi"/>
          <w:b/>
          <w:kern w:val="1"/>
          <w:sz w:val="22"/>
          <w:szCs w:val="22"/>
          <w:lang w:val="ru-RU" w:eastAsia="ar-SA"/>
        </w:rPr>
        <w:t xml:space="preserve"> основног суда</w:t>
      </w:r>
      <w:r w:rsidRPr="00354BAF">
        <w:rPr>
          <w:rFonts w:asciiTheme="minorHAnsi" w:eastAsia="Calibri" w:hAnsiTheme="minorHAnsi"/>
          <w:kern w:val="1"/>
          <w:sz w:val="22"/>
          <w:szCs w:val="22"/>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3E5940" w:rsidRPr="00354BAF" w:rsidRDefault="003E5940" w:rsidP="003E5940">
      <w:pPr>
        <w:suppressAutoHyphens/>
        <w:jc w:val="both"/>
        <w:rPr>
          <w:rFonts w:asciiTheme="minorHAnsi" w:eastAsia="Calibri" w:hAnsiTheme="minorHAnsi"/>
          <w:kern w:val="1"/>
          <w:sz w:val="22"/>
          <w:szCs w:val="22"/>
          <w:lang w:val="ru-RU" w:eastAsia="ar-SA"/>
        </w:rPr>
      </w:pPr>
      <w:r w:rsidRPr="00354BAF">
        <w:rPr>
          <w:rFonts w:asciiTheme="minorHAnsi" w:eastAsia="Calibri" w:hAnsiTheme="minorHAnsi"/>
          <w:b/>
          <w:kern w:val="1"/>
          <w:sz w:val="22"/>
          <w:szCs w:val="22"/>
          <w:lang w:val="ru-RU" w:eastAsia="ar-SA"/>
        </w:rPr>
        <w:t>б)</w:t>
      </w:r>
      <w:r w:rsidRPr="00354BAF">
        <w:rPr>
          <w:rFonts w:asciiTheme="minorHAnsi" w:eastAsia="Calibri" w:hAnsiTheme="minorHAnsi"/>
          <w:kern w:val="1"/>
          <w:sz w:val="22"/>
          <w:szCs w:val="22"/>
          <w:lang w:val="ru-RU" w:eastAsia="ar-SA"/>
        </w:rPr>
        <w:t xml:space="preserve"> </w:t>
      </w:r>
      <w:r w:rsidRPr="00354BAF">
        <w:rPr>
          <w:rFonts w:asciiTheme="minorHAnsi" w:eastAsia="Calibri" w:hAnsiTheme="minorHAnsi"/>
          <w:b/>
          <w:kern w:val="1"/>
          <w:sz w:val="22"/>
          <w:szCs w:val="22"/>
          <w:lang w:val="ru-RU" w:eastAsia="ar-SA"/>
        </w:rPr>
        <w:t xml:space="preserve">Извод из казнене евиденције Посебног одељења за организовани криминал Вишег суда у Београду, </w:t>
      </w:r>
      <w:r w:rsidRPr="00354BAF">
        <w:rPr>
          <w:rFonts w:asciiTheme="minorHAnsi" w:eastAsia="Calibri" w:hAnsiTheme="minorHAnsi"/>
          <w:kern w:val="1"/>
          <w:sz w:val="22"/>
          <w:szCs w:val="22"/>
          <w:lang w:val="ru-RU" w:eastAsia="ar-SA"/>
        </w:rPr>
        <w:t>којим се потврђује да правно лице није осуђивано за неко од кривичних дела организованог криминала;</w:t>
      </w:r>
    </w:p>
    <w:p w:rsidR="003E5940" w:rsidRPr="00354BAF" w:rsidRDefault="003E5940" w:rsidP="003E5940">
      <w:pPr>
        <w:suppressAutoHyphens/>
        <w:jc w:val="both"/>
        <w:rPr>
          <w:rFonts w:asciiTheme="minorHAnsi" w:eastAsia="Calibri" w:hAnsiTheme="minorHAnsi"/>
          <w:kern w:val="1"/>
          <w:sz w:val="22"/>
          <w:szCs w:val="22"/>
          <w:lang w:val="ru-RU" w:eastAsia="ar-SA"/>
        </w:rPr>
      </w:pPr>
      <w:r w:rsidRPr="00354BAF">
        <w:rPr>
          <w:rFonts w:asciiTheme="minorHAnsi" w:eastAsia="Calibri" w:hAnsiTheme="minorHAnsi"/>
          <w:b/>
          <w:kern w:val="1"/>
          <w:sz w:val="22"/>
          <w:szCs w:val="22"/>
          <w:lang w:val="ru-RU" w:eastAsia="ar-SA"/>
        </w:rPr>
        <w:t>в) Извод из казнене евиденције, односно уверење надлежне полицијске управе МУП-а,</w:t>
      </w:r>
      <w:r w:rsidRPr="00354BAF">
        <w:rPr>
          <w:rFonts w:asciiTheme="minorHAnsi" w:eastAsia="Calibri" w:hAnsiTheme="minorHAnsi"/>
          <w:kern w:val="1"/>
          <w:sz w:val="22"/>
          <w:szCs w:val="22"/>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3E5940" w:rsidRPr="00531983" w:rsidRDefault="003E5940" w:rsidP="003E5940">
      <w:pPr>
        <w:suppressAutoHyphens/>
        <w:jc w:val="both"/>
        <w:rPr>
          <w:rFonts w:asciiTheme="minorHAnsi" w:eastAsia="Calibri" w:hAnsiTheme="minorHAnsi"/>
          <w:b/>
          <w:kern w:val="1"/>
          <w:sz w:val="22"/>
          <w:szCs w:val="22"/>
          <w:lang w:val="ru-RU" w:eastAsia="ar-SA"/>
        </w:rPr>
      </w:pPr>
      <w:r w:rsidRPr="00531983">
        <w:rPr>
          <w:rFonts w:asciiTheme="minorHAnsi" w:eastAsia="Calibri" w:hAnsiTheme="minorHAnsi"/>
          <w:b/>
          <w:kern w:val="1"/>
          <w:sz w:val="22"/>
          <w:szCs w:val="22"/>
          <w:lang w:val="ru-RU" w:eastAsia="ar-SA"/>
        </w:rPr>
        <w:t xml:space="preserve">Орган надлежан за издавање: </w:t>
      </w:r>
    </w:p>
    <w:p w:rsidR="003E5940" w:rsidRPr="00354BAF" w:rsidRDefault="003E5940" w:rsidP="003E5940">
      <w:pPr>
        <w:suppressAutoHyphens/>
        <w:jc w:val="both"/>
        <w:rPr>
          <w:rFonts w:asciiTheme="minorHAnsi" w:eastAsia="Calibri" w:hAnsiTheme="minorHAnsi"/>
          <w:kern w:val="1"/>
          <w:sz w:val="22"/>
          <w:szCs w:val="22"/>
          <w:lang w:val="ru-RU" w:eastAsia="ar-SA"/>
        </w:rPr>
      </w:pPr>
      <w:r w:rsidRPr="00354BAF">
        <w:rPr>
          <w:rFonts w:asciiTheme="minorHAnsi" w:eastAsia="Calibri" w:hAnsiTheme="minorHAnsi"/>
          <w:kern w:val="1"/>
          <w:sz w:val="22"/>
          <w:szCs w:val="22"/>
          <w:lang w:val="ru-RU" w:eastAsia="ar-SA"/>
        </w:rPr>
        <w:t xml:space="preserve">- извод из казнене евиденције </w:t>
      </w:r>
      <w:r w:rsidRPr="00354BAF">
        <w:rPr>
          <w:rFonts w:asciiTheme="minorHAnsi" w:eastAsia="Calibri" w:hAnsiTheme="minorHAnsi"/>
          <w:b/>
          <w:kern w:val="1"/>
          <w:sz w:val="22"/>
          <w:szCs w:val="22"/>
          <w:lang w:val="ru-RU" w:eastAsia="ar-SA"/>
        </w:rPr>
        <w:t>основног суда и вишег суда</w:t>
      </w:r>
      <w:r w:rsidR="00A16582">
        <w:rPr>
          <w:rFonts w:asciiTheme="minorHAnsi" w:eastAsia="Calibri" w:hAnsiTheme="minorHAnsi"/>
          <w:kern w:val="1"/>
          <w:sz w:val="22"/>
          <w:szCs w:val="22"/>
          <w:lang w:val="ru-RU" w:eastAsia="ar-SA"/>
        </w:rPr>
        <w:t xml:space="preserve"> на чијем подручју је се</w:t>
      </w:r>
      <w:r w:rsidRPr="00354BAF">
        <w:rPr>
          <w:rFonts w:asciiTheme="minorHAnsi" w:eastAsia="Calibri" w:hAnsiTheme="minorHAnsi"/>
          <w:kern w:val="1"/>
          <w:sz w:val="22"/>
          <w:szCs w:val="22"/>
          <w:lang w:val="ru-RU" w:eastAsia="ar-SA"/>
        </w:rPr>
        <w:t>диште домаћег правног лица, односно седиште представништва или огранка страног правног лица,</w:t>
      </w:r>
    </w:p>
    <w:p w:rsidR="003E5940" w:rsidRPr="00354BAF" w:rsidRDefault="003E5940" w:rsidP="003E5940">
      <w:pPr>
        <w:suppressAutoHyphens/>
        <w:jc w:val="both"/>
        <w:rPr>
          <w:rFonts w:asciiTheme="minorHAnsi" w:eastAsia="Calibri" w:hAnsiTheme="minorHAnsi"/>
          <w:kern w:val="1"/>
          <w:sz w:val="22"/>
          <w:szCs w:val="22"/>
          <w:lang w:val="ru-RU" w:eastAsia="ar-SA"/>
        </w:rPr>
      </w:pPr>
      <w:r w:rsidRPr="00354BAF">
        <w:rPr>
          <w:rFonts w:asciiTheme="minorHAnsi" w:eastAsia="Calibri" w:hAnsiTheme="minorHAnsi"/>
          <w:kern w:val="1"/>
          <w:sz w:val="22"/>
          <w:szCs w:val="22"/>
          <w:lang w:val="ru-RU" w:eastAsia="ar-SA"/>
        </w:rPr>
        <w:t xml:space="preserve">- извод из казнене евиденције </w:t>
      </w:r>
      <w:r w:rsidRPr="00354BAF">
        <w:rPr>
          <w:rFonts w:asciiTheme="minorHAnsi" w:eastAsia="Calibri" w:hAnsiTheme="minorHAnsi"/>
          <w:b/>
          <w:kern w:val="1"/>
          <w:sz w:val="22"/>
          <w:szCs w:val="22"/>
          <w:lang w:val="ru-RU" w:eastAsia="ar-SA"/>
        </w:rPr>
        <w:t>Посебног одељења</w:t>
      </w:r>
      <w:r w:rsidRPr="00354BAF">
        <w:rPr>
          <w:rFonts w:asciiTheme="minorHAnsi" w:eastAsia="Calibri" w:hAnsiTheme="minorHAnsi"/>
          <w:kern w:val="1"/>
          <w:sz w:val="22"/>
          <w:szCs w:val="22"/>
          <w:lang w:val="ru-RU" w:eastAsia="ar-SA"/>
        </w:rPr>
        <w:t xml:space="preserve"> (за организов</w:t>
      </w:r>
      <w:r w:rsidR="0089280F">
        <w:rPr>
          <w:rFonts w:asciiTheme="minorHAnsi" w:eastAsia="Calibri" w:hAnsiTheme="minorHAnsi"/>
          <w:kern w:val="1"/>
          <w:sz w:val="22"/>
          <w:szCs w:val="22"/>
          <w:lang w:val="ru-RU" w:eastAsia="ar-SA"/>
        </w:rPr>
        <w:t>а</w:t>
      </w:r>
      <w:r w:rsidRPr="00354BAF">
        <w:rPr>
          <w:rFonts w:asciiTheme="minorHAnsi" w:eastAsia="Calibri" w:hAnsiTheme="minorHAnsi"/>
          <w:kern w:val="1"/>
          <w:sz w:val="22"/>
          <w:szCs w:val="22"/>
          <w:lang w:val="ru-RU" w:eastAsia="ar-SA"/>
        </w:rPr>
        <w:t xml:space="preserve">ни криминал) </w:t>
      </w:r>
      <w:r w:rsidRPr="00354BAF">
        <w:rPr>
          <w:rFonts w:asciiTheme="minorHAnsi" w:eastAsia="Calibri" w:hAnsiTheme="minorHAnsi"/>
          <w:b/>
          <w:kern w:val="1"/>
          <w:sz w:val="22"/>
          <w:szCs w:val="22"/>
          <w:lang w:val="ru-RU" w:eastAsia="ar-SA"/>
        </w:rPr>
        <w:t>Вишег суда у Београду,</w:t>
      </w:r>
      <w:r w:rsidRPr="00354BAF">
        <w:rPr>
          <w:rFonts w:asciiTheme="minorHAnsi" w:eastAsia="Calibri" w:hAnsiTheme="minorHAnsi"/>
          <w:kern w:val="1"/>
          <w:sz w:val="22"/>
          <w:szCs w:val="22"/>
          <w:lang w:val="ru-RU" w:eastAsia="ar-SA"/>
        </w:rPr>
        <w:t xml:space="preserve"> </w:t>
      </w:r>
    </w:p>
    <w:p w:rsidR="00531983" w:rsidRPr="00531983" w:rsidRDefault="009B54C9" w:rsidP="00531983">
      <w:pPr>
        <w:ind w:hanging="22"/>
        <w:jc w:val="both"/>
        <w:rPr>
          <w:rFonts w:asciiTheme="minorHAnsi" w:eastAsia="PMingLiU" w:hAnsiTheme="minorHAnsi"/>
          <w:sz w:val="22"/>
          <w:szCs w:val="22"/>
          <w:u w:val="single"/>
          <w:lang w:val="ru-RU"/>
        </w:rPr>
      </w:pPr>
      <w:hyperlink r:id="rId15" w:history="1">
        <w:r w:rsidR="003E5940" w:rsidRPr="00354BAF">
          <w:rPr>
            <w:rFonts w:asciiTheme="minorHAnsi" w:eastAsia="PMingLiU" w:hAnsiTheme="minorHAnsi"/>
            <w:sz w:val="22"/>
            <w:szCs w:val="22"/>
            <w:u w:val="single"/>
            <w:lang w:val="ru-RU"/>
          </w:rPr>
          <w:t>http</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www</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bg</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vi</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sud</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rs</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lt</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articles</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o</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visem</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sudu</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obavestenje</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ke</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za</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pravna</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lica</w:t>
        </w:r>
        <w:r w:rsidR="003E5940" w:rsidRPr="00354BAF">
          <w:rPr>
            <w:rFonts w:asciiTheme="minorHAnsi" w:eastAsia="PMingLiU" w:hAnsiTheme="minorHAnsi"/>
            <w:sz w:val="22"/>
            <w:szCs w:val="22"/>
            <w:u w:val="single"/>
            <w:lang w:val="en-GB"/>
          </w:rPr>
          <w:t>.</w:t>
        </w:r>
        <w:r w:rsidR="003E5940" w:rsidRPr="00354BAF">
          <w:rPr>
            <w:rFonts w:asciiTheme="minorHAnsi" w:eastAsia="PMingLiU" w:hAnsiTheme="minorHAnsi"/>
            <w:sz w:val="22"/>
            <w:szCs w:val="22"/>
            <w:u w:val="single"/>
            <w:lang w:val="ru-RU"/>
          </w:rPr>
          <w:t>html</w:t>
        </w:r>
      </w:hyperlink>
    </w:p>
    <w:p w:rsidR="003E5940" w:rsidRDefault="003E5940" w:rsidP="003E5940">
      <w:pPr>
        <w:jc w:val="both"/>
        <w:rPr>
          <w:rFonts w:asciiTheme="minorHAnsi" w:eastAsia="PMingLiU" w:hAnsiTheme="minorHAnsi"/>
          <w:sz w:val="22"/>
          <w:szCs w:val="22"/>
          <w:lang w:val="sr-Cyrl-RS"/>
        </w:rPr>
      </w:pPr>
      <w:r w:rsidRPr="00354BAF">
        <w:rPr>
          <w:rFonts w:asciiTheme="minorHAnsi" w:eastAsia="PMingLiU" w:hAnsiTheme="minorHAnsi"/>
          <w:sz w:val="22"/>
          <w:szCs w:val="22"/>
          <w:lang w:val="ru-RU"/>
        </w:rPr>
        <w:t xml:space="preserve">- уверење из казнене евиденције </w:t>
      </w:r>
      <w:r w:rsidRPr="00354BAF">
        <w:rPr>
          <w:rFonts w:asciiTheme="minorHAnsi" w:eastAsia="PMingLiU" w:hAnsiTheme="minorHAnsi"/>
          <w:b/>
          <w:sz w:val="22"/>
          <w:szCs w:val="22"/>
          <w:lang w:val="ru-RU"/>
        </w:rPr>
        <w:t>надлежне полицијске управе МУП</w:t>
      </w:r>
      <w:r w:rsidRPr="00354BAF">
        <w:rPr>
          <w:rFonts w:asciiTheme="minorHAnsi" w:eastAsia="PMingLiU" w:hAnsiTheme="minorHAnsi"/>
          <w:sz w:val="22"/>
          <w:szCs w:val="22"/>
          <w:lang w:val="ru-RU"/>
        </w:rPr>
        <w:t>-а за законског заступника (захтев се може поднети према месту рођења, али и према месту пребивалишта),</w:t>
      </w:r>
    </w:p>
    <w:p w:rsidR="00531983" w:rsidRDefault="003E5940" w:rsidP="003E5940">
      <w:pPr>
        <w:jc w:val="both"/>
        <w:rPr>
          <w:rFonts w:asciiTheme="minorHAnsi" w:eastAsia="Arial Unicode MS" w:hAnsiTheme="minorHAnsi" w:cs="Arial"/>
          <w:color w:val="000000"/>
          <w:kern w:val="1"/>
          <w:sz w:val="22"/>
          <w:szCs w:val="22"/>
          <w:lang w:val="sr-Cyrl-RS" w:eastAsia="ar-SA"/>
        </w:rPr>
      </w:pPr>
      <w:r w:rsidRPr="003E5940">
        <w:rPr>
          <w:rFonts w:asciiTheme="minorHAnsi" w:eastAsia="Arial Unicode MS" w:hAnsiTheme="minorHAnsi" w:cs="Arial"/>
          <w:b/>
          <w:i/>
          <w:color w:val="000000"/>
          <w:kern w:val="1"/>
          <w:sz w:val="22"/>
          <w:szCs w:val="22"/>
          <w:u w:val="single"/>
          <w:lang w:val="sr-Cyrl-RS" w:eastAsia="ar-SA"/>
        </w:rPr>
        <w:t xml:space="preserve">Доказ: </w:t>
      </w:r>
      <w:r w:rsidR="0027517B" w:rsidRPr="003E5940">
        <w:rPr>
          <w:rFonts w:asciiTheme="minorHAnsi" w:eastAsia="Arial Unicode MS" w:hAnsiTheme="minorHAnsi" w:cs="Arial"/>
          <w:b/>
          <w:i/>
          <w:color w:val="000000"/>
          <w:kern w:val="1"/>
          <w:sz w:val="22"/>
          <w:szCs w:val="22"/>
          <w:u w:val="single"/>
          <w:lang w:eastAsia="ar-SA"/>
        </w:rPr>
        <w:t>П</w:t>
      </w:r>
      <w:r w:rsidR="0027517B" w:rsidRPr="003E5940">
        <w:rPr>
          <w:rFonts w:asciiTheme="minorHAnsi" w:eastAsia="Arial Unicode MS" w:hAnsiTheme="minorHAnsi" w:cs="Arial"/>
          <w:b/>
          <w:bCs/>
          <w:i/>
          <w:color w:val="000000"/>
          <w:kern w:val="1"/>
          <w:sz w:val="22"/>
          <w:szCs w:val="22"/>
          <w:u w:val="single"/>
          <w:lang w:eastAsia="ar-SA"/>
        </w:rPr>
        <w:t>редузетници</w:t>
      </w:r>
      <w:r w:rsidR="00531983">
        <w:rPr>
          <w:rFonts w:asciiTheme="minorHAnsi" w:eastAsia="Arial Unicode MS" w:hAnsiTheme="minorHAnsi" w:cs="Arial"/>
          <w:b/>
          <w:bCs/>
          <w:i/>
          <w:color w:val="000000"/>
          <w:kern w:val="1"/>
          <w:sz w:val="22"/>
          <w:szCs w:val="22"/>
          <w:u w:val="single"/>
          <w:lang w:val="sr-Cyrl-RS" w:eastAsia="ar-SA"/>
        </w:rPr>
        <w:t>/</w:t>
      </w:r>
      <w:r w:rsidR="0027517B" w:rsidRPr="003E5940">
        <w:rPr>
          <w:rFonts w:asciiTheme="minorHAnsi" w:eastAsia="Arial Unicode MS" w:hAnsiTheme="minorHAnsi" w:cs="Arial"/>
          <w:b/>
          <w:bCs/>
          <w:i/>
          <w:color w:val="000000"/>
          <w:kern w:val="1"/>
          <w:sz w:val="22"/>
          <w:szCs w:val="22"/>
          <w:u w:val="single"/>
          <w:lang w:eastAsia="ar-SA"/>
        </w:rPr>
        <w:t>физичка лица</w:t>
      </w:r>
      <w:r w:rsidR="0027517B" w:rsidRPr="003E5940">
        <w:rPr>
          <w:rFonts w:asciiTheme="minorHAnsi" w:eastAsia="Arial Unicode MS" w:hAnsiTheme="minorHAnsi" w:cs="Arial"/>
          <w:b/>
          <w:i/>
          <w:color w:val="000000"/>
          <w:kern w:val="1"/>
          <w:sz w:val="22"/>
          <w:szCs w:val="22"/>
          <w:u w:val="single"/>
          <w:lang w:eastAsia="ar-SA"/>
        </w:rPr>
        <w:t>:</w:t>
      </w:r>
      <w:r w:rsidR="0027517B" w:rsidRPr="003045F5">
        <w:rPr>
          <w:rFonts w:asciiTheme="minorHAnsi" w:eastAsia="Arial Unicode MS" w:hAnsiTheme="minorHAnsi" w:cs="Arial"/>
          <w:color w:val="000000"/>
          <w:kern w:val="1"/>
          <w:sz w:val="22"/>
          <w:szCs w:val="22"/>
          <w:lang w:eastAsia="ar-SA"/>
        </w:rPr>
        <w:t xml:space="preserve"> </w:t>
      </w:r>
    </w:p>
    <w:p w:rsidR="0027517B" w:rsidRDefault="0027517B" w:rsidP="003E5940">
      <w:pPr>
        <w:jc w:val="both"/>
        <w:rPr>
          <w:rFonts w:asciiTheme="minorHAnsi" w:eastAsia="Arial Unicode MS" w:hAnsiTheme="minorHAnsi" w:cs="Arial"/>
          <w:color w:val="000000"/>
          <w:kern w:val="1"/>
          <w:sz w:val="22"/>
          <w:szCs w:val="22"/>
          <w:lang w:val="sr-Cyrl-RS" w:eastAsia="ar-SA"/>
        </w:rPr>
      </w:pPr>
      <w:r w:rsidRPr="003045F5">
        <w:rPr>
          <w:rFonts w:asciiTheme="minorHAnsi" w:eastAsia="Arial Unicode MS" w:hAnsiTheme="minorHAnsi" w:cs="Arial"/>
          <w:color w:val="000000"/>
          <w:kern w:val="1"/>
          <w:sz w:val="22"/>
          <w:szCs w:val="22"/>
          <w:lang w:val="sr-Cyrl-RS" w:eastAsia="ar-SA"/>
        </w:rPr>
        <w:t xml:space="preserve">Извод </w:t>
      </w:r>
      <w:r w:rsidRPr="003045F5">
        <w:rPr>
          <w:rFonts w:asciiTheme="minorHAnsi" w:eastAsia="Arial Unicode MS" w:hAnsiTheme="minorHAnsi" w:cs="Arial"/>
          <w:color w:val="000000"/>
          <w:kern w:val="1"/>
          <w:sz w:val="22"/>
          <w:szCs w:val="22"/>
          <w:lang w:eastAsia="ar-SA"/>
        </w:rPr>
        <w:t xml:space="preserve">из казнене евиденције, односно уверење </w:t>
      </w:r>
      <w:r w:rsidRPr="003045F5">
        <w:rPr>
          <w:rFonts w:asciiTheme="minorHAnsi" w:eastAsia="Arial Unicode MS" w:hAnsiTheme="minorHAnsi" w:cs="Arial"/>
          <w:color w:val="000000"/>
          <w:kern w:val="1"/>
          <w:sz w:val="22"/>
          <w:szCs w:val="22"/>
          <w:lang w:val="sr-Cyrl-RS" w:eastAsia="ar-SA"/>
        </w:rPr>
        <w:t xml:space="preserve">надлежне </w:t>
      </w:r>
      <w:r w:rsidRPr="003045F5">
        <w:rPr>
          <w:rFonts w:asciiTheme="minorHAnsi" w:eastAsia="Arial Unicode MS" w:hAnsiTheme="minorHAnsi" w:cs="Arial"/>
          <w:color w:val="000000"/>
          <w:kern w:val="1"/>
          <w:sz w:val="22"/>
          <w:szCs w:val="22"/>
          <w:lang w:eastAsia="ar-SA"/>
        </w:rPr>
        <w:t>полицијске управе МУП-а</w:t>
      </w:r>
      <w:r w:rsidRPr="003045F5">
        <w:rPr>
          <w:rFonts w:asciiTheme="minorHAnsi" w:eastAsia="Arial Unicode MS" w:hAnsiTheme="minorHAnsi" w:cs="Arial"/>
          <w:color w:val="000000"/>
          <w:kern w:val="1"/>
          <w:sz w:val="22"/>
          <w:szCs w:val="22"/>
          <w:lang w:val="sr-Cyrl-RS" w:eastAsia="ar-SA"/>
        </w:rPr>
        <w:t xml:space="preserve">, којим се потврђује </w:t>
      </w:r>
      <w:r w:rsidRPr="003045F5">
        <w:rPr>
          <w:rFonts w:asciiTheme="minorHAnsi" w:eastAsia="Arial Unicode MS" w:hAnsiTheme="minorHAnsi" w:cs="Arial"/>
          <w:color w:val="000000"/>
          <w:kern w:val="1"/>
          <w:sz w:val="22"/>
          <w:szCs w:val="22"/>
          <w:lang w:eastAsia="ar-SA"/>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w:t>
      </w:r>
      <w:r w:rsidRPr="003045F5">
        <w:rPr>
          <w:rFonts w:asciiTheme="minorHAnsi" w:eastAsia="Arial Unicode MS" w:hAnsiTheme="minorHAnsi" w:cs="Arial"/>
          <w:color w:val="000000"/>
          <w:kern w:val="1"/>
          <w:sz w:val="22"/>
          <w:szCs w:val="22"/>
          <w:lang w:eastAsia="ar-SA"/>
        </w:rPr>
        <w:lastRenderedPageBreak/>
        <w:t>давања мита, кривично дело преваре</w:t>
      </w:r>
      <w:r w:rsidRPr="003045F5">
        <w:rPr>
          <w:rFonts w:asciiTheme="minorHAnsi" w:eastAsia="Arial Unicode MS" w:hAnsiTheme="minorHAnsi" w:cs="Arial"/>
          <w:color w:val="000000"/>
          <w:kern w:val="1"/>
          <w:sz w:val="22"/>
          <w:szCs w:val="22"/>
          <w:lang w:val="sr-Cyrl-RS" w:eastAsia="ar-SA"/>
        </w:rPr>
        <w:t xml:space="preserve"> (захтев се може поднети према месту рођења или према месту пребивалишта)</w:t>
      </w:r>
      <w:r w:rsidRPr="003045F5">
        <w:rPr>
          <w:rFonts w:asciiTheme="minorHAnsi" w:eastAsia="Arial Unicode MS" w:hAnsiTheme="minorHAnsi" w:cs="Arial"/>
          <w:color w:val="000000"/>
          <w:kern w:val="1"/>
          <w:sz w:val="22"/>
          <w:szCs w:val="22"/>
          <w:lang w:eastAsia="ar-SA"/>
        </w:rPr>
        <w:t>.</w:t>
      </w:r>
    </w:p>
    <w:p w:rsidR="00531983" w:rsidRPr="00354BAF" w:rsidRDefault="00531983" w:rsidP="00531983">
      <w:pPr>
        <w:suppressAutoHyphens/>
        <w:jc w:val="both"/>
        <w:rPr>
          <w:rFonts w:asciiTheme="minorHAnsi" w:eastAsia="Calibri" w:hAnsiTheme="minorHAnsi"/>
          <w:kern w:val="1"/>
          <w:sz w:val="22"/>
          <w:szCs w:val="22"/>
          <w:lang w:val="ru-RU" w:eastAsia="ar-SA"/>
        </w:rPr>
      </w:pPr>
      <w:r w:rsidRPr="00354BAF">
        <w:rPr>
          <w:rFonts w:asciiTheme="minorHAnsi" w:eastAsia="Calibri" w:hAnsiTheme="minorHAnsi"/>
          <w:b/>
          <w:kern w:val="1"/>
          <w:sz w:val="22"/>
          <w:szCs w:val="22"/>
          <w:lang w:val="ru-RU" w:eastAsia="ar-SA"/>
        </w:rPr>
        <w:t xml:space="preserve">Орган надлежан за издавање: </w:t>
      </w:r>
    </w:p>
    <w:p w:rsidR="00531983" w:rsidRPr="00531983" w:rsidRDefault="00531983" w:rsidP="003E5940">
      <w:pPr>
        <w:jc w:val="both"/>
        <w:rPr>
          <w:rFonts w:asciiTheme="minorHAnsi" w:eastAsia="PMingLiU" w:hAnsiTheme="minorHAnsi"/>
          <w:sz w:val="22"/>
          <w:szCs w:val="22"/>
          <w:lang w:val="sr-Cyrl-RS"/>
        </w:rPr>
      </w:pPr>
      <w:r>
        <w:rPr>
          <w:rFonts w:asciiTheme="minorHAnsi" w:eastAsia="Arial Unicode MS" w:hAnsiTheme="minorHAnsi" w:cs="Arial"/>
          <w:color w:val="000000"/>
          <w:kern w:val="1"/>
          <w:sz w:val="22"/>
          <w:szCs w:val="22"/>
          <w:lang w:val="sr-Cyrl-RS" w:eastAsia="ar-SA"/>
        </w:rPr>
        <w:t>-</w:t>
      </w:r>
      <w:r w:rsidRPr="00354BAF">
        <w:rPr>
          <w:rFonts w:asciiTheme="minorHAnsi" w:eastAsia="PMingLiU" w:hAnsiTheme="minorHAnsi"/>
          <w:sz w:val="22"/>
          <w:szCs w:val="22"/>
          <w:lang w:val="ru-RU"/>
        </w:rPr>
        <w:t xml:space="preserve">уверење из казнене евиденције </w:t>
      </w:r>
      <w:r w:rsidRPr="00354BAF">
        <w:rPr>
          <w:rFonts w:asciiTheme="minorHAnsi" w:eastAsia="PMingLiU" w:hAnsiTheme="minorHAnsi"/>
          <w:b/>
          <w:sz w:val="22"/>
          <w:szCs w:val="22"/>
          <w:lang w:val="ru-RU"/>
        </w:rPr>
        <w:t>надлежне полицијске управе МУП</w:t>
      </w:r>
      <w:r w:rsidRPr="00354BAF">
        <w:rPr>
          <w:rFonts w:asciiTheme="minorHAnsi" w:eastAsia="PMingLiU" w:hAnsiTheme="minorHAnsi"/>
          <w:sz w:val="22"/>
          <w:szCs w:val="22"/>
          <w:lang w:val="ru-RU"/>
        </w:rPr>
        <w:t>-а за законског заступника (захтев се може поднети према месту рођења, али и према месту пребивалишта),</w:t>
      </w:r>
    </w:p>
    <w:p w:rsidR="0027517B" w:rsidRDefault="0027517B" w:rsidP="00B448C0">
      <w:pPr>
        <w:suppressAutoHyphens/>
        <w:spacing w:line="100" w:lineRule="atLeast"/>
        <w:jc w:val="both"/>
        <w:rPr>
          <w:rFonts w:asciiTheme="minorHAnsi" w:eastAsia="Arial Unicode MS" w:hAnsiTheme="minorHAnsi" w:cs="Arial"/>
          <w:b/>
          <w:color w:val="000000"/>
          <w:kern w:val="1"/>
          <w:sz w:val="22"/>
          <w:szCs w:val="22"/>
          <w:lang w:val="sr-Cyrl-RS" w:eastAsia="ar-SA"/>
        </w:rPr>
      </w:pPr>
      <w:r w:rsidRPr="003045F5">
        <w:rPr>
          <w:rFonts w:asciiTheme="minorHAnsi" w:eastAsia="Arial Unicode MS" w:hAnsiTheme="minorHAnsi" w:cs="Arial"/>
          <w:b/>
          <w:color w:val="000000"/>
          <w:kern w:val="1"/>
          <w:sz w:val="22"/>
          <w:szCs w:val="22"/>
          <w:lang w:eastAsia="ar-SA"/>
        </w:rPr>
        <w:t xml:space="preserve">Доказ не може бити старији од два месеца пре отварања понуда; </w:t>
      </w:r>
    </w:p>
    <w:p w:rsidR="00531983" w:rsidRPr="00531983" w:rsidRDefault="00531983" w:rsidP="00B448C0">
      <w:pPr>
        <w:suppressAutoHyphens/>
        <w:spacing w:line="100" w:lineRule="atLeast"/>
        <w:jc w:val="both"/>
        <w:rPr>
          <w:rFonts w:asciiTheme="minorHAnsi" w:eastAsia="Arial Unicode MS" w:hAnsiTheme="minorHAnsi" w:cs="Arial"/>
          <w:iCs/>
          <w:color w:val="000000"/>
          <w:kern w:val="1"/>
          <w:sz w:val="22"/>
          <w:szCs w:val="22"/>
          <w:lang w:val="sr-Cyrl-RS" w:eastAsia="ar-SA"/>
        </w:rPr>
      </w:pPr>
    </w:p>
    <w:p w:rsidR="0027517B" w:rsidRPr="003045F5" w:rsidRDefault="00531983" w:rsidP="00681AF9">
      <w:pPr>
        <w:pBdr>
          <w:top w:val="single" w:sz="4" w:space="1" w:color="auto"/>
          <w:left w:val="single" w:sz="4" w:space="4" w:color="auto"/>
          <w:bottom w:val="single" w:sz="4" w:space="1" w:color="auto"/>
          <w:right w:val="single" w:sz="4" w:space="4" w:color="auto"/>
        </w:pBdr>
        <w:suppressAutoHyphens/>
        <w:spacing w:line="100" w:lineRule="atLeast"/>
        <w:jc w:val="both"/>
        <w:rPr>
          <w:rFonts w:asciiTheme="minorHAnsi" w:eastAsia="Arial Unicode MS" w:hAnsiTheme="minorHAnsi" w:cs="Arial"/>
          <w:color w:val="000000"/>
          <w:kern w:val="1"/>
          <w:sz w:val="22"/>
          <w:szCs w:val="22"/>
          <w:lang w:eastAsia="ar-SA"/>
        </w:rPr>
      </w:pPr>
      <w:r>
        <w:rPr>
          <w:rFonts w:asciiTheme="minorHAnsi" w:eastAsia="Arial Unicode MS" w:hAnsiTheme="minorHAnsi" w:cs="Arial"/>
          <w:color w:val="000000"/>
          <w:kern w:val="1"/>
          <w:sz w:val="22"/>
          <w:szCs w:val="22"/>
          <w:lang w:val="sr-Cyrl-RS" w:eastAsia="ar-SA"/>
        </w:rPr>
        <w:t xml:space="preserve"> 3.</w:t>
      </w:r>
      <w:r w:rsidR="0027517B" w:rsidRPr="003045F5">
        <w:rPr>
          <w:rFonts w:asciiTheme="minorHAnsi" w:eastAsia="Arial Unicode MS" w:hAnsiTheme="minorHAnsi" w:cs="Arial"/>
          <w:color w:val="000000"/>
          <w:kern w:val="1"/>
          <w:sz w:val="22"/>
          <w:szCs w:val="22"/>
          <w:lang w:eastAsia="ar-SA"/>
        </w:rPr>
        <w:t xml:space="preserve">Да му није изречена мера забране обављања делатности, која је на снази у време </w:t>
      </w:r>
      <w:r w:rsidR="0027517B" w:rsidRPr="003045F5">
        <w:rPr>
          <w:rFonts w:asciiTheme="minorHAnsi" w:eastAsia="Arial Unicode MS" w:hAnsiTheme="minorHAnsi" w:cs="Arial"/>
          <w:color w:val="000000"/>
          <w:kern w:val="1"/>
          <w:sz w:val="22"/>
          <w:szCs w:val="22"/>
          <w:lang w:val="sr-Cyrl-RS" w:eastAsia="ar-SA"/>
        </w:rPr>
        <w:t>објављивања</w:t>
      </w:r>
      <w:r w:rsidR="0027517B" w:rsidRPr="003045F5">
        <w:rPr>
          <w:rFonts w:asciiTheme="minorHAnsi" w:eastAsia="Arial Unicode MS" w:hAnsiTheme="minorHAnsi" w:cs="Arial"/>
          <w:color w:val="000000"/>
          <w:kern w:val="1"/>
          <w:sz w:val="22"/>
          <w:szCs w:val="22"/>
          <w:lang w:eastAsia="ar-SA"/>
        </w:rPr>
        <w:t xml:space="preserve"> позива за подношење понуде</w:t>
      </w:r>
      <w:r w:rsidR="0027517B" w:rsidRPr="003045F5">
        <w:rPr>
          <w:rFonts w:asciiTheme="minorHAnsi" w:eastAsia="Arial Unicode MS" w:hAnsiTheme="minorHAnsi" w:cs="Arial"/>
          <w:color w:val="000000"/>
          <w:kern w:val="1"/>
          <w:sz w:val="22"/>
          <w:szCs w:val="22"/>
          <w:lang w:val="sr-Cyrl-CS" w:eastAsia="ar-SA"/>
        </w:rPr>
        <w:t xml:space="preserve"> </w:t>
      </w:r>
      <w:r w:rsidR="0089280F">
        <w:rPr>
          <w:rFonts w:asciiTheme="minorHAnsi" w:eastAsia="Arial Unicode MS" w:hAnsiTheme="minorHAnsi" w:cs="Arial"/>
          <w:i/>
          <w:iCs/>
          <w:color w:val="000000"/>
          <w:kern w:val="1"/>
          <w:sz w:val="22"/>
          <w:szCs w:val="22"/>
          <w:lang w:val="sr-Cyrl-CS" w:eastAsia="ar-SA"/>
        </w:rPr>
        <w:t>(чл. 75. ст. 1. тач. 3.</w:t>
      </w:r>
      <w:r w:rsidR="0027517B" w:rsidRPr="003045F5">
        <w:rPr>
          <w:rFonts w:asciiTheme="minorHAnsi" w:eastAsia="Arial Unicode MS" w:hAnsiTheme="minorHAnsi" w:cs="Arial"/>
          <w:i/>
          <w:iCs/>
          <w:color w:val="000000"/>
          <w:kern w:val="1"/>
          <w:sz w:val="22"/>
          <w:szCs w:val="22"/>
          <w:lang w:val="sr-Cyrl-CS" w:eastAsia="ar-SA"/>
        </w:rPr>
        <w:t xml:space="preserve"> Закона);</w:t>
      </w:r>
    </w:p>
    <w:p w:rsidR="00681AF9" w:rsidRDefault="00681AF9" w:rsidP="00681AF9">
      <w:pPr>
        <w:suppressAutoHyphens/>
        <w:spacing w:line="100" w:lineRule="atLeast"/>
        <w:jc w:val="both"/>
        <w:rPr>
          <w:rFonts w:asciiTheme="minorHAnsi" w:eastAsia="Arial Unicode MS" w:hAnsiTheme="minorHAnsi" w:cs="Arial"/>
          <w:i/>
          <w:color w:val="000000"/>
          <w:kern w:val="1"/>
          <w:sz w:val="22"/>
          <w:szCs w:val="22"/>
          <w:lang w:val="sr-Cyrl-RS" w:eastAsia="ar-SA"/>
        </w:rPr>
      </w:pPr>
      <w:r w:rsidRPr="00681AF9">
        <w:rPr>
          <w:rFonts w:asciiTheme="minorHAnsi" w:eastAsia="Arial Unicode MS" w:hAnsiTheme="minorHAnsi" w:cs="Arial"/>
          <w:i/>
          <w:color w:val="000000"/>
          <w:kern w:val="1"/>
          <w:sz w:val="22"/>
          <w:szCs w:val="22"/>
          <w:lang w:val="sr-Cyrl-RS" w:eastAsia="ar-SA"/>
        </w:rPr>
        <w:t>Потврда надлежног суда или органа за регистрацију привредни</w:t>
      </w:r>
      <w:r w:rsidR="00F40263">
        <w:rPr>
          <w:rFonts w:asciiTheme="minorHAnsi" w:eastAsia="Arial Unicode MS" w:hAnsiTheme="minorHAnsi" w:cs="Arial"/>
          <w:i/>
          <w:color w:val="000000"/>
          <w:kern w:val="1"/>
          <w:sz w:val="22"/>
          <w:szCs w:val="22"/>
          <w:lang w:val="sr-Cyrl-RS" w:eastAsia="ar-SA"/>
        </w:rPr>
        <w:t>х</w:t>
      </w:r>
      <w:r w:rsidRPr="00681AF9">
        <w:rPr>
          <w:rFonts w:asciiTheme="minorHAnsi" w:eastAsia="Arial Unicode MS" w:hAnsiTheme="minorHAnsi" w:cs="Arial"/>
          <w:i/>
          <w:color w:val="000000"/>
          <w:kern w:val="1"/>
          <w:sz w:val="22"/>
          <w:szCs w:val="22"/>
          <w:lang w:val="sr-Cyrl-RS" w:eastAsia="ar-SA"/>
        </w:rPr>
        <w:t xml:space="preserve"> субјеката</w:t>
      </w:r>
      <w:r w:rsidR="00FB7F85">
        <w:rPr>
          <w:rFonts w:asciiTheme="minorHAnsi" w:eastAsia="Arial Unicode MS" w:hAnsiTheme="minorHAnsi" w:cs="Arial"/>
          <w:i/>
          <w:color w:val="000000"/>
          <w:kern w:val="1"/>
          <w:sz w:val="22"/>
          <w:szCs w:val="22"/>
          <w:lang w:val="sr-Cyrl-RS" w:eastAsia="ar-SA"/>
        </w:rPr>
        <w:t>;</w:t>
      </w:r>
    </w:p>
    <w:p w:rsidR="00681AF9" w:rsidRDefault="0027517B" w:rsidP="00681AF9">
      <w:pPr>
        <w:suppressAutoHyphens/>
        <w:spacing w:line="100" w:lineRule="atLeast"/>
        <w:jc w:val="both"/>
        <w:rPr>
          <w:rFonts w:asciiTheme="minorHAnsi" w:eastAsia="Arial Unicode MS" w:hAnsiTheme="minorHAnsi" w:cs="Arial"/>
          <w:color w:val="000000"/>
          <w:kern w:val="1"/>
          <w:sz w:val="22"/>
          <w:szCs w:val="22"/>
          <w:lang w:val="sr-Cyrl-RS" w:eastAsia="ar-SA"/>
        </w:rPr>
      </w:pPr>
      <w:r w:rsidRPr="003045F5">
        <w:rPr>
          <w:rFonts w:asciiTheme="minorHAnsi" w:eastAsia="Arial Unicode MS" w:hAnsiTheme="minorHAnsi" w:cs="Arial"/>
          <w:b/>
          <w:color w:val="000000"/>
          <w:kern w:val="1"/>
          <w:sz w:val="22"/>
          <w:szCs w:val="22"/>
          <w:lang w:val="sr-Cyrl-RS" w:eastAsia="ar-SA"/>
        </w:rPr>
        <w:t>Д</w:t>
      </w:r>
      <w:r w:rsidRPr="003045F5">
        <w:rPr>
          <w:rFonts w:asciiTheme="minorHAnsi" w:eastAsia="Arial Unicode MS" w:hAnsiTheme="minorHAnsi" w:cs="Arial"/>
          <w:b/>
          <w:color w:val="000000"/>
          <w:kern w:val="1"/>
          <w:sz w:val="22"/>
          <w:szCs w:val="22"/>
          <w:lang w:eastAsia="ar-SA"/>
        </w:rPr>
        <w:t>оказ:</w:t>
      </w:r>
      <w:r w:rsidRPr="003045F5">
        <w:rPr>
          <w:rFonts w:asciiTheme="minorHAnsi" w:eastAsia="Arial Unicode MS" w:hAnsiTheme="minorHAnsi" w:cs="Arial"/>
          <w:color w:val="000000"/>
          <w:kern w:val="1"/>
          <w:sz w:val="22"/>
          <w:szCs w:val="22"/>
          <w:lang w:eastAsia="ar-SA"/>
        </w:rPr>
        <w:t xml:space="preserve"> </w:t>
      </w:r>
    </w:p>
    <w:p w:rsidR="00681AF9" w:rsidRPr="000813FB" w:rsidRDefault="0027517B" w:rsidP="000813FB">
      <w:pPr>
        <w:pStyle w:val="Default"/>
        <w:jc w:val="both"/>
        <w:rPr>
          <w:rFonts w:asciiTheme="minorHAnsi" w:hAnsiTheme="minorHAnsi" w:cs="Trebuchet MS"/>
          <w:lang w:val="en-GB"/>
        </w:rPr>
      </w:pPr>
      <w:r w:rsidRPr="00681AF9">
        <w:rPr>
          <w:rFonts w:asciiTheme="minorHAnsi" w:eastAsia="Arial Unicode MS" w:hAnsiTheme="minorHAnsi" w:cs="Arial"/>
          <w:b/>
          <w:kern w:val="1"/>
          <w:sz w:val="22"/>
          <w:szCs w:val="22"/>
          <w:u w:val="single"/>
          <w:lang w:eastAsia="ar-SA"/>
        </w:rPr>
        <w:t>Правна лица:</w:t>
      </w:r>
      <w:r w:rsidRPr="003045F5">
        <w:rPr>
          <w:rFonts w:asciiTheme="minorHAnsi" w:eastAsia="Arial Unicode MS" w:hAnsiTheme="minorHAnsi" w:cs="Arial"/>
          <w:kern w:val="1"/>
          <w:sz w:val="22"/>
          <w:szCs w:val="22"/>
          <w:lang w:eastAsia="ar-SA"/>
        </w:rPr>
        <w:t xml:space="preserve"> Потврде </w:t>
      </w:r>
      <w:r w:rsidRPr="003045F5">
        <w:rPr>
          <w:rFonts w:asciiTheme="minorHAnsi" w:eastAsia="Arial Unicode MS" w:hAnsiTheme="minorHAnsi" w:cs="Arial"/>
          <w:bCs/>
          <w:kern w:val="1"/>
          <w:sz w:val="22"/>
          <w:szCs w:val="22"/>
          <w:lang w:eastAsia="ar-SA"/>
        </w:rPr>
        <w:t xml:space="preserve">привредног и прекршајног суда </w:t>
      </w:r>
      <w:r w:rsidRPr="003045F5">
        <w:rPr>
          <w:rFonts w:asciiTheme="minorHAnsi" w:eastAsia="Arial Unicode MS" w:hAnsiTheme="minorHAnsi" w:cs="Arial"/>
          <w:kern w:val="1"/>
          <w:sz w:val="22"/>
          <w:szCs w:val="22"/>
          <w:lang w:eastAsia="ar-SA"/>
        </w:rPr>
        <w:t>да му није изречена мера забране обављања делатности, или потврда Агенције за привредне регистре да код тог органа није регистровано</w:t>
      </w:r>
      <w:r w:rsidR="00C631D4">
        <w:rPr>
          <w:rFonts w:asciiTheme="minorHAnsi" w:eastAsia="Arial Unicode MS" w:hAnsiTheme="minorHAnsi" w:cs="Arial"/>
          <w:kern w:val="1"/>
          <w:sz w:val="22"/>
          <w:szCs w:val="22"/>
          <w:lang w:val="sr-Cyrl-RS" w:eastAsia="ar-SA"/>
        </w:rPr>
        <w:t xml:space="preserve"> </w:t>
      </w:r>
      <w:r w:rsidRPr="003045F5">
        <w:rPr>
          <w:rFonts w:asciiTheme="minorHAnsi" w:eastAsia="Arial Unicode MS" w:hAnsiTheme="minorHAnsi" w:cs="Arial"/>
          <w:kern w:val="1"/>
          <w:sz w:val="22"/>
          <w:szCs w:val="22"/>
          <w:lang w:eastAsia="ar-SA"/>
        </w:rPr>
        <w:t>да му је као привредном друштву изречена мера забране обављања делатности</w:t>
      </w:r>
      <w:r w:rsidR="000813FB">
        <w:rPr>
          <w:rFonts w:asciiTheme="minorHAnsi" w:eastAsia="Arial Unicode MS" w:hAnsiTheme="minorHAnsi" w:cs="Arial"/>
          <w:kern w:val="1"/>
          <w:sz w:val="22"/>
          <w:szCs w:val="22"/>
          <w:lang w:val="sr-Cyrl-RS" w:eastAsia="ar-SA"/>
        </w:rPr>
        <w:t xml:space="preserve"> </w:t>
      </w:r>
      <w:r w:rsidR="000813FB" w:rsidRPr="000813FB">
        <w:rPr>
          <w:rFonts w:asciiTheme="minorHAnsi" w:hAnsiTheme="minorHAnsi" w:cs="Trebuchet MS"/>
          <w:sz w:val="22"/>
          <w:szCs w:val="22"/>
          <w:lang w:val="en-GB"/>
        </w:rPr>
        <w:t>која је на снази у време објаве позива за подношење понуда</w:t>
      </w:r>
      <w:r w:rsidR="00412C3A" w:rsidRPr="000813FB">
        <w:rPr>
          <w:rFonts w:asciiTheme="minorHAnsi" w:eastAsia="Arial Unicode MS" w:hAnsiTheme="minorHAnsi" w:cs="Arial"/>
          <w:kern w:val="1"/>
          <w:sz w:val="22"/>
          <w:szCs w:val="22"/>
          <w:lang w:val="sr-Cyrl-RS" w:eastAsia="ar-SA"/>
        </w:rPr>
        <w:t>;</w:t>
      </w:r>
      <w:r w:rsidRPr="000813FB">
        <w:rPr>
          <w:rFonts w:asciiTheme="minorHAnsi" w:eastAsia="Arial Unicode MS" w:hAnsiTheme="minorHAnsi" w:cs="Arial"/>
          <w:kern w:val="1"/>
          <w:sz w:val="22"/>
          <w:szCs w:val="22"/>
          <w:lang w:eastAsia="ar-SA"/>
        </w:rPr>
        <w:t xml:space="preserve"> </w:t>
      </w:r>
      <w:r w:rsidR="00412C3A" w:rsidRPr="000813FB">
        <w:rPr>
          <w:rFonts w:asciiTheme="minorHAnsi" w:eastAsia="Arial Unicode MS" w:hAnsiTheme="minorHAnsi" w:cs="Arial"/>
          <w:kern w:val="1"/>
          <w:sz w:val="22"/>
          <w:szCs w:val="22"/>
          <w:lang w:val="sr-Cyrl-RS" w:eastAsia="ar-SA"/>
        </w:rPr>
        <w:t xml:space="preserve"> </w:t>
      </w:r>
    </w:p>
    <w:p w:rsidR="000813FB" w:rsidRPr="000813FB" w:rsidRDefault="0027517B" w:rsidP="000813FB">
      <w:pPr>
        <w:pStyle w:val="Default"/>
        <w:jc w:val="both"/>
        <w:rPr>
          <w:rFonts w:asciiTheme="minorHAnsi" w:hAnsiTheme="minorHAnsi" w:cs="Trebuchet MS"/>
          <w:lang w:val="en-GB"/>
        </w:rPr>
      </w:pPr>
      <w:r w:rsidRPr="00412C3A">
        <w:rPr>
          <w:rFonts w:asciiTheme="minorHAnsi" w:eastAsia="Arial Unicode MS" w:hAnsiTheme="minorHAnsi" w:cs="Arial"/>
          <w:b/>
          <w:bCs/>
          <w:kern w:val="1"/>
          <w:sz w:val="22"/>
          <w:szCs w:val="22"/>
          <w:u w:val="single"/>
          <w:lang w:eastAsia="ar-SA"/>
        </w:rPr>
        <w:t>Предузетници:</w:t>
      </w:r>
      <w:r w:rsidRPr="003045F5">
        <w:rPr>
          <w:rFonts w:asciiTheme="minorHAnsi" w:eastAsia="Arial Unicode MS" w:hAnsiTheme="minorHAnsi" w:cs="Arial"/>
          <w:bCs/>
          <w:kern w:val="1"/>
          <w:sz w:val="22"/>
          <w:szCs w:val="22"/>
          <w:lang w:eastAsia="ar-SA"/>
        </w:rPr>
        <w:t xml:space="preserve"> </w:t>
      </w:r>
      <w:r w:rsidRPr="003045F5">
        <w:rPr>
          <w:rFonts w:asciiTheme="minorHAnsi" w:eastAsia="Arial Unicode MS" w:hAnsiTheme="minorHAnsi" w:cs="Arial"/>
          <w:kern w:val="1"/>
          <w:sz w:val="22"/>
          <w:szCs w:val="22"/>
          <w:lang w:eastAsia="ar-SA"/>
        </w:rPr>
        <w:t>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w:t>
      </w:r>
      <w:r w:rsidR="000813FB">
        <w:rPr>
          <w:rFonts w:asciiTheme="minorHAnsi" w:eastAsia="Arial Unicode MS" w:hAnsiTheme="minorHAnsi" w:cs="Arial"/>
          <w:kern w:val="1"/>
          <w:sz w:val="22"/>
          <w:szCs w:val="22"/>
          <w:lang w:val="sr-Cyrl-RS" w:eastAsia="ar-SA"/>
        </w:rPr>
        <w:t xml:space="preserve"> </w:t>
      </w:r>
      <w:r w:rsidR="000813FB" w:rsidRPr="000813FB">
        <w:rPr>
          <w:rFonts w:asciiTheme="minorHAnsi" w:hAnsiTheme="minorHAnsi" w:cs="Trebuchet MS"/>
          <w:sz w:val="22"/>
          <w:szCs w:val="22"/>
          <w:lang w:val="en-GB"/>
        </w:rPr>
        <w:t xml:space="preserve">која је на снази у време објаве позива за подношење понуда. </w:t>
      </w:r>
    </w:p>
    <w:p w:rsidR="008F723D" w:rsidRDefault="000813FB" w:rsidP="000813FB">
      <w:pPr>
        <w:suppressAutoHyphens/>
        <w:spacing w:line="100" w:lineRule="atLeast"/>
        <w:jc w:val="both"/>
        <w:rPr>
          <w:rFonts w:asciiTheme="minorHAnsi" w:eastAsia="Arial Unicode MS" w:hAnsiTheme="minorHAnsi" w:cs="Arial"/>
          <w:color w:val="000000"/>
          <w:kern w:val="1"/>
          <w:sz w:val="22"/>
          <w:szCs w:val="22"/>
          <w:lang w:val="sr-Cyrl-RS" w:eastAsia="ar-SA"/>
        </w:rPr>
      </w:pPr>
      <w:r w:rsidRPr="000813FB">
        <w:rPr>
          <w:rFonts w:ascii="Trebuchet MS" w:hAnsi="Trebuchet MS" w:cs="Trebuchet MS"/>
          <w:b/>
          <w:bCs/>
          <w:color w:val="000000"/>
          <w:sz w:val="22"/>
          <w:szCs w:val="22"/>
          <w:lang w:val="en-GB"/>
        </w:rPr>
        <w:t>Предузетници</w:t>
      </w:r>
      <w:r w:rsidRPr="000813FB">
        <w:rPr>
          <w:rFonts w:ascii="Trebuchet MS" w:hAnsi="Trebuchet MS" w:cs="Trebuchet MS"/>
          <w:color w:val="000000"/>
          <w:sz w:val="22"/>
          <w:szCs w:val="22"/>
          <w:lang w:val="en-GB"/>
        </w:rPr>
        <w:t>:</w:t>
      </w:r>
      <w:r w:rsidR="008F723D">
        <w:rPr>
          <w:rFonts w:asciiTheme="minorHAnsi" w:eastAsia="Arial Unicode MS" w:hAnsiTheme="minorHAnsi" w:cs="Arial"/>
          <w:color w:val="000000"/>
          <w:kern w:val="1"/>
          <w:sz w:val="22"/>
          <w:szCs w:val="22"/>
          <w:lang w:val="sr-Cyrl-RS" w:eastAsia="ar-SA"/>
        </w:rPr>
        <w:t>;</w:t>
      </w:r>
    </w:p>
    <w:p w:rsidR="0027517B" w:rsidRDefault="0027517B" w:rsidP="00681AF9">
      <w:pPr>
        <w:suppressAutoHyphens/>
        <w:spacing w:line="100" w:lineRule="atLeast"/>
        <w:jc w:val="both"/>
        <w:rPr>
          <w:rFonts w:asciiTheme="minorHAnsi" w:eastAsia="Arial Unicode MS" w:hAnsiTheme="minorHAnsi" w:cs="Arial"/>
          <w:color w:val="000000"/>
          <w:kern w:val="1"/>
          <w:sz w:val="22"/>
          <w:szCs w:val="22"/>
          <w:lang w:val="sr-Cyrl-RS" w:eastAsia="ar-SA"/>
        </w:rPr>
      </w:pPr>
      <w:r w:rsidRPr="003045F5">
        <w:rPr>
          <w:rFonts w:asciiTheme="minorHAnsi" w:eastAsia="Arial Unicode MS" w:hAnsiTheme="minorHAnsi" w:cs="Arial"/>
          <w:color w:val="000000"/>
          <w:kern w:val="1"/>
          <w:sz w:val="22"/>
          <w:szCs w:val="22"/>
          <w:lang w:eastAsia="ar-SA"/>
        </w:rPr>
        <w:t xml:space="preserve"> </w:t>
      </w:r>
      <w:r w:rsidRPr="00412C3A">
        <w:rPr>
          <w:rFonts w:asciiTheme="minorHAnsi" w:eastAsia="Arial Unicode MS" w:hAnsiTheme="minorHAnsi" w:cs="Arial"/>
          <w:b/>
          <w:bCs/>
          <w:color w:val="000000"/>
          <w:kern w:val="1"/>
          <w:sz w:val="22"/>
          <w:szCs w:val="22"/>
          <w:u w:val="single"/>
          <w:lang w:eastAsia="ar-SA"/>
        </w:rPr>
        <w:t>Физичка лица:</w:t>
      </w:r>
      <w:r w:rsidRPr="003045F5">
        <w:rPr>
          <w:rFonts w:asciiTheme="minorHAnsi" w:eastAsia="Arial Unicode MS" w:hAnsiTheme="minorHAnsi" w:cs="Arial"/>
          <w:bCs/>
          <w:color w:val="000000"/>
          <w:kern w:val="1"/>
          <w:sz w:val="22"/>
          <w:szCs w:val="22"/>
          <w:lang w:eastAsia="ar-SA"/>
        </w:rPr>
        <w:t xml:space="preserve"> </w:t>
      </w:r>
      <w:r w:rsidRPr="003045F5">
        <w:rPr>
          <w:rFonts w:asciiTheme="minorHAnsi" w:eastAsia="Arial Unicode MS" w:hAnsiTheme="minorHAnsi" w:cs="Arial"/>
          <w:color w:val="000000"/>
          <w:kern w:val="1"/>
          <w:sz w:val="22"/>
          <w:szCs w:val="22"/>
          <w:lang w:eastAsia="ar-SA"/>
        </w:rPr>
        <w:t xml:space="preserve">Потврда прекршајног суда да му није изречена мера забране обављања одређених послова. </w:t>
      </w:r>
    </w:p>
    <w:p w:rsidR="00FA5DE7" w:rsidRPr="00FA5DE7" w:rsidRDefault="00FA5DE7" w:rsidP="00FA5DE7">
      <w:pPr>
        <w:suppressAutoHyphens/>
        <w:jc w:val="both"/>
        <w:rPr>
          <w:rFonts w:asciiTheme="minorHAnsi" w:eastAsia="Calibri" w:hAnsiTheme="minorHAnsi"/>
          <w:b/>
          <w:kern w:val="1"/>
          <w:sz w:val="22"/>
          <w:szCs w:val="22"/>
          <w:lang w:val="ru-RU" w:eastAsia="ar-SA"/>
        </w:rPr>
      </w:pPr>
      <w:r w:rsidRPr="00FA5DE7">
        <w:rPr>
          <w:rFonts w:asciiTheme="minorHAnsi" w:eastAsia="Calibri" w:hAnsiTheme="minorHAnsi"/>
          <w:b/>
          <w:kern w:val="1"/>
          <w:sz w:val="22"/>
          <w:szCs w:val="22"/>
          <w:lang w:val="ru-RU" w:eastAsia="ar-SA"/>
        </w:rPr>
        <w:t xml:space="preserve">Орган надлежан за издавање: </w:t>
      </w:r>
    </w:p>
    <w:p w:rsidR="00FA5DE7" w:rsidRPr="00681AF9" w:rsidRDefault="00FA5DE7" w:rsidP="00FA5DE7">
      <w:pPr>
        <w:suppressAutoHyphens/>
        <w:jc w:val="both"/>
        <w:rPr>
          <w:rFonts w:asciiTheme="minorHAnsi" w:eastAsia="Calibri" w:hAnsiTheme="minorHAnsi"/>
          <w:kern w:val="1"/>
          <w:sz w:val="22"/>
          <w:szCs w:val="22"/>
          <w:lang w:val="ru-RU" w:eastAsia="ar-SA"/>
        </w:rPr>
      </w:pPr>
      <w:r w:rsidRPr="00681AF9">
        <w:rPr>
          <w:rFonts w:asciiTheme="minorHAnsi" w:eastAsia="Calibri" w:hAnsiTheme="minorHAnsi"/>
          <w:kern w:val="1"/>
          <w:sz w:val="22"/>
          <w:szCs w:val="22"/>
          <w:lang w:val="ru-RU" w:eastAsia="ar-SA"/>
        </w:rPr>
        <w:t xml:space="preserve">-привредни суд према седишту правног лица </w:t>
      </w:r>
      <w:r w:rsidR="008F723D">
        <w:rPr>
          <w:rFonts w:asciiTheme="minorHAnsi" w:eastAsia="Calibri" w:hAnsiTheme="minorHAnsi"/>
          <w:kern w:val="1"/>
          <w:sz w:val="22"/>
          <w:szCs w:val="22"/>
          <w:lang w:val="ru-RU" w:eastAsia="ar-SA"/>
        </w:rPr>
        <w:t xml:space="preserve"> </w:t>
      </w:r>
    </w:p>
    <w:p w:rsidR="00FA5DE7" w:rsidRPr="00681AF9" w:rsidRDefault="00FA5DE7" w:rsidP="00FA5DE7">
      <w:pPr>
        <w:suppressAutoHyphens/>
        <w:jc w:val="both"/>
        <w:rPr>
          <w:rFonts w:asciiTheme="minorHAnsi" w:eastAsia="Calibri" w:hAnsiTheme="minorHAnsi"/>
          <w:kern w:val="1"/>
          <w:sz w:val="22"/>
          <w:szCs w:val="22"/>
          <w:lang w:val="ru-RU" w:eastAsia="ar-SA"/>
        </w:rPr>
      </w:pPr>
      <w:r w:rsidRPr="00681AF9">
        <w:rPr>
          <w:rFonts w:asciiTheme="minorHAnsi" w:eastAsia="Calibri" w:hAnsiTheme="minorHAnsi"/>
          <w:kern w:val="1"/>
          <w:sz w:val="22"/>
          <w:szCs w:val="22"/>
          <w:lang w:val="ru-RU" w:eastAsia="ar-SA"/>
        </w:rPr>
        <w:t>-прекршајни суд према седишту правног лица или</w:t>
      </w:r>
    </w:p>
    <w:p w:rsidR="00FA5DE7" w:rsidRPr="008F723D" w:rsidRDefault="00FA5DE7" w:rsidP="008F723D">
      <w:pPr>
        <w:suppressAutoHyphens/>
        <w:jc w:val="both"/>
        <w:rPr>
          <w:rFonts w:asciiTheme="minorHAnsi" w:eastAsia="Calibri" w:hAnsiTheme="minorHAnsi"/>
          <w:kern w:val="1"/>
          <w:sz w:val="22"/>
          <w:szCs w:val="22"/>
          <w:lang w:val="ru-RU" w:eastAsia="ar-SA"/>
        </w:rPr>
      </w:pPr>
      <w:r w:rsidRPr="00681AF9">
        <w:rPr>
          <w:rFonts w:asciiTheme="minorHAnsi" w:eastAsia="Calibri" w:hAnsiTheme="minorHAnsi"/>
          <w:kern w:val="1"/>
          <w:sz w:val="22"/>
          <w:szCs w:val="22"/>
          <w:lang w:val="ru-RU" w:eastAsia="ar-SA"/>
        </w:rPr>
        <w:t>-Агенција за привредне регистре</w:t>
      </w:r>
    </w:p>
    <w:p w:rsidR="008F723D" w:rsidRPr="002A1607" w:rsidRDefault="0027517B" w:rsidP="008F723D">
      <w:pPr>
        <w:suppressAutoHyphens/>
        <w:spacing w:line="100" w:lineRule="atLeast"/>
        <w:jc w:val="both"/>
        <w:rPr>
          <w:rFonts w:asciiTheme="minorHAnsi" w:eastAsia="Arial Unicode MS" w:hAnsiTheme="minorHAnsi" w:cs="Arial"/>
          <w:b/>
          <w:color w:val="000000"/>
          <w:kern w:val="1"/>
          <w:sz w:val="22"/>
          <w:szCs w:val="22"/>
          <w:lang w:val="sr-Cyrl-RS" w:eastAsia="ar-SA"/>
        </w:rPr>
      </w:pPr>
      <w:r w:rsidRPr="002A1607">
        <w:rPr>
          <w:rFonts w:asciiTheme="minorHAnsi" w:eastAsia="Arial Unicode MS" w:hAnsiTheme="minorHAnsi" w:cs="Arial"/>
          <w:b/>
          <w:kern w:val="1"/>
          <w:sz w:val="22"/>
          <w:szCs w:val="22"/>
          <w:lang w:eastAsia="ar-SA"/>
        </w:rPr>
        <w:t xml:space="preserve">Доказ </w:t>
      </w:r>
      <w:r w:rsidRPr="002A1607">
        <w:rPr>
          <w:rFonts w:asciiTheme="minorHAnsi" w:eastAsia="Arial Unicode MS" w:hAnsiTheme="minorHAnsi" w:cs="Arial"/>
          <w:b/>
          <w:kern w:val="1"/>
          <w:sz w:val="22"/>
          <w:szCs w:val="22"/>
          <w:lang w:val="sr-Cyrl-RS" w:eastAsia="ar-SA"/>
        </w:rPr>
        <w:t xml:space="preserve">не може бити старији од два месеца пре отварања понуда и </w:t>
      </w:r>
      <w:r w:rsidRPr="002A1607">
        <w:rPr>
          <w:rFonts w:asciiTheme="minorHAnsi" w:eastAsia="Arial Unicode MS" w:hAnsiTheme="minorHAnsi" w:cs="Arial"/>
          <w:b/>
          <w:kern w:val="1"/>
          <w:sz w:val="22"/>
          <w:szCs w:val="22"/>
          <w:lang w:eastAsia="ar-SA"/>
        </w:rPr>
        <w:t xml:space="preserve">мора бити издат након </w:t>
      </w:r>
      <w:r w:rsidRPr="002A1607">
        <w:rPr>
          <w:rFonts w:asciiTheme="minorHAnsi" w:eastAsia="Arial Unicode MS" w:hAnsiTheme="minorHAnsi" w:cs="Arial"/>
          <w:b/>
          <w:kern w:val="1"/>
          <w:sz w:val="22"/>
          <w:szCs w:val="22"/>
          <w:lang w:val="sr-Cyrl-RS" w:eastAsia="ar-SA"/>
        </w:rPr>
        <w:t>објављивања</w:t>
      </w:r>
      <w:r w:rsidRPr="002A1607">
        <w:rPr>
          <w:rFonts w:asciiTheme="minorHAnsi" w:eastAsia="Arial Unicode MS" w:hAnsiTheme="minorHAnsi" w:cs="Arial"/>
          <w:b/>
          <w:kern w:val="1"/>
          <w:sz w:val="22"/>
          <w:szCs w:val="22"/>
          <w:lang w:eastAsia="ar-SA"/>
        </w:rPr>
        <w:t xml:space="preserve"> позива за подношење понуда</w:t>
      </w:r>
      <w:r w:rsidR="008F723D" w:rsidRPr="002A1607">
        <w:rPr>
          <w:rFonts w:asciiTheme="minorHAnsi" w:eastAsia="Arial Unicode MS" w:hAnsiTheme="minorHAnsi" w:cs="Arial"/>
          <w:b/>
          <w:kern w:val="1"/>
          <w:sz w:val="22"/>
          <w:szCs w:val="22"/>
          <w:lang w:val="sr-Cyrl-RS" w:eastAsia="ar-SA"/>
        </w:rPr>
        <w:t xml:space="preserve"> </w:t>
      </w:r>
      <w:r w:rsidR="00273C04" w:rsidRPr="002A1607">
        <w:rPr>
          <w:rFonts w:asciiTheme="minorHAnsi" w:eastAsia="Arial Unicode MS" w:hAnsiTheme="minorHAnsi" w:cs="Arial"/>
          <w:b/>
          <w:color w:val="000000"/>
          <w:kern w:val="1"/>
          <w:sz w:val="22"/>
          <w:szCs w:val="22"/>
          <w:lang w:val="sr-Cyrl-RS" w:eastAsia="ar-SA"/>
        </w:rPr>
        <w:t xml:space="preserve">и да није изречена мера </w:t>
      </w:r>
      <w:r w:rsidR="00CE6F4A">
        <w:rPr>
          <w:rFonts w:asciiTheme="minorHAnsi" w:eastAsia="Arial Unicode MS" w:hAnsiTheme="minorHAnsi" w:cs="Arial"/>
          <w:b/>
          <w:color w:val="000000"/>
          <w:kern w:val="1"/>
          <w:sz w:val="22"/>
          <w:szCs w:val="22"/>
          <w:lang w:val="sr-Cyrl-RS" w:eastAsia="ar-SA"/>
        </w:rPr>
        <w:t xml:space="preserve">забране </w:t>
      </w:r>
      <w:r w:rsidR="00273C04" w:rsidRPr="002A1607">
        <w:rPr>
          <w:rFonts w:asciiTheme="minorHAnsi" w:eastAsia="Arial Unicode MS" w:hAnsiTheme="minorHAnsi" w:cs="Arial"/>
          <w:b/>
          <w:color w:val="000000"/>
          <w:kern w:val="1"/>
          <w:sz w:val="22"/>
          <w:szCs w:val="22"/>
          <w:lang w:val="sr-Cyrl-RS" w:eastAsia="ar-SA"/>
        </w:rPr>
        <w:t>која је на снази у време објављивања позива</w:t>
      </w:r>
      <w:r w:rsidR="000813FB">
        <w:rPr>
          <w:rFonts w:asciiTheme="minorHAnsi" w:eastAsia="Arial Unicode MS" w:hAnsiTheme="minorHAnsi" w:cs="Arial"/>
          <w:b/>
          <w:color w:val="000000"/>
          <w:kern w:val="1"/>
          <w:sz w:val="22"/>
          <w:szCs w:val="22"/>
          <w:lang w:val="sr-Cyrl-RS" w:eastAsia="ar-SA"/>
        </w:rPr>
        <w:t xml:space="preserve"> за подношење понуда</w:t>
      </w:r>
      <w:r w:rsidR="00273C04" w:rsidRPr="002A1607">
        <w:rPr>
          <w:rFonts w:asciiTheme="minorHAnsi" w:eastAsia="Arial Unicode MS" w:hAnsiTheme="minorHAnsi" w:cs="Arial"/>
          <w:b/>
          <w:color w:val="000000"/>
          <w:kern w:val="1"/>
          <w:sz w:val="22"/>
          <w:szCs w:val="22"/>
          <w:lang w:val="sr-Cyrl-RS" w:eastAsia="ar-SA"/>
        </w:rPr>
        <w:t>;</w:t>
      </w:r>
    </w:p>
    <w:p w:rsidR="0027517B" w:rsidRPr="00C631D4" w:rsidRDefault="0027517B" w:rsidP="008F723D">
      <w:pPr>
        <w:suppressAutoHyphens/>
        <w:spacing w:line="100" w:lineRule="atLeast"/>
        <w:jc w:val="both"/>
        <w:rPr>
          <w:rFonts w:asciiTheme="minorHAnsi" w:eastAsia="Arial Unicode MS" w:hAnsiTheme="minorHAnsi" w:cs="Arial"/>
          <w:color w:val="000000"/>
          <w:kern w:val="1"/>
          <w:sz w:val="22"/>
          <w:szCs w:val="22"/>
          <w:lang w:val="sr-Cyrl-RS" w:eastAsia="ar-SA"/>
        </w:rPr>
      </w:pPr>
    </w:p>
    <w:p w:rsidR="0027517B" w:rsidRPr="003045F5" w:rsidRDefault="00C631D4" w:rsidP="008F6332">
      <w:pPr>
        <w:pBdr>
          <w:top w:val="single" w:sz="4" w:space="1" w:color="auto"/>
          <w:left w:val="single" w:sz="4" w:space="4" w:color="auto"/>
          <w:bottom w:val="single" w:sz="4" w:space="1" w:color="auto"/>
          <w:right w:val="single" w:sz="4" w:space="4" w:color="auto"/>
        </w:pBdr>
        <w:suppressAutoHyphens/>
        <w:spacing w:line="100" w:lineRule="atLeast"/>
        <w:jc w:val="both"/>
        <w:rPr>
          <w:rFonts w:asciiTheme="minorHAnsi" w:eastAsia="Arial Unicode MS" w:hAnsiTheme="minorHAnsi" w:cs="Arial"/>
          <w:color w:val="000000"/>
          <w:kern w:val="1"/>
          <w:sz w:val="22"/>
          <w:szCs w:val="22"/>
          <w:lang w:eastAsia="ar-SA"/>
        </w:rPr>
      </w:pPr>
      <w:r>
        <w:rPr>
          <w:rFonts w:asciiTheme="minorHAnsi" w:eastAsia="Arial Unicode MS" w:hAnsiTheme="minorHAnsi" w:cs="Arial"/>
          <w:color w:val="000000"/>
          <w:kern w:val="1"/>
          <w:sz w:val="22"/>
          <w:szCs w:val="22"/>
          <w:lang w:val="sr-Cyrl-RS" w:eastAsia="ar-SA"/>
        </w:rPr>
        <w:t>4</w:t>
      </w:r>
      <w:r w:rsidR="008F6332">
        <w:rPr>
          <w:rFonts w:asciiTheme="minorHAnsi" w:eastAsia="Arial Unicode MS" w:hAnsiTheme="minorHAnsi" w:cs="Arial"/>
          <w:color w:val="000000"/>
          <w:kern w:val="1"/>
          <w:sz w:val="22"/>
          <w:szCs w:val="22"/>
          <w:lang w:val="sr-Cyrl-RS" w:eastAsia="ar-SA"/>
        </w:rPr>
        <w:t>.</w:t>
      </w:r>
      <w:r w:rsidR="0027517B" w:rsidRPr="003045F5">
        <w:rPr>
          <w:rFonts w:asciiTheme="minorHAnsi" w:eastAsia="Arial Unicode MS" w:hAnsiTheme="minorHAnsi" w:cs="Arial"/>
          <w:color w:val="000000"/>
          <w:kern w:val="1"/>
          <w:sz w:val="22"/>
          <w:szCs w:val="22"/>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27517B" w:rsidRPr="003045F5">
        <w:rPr>
          <w:rFonts w:asciiTheme="minorHAnsi" w:eastAsia="Arial Unicode MS" w:hAnsiTheme="minorHAnsi" w:cs="Arial"/>
          <w:i/>
          <w:iCs/>
          <w:color w:val="000000"/>
          <w:kern w:val="1"/>
          <w:sz w:val="22"/>
          <w:szCs w:val="22"/>
          <w:lang w:val="sr-Cyrl-CS" w:eastAsia="ar-SA"/>
        </w:rPr>
        <w:t>(чл. 75. ст. 1. тач. 4) Закона);</w:t>
      </w:r>
    </w:p>
    <w:p w:rsidR="008F6332" w:rsidRPr="00FB7F85" w:rsidRDefault="00FB7F85" w:rsidP="00FB7F85">
      <w:pPr>
        <w:suppressAutoHyphens/>
        <w:jc w:val="both"/>
        <w:rPr>
          <w:rFonts w:asciiTheme="minorHAnsi" w:eastAsia="Calibri" w:hAnsiTheme="minorHAnsi"/>
          <w:kern w:val="1"/>
          <w:sz w:val="22"/>
          <w:szCs w:val="22"/>
          <w:lang w:val="sr-Cyrl-RS" w:eastAsia="ar-SA"/>
        </w:rPr>
      </w:pPr>
      <w:r w:rsidRPr="00354BAF">
        <w:rPr>
          <w:rFonts w:asciiTheme="minorHAnsi" w:eastAsia="Calibri" w:hAnsiTheme="minorHAnsi"/>
          <w:i/>
          <w:iCs/>
          <w:kern w:val="1"/>
          <w:sz w:val="22"/>
          <w:szCs w:val="22"/>
          <w:lang w:val="en-GB"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r>
        <w:rPr>
          <w:rFonts w:asciiTheme="minorHAnsi" w:eastAsia="Calibri" w:hAnsiTheme="minorHAnsi"/>
          <w:kern w:val="1"/>
          <w:sz w:val="22"/>
          <w:szCs w:val="22"/>
          <w:lang w:val="sr-Cyrl-RS" w:eastAsia="ar-SA"/>
        </w:rPr>
        <w:t>;</w:t>
      </w:r>
    </w:p>
    <w:p w:rsidR="00E56B11" w:rsidRDefault="0027517B" w:rsidP="00FB7F85">
      <w:pPr>
        <w:suppressAutoHyphens/>
        <w:spacing w:line="100" w:lineRule="atLeast"/>
        <w:jc w:val="both"/>
        <w:rPr>
          <w:rFonts w:asciiTheme="minorHAnsi" w:eastAsia="Arial Unicode MS" w:hAnsiTheme="minorHAnsi" w:cs="Arial"/>
          <w:color w:val="000000"/>
          <w:kern w:val="1"/>
          <w:sz w:val="22"/>
          <w:szCs w:val="22"/>
          <w:lang w:val="sr-Cyrl-RS" w:eastAsia="ar-SA"/>
        </w:rPr>
      </w:pPr>
      <w:r w:rsidRPr="003045F5">
        <w:rPr>
          <w:rFonts w:asciiTheme="minorHAnsi" w:eastAsia="Arial Unicode MS" w:hAnsiTheme="minorHAnsi" w:cs="Arial"/>
          <w:b/>
          <w:color w:val="000000"/>
          <w:kern w:val="1"/>
          <w:sz w:val="22"/>
          <w:szCs w:val="22"/>
          <w:lang w:eastAsia="ar-SA"/>
        </w:rPr>
        <w:t>Доказ:</w:t>
      </w:r>
      <w:r w:rsidRPr="003045F5">
        <w:rPr>
          <w:rFonts w:asciiTheme="minorHAnsi" w:eastAsia="Arial Unicode MS" w:hAnsiTheme="minorHAnsi" w:cs="Arial"/>
          <w:color w:val="000000"/>
          <w:kern w:val="1"/>
          <w:sz w:val="22"/>
          <w:szCs w:val="22"/>
          <w:lang w:eastAsia="ar-SA"/>
        </w:rPr>
        <w:t xml:space="preserve"> </w:t>
      </w:r>
    </w:p>
    <w:p w:rsidR="00E56B11" w:rsidRDefault="00E56B11" w:rsidP="00FB7F85">
      <w:pPr>
        <w:suppressAutoHyphens/>
        <w:spacing w:line="100" w:lineRule="atLeast"/>
        <w:jc w:val="both"/>
        <w:rPr>
          <w:rFonts w:asciiTheme="minorHAnsi" w:eastAsia="Arial Unicode MS" w:hAnsiTheme="minorHAnsi" w:cs="Arial"/>
          <w:b/>
          <w:color w:val="000000"/>
          <w:kern w:val="1"/>
          <w:sz w:val="22"/>
          <w:szCs w:val="22"/>
          <w:lang w:val="sr-Cyrl-RS" w:eastAsia="ar-SA"/>
        </w:rPr>
      </w:pPr>
      <w:r w:rsidRPr="00E56B11">
        <w:rPr>
          <w:rFonts w:asciiTheme="minorHAnsi" w:eastAsia="Arial Unicode MS" w:hAnsiTheme="minorHAnsi" w:cs="Arial"/>
          <w:b/>
          <w:color w:val="000000"/>
          <w:kern w:val="1"/>
          <w:sz w:val="22"/>
          <w:szCs w:val="22"/>
          <w:lang w:val="sr-Cyrl-RS" w:eastAsia="ar-SA"/>
        </w:rPr>
        <w:t>Правно лице</w:t>
      </w:r>
      <w:r>
        <w:rPr>
          <w:rFonts w:asciiTheme="minorHAnsi" w:eastAsia="Arial Unicode MS" w:hAnsiTheme="minorHAnsi" w:cs="Arial"/>
          <w:b/>
          <w:color w:val="000000"/>
          <w:kern w:val="1"/>
          <w:sz w:val="22"/>
          <w:szCs w:val="22"/>
          <w:lang w:val="sr-Cyrl-RS" w:eastAsia="ar-SA"/>
        </w:rPr>
        <w:t xml:space="preserve">/предузетник/физичко лице: </w:t>
      </w:r>
    </w:p>
    <w:p w:rsidR="00E56B11" w:rsidRDefault="00E56B11" w:rsidP="00FB7F85">
      <w:pPr>
        <w:suppressAutoHyphens/>
        <w:spacing w:line="100" w:lineRule="atLeast"/>
        <w:jc w:val="both"/>
        <w:rPr>
          <w:rFonts w:asciiTheme="minorHAnsi" w:eastAsia="Arial Unicode MS" w:hAnsiTheme="minorHAnsi" w:cs="Arial"/>
          <w:color w:val="000000"/>
          <w:kern w:val="1"/>
          <w:sz w:val="22"/>
          <w:szCs w:val="22"/>
          <w:lang w:val="sr-Cyrl-RS" w:eastAsia="ar-SA"/>
        </w:rPr>
      </w:pPr>
      <w:r w:rsidRPr="0089280F">
        <w:rPr>
          <w:rFonts w:asciiTheme="minorHAnsi" w:eastAsia="Arial Unicode MS" w:hAnsiTheme="minorHAnsi" w:cs="Arial"/>
          <w:color w:val="000000"/>
          <w:kern w:val="1"/>
          <w:sz w:val="22"/>
          <w:szCs w:val="22"/>
          <w:lang w:val="sr-Cyrl-RS" w:eastAsia="ar-SA"/>
        </w:rPr>
        <w:t xml:space="preserve">- </w:t>
      </w:r>
      <w:r w:rsidRPr="00E56B11">
        <w:rPr>
          <w:rFonts w:asciiTheme="minorHAnsi" w:eastAsia="Arial Unicode MS" w:hAnsiTheme="minorHAnsi" w:cs="Arial"/>
          <w:color w:val="000000"/>
          <w:kern w:val="1"/>
          <w:sz w:val="22"/>
          <w:szCs w:val="22"/>
          <w:lang w:eastAsia="ar-SA"/>
        </w:rPr>
        <w:t>у</w:t>
      </w:r>
      <w:r w:rsidR="0027517B" w:rsidRPr="00E56B11">
        <w:rPr>
          <w:rFonts w:asciiTheme="minorHAnsi" w:eastAsia="Arial Unicode MS" w:hAnsiTheme="minorHAnsi" w:cs="Arial"/>
          <w:color w:val="000000"/>
          <w:kern w:val="1"/>
          <w:sz w:val="22"/>
          <w:szCs w:val="22"/>
          <w:lang w:eastAsia="ar-SA"/>
        </w:rPr>
        <w:t>верењ</w:t>
      </w:r>
      <w:r w:rsidR="0027517B" w:rsidRPr="00E56B11">
        <w:rPr>
          <w:rFonts w:asciiTheme="minorHAnsi" w:eastAsia="Arial Unicode MS" w:hAnsiTheme="minorHAnsi" w:cs="Arial"/>
          <w:color w:val="000000"/>
          <w:kern w:val="1"/>
          <w:sz w:val="22"/>
          <w:szCs w:val="22"/>
          <w:lang w:val="sr-Cyrl-RS" w:eastAsia="ar-SA"/>
        </w:rPr>
        <w:t>е</w:t>
      </w:r>
      <w:r w:rsidR="0027517B" w:rsidRPr="003045F5">
        <w:rPr>
          <w:rFonts w:asciiTheme="minorHAnsi" w:eastAsia="Arial Unicode MS" w:hAnsiTheme="minorHAnsi" w:cs="Arial"/>
          <w:color w:val="000000"/>
          <w:kern w:val="1"/>
          <w:sz w:val="22"/>
          <w:szCs w:val="22"/>
          <w:lang w:eastAsia="ar-SA"/>
        </w:rPr>
        <w:t xml:space="preserve"> </w:t>
      </w:r>
      <w:r w:rsidR="0027517B" w:rsidRPr="003045F5">
        <w:rPr>
          <w:rFonts w:asciiTheme="minorHAnsi" w:eastAsia="Arial Unicode MS" w:hAnsiTheme="minorHAnsi" w:cs="Arial"/>
          <w:bCs/>
          <w:color w:val="000000"/>
          <w:kern w:val="1"/>
          <w:sz w:val="22"/>
          <w:szCs w:val="22"/>
          <w:lang w:eastAsia="ar-SA"/>
        </w:rPr>
        <w:t xml:space="preserve">Пореске управе </w:t>
      </w:r>
      <w:r w:rsidR="0027517B" w:rsidRPr="003045F5">
        <w:rPr>
          <w:rFonts w:asciiTheme="minorHAnsi" w:eastAsia="Arial Unicode MS" w:hAnsiTheme="minorHAnsi" w:cs="Arial"/>
          <w:bCs/>
          <w:color w:val="000000"/>
          <w:kern w:val="1"/>
          <w:sz w:val="22"/>
          <w:szCs w:val="22"/>
          <w:lang w:val="sr-Cyrl-RS" w:eastAsia="ar-SA"/>
        </w:rPr>
        <w:t xml:space="preserve">Министарства финансија и привреде </w:t>
      </w:r>
      <w:r w:rsidR="0027517B" w:rsidRPr="003045F5">
        <w:rPr>
          <w:rFonts w:asciiTheme="minorHAnsi" w:eastAsia="Arial Unicode MS" w:hAnsiTheme="minorHAnsi" w:cs="Arial"/>
          <w:color w:val="000000"/>
          <w:kern w:val="1"/>
          <w:sz w:val="22"/>
          <w:szCs w:val="22"/>
          <w:lang w:eastAsia="ar-SA"/>
        </w:rPr>
        <w:t xml:space="preserve">да је измирио доспеле порезе и доприносе и </w:t>
      </w:r>
      <w:r>
        <w:rPr>
          <w:rFonts w:asciiTheme="minorHAnsi" w:eastAsia="Arial Unicode MS" w:hAnsiTheme="minorHAnsi" w:cs="Arial"/>
          <w:color w:val="000000"/>
          <w:kern w:val="1"/>
          <w:sz w:val="22"/>
          <w:szCs w:val="22"/>
          <w:lang w:val="sr-Cyrl-RS" w:eastAsia="ar-SA"/>
        </w:rPr>
        <w:t xml:space="preserve">- </w:t>
      </w:r>
      <w:r w:rsidR="0027517B" w:rsidRPr="003045F5">
        <w:rPr>
          <w:rFonts w:asciiTheme="minorHAnsi" w:eastAsia="Arial Unicode MS" w:hAnsiTheme="minorHAnsi" w:cs="Arial"/>
          <w:color w:val="000000"/>
          <w:kern w:val="1"/>
          <w:sz w:val="22"/>
          <w:szCs w:val="22"/>
          <w:lang w:eastAsia="ar-SA"/>
        </w:rPr>
        <w:t xml:space="preserve">уверење надлежне </w:t>
      </w:r>
      <w:r w:rsidR="0027517B" w:rsidRPr="003045F5">
        <w:rPr>
          <w:rFonts w:asciiTheme="minorHAnsi" w:eastAsia="Arial Unicode MS" w:hAnsiTheme="minorHAnsi" w:cs="Arial"/>
          <w:color w:val="000000"/>
          <w:kern w:val="1"/>
          <w:sz w:val="22"/>
          <w:szCs w:val="22"/>
          <w:lang w:val="sr-Cyrl-RS" w:eastAsia="ar-SA"/>
        </w:rPr>
        <w:t xml:space="preserve">управе </w:t>
      </w:r>
      <w:r w:rsidR="0027517B" w:rsidRPr="003045F5">
        <w:rPr>
          <w:rFonts w:asciiTheme="minorHAnsi" w:eastAsia="Arial Unicode MS" w:hAnsiTheme="minorHAnsi" w:cs="Arial"/>
          <w:bCs/>
          <w:color w:val="000000"/>
          <w:kern w:val="1"/>
          <w:sz w:val="22"/>
          <w:szCs w:val="22"/>
          <w:lang w:eastAsia="ar-SA"/>
        </w:rPr>
        <w:t xml:space="preserve">локалне самоуправе </w:t>
      </w:r>
      <w:r w:rsidR="0027517B" w:rsidRPr="003045F5">
        <w:rPr>
          <w:rFonts w:asciiTheme="minorHAnsi" w:eastAsia="Arial Unicode MS" w:hAnsiTheme="minorHAnsi" w:cs="Arial"/>
          <w:color w:val="000000"/>
          <w:kern w:val="1"/>
          <w:sz w:val="22"/>
          <w:szCs w:val="22"/>
          <w:lang w:eastAsia="ar-SA"/>
        </w:rPr>
        <w:t xml:space="preserve">да је измирио обавезе по основу изворних </w:t>
      </w:r>
      <w:r w:rsidR="0027517B" w:rsidRPr="00424511">
        <w:rPr>
          <w:rFonts w:asciiTheme="minorHAnsi" w:eastAsia="Arial Unicode MS" w:hAnsiTheme="minorHAnsi" w:cs="Arial"/>
          <w:color w:val="000000"/>
          <w:kern w:val="1"/>
          <w:sz w:val="22"/>
          <w:szCs w:val="22"/>
          <w:lang w:eastAsia="ar-SA"/>
        </w:rPr>
        <w:t>локалних јавних прихода</w:t>
      </w:r>
      <w:r w:rsidR="0027517B" w:rsidRPr="003045F5">
        <w:rPr>
          <w:rFonts w:asciiTheme="minorHAnsi" w:eastAsia="Arial Unicode MS" w:hAnsiTheme="minorHAnsi" w:cs="Arial"/>
          <w:color w:val="000000"/>
          <w:kern w:val="1"/>
          <w:sz w:val="22"/>
          <w:szCs w:val="22"/>
          <w:lang w:val="sr-Cyrl-RS" w:eastAsia="ar-SA"/>
        </w:rPr>
        <w:t xml:space="preserve"> или </w:t>
      </w:r>
    </w:p>
    <w:p w:rsidR="0027517B" w:rsidRDefault="00E56B11" w:rsidP="00FB7F85">
      <w:pPr>
        <w:suppressAutoHyphens/>
        <w:spacing w:line="100" w:lineRule="atLeast"/>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color w:val="000000"/>
          <w:kern w:val="1"/>
          <w:sz w:val="22"/>
          <w:szCs w:val="22"/>
          <w:lang w:val="sr-Cyrl-RS" w:eastAsia="ar-SA"/>
        </w:rPr>
        <w:t xml:space="preserve">- </w:t>
      </w:r>
      <w:r w:rsidR="0027517B" w:rsidRPr="003045F5">
        <w:rPr>
          <w:rFonts w:asciiTheme="minorHAnsi" w:eastAsia="Arial Unicode MS" w:hAnsiTheme="minorHAnsi" w:cs="Arial"/>
          <w:color w:val="000000"/>
          <w:kern w:val="1"/>
          <w:sz w:val="22"/>
          <w:szCs w:val="22"/>
          <w:lang w:val="sr-Cyrl-RS" w:eastAsia="ar-SA"/>
        </w:rPr>
        <w:t>потврду Агенције за приватизацију да се понуђач налази у поступку приватизације</w:t>
      </w:r>
      <w:r w:rsidR="0027517B" w:rsidRPr="003045F5">
        <w:rPr>
          <w:rFonts w:asciiTheme="minorHAnsi" w:eastAsia="Arial Unicode MS" w:hAnsiTheme="minorHAnsi" w:cs="Arial"/>
          <w:color w:val="000000"/>
          <w:kern w:val="1"/>
          <w:sz w:val="22"/>
          <w:szCs w:val="22"/>
          <w:lang w:eastAsia="ar-SA"/>
        </w:rPr>
        <w:t xml:space="preserve">. </w:t>
      </w:r>
    </w:p>
    <w:p w:rsidR="00416E51" w:rsidRPr="00354BAF" w:rsidRDefault="00416E51" w:rsidP="00416E51">
      <w:pPr>
        <w:suppressAutoHyphens/>
        <w:jc w:val="both"/>
        <w:rPr>
          <w:rFonts w:asciiTheme="minorHAnsi" w:eastAsia="Calibri" w:hAnsiTheme="minorHAnsi"/>
          <w:b/>
          <w:kern w:val="1"/>
          <w:sz w:val="22"/>
          <w:szCs w:val="22"/>
          <w:lang w:val="en-GB" w:eastAsia="ar-SA"/>
        </w:rPr>
      </w:pPr>
      <w:r w:rsidRPr="00354BAF">
        <w:rPr>
          <w:rFonts w:asciiTheme="minorHAnsi" w:eastAsia="Calibri" w:hAnsiTheme="minorHAnsi"/>
          <w:b/>
          <w:kern w:val="1"/>
          <w:sz w:val="22"/>
          <w:szCs w:val="22"/>
          <w:lang w:val="en-GB" w:eastAsia="ar-SA"/>
        </w:rPr>
        <w:t xml:space="preserve">Орган надлежан за издавање: </w:t>
      </w:r>
    </w:p>
    <w:p w:rsidR="00416E51" w:rsidRPr="00354BAF" w:rsidRDefault="00416E51" w:rsidP="00416E51">
      <w:pPr>
        <w:suppressAutoHyphens/>
        <w:jc w:val="both"/>
        <w:rPr>
          <w:rFonts w:asciiTheme="minorHAnsi" w:eastAsia="Calibri" w:hAnsiTheme="minorHAnsi"/>
          <w:kern w:val="1"/>
          <w:sz w:val="22"/>
          <w:szCs w:val="22"/>
          <w:lang w:val="en-GB" w:eastAsia="ar-SA"/>
        </w:rPr>
      </w:pPr>
      <w:r w:rsidRPr="00354BAF">
        <w:rPr>
          <w:rFonts w:asciiTheme="minorHAnsi" w:eastAsia="Calibri" w:hAnsiTheme="minorHAnsi"/>
          <w:kern w:val="1"/>
          <w:sz w:val="22"/>
          <w:szCs w:val="22"/>
          <w:lang w:val="en-GB" w:eastAsia="ar-SA"/>
        </w:rPr>
        <w:t>-Република Србија</w:t>
      </w:r>
      <w:r w:rsidRPr="00354BAF">
        <w:rPr>
          <w:rFonts w:asciiTheme="minorHAnsi" w:eastAsia="Calibri" w:hAnsiTheme="minorHAnsi"/>
          <w:kern w:val="1"/>
          <w:sz w:val="22"/>
          <w:szCs w:val="22"/>
          <w:lang w:val="sr-Cyrl-RS" w:eastAsia="ar-SA"/>
        </w:rPr>
        <w:t xml:space="preserve"> </w:t>
      </w:r>
      <w:r w:rsidRPr="00354BAF">
        <w:rPr>
          <w:rFonts w:asciiTheme="minorHAnsi" w:eastAsia="Calibri" w:hAnsiTheme="minorHAnsi"/>
          <w:kern w:val="1"/>
          <w:sz w:val="22"/>
          <w:szCs w:val="22"/>
          <w:lang w:val="en-GB" w:eastAsia="ar-SA"/>
        </w:rPr>
        <w:t>–</w:t>
      </w:r>
      <w:r w:rsidRPr="00354BAF">
        <w:rPr>
          <w:rFonts w:asciiTheme="minorHAnsi" w:eastAsia="Calibri" w:hAnsiTheme="minorHAnsi"/>
          <w:kern w:val="1"/>
          <w:sz w:val="22"/>
          <w:szCs w:val="22"/>
          <w:lang w:val="sr-Cyrl-RS" w:eastAsia="ar-SA"/>
        </w:rPr>
        <w:t xml:space="preserve"> М</w:t>
      </w:r>
      <w:r w:rsidRPr="00354BAF">
        <w:rPr>
          <w:rFonts w:asciiTheme="minorHAnsi" w:eastAsia="Calibri" w:hAnsiTheme="minorHAnsi"/>
          <w:kern w:val="1"/>
          <w:sz w:val="22"/>
          <w:szCs w:val="22"/>
          <w:lang w:val="en-GB" w:eastAsia="ar-SA"/>
        </w:rPr>
        <w:t>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w:t>
      </w:r>
      <w:r w:rsidR="008F1C52">
        <w:rPr>
          <w:rFonts w:asciiTheme="minorHAnsi" w:eastAsia="Calibri" w:hAnsiTheme="minorHAnsi"/>
          <w:kern w:val="1"/>
          <w:sz w:val="22"/>
          <w:szCs w:val="22"/>
          <w:lang w:val="sr-Cyrl-RS" w:eastAsia="ar-SA"/>
        </w:rPr>
        <w:t>е</w:t>
      </w:r>
      <w:r w:rsidRPr="00354BAF">
        <w:rPr>
          <w:rFonts w:asciiTheme="minorHAnsi" w:eastAsia="Calibri" w:hAnsiTheme="minorHAnsi"/>
          <w:kern w:val="1"/>
          <w:sz w:val="22"/>
          <w:szCs w:val="22"/>
          <w:lang w:val="en-GB" w:eastAsia="ar-SA"/>
        </w:rPr>
        <w:t xml:space="preserve"> врсте јавног прихода и</w:t>
      </w:r>
    </w:p>
    <w:p w:rsidR="00416E51" w:rsidRPr="00354BAF" w:rsidRDefault="00416E51" w:rsidP="00416E51">
      <w:pPr>
        <w:suppressAutoHyphens/>
        <w:jc w:val="both"/>
        <w:rPr>
          <w:rFonts w:asciiTheme="minorHAnsi" w:eastAsia="Calibri" w:hAnsiTheme="minorHAnsi"/>
          <w:kern w:val="1"/>
          <w:sz w:val="22"/>
          <w:szCs w:val="22"/>
          <w:lang w:val="sr-Cyrl-RS" w:eastAsia="ar-SA"/>
        </w:rPr>
      </w:pPr>
      <w:r w:rsidRPr="00354BAF">
        <w:rPr>
          <w:rFonts w:asciiTheme="minorHAnsi" w:eastAsia="Calibri" w:hAnsiTheme="minorHAnsi"/>
          <w:kern w:val="1"/>
          <w:sz w:val="22"/>
          <w:szCs w:val="22"/>
          <w:lang w:val="en-GB"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416E51" w:rsidRPr="00354BAF" w:rsidRDefault="00416E51" w:rsidP="00416E51">
      <w:pPr>
        <w:suppressAutoHyphens/>
        <w:spacing w:line="100" w:lineRule="atLeast"/>
        <w:jc w:val="both"/>
        <w:rPr>
          <w:rFonts w:asciiTheme="minorHAnsi" w:eastAsia="Calibri" w:hAnsiTheme="minorHAnsi" w:cs="Arial"/>
          <w:b/>
          <w:color w:val="000000"/>
          <w:kern w:val="1"/>
          <w:sz w:val="22"/>
          <w:szCs w:val="22"/>
          <w:lang w:val="sr-Cyrl-CS" w:eastAsia="ar-SA"/>
        </w:rPr>
      </w:pPr>
      <w:r w:rsidRPr="00354BAF">
        <w:rPr>
          <w:rFonts w:asciiTheme="minorHAnsi" w:eastAsia="Calibri" w:hAnsiTheme="minorHAnsi" w:cs="Arial"/>
          <w:b/>
          <w:color w:val="000000"/>
          <w:kern w:val="1"/>
          <w:sz w:val="22"/>
          <w:szCs w:val="22"/>
          <w:lang w:val="sr-Cyrl-CS" w:eastAsia="ar-SA"/>
        </w:rPr>
        <w:t>Доказ не може бити старији од два месеца пре отварања понуда;</w:t>
      </w:r>
    </w:p>
    <w:p w:rsidR="007600D4" w:rsidRDefault="007600D4">
      <w:pPr>
        <w:rPr>
          <w:rFonts w:asciiTheme="minorHAnsi" w:eastAsia="PMingLiU" w:hAnsiTheme="minorHAnsi"/>
          <w:sz w:val="22"/>
          <w:szCs w:val="22"/>
          <w:u w:val="single"/>
          <w:lang w:val="ru-RU"/>
        </w:rPr>
      </w:pPr>
      <w:r>
        <w:rPr>
          <w:rFonts w:asciiTheme="minorHAnsi" w:eastAsia="PMingLiU" w:hAnsiTheme="minorHAnsi"/>
          <w:sz w:val="22"/>
          <w:szCs w:val="22"/>
          <w:u w:val="single"/>
          <w:lang w:val="ru-RU"/>
        </w:rPr>
        <w:br w:type="page"/>
      </w:r>
    </w:p>
    <w:p w:rsidR="00416E51" w:rsidRPr="00354BAF" w:rsidRDefault="00416E51" w:rsidP="00416E51">
      <w:pPr>
        <w:ind w:right="122"/>
        <w:jc w:val="both"/>
        <w:rPr>
          <w:rFonts w:asciiTheme="minorHAnsi" w:eastAsia="PMingLiU" w:hAnsiTheme="minorHAnsi"/>
          <w:sz w:val="22"/>
          <w:szCs w:val="22"/>
          <w:u w:val="single"/>
          <w:lang w:val="ru-RU"/>
        </w:rPr>
      </w:pPr>
      <w:r w:rsidRPr="00354BAF">
        <w:rPr>
          <w:rFonts w:asciiTheme="minorHAnsi" w:eastAsia="PMingLiU" w:hAnsiTheme="minorHAnsi"/>
          <w:sz w:val="22"/>
          <w:szCs w:val="22"/>
          <w:u w:val="single"/>
          <w:lang w:val="ru-RU"/>
        </w:rPr>
        <w:lastRenderedPageBreak/>
        <w:t>Напомена:</w:t>
      </w:r>
    </w:p>
    <w:p w:rsidR="00416E51" w:rsidRPr="00354BAF" w:rsidRDefault="00416E51" w:rsidP="00416E51">
      <w:pPr>
        <w:suppressAutoHyphens/>
        <w:jc w:val="both"/>
        <w:rPr>
          <w:rFonts w:asciiTheme="minorHAnsi" w:eastAsia="PMingLiU" w:hAnsiTheme="minorHAnsi"/>
          <w:sz w:val="22"/>
          <w:szCs w:val="22"/>
          <w:lang w:val="ru-RU"/>
        </w:rPr>
      </w:pPr>
      <w:r w:rsidRPr="00354BAF">
        <w:rPr>
          <w:rFonts w:asciiTheme="minorHAnsi" w:eastAsia="PMingLiU" w:hAnsiTheme="minorHAnsi"/>
          <w:sz w:val="22"/>
          <w:szCs w:val="22"/>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27517B" w:rsidRPr="00416E51" w:rsidRDefault="00416E51" w:rsidP="00416E51">
      <w:pPr>
        <w:suppressAutoHyphens/>
        <w:spacing w:line="100" w:lineRule="atLeast"/>
        <w:jc w:val="both"/>
        <w:rPr>
          <w:rFonts w:asciiTheme="minorHAnsi" w:eastAsia="Arial Unicode MS" w:hAnsiTheme="minorHAnsi" w:cs="Arial"/>
          <w:iCs/>
          <w:color w:val="000000"/>
          <w:kern w:val="1"/>
          <w:sz w:val="22"/>
          <w:szCs w:val="22"/>
          <w:lang w:val="sr-Cyrl-CS" w:eastAsia="ar-SA"/>
        </w:rPr>
      </w:pPr>
      <w:r w:rsidRPr="00416E51">
        <w:rPr>
          <w:rFonts w:asciiTheme="minorHAnsi" w:eastAsia="Arial Unicode MS" w:hAnsiTheme="minorHAnsi" w:cs="Arial"/>
          <w:b/>
          <w:color w:val="000000"/>
          <w:kern w:val="1"/>
          <w:sz w:val="22"/>
          <w:szCs w:val="22"/>
          <w:lang w:eastAsia="ar-SA"/>
        </w:rPr>
        <w:t>Доказ не може бити старији од два месеца пре отварања понуда;</w:t>
      </w:r>
    </w:p>
    <w:p w:rsidR="0027517B" w:rsidRPr="003045F5" w:rsidRDefault="00416E51" w:rsidP="00C234B5">
      <w:pPr>
        <w:pBdr>
          <w:top w:val="single" w:sz="4" w:space="1" w:color="auto"/>
          <w:left w:val="single" w:sz="4" w:space="4" w:color="auto"/>
          <w:bottom w:val="single" w:sz="4" w:space="1" w:color="auto"/>
          <w:right w:val="single" w:sz="4" w:space="4" w:color="auto"/>
        </w:pBdr>
        <w:suppressAutoHyphens/>
        <w:spacing w:line="100" w:lineRule="atLeast"/>
        <w:jc w:val="both"/>
        <w:rPr>
          <w:rFonts w:asciiTheme="minorHAnsi" w:eastAsia="Arial Unicode MS" w:hAnsiTheme="minorHAnsi" w:cs="Arial"/>
          <w:b/>
          <w:kern w:val="1"/>
          <w:sz w:val="22"/>
          <w:szCs w:val="22"/>
          <w:lang w:eastAsia="ar-SA"/>
        </w:rPr>
      </w:pPr>
      <w:r>
        <w:rPr>
          <w:rFonts w:asciiTheme="minorHAnsi" w:eastAsia="Arial Unicode MS" w:hAnsiTheme="minorHAnsi" w:cs="Arial"/>
          <w:kern w:val="1"/>
          <w:sz w:val="22"/>
          <w:szCs w:val="22"/>
          <w:lang w:val="sr-Cyrl-RS" w:eastAsia="ar-SA"/>
        </w:rPr>
        <w:t>5.</w:t>
      </w:r>
      <w:r w:rsidR="0027517B" w:rsidRPr="00416E51">
        <w:rPr>
          <w:rFonts w:asciiTheme="minorHAnsi" w:eastAsia="Arial Unicode MS" w:hAnsiTheme="minorHAnsi" w:cs="Arial"/>
          <w:kern w:val="1"/>
          <w:sz w:val="22"/>
          <w:szCs w:val="22"/>
          <w:lang w:eastAsia="ar-SA"/>
        </w:rPr>
        <w:t>Да има важећу дозволу надлежног органа за обављање делатности</w:t>
      </w:r>
      <w:r w:rsidR="0027517B" w:rsidRPr="003045F5">
        <w:rPr>
          <w:rFonts w:asciiTheme="minorHAnsi" w:eastAsia="Arial Unicode MS" w:hAnsiTheme="minorHAnsi" w:cs="Arial"/>
          <w:kern w:val="1"/>
          <w:sz w:val="22"/>
          <w:szCs w:val="22"/>
          <w:lang w:eastAsia="ar-SA"/>
        </w:rPr>
        <w:t xml:space="preserve"> која је предмет јавне набавке</w:t>
      </w:r>
      <w:r w:rsidR="0027517B" w:rsidRPr="003045F5">
        <w:rPr>
          <w:rFonts w:asciiTheme="minorHAnsi" w:eastAsia="Arial Unicode MS" w:hAnsiTheme="minorHAnsi" w:cs="Arial"/>
          <w:kern w:val="1"/>
          <w:sz w:val="22"/>
          <w:szCs w:val="22"/>
          <w:lang w:val="sr-Cyrl-CS" w:eastAsia="ar-SA"/>
        </w:rPr>
        <w:t xml:space="preserve"> </w:t>
      </w:r>
      <w:r w:rsidR="0027517B" w:rsidRPr="003045F5">
        <w:rPr>
          <w:rFonts w:asciiTheme="minorHAnsi" w:eastAsia="Arial Unicode MS" w:hAnsiTheme="minorHAnsi" w:cs="Arial"/>
          <w:iCs/>
          <w:kern w:val="1"/>
          <w:sz w:val="22"/>
          <w:szCs w:val="22"/>
          <w:lang w:val="sr-Cyrl-CS" w:eastAsia="ar-SA"/>
        </w:rPr>
        <w:t>(чл. 75. ст. 1. тач. 5) Закона), ако је таква дозвола предвиђена посебним прописом;</w:t>
      </w:r>
    </w:p>
    <w:p w:rsidR="0027517B" w:rsidRPr="003045F5" w:rsidRDefault="0027517B" w:rsidP="00416E51">
      <w:pPr>
        <w:suppressAutoHyphens/>
        <w:spacing w:line="100" w:lineRule="atLeast"/>
        <w:jc w:val="both"/>
        <w:rPr>
          <w:rFonts w:asciiTheme="minorHAnsi" w:eastAsia="Arial Unicode MS" w:hAnsiTheme="minorHAnsi" w:cs="Arial"/>
          <w:i/>
          <w:kern w:val="1"/>
          <w:sz w:val="22"/>
          <w:szCs w:val="22"/>
          <w:lang w:val="sr-Cyrl-RS" w:eastAsia="ar-SA"/>
        </w:rPr>
      </w:pPr>
      <w:r w:rsidRPr="003045F5">
        <w:rPr>
          <w:rFonts w:asciiTheme="minorHAnsi" w:eastAsia="Arial Unicode MS" w:hAnsiTheme="minorHAnsi" w:cs="Arial"/>
          <w:b/>
          <w:color w:val="000000"/>
          <w:kern w:val="1"/>
          <w:sz w:val="22"/>
          <w:szCs w:val="22"/>
          <w:lang w:eastAsia="ar-SA"/>
        </w:rPr>
        <w:t>Доказ</w:t>
      </w:r>
      <w:r w:rsidRPr="003045F5">
        <w:rPr>
          <w:rFonts w:asciiTheme="minorHAnsi" w:eastAsia="Arial Unicode MS" w:hAnsiTheme="minorHAnsi" w:cs="Arial"/>
          <w:b/>
          <w:kern w:val="1"/>
          <w:sz w:val="22"/>
          <w:szCs w:val="22"/>
          <w:lang w:val="sr-Cyrl-RS" w:eastAsia="ar-SA"/>
        </w:rPr>
        <w:t xml:space="preserve">: </w:t>
      </w:r>
      <w:r w:rsidRPr="003045F5">
        <w:rPr>
          <w:rFonts w:asciiTheme="minorHAnsi" w:eastAsia="Arial Unicode MS" w:hAnsiTheme="minorHAnsi" w:cs="Arial"/>
          <w:kern w:val="1"/>
          <w:sz w:val="22"/>
          <w:szCs w:val="22"/>
          <w:lang w:val="sr-Cyrl-RS" w:eastAsia="ar-SA"/>
        </w:rPr>
        <w:t>Таква дозвола није предвиђена посебним прописом.</w:t>
      </w:r>
    </w:p>
    <w:p w:rsidR="0027517B" w:rsidRPr="003045F5" w:rsidRDefault="0027517B" w:rsidP="00416E51">
      <w:pPr>
        <w:suppressAutoHyphens/>
        <w:spacing w:line="100" w:lineRule="atLeast"/>
        <w:jc w:val="both"/>
        <w:rPr>
          <w:rFonts w:asciiTheme="minorHAnsi" w:eastAsia="Arial Unicode MS" w:hAnsiTheme="minorHAnsi" w:cs="Arial"/>
          <w:b/>
          <w:i/>
          <w:kern w:val="1"/>
          <w:sz w:val="22"/>
          <w:szCs w:val="22"/>
          <w:lang w:val="sr-Cyrl-RS" w:eastAsia="ar-SA"/>
        </w:rPr>
      </w:pPr>
      <w:r w:rsidRPr="003045F5">
        <w:rPr>
          <w:rFonts w:asciiTheme="minorHAnsi" w:eastAsia="Arial Unicode MS" w:hAnsiTheme="minorHAnsi" w:cs="Arial"/>
          <w:iCs/>
          <w:kern w:val="1"/>
          <w:sz w:val="22"/>
          <w:szCs w:val="22"/>
          <w:u w:val="single"/>
          <w:lang w:val="sr-Cyrl-CS" w:eastAsia="ar-SA"/>
        </w:rPr>
        <w:t>Напомена:</w:t>
      </w:r>
      <w:r w:rsidRPr="003045F5">
        <w:rPr>
          <w:rFonts w:asciiTheme="minorHAnsi" w:eastAsia="Arial Unicode MS" w:hAnsiTheme="minorHAnsi" w:cs="Arial"/>
          <w:i/>
          <w:iCs/>
          <w:kern w:val="1"/>
          <w:sz w:val="22"/>
          <w:szCs w:val="22"/>
          <w:lang w:val="sr-Cyrl-CS" w:eastAsia="ar-SA"/>
        </w:rPr>
        <w:t xml:space="preserve"> Ако је за извршење дела јавне набавке чија вредност не прелази 10%</w:t>
      </w:r>
      <w:r w:rsidR="00AE2B37">
        <w:rPr>
          <w:rFonts w:asciiTheme="minorHAnsi" w:eastAsia="Arial Unicode MS" w:hAnsiTheme="minorHAnsi" w:cs="Arial"/>
          <w:i/>
          <w:iCs/>
          <w:kern w:val="1"/>
          <w:sz w:val="22"/>
          <w:szCs w:val="22"/>
          <w:lang w:val="sr-Cyrl-CS" w:eastAsia="ar-SA"/>
        </w:rPr>
        <w:t xml:space="preserve"> </w:t>
      </w:r>
      <w:r w:rsidRPr="003045F5">
        <w:rPr>
          <w:rFonts w:asciiTheme="minorHAnsi" w:eastAsia="Arial Unicode MS" w:hAnsiTheme="minorHAnsi" w:cs="Arial"/>
          <w:i/>
          <w:iCs/>
          <w:kern w:val="1"/>
          <w:sz w:val="22"/>
          <w:szCs w:val="22"/>
          <w:lang w:val="sr-Cyrl-CS" w:eastAsia="ar-SA"/>
        </w:rPr>
        <w:t xml:space="preserve">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 </w:t>
      </w:r>
    </w:p>
    <w:p w:rsidR="0027517B" w:rsidRPr="003045F5" w:rsidRDefault="0027517B" w:rsidP="00C234B5">
      <w:pPr>
        <w:pBdr>
          <w:top w:val="single" w:sz="4" w:space="1" w:color="auto"/>
          <w:left w:val="single" w:sz="4" w:space="4" w:color="auto"/>
          <w:bottom w:val="single" w:sz="4" w:space="1" w:color="auto"/>
          <w:right w:val="single" w:sz="4" w:space="4" w:color="auto"/>
        </w:pBdr>
        <w:suppressAutoHyphens/>
        <w:spacing w:line="100" w:lineRule="atLeast"/>
        <w:jc w:val="both"/>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color w:val="000000"/>
          <w:kern w:val="1"/>
          <w:sz w:val="22"/>
          <w:szCs w:val="22"/>
          <w:lang w:val="sr-Cyrl-RS" w:eastAsia="ar-SA"/>
        </w:rPr>
        <w:t xml:space="preserve">6) </w:t>
      </w:r>
      <w:r w:rsidRPr="003045F5">
        <w:rPr>
          <w:rFonts w:asciiTheme="minorHAnsi" w:eastAsia="Arial Unicode MS" w:hAnsiTheme="minorHAnsi" w:cs="Arial"/>
          <w:color w:val="000000"/>
          <w:kern w:val="1"/>
          <w:sz w:val="22"/>
          <w:szCs w:val="22"/>
          <w:lang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3045F5">
        <w:rPr>
          <w:rFonts w:asciiTheme="minorHAnsi" w:eastAsia="Arial Unicode MS" w:hAnsiTheme="minorHAnsi" w:cs="Arial"/>
          <w:color w:val="000000"/>
          <w:kern w:val="1"/>
          <w:sz w:val="22"/>
          <w:szCs w:val="22"/>
          <w:lang w:val="sr-Cyrl-CS" w:eastAsia="ar-SA"/>
        </w:rPr>
        <w:t xml:space="preserve"> </w:t>
      </w:r>
      <w:r w:rsidRPr="003045F5">
        <w:rPr>
          <w:rFonts w:asciiTheme="minorHAnsi" w:eastAsia="Arial Unicode MS" w:hAnsiTheme="minorHAnsi" w:cs="Arial"/>
          <w:i/>
          <w:iCs/>
          <w:color w:val="000000"/>
          <w:kern w:val="1"/>
          <w:sz w:val="22"/>
          <w:szCs w:val="22"/>
          <w:lang w:val="sr-Cyrl-CS" w:eastAsia="ar-SA"/>
        </w:rPr>
        <w:t>(чл. 75. ст. 2. Закона).</w:t>
      </w:r>
    </w:p>
    <w:p w:rsidR="00095039" w:rsidRDefault="007600D4" w:rsidP="00C234B5">
      <w:pPr>
        <w:suppressAutoHyphens/>
        <w:spacing w:line="100" w:lineRule="atLeast"/>
        <w:jc w:val="both"/>
        <w:rPr>
          <w:rFonts w:asciiTheme="minorHAnsi" w:eastAsia="Arial Unicode MS" w:hAnsiTheme="minorHAnsi" w:cs="Arial"/>
          <w:b/>
          <w:i/>
          <w:iCs/>
          <w:color w:val="000000"/>
          <w:kern w:val="1"/>
          <w:sz w:val="22"/>
          <w:szCs w:val="22"/>
          <w:lang w:val="sr-Cyrl-CS" w:eastAsia="ar-SA"/>
        </w:rPr>
      </w:pPr>
      <w:r>
        <w:rPr>
          <w:rFonts w:asciiTheme="minorHAnsi" w:eastAsia="Arial Unicode MS" w:hAnsiTheme="minorHAnsi" w:cs="Arial"/>
          <w:i/>
          <w:iCs/>
          <w:color w:val="000000"/>
          <w:kern w:val="1"/>
          <w:sz w:val="22"/>
          <w:szCs w:val="22"/>
          <w:lang w:val="sr-Cyrl-CS" w:eastAsia="ar-SA"/>
        </w:rPr>
        <w:t>Потписан</w:t>
      </w:r>
      <w:r w:rsidR="00095039" w:rsidRPr="003045F5">
        <w:rPr>
          <w:rFonts w:asciiTheme="minorHAnsi" w:eastAsia="Arial Unicode MS" w:hAnsiTheme="minorHAnsi" w:cs="Arial"/>
          <w:i/>
          <w:iCs/>
          <w:color w:val="000000"/>
          <w:kern w:val="1"/>
          <w:sz w:val="22"/>
          <w:szCs w:val="22"/>
          <w:lang w:val="sr-Cyrl-CS" w:eastAsia="ar-SA"/>
        </w:rPr>
        <w:t xml:space="preserve"> оверен </w:t>
      </w:r>
      <w:r w:rsidR="00095039" w:rsidRPr="003045F5">
        <w:rPr>
          <w:rFonts w:asciiTheme="minorHAnsi" w:eastAsia="Arial Unicode MS" w:hAnsiTheme="minorHAnsi" w:cs="Arial"/>
          <w:i/>
          <w:iCs/>
          <w:color w:val="000000"/>
          <w:kern w:val="1"/>
          <w:sz w:val="22"/>
          <w:szCs w:val="22"/>
          <w:lang w:eastAsia="ar-SA"/>
        </w:rPr>
        <w:t>O</w:t>
      </w:r>
      <w:r w:rsidR="00095039" w:rsidRPr="003045F5">
        <w:rPr>
          <w:rFonts w:asciiTheme="minorHAnsi" w:eastAsia="Arial Unicode MS" w:hAnsiTheme="minorHAnsi" w:cs="Arial"/>
          <w:i/>
          <w:iCs/>
          <w:color w:val="000000"/>
          <w:kern w:val="1"/>
          <w:sz w:val="22"/>
          <w:szCs w:val="22"/>
          <w:lang w:val="sr-Cyrl-CS" w:eastAsia="ar-SA"/>
        </w:rPr>
        <w:t xml:space="preserve">бразац </w:t>
      </w:r>
      <w:r w:rsidR="00095039" w:rsidRPr="003045F5">
        <w:rPr>
          <w:rFonts w:asciiTheme="minorHAnsi" w:eastAsia="Arial Unicode MS" w:hAnsiTheme="minorHAnsi" w:cs="Arial"/>
          <w:i/>
          <w:iCs/>
          <w:color w:val="000000"/>
          <w:kern w:val="1"/>
          <w:sz w:val="22"/>
          <w:szCs w:val="22"/>
          <w:lang w:val="sr-Cyrl-RS" w:eastAsia="ar-SA"/>
        </w:rPr>
        <w:t>и</w:t>
      </w:r>
      <w:r w:rsidR="00095039" w:rsidRPr="003045F5">
        <w:rPr>
          <w:rFonts w:asciiTheme="minorHAnsi" w:eastAsia="Arial Unicode MS" w:hAnsiTheme="minorHAnsi" w:cs="Arial"/>
          <w:i/>
          <w:iCs/>
          <w:color w:val="000000"/>
          <w:kern w:val="1"/>
          <w:sz w:val="22"/>
          <w:szCs w:val="22"/>
          <w:lang w:val="sr-Cyrl-CS" w:eastAsia="ar-SA"/>
        </w:rPr>
        <w:t>зјаве</w:t>
      </w:r>
      <w:r w:rsidR="00095039">
        <w:rPr>
          <w:rFonts w:asciiTheme="minorHAnsi" w:eastAsia="Arial Unicode MS" w:hAnsiTheme="minorHAnsi" w:cs="Arial"/>
          <w:i/>
          <w:iCs/>
          <w:color w:val="000000"/>
          <w:kern w:val="1"/>
          <w:sz w:val="22"/>
          <w:szCs w:val="22"/>
          <w:lang w:val="sr-Cyrl-CS" w:eastAsia="ar-SA"/>
        </w:rPr>
        <w:t xml:space="preserve"> на основу чл. 75. </w:t>
      </w:r>
      <w:r w:rsidR="00B278AC">
        <w:rPr>
          <w:rFonts w:asciiTheme="minorHAnsi" w:eastAsia="Arial Unicode MS" w:hAnsiTheme="minorHAnsi" w:cs="Arial"/>
          <w:i/>
          <w:iCs/>
          <w:color w:val="000000"/>
          <w:kern w:val="1"/>
          <w:sz w:val="22"/>
          <w:szCs w:val="22"/>
          <w:lang w:val="sr-Cyrl-CS" w:eastAsia="ar-SA"/>
        </w:rPr>
        <w:t>с</w:t>
      </w:r>
      <w:r w:rsidR="00095039">
        <w:rPr>
          <w:rFonts w:asciiTheme="minorHAnsi" w:eastAsia="Arial Unicode MS" w:hAnsiTheme="minorHAnsi" w:cs="Arial"/>
          <w:i/>
          <w:iCs/>
          <w:color w:val="000000"/>
          <w:kern w:val="1"/>
          <w:sz w:val="22"/>
          <w:szCs w:val="22"/>
          <w:lang w:val="sr-Cyrl-CS" w:eastAsia="ar-SA"/>
        </w:rPr>
        <w:t>тав 2</w:t>
      </w:r>
      <w:r w:rsidR="00C3545D">
        <w:rPr>
          <w:rFonts w:asciiTheme="minorHAnsi" w:eastAsia="Arial Unicode MS" w:hAnsiTheme="minorHAnsi" w:cs="Arial"/>
          <w:i/>
          <w:iCs/>
          <w:color w:val="000000"/>
          <w:kern w:val="1"/>
          <w:sz w:val="22"/>
          <w:szCs w:val="22"/>
          <w:lang w:val="sr-Cyrl-CS" w:eastAsia="ar-SA"/>
        </w:rPr>
        <w:t xml:space="preserve"> ЗЈН</w:t>
      </w:r>
      <w:r w:rsidR="00095039">
        <w:rPr>
          <w:rFonts w:asciiTheme="minorHAnsi" w:eastAsia="Arial Unicode MS" w:hAnsiTheme="minorHAnsi" w:cs="Arial"/>
          <w:i/>
          <w:iCs/>
          <w:color w:val="000000"/>
          <w:kern w:val="1"/>
          <w:sz w:val="22"/>
          <w:szCs w:val="22"/>
          <w:lang w:val="sr-Cyrl-CS" w:eastAsia="ar-SA"/>
        </w:rPr>
        <w:t>;</w:t>
      </w:r>
    </w:p>
    <w:p w:rsidR="0027517B" w:rsidRPr="00095039" w:rsidRDefault="0027517B" w:rsidP="00095039">
      <w:pPr>
        <w:suppressAutoHyphens/>
        <w:spacing w:line="100" w:lineRule="atLeast"/>
        <w:jc w:val="both"/>
        <w:rPr>
          <w:rFonts w:asciiTheme="minorHAnsi" w:eastAsia="Arial Unicode MS" w:hAnsiTheme="minorHAnsi" w:cs="Arial"/>
          <w:bCs/>
          <w:iCs/>
          <w:color w:val="FF0000"/>
          <w:kern w:val="1"/>
          <w:sz w:val="22"/>
          <w:szCs w:val="22"/>
          <w:lang w:val="sr-Cyrl-RS" w:eastAsia="ar-SA"/>
        </w:rPr>
      </w:pPr>
      <w:r w:rsidRPr="003045F5">
        <w:rPr>
          <w:rFonts w:asciiTheme="minorHAnsi" w:eastAsia="Arial Unicode MS" w:hAnsiTheme="minorHAnsi" w:cs="Arial"/>
          <w:b/>
          <w:i/>
          <w:iCs/>
          <w:color w:val="000000"/>
          <w:kern w:val="1"/>
          <w:sz w:val="22"/>
          <w:szCs w:val="22"/>
          <w:lang w:val="sr-Cyrl-CS" w:eastAsia="ar-SA"/>
        </w:rPr>
        <w:t>Доказ:</w:t>
      </w:r>
      <w:r w:rsidRPr="003045F5">
        <w:rPr>
          <w:rFonts w:asciiTheme="minorHAnsi" w:eastAsia="Arial Unicode MS" w:hAnsiTheme="minorHAnsi" w:cs="Arial"/>
          <w:i/>
          <w:iCs/>
          <w:kern w:val="1"/>
          <w:sz w:val="22"/>
          <w:szCs w:val="22"/>
          <w:lang w:val="sr-Cyrl-CS" w:eastAsia="ar-SA"/>
        </w:rPr>
        <w:t>.</w:t>
      </w:r>
      <w:r w:rsidRPr="003045F5">
        <w:rPr>
          <w:rFonts w:asciiTheme="minorHAnsi" w:eastAsia="Arial Unicode MS" w:hAnsiTheme="minorHAnsi" w:cs="Arial"/>
          <w:i/>
          <w:iCs/>
          <w:color w:val="FF0000"/>
          <w:kern w:val="1"/>
          <w:sz w:val="22"/>
          <w:szCs w:val="22"/>
          <w:lang w:val="sr-Cyrl-CS" w:eastAsia="ar-SA"/>
        </w:rPr>
        <w:t xml:space="preserve"> </w:t>
      </w:r>
      <w:r w:rsidRPr="003045F5">
        <w:rPr>
          <w:rFonts w:asciiTheme="minorHAnsi" w:eastAsia="Arial Unicode MS" w:hAnsiTheme="minorHAnsi" w:cs="Arial"/>
          <w:color w:val="000000"/>
          <w:kern w:val="1"/>
          <w:sz w:val="22"/>
          <w:szCs w:val="22"/>
          <w:lang w:eastAsia="ar-SA"/>
        </w:rPr>
        <w:t>Изјава мора да буде потписана од стране овлашћеног лица понуђача и оверена печатом.</w:t>
      </w:r>
      <w:r w:rsidRPr="003045F5">
        <w:rPr>
          <w:rFonts w:asciiTheme="minorHAnsi" w:eastAsia="Arial Unicode MS" w:hAnsiTheme="minorHAnsi"/>
          <w:color w:val="000000"/>
          <w:kern w:val="1"/>
          <w:sz w:val="22"/>
          <w:szCs w:val="22"/>
          <w:lang w:eastAsia="ar-SA"/>
        </w:rPr>
        <w:t xml:space="preserve"> </w:t>
      </w:r>
      <w:r w:rsidRPr="003045F5">
        <w:rPr>
          <w:rFonts w:asciiTheme="minorHAnsi" w:eastAsia="Arial Unicode MS" w:hAnsiTheme="minorHAnsi" w:cs="Arial"/>
          <w:b/>
          <w:bCs/>
          <w:iCs/>
          <w:kern w:val="1"/>
          <w:sz w:val="22"/>
          <w:szCs w:val="22"/>
          <w:u w:val="single"/>
          <w:lang w:eastAsia="ar-SA"/>
        </w:rPr>
        <w:t>Уколико понуду подноси група понуђача</w:t>
      </w:r>
      <w:r w:rsidRPr="003045F5">
        <w:rPr>
          <w:rFonts w:asciiTheme="minorHAnsi" w:eastAsia="Arial Unicode MS" w:hAnsiTheme="minorHAnsi" w:cs="Arial"/>
          <w:bCs/>
          <w:iCs/>
          <w:kern w:val="1"/>
          <w:sz w:val="22"/>
          <w:szCs w:val="22"/>
          <w:lang w:eastAsia="ar-SA"/>
        </w:rPr>
        <w:t>,</w:t>
      </w:r>
      <w:r w:rsidRPr="003045F5">
        <w:rPr>
          <w:rFonts w:asciiTheme="minorHAnsi" w:eastAsia="Arial Unicode MS" w:hAnsiTheme="minorHAnsi" w:cs="Arial"/>
          <w:bCs/>
          <w:iCs/>
          <w:kern w:val="1"/>
          <w:sz w:val="22"/>
          <w:szCs w:val="22"/>
          <w:lang w:val="sr-Cyrl-RS" w:eastAsia="ar-SA"/>
        </w:rPr>
        <w:t xml:space="preserve"> Изјава мора бити потписана од стране овлашћеног лица </w:t>
      </w:r>
      <w:r w:rsidRPr="003045F5">
        <w:rPr>
          <w:rFonts w:asciiTheme="minorHAnsi" w:eastAsia="Arial Unicode MS" w:hAnsiTheme="minorHAnsi" w:cs="Arial"/>
          <w:bCs/>
          <w:iCs/>
          <w:kern w:val="1"/>
          <w:sz w:val="22"/>
          <w:szCs w:val="22"/>
          <w:lang w:eastAsia="ar-SA"/>
        </w:rPr>
        <w:t>свак</w:t>
      </w:r>
      <w:r w:rsidRPr="003045F5">
        <w:rPr>
          <w:rFonts w:asciiTheme="minorHAnsi" w:eastAsia="Arial Unicode MS" w:hAnsiTheme="minorHAnsi" w:cs="Arial"/>
          <w:bCs/>
          <w:iCs/>
          <w:kern w:val="1"/>
          <w:sz w:val="22"/>
          <w:szCs w:val="22"/>
          <w:lang w:val="sr-Cyrl-RS" w:eastAsia="ar-SA"/>
        </w:rPr>
        <w:t>ог</w:t>
      </w:r>
      <w:r w:rsidRPr="003045F5">
        <w:rPr>
          <w:rFonts w:asciiTheme="minorHAnsi" w:eastAsia="Arial Unicode MS" w:hAnsiTheme="minorHAnsi" w:cs="Arial"/>
          <w:bCs/>
          <w:iCs/>
          <w:kern w:val="1"/>
          <w:sz w:val="22"/>
          <w:szCs w:val="22"/>
          <w:lang w:eastAsia="ar-SA"/>
        </w:rPr>
        <w:t xml:space="preserve"> понуђач</w:t>
      </w:r>
      <w:r w:rsidRPr="003045F5">
        <w:rPr>
          <w:rFonts w:asciiTheme="minorHAnsi" w:eastAsia="Arial Unicode MS" w:hAnsiTheme="minorHAnsi" w:cs="Arial"/>
          <w:bCs/>
          <w:iCs/>
          <w:kern w:val="1"/>
          <w:sz w:val="22"/>
          <w:szCs w:val="22"/>
          <w:lang w:val="sr-Cyrl-RS" w:eastAsia="ar-SA"/>
        </w:rPr>
        <w:t>а</w:t>
      </w:r>
      <w:r w:rsidRPr="003045F5">
        <w:rPr>
          <w:rFonts w:asciiTheme="minorHAnsi" w:eastAsia="Arial Unicode MS" w:hAnsiTheme="minorHAnsi" w:cs="Arial"/>
          <w:bCs/>
          <w:iCs/>
          <w:kern w:val="1"/>
          <w:sz w:val="22"/>
          <w:szCs w:val="22"/>
          <w:lang w:eastAsia="ar-SA"/>
        </w:rPr>
        <w:t xml:space="preserve"> из групе понуђача</w:t>
      </w:r>
      <w:r w:rsidRPr="003045F5">
        <w:rPr>
          <w:rFonts w:asciiTheme="minorHAnsi" w:eastAsia="Arial Unicode MS" w:hAnsiTheme="minorHAnsi" w:cs="Arial"/>
          <w:bCs/>
          <w:iCs/>
          <w:kern w:val="1"/>
          <w:sz w:val="22"/>
          <w:szCs w:val="22"/>
          <w:lang w:val="sr-Cyrl-RS" w:eastAsia="ar-SA"/>
        </w:rPr>
        <w:t xml:space="preserve"> и оверена печатом.</w:t>
      </w:r>
      <w:r w:rsidRPr="003045F5">
        <w:rPr>
          <w:rFonts w:asciiTheme="minorHAnsi" w:eastAsia="Arial Unicode MS" w:hAnsiTheme="minorHAnsi" w:cs="Arial"/>
          <w:bCs/>
          <w:iCs/>
          <w:color w:val="FF0000"/>
          <w:kern w:val="1"/>
          <w:sz w:val="22"/>
          <w:szCs w:val="22"/>
          <w:lang w:eastAsia="ar-SA"/>
        </w:rPr>
        <w:t xml:space="preserve"> </w:t>
      </w:r>
    </w:p>
    <w:p w:rsidR="0027517B" w:rsidRPr="003045F5" w:rsidRDefault="0027517B" w:rsidP="00095F69">
      <w:pPr>
        <w:suppressAutoHyphens/>
        <w:spacing w:line="100" w:lineRule="atLeast"/>
        <w:ind w:left="284"/>
        <w:jc w:val="both"/>
        <w:rPr>
          <w:rFonts w:asciiTheme="minorHAnsi" w:eastAsia="Arial Unicode MS" w:hAnsiTheme="minorHAnsi" w:cs="Arial"/>
          <w:color w:val="000000"/>
          <w:kern w:val="1"/>
          <w:sz w:val="22"/>
          <w:szCs w:val="22"/>
          <w:lang w:eastAsia="ar-SA"/>
        </w:rPr>
      </w:pPr>
    </w:p>
    <w:p w:rsidR="0027517B" w:rsidRPr="00095039" w:rsidRDefault="0027517B" w:rsidP="00095039">
      <w:pPr>
        <w:pStyle w:val="ListParagraph"/>
        <w:numPr>
          <w:ilvl w:val="1"/>
          <w:numId w:val="37"/>
        </w:numPr>
        <w:shd w:val="clear" w:color="auto" w:fill="C6D9F1"/>
        <w:jc w:val="both"/>
        <w:rPr>
          <w:rFonts w:asciiTheme="minorHAnsi" w:hAnsiTheme="minorHAnsi" w:cs="Arial"/>
          <w:b/>
          <w:bCs/>
          <w:i/>
          <w:iCs/>
          <w:sz w:val="22"/>
          <w:szCs w:val="22"/>
        </w:rPr>
      </w:pPr>
      <w:r w:rsidRPr="00095039">
        <w:rPr>
          <w:rFonts w:asciiTheme="minorHAnsi" w:hAnsiTheme="minorHAnsi" w:cs="Arial"/>
          <w:b/>
          <w:bCs/>
          <w:i/>
          <w:iCs/>
          <w:sz w:val="22"/>
          <w:szCs w:val="22"/>
          <w:lang w:val="sr-Cyrl-RS"/>
        </w:rPr>
        <w:t xml:space="preserve">ДОДАТНИ </w:t>
      </w:r>
      <w:r w:rsidRPr="00095039">
        <w:rPr>
          <w:rFonts w:asciiTheme="minorHAnsi" w:hAnsiTheme="minorHAnsi" w:cs="Arial"/>
          <w:b/>
          <w:bCs/>
          <w:i/>
          <w:iCs/>
          <w:sz w:val="22"/>
          <w:szCs w:val="22"/>
        </w:rPr>
        <w:t>УСЛОВИ ЗА УЧЕШЋЕ У ПОСТУПКУ ЈАВНЕ НАБАВКЕ ИЗ ЧЛ. 7</w:t>
      </w:r>
      <w:r w:rsidRPr="00095039">
        <w:rPr>
          <w:rFonts w:asciiTheme="minorHAnsi" w:hAnsiTheme="minorHAnsi" w:cs="Arial"/>
          <w:b/>
          <w:bCs/>
          <w:i/>
          <w:iCs/>
          <w:sz w:val="22"/>
          <w:szCs w:val="22"/>
          <w:lang w:val="sr-Cyrl-RS"/>
        </w:rPr>
        <w:t>6</w:t>
      </w:r>
      <w:r w:rsidRPr="00095039">
        <w:rPr>
          <w:rFonts w:asciiTheme="minorHAnsi" w:hAnsiTheme="minorHAnsi" w:cs="Arial"/>
          <w:b/>
          <w:bCs/>
          <w:i/>
          <w:iCs/>
          <w:sz w:val="22"/>
          <w:szCs w:val="22"/>
        </w:rPr>
        <w:t>. ЗАКОНА</w:t>
      </w:r>
      <w:r w:rsidRPr="00095039">
        <w:rPr>
          <w:rFonts w:asciiTheme="minorHAnsi" w:hAnsiTheme="minorHAnsi" w:cs="Arial"/>
          <w:b/>
          <w:bCs/>
          <w:i/>
          <w:iCs/>
          <w:sz w:val="22"/>
          <w:szCs w:val="22"/>
          <w:lang w:val="sr-Cyrl-RS"/>
        </w:rPr>
        <w:t xml:space="preserve"> О ЈАВНИМ НАБАВКАМА</w:t>
      </w:r>
    </w:p>
    <w:p w:rsidR="0027517B" w:rsidRPr="003045F5" w:rsidRDefault="0027517B" w:rsidP="0027517B">
      <w:pPr>
        <w:suppressAutoHyphens/>
        <w:spacing w:line="100" w:lineRule="atLeast"/>
        <w:ind w:left="1440"/>
        <w:jc w:val="both"/>
        <w:rPr>
          <w:rFonts w:asciiTheme="minorHAnsi" w:eastAsia="Arial Unicode MS" w:hAnsiTheme="minorHAnsi" w:cs="Arial"/>
          <w:color w:val="000000"/>
          <w:kern w:val="1"/>
          <w:sz w:val="22"/>
          <w:szCs w:val="22"/>
          <w:lang w:eastAsia="ar-SA"/>
        </w:rPr>
      </w:pPr>
    </w:p>
    <w:p w:rsidR="0027517B" w:rsidRPr="003045F5" w:rsidRDefault="0027517B" w:rsidP="00095F69">
      <w:pPr>
        <w:suppressAutoHyphens/>
        <w:spacing w:line="100" w:lineRule="atLeast"/>
        <w:jc w:val="both"/>
        <w:rPr>
          <w:rFonts w:asciiTheme="minorHAnsi" w:eastAsia="Arial Unicode MS" w:hAnsiTheme="minorHAnsi" w:cs="Arial"/>
          <w:iCs/>
          <w:kern w:val="1"/>
          <w:sz w:val="22"/>
          <w:szCs w:val="22"/>
          <w:lang w:eastAsia="ar-SA"/>
        </w:rPr>
      </w:pPr>
      <w:r w:rsidRPr="003045F5">
        <w:rPr>
          <w:rFonts w:asciiTheme="minorHAnsi" w:eastAsia="Arial Unicode MS" w:hAnsiTheme="minorHAnsi" w:cs="Arial"/>
          <w:bCs/>
          <w:iCs/>
          <w:kern w:val="1"/>
          <w:sz w:val="22"/>
          <w:szCs w:val="22"/>
          <w:lang w:eastAsia="ar-SA"/>
        </w:rPr>
        <w:t xml:space="preserve">Понуђач који </w:t>
      </w:r>
      <w:r w:rsidRPr="003045F5">
        <w:rPr>
          <w:rFonts w:asciiTheme="minorHAnsi" w:eastAsia="Arial Unicode MS" w:hAnsiTheme="minorHAnsi" w:cs="Arial"/>
          <w:iCs/>
          <w:kern w:val="1"/>
          <w:sz w:val="22"/>
          <w:szCs w:val="22"/>
          <w:lang w:eastAsia="ar-SA"/>
        </w:rPr>
        <w:t xml:space="preserve">учествује у поступку предметне јавне набавке, мора испунити </w:t>
      </w:r>
      <w:r w:rsidRPr="003045F5">
        <w:rPr>
          <w:rFonts w:asciiTheme="minorHAnsi" w:eastAsia="Arial Unicode MS" w:hAnsiTheme="minorHAnsi" w:cs="Arial"/>
          <w:b/>
          <w:iCs/>
          <w:kern w:val="1"/>
          <w:sz w:val="22"/>
          <w:szCs w:val="22"/>
          <w:lang w:eastAsia="ar-SA"/>
        </w:rPr>
        <w:t>додатне услове</w:t>
      </w:r>
      <w:r w:rsidRPr="003045F5">
        <w:rPr>
          <w:rFonts w:asciiTheme="minorHAnsi" w:eastAsia="Arial Unicode MS" w:hAnsiTheme="minorHAnsi" w:cs="Arial"/>
          <w:iCs/>
          <w:kern w:val="1"/>
          <w:sz w:val="22"/>
          <w:szCs w:val="22"/>
          <w:lang w:eastAsia="ar-SA"/>
        </w:rPr>
        <w:t xml:space="preserve"> за учешће у поступку јавне набавке, дефинисане чл. 76. Закона</w:t>
      </w:r>
      <w:r w:rsidRPr="003045F5">
        <w:rPr>
          <w:rFonts w:asciiTheme="minorHAnsi" w:eastAsia="Arial Unicode MS" w:hAnsiTheme="minorHAnsi" w:cs="Arial"/>
          <w:iCs/>
          <w:kern w:val="1"/>
          <w:sz w:val="22"/>
          <w:szCs w:val="22"/>
          <w:lang w:val="sr-Cyrl-RS" w:eastAsia="ar-SA"/>
        </w:rPr>
        <w:t>, односно доказати да располаже довољним финансијским, пословним, техничким и кадровским капацитетом</w:t>
      </w:r>
      <w:r w:rsidRPr="003045F5">
        <w:rPr>
          <w:rFonts w:asciiTheme="minorHAnsi" w:eastAsia="Arial Unicode MS" w:hAnsiTheme="minorHAnsi" w:cs="Arial"/>
          <w:iCs/>
          <w:kern w:val="1"/>
          <w:sz w:val="22"/>
          <w:szCs w:val="22"/>
          <w:lang w:eastAsia="ar-SA"/>
        </w:rPr>
        <w:t xml:space="preserve">: </w:t>
      </w:r>
    </w:p>
    <w:p w:rsidR="0027517B" w:rsidRPr="00095F69" w:rsidRDefault="0027517B" w:rsidP="00095F69">
      <w:pPr>
        <w:pBdr>
          <w:top w:val="single" w:sz="4" w:space="1" w:color="auto"/>
          <w:left w:val="single" w:sz="4" w:space="4" w:color="auto"/>
          <w:bottom w:val="single" w:sz="4" w:space="1" w:color="auto"/>
          <w:right w:val="single" w:sz="4" w:space="4" w:color="auto"/>
        </w:pBdr>
        <w:suppressAutoHyphens/>
        <w:spacing w:line="100" w:lineRule="atLeast"/>
        <w:jc w:val="both"/>
        <w:rPr>
          <w:rFonts w:asciiTheme="minorHAnsi" w:eastAsia="Arial Unicode MS" w:hAnsiTheme="minorHAnsi" w:cs="Arial"/>
          <w:b/>
          <w:iCs/>
          <w:kern w:val="1"/>
          <w:sz w:val="22"/>
          <w:szCs w:val="22"/>
          <w:lang w:val="sr-Cyrl-RS" w:eastAsia="ar-SA"/>
        </w:rPr>
      </w:pPr>
      <w:r w:rsidRPr="00095F69">
        <w:rPr>
          <w:rFonts w:asciiTheme="minorHAnsi" w:eastAsia="Arial Unicode MS" w:hAnsiTheme="minorHAnsi" w:cs="Arial"/>
          <w:b/>
          <w:iCs/>
          <w:kern w:val="1"/>
          <w:sz w:val="22"/>
          <w:szCs w:val="22"/>
          <w:lang w:val="sr-Cyrl-RS" w:eastAsia="ar-SA"/>
        </w:rPr>
        <w:t>1.Финансијски и пословни капацитет:</w:t>
      </w:r>
    </w:p>
    <w:p w:rsidR="00095F69" w:rsidRPr="00095F69" w:rsidRDefault="00095F69" w:rsidP="00095F69">
      <w:pPr>
        <w:suppressAutoHyphens/>
        <w:spacing w:line="100" w:lineRule="atLeast"/>
        <w:jc w:val="both"/>
        <w:rPr>
          <w:rFonts w:asciiTheme="minorHAnsi" w:eastAsia="Arial Unicode MS" w:hAnsiTheme="minorHAnsi" w:cs="Arial"/>
          <w:iCs/>
          <w:kern w:val="1"/>
          <w:sz w:val="22"/>
          <w:szCs w:val="22"/>
          <w:lang w:val="sr-Cyrl-RS" w:eastAsia="ar-SA"/>
        </w:rPr>
      </w:pPr>
      <w:r w:rsidRPr="00095F69">
        <w:rPr>
          <w:rFonts w:asciiTheme="minorHAnsi" w:eastAsia="Arial Unicode MS" w:hAnsiTheme="minorHAnsi" w:cs="Arial"/>
          <w:iCs/>
          <w:kern w:val="1"/>
          <w:sz w:val="22"/>
          <w:szCs w:val="22"/>
          <w:lang w:val="sr-Cyrl-RS" w:eastAsia="ar-SA"/>
        </w:rPr>
        <w:t>Доказ да понуђач располаже неопходним финансијским и пословним капацитетом:</w:t>
      </w:r>
    </w:p>
    <w:p w:rsidR="00095F69" w:rsidRDefault="0027517B" w:rsidP="00095F69">
      <w:pPr>
        <w:suppressAutoHyphens/>
        <w:spacing w:line="100" w:lineRule="atLeast"/>
        <w:jc w:val="both"/>
        <w:rPr>
          <w:rFonts w:asciiTheme="minorHAnsi" w:eastAsia="Arial Unicode MS" w:hAnsiTheme="minorHAnsi" w:cs="Arial"/>
          <w:iCs/>
          <w:kern w:val="1"/>
          <w:sz w:val="22"/>
          <w:szCs w:val="22"/>
          <w:lang w:val="sr-Cyrl-RS" w:eastAsia="ar-SA"/>
        </w:rPr>
      </w:pPr>
      <w:r w:rsidRPr="00095F69">
        <w:rPr>
          <w:rFonts w:asciiTheme="minorHAnsi" w:eastAsia="Arial Unicode MS" w:hAnsiTheme="minorHAnsi" w:cs="Arial"/>
          <w:iCs/>
          <w:kern w:val="1"/>
          <w:sz w:val="22"/>
          <w:szCs w:val="22"/>
          <w:u w:val="single"/>
          <w:lang w:val="sr-Cyrl-RS" w:eastAsia="ar-SA"/>
        </w:rPr>
        <w:t>Финансијски капацитет:</w:t>
      </w:r>
      <w:r w:rsidRPr="003045F5">
        <w:rPr>
          <w:rFonts w:asciiTheme="minorHAnsi" w:eastAsia="Arial Unicode MS" w:hAnsiTheme="minorHAnsi" w:cs="Arial"/>
          <w:iCs/>
          <w:kern w:val="1"/>
          <w:sz w:val="22"/>
          <w:szCs w:val="22"/>
          <w:lang w:val="sr-Cyrl-RS" w:eastAsia="ar-SA"/>
        </w:rPr>
        <w:t xml:space="preserve"> </w:t>
      </w:r>
    </w:p>
    <w:p w:rsidR="0027517B" w:rsidRPr="00095F69" w:rsidRDefault="0027517B" w:rsidP="00095F69">
      <w:pPr>
        <w:pStyle w:val="ListParagraph"/>
        <w:numPr>
          <w:ilvl w:val="0"/>
          <w:numId w:val="28"/>
        </w:numPr>
        <w:ind w:left="142" w:hanging="142"/>
        <w:jc w:val="both"/>
        <w:rPr>
          <w:rFonts w:asciiTheme="minorHAnsi" w:hAnsiTheme="minorHAnsi" w:cs="Arial"/>
          <w:iCs/>
          <w:sz w:val="22"/>
          <w:szCs w:val="22"/>
          <w:lang w:val="sr-Cyrl-RS"/>
        </w:rPr>
      </w:pPr>
      <w:r w:rsidRPr="00095F69">
        <w:rPr>
          <w:rFonts w:asciiTheme="minorHAnsi" w:hAnsiTheme="minorHAnsi" w:cs="Arial"/>
          <w:iCs/>
          <w:sz w:val="22"/>
          <w:szCs w:val="22"/>
          <w:lang w:val="sr-Cyrl-RS"/>
        </w:rPr>
        <w:t>Извештај о бонитету за јавне набавке БОН-ЈН или Биланс стања и биланс успеха са мишљењем овлашћеног ревизора са исказом о понуђачевим укупним приходима од услуга на које се уговор о јавној набавци односи за најдуже претходне три обрачунске године (201</w:t>
      </w:r>
      <w:r w:rsidR="00095F69" w:rsidRPr="00095F69">
        <w:rPr>
          <w:rFonts w:asciiTheme="minorHAnsi" w:hAnsiTheme="minorHAnsi" w:cs="Arial"/>
          <w:iCs/>
          <w:sz w:val="22"/>
          <w:szCs w:val="22"/>
          <w:lang w:val="sr-Cyrl-RS"/>
        </w:rPr>
        <w:t>1</w:t>
      </w:r>
      <w:r w:rsidRPr="00095F69">
        <w:rPr>
          <w:rFonts w:asciiTheme="minorHAnsi" w:hAnsiTheme="minorHAnsi" w:cs="Arial"/>
          <w:iCs/>
          <w:sz w:val="22"/>
          <w:szCs w:val="22"/>
          <w:lang w:val="sr-Cyrl-RS"/>
        </w:rPr>
        <w:t>, 201</w:t>
      </w:r>
      <w:r w:rsidR="00095F69" w:rsidRPr="00095F69">
        <w:rPr>
          <w:rFonts w:asciiTheme="minorHAnsi" w:hAnsiTheme="minorHAnsi" w:cs="Arial"/>
          <w:iCs/>
          <w:sz w:val="22"/>
          <w:szCs w:val="22"/>
          <w:lang w:val="sr-Cyrl-RS"/>
        </w:rPr>
        <w:t>2</w:t>
      </w:r>
      <w:r w:rsidRPr="00095F69">
        <w:rPr>
          <w:rFonts w:asciiTheme="minorHAnsi" w:hAnsiTheme="minorHAnsi" w:cs="Arial"/>
          <w:iCs/>
          <w:sz w:val="22"/>
          <w:szCs w:val="22"/>
          <w:lang w:val="sr-Cyrl-RS"/>
        </w:rPr>
        <w:t>. и 201</w:t>
      </w:r>
      <w:r w:rsidR="00095F69" w:rsidRPr="00095F69">
        <w:rPr>
          <w:rFonts w:asciiTheme="minorHAnsi" w:hAnsiTheme="minorHAnsi" w:cs="Arial"/>
          <w:iCs/>
          <w:sz w:val="22"/>
          <w:szCs w:val="22"/>
          <w:lang w:val="sr-Cyrl-RS"/>
        </w:rPr>
        <w:t>3</w:t>
      </w:r>
      <w:r w:rsidRPr="00095F69">
        <w:rPr>
          <w:rFonts w:asciiTheme="minorHAnsi" w:hAnsiTheme="minorHAnsi" w:cs="Arial"/>
          <w:iCs/>
          <w:sz w:val="22"/>
          <w:szCs w:val="22"/>
          <w:lang w:val="sr-Cyrl-RS"/>
        </w:rPr>
        <w:t>.)</w:t>
      </w:r>
      <w:r w:rsidRPr="00095F69">
        <w:rPr>
          <w:rFonts w:asciiTheme="minorHAnsi" w:hAnsiTheme="minorHAnsi" w:cs="Arial"/>
          <w:iCs/>
          <w:sz w:val="22"/>
          <w:szCs w:val="22"/>
          <w:lang w:val="en-GB"/>
        </w:rPr>
        <w:t xml:space="preserve"> </w:t>
      </w:r>
      <w:r w:rsidRPr="00095F69">
        <w:rPr>
          <w:rFonts w:asciiTheme="minorHAnsi" w:hAnsiTheme="minorHAnsi" w:cs="Arial"/>
          <w:iCs/>
          <w:sz w:val="22"/>
          <w:szCs w:val="22"/>
          <w:lang w:val="sr-Cyrl-RS"/>
        </w:rPr>
        <w:t>и</w:t>
      </w:r>
    </w:p>
    <w:p w:rsidR="0027517B" w:rsidRPr="003045F5" w:rsidRDefault="0027517B" w:rsidP="00095F69">
      <w:pPr>
        <w:numPr>
          <w:ilvl w:val="0"/>
          <w:numId w:val="28"/>
        </w:numPr>
        <w:suppressAutoHyphens/>
        <w:spacing w:line="100" w:lineRule="atLeast"/>
        <w:ind w:left="142" w:hanging="142"/>
        <w:jc w:val="both"/>
        <w:rPr>
          <w:rFonts w:asciiTheme="minorHAnsi" w:eastAsia="Arial Unicode MS" w:hAnsiTheme="minorHAnsi" w:cs="Arial"/>
          <w:iCs/>
          <w:kern w:val="1"/>
          <w:sz w:val="22"/>
          <w:szCs w:val="22"/>
          <w:lang w:val="sr-Cyrl-RS" w:eastAsia="ar-SA"/>
        </w:rPr>
      </w:pPr>
      <w:r w:rsidRPr="003045F5">
        <w:rPr>
          <w:rFonts w:asciiTheme="minorHAnsi" w:eastAsia="Arial Unicode MS" w:hAnsiTheme="minorHAnsi" w:cs="Arial"/>
          <w:iCs/>
          <w:kern w:val="1"/>
          <w:sz w:val="22"/>
          <w:szCs w:val="22"/>
          <w:lang w:val="sr-Cyrl-RS"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27517B" w:rsidRPr="003045F5" w:rsidRDefault="0027517B" w:rsidP="00095F69">
      <w:pPr>
        <w:suppressAutoHyphens/>
        <w:spacing w:line="100" w:lineRule="atLeast"/>
        <w:jc w:val="both"/>
        <w:rPr>
          <w:rFonts w:asciiTheme="minorHAnsi" w:eastAsia="Arial Unicode MS" w:hAnsiTheme="minorHAnsi" w:cs="Arial"/>
          <w:iCs/>
          <w:kern w:val="1"/>
          <w:sz w:val="22"/>
          <w:szCs w:val="22"/>
          <w:lang w:val="sr-Cyrl-RS" w:eastAsia="ar-SA"/>
        </w:rPr>
      </w:pPr>
      <w:r w:rsidRPr="003045F5">
        <w:rPr>
          <w:rFonts w:asciiTheme="minorHAnsi" w:eastAsia="Arial Unicode MS" w:hAnsiTheme="minorHAnsi" w:cs="Arial"/>
          <w:iCs/>
          <w:kern w:val="1"/>
          <w:sz w:val="22"/>
          <w:szCs w:val="22"/>
          <w:u w:val="single"/>
          <w:lang w:val="sr-Cyrl-RS" w:eastAsia="ar-SA"/>
        </w:rPr>
        <w:t>Напомена:</w:t>
      </w:r>
      <w:r w:rsidRPr="003045F5">
        <w:rPr>
          <w:rFonts w:asciiTheme="minorHAnsi" w:eastAsia="Arial Unicode MS" w:hAnsiTheme="minorHAnsi" w:cs="Arial"/>
          <w:iCs/>
          <w:kern w:val="1"/>
          <w:sz w:val="22"/>
          <w:szCs w:val="22"/>
          <w:lang w:val="sr-Cyrl-RS" w:eastAsia="ar-SA"/>
        </w:rPr>
        <w:t xml:space="preserve"> 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 </w:t>
      </w:r>
    </w:p>
    <w:p w:rsidR="0027517B" w:rsidRPr="00E639B1" w:rsidRDefault="0027517B" w:rsidP="00E639B1">
      <w:pPr>
        <w:suppressAutoHyphens/>
        <w:spacing w:line="100" w:lineRule="atLeast"/>
        <w:jc w:val="both"/>
        <w:rPr>
          <w:rFonts w:asciiTheme="minorHAnsi" w:eastAsia="Arial Unicode MS" w:hAnsiTheme="minorHAnsi" w:cs="Arial"/>
          <w:iCs/>
          <w:kern w:val="1"/>
          <w:sz w:val="22"/>
          <w:szCs w:val="22"/>
          <w:lang w:val="en-GB" w:eastAsia="ar-SA"/>
        </w:rPr>
      </w:pPr>
      <w:r w:rsidRPr="00E639B1">
        <w:rPr>
          <w:rFonts w:asciiTheme="minorHAnsi" w:eastAsia="Arial Unicode MS" w:hAnsiTheme="minorHAnsi" w:cs="Arial"/>
          <w:iCs/>
          <w:kern w:val="1"/>
          <w:sz w:val="22"/>
          <w:szCs w:val="22"/>
          <w:u w:val="single"/>
          <w:lang w:val="sr-Cyrl-RS" w:eastAsia="ar-SA"/>
        </w:rPr>
        <w:t>Пословни капацитет:</w:t>
      </w:r>
    </w:p>
    <w:p w:rsidR="0027517B" w:rsidRPr="00E639B1" w:rsidRDefault="0027517B" w:rsidP="00E639B1">
      <w:pPr>
        <w:pStyle w:val="ListParagraph"/>
        <w:numPr>
          <w:ilvl w:val="0"/>
          <w:numId w:val="38"/>
        </w:numPr>
        <w:ind w:left="142" w:hanging="142"/>
        <w:jc w:val="both"/>
        <w:rPr>
          <w:rFonts w:asciiTheme="minorHAnsi" w:hAnsiTheme="minorHAnsi" w:cs="Arial"/>
          <w:iCs/>
          <w:sz w:val="22"/>
          <w:szCs w:val="22"/>
          <w:lang w:val="sr-Cyrl-RS"/>
        </w:rPr>
      </w:pPr>
      <w:r w:rsidRPr="00E639B1">
        <w:rPr>
          <w:rFonts w:asciiTheme="minorHAnsi" w:hAnsiTheme="minorHAnsi" w:cs="Arial"/>
          <w:iCs/>
          <w:sz w:val="22"/>
          <w:szCs w:val="22"/>
          <w:lang w:val="sr-Cyrl-RS"/>
        </w:rPr>
        <w:t>Доказ да понуђач располаже неопходним пословним капацитетом: Статус сервисног партнера ауторизованог за сервис специфициране опреме за одржавање и сервисирање истих или сличних система аутоматског мониторинга квалитета ваздуха доказује сертификовани образац или релевантни уговор (преведен на српски језик, уколико је на страном језику, од стране сталног судског тумача)</w:t>
      </w:r>
      <w:r w:rsidR="00056312">
        <w:rPr>
          <w:rFonts w:asciiTheme="minorHAnsi" w:hAnsiTheme="minorHAnsi" w:cs="Arial"/>
          <w:iCs/>
          <w:sz w:val="22"/>
          <w:szCs w:val="22"/>
          <w:lang w:val="sr-Cyrl-RS"/>
        </w:rPr>
        <w:t>;</w:t>
      </w:r>
    </w:p>
    <w:p w:rsidR="0027517B" w:rsidRPr="00E639B1" w:rsidRDefault="0027517B" w:rsidP="00E639B1">
      <w:pPr>
        <w:pBdr>
          <w:top w:val="single" w:sz="4" w:space="1" w:color="auto"/>
          <w:left w:val="single" w:sz="4" w:space="4" w:color="auto"/>
          <w:bottom w:val="single" w:sz="4" w:space="1" w:color="auto"/>
          <w:right w:val="single" w:sz="4" w:space="4" w:color="auto"/>
        </w:pBdr>
        <w:suppressAutoHyphens/>
        <w:spacing w:line="100" w:lineRule="atLeast"/>
        <w:jc w:val="both"/>
        <w:rPr>
          <w:rFonts w:asciiTheme="minorHAnsi" w:eastAsia="Arial Unicode MS" w:hAnsiTheme="minorHAnsi" w:cs="Arial"/>
          <w:iCs/>
          <w:kern w:val="1"/>
          <w:sz w:val="22"/>
          <w:szCs w:val="22"/>
          <w:lang w:val="sr-Cyrl-RS" w:eastAsia="ar-SA"/>
        </w:rPr>
      </w:pPr>
      <w:r w:rsidRPr="00E639B1">
        <w:rPr>
          <w:rFonts w:asciiTheme="minorHAnsi" w:eastAsia="Arial Unicode MS" w:hAnsiTheme="minorHAnsi" w:cs="Arial"/>
          <w:b/>
          <w:iCs/>
          <w:kern w:val="1"/>
          <w:sz w:val="22"/>
          <w:szCs w:val="22"/>
          <w:lang w:val="sr-Cyrl-RS" w:eastAsia="ar-SA"/>
        </w:rPr>
        <w:t>2.Технички и кадровски капацитет:</w:t>
      </w:r>
    </w:p>
    <w:p w:rsidR="0027517B" w:rsidRPr="003045F5" w:rsidRDefault="0027517B" w:rsidP="00E639B1">
      <w:pPr>
        <w:suppressAutoHyphens/>
        <w:spacing w:line="100" w:lineRule="atLeast"/>
        <w:jc w:val="both"/>
        <w:rPr>
          <w:rFonts w:asciiTheme="minorHAnsi" w:eastAsia="Arial Unicode MS" w:hAnsiTheme="minorHAnsi" w:cs="Arial"/>
          <w:iCs/>
          <w:kern w:val="1"/>
          <w:sz w:val="22"/>
          <w:szCs w:val="22"/>
          <w:lang w:val="sr-Cyrl-RS" w:eastAsia="ar-SA"/>
        </w:rPr>
      </w:pPr>
      <w:r w:rsidRPr="003045F5">
        <w:rPr>
          <w:rFonts w:asciiTheme="minorHAnsi" w:eastAsia="Arial Unicode MS" w:hAnsiTheme="minorHAnsi" w:cs="Arial"/>
          <w:iCs/>
          <w:kern w:val="1"/>
          <w:sz w:val="22"/>
          <w:szCs w:val="22"/>
          <w:lang w:val="sr-Cyrl-RS" w:eastAsia="ar-SA"/>
        </w:rPr>
        <w:t>(А) Опис понуђачеве техничке опремљености и мера за обезбеђивање квалитета, и капацитета:</w:t>
      </w:r>
    </w:p>
    <w:p w:rsidR="0027517B" w:rsidRPr="003045F5" w:rsidRDefault="0027517B" w:rsidP="00E639B1">
      <w:pPr>
        <w:numPr>
          <w:ilvl w:val="0"/>
          <w:numId w:val="31"/>
        </w:numPr>
        <w:suppressAutoHyphens/>
        <w:spacing w:line="100" w:lineRule="atLeast"/>
        <w:ind w:left="284" w:hanging="284"/>
        <w:jc w:val="both"/>
        <w:rPr>
          <w:rFonts w:asciiTheme="minorHAnsi" w:eastAsia="Arial Unicode MS" w:hAnsiTheme="minorHAnsi" w:cs="Arial"/>
          <w:iCs/>
          <w:kern w:val="1"/>
          <w:sz w:val="22"/>
          <w:szCs w:val="22"/>
          <w:lang w:val="sr-Cyrl-RS" w:eastAsia="ar-SA"/>
        </w:rPr>
      </w:pPr>
      <w:r w:rsidRPr="003045F5">
        <w:rPr>
          <w:rFonts w:asciiTheme="minorHAnsi" w:eastAsia="Arial Unicode MS" w:hAnsiTheme="minorHAnsi" w:cs="Arial"/>
          <w:iCs/>
          <w:kern w:val="1"/>
          <w:sz w:val="22"/>
          <w:szCs w:val="22"/>
          <w:lang w:val="sr-Cyrl-RS" w:eastAsia="ar-SA"/>
        </w:rPr>
        <w:t>Списак техничких капацитета –</w:t>
      </w:r>
      <w:r w:rsidR="00B278AC">
        <w:rPr>
          <w:rFonts w:asciiTheme="minorHAnsi" w:eastAsia="Arial Unicode MS" w:hAnsiTheme="minorHAnsi" w:cs="Arial"/>
          <w:iCs/>
          <w:kern w:val="1"/>
          <w:sz w:val="22"/>
          <w:szCs w:val="22"/>
          <w:lang w:val="sr-Cyrl-RS" w:eastAsia="ar-SA"/>
        </w:rPr>
        <w:t xml:space="preserve"> </w:t>
      </w:r>
      <w:r w:rsidRPr="003045F5">
        <w:rPr>
          <w:rFonts w:asciiTheme="minorHAnsi" w:eastAsia="Arial Unicode MS" w:hAnsiTheme="minorHAnsi" w:cs="Arial"/>
          <w:iCs/>
          <w:kern w:val="1"/>
          <w:sz w:val="22"/>
          <w:szCs w:val="22"/>
          <w:lang w:val="sr-Cyrl-RS" w:eastAsia="ar-SA"/>
        </w:rPr>
        <w:t>опреме оверен од стране овлашћеног лица понуђача (попуњен образац бр. 8);</w:t>
      </w:r>
    </w:p>
    <w:p w:rsidR="0027517B" w:rsidRPr="003045F5" w:rsidRDefault="0027517B" w:rsidP="002928DC">
      <w:pPr>
        <w:suppressAutoHyphens/>
        <w:spacing w:line="100" w:lineRule="atLeast"/>
        <w:ind w:left="284" w:hanging="284"/>
        <w:jc w:val="both"/>
        <w:rPr>
          <w:rFonts w:asciiTheme="minorHAnsi" w:eastAsia="Arial Unicode MS" w:hAnsiTheme="minorHAnsi" w:cs="Arial"/>
          <w:iCs/>
          <w:kern w:val="1"/>
          <w:sz w:val="22"/>
          <w:szCs w:val="22"/>
          <w:lang w:val="sr-Cyrl-RS" w:eastAsia="ar-SA"/>
        </w:rPr>
      </w:pPr>
      <w:r w:rsidRPr="003045F5">
        <w:rPr>
          <w:rFonts w:asciiTheme="minorHAnsi" w:eastAsia="Arial Unicode MS" w:hAnsiTheme="minorHAnsi" w:cs="Arial"/>
          <w:iCs/>
          <w:kern w:val="1"/>
          <w:sz w:val="22"/>
          <w:szCs w:val="22"/>
          <w:lang w:val="sr-Cyrl-RS" w:eastAsia="ar-SA"/>
        </w:rPr>
        <w:t>(Б) Изјава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 услуге:</w:t>
      </w:r>
    </w:p>
    <w:p w:rsidR="0027517B" w:rsidRPr="003045F5" w:rsidRDefault="0027517B" w:rsidP="002928DC">
      <w:pPr>
        <w:numPr>
          <w:ilvl w:val="0"/>
          <w:numId w:val="30"/>
        </w:numPr>
        <w:suppressAutoHyphens/>
        <w:spacing w:line="100" w:lineRule="atLeast"/>
        <w:ind w:left="284" w:hanging="284"/>
        <w:jc w:val="both"/>
        <w:rPr>
          <w:rFonts w:asciiTheme="minorHAnsi" w:eastAsia="Arial Unicode MS" w:hAnsiTheme="minorHAnsi" w:cs="Arial"/>
          <w:iCs/>
          <w:kern w:val="1"/>
          <w:sz w:val="22"/>
          <w:szCs w:val="22"/>
          <w:lang w:val="sr-Cyrl-RS" w:eastAsia="ar-SA"/>
        </w:rPr>
      </w:pPr>
      <w:r w:rsidRPr="003045F5">
        <w:rPr>
          <w:rFonts w:asciiTheme="minorHAnsi" w:eastAsia="Arial Unicode MS" w:hAnsiTheme="minorHAnsi" w:cs="Arial"/>
          <w:iCs/>
          <w:kern w:val="1"/>
          <w:sz w:val="22"/>
          <w:szCs w:val="22"/>
          <w:lang w:val="sr-Cyrl-RS" w:eastAsia="ar-SA"/>
        </w:rPr>
        <w:lastRenderedPageBreak/>
        <w:t>Изјава о кључном техничком особљу и другим експертима који раде за понуђача, који ће бити одговорни за извршење уговора, као и лицима одговорним за контролу квалитета услуге оверена од стране овлашћеног лица понуђача (попуњен образац бр. 9);</w:t>
      </w:r>
    </w:p>
    <w:p w:rsidR="0027517B" w:rsidRPr="003045F5" w:rsidRDefault="0027517B" w:rsidP="00B654E4">
      <w:pPr>
        <w:suppressAutoHyphens/>
        <w:spacing w:line="100" w:lineRule="atLeast"/>
        <w:ind w:left="1418" w:hanging="1418"/>
        <w:jc w:val="both"/>
        <w:rPr>
          <w:rFonts w:asciiTheme="minorHAnsi" w:eastAsia="Arial Unicode MS" w:hAnsiTheme="minorHAnsi" w:cs="Arial"/>
          <w:iCs/>
          <w:kern w:val="1"/>
          <w:sz w:val="22"/>
          <w:szCs w:val="22"/>
          <w:lang w:val="sr-Cyrl-RS" w:eastAsia="ar-SA"/>
        </w:rPr>
      </w:pPr>
      <w:r w:rsidRPr="003045F5">
        <w:rPr>
          <w:rFonts w:asciiTheme="minorHAnsi" w:eastAsia="Arial Unicode MS" w:hAnsiTheme="minorHAnsi" w:cs="Arial"/>
          <w:iCs/>
          <w:kern w:val="1"/>
          <w:sz w:val="22"/>
          <w:szCs w:val="22"/>
          <w:lang w:val="sr-Cyrl-RS" w:eastAsia="ar-SA"/>
        </w:rPr>
        <w:t>(В) Опис услуга које ће понуђач пружити:</w:t>
      </w:r>
    </w:p>
    <w:p w:rsidR="0027517B" w:rsidRPr="003045F5" w:rsidRDefault="0027517B" w:rsidP="0093673D">
      <w:pPr>
        <w:numPr>
          <w:ilvl w:val="0"/>
          <w:numId w:val="30"/>
        </w:numPr>
        <w:suppressAutoHyphens/>
        <w:spacing w:line="100" w:lineRule="atLeast"/>
        <w:ind w:left="284" w:hanging="284"/>
        <w:jc w:val="both"/>
        <w:rPr>
          <w:rFonts w:asciiTheme="minorHAnsi" w:hAnsiTheme="minorHAnsi" w:cs="Arial"/>
          <w:sz w:val="22"/>
          <w:szCs w:val="22"/>
          <w:lang w:val="sr-Cyrl-RS" w:eastAsia="ar-SA"/>
        </w:rPr>
      </w:pPr>
      <w:r w:rsidRPr="003045F5">
        <w:rPr>
          <w:rFonts w:asciiTheme="minorHAnsi" w:eastAsia="Arial Unicode MS" w:hAnsiTheme="minorHAnsi" w:cs="Arial"/>
          <w:iCs/>
          <w:kern w:val="1"/>
          <w:sz w:val="22"/>
          <w:szCs w:val="22"/>
          <w:lang w:val="sr-Cyrl-RS" w:eastAsia="ar-SA"/>
        </w:rPr>
        <w:t xml:space="preserve">План </w:t>
      </w:r>
      <w:r w:rsidR="00B278AC">
        <w:rPr>
          <w:rFonts w:asciiTheme="minorHAnsi" w:eastAsia="Arial Unicode MS" w:hAnsiTheme="minorHAnsi" w:cs="Arial"/>
          <w:iCs/>
          <w:kern w:val="1"/>
          <w:sz w:val="22"/>
          <w:szCs w:val="22"/>
          <w:lang w:val="sr-Cyrl-RS" w:eastAsia="ar-SA"/>
        </w:rPr>
        <w:t xml:space="preserve">шестомесечног </w:t>
      </w:r>
      <w:r w:rsidRPr="003045F5">
        <w:rPr>
          <w:rFonts w:asciiTheme="minorHAnsi" w:eastAsia="Arial Unicode MS" w:hAnsiTheme="minorHAnsi" w:cs="Arial"/>
          <w:iCs/>
          <w:kern w:val="1"/>
          <w:sz w:val="22"/>
          <w:szCs w:val="22"/>
          <w:lang w:val="sr-Cyrl-RS" w:eastAsia="ar-SA"/>
        </w:rPr>
        <w:t>редовног одржавања и сервисирања система аутоматског мониторинга квалитета амбијенталног ваздуха</w:t>
      </w:r>
      <w:r w:rsidR="00B278AC">
        <w:rPr>
          <w:rFonts w:asciiTheme="minorHAnsi" w:eastAsia="Arial Unicode MS" w:hAnsiTheme="minorHAnsi" w:cs="Arial"/>
          <w:iCs/>
          <w:kern w:val="1"/>
          <w:sz w:val="22"/>
          <w:szCs w:val="22"/>
          <w:lang w:val="sr-Cyrl-RS" w:eastAsia="ar-SA"/>
        </w:rPr>
        <w:t xml:space="preserve"> на територији АП Војводине,</w:t>
      </w:r>
      <w:r w:rsidR="0093673D">
        <w:rPr>
          <w:rFonts w:asciiTheme="minorHAnsi" w:eastAsia="Arial Unicode MS" w:hAnsiTheme="minorHAnsi" w:cs="Arial"/>
          <w:iCs/>
          <w:kern w:val="1"/>
          <w:sz w:val="22"/>
          <w:szCs w:val="22"/>
          <w:lang w:val="sr-Cyrl-RS" w:eastAsia="ar-SA"/>
        </w:rPr>
        <w:t xml:space="preserve"> </w:t>
      </w:r>
      <w:r w:rsidRPr="003045F5">
        <w:rPr>
          <w:rFonts w:asciiTheme="minorHAnsi" w:eastAsia="Arial Unicode MS" w:hAnsiTheme="minorHAnsi" w:cs="Arial"/>
          <w:iCs/>
          <w:kern w:val="1"/>
          <w:sz w:val="22"/>
          <w:szCs w:val="22"/>
          <w:lang w:val="sr-Cyrl-RS" w:eastAsia="ar-SA"/>
        </w:rPr>
        <w:t xml:space="preserve">према техничкој спецификацији датој у конкурсној документацији, </w:t>
      </w:r>
      <w:r w:rsidRPr="003045F5">
        <w:rPr>
          <w:rFonts w:asciiTheme="minorHAnsi" w:eastAsia="Arial Unicode MS" w:hAnsiTheme="minorHAnsi" w:cs="Arial"/>
          <w:iCs/>
          <w:kern w:val="1"/>
          <w:sz w:val="22"/>
          <w:szCs w:val="22"/>
          <w:lang w:val="sr-Latn-RS" w:eastAsia="ar-SA"/>
        </w:rPr>
        <w:t xml:space="preserve">a </w:t>
      </w:r>
      <w:r w:rsidRPr="003045F5">
        <w:rPr>
          <w:rFonts w:asciiTheme="minorHAnsi" w:eastAsia="Arial Unicode MS" w:hAnsiTheme="minorHAnsi" w:cs="Arial"/>
          <w:iCs/>
          <w:kern w:val="1"/>
          <w:sz w:val="22"/>
          <w:szCs w:val="22"/>
          <w:lang w:val="sr-Cyrl-RS" w:eastAsia="ar-SA"/>
        </w:rPr>
        <w:t>у складу са техничким спецификацијама и захтевима произвођача опреме</w:t>
      </w:r>
      <w:r w:rsidRPr="003045F5">
        <w:rPr>
          <w:rFonts w:asciiTheme="minorHAnsi" w:eastAsia="Arial Unicode MS" w:hAnsiTheme="minorHAnsi" w:cs="Arial"/>
          <w:iCs/>
          <w:kern w:val="1"/>
          <w:sz w:val="22"/>
          <w:szCs w:val="22"/>
          <w:lang w:val="sr-Latn-RS" w:eastAsia="ar-SA"/>
        </w:rPr>
        <w:t>,</w:t>
      </w:r>
      <w:r w:rsidRPr="003045F5">
        <w:rPr>
          <w:rFonts w:asciiTheme="minorHAnsi" w:eastAsia="Arial Unicode MS" w:hAnsiTheme="minorHAnsi" w:cs="Arial"/>
          <w:iCs/>
          <w:kern w:val="1"/>
          <w:sz w:val="22"/>
          <w:szCs w:val="22"/>
          <w:lang w:val="sr-Cyrl-RS" w:eastAsia="ar-SA"/>
        </w:rPr>
        <w:t xml:space="preserve"> којим ће се обезбедити поуздан и исправан рад система и континуитет мерења</w:t>
      </w:r>
      <w:r w:rsidRPr="003045F5">
        <w:rPr>
          <w:rFonts w:asciiTheme="minorHAnsi" w:eastAsia="Arial Unicode MS" w:hAnsiTheme="minorHAnsi" w:cs="Arial"/>
          <w:iCs/>
          <w:kern w:val="1"/>
          <w:sz w:val="22"/>
          <w:szCs w:val="22"/>
          <w:lang w:val="sr-Latn-RS" w:eastAsia="ar-SA"/>
        </w:rPr>
        <w:t>,</w:t>
      </w:r>
      <w:r w:rsidRPr="003045F5">
        <w:rPr>
          <w:rFonts w:asciiTheme="minorHAnsi" w:eastAsia="Arial Unicode MS" w:hAnsiTheme="minorHAnsi" w:cs="Arial"/>
          <w:iCs/>
          <w:kern w:val="1"/>
          <w:sz w:val="22"/>
          <w:szCs w:val="22"/>
          <w:lang w:val="sr-Cyrl-RS" w:eastAsia="ar-SA"/>
        </w:rPr>
        <w:t xml:space="preserve"> у складу са захтевима у погледу квалитета података за оцењивање квалитета ваздуха, прописаним Уредбом о условима за мониторинг и захтевима квалитета ваздуха („Службени гласник РС“, бр. 11/10,75/10</w:t>
      </w:r>
      <w:r w:rsidR="007A54F2">
        <w:rPr>
          <w:rFonts w:asciiTheme="minorHAnsi" w:eastAsia="Arial Unicode MS" w:hAnsiTheme="minorHAnsi" w:cs="Arial"/>
          <w:iCs/>
          <w:kern w:val="1"/>
          <w:sz w:val="22"/>
          <w:szCs w:val="22"/>
          <w:lang w:val="sr-Cyrl-RS" w:eastAsia="ar-SA"/>
        </w:rPr>
        <w:t xml:space="preserve"> </w:t>
      </w:r>
      <w:r w:rsidR="007A54F2" w:rsidRPr="007A54F2">
        <w:rPr>
          <w:rFonts w:asciiTheme="minorHAnsi" w:hAnsiTheme="minorHAnsi"/>
          <w:sz w:val="22"/>
          <w:szCs w:val="22"/>
          <w:lang w:val="sr-Cyrl-RS" w:eastAsia="ar-SA"/>
        </w:rPr>
        <w:t>и 62/13</w:t>
      </w:r>
      <w:r w:rsidR="007A54F2">
        <w:rPr>
          <w:rFonts w:asciiTheme="minorHAnsi" w:eastAsia="Arial Unicode MS" w:hAnsiTheme="minorHAnsi" w:cs="Arial"/>
          <w:iCs/>
          <w:kern w:val="1"/>
          <w:sz w:val="22"/>
          <w:szCs w:val="22"/>
          <w:lang w:val="sr-Cyrl-RS" w:eastAsia="ar-SA"/>
        </w:rPr>
        <w:t xml:space="preserve"> </w:t>
      </w:r>
      <w:r w:rsidRPr="003045F5">
        <w:rPr>
          <w:rFonts w:asciiTheme="minorHAnsi" w:eastAsia="Arial Unicode MS" w:hAnsiTheme="minorHAnsi" w:cs="Arial"/>
          <w:iCs/>
          <w:kern w:val="1"/>
          <w:sz w:val="22"/>
          <w:szCs w:val="22"/>
          <w:lang w:val="sr-Cyrl-RS" w:eastAsia="ar-SA"/>
        </w:rPr>
        <w:t>);</w:t>
      </w:r>
    </w:p>
    <w:p w:rsidR="0027517B" w:rsidRPr="0063612E" w:rsidRDefault="0027517B" w:rsidP="002928DC">
      <w:pPr>
        <w:suppressAutoHyphens/>
        <w:ind w:left="284" w:hanging="284"/>
        <w:jc w:val="both"/>
        <w:rPr>
          <w:rFonts w:asciiTheme="minorHAnsi" w:hAnsiTheme="minorHAnsi"/>
          <w:bCs/>
          <w:sz w:val="22"/>
          <w:szCs w:val="22"/>
          <w:lang w:val="en-GB" w:eastAsia="ar-SA"/>
        </w:rPr>
      </w:pPr>
      <w:r w:rsidRPr="003045F5">
        <w:rPr>
          <w:rFonts w:asciiTheme="minorHAnsi" w:hAnsiTheme="minorHAnsi" w:cs="Arial"/>
          <w:sz w:val="22"/>
          <w:szCs w:val="22"/>
          <w:lang w:val="ru-RU" w:eastAsia="ar-SA"/>
        </w:rPr>
        <w:t xml:space="preserve">(Г) </w:t>
      </w:r>
      <w:r w:rsidRPr="0063612E">
        <w:rPr>
          <w:rFonts w:asciiTheme="minorHAnsi" w:hAnsiTheme="minorHAnsi" w:cs="Arial"/>
          <w:sz w:val="22"/>
          <w:szCs w:val="22"/>
          <w:lang w:val="ru-RU" w:eastAsia="ar-SA"/>
        </w:rPr>
        <w:t xml:space="preserve">Списак пружених услуга </w:t>
      </w:r>
      <w:r w:rsidRPr="0063612E">
        <w:rPr>
          <w:rFonts w:asciiTheme="minorHAnsi" w:hAnsiTheme="minorHAnsi" w:cs="Arial"/>
          <w:sz w:val="22"/>
          <w:szCs w:val="22"/>
          <w:lang w:val="sr-Cyrl-RS" w:eastAsia="ar-SA"/>
        </w:rPr>
        <w:t>које с</w:t>
      </w:r>
      <w:r w:rsidRPr="0063612E">
        <w:rPr>
          <w:rFonts w:asciiTheme="minorHAnsi" w:hAnsiTheme="minorHAnsi" w:cs="Arial"/>
          <w:sz w:val="22"/>
          <w:szCs w:val="22"/>
          <w:lang w:val="sr-Latn-RS" w:eastAsia="ar-SA"/>
        </w:rPr>
        <w:t xml:space="preserve">e </w:t>
      </w:r>
      <w:r w:rsidRPr="0063612E">
        <w:rPr>
          <w:rFonts w:asciiTheme="minorHAnsi" w:hAnsiTheme="minorHAnsi" w:cs="Arial"/>
          <w:sz w:val="22"/>
          <w:szCs w:val="22"/>
          <w:lang w:val="sr-Cyrl-RS" w:eastAsia="ar-SA"/>
        </w:rPr>
        <w:t>односе на одржавање и сервисирање свеобухватног система</w:t>
      </w:r>
      <w:r w:rsidRPr="0063612E">
        <w:rPr>
          <w:rFonts w:asciiTheme="minorHAnsi" w:hAnsiTheme="minorHAnsi" w:cs="Arial"/>
          <w:sz w:val="22"/>
          <w:szCs w:val="22"/>
          <w:lang w:val="sr-Latn-RS" w:eastAsia="ar-SA"/>
        </w:rPr>
        <w:t xml:space="preserve"> </w:t>
      </w:r>
      <w:r w:rsidRPr="0063612E">
        <w:rPr>
          <w:rFonts w:asciiTheme="minorHAnsi" w:hAnsiTheme="minorHAnsi" w:cs="Arial"/>
          <w:sz w:val="22"/>
          <w:szCs w:val="22"/>
          <w:lang w:val="sr-Cyrl-RS" w:eastAsia="ar-SA"/>
        </w:rPr>
        <w:t>аутоматског мониторинга квалитета амбијенталног ваздуха</w:t>
      </w:r>
      <w:r w:rsidRPr="0063612E">
        <w:rPr>
          <w:rFonts w:asciiTheme="minorHAnsi" w:hAnsiTheme="minorHAnsi" w:cs="Arial"/>
          <w:sz w:val="22"/>
          <w:szCs w:val="22"/>
          <w:lang w:val="sr-Latn-RS" w:eastAsia="ar-SA"/>
        </w:rPr>
        <w:t>,</w:t>
      </w:r>
      <w:r w:rsidRPr="0063612E">
        <w:rPr>
          <w:rFonts w:asciiTheme="minorHAnsi" w:hAnsiTheme="minorHAnsi" w:cs="Arial"/>
          <w:sz w:val="22"/>
          <w:szCs w:val="22"/>
          <w:lang w:val="sr-Cyrl-RS" w:eastAsia="ar-SA"/>
        </w:rPr>
        <w:t xml:space="preserve"> који подразумева минимално једну аутоматску станицу са минимално два анализатора, метеоролошким сензорима (температура ваздуха, правац и брзина ветра) и софтверским пакетом за пренос и обраду података, </w:t>
      </w:r>
      <w:r w:rsidRPr="0063612E">
        <w:rPr>
          <w:rFonts w:asciiTheme="minorHAnsi" w:hAnsiTheme="minorHAnsi" w:cs="Arial"/>
          <w:sz w:val="22"/>
          <w:szCs w:val="22"/>
          <w:lang w:val="ru-RU" w:eastAsia="ar-SA"/>
        </w:rPr>
        <w:t>за период од претходн</w:t>
      </w:r>
      <w:r w:rsidRPr="0063612E">
        <w:rPr>
          <w:rFonts w:asciiTheme="minorHAnsi" w:hAnsiTheme="minorHAnsi" w:cs="Arial"/>
          <w:sz w:val="22"/>
          <w:szCs w:val="22"/>
          <w:lang w:val="sr-Cyrl-RS" w:eastAsia="ar-SA"/>
        </w:rPr>
        <w:t>и</w:t>
      </w:r>
      <w:r w:rsidRPr="0063612E">
        <w:rPr>
          <w:rFonts w:asciiTheme="minorHAnsi" w:hAnsiTheme="minorHAnsi" w:cs="Arial"/>
          <w:sz w:val="22"/>
          <w:szCs w:val="22"/>
          <w:lang w:val="ru-RU" w:eastAsia="ar-SA"/>
        </w:rPr>
        <w:t xml:space="preserve">х пет година. Ако су купци односно наручиоци, субјекти који се у смислу овог закона сматрају наручиоцем, доказ мора бити у облику потврде, издате или потписане од стране надлежног органа, а ако су купци, односно наручиоци остала правна лица односно предузетници, потврду издаје или потписује тај купац односно тај наручилац (попуњен образац број 7). Потврда (образац број 7/А) мора да садржи </w:t>
      </w:r>
      <w:r w:rsidRPr="0063612E">
        <w:rPr>
          <w:rFonts w:asciiTheme="minorHAnsi" w:hAnsiTheme="minorHAnsi" w:cs="Arial"/>
          <w:sz w:val="22"/>
          <w:szCs w:val="22"/>
          <w:lang w:val="sr-Cyrl-RS" w:eastAsia="ar-SA"/>
        </w:rPr>
        <w:t>укупну</w:t>
      </w:r>
      <w:r w:rsidRPr="0063612E">
        <w:rPr>
          <w:rFonts w:asciiTheme="minorHAnsi" w:hAnsiTheme="minorHAnsi" w:cs="Arial"/>
          <w:sz w:val="22"/>
          <w:szCs w:val="22"/>
          <w:lang w:val="sr-Latn-RS" w:eastAsia="ar-SA"/>
        </w:rPr>
        <w:t xml:space="preserve"> </w:t>
      </w:r>
      <w:r w:rsidRPr="0063612E">
        <w:rPr>
          <w:rFonts w:asciiTheme="minorHAnsi" w:hAnsiTheme="minorHAnsi" w:cs="Arial"/>
          <w:sz w:val="22"/>
          <w:szCs w:val="22"/>
          <w:lang w:val="sr-Cyrl-RS" w:eastAsia="ar-SA"/>
        </w:rPr>
        <w:t>вредност извршене услуге у динарима без пдв-а</w:t>
      </w:r>
      <w:r w:rsidRPr="0063612E">
        <w:rPr>
          <w:rFonts w:asciiTheme="minorHAnsi" w:hAnsiTheme="minorHAnsi" w:cs="Arial"/>
          <w:sz w:val="22"/>
          <w:szCs w:val="22"/>
          <w:lang w:val="ru-RU" w:eastAsia="ar-SA"/>
        </w:rPr>
        <w:t xml:space="preserve">, детаљну спецификацију извршене услуге и период вршења услуге са датумом почетка и завршетка услуге </w:t>
      </w:r>
      <w:r w:rsidRPr="0063612E">
        <w:rPr>
          <w:rFonts w:asciiTheme="minorHAnsi" w:hAnsiTheme="minorHAnsi"/>
          <w:bCs/>
          <w:sz w:val="22"/>
          <w:szCs w:val="22"/>
          <w:lang w:val="sr-Cyrl-RS" w:eastAsia="ar-SA"/>
        </w:rPr>
        <w:t xml:space="preserve">одржавања и сервисирања </w:t>
      </w:r>
      <w:r w:rsidRPr="0063612E">
        <w:rPr>
          <w:rFonts w:asciiTheme="minorHAnsi" w:hAnsiTheme="minorHAnsi" w:cs="Arial"/>
          <w:sz w:val="22"/>
          <w:szCs w:val="22"/>
          <w:lang w:val="ru-RU" w:eastAsia="ar-SA"/>
        </w:rPr>
        <w:t>система</w:t>
      </w:r>
      <w:r w:rsidRPr="0063612E">
        <w:rPr>
          <w:rFonts w:asciiTheme="minorHAnsi" w:hAnsiTheme="minorHAnsi"/>
          <w:bCs/>
          <w:sz w:val="22"/>
          <w:szCs w:val="22"/>
          <w:lang w:val="sr-Cyrl-RS" w:eastAsia="ar-SA"/>
        </w:rPr>
        <w:t xml:space="preserve"> аутоматског мониторинга.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w:t>
      </w:r>
    </w:p>
    <w:p w:rsidR="00E449A5" w:rsidRPr="0063612E" w:rsidRDefault="0063612E" w:rsidP="00EA1DD2">
      <w:pPr>
        <w:suppressAutoHyphens/>
        <w:ind w:left="284"/>
        <w:jc w:val="both"/>
        <w:rPr>
          <w:rFonts w:asciiTheme="minorHAnsi" w:hAnsiTheme="minorHAnsi"/>
          <w:bCs/>
          <w:color w:val="FF0000"/>
          <w:sz w:val="22"/>
          <w:szCs w:val="22"/>
          <w:lang w:val="en-GB" w:eastAsia="ar-SA"/>
        </w:rPr>
      </w:pPr>
      <w:r w:rsidRPr="0063612E">
        <w:rPr>
          <w:rFonts w:asciiTheme="minorHAnsi" w:eastAsia="Calibri" w:hAnsiTheme="minorHAnsi"/>
          <w:b/>
          <w:sz w:val="22"/>
          <w:szCs w:val="22"/>
          <w:lang w:val="sr-Cyrl-CS"/>
        </w:rPr>
        <w:t>Д</w:t>
      </w:r>
      <w:r w:rsidRPr="0063612E">
        <w:rPr>
          <w:rFonts w:asciiTheme="minorHAnsi" w:eastAsia="Calibri" w:hAnsiTheme="minorHAnsi"/>
          <w:b/>
          <w:sz w:val="22"/>
          <w:szCs w:val="22"/>
          <w:lang w:val="en-GB"/>
        </w:rPr>
        <w:t>окази</w:t>
      </w:r>
      <w:r w:rsidRPr="0063612E">
        <w:rPr>
          <w:rFonts w:asciiTheme="minorHAnsi" w:eastAsia="Calibri" w:hAnsiTheme="minorHAnsi"/>
          <w:b/>
          <w:sz w:val="22"/>
          <w:szCs w:val="22"/>
          <w:lang w:val="sr-Cyrl-RS"/>
        </w:rPr>
        <w:t>,</w:t>
      </w:r>
      <w:r w:rsidRPr="0063612E">
        <w:rPr>
          <w:rFonts w:asciiTheme="minorHAnsi" w:eastAsia="Calibri" w:hAnsiTheme="minorHAnsi"/>
          <w:b/>
          <w:sz w:val="22"/>
          <w:szCs w:val="22"/>
          <w:lang w:val="en-GB"/>
        </w:rPr>
        <w:t xml:space="preserve"> из </w:t>
      </w:r>
      <w:r w:rsidRPr="0063612E">
        <w:rPr>
          <w:rFonts w:asciiTheme="minorHAnsi" w:eastAsia="Calibri" w:hAnsiTheme="minorHAnsi"/>
          <w:b/>
          <w:sz w:val="22"/>
          <w:szCs w:val="22"/>
          <w:lang w:val="sr-Cyrl-CS"/>
        </w:rPr>
        <w:t>тачке</w:t>
      </w:r>
      <w:r w:rsidRPr="0063612E">
        <w:rPr>
          <w:rFonts w:asciiTheme="minorHAnsi" w:eastAsia="Calibri" w:hAnsiTheme="minorHAnsi"/>
          <w:b/>
          <w:sz w:val="22"/>
          <w:szCs w:val="22"/>
          <w:lang w:val="en-GB"/>
        </w:rPr>
        <w:t xml:space="preserve"> </w:t>
      </w:r>
      <w:r w:rsidRPr="0063612E">
        <w:rPr>
          <w:rFonts w:asciiTheme="minorHAnsi" w:eastAsia="Calibri" w:hAnsiTheme="minorHAnsi"/>
          <w:b/>
          <w:sz w:val="22"/>
          <w:szCs w:val="22"/>
          <w:lang w:val="sr-Cyrl-CS"/>
        </w:rPr>
        <w:t>1)</w:t>
      </w:r>
      <w:r w:rsidRPr="0063612E">
        <w:rPr>
          <w:rFonts w:asciiTheme="minorHAnsi" w:eastAsia="Calibri" w:hAnsiTheme="minorHAnsi"/>
          <w:b/>
          <w:sz w:val="22"/>
          <w:szCs w:val="22"/>
          <w:lang w:val="en-GB"/>
        </w:rPr>
        <w:t xml:space="preserve"> </w:t>
      </w:r>
      <w:r w:rsidRPr="0063612E">
        <w:rPr>
          <w:rFonts w:asciiTheme="minorHAnsi" w:eastAsia="Calibri" w:hAnsiTheme="minorHAnsi"/>
          <w:b/>
          <w:sz w:val="22"/>
          <w:szCs w:val="22"/>
          <w:lang w:val="sr-Cyrl-CS"/>
        </w:rPr>
        <w:t>и</w:t>
      </w:r>
      <w:r w:rsidRPr="0063612E">
        <w:rPr>
          <w:rFonts w:asciiTheme="minorHAnsi" w:eastAsia="Calibri" w:hAnsiTheme="minorHAnsi"/>
          <w:b/>
          <w:sz w:val="22"/>
          <w:szCs w:val="22"/>
          <w:lang w:val="en-GB"/>
        </w:rPr>
        <w:t xml:space="preserve"> </w:t>
      </w:r>
      <w:r w:rsidRPr="0063612E">
        <w:rPr>
          <w:rFonts w:asciiTheme="minorHAnsi" w:eastAsia="Calibri" w:hAnsiTheme="minorHAnsi"/>
          <w:b/>
          <w:sz w:val="22"/>
          <w:szCs w:val="22"/>
          <w:lang w:val="sr-Cyrl-CS"/>
        </w:rPr>
        <w:t>2),</w:t>
      </w:r>
      <w:r w:rsidRPr="0063612E">
        <w:rPr>
          <w:rFonts w:asciiTheme="minorHAnsi" w:eastAsia="Calibri" w:hAnsiTheme="minorHAnsi"/>
          <w:b/>
          <w:sz w:val="22"/>
          <w:szCs w:val="22"/>
          <w:lang w:val="en-GB"/>
        </w:rPr>
        <w:t xml:space="preserve"> </w:t>
      </w:r>
      <w:r w:rsidRPr="0063612E">
        <w:rPr>
          <w:rFonts w:asciiTheme="minorHAnsi" w:eastAsia="Calibri" w:hAnsiTheme="minorHAnsi"/>
          <w:b/>
          <w:sz w:val="22"/>
          <w:szCs w:val="22"/>
          <w:lang w:val="sr-Cyrl-RS"/>
        </w:rPr>
        <w:t>који се односе на финансијски и пословни капацитет, као и на технички и кадровски капацитет, не могу бити старији од два месеца пре отварања понуда и морају бити издати након објављивања позива за подношење</w:t>
      </w:r>
      <w:r w:rsidRPr="0063612E">
        <w:rPr>
          <w:rFonts w:asciiTheme="minorHAnsi" w:eastAsia="Calibri" w:hAnsiTheme="minorHAnsi"/>
          <w:sz w:val="22"/>
          <w:szCs w:val="22"/>
          <w:lang w:val="sr-Cyrl-RS"/>
        </w:rPr>
        <w:t xml:space="preserve"> </w:t>
      </w:r>
      <w:r w:rsidRPr="0063612E">
        <w:rPr>
          <w:rFonts w:asciiTheme="minorHAnsi" w:eastAsia="Calibri" w:hAnsiTheme="minorHAnsi"/>
          <w:b/>
          <w:sz w:val="22"/>
          <w:szCs w:val="22"/>
          <w:lang w:val="sr-Cyrl-RS"/>
        </w:rPr>
        <w:t>понуда</w:t>
      </w:r>
      <w:r>
        <w:rPr>
          <w:rFonts w:asciiTheme="minorHAnsi" w:eastAsia="Calibri" w:hAnsiTheme="minorHAnsi"/>
          <w:b/>
          <w:sz w:val="22"/>
          <w:szCs w:val="22"/>
          <w:lang w:val="en-GB"/>
        </w:rPr>
        <w:t>.</w:t>
      </w:r>
    </w:p>
    <w:p w:rsidR="0027517B" w:rsidRPr="00056312" w:rsidRDefault="003B7039" w:rsidP="006B365E">
      <w:pPr>
        <w:ind w:left="284"/>
        <w:jc w:val="both"/>
        <w:rPr>
          <w:rFonts w:asciiTheme="minorHAnsi" w:hAnsiTheme="minorHAnsi" w:cs="Arial"/>
          <w:b/>
          <w:sz w:val="22"/>
          <w:szCs w:val="22"/>
          <w:lang w:val="sr-Cyrl-RS" w:eastAsia="ar-SA"/>
        </w:rPr>
      </w:pPr>
      <w:r>
        <w:rPr>
          <w:rFonts w:asciiTheme="minorHAnsi" w:eastAsia="Calibri" w:hAnsiTheme="minorHAnsi"/>
          <w:b/>
          <w:sz w:val="22"/>
          <w:szCs w:val="22"/>
          <w:lang w:val="sr-Cyrl-CS"/>
        </w:rPr>
        <w:t xml:space="preserve"> </w:t>
      </w:r>
    </w:p>
    <w:p w:rsidR="0027517B" w:rsidRPr="003045F5" w:rsidRDefault="0027517B" w:rsidP="0027517B">
      <w:pPr>
        <w:tabs>
          <w:tab w:val="left" w:pos="709"/>
        </w:tabs>
        <w:suppressAutoHyphens/>
        <w:spacing w:line="100" w:lineRule="atLeast"/>
        <w:ind w:left="1418" w:firstLine="142"/>
        <w:rPr>
          <w:rFonts w:asciiTheme="minorHAnsi" w:eastAsia="Arial Unicode MS" w:hAnsiTheme="minorHAnsi" w:cs="Arial"/>
          <w:iCs/>
          <w:kern w:val="1"/>
          <w:sz w:val="22"/>
          <w:szCs w:val="22"/>
          <w:lang w:val="sr-Cyrl-RS" w:eastAsia="ar-SA"/>
        </w:rPr>
      </w:pPr>
    </w:p>
    <w:p w:rsidR="0027517B" w:rsidRPr="003045F5" w:rsidRDefault="0027517B" w:rsidP="00A16876">
      <w:pPr>
        <w:suppressAutoHyphens/>
        <w:spacing w:line="100" w:lineRule="atLeast"/>
        <w:ind w:left="1350"/>
        <w:jc w:val="center"/>
        <w:rPr>
          <w:rFonts w:asciiTheme="minorHAnsi" w:eastAsia="Arial Unicode MS" w:hAnsiTheme="minorHAnsi"/>
          <w:b/>
          <w:color w:val="000000"/>
          <w:kern w:val="1"/>
          <w:sz w:val="22"/>
          <w:szCs w:val="22"/>
          <w:lang w:val="sr-Cyrl-RS" w:eastAsia="ar-SA"/>
        </w:rPr>
      </w:pPr>
      <w:r w:rsidRPr="003045F5">
        <w:rPr>
          <w:rFonts w:asciiTheme="minorHAnsi" w:eastAsia="Arial Unicode MS" w:hAnsiTheme="minorHAnsi" w:cs="Arial"/>
          <w:b/>
          <w:iCs/>
          <w:color w:val="000000"/>
          <w:kern w:val="1"/>
          <w:sz w:val="22"/>
          <w:szCs w:val="22"/>
          <w:lang w:val="sr-Cyrl-RS" w:eastAsia="ar-SA"/>
        </w:rPr>
        <w:t xml:space="preserve">ПОНУДА </w:t>
      </w:r>
      <w:r w:rsidRPr="003045F5">
        <w:rPr>
          <w:rFonts w:asciiTheme="minorHAnsi" w:eastAsia="Arial Unicode MS" w:hAnsiTheme="minorHAnsi"/>
          <w:b/>
          <w:color w:val="000000"/>
          <w:kern w:val="1"/>
          <w:sz w:val="22"/>
          <w:szCs w:val="22"/>
          <w:lang w:val="sr-Cyrl-RS" w:eastAsia="ar-SA"/>
        </w:rPr>
        <w:t>СА ПОДИЗВОЂАЧЕМ</w:t>
      </w:r>
    </w:p>
    <w:p w:rsidR="0027517B" w:rsidRPr="003045F5" w:rsidRDefault="0027517B" w:rsidP="005E2BBD">
      <w:pPr>
        <w:tabs>
          <w:tab w:val="left" w:pos="1134"/>
        </w:tabs>
        <w:suppressAutoHyphens/>
        <w:spacing w:line="100" w:lineRule="atLeast"/>
        <w:ind w:left="709"/>
        <w:jc w:val="center"/>
        <w:rPr>
          <w:rFonts w:asciiTheme="minorHAnsi" w:eastAsia="Arial Unicode MS" w:hAnsiTheme="minorHAnsi"/>
          <w:b/>
          <w:color w:val="000000"/>
          <w:kern w:val="1"/>
          <w:sz w:val="22"/>
          <w:szCs w:val="22"/>
          <w:lang w:val="sr-Cyrl-RS" w:eastAsia="ar-SA"/>
        </w:rPr>
      </w:pPr>
      <w:r w:rsidRPr="003045F5">
        <w:rPr>
          <w:rFonts w:asciiTheme="minorHAnsi" w:eastAsia="Arial Unicode MS" w:hAnsiTheme="minorHAnsi" w:cs="Arial"/>
          <w:b/>
          <w:iCs/>
          <w:color w:val="000000"/>
          <w:kern w:val="1"/>
          <w:sz w:val="22"/>
          <w:szCs w:val="22"/>
          <w:lang w:val="sr-Cyrl-RS" w:eastAsia="ar-SA"/>
        </w:rPr>
        <w:t>Услови из чл. 80. Закона о јавним набавкама које мора да испуни подизвођач</w:t>
      </w:r>
    </w:p>
    <w:p w:rsidR="0027517B" w:rsidRPr="003045F5" w:rsidRDefault="003B7039" w:rsidP="00A16876">
      <w:pPr>
        <w:suppressAutoHyphens/>
        <w:spacing w:line="100" w:lineRule="atLeast"/>
        <w:ind w:left="284"/>
        <w:jc w:val="both"/>
        <w:rPr>
          <w:rFonts w:asciiTheme="minorHAnsi" w:eastAsia="Arial Unicode MS" w:hAnsiTheme="minorHAnsi" w:cs="Arial"/>
          <w:b/>
          <w:bCs/>
          <w:iCs/>
          <w:color w:val="000000"/>
          <w:kern w:val="1"/>
          <w:sz w:val="22"/>
          <w:szCs w:val="22"/>
          <w:lang w:eastAsia="ar-SA"/>
        </w:rPr>
      </w:pPr>
      <w:r w:rsidRPr="003B7039">
        <w:rPr>
          <w:rFonts w:asciiTheme="minorHAnsi" w:eastAsia="Arial Unicode MS" w:hAnsiTheme="minorHAnsi" w:cs="Arial"/>
          <w:b/>
          <w:bCs/>
          <w:iCs/>
          <w:color w:val="000000"/>
          <w:kern w:val="1"/>
          <w:sz w:val="22"/>
          <w:szCs w:val="22"/>
          <w:lang w:val="sr-Cyrl-RS" w:eastAsia="ar-SA"/>
        </w:rPr>
        <w:t>1</w:t>
      </w:r>
      <w:r w:rsidR="0027517B" w:rsidRPr="003B7039">
        <w:rPr>
          <w:rFonts w:asciiTheme="minorHAnsi" w:eastAsia="Arial Unicode MS" w:hAnsiTheme="minorHAnsi" w:cs="Arial"/>
          <w:b/>
          <w:bCs/>
          <w:iCs/>
          <w:color w:val="000000"/>
          <w:kern w:val="1"/>
          <w:sz w:val="22"/>
          <w:szCs w:val="22"/>
          <w:lang w:val="sr-Cyrl-RS" w:eastAsia="ar-SA"/>
        </w:rPr>
        <w:t>)</w:t>
      </w:r>
      <w:r w:rsidR="0027517B" w:rsidRPr="003045F5">
        <w:rPr>
          <w:rFonts w:asciiTheme="minorHAnsi" w:eastAsia="Arial Unicode MS" w:hAnsiTheme="minorHAnsi" w:cs="Arial"/>
          <w:bCs/>
          <w:iCs/>
          <w:color w:val="000000"/>
          <w:kern w:val="1"/>
          <w:sz w:val="22"/>
          <w:szCs w:val="22"/>
          <w:lang w:val="sr-Cyrl-RS" w:eastAsia="ar-SA"/>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27517B" w:rsidRPr="003045F5" w:rsidRDefault="0027517B" w:rsidP="007F589B">
      <w:pPr>
        <w:numPr>
          <w:ilvl w:val="0"/>
          <w:numId w:val="18"/>
        </w:numPr>
        <w:suppressAutoHyphens/>
        <w:spacing w:line="100" w:lineRule="atLeast"/>
        <w:ind w:left="567" w:hanging="283"/>
        <w:jc w:val="both"/>
        <w:rPr>
          <w:rFonts w:asciiTheme="minorHAnsi" w:eastAsia="Arial Unicode MS" w:hAnsiTheme="minorHAnsi" w:cs="Arial"/>
          <w:bCs/>
          <w:iCs/>
          <w:color w:val="000000"/>
          <w:kern w:val="1"/>
          <w:sz w:val="22"/>
          <w:szCs w:val="22"/>
          <w:lang w:eastAsia="ar-SA"/>
        </w:rPr>
      </w:pPr>
      <w:r w:rsidRPr="003045F5">
        <w:rPr>
          <w:rFonts w:asciiTheme="minorHAnsi" w:eastAsia="Arial Unicode MS" w:hAnsiTheme="minorHAnsi" w:cs="Arial"/>
          <w:bCs/>
          <w:iCs/>
          <w:color w:val="000000"/>
          <w:kern w:val="1"/>
          <w:sz w:val="22"/>
          <w:szCs w:val="22"/>
          <w:lang w:val="sr-Cyrl-RS" w:eastAsia="ar-SA"/>
        </w:rPr>
        <w:t>Понуђач је дужан да наручиоцу, на његов захтев омогући приступ код подизвођача ради утврђивања испуњености услова.</w:t>
      </w:r>
    </w:p>
    <w:p w:rsidR="0027517B" w:rsidRPr="003045F5" w:rsidRDefault="0027517B" w:rsidP="007F589B">
      <w:pPr>
        <w:numPr>
          <w:ilvl w:val="0"/>
          <w:numId w:val="18"/>
        </w:numPr>
        <w:tabs>
          <w:tab w:val="left" w:pos="1701"/>
        </w:tabs>
        <w:suppressAutoHyphens/>
        <w:spacing w:line="100" w:lineRule="atLeast"/>
        <w:ind w:left="567" w:hanging="283"/>
        <w:jc w:val="both"/>
        <w:rPr>
          <w:rFonts w:asciiTheme="minorHAnsi" w:eastAsia="Arial Unicode MS" w:hAnsiTheme="minorHAnsi" w:cs="Arial"/>
          <w:b/>
          <w:bCs/>
          <w:i/>
          <w:iCs/>
          <w:color w:val="000000"/>
          <w:kern w:val="1"/>
          <w:sz w:val="22"/>
          <w:szCs w:val="22"/>
          <w:lang w:eastAsia="ar-SA"/>
        </w:rPr>
      </w:pPr>
      <w:r w:rsidRPr="003045F5">
        <w:rPr>
          <w:rFonts w:asciiTheme="minorHAnsi" w:eastAsia="Arial Unicode MS" w:hAnsiTheme="minorHAnsi" w:cs="Arial"/>
          <w:bCs/>
          <w:iCs/>
          <w:color w:val="000000"/>
          <w:kern w:val="1"/>
          <w:sz w:val="22"/>
          <w:szCs w:val="22"/>
          <w:lang w:eastAsia="ar-SA"/>
        </w:rPr>
        <w:t xml:space="preserve">Уколико понуђач подноси понуду са подизвођачем, </w:t>
      </w:r>
      <w:r w:rsidRPr="003045F5">
        <w:rPr>
          <w:rFonts w:asciiTheme="minorHAnsi" w:eastAsia="Arial Unicode MS" w:hAnsiTheme="minorHAnsi" w:cs="Arial"/>
          <w:bCs/>
          <w:iCs/>
          <w:color w:val="000000"/>
          <w:kern w:val="1"/>
          <w:sz w:val="22"/>
          <w:szCs w:val="22"/>
          <w:lang w:val="sr-Cyrl-RS" w:eastAsia="ar-SA"/>
        </w:rPr>
        <w:t xml:space="preserve">понуђач је дужан да за подизвођача достави доказе о испуњености обавезних услова  </w:t>
      </w:r>
      <w:r w:rsidRPr="003045F5">
        <w:rPr>
          <w:rFonts w:asciiTheme="minorHAnsi" w:eastAsia="Arial Unicode MS" w:hAnsiTheme="minorHAnsi" w:cs="Arial"/>
          <w:bCs/>
          <w:iCs/>
          <w:color w:val="000000"/>
          <w:kern w:val="1"/>
          <w:sz w:val="22"/>
          <w:szCs w:val="22"/>
          <w:lang w:eastAsia="ar-SA"/>
        </w:rPr>
        <w:t xml:space="preserve">из члана 75. став 1. тач. 1) до 4) Закона </w:t>
      </w:r>
      <w:r w:rsidRPr="003045F5">
        <w:rPr>
          <w:rFonts w:asciiTheme="minorHAnsi" w:eastAsia="Arial Unicode MS" w:hAnsiTheme="minorHAnsi" w:cs="Arial"/>
          <w:bCs/>
          <w:iCs/>
          <w:color w:val="000000"/>
          <w:kern w:val="1"/>
          <w:sz w:val="22"/>
          <w:szCs w:val="22"/>
          <w:lang w:val="sr-Cyrl-RS" w:eastAsia="ar-SA"/>
        </w:rPr>
        <w:t xml:space="preserve">о јавним набавкама, а доказ о испуњености </w:t>
      </w:r>
      <w:r w:rsidRPr="003045F5">
        <w:rPr>
          <w:rFonts w:asciiTheme="minorHAnsi" w:eastAsia="Arial Unicode MS" w:hAnsiTheme="minorHAnsi" w:cs="Arial"/>
          <w:bCs/>
          <w:iCs/>
          <w:color w:val="000000"/>
          <w:kern w:val="1"/>
          <w:sz w:val="22"/>
          <w:szCs w:val="22"/>
          <w:lang w:eastAsia="ar-SA"/>
        </w:rPr>
        <w:t>услов</w:t>
      </w:r>
      <w:r w:rsidRPr="003045F5">
        <w:rPr>
          <w:rFonts w:asciiTheme="minorHAnsi" w:eastAsia="Arial Unicode MS" w:hAnsiTheme="minorHAnsi" w:cs="Arial"/>
          <w:bCs/>
          <w:iCs/>
          <w:color w:val="000000"/>
          <w:kern w:val="1"/>
          <w:sz w:val="22"/>
          <w:szCs w:val="22"/>
          <w:lang w:val="sr-Cyrl-RS" w:eastAsia="ar-SA"/>
        </w:rPr>
        <w:t>а</w:t>
      </w:r>
      <w:r w:rsidRPr="003045F5">
        <w:rPr>
          <w:rFonts w:asciiTheme="minorHAnsi" w:eastAsia="Arial Unicode MS" w:hAnsiTheme="minorHAnsi" w:cs="Arial"/>
          <w:bCs/>
          <w:iCs/>
          <w:color w:val="000000"/>
          <w:kern w:val="1"/>
          <w:sz w:val="22"/>
          <w:szCs w:val="22"/>
          <w:lang w:eastAsia="ar-SA"/>
        </w:rPr>
        <w:t xml:space="preserve"> из члана 75. став 1. тачка 5) </w:t>
      </w:r>
      <w:r w:rsidRPr="003045F5">
        <w:rPr>
          <w:rFonts w:asciiTheme="minorHAnsi" w:eastAsia="Arial Unicode MS" w:hAnsiTheme="minorHAnsi" w:cs="Arial"/>
          <w:bCs/>
          <w:iCs/>
          <w:color w:val="000000"/>
          <w:kern w:val="1"/>
          <w:sz w:val="22"/>
          <w:szCs w:val="22"/>
          <w:lang w:val="sr-Cyrl-RS" w:eastAsia="ar-SA"/>
        </w:rPr>
        <w:t xml:space="preserve">истог </w:t>
      </w:r>
      <w:r w:rsidRPr="003045F5">
        <w:rPr>
          <w:rFonts w:asciiTheme="minorHAnsi" w:eastAsia="Arial Unicode MS" w:hAnsiTheme="minorHAnsi" w:cs="Arial"/>
          <w:bCs/>
          <w:iCs/>
          <w:color w:val="000000"/>
          <w:kern w:val="1"/>
          <w:sz w:val="22"/>
          <w:szCs w:val="22"/>
          <w:lang w:eastAsia="ar-SA"/>
        </w:rPr>
        <w:t>Закона, за део набавке који ће понуђ</w:t>
      </w:r>
      <w:r w:rsidR="00FD11BB">
        <w:rPr>
          <w:rFonts w:asciiTheme="minorHAnsi" w:eastAsia="Arial Unicode MS" w:hAnsiTheme="minorHAnsi" w:cs="Arial"/>
          <w:bCs/>
          <w:iCs/>
          <w:color w:val="000000"/>
          <w:kern w:val="1"/>
          <w:sz w:val="22"/>
          <w:szCs w:val="22"/>
          <w:lang w:eastAsia="ar-SA"/>
        </w:rPr>
        <w:t>ач извршити преко подизвођача.</w:t>
      </w:r>
    </w:p>
    <w:p w:rsidR="0027517B" w:rsidRPr="003045F5" w:rsidRDefault="007F589B" w:rsidP="007F589B">
      <w:pPr>
        <w:suppressAutoHyphens/>
        <w:spacing w:line="100" w:lineRule="atLeast"/>
        <w:ind w:left="284"/>
        <w:jc w:val="both"/>
        <w:rPr>
          <w:rFonts w:asciiTheme="minorHAnsi" w:eastAsia="Arial Unicode MS" w:hAnsiTheme="minorHAnsi" w:cs="Arial"/>
          <w:iCs/>
          <w:kern w:val="1"/>
          <w:sz w:val="22"/>
          <w:szCs w:val="22"/>
          <w:lang w:val="sr-Cyrl-CS" w:eastAsia="ar-SA"/>
        </w:rPr>
      </w:pPr>
      <w:r>
        <w:rPr>
          <w:rFonts w:asciiTheme="minorHAnsi" w:eastAsia="Arial Unicode MS" w:hAnsiTheme="minorHAnsi"/>
          <w:b/>
          <w:color w:val="000000"/>
          <w:kern w:val="1"/>
          <w:sz w:val="22"/>
          <w:szCs w:val="22"/>
          <w:lang w:val="sr-Cyrl-RS" w:eastAsia="ar-SA"/>
        </w:rPr>
        <w:t>2</w:t>
      </w:r>
      <w:r w:rsidR="0027517B" w:rsidRPr="003045F5">
        <w:rPr>
          <w:rFonts w:asciiTheme="minorHAnsi" w:eastAsia="Arial Unicode MS" w:hAnsiTheme="minorHAnsi"/>
          <w:b/>
          <w:color w:val="000000"/>
          <w:kern w:val="1"/>
          <w:sz w:val="22"/>
          <w:szCs w:val="22"/>
          <w:lang w:val="sr-Cyrl-RS" w:eastAsia="ar-SA"/>
        </w:rPr>
        <w:t>)</w:t>
      </w:r>
      <w:r w:rsidR="0027517B" w:rsidRPr="003045F5">
        <w:rPr>
          <w:rFonts w:asciiTheme="minorHAnsi" w:eastAsia="Arial Unicode MS" w:hAnsiTheme="minorHAnsi" w:cs="Arial"/>
          <w:i/>
          <w:iCs/>
          <w:kern w:val="1"/>
          <w:sz w:val="22"/>
          <w:szCs w:val="22"/>
          <w:lang w:val="sr-Cyrl-CS" w:eastAsia="ar-SA"/>
        </w:rPr>
        <w:t xml:space="preserve"> </w:t>
      </w:r>
      <w:r w:rsidR="0027517B" w:rsidRPr="003045F5">
        <w:rPr>
          <w:rFonts w:asciiTheme="minorHAnsi" w:eastAsia="Arial Unicode MS" w:hAnsiTheme="minorHAnsi" w:cs="Arial"/>
          <w:iCs/>
          <w:kern w:val="1"/>
          <w:sz w:val="22"/>
          <w:szCs w:val="22"/>
          <w:lang w:val="sr-Cyrl-CS" w:eastAsia="ar-SA"/>
        </w:rPr>
        <w:t>Ако је за извршење дела јавне набавке чија вредност не прелази 10%</w:t>
      </w:r>
      <w:r w:rsidR="00B278AC">
        <w:rPr>
          <w:rFonts w:asciiTheme="minorHAnsi" w:eastAsia="Arial Unicode MS" w:hAnsiTheme="minorHAnsi" w:cs="Arial"/>
          <w:iCs/>
          <w:kern w:val="1"/>
          <w:sz w:val="22"/>
          <w:szCs w:val="22"/>
          <w:lang w:val="sr-Cyrl-CS" w:eastAsia="ar-SA"/>
        </w:rPr>
        <w:t xml:space="preserve"> </w:t>
      </w:r>
      <w:r w:rsidR="0027517B" w:rsidRPr="003045F5">
        <w:rPr>
          <w:rFonts w:asciiTheme="minorHAnsi" w:eastAsia="Arial Unicode MS" w:hAnsiTheme="minorHAnsi" w:cs="Arial"/>
          <w:iCs/>
          <w:kern w:val="1"/>
          <w:sz w:val="22"/>
          <w:szCs w:val="22"/>
          <w:lang w:val="sr-Cyrl-CS" w:eastAsia="ar-SA"/>
        </w:rPr>
        <w:t>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w:t>
      </w:r>
    </w:p>
    <w:p w:rsidR="0027517B" w:rsidRPr="003045F5" w:rsidRDefault="0027517B" w:rsidP="007F589B">
      <w:pPr>
        <w:tabs>
          <w:tab w:val="left" w:pos="1985"/>
        </w:tabs>
        <w:suppressAutoHyphens/>
        <w:spacing w:line="100" w:lineRule="atLeast"/>
        <w:ind w:left="284"/>
        <w:jc w:val="both"/>
        <w:rPr>
          <w:rFonts w:asciiTheme="minorHAnsi" w:eastAsia="Arial Unicode MS" w:hAnsiTheme="minorHAnsi"/>
          <w:b/>
          <w:kern w:val="1"/>
          <w:sz w:val="22"/>
          <w:szCs w:val="22"/>
          <w:lang w:val="sr-Cyrl-RS" w:eastAsia="ar-SA"/>
        </w:rPr>
      </w:pPr>
      <w:r w:rsidRPr="0063612E">
        <w:rPr>
          <w:rFonts w:asciiTheme="minorHAnsi" w:eastAsia="Arial Unicode MS" w:hAnsiTheme="minorHAnsi"/>
          <w:b/>
          <w:kern w:val="1"/>
          <w:sz w:val="22"/>
          <w:szCs w:val="22"/>
          <w:u w:val="single"/>
          <w:lang w:val="sr-Cyrl-RS" w:eastAsia="ar-SA"/>
        </w:rPr>
        <w:t>Напомена:</w:t>
      </w:r>
      <w:r w:rsidRPr="003045F5">
        <w:rPr>
          <w:rFonts w:asciiTheme="minorHAnsi" w:eastAsia="Arial Unicode MS" w:hAnsiTheme="minorHAnsi"/>
          <w:b/>
          <w:kern w:val="1"/>
          <w:sz w:val="22"/>
          <w:szCs w:val="22"/>
          <w:lang w:val="sr-Cyrl-RS" w:eastAsia="ar-SA"/>
        </w:rPr>
        <w:t xml:space="preserve"> </w:t>
      </w:r>
      <w:r w:rsidRPr="003045F5">
        <w:rPr>
          <w:rFonts w:asciiTheme="minorHAnsi" w:eastAsia="Arial Unicode MS" w:hAnsiTheme="minorHAnsi"/>
          <w:kern w:val="1"/>
          <w:sz w:val="22"/>
          <w:szCs w:val="22"/>
          <w:lang w:val="sr-Cyrl-RS" w:eastAsia="ar-SA"/>
        </w:rPr>
        <w:t>Наручилац задржава право да додатне услове из чл. 76. Закона о јавним набавкама одреди за подизвођаче уколико је то потребно.</w:t>
      </w:r>
    </w:p>
    <w:p w:rsidR="0027517B" w:rsidRPr="003045F5" w:rsidRDefault="0027517B" w:rsidP="008B2FCE">
      <w:pPr>
        <w:numPr>
          <w:ilvl w:val="0"/>
          <w:numId w:val="21"/>
        </w:numPr>
        <w:tabs>
          <w:tab w:val="left" w:pos="2127"/>
        </w:tabs>
        <w:suppressAutoHyphens/>
        <w:spacing w:after="200" w:line="100" w:lineRule="atLeast"/>
        <w:ind w:left="567" w:hanging="283"/>
        <w:jc w:val="both"/>
        <w:rPr>
          <w:rFonts w:asciiTheme="minorHAnsi" w:eastAsia="Calibri" w:hAnsiTheme="minorHAnsi"/>
          <w:sz w:val="22"/>
          <w:szCs w:val="22"/>
          <w:lang w:val="en-GB"/>
        </w:rPr>
      </w:pPr>
      <w:r w:rsidRPr="003045F5">
        <w:rPr>
          <w:rFonts w:asciiTheme="minorHAnsi" w:eastAsia="Calibri" w:hAnsiTheme="minorHAnsi"/>
          <w:sz w:val="22"/>
          <w:szCs w:val="22"/>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27517B" w:rsidRPr="003045F5" w:rsidRDefault="0027517B" w:rsidP="008B2FCE">
      <w:pPr>
        <w:numPr>
          <w:ilvl w:val="0"/>
          <w:numId w:val="19"/>
        </w:numPr>
        <w:tabs>
          <w:tab w:val="left" w:pos="2127"/>
        </w:tabs>
        <w:suppressAutoHyphens/>
        <w:spacing w:after="200" w:line="100" w:lineRule="atLeast"/>
        <w:ind w:left="567" w:hanging="283"/>
        <w:jc w:val="both"/>
        <w:rPr>
          <w:rFonts w:asciiTheme="minorHAnsi" w:eastAsia="Calibri" w:hAnsiTheme="minorHAnsi"/>
          <w:sz w:val="22"/>
          <w:szCs w:val="22"/>
          <w:lang w:val="en-GB"/>
        </w:rPr>
      </w:pPr>
      <w:r w:rsidRPr="003045F5">
        <w:rPr>
          <w:rFonts w:asciiTheme="minorHAnsi" w:eastAsia="Calibri" w:hAnsiTheme="minorHAnsi"/>
          <w:sz w:val="22"/>
          <w:szCs w:val="22"/>
          <w:lang w:val="sr-Cyrl-RS"/>
        </w:rPr>
        <w:t>Н</w:t>
      </w:r>
      <w:r w:rsidRPr="003045F5">
        <w:rPr>
          <w:rFonts w:asciiTheme="minorHAnsi" w:eastAsia="Calibri" w:hAnsiTheme="minorHAnsi"/>
          <w:sz w:val="22"/>
          <w:szCs w:val="22"/>
          <w:lang w:val="en-GB"/>
        </w:rPr>
        <w:t>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3045F5">
        <w:rPr>
          <w:rFonts w:asciiTheme="minorHAnsi" w:eastAsia="Calibri" w:hAnsiTheme="minorHAnsi"/>
          <w:sz w:val="22"/>
          <w:szCs w:val="22"/>
        </w:rPr>
        <w:t xml:space="preserve"> </w:t>
      </w:r>
      <w:r w:rsidRPr="003045F5">
        <w:rPr>
          <w:rFonts w:asciiTheme="minorHAnsi" w:eastAsia="Calibri" w:hAnsiTheme="minorHAnsi"/>
          <w:sz w:val="22"/>
          <w:szCs w:val="22"/>
          <w:lang w:val="en-GB"/>
        </w:rPr>
        <w:t>У том случају наручилац је дужан да омогући добављачу да приговори ако потраживање није доспело.</w:t>
      </w:r>
    </w:p>
    <w:p w:rsidR="0027517B" w:rsidRPr="003045F5" w:rsidRDefault="0027517B" w:rsidP="008B2FCE">
      <w:pPr>
        <w:numPr>
          <w:ilvl w:val="0"/>
          <w:numId w:val="20"/>
        </w:numPr>
        <w:suppressAutoHyphens/>
        <w:spacing w:after="200" w:line="100" w:lineRule="atLeast"/>
        <w:ind w:left="567" w:hanging="283"/>
        <w:jc w:val="both"/>
        <w:rPr>
          <w:rFonts w:asciiTheme="minorHAnsi" w:eastAsia="Calibri" w:hAnsiTheme="minorHAnsi"/>
          <w:sz w:val="22"/>
          <w:szCs w:val="22"/>
          <w:lang w:val="en-GB"/>
        </w:rPr>
      </w:pPr>
      <w:r w:rsidRPr="003045F5">
        <w:rPr>
          <w:rFonts w:asciiTheme="minorHAnsi" w:eastAsia="Calibri" w:hAnsiTheme="minorHAnsi"/>
          <w:sz w:val="22"/>
          <w:szCs w:val="22"/>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w:t>
      </w:r>
      <w:r w:rsidRPr="003045F5">
        <w:rPr>
          <w:rFonts w:asciiTheme="minorHAnsi" w:eastAsia="Calibri" w:hAnsiTheme="minorHAnsi"/>
          <w:sz w:val="22"/>
          <w:szCs w:val="22"/>
        </w:rPr>
        <w:lastRenderedPageBreak/>
        <w:t xml:space="preserve">претрпео </w:t>
      </w:r>
      <w:r w:rsidRPr="003045F5">
        <w:rPr>
          <w:rFonts w:asciiTheme="minorHAnsi" w:eastAsia="Calibri" w:hAnsiTheme="minorHAnsi"/>
          <w:sz w:val="22"/>
          <w:szCs w:val="22"/>
          <w:lang w:val="en-GB"/>
        </w:rPr>
        <w:t xml:space="preserve">знатну </w:t>
      </w:r>
      <w:r w:rsidRPr="003045F5">
        <w:rPr>
          <w:rFonts w:asciiTheme="minorHAnsi" w:eastAsia="Calibri" w:hAnsiTheme="minorHAnsi"/>
          <w:sz w:val="22"/>
          <w:szCs w:val="22"/>
        </w:rPr>
        <w:t>штету.</w:t>
      </w:r>
      <w:r w:rsidRPr="003045F5">
        <w:rPr>
          <w:rFonts w:asciiTheme="minorHAnsi" w:eastAsia="Calibri" w:hAnsiTheme="minorHAnsi"/>
          <w:sz w:val="22"/>
          <w:szCs w:val="22"/>
          <w:lang w:val="sr-Cyrl-CS"/>
        </w:rPr>
        <w:t xml:space="preserve"> </w:t>
      </w:r>
      <w:r w:rsidRPr="003045F5">
        <w:rPr>
          <w:rFonts w:asciiTheme="minorHAnsi" w:eastAsia="Calibri" w:hAnsiTheme="minorHAnsi"/>
          <w:sz w:val="22"/>
          <w:szCs w:val="22"/>
          <w:lang w:val="en-GB"/>
        </w:rPr>
        <w:t>У</w:t>
      </w:r>
      <w:r w:rsidRPr="003045F5">
        <w:rPr>
          <w:rFonts w:asciiTheme="minorHAnsi" w:eastAsia="Calibri" w:hAnsiTheme="minorHAnsi"/>
          <w:sz w:val="22"/>
          <w:szCs w:val="22"/>
          <w:lang w:val="sr-Cyrl-CS"/>
        </w:rPr>
        <w:t xml:space="preserve"> </w:t>
      </w:r>
      <w:r w:rsidRPr="003045F5">
        <w:rPr>
          <w:rFonts w:asciiTheme="minorHAnsi" w:eastAsia="Calibri" w:hAnsiTheme="minorHAnsi"/>
          <w:sz w:val="22"/>
          <w:szCs w:val="22"/>
          <w:lang w:val="en-GB"/>
        </w:rPr>
        <w:t>овом случају наручилац је дужан да обавести организацију надлежну за заштиту конкуренције.</w:t>
      </w:r>
    </w:p>
    <w:p w:rsidR="0027517B" w:rsidRPr="003045F5" w:rsidRDefault="0027517B" w:rsidP="008B2FCE">
      <w:pPr>
        <w:numPr>
          <w:ilvl w:val="0"/>
          <w:numId w:val="21"/>
        </w:numPr>
        <w:suppressAutoHyphens/>
        <w:spacing w:after="200" w:line="100" w:lineRule="atLeast"/>
        <w:ind w:left="567" w:hanging="283"/>
        <w:jc w:val="both"/>
        <w:rPr>
          <w:rFonts w:asciiTheme="minorHAnsi" w:eastAsia="Calibri" w:hAnsiTheme="minorHAnsi"/>
          <w:sz w:val="22"/>
          <w:szCs w:val="22"/>
          <w:lang w:val="en-GB"/>
        </w:rPr>
      </w:pPr>
      <w:r w:rsidRPr="003045F5">
        <w:rPr>
          <w:rFonts w:asciiTheme="minorHAnsi" w:eastAsia="Calibri" w:hAnsiTheme="minorHAnsi"/>
          <w:sz w:val="22"/>
          <w:szCs w:val="22"/>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7517B" w:rsidRPr="003045F5" w:rsidRDefault="0027517B" w:rsidP="00E80A13">
      <w:pPr>
        <w:ind w:firstLine="284"/>
        <w:jc w:val="both"/>
        <w:rPr>
          <w:rFonts w:asciiTheme="minorHAnsi" w:eastAsia="Calibri" w:hAnsiTheme="minorHAnsi"/>
          <w:sz w:val="22"/>
          <w:szCs w:val="22"/>
          <w:lang w:val="en-GB"/>
        </w:rPr>
      </w:pPr>
      <w:r w:rsidRPr="003045F5">
        <w:rPr>
          <w:rFonts w:asciiTheme="minorHAnsi" w:eastAsia="Calibri" w:hAnsiTheme="minorHAnsi"/>
          <w:sz w:val="22"/>
          <w:szCs w:val="22"/>
          <w:lang w:val="ru-RU"/>
        </w:rPr>
        <w:t>Понуђач остаје у искључивој обавези и одговорности за извршење уговорне обавезе.</w:t>
      </w:r>
    </w:p>
    <w:p w:rsidR="0027517B" w:rsidRPr="003045F5" w:rsidRDefault="0027517B" w:rsidP="0027517B">
      <w:pPr>
        <w:suppressAutoHyphens/>
        <w:spacing w:line="100" w:lineRule="atLeast"/>
        <w:ind w:left="1440"/>
        <w:jc w:val="both"/>
        <w:rPr>
          <w:rFonts w:asciiTheme="minorHAnsi" w:eastAsia="Arial Unicode MS" w:hAnsiTheme="minorHAnsi"/>
          <w:b/>
          <w:color w:val="C0504D"/>
          <w:kern w:val="1"/>
          <w:sz w:val="22"/>
          <w:szCs w:val="22"/>
          <w:lang w:val="sr-Cyrl-RS" w:eastAsia="ar-SA"/>
        </w:rPr>
      </w:pPr>
    </w:p>
    <w:p w:rsidR="0027517B" w:rsidRPr="0056526B" w:rsidRDefault="0027517B" w:rsidP="005E2BBD">
      <w:pPr>
        <w:suppressAutoHyphens/>
        <w:spacing w:line="100" w:lineRule="atLeast"/>
        <w:ind w:left="1350"/>
        <w:jc w:val="center"/>
        <w:rPr>
          <w:rFonts w:asciiTheme="minorHAnsi" w:eastAsia="Arial Unicode MS" w:hAnsiTheme="minorHAnsi"/>
          <w:b/>
          <w:color w:val="000000"/>
          <w:kern w:val="1"/>
          <w:sz w:val="22"/>
          <w:szCs w:val="22"/>
          <w:lang w:val="sr-Cyrl-RS" w:eastAsia="ar-SA"/>
        </w:rPr>
      </w:pPr>
      <w:r w:rsidRPr="0056526B">
        <w:rPr>
          <w:rFonts w:asciiTheme="minorHAnsi" w:eastAsia="Arial Unicode MS" w:hAnsiTheme="minorHAnsi"/>
          <w:b/>
          <w:color w:val="000000"/>
          <w:kern w:val="1"/>
          <w:sz w:val="22"/>
          <w:szCs w:val="22"/>
          <w:lang w:val="sr-Cyrl-RS" w:eastAsia="ar-SA"/>
        </w:rPr>
        <w:t>ЗАЈЕДНИЧКА ПОНУДА</w:t>
      </w:r>
    </w:p>
    <w:p w:rsidR="0027517B" w:rsidRPr="003045F5" w:rsidRDefault="0027517B" w:rsidP="005E2BBD">
      <w:pPr>
        <w:suppressAutoHyphens/>
        <w:spacing w:line="100" w:lineRule="atLeast"/>
        <w:ind w:left="1350"/>
        <w:jc w:val="center"/>
        <w:rPr>
          <w:rFonts w:asciiTheme="minorHAnsi" w:eastAsia="Arial Unicode MS" w:hAnsiTheme="minorHAnsi"/>
          <w:b/>
          <w:color w:val="000000"/>
          <w:kern w:val="1"/>
          <w:sz w:val="22"/>
          <w:szCs w:val="22"/>
          <w:lang w:val="sr-Cyrl-RS" w:eastAsia="ar-SA"/>
        </w:rPr>
      </w:pPr>
      <w:r w:rsidRPr="0056526B">
        <w:rPr>
          <w:rFonts w:asciiTheme="minorHAnsi" w:eastAsia="Arial Unicode MS" w:hAnsiTheme="minorHAnsi"/>
          <w:b/>
          <w:color w:val="000000"/>
          <w:kern w:val="1"/>
          <w:sz w:val="22"/>
          <w:szCs w:val="22"/>
          <w:lang w:val="sr-Cyrl-RS" w:eastAsia="ar-SA"/>
        </w:rPr>
        <w:t>Услови из чл. 81. Закона о јавним набавкама које мора да испуни сваки од понуђача из групе понуђача</w:t>
      </w:r>
    </w:p>
    <w:p w:rsidR="0027517B" w:rsidRPr="003045F5" w:rsidRDefault="0027517B" w:rsidP="0027517B">
      <w:pPr>
        <w:suppressAutoHyphens/>
        <w:spacing w:line="100" w:lineRule="atLeast"/>
        <w:ind w:left="1350"/>
        <w:jc w:val="both"/>
        <w:rPr>
          <w:rFonts w:asciiTheme="minorHAnsi" w:eastAsia="Arial Unicode MS" w:hAnsiTheme="minorHAnsi" w:cs="Arial"/>
          <w:bCs/>
          <w:iCs/>
          <w:color w:val="000000"/>
          <w:kern w:val="1"/>
          <w:sz w:val="22"/>
          <w:szCs w:val="22"/>
          <w:lang w:eastAsia="ar-SA"/>
        </w:rPr>
      </w:pPr>
    </w:p>
    <w:p w:rsidR="0027517B" w:rsidRPr="003045F5" w:rsidRDefault="0027517B" w:rsidP="00E80A13">
      <w:pPr>
        <w:numPr>
          <w:ilvl w:val="0"/>
          <w:numId w:val="21"/>
        </w:numPr>
        <w:suppressAutoHyphens/>
        <w:spacing w:line="100" w:lineRule="atLeast"/>
        <w:ind w:left="567" w:hanging="283"/>
        <w:jc w:val="both"/>
        <w:rPr>
          <w:rFonts w:asciiTheme="minorHAnsi" w:eastAsia="Arial Unicode MS" w:hAnsiTheme="minorHAnsi" w:cs="Arial"/>
          <w:bCs/>
          <w:iCs/>
          <w:color w:val="000000"/>
          <w:kern w:val="1"/>
          <w:sz w:val="22"/>
          <w:szCs w:val="22"/>
          <w:lang w:eastAsia="ar-SA"/>
        </w:rPr>
      </w:pPr>
      <w:r w:rsidRPr="003045F5">
        <w:rPr>
          <w:rFonts w:asciiTheme="minorHAnsi" w:eastAsia="Arial Unicode MS" w:hAnsiTheme="minorHAnsi" w:cs="Arial"/>
          <w:bCs/>
          <w:iCs/>
          <w:color w:val="000000"/>
          <w:kern w:val="1"/>
          <w:sz w:val="22"/>
          <w:szCs w:val="22"/>
          <w:lang w:val="sr-Cyrl-RS" w:eastAsia="ar-SA"/>
        </w:rPr>
        <w:t>Понуду може поднети група понуђача.</w:t>
      </w:r>
    </w:p>
    <w:p w:rsidR="0027517B" w:rsidRPr="003045F5" w:rsidRDefault="0027517B" w:rsidP="00E80A13">
      <w:pPr>
        <w:numPr>
          <w:ilvl w:val="0"/>
          <w:numId w:val="21"/>
        </w:numPr>
        <w:suppressAutoHyphens/>
        <w:spacing w:line="100" w:lineRule="atLeast"/>
        <w:ind w:left="567" w:hanging="283"/>
        <w:jc w:val="both"/>
        <w:rPr>
          <w:rFonts w:asciiTheme="minorHAnsi" w:eastAsia="Arial Unicode MS" w:hAnsiTheme="minorHAnsi" w:cs="Arial"/>
          <w:b/>
          <w:bCs/>
          <w:iCs/>
          <w:color w:val="000000"/>
          <w:kern w:val="1"/>
          <w:sz w:val="22"/>
          <w:szCs w:val="22"/>
          <w:lang w:val="sr-Cyrl-CS" w:eastAsia="ar-SA"/>
        </w:rPr>
      </w:pPr>
      <w:r w:rsidRPr="003045F5">
        <w:rPr>
          <w:rFonts w:asciiTheme="minorHAnsi" w:eastAsia="Arial Unicode MS" w:hAnsiTheme="minorHAnsi" w:cs="Arial"/>
          <w:bCs/>
          <w:iCs/>
          <w:color w:val="000000"/>
          <w:kern w:val="1"/>
          <w:sz w:val="22"/>
          <w:szCs w:val="22"/>
          <w:lang w:val="sr-Cyrl-RS" w:eastAsia="ar-SA"/>
        </w:rPr>
        <w:t>У</w:t>
      </w:r>
      <w:r w:rsidRPr="003045F5">
        <w:rPr>
          <w:rFonts w:asciiTheme="minorHAnsi" w:eastAsia="Arial Unicode MS" w:hAnsiTheme="minorHAnsi" w:cs="Arial"/>
          <w:bCs/>
          <w:iCs/>
          <w:color w:val="000000"/>
          <w:kern w:val="1"/>
          <w:sz w:val="22"/>
          <w:szCs w:val="22"/>
          <w:lang w:eastAsia="ar-SA"/>
        </w:rPr>
        <w:t>колико п</w:t>
      </w:r>
      <w:r w:rsidRPr="003045F5">
        <w:rPr>
          <w:rFonts w:asciiTheme="minorHAnsi" w:eastAsia="Arial Unicode MS" w:hAnsiTheme="minorHAnsi" w:cs="Arial"/>
          <w:bCs/>
          <w:iCs/>
          <w:color w:val="000000"/>
          <w:kern w:val="1"/>
          <w:sz w:val="22"/>
          <w:szCs w:val="22"/>
          <w:lang w:val="sr-Cyrl-CS" w:eastAsia="ar-SA"/>
        </w:rPr>
        <w:t>онуду</w:t>
      </w:r>
      <w:r w:rsidRPr="003045F5">
        <w:rPr>
          <w:rFonts w:asciiTheme="minorHAnsi" w:eastAsia="Arial Unicode MS" w:hAnsiTheme="minorHAnsi" w:cs="Arial"/>
          <w:bCs/>
          <w:iCs/>
          <w:color w:val="000000"/>
          <w:kern w:val="1"/>
          <w:sz w:val="22"/>
          <w:szCs w:val="22"/>
          <w:lang w:eastAsia="ar-SA"/>
        </w:rPr>
        <w:t xml:space="preserve"> подноси </w:t>
      </w:r>
      <w:r w:rsidRPr="003045F5">
        <w:rPr>
          <w:rFonts w:asciiTheme="minorHAnsi" w:eastAsia="Arial Unicode MS" w:hAnsiTheme="minorHAnsi" w:cs="Arial"/>
          <w:bCs/>
          <w:iCs/>
          <w:color w:val="000000"/>
          <w:kern w:val="1"/>
          <w:sz w:val="22"/>
          <w:szCs w:val="22"/>
          <w:lang w:val="sr-Cyrl-CS" w:eastAsia="ar-SA"/>
        </w:rPr>
        <w:t>група понуђача</w:t>
      </w:r>
      <w:r w:rsidRPr="003045F5">
        <w:rPr>
          <w:rFonts w:asciiTheme="minorHAnsi" w:eastAsia="Arial Unicode MS" w:hAnsiTheme="minorHAnsi" w:cs="Arial"/>
          <w:bCs/>
          <w:iCs/>
          <w:color w:val="000000"/>
          <w:kern w:val="1"/>
          <w:sz w:val="22"/>
          <w:szCs w:val="22"/>
          <w:lang w:eastAsia="ar-SA"/>
        </w:rPr>
        <w:t xml:space="preserve"> понуђач је дужан да </w:t>
      </w:r>
      <w:r w:rsidRPr="003045F5">
        <w:rPr>
          <w:rFonts w:asciiTheme="minorHAnsi" w:eastAsia="Arial Unicode MS" w:hAnsiTheme="minorHAnsi" w:cs="Arial"/>
          <w:bCs/>
          <w:iCs/>
          <w:color w:val="000000"/>
          <w:kern w:val="1"/>
          <w:sz w:val="22"/>
          <w:szCs w:val="22"/>
          <w:lang w:val="sr-Cyrl-CS" w:eastAsia="ar-SA"/>
        </w:rPr>
        <w:t>за сваког члана групе достави наведене доказе да испуњава услове из члана 75. став 1. тач. 1) до 4)</w:t>
      </w:r>
      <w:r w:rsidR="00C608E9">
        <w:rPr>
          <w:rFonts w:asciiTheme="minorHAnsi" w:eastAsia="Arial Unicode MS" w:hAnsiTheme="minorHAnsi" w:cs="Arial"/>
          <w:bCs/>
          <w:iCs/>
          <w:color w:val="000000"/>
          <w:kern w:val="1"/>
          <w:sz w:val="22"/>
          <w:szCs w:val="22"/>
          <w:lang w:val="en-GB" w:eastAsia="ar-SA"/>
        </w:rPr>
        <w:t>,</w:t>
      </w:r>
      <w:r w:rsidRPr="003045F5">
        <w:rPr>
          <w:rFonts w:asciiTheme="minorHAnsi" w:eastAsia="Arial Unicode MS" w:hAnsiTheme="minorHAnsi" w:cs="Arial"/>
          <w:bCs/>
          <w:iCs/>
          <w:color w:val="000000"/>
          <w:kern w:val="1"/>
          <w:sz w:val="22"/>
          <w:szCs w:val="22"/>
          <w:lang w:val="sr-Cyrl-CS" w:eastAsia="ar-SA"/>
        </w:rPr>
        <w:t xml:space="preserve">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27517B" w:rsidRPr="003045F5" w:rsidRDefault="0027517B" w:rsidP="00E80A13">
      <w:pPr>
        <w:numPr>
          <w:ilvl w:val="0"/>
          <w:numId w:val="21"/>
        </w:numPr>
        <w:suppressAutoHyphens/>
        <w:spacing w:line="100" w:lineRule="atLeast"/>
        <w:ind w:left="567" w:hanging="283"/>
        <w:jc w:val="both"/>
        <w:rPr>
          <w:rFonts w:asciiTheme="minorHAnsi" w:eastAsia="Arial Unicode MS" w:hAnsiTheme="minorHAnsi" w:cs="Arial"/>
          <w:bCs/>
          <w:iCs/>
          <w:color w:val="000000"/>
          <w:kern w:val="1"/>
          <w:sz w:val="22"/>
          <w:szCs w:val="22"/>
          <w:lang w:eastAsia="ar-SA"/>
        </w:rPr>
      </w:pPr>
      <w:r w:rsidRPr="003045F5">
        <w:rPr>
          <w:rFonts w:asciiTheme="minorHAnsi" w:eastAsia="Arial Unicode MS" w:hAnsiTheme="minorHAnsi" w:cs="Arial"/>
          <w:bCs/>
          <w:iCs/>
          <w:color w:val="000000"/>
          <w:kern w:val="1"/>
          <w:sz w:val="22"/>
          <w:szCs w:val="22"/>
          <w:lang w:eastAsia="ar-SA"/>
        </w:rPr>
        <w:t>Уколико понуду подноси група понуђача, сваки понуђач из групе понуђача, мора да испуни обавезне услове из члана 75. став 1. тач. 1) до 4) Закона</w:t>
      </w:r>
      <w:r w:rsidRPr="003045F5">
        <w:rPr>
          <w:rFonts w:asciiTheme="minorHAnsi" w:eastAsia="Arial Unicode MS" w:hAnsiTheme="minorHAnsi" w:cs="Arial"/>
          <w:bCs/>
          <w:iCs/>
          <w:color w:val="000000"/>
          <w:kern w:val="1"/>
          <w:sz w:val="22"/>
          <w:szCs w:val="22"/>
          <w:lang w:val="sr-Cyrl-RS" w:eastAsia="ar-SA"/>
        </w:rPr>
        <w:t xml:space="preserve"> о јавним набавкама.</w:t>
      </w:r>
    </w:p>
    <w:p w:rsidR="0027517B" w:rsidRPr="003045F5" w:rsidRDefault="0027517B" w:rsidP="00E80A13">
      <w:pPr>
        <w:numPr>
          <w:ilvl w:val="0"/>
          <w:numId w:val="21"/>
        </w:numPr>
        <w:suppressAutoHyphens/>
        <w:spacing w:line="100" w:lineRule="atLeast"/>
        <w:ind w:left="567" w:hanging="283"/>
        <w:jc w:val="both"/>
        <w:rPr>
          <w:rFonts w:asciiTheme="minorHAnsi" w:eastAsia="Arial Unicode MS" w:hAnsiTheme="minorHAnsi" w:cs="Arial"/>
          <w:bCs/>
          <w:iCs/>
          <w:color w:val="000000"/>
          <w:kern w:val="1"/>
          <w:sz w:val="22"/>
          <w:szCs w:val="22"/>
          <w:lang w:eastAsia="ar-SA"/>
        </w:rPr>
      </w:pPr>
      <w:r w:rsidRPr="003045F5">
        <w:rPr>
          <w:rFonts w:asciiTheme="minorHAnsi" w:eastAsia="Arial Unicode MS" w:hAnsiTheme="minorHAnsi" w:cs="Arial"/>
          <w:bCs/>
          <w:iCs/>
          <w:color w:val="000000"/>
          <w:kern w:val="1"/>
          <w:sz w:val="22"/>
          <w:szCs w:val="22"/>
          <w:lang w:val="sr-Cyrl-CS" w:eastAsia="ar-SA"/>
        </w:rPr>
        <w:t>Додатне услове група понуђача испуњава заједно.</w:t>
      </w:r>
      <w:r w:rsidRPr="003045F5">
        <w:rPr>
          <w:rFonts w:asciiTheme="minorHAnsi" w:eastAsia="Arial Unicode MS" w:hAnsiTheme="minorHAnsi" w:cs="Arial"/>
          <w:bCs/>
          <w:iCs/>
          <w:color w:val="000000"/>
          <w:kern w:val="1"/>
          <w:sz w:val="22"/>
          <w:szCs w:val="22"/>
          <w:lang w:eastAsia="ar-SA"/>
        </w:rPr>
        <w:t xml:space="preserve"> </w:t>
      </w:r>
    </w:p>
    <w:p w:rsidR="0027517B" w:rsidRDefault="0027517B" w:rsidP="00E80A13">
      <w:pPr>
        <w:numPr>
          <w:ilvl w:val="0"/>
          <w:numId w:val="21"/>
        </w:numPr>
        <w:suppressAutoHyphens/>
        <w:spacing w:line="100" w:lineRule="atLeast"/>
        <w:ind w:left="567" w:hanging="283"/>
        <w:jc w:val="both"/>
        <w:rPr>
          <w:rFonts w:asciiTheme="minorHAnsi" w:eastAsia="Arial Unicode MS" w:hAnsiTheme="minorHAnsi" w:cs="Arial"/>
          <w:bCs/>
          <w:iCs/>
          <w:color w:val="000000"/>
          <w:kern w:val="1"/>
          <w:sz w:val="22"/>
          <w:szCs w:val="22"/>
          <w:lang w:eastAsia="ar-SA"/>
        </w:rPr>
      </w:pPr>
      <w:r w:rsidRPr="003045F5">
        <w:rPr>
          <w:rFonts w:asciiTheme="minorHAnsi" w:eastAsia="Arial Unicode MS" w:hAnsiTheme="minorHAnsi" w:cs="Arial"/>
          <w:bCs/>
          <w:iCs/>
          <w:color w:val="000000"/>
          <w:kern w:val="1"/>
          <w:sz w:val="22"/>
          <w:szCs w:val="22"/>
          <w:lang w:eastAsia="ar-SA"/>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C608E9" w:rsidRPr="003045F5" w:rsidRDefault="00C608E9" w:rsidP="00E80A13">
      <w:pPr>
        <w:numPr>
          <w:ilvl w:val="0"/>
          <w:numId w:val="21"/>
        </w:numPr>
        <w:suppressAutoHyphens/>
        <w:spacing w:line="100" w:lineRule="atLeast"/>
        <w:ind w:left="567" w:hanging="283"/>
        <w:jc w:val="both"/>
        <w:rPr>
          <w:rFonts w:asciiTheme="minorHAnsi" w:eastAsia="Arial Unicode MS" w:hAnsiTheme="minorHAnsi" w:cs="Arial"/>
          <w:bCs/>
          <w:iCs/>
          <w:color w:val="000000"/>
          <w:kern w:val="1"/>
          <w:sz w:val="22"/>
          <w:szCs w:val="22"/>
          <w:lang w:eastAsia="ar-SA"/>
        </w:rPr>
      </w:pPr>
      <w:r>
        <w:rPr>
          <w:rFonts w:asciiTheme="minorHAnsi" w:eastAsia="Arial Unicode MS" w:hAnsiTheme="minorHAnsi" w:cs="Arial"/>
          <w:bCs/>
          <w:iCs/>
          <w:color w:val="000000"/>
          <w:kern w:val="1"/>
          <w:sz w:val="22"/>
          <w:szCs w:val="22"/>
          <w:lang w:val="sr-Cyrl-RS" w:eastAsia="ar-SA"/>
        </w:rPr>
        <w:t>Понуђач је дужан да при састављању понуде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27517B" w:rsidRPr="003045F5" w:rsidRDefault="0027517B" w:rsidP="00E80A13">
      <w:pPr>
        <w:numPr>
          <w:ilvl w:val="0"/>
          <w:numId w:val="21"/>
        </w:numPr>
        <w:suppressAutoHyphens/>
        <w:spacing w:line="100" w:lineRule="atLeast"/>
        <w:ind w:left="567" w:hanging="283"/>
        <w:jc w:val="both"/>
        <w:rPr>
          <w:rFonts w:asciiTheme="minorHAnsi" w:eastAsia="Calibri" w:hAnsiTheme="minorHAnsi"/>
          <w:smallCaps/>
          <w:color w:val="000000"/>
          <w:kern w:val="1"/>
          <w:sz w:val="22"/>
          <w:szCs w:val="22"/>
          <w:u w:val="single"/>
          <w:lang w:val="sr-Cyrl-CS" w:eastAsia="ar-SA"/>
        </w:rPr>
      </w:pPr>
      <w:r w:rsidRPr="003045F5">
        <w:rPr>
          <w:rFonts w:asciiTheme="minorHAnsi" w:eastAsia="Calibri" w:hAnsiTheme="minorHAnsi"/>
          <w:color w:val="000000"/>
          <w:kern w:val="1"/>
          <w:sz w:val="22"/>
          <w:szCs w:val="22"/>
          <w:lang w:eastAsia="ar-SA"/>
        </w:rPr>
        <w:t>Саставни део заједничке понуде је споразум којим се понуђачи из групе међусобно и према наручиоцу обавезују на извршење јавне набавке</w:t>
      </w:r>
      <w:r w:rsidR="00A47C01">
        <w:rPr>
          <w:rFonts w:asciiTheme="minorHAnsi" w:eastAsia="Calibri" w:hAnsiTheme="minorHAnsi"/>
          <w:color w:val="000000"/>
          <w:kern w:val="1"/>
          <w:sz w:val="22"/>
          <w:szCs w:val="22"/>
          <w:lang w:val="sr-Cyrl-RS" w:eastAsia="ar-SA"/>
        </w:rPr>
        <w:t xml:space="preserve"> </w:t>
      </w:r>
      <w:r w:rsidR="00A47C01" w:rsidRPr="003045F5">
        <w:rPr>
          <w:rFonts w:asciiTheme="minorHAnsi" w:eastAsia="Calibri" w:hAnsiTheme="minorHAnsi"/>
          <w:color w:val="000000"/>
          <w:kern w:val="1"/>
          <w:sz w:val="22"/>
          <w:szCs w:val="22"/>
          <w:lang w:val="ru-RU" w:eastAsia="ar-SA"/>
        </w:rPr>
        <w:t>и којим се одређује члан групе који ће бити носилац посла, односно који ће поднети понуду и који ће заступати гр</w:t>
      </w:r>
      <w:r w:rsidR="00A47C01">
        <w:rPr>
          <w:rFonts w:asciiTheme="minorHAnsi" w:eastAsia="Calibri" w:hAnsiTheme="minorHAnsi"/>
          <w:color w:val="000000"/>
          <w:kern w:val="1"/>
          <w:sz w:val="22"/>
          <w:szCs w:val="22"/>
          <w:lang w:val="ru-RU" w:eastAsia="ar-SA"/>
        </w:rPr>
        <w:t xml:space="preserve">упу понуђача пред наручиоцем. </w:t>
      </w:r>
    </w:p>
    <w:p w:rsidR="0027517B" w:rsidRPr="00E80A13" w:rsidRDefault="0027517B" w:rsidP="00E80A13">
      <w:pPr>
        <w:numPr>
          <w:ilvl w:val="0"/>
          <w:numId w:val="21"/>
        </w:numPr>
        <w:suppressAutoHyphens/>
        <w:spacing w:after="240" w:line="100" w:lineRule="atLeast"/>
        <w:ind w:left="567" w:hanging="283"/>
        <w:jc w:val="both"/>
        <w:rPr>
          <w:rFonts w:asciiTheme="minorHAnsi" w:eastAsia="Calibri" w:hAnsiTheme="minorHAnsi"/>
          <w:color w:val="000000"/>
          <w:kern w:val="1"/>
          <w:sz w:val="22"/>
          <w:szCs w:val="22"/>
          <w:lang w:eastAsia="ar-SA"/>
        </w:rPr>
      </w:pPr>
      <w:r w:rsidRPr="003045F5">
        <w:rPr>
          <w:rFonts w:asciiTheme="minorHAnsi" w:eastAsia="Calibri" w:hAnsiTheme="minorHAnsi"/>
          <w:color w:val="000000"/>
          <w:kern w:val="1"/>
          <w:sz w:val="22"/>
          <w:szCs w:val="22"/>
          <w:lang w:eastAsia="ar-SA"/>
        </w:rPr>
        <w:t>Понуђачи који поднесу заједничку понуду одговарају неограничено солидарно према наручиоцу.</w:t>
      </w:r>
    </w:p>
    <w:p w:rsidR="00441DAB" w:rsidRPr="00B42F36" w:rsidRDefault="00210943" w:rsidP="00E21BCE">
      <w:pPr>
        <w:tabs>
          <w:tab w:val="left" w:pos="680"/>
        </w:tabs>
        <w:suppressAutoHyphens/>
        <w:spacing w:line="100" w:lineRule="atLeast"/>
        <w:ind w:left="284"/>
        <w:jc w:val="both"/>
        <w:rPr>
          <w:rFonts w:asciiTheme="minorHAnsi" w:eastAsia="TimesNewRomanPS-BoldMT" w:hAnsiTheme="minorHAnsi" w:cs="Arial"/>
          <w:bCs/>
          <w:kern w:val="1"/>
          <w:sz w:val="22"/>
          <w:szCs w:val="22"/>
          <w:lang w:val="sr-Cyrl-CS" w:eastAsia="ar-SA"/>
        </w:rPr>
      </w:pPr>
      <w:r>
        <w:rPr>
          <w:rFonts w:asciiTheme="minorHAnsi" w:eastAsia="TimesNewRomanPS-BoldMT" w:hAnsiTheme="minorHAnsi" w:cs="Arial"/>
          <w:bCs/>
          <w:color w:val="000000"/>
          <w:kern w:val="1"/>
          <w:sz w:val="22"/>
          <w:szCs w:val="22"/>
          <w:lang w:val="sr-Cyrl-CS" w:eastAsia="ar-SA"/>
        </w:rPr>
        <w:tab/>
      </w:r>
      <w:r w:rsidR="00441DAB" w:rsidRPr="00B42F36">
        <w:rPr>
          <w:rFonts w:asciiTheme="minorHAnsi" w:eastAsia="TimesNewRomanPS-BoldMT" w:hAnsiTheme="minorHAnsi" w:cs="Arial"/>
          <w:bCs/>
          <w:kern w:val="1"/>
          <w:sz w:val="22"/>
          <w:szCs w:val="22"/>
          <w:lang w:val="sr-Cyrl-CS" w:eastAsia="ar-SA"/>
        </w:rPr>
        <w:t xml:space="preserve">Докази о испуњености </w:t>
      </w:r>
      <w:r w:rsidR="0027517B" w:rsidRPr="00B42F36">
        <w:rPr>
          <w:rFonts w:asciiTheme="minorHAnsi" w:eastAsia="TimesNewRomanPS-BoldMT" w:hAnsiTheme="minorHAnsi" w:cs="Arial"/>
          <w:bCs/>
          <w:kern w:val="1"/>
          <w:sz w:val="22"/>
          <w:szCs w:val="22"/>
          <w:lang w:val="sr-Cyrl-CS" w:eastAsia="ar-SA"/>
        </w:rPr>
        <w:t xml:space="preserve">услова </w:t>
      </w:r>
      <w:r w:rsidRPr="00B42F36">
        <w:rPr>
          <w:rFonts w:asciiTheme="minorHAnsi" w:eastAsia="TimesNewRomanPS-BoldMT" w:hAnsiTheme="minorHAnsi" w:cs="Arial"/>
          <w:bCs/>
          <w:kern w:val="1"/>
          <w:sz w:val="22"/>
          <w:szCs w:val="22"/>
          <w:lang w:val="sr-Cyrl-CS" w:eastAsia="ar-SA"/>
        </w:rPr>
        <w:t>могу се</w:t>
      </w:r>
      <w:r w:rsidR="0027517B" w:rsidRPr="00B42F36">
        <w:rPr>
          <w:rFonts w:asciiTheme="minorHAnsi" w:eastAsia="TimesNewRomanPS-BoldMT" w:hAnsiTheme="minorHAnsi" w:cs="Arial"/>
          <w:bCs/>
          <w:kern w:val="1"/>
          <w:sz w:val="22"/>
          <w:szCs w:val="22"/>
          <w:lang w:val="sr-Cyrl-CS" w:eastAsia="ar-SA"/>
        </w:rPr>
        <w:t xml:space="preserve"> достав</w:t>
      </w:r>
      <w:r w:rsidRPr="00B42F36">
        <w:rPr>
          <w:rFonts w:asciiTheme="minorHAnsi" w:eastAsia="TimesNewRomanPS-BoldMT" w:hAnsiTheme="minorHAnsi" w:cs="Arial"/>
          <w:bCs/>
          <w:kern w:val="1"/>
          <w:sz w:val="22"/>
          <w:szCs w:val="22"/>
          <w:lang w:val="sr-Cyrl-CS" w:eastAsia="ar-SA"/>
        </w:rPr>
        <w:t>љати</w:t>
      </w:r>
      <w:r w:rsidR="0027517B" w:rsidRPr="00B42F36">
        <w:rPr>
          <w:rFonts w:asciiTheme="minorHAnsi" w:eastAsia="TimesNewRomanPS-BoldMT" w:hAnsiTheme="minorHAnsi" w:cs="Arial"/>
          <w:bCs/>
          <w:kern w:val="1"/>
          <w:sz w:val="22"/>
          <w:szCs w:val="22"/>
          <w:lang w:val="sr-Cyrl-CS" w:eastAsia="ar-SA"/>
        </w:rPr>
        <w:t xml:space="preserve"> у неоверени</w:t>
      </w:r>
      <w:r w:rsidRPr="00B42F36">
        <w:rPr>
          <w:rFonts w:asciiTheme="minorHAnsi" w:eastAsia="TimesNewRomanPS-BoldMT" w:hAnsiTheme="minorHAnsi" w:cs="Arial"/>
          <w:bCs/>
          <w:kern w:val="1"/>
          <w:sz w:val="22"/>
          <w:szCs w:val="22"/>
          <w:lang w:val="sr-Cyrl-CS" w:eastAsia="ar-SA"/>
        </w:rPr>
        <w:t>м</w:t>
      </w:r>
      <w:r w:rsidR="0027517B" w:rsidRPr="00B42F36">
        <w:rPr>
          <w:rFonts w:asciiTheme="minorHAnsi" w:eastAsia="TimesNewRomanPS-BoldMT" w:hAnsiTheme="minorHAnsi" w:cs="Arial"/>
          <w:bCs/>
          <w:kern w:val="1"/>
          <w:sz w:val="22"/>
          <w:szCs w:val="22"/>
          <w:lang w:val="sr-Cyrl-CS" w:eastAsia="ar-SA"/>
        </w:rPr>
        <w:t xml:space="preserve"> копија</w:t>
      </w:r>
      <w:r w:rsidRPr="00B42F36">
        <w:rPr>
          <w:rFonts w:asciiTheme="minorHAnsi" w:eastAsia="TimesNewRomanPS-BoldMT" w:hAnsiTheme="minorHAnsi" w:cs="Arial"/>
          <w:bCs/>
          <w:kern w:val="1"/>
          <w:sz w:val="22"/>
          <w:szCs w:val="22"/>
          <w:lang w:val="sr-Cyrl-CS" w:eastAsia="ar-SA"/>
        </w:rPr>
        <w:t>ма</w:t>
      </w:r>
      <w:r w:rsidR="0027517B" w:rsidRPr="00B42F36">
        <w:rPr>
          <w:rFonts w:asciiTheme="minorHAnsi" w:eastAsia="TimesNewRomanPS-BoldMT" w:hAnsiTheme="minorHAnsi" w:cs="Arial"/>
          <w:bCs/>
          <w:kern w:val="1"/>
          <w:sz w:val="22"/>
          <w:szCs w:val="22"/>
          <w:lang w:val="sr-Cyrl-CS" w:eastAsia="ar-SA"/>
        </w:rPr>
        <w:t>, а наручилац може пре доношења одлуке о додели уговора да</w:t>
      </w:r>
      <w:r w:rsidR="00F9301A" w:rsidRPr="00B42F36">
        <w:rPr>
          <w:rFonts w:asciiTheme="minorHAnsi" w:eastAsia="TimesNewRomanPS-BoldMT" w:hAnsiTheme="minorHAnsi" w:cs="Arial"/>
          <w:bCs/>
          <w:kern w:val="1"/>
          <w:sz w:val="22"/>
          <w:szCs w:val="22"/>
          <w:lang w:val="sr-Cyrl-CS" w:eastAsia="ar-SA"/>
        </w:rPr>
        <w:t xml:space="preserve"> захтева</w:t>
      </w:r>
      <w:r w:rsidR="0027517B" w:rsidRPr="00B42F36">
        <w:rPr>
          <w:rFonts w:asciiTheme="minorHAnsi" w:eastAsia="TimesNewRomanPS-BoldMT" w:hAnsiTheme="minorHAnsi" w:cs="Arial"/>
          <w:bCs/>
          <w:kern w:val="1"/>
          <w:sz w:val="22"/>
          <w:szCs w:val="22"/>
          <w:lang w:val="sr-Cyrl-CS" w:eastAsia="ar-SA"/>
        </w:rPr>
        <w:t xml:space="preserve"> од понуђача, чија је понуда на основу извештаја </w:t>
      </w:r>
      <w:r w:rsidR="00F9301A" w:rsidRPr="00B42F36">
        <w:rPr>
          <w:rFonts w:asciiTheme="minorHAnsi" w:eastAsia="TimesNewRomanPS-BoldMT" w:hAnsiTheme="minorHAnsi" w:cs="Arial"/>
          <w:bCs/>
          <w:kern w:val="1"/>
          <w:sz w:val="22"/>
          <w:szCs w:val="22"/>
          <w:lang w:val="sr-Cyrl-CS" w:eastAsia="ar-SA"/>
        </w:rPr>
        <w:t xml:space="preserve">комисије </w:t>
      </w:r>
      <w:r w:rsidR="0027517B" w:rsidRPr="00B42F36">
        <w:rPr>
          <w:rFonts w:asciiTheme="minorHAnsi" w:eastAsia="TimesNewRomanPS-BoldMT" w:hAnsiTheme="minorHAnsi" w:cs="Arial"/>
          <w:bCs/>
          <w:kern w:val="1"/>
          <w:sz w:val="22"/>
          <w:szCs w:val="22"/>
          <w:lang w:val="sr-Cyrl-CS" w:eastAsia="ar-SA"/>
        </w:rPr>
        <w:t>за јавну набавку оцењена као најповољнија, да достави на увид оригинал или оверену копију свих или појединих доказа.</w:t>
      </w:r>
      <w:r w:rsidR="00A64FDA" w:rsidRPr="00B42F36">
        <w:rPr>
          <w:rFonts w:asciiTheme="minorHAnsi" w:eastAsia="TimesNewRomanPS-BoldMT" w:hAnsiTheme="minorHAnsi" w:cs="Arial"/>
          <w:bCs/>
          <w:kern w:val="1"/>
          <w:sz w:val="22"/>
          <w:szCs w:val="22"/>
          <w:lang w:val="sr-Cyrl-CS" w:eastAsia="ar-SA"/>
        </w:rPr>
        <w:t xml:space="preserve"> </w:t>
      </w:r>
    </w:p>
    <w:p w:rsidR="0027517B" w:rsidRPr="00B42F36" w:rsidRDefault="00441DAB" w:rsidP="00E21BCE">
      <w:pPr>
        <w:tabs>
          <w:tab w:val="left" w:pos="680"/>
        </w:tabs>
        <w:suppressAutoHyphens/>
        <w:spacing w:line="100" w:lineRule="atLeast"/>
        <w:ind w:left="284"/>
        <w:jc w:val="both"/>
        <w:rPr>
          <w:rFonts w:asciiTheme="minorHAnsi" w:eastAsia="Arial Unicode MS" w:hAnsiTheme="minorHAnsi" w:cs="Arial"/>
          <w:bCs/>
          <w:kern w:val="1"/>
          <w:sz w:val="22"/>
          <w:szCs w:val="22"/>
          <w:lang w:val="sr-Cyrl-CS" w:eastAsia="ar-SA"/>
        </w:rPr>
      </w:pPr>
      <w:r w:rsidRPr="00B42F36">
        <w:rPr>
          <w:rFonts w:asciiTheme="minorHAnsi" w:eastAsia="Arial Unicode MS" w:hAnsiTheme="minorHAnsi" w:cs="Arial"/>
          <w:bCs/>
          <w:kern w:val="1"/>
          <w:sz w:val="22"/>
          <w:szCs w:val="22"/>
          <w:lang w:val="sr-Cyrl-CS" w:eastAsia="ar-SA"/>
        </w:rPr>
        <w:tab/>
      </w:r>
      <w:r w:rsidR="0027517B" w:rsidRPr="00B42F36">
        <w:rPr>
          <w:rFonts w:asciiTheme="minorHAnsi" w:eastAsia="Arial Unicode MS" w:hAnsiTheme="minorHAnsi" w:cs="Arial"/>
          <w:bCs/>
          <w:kern w:val="1"/>
          <w:sz w:val="22"/>
          <w:szCs w:val="22"/>
          <w:lang w:val="sr-Cyrl-CS" w:eastAsia="ar-SA"/>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0027517B" w:rsidRPr="00B42F36">
        <w:rPr>
          <w:rFonts w:asciiTheme="minorHAnsi" w:eastAsia="Arial Unicode MS" w:hAnsiTheme="minorHAnsi" w:cs="Arial"/>
          <w:bCs/>
          <w:kern w:val="1"/>
          <w:sz w:val="22"/>
          <w:szCs w:val="22"/>
          <w:lang w:val="sr-Cyrl-RS" w:eastAsia="ar-SA"/>
        </w:rPr>
        <w:t>т</w:t>
      </w:r>
      <w:r w:rsidR="0027517B" w:rsidRPr="00B42F36">
        <w:rPr>
          <w:rFonts w:asciiTheme="minorHAnsi" w:eastAsia="Arial Unicode MS" w:hAnsiTheme="minorHAnsi" w:cs="Arial"/>
          <w:bCs/>
          <w:kern w:val="1"/>
          <w:sz w:val="22"/>
          <w:szCs w:val="22"/>
          <w:lang w:val="sr-Cyrl-CS" w:eastAsia="ar-SA"/>
        </w:rPr>
        <w:t>љиву.</w:t>
      </w:r>
    </w:p>
    <w:p w:rsidR="0027517B" w:rsidRPr="00B42F36" w:rsidRDefault="001F78DC" w:rsidP="00E21BCE">
      <w:pPr>
        <w:tabs>
          <w:tab w:val="left" w:pos="680"/>
        </w:tabs>
        <w:suppressAutoHyphens/>
        <w:ind w:left="284"/>
        <w:jc w:val="both"/>
        <w:rPr>
          <w:rFonts w:asciiTheme="minorHAnsi" w:eastAsia="Calibri" w:hAnsiTheme="minorHAnsi"/>
          <w:b/>
          <w:bCs/>
          <w:kern w:val="1"/>
          <w:sz w:val="22"/>
          <w:szCs w:val="22"/>
          <w:lang w:val="sr-Cyrl-RS" w:eastAsia="ar-SA"/>
        </w:rPr>
      </w:pPr>
      <w:r w:rsidRPr="00B42F36">
        <w:rPr>
          <w:rFonts w:asciiTheme="minorHAnsi" w:eastAsia="Arial Unicode MS" w:hAnsiTheme="minorHAnsi" w:cs="Arial"/>
          <w:bCs/>
          <w:kern w:val="1"/>
          <w:sz w:val="22"/>
          <w:szCs w:val="22"/>
          <w:lang w:val="sr-Cyrl-CS" w:eastAsia="ar-SA"/>
        </w:rPr>
        <w:tab/>
      </w:r>
      <w:r w:rsidR="00210943" w:rsidRPr="00B42F36">
        <w:rPr>
          <w:rFonts w:asciiTheme="minorHAnsi" w:eastAsia="Arial Unicode MS" w:hAnsiTheme="minorHAnsi" w:cs="Arial"/>
          <w:bCs/>
          <w:kern w:val="1"/>
          <w:sz w:val="22"/>
          <w:szCs w:val="22"/>
          <w:lang w:val="sr-Cyrl-CS" w:eastAsia="ar-SA"/>
        </w:rPr>
        <w:t>Н</w:t>
      </w:r>
      <w:r w:rsidRPr="00B42F36">
        <w:rPr>
          <w:rFonts w:asciiTheme="minorHAnsi" w:eastAsia="PMingLiU" w:hAnsiTheme="minorHAnsi"/>
          <w:sz w:val="22"/>
          <w:szCs w:val="22"/>
          <w:lang w:val="ru-RU"/>
        </w:rPr>
        <w:t xml:space="preserve">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став.1. тач.1. до 4. ЗЈН), односно 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 </w:t>
      </w:r>
      <w:r w:rsidRPr="00B42F36">
        <w:rPr>
          <w:rFonts w:asciiTheme="minorHAnsi" w:eastAsia="PMingLiU" w:hAnsiTheme="minorHAnsi"/>
          <w:b/>
          <w:i/>
          <w:sz w:val="22"/>
          <w:szCs w:val="22"/>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0027517B" w:rsidRPr="00B42F36">
        <w:rPr>
          <w:rFonts w:asciiTheme="minorHAnsi" w:eastAsia="TimesNewRomanPS-BoldMT" w:hAnsiTheme="minorHAnsi" w:cs="Arial"/>
          <w:bCs/>
          <w:kern w:val="1"/>
          <w:sz w:val="22"/>
          <w:szCs w:val="22"/>
          <w:lang w:val="sr-Cyrl-RS" w:eastAsia="ar-SA"/>
        </w:rPr>
        <w:tab/>
      </w:r>
    </w:p>
    <w:p w:rsidR="0027517B" w:rsidRDefault="0027517B" w:rsidP="00E21BCE">
      <w:pPr>
        <w:suppressAutoHyphens/>
        <w:spacing w:line="100" w:lineRule="atLeast"/>
        <w:ind w:left="284" w:firstLine="425"/>
        <w:jc w:val="both"/>
        <w:rPr>
          <w:rFonts w:asciiTheme="minorHAnsi" w:eastAsia="Arial Unicode MS" w:hAnsiTheme="minorHAnsi" w:cs="Arial"/>
          <w:color w:val="000000"/>
          <w:kern w:val="1"/>
          <w:sz w:val="22"/>
          <w:szCs w:val="22"/>
          <w:lang w:val="sr-Cyrl-RS" w:eastAsia="ar-SA"/>
        </w:rPr>
      </w:pPr>
      <w:r w:rsidRPr="003045F5">
        <w:rPr>
          <w:rFonts w:asciiTheme="minorHAnsi" w:eastAsia="Arial Unicode MS" w:hAnsiTheme="minorHAnsi" w:cs="Arial"/>
          <w:color w:val="000000"/>
          <w:kern w:val="1"/>
          <w:sz w:val="22"/>
          <w:szCs w:val="2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r w:rsidR="00765543">
        <w:rPr>
          <w:rFonts w:asciiTheme="minorHAnsi" w:eastAsia="Arial Unicode MS" w:hAnsiTheme="minorHAnsi" w:cs="Arial"/>
          <w:color w:val="000000"/>
          <w:kern w:val="1"/>
          <w:sz w:val="22"/>
          <w:szCs w:val="22"/>
          <w:lang w:val="sr-Cyrl-RS" w:eastAsia="ar-SA"/>
        </w:rPr>
        <w:t xml:space="preserve"> У предметном поступку и јавној набавци не спроводи се електронска лицитација.</w:t>
      </w:r>
    </w:p>
    <w:p w:rsidR="00A35AC7" w:rsidRDefault="00A35AC7" w:rsidP="00E21BCE">
      <w:pPr>
        <w:suppressAutoHyphens/>
        <w:spacing w:line="100" w:lineRule="atLeast"/>
        <w:ind w:left="284" w:firstLine="425"/>
        <w:jc w:val="both"/>
        <w:rPr>
          <w:rFonts w:asciiTheme="minorHAnsi" w:eastAsia="TimesNewRomanPSMT" w:hAnsiTheme="minorHAnsi" w:cs="Arial"/>
          <w:bCs/>
          <w:color w:val="000000"/>
          <w:kern w:val="1"/>
          <w:sz w:val="22"/>
          <w:szCs w:val="22"/>
          <w:lang w:val="sr-Cyrl-RS" w:eastAsia="ar-SA"/>
        </w:rPr>
      </w:pPr>
      <w:r w:rsidRPr="003045F5">
        <w:rPr>
          <w:rFonts w:asciiTheme="minorHAnsi" w:eastAsia="TimesNewRomanPS-BoldMT" w:hAnsiTheme="minorHAnsi" w:cs="Arial"/>
          <w:bCs/>
          <w:color w:val="000000"/>
          <w:kern w:val="1"/>
          <w:sz w:val="22"/>
          <w:szCs w:val="22"/>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3045F5">
        <w:rPr>
          <w:rFonts w:asciiTheme="minorHAnsi" w:eastAsia="TimesNewRomanPSMT" w:hAnsiTheme="minorHAnsi" w:cs="Arial"/>
          <w:bCs/>
          <w:color w:val="000000"/>
          <w:kern w:val="1"/>
          <w:sz w:val="22"/>
          <w:szCs w:val="22"/>
          <w:lang w:eastAsia="ar-SA"/>
        </w:rPr>
        <w:t>.</w:t>
      </w:r>
    </w:p>
    <w:p w:rsidR="00A70896" w:rsidRPr="00A70896" w:rsidRDefault="00A70896" w:rsidP="00643A39">
      <w:pPr>
        <w:suppressAutoHyphens/>
        <w:spacing w:line="100" w:lineRule="atLeast"/>
        <w:ind w:left="284" w:firstLine="424"/>
        <w:jc w:val="both"/>
        <w:rPr>
          <w:rFonts w:asciiTheme="minorHAnsi" w:eastAsia="Arial Unicode MS" w:hAnsiTheme="minorHAnsi" w:cs="Arial"/>
          <w:color w:val="000000"/>
          <w:kern w:val="1"/>
          <w:sz w:val="22"/>
          <w:szCs w:val="22"/>
          <w:lang w:val="sr-Cyrl-RS" w:eastAsia="ar-SA"/>
        </w:rPr>
      </w:pPr>
      <w:r>
        <w:rPr>
          <w:rFonts w:asciiTheme="minorHAnsi" w:eastAsia="TimesNewRomanPSMT" w:hAnsiTheme="minorHAnsi" w:cs="Arial"/>
          <w:bCs/>
          <w:color w:val="000000"/>
          <w:kern w:val="1"/>
          <w:sz w:val="22"/>
          <w:szCs w:val="22"/>
          <w:lang w:val="sr-Cyrl-RS" w:eastAsia="ar-SA"/>
        </w:rPr>
        <w:lastRenderedPageBreak/>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одгварајући доказ за то, наручилац ће дозволити понуђачу да накнадно достави тражена документа у примереном року.</w:t>
      </w:r>
    </w:p>
    <w:p w:rsidR="00987BFF" w:rsidRPr="00260BC3" w:rsidRDefault="00A35AC7" w:rsidP="00E21BCE">
      <w:pPr>
        <w:suppressAutoHyphens/>
        <w:spacing w:line="100" w:lineRule="atLeast"/>
        <w:ind w:left="284" w:firstLine="424"/>
        <w:jc w:val="both"/>
        <w:rPr>
          <w:rFonts w:asciiTheme="minorHAnsi" w:eastAsia="Arial Unicode MS" w:hAnsiTheme="minorHAnsi" w:cs="Arial"/>
          <w:kern w:val="1"/>
          <w:sz w:val="22"/>
          <w:szCs w:val="22"/>
          <w:lang w:val="sr-Cyrl-RS" w:eastAsia="ar-SA"/>
        </w:rPr>
      </w:pPr>
      <w:r w:rsidRPr="00260BC3">
        <w:rPr>
          <w:rFonts w:asciiTheme="minorHAnsi" w:eastAsia="Calibri" w:hAnsiTheme="minorHAnsi"/>
          <w:kern w:val="1"/>
          <w:sz w:val="22"/>
          <w:szCs w:val="22"/>
          <w:lang w:val="en-GB" w:eastAsia="ar-SA"/>
        </w:rPr>
        <w:t>На основу члана 79. став 9. 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конкурсне документације).</w:t>
      </w:r>
    </w:p>
    <w:p w:rsidR="0027517B" w:rsidRPr="003045F5" w:rsidRDefault="0027517B"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r w:rsidRPr="003045F5">
        <w:rPr>
          <w:rFonts w:asciiTheme="minorHAnsi" w:eastAsia="TimesNewRomanPSMT" w:hAnsiTheme="minorHAnsi" w:cs="Arial"/>
          <w:bCs/>
          <w:color w:val="000000"/>
          <w:kern w:val="1"/>
          <w:sz w:val="22"/>
          <w:szCs w:val="22"/>
          <w:lang w:val="sr-Cyrl-RS" w:eastAsia="ar-SA"/>
        </w:rPr>
        <w:tab/>
      </w:r>
      <w:r w:rsidRPr="003045F5">
        <w:rPr>
          <w:rFonts w:asciiTheme="minorHAnsi" w:eastAsia="TimesNewRomanPSMT" w:hAnsiTheme="minorHAnsi" w:cs="Arial"/>
          <w:bCs/>
          <w:color w:val="000000"/>
          <w:kern w:val="1"/>
          <w:sz w:val="22"/>
          <w:szCs w:val="22"/>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7517B" w:rsidRPr="007A54F2" w:rsidRDefault="00987BFF"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u w:val="single"/>
          <w:lang w:val="sr-Cyrl-RS" w:eastAsia="ar-SA"/>
        </w:rPr>
      </w:pPr>
      <w:r>
        <w:rPr>
          <w:rFonts w:asciiTheme="minorHAnsi" w:eastAsia="TimesNewRomanPSMT" w:hAnsiTheme="minorHAnsi" w:cs="Arial"/>
          <w:bCs/>
          <w:color w:val="000000"/>
          <w:kern w:val="1"/>
          <w:sz w:val="22"/>
          <w:szCs w:val="22"/>
          <w:lang w:val="sr-Cyrl-RS" w:eastAsia="ar-SA"/>
        </w:rPr>
        <w:tab/>
      </w:r>
      <w:r w:rsidR="00A70896" w:rsidRPr="007A54F2">
        <w:rPr>
          <w:rFonts w:asciiTheme="minorHAnsi" w:eastAsia="TimesNewRomanPSMT" w:hAnsiTheme="minorHAnsi" w:cs="Arial"/>
          <w:bCs/>
          <w:color w:val="000000"/>
          <w:kern w:val="1"/>
          <w:sz w:val="22"/>
          <w:szCs w:val="22"/>
          <w:u w:val="single"/>
          <w:lang w:val="sr-Cyrl-RS" w:eastAsia="ar-SA"/>
        </w:rPr>
        <w:t>Текст изјаве о поштовању обавеза из члана 75. став 2 ЗЈН:</w:t>
      </w:r>
    </w:p>
    <w:p w:rsidR="006C5AFE" w:rsidRPr="00B4639C" w:rsidRDefault="006C5AFE" w:rsidP="00E21BCE">
      <w:pPr>
        <w:tabs>
          <w:tab w:val="left" w:pos="680"/>
        </w:tabs>
        <w:suppressAutoHyphens/>
        <w:ind w:left="284" w:firstLine="424"/>
        <w:jc w:val="both"/>
        <w:rPr>
          <w:rFonts w:asciiTheme="minorHAnsi" w:eastAsia="Calibri" w:hAnsiTheme="minorHAnsi"/>
          <w:kern w:val="1"/>
          <w:sz w:val="22"/>
          <w:szCs w:val="22"/>
          <w:lang w:val="ru-RU" w:eastAsia="ar-SA"/>
        </w:rPr>
      </w:pPr>
      <w:r w:rsidRPr="00B4639C">
        <w:rPr>
          <w:rFonts w:asciiTheme="minorHAnsi" w:eastAsia="Calibri" w:hAnsiTheme="minorHAnsi"/>
          <w:kern w:val="1"/>
          <w:sz w:val="22"/>
          <w:szCs w:val="22"/>
          <w:lang w:val="ru-RU" w:eastAsia="ar-SA"/>
        </w:rPr>
        <w:t>понуђач је у обавези да достави уз понуду потписану и оверену Изјаву о поштовању обавеза из члана 75. став 2. Закона о јавним набавкама, у супротном понуда ће се одбити као неприхватљива (Образац Изјаве чини саставни део Конкурсне документације).</w:t>
      </w:r>
    </w:p>
    <w:p w:rsidR="00A75D19" w:rsidRPr="007A54F2" w:rsidRDefault="006C5AFE" w:rsidP="00E21BCE">
      <w:pPr>
        <w:autoSpaceDE w:val="0"/>
        <w:autoSpaceDN w:val="0"/>
        <w:adjustRightInd w:val="0"/>
        <w:ind w:left="284" w:firstLine="424"/>
        <w:jc w:val="both"/>
        <w:rPr>
          <w:rFonts w:asciiTheme="minorHAnsi" w:hAnsiTheme="minorHAnsi" w:cs="Verdana,Bold"/>
          <w:bCs/>
          <w:sz w:val="22"/>
          <w:szCs w:val="22"/>
          <w:u w:val="single"/>
          <w:lang w:val="sr-Cyrl-RS"/>
        </w:rPr>
      </w:pPr>
      <w:r>
        <w:rPr>
          <w:rFonts w:asciiTheme="minorHAnsi" w:eastAsia="TimesNewRomanPSMT" w:hAnsiTheme="minorHAnsi" w:cs="Arial"/>
          <w:bCs/>
          <w:color w:val="000000"/>
          <w:kern w:val="1"/>
          <w:sz w:val="22"/>
          <w:szCs w:val="22"/>
          <w:lang w:val="sr-Cyrl-RS" w:eastAsia="ar-SA"/>
        </w:rPr>
        <w:tab/>
      </w:r>
      <w:r w:rsidR="00A75D19" w:rsidRPr="007A54F2">
        <w:rPr>
          <w:rFonts w:asciiTheme="minorHAnsi" w:hAnsiTheme="minorHAnsi" w:cs="Verdana,Bold"/>
          <w:bCs/>
          <w:sz w:val="22"/>
          <w:szCs w:val="22"/>
          <w:u w:val="single"/>
          <w:lang w:val="sr-Cyrl-RS"/>
        </w:rPr>
        <w:t>Т</w:t>
      </w:r>
      <w:r w:rsidR="00A75D19" w:rsidRPr="007A54F2">
        <w:rPr>
          <w:rFonts w:asciiTheme="minorHAnsi" w:hAnsiTheme="minorHAnsi" w:cs="Verdana,Bold"/>
          <w:bCs/>
          <w:sz w:val="22"/>
          <w:szCs w:val="22"/>
          <w:u w:val="single"/>
          <w:lang w:val="en-GB"/>
        </w:rPr>
        <w:t>екст изјаве уколико се испуњеност услова доказује изјавом из члана 77.</w:t>
      </w:r>
      <w:r w:rsidR="00A75D19" w:rsidRPr="007A54F2">
        <w:rPr>
          <w:rFonts w:asciiTheme="minorHAnsi" w:hAnsiTheme="minorHAnsi" w:cs="Verdana,Bold"/>
          <w:bCs/>
          <w:sz w:val="22"/>
          <w:szCs w:val="22"/>
          <w:u w:val="single"/>
          <w:lang w:val="sr-Cyrl-RS"/>
        </w:rPr>
        <w:t xml:space="preserve"> </w:t>
      </w:r>
      <w:r w:rsidR="00A75D19" w:rsidRPr="007A54F2">
        <w:rPr>
          <w:rFonts w:asciiTheme="minorHAnsi" w:hAnsiTheme="minorHAnsi" w:cs="Verdana,Bold"/>
          <w:bCs/>
          <w:sz w:val="22"/>
          <w:szCs w:val="22"/>
          <w:u w:val="single"/>
          <w:lang w:val="en-GB"/>
        </w:rPr>
        <w:t>став 4. Закона о јавним набавкама:</w:t>
      </w:r>
    </w:p>
    <w:p w:rsidR="00A75D19" w:rsidRPr="00B4639C" w:rsidRDefault="00A75D19" w:rsidP="00E21BCE">
      <w:pPr>
        <w:autoSpaceDE w:val="0"/>
        <w:autoSpaceDN w:val="0"/>
        <w:adjustRightInd w:val="0"/>
        <w:ind w:left="284" w:firstLine="424"/>
        <w:jc w:val="both"/>
        <w:rPr>
          <w:rFonts w:asciiTheme="minorHAnsi" w:hAnsiTheme="minorHAnsi" w:cs="Verdana,Bold"/>
          <w:b/>
          <w:bCs/>
          <w:sz w:val="22"/>
          <w:szCs w:val="22"/>
          <w:lang w:val="en-GB"/>
        </w:rPr>
      </w:pPr>
      <w:r w:rsidRPr="00B4639C">
        <w:rPr>
          <w:rFonts w:asciiTheme="minorHAnsi" w:hAnsiTheme="minorHAnsi" w:cs="Verdana"/>
          <w:sz w:val="22"/>
          <w:szCs w:val="22"/>
          <w:lang w:val="sr-Cyrl-RS"/>
        </w:rPr>
        <w:t>с</w:t>
      </w:r>
      <w:r w:rsidRPr="00B4639C">
        <w:rPr>
          <w:rFonts w:asciiTheme="minorHAnsi" w:hAnsiTheme="minorHAnsi" w:cs="Verdana"/>
          <w:sz w:val="22"/>
          <w:szCs w:val="22"/>
          <w:lang w:val="en-GB"/>
        </w:rPr>
        <w:t xml:space="preserve"> обзиром на то да се не ради о спровођењу</w:t>
      </w:r>
      <w:r>
        <w:rPr>
          <w:rFonts w:asciiTheme="minorHAnsi" w:hAnsiTheme="minorHAnsi" w:cs="Verdana,Bold"/>
          <w:b/>
          <w:bCs/>
          <w:sz w:val="22"/>
          <w:szCs w:val="22"/>
          <w:lang w:val="sr-Cyrl-RS"/>
        </w:rPr>
        <w:t xml:space="preserve"> </w:t>
      </w:r>
      <w:r w:rsidRPr="00B4639C">
        <w:rPr>
          <w:rFonts w:asciiTheme="minorHAnsi" w:hAnsiTheme="minorHAnsi" w:cs="Verdana"/>
          <w:sz w:val="22"/>
          <w:szCs w:val="22"/>
          <w:lang w:val="en-GB"/>
        </w:rPr>
        <w:t>поступка јавне набавке мале вредности и преговарачког поступка из члана 36. став 1. тач.</w:t>
      </w:r>
      <w:r w:rsidRPr="00B4639C">
        <w:rPr>
          <w:rFonts w:asciiTheme="minorHAnsi" w:hAnsiTheme="minorHAnsi" w:cs="Verdana"/>
          <w:sz w:val="22"/>
          <w:szCs w:val="22"/>
          <w:lang w:val="sr-Cyrl-RS"/>
        </w:rPr>
        <w:t xml:space="preserve"> </w:t>
      </w:r>
      <w:r w:rsidRPr="00B4639C">
        <w:rPr>
          <w:rFonts w:asciiTheme="minorHAnsi" w:hAnsiTheme="minorHAnsi" w:cs="Verdana"/>
          <w:sz w:val="22"/>
          <w:szCs w:val="22"/>
          <w:lang w:val="en-GB"/>
        </w:rPr>
        <w:t>2) – искључива права и 3) – хитност ЗЈН чија је процењена вредност мања од износа из</w:t>
      </w:r>
      <w:r w:rsidRPr="00B4639C">
        <w:rPr>
          <w:rFonts w:asciiTheme="minorHAnsi" w:hAnsiTheme="minorHAnsi" w:cs="Verdana"/>
          <w:sz w:val="22"/>
          <w:szCs w:val="22"/>
          <w:lang w:val="sr-Cyrl-RS"/>
        </w:rPr>
        <w:t xml:space="preserve"> </w:t>
      </w:r>
      <w:r w:rsidRPr="00B4639C">
        <w:rPr>
          <w:rFonts w:asciiTheme="minorHAnsi" w:hAnsiTheme="minorHAnsi" w:cs="Verdana"/>
          <w:sz w:val="22"/>
          <w:szCs w:val="22"/>
          <w:lang w:val="en-GB"/>
        </w:rPr>
        <w:t>члана 39. став 1. ЗЈН (3.000.000,00 динара), Наручилац не дефинише текст изјаве у смислу</w:t>
      </w:r>
      <w:r w:rsidRPr="00B4639C">
        <w:rPr>
          <w:rFonts w:asciiTheme="minorHAnsi" w:hAnsiTheme="minorHAnsi" w:cs="Verdana"/>
          <w:sz w:val="22"/>
          <w:szCs w:val="22"/>
          <w:lang w:val="sr-Cyrl-RS"/>
        </w:rPr>
        <w:t xml:space="preserve"> </w:t>
      </w:r>
      <w:r w:rsidRPr="00B4639C">
        <w:rPr>
          <w:rFonts w:asciiTheme="minorHAnsi" w:hAnsiTheme="minorHAnsi" w:cs="Verdana"/>
          <w:sz w:val="22"/>
          <w:szCs w:val="22"/>
          <w:lang w:val="en-GB"/>
        </w:rPr>
        <w:t>члана 77. став 4. ЗЈН.</w:t>
      </w:r>
    </w:p>
    <w:p w:rsidR="00A75D19" w:rsidRPr="00172E56" w:rsidRDefault="00A75D19" w:rsidP="00E21BCE">
      <w:pPr>
        <w:autoSpaceDE w:val="0"/>
        <w:autoSpaceDN w:val="0"/>
        <w:adjustRightInd w:val="0"/>
        <w:ind w:left="284" w:firstLine="424"/>
        <w:rPr>
          <w:rFonts w:asciiTheme="minorHAnsi" w:hAnsiTheme="minorHAnsi" w:cs="Verdana,Bold"/>
          <w:b/>
          <w:bCs/>
          <w:sz w:val="22"/>
          <w:szCs w:val="22"/>
          <w:u w:val="single"/>
          <w:lang w:val="sr-Cyrl-RS"/>
        </w:rPr>
      </w:pPr>
      <w:r w:rsidRPr="00172E56">
        <w:rPr>
          <w:rFonts w:asciiTheme="minorHAnsi" w:hAnsiTheme="minorHAnsi" w:cs="Verdana,Bold"/>
          <w:bCs/>
          <w:sz w:val="22"/>
          <w:szCs w:val="22"/>
          <w:u w:val="single"/>
          <w:lang w:val="sr-Cyrl-RS"/>
        </w:rPr>
        <w:t>П</w:t>
      </w:r>
      <w:r w:rsidRPr="00172E56">
        <w:rPr>
          <w:rFonts w:asciiTheme="minorHAnsi" w:hAnsiTheme="minorHAnsi" w:cs="Verdana,Bold"/>
          <w:bCs/>
          <w:sz w:val="22"/>
          <w:szCs w:val="22"/>
          <w:u w:val="single"/>
          <w:lang w:val="en-GB"/>
        </w:rPr>
        <w:t>рецизно навођење доказа у случају доказивања испуњености услова на</w:t>
      </w:r>
      <w:r w:rsidRPr="00172E56">
        <w:rPr>
          <w:rFonts w:asciiTheme="minorHAnsi" w:hAnsiTheme="minorHAnsi" w:cs="Verdana,Bold"/>
          <w:bCs/>
          <w:sz w:val="22"/>
          <w:szCs w:val="22"/>
          <w:u w:val="single"/>
          <w:lang w:val="sr-Cyrl-RS"/>
        </w:rPr>
        <w:t xml:space="preserve"> </w:t>
      </w:r>
      <w:r w:rsidRPr="00172E56">
        <w:rPr>
          <w:rFonts w:asciiTheme="minorHAnsi" w:hAnsiTheme="minorHAnsi" w:cs="Verdana,Bold"/>
          <w:bCs/>
          <w:sz w:val="22"/>
          <w:szCs w:val="22"/>
          <w:u w:val="single"/>
          <w:lang w:val="en-GB"/>
        </w:rPr>
        <w:t>начин прописан чланом 77. став 5. Закона о јавним набавкама</w:t>
      </w:r>
      <w:r w:rsidRPr="00172E56">
        <w:rPr>
          <w:rFonts w:asciiTheme="minorHAnsi" w:hAnsiTheme="minorHAnsi" w:cs="Verdana,Bold"/>
          <w:b/>
          <w:bCs/>
          <w:sz w:val="22"/>
          <w:szCs w:val="22"/>
          <w:u w:val="single"/>
          <w:lang w:val="en-GB"/>
        </w:rPr>
        <w:t xml:space="preserve">: </w:t>
      </w:r>
    </w:p>
    <w:p w:rsidR="00A75D19" w:rsidRPr="00B4639C" w:rsidRDefault="00A75D19" w:rsidP="00E21BCE">
      <w:pPr>
        <w:autoSpaceDE w:val="0"/>
        <w:autoSpaceDN w:val="0"/>
        <w:adjustRightInd w:val="0"/>
        <w:ind w:left="284" w:firstLine="424"/>
        <w:jc w:val="both"/>
        <w:rPr>
          <w:rFonts w:asciiTheme="minorHAnsi" w:hAnsiTheme="minorHAnsi" w:cs="Verdana,Bold"/>
          <w:b/>
          <w:bCs/>
          <w:sz w:val="22"/>
          <w:szCs w:val="22"/>
          <w:lang w:val="en-GB"/>
        </w:rPr>
      </w:pPr>
      <w:r w:rsidRPr="00B4639C">
        <w:rPr>
          <w:rFonts w:asciiTheme="minorHAnsi" w:hAnsiTheme="minorHAnsi" w:cs="Verdana"/>
          <w:sz w:val="22"/>
          <w:szCs w:val="22"/>
          <w:lang w:val="en-GB"/>
        </w:rPr>
        <w:t>с обзиром на то да се</w:t>
      </w:r>
      <w:r w:rsidRPr="00B4639C">
        <w:rPr>
          <w:rFonts w:asciiTheme="minorHAnsi" w:hAnsiTheme="minorHAnsi" w:cs="Verdana,Bold"/>
          <w:b/>
          <w:bCs/>
          <w:sz w:val="22"/>
          <w:szCs w:val="22"/>
          <w:lang w:val="sr-Cyrl-RS"/>
        </w:rPr>
        <w:t xml:space="preserve"> </w:t>
      </w:r>
      <w:r w:rsidRPr="00B4639C">
        <w:rPr>
          <w:rFonts w:asciiTheme="minorHAnsi" w:hAnsiTheme="minorHAnsi" w:cs="Verdana"/>
          <w:sz w:val="22"/>
          <w:szCs w:val="22"/>
          <w:lang w:val="en-GB"/>
        </w:rPr>
        <w:t>не ради о спровођењу поступка из члана 36. став 1. тач. 4) до 7) ЗЈН – додатне испоруке</w:t>
      </w:r>
      <w:r w:rsidRPr="00B4639C">
        <w:rPr>
          <w:rFonts w:asciiTheme="minorHAnsi" w:hAnsiTheme="minorHAnsi" w:cs="Verdana"/>
          <w:sz w:val="22"/>
          <w:szCs w:val="22"/>
          <w:lang w:val="sr-Cyrl-RS"/>
        </w:rPr>
        <w:t xml:space="preserve"> </w:t>
      </w:r>
      <w:r w:rsidRPr="00B4639C">
        <w:rPr>
          <w:rFonts w:asciiTheme="minorHAnsi" w:hAnsiTheme="minorHAnsi" w:cs="Verdana"/>
          <w:sz w:val="22"/>
          <w:szCs w:val="22"/>
          <w:lang w:val="en-GB"/>
        </w:rPr>
        <w:t>добара, додатне услуге или радови, понуђачи у ликвидацији и набавке на робим берзама,</w:t>
      </w:r>
      <w:r w:rsidRPr="00B4639C">
        <w:rPr>
          <w:rFonts w:asciiTheme="minorHAnsi" w:hAnsiTheme="minorHAnsi" w:cs="Verdana"/>
          <w:sz w:val="22"/>
          <w:szCs w:val="22"/>
          <w:lang w:val="sr-Cyrl-RS"/>
        </w:rPr>
        <w:t xml:space="preserve"> </w:t>
      </w:r>
      <w:r w:rsidRPr="00B4639C">
        <w:rPr>
          <w:rFonts w:asciiTheme="minorHAnsi" w:hAnsiTheme="minorHAnsi" w:cs="Verdana"/>
          <w:sz w:val="22"/>
          <w:szCs w:val="22"/>
          <w:lang w:val="en-GB"/>
        </w:rPr>
        <w:t>Наручилац није у обавези да прецизно наведе доказе у случају доказивања испуњености</w:t>
      </w:r>
      <w:r w:rsidRPr="00B4639C">
        <w:rPr>
          <w:rFonts w:asciiTheme="minorHAnsi" w:hAnsiTheme="minorHAnsi" w:cs="Verdana"/>
          <w:sz w:val="22"/>
          <w:szCs w:val="22"/>
          <w:lang w:val="sr-Cyrl-RS"/>
        </w:rPr>
        <w:t xml:space="preserve"> </w:t>
      </w:r>
      <w:r w:rsidRPr="00B4639C">
        <w:rPr>
          <w:rFonts w:asciiTheme="minorHAnsi" w:hAnsiTheme="minorHAnsi" w:cs="Verdana"/>
          <w:sz w:val="22"/>
          <w:szCs w:val="22"/>
          <w:lang w:val="en-GB"/>
        </w:rPr>
        <w:t>услова на начин прописан чланом 77. став 5. ЗЈН.</w:t>
      </w:r>
    </w:p>
    <w:p w:rsidR="00A75D19" w:rsidRPr="00014F11" w:rsidRDefault="00A75D19" w:rsidP="00E21BCE">
      <w:pPr>
        <w:ind w:left="284" w:firstLine="424"/>
        <w:jc w:val="both"/>
        <w:rPr>
          <w:rFonts w:asciiTheme="minorHAnsi" w:eastAsia="PMingLiU" w:hAnsiTheme="minorHAnsi"/>
          <w:sz w:val="22"/>
          <w:szCs w:val="22"/>
          <w:lang w:val="ru-RU"/>
        </w:rPr>
      </w:pPr>
      <w:r w:rsidRPr="00014F11">
        <w:rPr>
          <w:rFonts w:asciiTheme="minorHAnsi" w:eastAsia="Calibri" w:hAnsiTheme="minorHAnsi"/>
          <w:b/>
          <w:kern w:val="1"/>
          <w:sz w:val="22"/>
          <w:szCs w:val="22"/>
          <w:lang w:val="ru-RU" w:eastAsia="ar-SA"/>
        </w:rPr>
        <w:t>О</w:t>
      </w:r>
      <w:r w:rsidRPr="00014F11">
        <w:rPr>
          <w:rFonts w:asciiTheme="minorHAnsi" w:eastAsia="PMingLiU" w:hAnsiTheme="minorHAnsi"/>
          <w:b/>
          <w:sz w:val="22"/>
          <w:szCs w:val="22"/>
          <w:lang w:val="ru-RU"/>
        </w:rPr>
        <w:t>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014F11">
        <w:rPr>
          <w:rFonts w:asciiTheme="minorHAnsi" w:eastAsia="PMingLiU" w:hAnsiTheme="minorHAnsi"/>
          <w:sz w:val="22"/>
          <w:szCs w:val="22"/>
          <w:lang w:val="ru-RU"/>
        </w:rPr>
        <w:t>:</w:t>
      </w:r>
    </w:p>
    <w:p w:rsidR="00A75D19" w:rsidRPr="00014F11" w:rsidRDefault="00A75D19" w:rsidP="00E21BCE">
      <w:pPr>
        <w:ind w:left="284" w:firstLine="424"/>
        <w:jc w:val="both"/>
        <w:rPr>
          <w:rFonts w:asciiTheme="minorHAnsi" w:eastAsia="PMingLiU" w:hAnsiTheme="minorHAnsi"/>
          <w:i/>
          <w:sz w:val="22"/>
          <w:szCs w:val="22"/>
          <w:lang w:val="en-GB"/>
        </w:rPr>
      </w:pPr>
      <w:r w:rsidRPr="00014F11">
        <w:rPr>
          <w:rFonts w:asciiTheme="minorHAnsi" w:eastAsia="PMingLiU" w:hAnsiTheme="minorHAnsi"/>
          <w:sz w:val="22"/>
          <w:szCs w:val="22"/>
          <w:lang w:val="ru-RU"/>
        </w:rPr>
        <w:t>На основу члана 79. став 4. ЗЈН п</w:t>
      </w:r>
      <w:r w:rsidRPr="00014F11">
        <w:rPr>
          <w:rFonts w:asciiTheme="minorHAnsi" w:eastAsia="PMingLiU" w:hAnsiTheme="minorHAnsi"/>
          <w:sz w:val="22"/>
          <w:szCs w:val="22"/>
          <w:lang w:val="en-GB"/>
        </w:rPr>
        <w:t>онуђач није дужан да доставља следеће доказе који су јавно доступни на интернет страницама надлежних органа, и то:</w:t>
      </w:r>
    </w:p>
    <w:p w:rsidR="00A75D19" w:rsidRPr="00014F11" w:rsidRDefault="00A75D19" w:rsidP="00E21BCE">
      <w:pPr>
        <w:ind w:left="284" w:firstLine="424"/>
        <w:jc w:val="both"/>
        <w:rPr>
          <w:rFonts w:asciiTheme="minorHAnsi" w:eastAsia="PMingLiU" w:hAnsiTheme="minorHAnsi"/>
          <w:i/>
          <w:sz w:val="22"/>
          <w:szCs w:val="22"/>
          <w:lang w:val="sr-Cyrl-RS"/>
        </w:rPr>
      </w:pPr>
    </w:p>
    <w:p w:rsidR="00A75D19" w:rsidRPr="00014F11" w:rsidRDefault="00A75D19" w:rsidP="00E21BCE">
      <w:pPr>
        <w:ind w:left="284" w:firstLine="424"/>
        <w:jc w:val="both"/>
        <w:rPr>
          <w:rFonts w:asciiTheme="minorHAnsi" w:eastAsia="PMingLiU" w:hAnsiTheme="minorHAnsi"/>
          <w:i/>
          <w:sz w:val="22"/>
          <w:szCs w:val="22"/>
          <w:lang w:val="sr-Cyrl-RS"/>
        </w:rPr>
      </w:pPr>
      <w:r w:rsidRPr="00014F11">
        <w:rPr>
          <w:rFonts w:asciiTheme="minorHAnsi" w:eastAsia="PMingLiU" w:hAnsiTheme="minorHAnsi"/>
          <w:i/>
          <w:sz w:val="22"/>
          <w:szCs w:val="22"/>
          <w:lang w:val="sr-Cyrl-RS"/>
        </w:rPr>
        <w:t xml:space="preserve">1. </w:t>
      </w:r>
      <w:r w:rsidRPr="00014F11">
        <w:rPr>
          <w:rFonts w:asciiTheme="minorHAnsi" w:eastAsia="PMingLiU" w:hAnsiTheme="minorHAnsi"/>
          <w:b/>
          <w:sz w:val="22"/>
          <w:szCs w:val="22"/>
          <w:lang w:val="en-GB"/>
        </w:rPr>
        <w:t>извод из регистра надлежног органа:</w:t>
      </w:r>
    </w:p>
    <w:p w:rsidR="00A75D19" w:rsidRPr="00014F11" w:rsidRDefault="00A75D19" w:rsidP="00E21BCE">
      <w:pPr>
        <w:numPr>
          <w:ilvl w:val="0"/>
          <w:numId w:val="39"/>
        </w:numPr>
        <w:spacing w:after="200" w:line="276" w:lineRule="auto"/>
        <w:ind w:left="284" w:firstLine="424"/>
        <w:contextualSpacing/>
        <w:jc w:val="both"/>
        <w:rPr>
          <w:rFonts w:asciiTheme="minorHAnsi" w:eastAsia="PMingLiU" w:hAnsiTheme="minorHAnsi"/>
          <w:i/>
          <w:sz w:val="22"/>
          <w:szCs w:val="22"/>
        </w:rPr>
      </w:pPr>
      <w:r w:rsidRPr="00014F11">
        <w:rPr>
          <w:rFonts w:asciiTheme="minorHAnsi" w:eastAsia="Calibri" w:hAnsiTheme="minorHAnsi"/>
          <w:sz w:val="22"/>
          <w:szCs w:val="22"/>
          <w:lang w:val="en-GB"/>
        </w:rPr>
        <w:t xml:space="preserve">извод из регистра АПР: </w:t>
      </w:r>
      <w:hyperlink r:id="rId16" w:history="1">
        <w:r w:rsidRPr="00672DA6">
          <w:rPr>
            <w:rFonts w:asciiTheme="minorHAnsi" w:eastAsia="Calibri" w:hAnsiTheme="minorHAnsi"/>
            <w:color w:val="0000FF"/>
            <w:sz w:val="22"/>
            <w:szCs w:val="22"/>
            <w:u w:val="single"/>
            <w:lang w:val="en-GB"/>
          </w:rPr>
          <w:t>http://pretraga2.apr.gov.rs/ObjedinjenePretrage/Search/Search</w:t>
        </w:r>
      </w:hyperlink>
      <w:r w:rsidRPr="00014F11">
        <w:rPr>
          <w:rFonts w:asciiTheme="minorHAnsi" w:eastAsia="PMingLiU" w:hAnsiTheme="minorHAnsi"/>
          <w:i/>
          <w:sz w:val="22"/>
          <w:szCs w:val="22"/>
        </w:rPr>
        <w:t xml:space="preserve"> </w:t>
      </w:r>
    </w:p>
    <w:p w:rsidR="00A75D19" w:rsidRPr="005046AF" w:rsidRDefault="00A75D19" w:rsidP="00E21BCE">
      <w:pPr>
        <w:ind w:left="284" w:firstLine="424"/>
        <w:jc w:val="both"/>
        <w:rPr>
          <w:rFonts w:asciiTheme="minorHAnsi" w:eastAsia="PMingLiU" w:hAnsiTheme="minorHAnsi"/>
          <w:i/>
          <w:sz w:val="22"/>
          <w:szCs w:val="22"/>
          <w:lang w:val="sr-Cyrl-RS"/>
        </w:rPr>
      </w:pPr>
    </w:p>
    <w:p w:rsidR="00A75D19" w:rsidRPr="00014F11" w:rsidRDefault="00A75D19" w:rsidP="00E21BCE">
      <w:pPr>
        <w:ind w:left="284" w:right="-360" w:firstLine="424"/>
        <w:jc w:val="both"/>
        <w:rPr>
          <w:rFonts w:asciiTheme="minorHAnsi" w:eastAsia="PMingLiU" w:hAnsiTheme="minorHAnsi"/>
          <w:b/>
          <w:i/>
          <w:sz w:val="22"/>
          <w:szCs w:val="22"/>
          <w:lang w:val="ru-RU"/>
        </w:rPr>
      </w:pPr>
      <w:r w:rsidRPr="00014F11">
        <w:rPr>
          <w:rFonts w:asciiTheme="minorHAnsi" w:eastAsia="PMingLiU" w:hAnsiTheme="minorHAnsi"/>
          <w:i/>
          <w:sz w:val="22"/>
          <w:szCs w:val="22"/>
          <w:lang w:val="sr-Cyrl-RS"/>
        </w:rPr>
        <w:t xml:space="preserve">2. </w:t>
      </w:r>
      <w:r w:rsidRPr="00014F11">
        <w:rPr>
          <w:rFonts w:asciiTheme="minorHAnsi" w:eastAsia="PMingLiU" w:hAnsiTheme="minorHAnsi"/>
          <w:b/>
          <w:sz w:val="22"/>
          <w:szCs w:val="22"/>
          <w:lang w:val="ru-RU"/>
        </w:rPr>
        <w:t>докази из члана 75. став 1. тачка 1) до 4) ЗЈН</w:t>
      </w:r>
    </w:p>
    <w:p w:rsidR="00A75D19" w:rsidRPr="00014F11" w:rsidRDefault="00A75D19" w:rsidP="00E21BCE">
      <w:pPr>
        <w:numPr>
          <w:ilvl w:val="0"/>
          <w:numId w:val="39"/>
        </w:numPr>
        <w:spacing w:after="200" w:line="276" w:lineRule="auto"/>
        <w:ind w:left="284" w:firstLine="424"/>
        <w:contextualSpacing/>
        <w:jc w:val="both"/>
        <w:rPr>
          <w:rFonts w:asciiTheme="minorHAnsi" w:eastAsia="Calibri" w:hAnsiTheme="minorHAnsi"/>
          <w:sz w:val="22"/>
          <w:szCs w:val="22"/>
          <w:lang w:val="en-GB"/>
        </w:rPr>
      </w:pPr>
      <w:r w:rsidRPr="00014F11">
        <w:rPr>
          <w:rFonts w:asciiTheme="minorHAnsi" w:eastAsia="Calibri" w:hAnsiTheme="minorHAnsi"/>
          <w:sz w:val="22"/>
          <w:szCs w:val="22"/>
          <w:lang w:val="en-GB"/>
        </w:rPr>
        <w:t xml:space="preserve">регистар понуђача: </w:t>
      </w:r>
      <w:hyperlink r:id="rId17" w:history="1">
        <w:r w:rsidRPr="00672DA6">
          <w:rPr>
            <w:rFonts w:asciiTheme="minorHAnsi" w:eastAsia="Calibri" w:hAnsiTheme="minorHAnsi"/>
            <w:color w:val="0000FF"/>
            <w:sz w:val="22"/>
            <w:szCs w:val="22"/>
            <w:u w:val="single"/>
            <w:lang w:val="en-GB"/>
          </w:rPr>
          <w:t>www.apr.gov.rs</w:t>
        </w:r>
      </w:hyperlink>
    </w:p>
    <w:p w:rsidR="006C5AFE" w:rsidRPr="003045F5" w:rsidRDefault="006C5AFE"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27517B" w:rsidRDefault="0027517B"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A75D19" w:rsidRDefault="00A75D19"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0D10B9" w:rsidRDefault="000D10B9"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0D10B9" w:rsidRDefault="000D10B9"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0D10B9" w:rsidRDefault="000D10B9"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0D10B9" w:rsidRDefault="000D10B9"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0D10B9" w:rsidRDefault="000D10B9"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0D10B9" w:rsidRDefault="000D10B9"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0D10B9" w:rsidRDefault="000D10B9"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0D10B9" w:rsidRDefault="000D10B9"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0D10B9" w:rsidRDefault="000D10B9"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0D10B9" w:rsidRDefault="000D10B9"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0D10B9" w:rsidRDefault="000D10B9"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p w:rsidR="00A75D19" w:rsidRDefault="00A75D19" w:rsidP="00E21BCE">
      <w:pPr>
        <w:tabs>
          <w:tab w:val="left" w:pos="680"/>
        </w:tabs>
        <w:suppressAutoHyphens/>
        <w:spacing w:line="100" w:lineRule="atLeast"/>
        <w:ind w:left="284" w:firstLine="424"/>
        <w:jc w:val="both"/>
        <w:rPr>
          <w:rFonts w:asciiTheme="minorHAnsi" w:eastAsia="TimesNewRomanPSMT" w:hAnsiTheme="minorHAnsi" w:cs="Arial"/>
          <w:bCs/>
          <w:color w:val="000000"/>
          <w:kern w:val="1"/>
          <w:sz w:val="22"/>
          <w:szCs w:val="22"/>
          <w:lang w:val="sr-Cyrl-RS" w:eastAsia="ar-SA"/>
        </w:rPr>
      </w:pPr>
    </w:p>
    <w:tbl>
      <w:tblPr>
        <w:tblStyle w:val="TableGrid6"/>
        <w:tblW w:w="0" w:type="auto"/>
        <w:tblLook w:val="04A0" w:firstRow="1" w:lastRow="0" w:firstColumn="1" w:lastColumn="0" w:noHBand="0" w:noVBand="1"/>
      </w:tblPr>
      <w:tblGrid>
        <w:gridCol w:w="9576"/>
      </w:tblGrid>
      <w:tr w:rsidR="000D10B9" w:rsidRPr="000D10B9" w:rsidTr="000D10B9">
        <w:tc>
          <w:tcPr>
            <w:tcW w:w="9576" w:type="dxa"/>
          </w:tcPr>
          <w:p w:rsidR="000D10B9" w:rsidRPr="000D10B9" w:rsidRDefault="000D10B9" w:rsidP="000D10B9">
            <w:pPr>
              <w:pStyle w:val="ListParagraph"/>
              <w:numPr>
                <w:ilvl w:val="0"/>
                <w:numId w:val="47"/>
              </w:numPr>
              <w:jc w:val="center"/>
              <w:rPr>
                <w:rFonts w:ascii="Verdana" w:hAnsi="Verdana"/>
                <w:b/>
                <w:sz w:val="20"/>
                <w:szCs w:val="20"/>
                <w:lang w:val="ru-RU"/>
              </w:rPr>
            </w:pPr>
            <w:r w:rsidRPr="000D10B9">
              <w:rPr>
                <w:rFonts w:ascii="Verdana" w:hAnsi="Verdana"/>
                <w:b/>
                <w:sz w:val="20"/>
                <w:szCs w:val="20"/>
                <w:lang w:val="ru-RU"/>
              </w:rPr>
              <w:t>ЕЛЕМЕНТИМ УГОВОРА О КОЈИМ ЋЕ СЕ ПРЕГОВАРАТИ</w:t>
            </w:r>
          </w:p>
        </w:tc>
      </w:tr>
    </w:tbl>
    <w:p w:rsidR="000D10B9" w:rsidRPr="000D10B9" w:rsidRDefault="000D10B9" w:rsidP="000D10B9">
      <w:pPr>
        <w:jc w:val="center"/>
        <w:rPr>
          <w:b/>
          <w:u w:val="single"/>
          <w:lang w:val="ru-RU"/>
        </w:rPr>
      </w:pPr>
    </w:p>
    <w:p w:rsidR="009417B8" w:rsidRPr="00990823" w:rsidRDefault="009417B8" w:rsidP="009417B8">
      <w:pPr>
        <w:ind w:firstLine="708"/>
        <w:jc w:val="both"/>
        <w:rPr>
          <w:rFonts w:asciiTheme="minorHAnsi" w:hAnsiTheme="minorHAnsi"/>
          <w:sz w:val="22"/>
          <w:szCs w:val="22"/>
        </w:rPr>
      </w:pPr>
      <w:r w:rsidRPr="009417B8">
        <w:rPr>
          <w:rFonts w:asciiTheme="minorHAnsi" w:hAnsiTheme="minorHAnsi"/>
          <w:b/>
          <w:color w:val="FF0000"/>
          <w:sz w:val="22"/>
          <w:szCs w:val="22"/>
          <w:lang w:val="ru-RU"/>
        </w:rPr>
        <w:tab/>
      </w:r>
      <w:r w:rsidRPr="00990823">
        <w:rPr>
          <w:rFonts w:asciiTheme="minorHAnsi" w:hAnsiTheme="minorHAnsi" w:cs="Arial"/>
          <w:b/>
          <w:sz w:val="22"/>
          <w:szCs w:val="22"/>
          <w:lang w:val="sr-Cyrl-RS"/>
        </w:rPr>
        <w:t>Поступку преговарања ће се приступити непостедно након отварања понуда</w:t>
      </w:r>
      <w:r w:rsidRPr="00990823">
        <w:rPr>
          <w:rFonts w:asciiTheme="minorHAnsi" w:hAnsiTheme="minorHAnsi" w:cs="Arial"/>
          <w:sz w:val="22"/>
          <w:szCs w:val="22"/>
          <w:lang w:val="sr-Cyrl-RS"/>
        </w:rPr>
        <w:t>, са понуђачем који достави понуду.</w:t>
      </w:r>
    </w:p>
    <w:p w:rsidR="009417B8" w:rsidRPr="00990823" w:rsidRDefault="009417B8" w:rsidP="009417B8">
      <w:pPr>
        <w:ind w:firstLine="708"/>
        <w:jc w:val="both"/>
        <w:rPr>
          <w:rFonts w:asciiTheme="minorHAnsi" w:hAnsiTheme="minorHAnsi"/>
          <w:sz w:val="22"/>
          <w:szCs w:val="22"/>
        </w:rPr>
      </w:pPr>
      <w:r w:rsidRPr="00990823">
        <w:rPr>
          <w:rFonts w:asciiTheme="minorHAnsi" w:hAnsiTheme="minorHAnsi" w:cs="Arial"/>
          <w:sz w:val="22"/>
          <w:szCs w:val="22"/>
          <w:lang w:val="sr-Cyrl-RS"/>
        </w:rPr>
        <w:t xml:space="preserve">Преговарање ће се вршити у </w:t>
      </w:r>
      <w:r w:rsidRPr="00990823">
        <w:rPr>
          <w:rFonts w:asciiTheme="minorHAnsi" w:hAnsiTheme="minorHAnsi" w:cs="Arial"/>
          <w:b/>
          <w:sz w:val="22"/>
          <w:szCs w:val="22"/>
          <w:lang w:val="sr-Cyrl-RS"/>
        </w:rPr>
        <w:t>једном</w:t>
      </w:r>
      <w:r w:rsidRPr="00990823">
        <w:rPr>
          <w:rFonts w:asciiTheme="minorHAnsi" w:hAnsiTheme="minorHAnsi" w:cs="Arial"/>
          <w:sz w:val="22"/>
          <w:szCs w:val="22"/>
          <w:lang w:val="sr-Cyrl-RS"/>
        </w:rPr>
        <w:t xml:space="preserve"> кругу и то усменим путем.</w:t>
      </w:r>
    </w:p>
    <w:p w:rsidR="009417B8" w:rsidRPr="00990823" w:rsidRDefault="009417B8" w:rsidP="009417B8">
      <w:pPr>
        <w:jc w:val="both"/>
        <w:rPr>
          <w:rFonts w:asciiTheme="minorHAnsi" w:hAnsiTheme="minorHAnsi"/>
          <w:sz w:val="22"/>
          <w:szCs w:val="22"/>
        </w:rPr>
      </w:pPr>
      <w:r w:rsidRPr="00990823">
        <w:rPr>
          <w:rFonts w:asciiTheme="minorHAnsi" w:hAnsiTheme="minorHAnsi" w:cs="Arial"/>
          <w:sz w:val="22"/>
          <w:szCs w:val="22"/>
          <w:lang w:val="sr-Cyrl-RS"/>
        </w:rPr>
        <w:t> </w:t>
      </w:r>
    </w:p>
    <w:p w:rsidR="009417B8" w:rsidRPr="00990823" w:rsidRDefault="009417B8" w:rsidP="009417B8">
      <w:pPr>
        <w:ind w:firstLine="708"/>
        <w:jc w:val="both"/>
        <w:rPr>
          <w:rFonts w:asciiTheme="minorHAnsi" w:hAnsiTheme="minorHAnsi"/>
          <w:sz w:val="22"/>
          <w:szCs w:val="22"/>
        </w:rPr>
      </w:pPr>
      <w:bookmarkStart w:id="1" w:name="OLE_LINK19"/>
      <w:bookmarkStart w:id="2" w:name="OLE_LINK22"/>
      <w:r w:rsidRPr="00990823">
        <w:rPr>
          <w:rFonts w:asciiTheme="minorHAnsi" w:hAnsiTheme="minorHAnsi" w:cs="Arial"/>
          <w:sz w:val="22"/>
          <w:szCs w:val="22"/>
          <w:lang w:val="sr-Cyrl-RS"/>
        </w:rPr>
        <w:t>Представник понуђача који је поднео понуду, пре почетка поступка, мора предати комисији посебно писано овлашћење за присуство у поступку отварања и овлашћење за преговарање, оверено и потписано од стране законског заступника понуђача</w:t>
      </w:r>
      <w:bookmarkEnd w:id="1"/>
      <w:bookmarkEnd w:id="2"/>
      <w:r w:rsidRPr="00990823">
        <w:rPr>
          <w:rFonts w:asciiTheme="minorHAnsi" w:hAnsiTheme="minorHAnsi" w:cs="Arial"/>
          <w:sz w:val="22"/>
          <w:szCs w:val="22"/>
          <w:lang w:val="sr-Cyrl-RS"/>
        </w:rPr>
        <w:t>.</w:t>
      </w:r>
    </w:p>
    <w:p w:rsidR="009417B8" w:rsidRPr="00990823" w:rsidRDefault="009417B8" w:rsidP="009417B8">
      <w:pPr>
        <w:ind w:firstLine="708"/>
        <w:jc w:val="both"/>
        <w:rPr>
          <w:rFonts w:asciiTheme="minorHAnsi" w:hAnsiTheme="minorHAnsi"/>
          <w:sz w:val="22"/>
          <w:szCs w:val="22"/>
        </w:rPr>
      </w:pPr>
      <w:r w:rsidRPr="00990823">
        <w:rPr>
          <w:rFonts w:asciiTheme="minorHAnsi" w:hAnsiTheme="minorHAnsi" w:cs="Arial"/>
          <w:sz w:val="22"/>
          <w:szCs w:val="22"/>
          <w:lang w:val="sr-Cyrl-RS"/>
        </w:rPr>
        <w:t>У поступку преговарања не може се понудити виша цена од цене исказане у достављеној понуди.</w:t>
      </w:r>
    </w:p>
    <w:p w:rsidR="009417B8" w:rsidRPr="00990823" w:rsidRDefault="009417B8" w:rsidP="009417B8">
      <w:pPr>
        <w:ind w:firstLine="708"/>
        <w:jc w:val="both"/>
        <w:rPr>
          <w:rFonts w:asciiTheme="minorHAnsi" w:hAnsiTheme="minorHAnsi"/>
          <w:sz w:val="22"/>
          <w:szCs w:val="22"/>
        </w:rPr>
      </w:pPr>
      <w:r w:rsidRPr="00990823">
        <w:rPr>
          <w:rFonts w:asciiTheme="minorHAnsi" w:hAnsiTheme="minorHAnsi" w:cs="Arial"/>
          <w:sz w:val="22"/>
          <w:szCs w:val="22"/>
          <w:lang w:val="sr-Cyrl-RS"/>
        </w:rPr>
        <w:t>Наручилац је дужан да у преговарачком поступку обезбеди да уговорена цена не буде већа од упоредиве тржишне цене и да са дужном пажњом проверава квалитет предмета набавке.</w:t>
      </w:r>
    </w:p>
    <w:p w:rsidR="009417B8" w:rsidRPr="00990823" w:rsidRDefault="009417B8" w:rsidP="009417B8">
      <w:pPr>
        <w:ind w:firstLine="708"/>
        <w:jc w:val="both"/>
        <w:rPr>
          <w:rFonts w:asciiTheme="minorHAnsi" w:hAnsiTheme="minorHAnsi"/>
          <w:sz w:val="22"/>
          <w:szCs w:val="22"/>
        </w:rPr>
      </w:pPr>
      <w:r w:rsidRPr="00990823">
        <w:rPr>
          <w:rFonts w:asciiTheme="minorHAnsi" w:hAnsiTheme="minorHAnsi" w:cs="Arial"/>
          <w:b/>
          <w:sz w:val="22"/>
          <w:szCs w:val="22"/>
          <w:lang w:val="sr-Cyrl-RS"/>
        </w:rPr>
        <w:t>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w:t>
      </w:r>
    </w:p>
    <w:p w:rsidR="009417B8" w:rsidRPr="009417B8" w:rsidRDefault="009417B8" w:rsidP="009417B8">
      <w:pPr>
        <w:ind w:firstLine="708"/>
        <w:jc w:val="both"/>
        <w:rPr>
          <w:rFonts w:asciiTheme="minorHAnsi" w:hAnsiTheme="minorHAnsi"/>
          <w:sz w:val="22"/>
          <w:szCs w:val="22"/>
        </w:rPr>
      </w:pPr>
      <w:r w:rsidRPr="00990823">
        <w:rPr>
          <w:rFonts w:asciiTheme="minorHAnsi" w:hAnsiTheme="minorHAnsi" w:cs="Arial"/>
          <w:sz w:val="22"/>
          <w:szCs w:val="22"/>
          <w:lang w:val="sr-Cyrl-RS"/>
        </w:rPr>
        <w:t>Наручилац ће у овом поступку водити записник о преговарању.</w:t>
      </w:r>
    </w:p>
    <w:p w:rsidR="000D10B9" w:rsidRPr="009417B8" w:rsidRDefault="009417B8" w:rsidP="000D10B9">
      <w:pPr>
        <w:jc w:val="both"/>
        <w:rPr>
          <w:rFonts w:asciiTheme="minorHAnsi" w:hAnsiTheme="minorHAnsi"/>
          <w:b/>
          <w:sz w:val="22"/>
          <w:szCs w:val="22"/>
          <w:u w:val="single"/>
          <w:lang w:val="ru-RU"/>
        </w:rPr>
      </w:pPr>
      <w:r w:rsidRPr="009417B8">
        <w:rPr>
          <w:rFonts w:asciiTheme="minorHAnsi" w:hAnsiTheme="minorHAnsi" w:cs="Arial"/>
          <w:sz w:val="22"/>
          <w:szCs w:val="22"/>
          <w:lang w:val="sr-Cyrl-RS"/>
        </w:rPr>
        <w:t xml:space="preserve"> </w:t>
      </w:r>
    </w:p>
    <w:p w:rsidR="000D10B9" w:rsidRPr="009417B8" w:rsidRDefault="000D10B9" w:rsidP="000D10B9">
      <w:pPr>
        <w:jc w:val="both"/>
        <w:rPr>
          <w:rFonts w:asciiTheme="minorHAnsi" w:hAnsiTheme="minorHAnsi"/>
          <w:b/>
          <w:sz w:val="22"/>
          <w:szCs w:val="22"/>
          <w:u w:val="single"/>
          <w:lang w:val="ru-RU"/>
        </w:rPr>
      </w:pPr>
    </w:p>
    <w:p w:rsidR="005046AF" w:rsidRPr="009417B8" w:rsidRDefault="005046AF">
      <w:pPr>
        <w:rPr>
          <w:rFonts w:asciiTheme="minorHAnsi" w:eastAsia="TimesNewRomanPSMT" w:hAnsiTheme="minorHAnsi" w:cs="Arial"/>
          <w:bCs/>
          <w:color w:val="000000"/>
          <w:kern w:val="1"/>
          <w:sz w:val="22"/>
          <w:szCs w:val="22"/>
          <w:lang w:val="sr-Cyrl-RS" w:eastAsia="ar-SA"/>
        </w:rPr>
      </w:pPr>
    </w:p>
    <w:p w:rsidR="005046AF" w:rsidRDefault="005046AF" w:rsidP="0027517B">
      <w:pPr>
        <w:shd w:val="clear" w:color="auto" w:fill="C6D9F1"/>
        <w:suppressAutoHyphens/>
        <w:spacing w:line="100" w:lineRule="atLeast"/>
        <w:jc w:val="center"/>
        <w:rPr>
          <w:rFonts w:asciiTheme="minorHAnsi" w:eastAsia="Arial Unicode MS" w:hAnsiTheme="minorHAnsi" w:cs="Arial"/>
          <w:b/>
          <w:bCs/>
          <w:i/>
          <w:iCs/>
          <w:kern w:val="1"/>
          <w:sz w:val="22"/>
          <w:szCs w:val="22"/>
          <w:lang w:val="sr-Cyrl-RS" w:eastAsia="ar-SA"/>
        </w:rPr>
      </w:pPr>
    </w:p>
    <w:p w:rsidR="0027517B" w:rsidRPr="00650329" w:rsidRDefault="000D10B9" w:rsidP="0027517B">
      <w:pPr>
        <w:shd w:val="clear" w:color="auto" w:fill="C6D9F1"/>
        <w:suppressAutoHyphens/>
        <w:spacing w:line="100" w:lineRule="atLeast"/>
        <w:jc w:val="center"/>
        <w:rPr>
          <w:rFonts w:asciiTheme="minorHAnsi" w:eastAsia="Arial Unicode MS" w:hAnsiTheme="minorHAnsi" w:cs="Arial"/>
          <w:b/>
          <w:bCs/>
          <w:i/>
          <w:iCs/>
          <w:kern w:val="1"/>
          <w:sz w:val="22"/>
          <w:szCs w:val="22"/>
          <w:lang w:eastAsia="ar-SA"/>
        </w:rPr>
      </w:pPr>
      <w:r>
        <w:rPr>
          <w:rFonts w:asciiTheme="minorHAnsi" w:eastAsia="Arial Unicode MS" w:hAnsiTheme="minorHAnsi" w:cs="Arial"/>
          <w:b/>
          <w:bCs/>
          <w:i/>
          <w:iCs/>
          <w:kern w:val="1"/>
          <w:sz w:val="22"/>
          <w:szCs w:val="22"/>
          <w:lang w:val="sr-Cyrl-RS" w:eastAsia="ar-SA"/>
        </w:rPr>
        <w:t>7</w:t>
      </w:r>
      <w:r w:rsidR="0027517B" w:rsidRPr="00650329">
        <w:rPr>
          <w:rFonts w:asciiTheme="minorHAnsi" w:eastAsia="Arial Unicode MS" w:hAnsiTheme="minorHAnsi" w:cs="Arial"/>
          <w:b/>
          <w:bCs/>
          <w:i/>
          <w:iCs/>
          <w:kern w:val="1"/>
          <w:sz w:val="22"/>
          <w:szCs w:val="22"/>
          <w:lang w:val="sr-Cyrl-RS" w:eastAsia="ar-SA"/>
        </w:rPr>
        <w:t>.</w:t>
      </w:r>
      <w:r w:rsidR="0027517B" w:rsidRPr="00650329">
        <w:rPr>
          <w:rFonts w:asciiTheme="minorHAnsi" w:eastAsia="Arial Unicode MS" w:hAnsiTheme="minorHAnsi" w:cs="Arial"/>
          <w:b/>
          <w:bCs/>
          <w:i/>
          <w:iCs/>
          <w:kern w:val="1"/>
          <w:sz w:val="22"/>
          <w:szCs w:val="22"/>
          <w:lang w:eastAsia="ar-SA"/>
        </w:rPr>
        <w:t xml:space="preserve">  УПУТСТВО ПОНУЂАЧИМА КАКО ДА САЧИНЕ ПОНУДУ</w:t>
      </w: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
          <w:bCs/>
          <w:i/>
          <w:iCs/>
          <w:color w:val="000000"/>
          <w:kern w:val="1"/>
          <w:sz w:val="22"/>
          <w:szCs w:val="22"/>
          <w:lang w:val="sr-Cyrl-RS" w:eastAsia="ar-SA"/>
        </w:rPr>
      </w:pPr>
      <w:r w:rsidRPr="003045F5">
        <w:rPr>
          <w:rFonts w:asciiTheme="minorHAnsi" w:eastAsia="Arial Unicode MS" w:hAnsiTheme="minorHAnsi" w:cs="Arial"/>
          <w:b/>
          <w:bCs/>
          <w:i/>
          <w:iCs/>
          <w:color w:val="000000"/>
          <w:kern w:val="1"/>
          <w:sz w:val="22"/>
          <w:szCs w:val="22"/>
          <w:lang w:val="sr-Cyrl-RS" w:eastAsia="ar-SA"/>
        </w:rPr>
        <w:tab/>
      </w:r>
    </w:p>
    <w:p w:rsidR="0027517B" w:rsidRPr="003045F5" w:rsidRDefault="0027517B" w:rsidP="0027517B">
      <w:pPr>
        <w:suppressAutoHyphens/>
        <w:spacing w:line="100" w:lineRule="atLeast"/>
        <w:ind w:firstLine="708"/>
        <w:jc w:val="both"/>
        <w:rPr>
          <w:rFonts w:asciiTheme="minorHAnsi" w:eastAsia="Arial Unicode MS" w:hAnsiTheme="minorHAnsi" w:cs="Arial"/>
          <w:bCs/>
          <w:iCs/>
          <w:color w:val="000000"/>
          <w:kern w:val="1"/>
          <w:sz w:val="22"/>
          <w:szCs w:val="22"/>
          <w:lang w:val="sr-Cyrl-RS" w:eastAsia="ar-SA"/>
        </w:rPr>
      </w:pPr>
      <w:r w:rsidRPr="003045F5">
        <w:rPr>
          <w:rFonts w:asciiTheme="minorHAnsi" w:eastAsia="Arial Unicode MS" w:hAnsiTheme="minorHAnsi" w:cs="Arial"/>
          <w:bCs/>
          <w:iCs/>
          <w:color w:val="000000"/>
          <w:kern w:val="1"/>
          <w:sz w:val="22"/>
          <w:szCs w:val="22"/>
          <w:lang w:val="sr-Cyrl-RS" w:eastAsia="ar-SA"/>
        </w:rPr>
        <w:t xml:space="preserve">Понуђачи морају испуњавати све услове за учешће у поступку јавне набавке одређене </w:t>
      </w:r>
      <w:r w:rsidR="00650329" w:rsidRPr="003045F5">
        <w:rPr>
          <w:rFonts w:asciiTheme="minorHAnsi" w:eastAsia="Arial Unicode MS" w:hAnsiTheme="minorHAnsi" w:cs="Arial"/>
          <w:bCs/>
          <w:iCs/>
          <w:color w:val="000000"/>
          <w:kern w:val="1"/>
          <w:sz w:val="22"/>
          <w:szCs w:val="22"/>
          <w:lang w:val="sr-Cyrl-RS" w:eastAsia="ar-SA"/>
        </w:rPr>
        <w:t>З</w:t>
      </w:r>
      <w:r w:rsidRPr="003045F5">
        <w:rPr>
          <w:rFonts w:asciiTheme="minorHAnsi" w:eastAsia="Arial Unicode MS" w:hAnsiTheme="minorHAnsi" w:cs="Arial"/>
          <w:bCs/>
          <w:iCs/>
          <w:color w:val="000000"/>
          <w:kern w:val="1"/>
          <w:sz w:val="22"/>
          <w:szCs w:val="22"/>
          <w:lang w:val="sr-Cyrl-RS" w:eastAsia="ar-SA"/>
        </w:rPr>
        <w:t>аконом о јавним набавкама, а понуду у целини припремају и подносе у складу са конкурсном документацијом и позивом</w:t>
      </w:r>
    </w:p>
    <w:p w:rsidR="0027517B" w:rsidRPr="003045F5" w:rsidRDefault="000D10B9" w:rsidP="0027517B">
      <w:pPr>
        <w:suppressAutoHyphens/>
        <w:spacing w:line="100" w:lineRule="atLeast"/>
        <w:jc w:val="both"/>
        <w:rPr>
          <w:rFonts w:asciiTheme="minorHAnsi" w:eastAsia="Arial Unicode MS" w:hAnsiTheme="minorHAnsi" w:cs="Arial"/>
          <w:b/>
          <w:bCs/>
          <w:i/>
          <w:iCs/>
          <w:color w:val="000000"/>
          <w:kern w:val="1"/>
          <w:sz w:val="22"/>
          <w:szCs w:val="22"/>
          <w:u w:val="single"/>
          <w:lang w:eastAsia="ar-SA"/>
        </w:rPr>
      </w:pPr>
      <w:r>
        <w:rPr>
          <w:rFonts w:asciiTheme="minorHAnsi" w:eastAsia="Arial Unicode MS" w:hAnsiTheme="minorHAnsi" w:cs="Arial"/>
          <w:b/>
          <w:bCs/>
          <w:i/>
          <w:iCs/>
          <w:color w:val="000000"/>
          <w:kern w:val="1"/>
          <w:sz w:val="22"/>
          <w:szCs w:val="22"/>
          <w:u w:val="single"/>
          <w:lang w:val="sr-Cyrl-RS" w:eastAsia="ar-SA"/>
        </w:rPr>
        <w:t>7</w:t>
      </w:r>
      <w:r w:rsidR="0056526B">
        <w:rPr>
          <w:rFonts w:asciiTheme="minorHAnsi" w:eastAsia="Arial Unicode MS" w:hAnsiTheme="minorHAnsi" w:cs="Arial"/>
          <w:b/>
          <w:bCs/>
          <w:i/>
          <w:iCs/>
          <w:color w:val="000000"/>
          <w:kern w:val="1"/>
          <w:sz w:val="22"/>
          <w:szCs w:val="22"/>
          <w:u w:val="single"/>
          <w:lang w:val="sr-Cyrl-RS" w:eastAsia="ar-SA"/>
        </w:rPr>
        <w:t>.</w:t>
      </w:r>
      <w:r w:rsidR="0027517B" w:rsidRPr="003045F5">
        <w:rPr>
          <w:rFonts w:asciiTheme="minorHAnsi" w:eastAsia="Arial Unicode MS" w:hAnsiTheme="minorHAnsi" w:cs="Arial"/>
          <w:b/>
          <w:bCs/>
          <w:i/>
          <w:iCs/>
          <w:color w:val="000000"/>
          <w:kern w:val="1"/>
          <w:sz w:val="22"/>
          <w:szCs w:val="22"/>
          <w:u w:val="single"/>
          <w:lang w:eastAsia="ar-SA"/>
        </w:rPr>
        <w:t>1. ПОДАЦИ О ЈЕЗИКУ НА КОЈЕМ ПОНУДА МОРА ДА БУДЕ САСТАВЉЕНА</w:t>
      </w:r>
    </w:p>
    <w:p w:rsidR="0027517B" w:rsidRPr="003045F5" w:rsidRDefault="0027517B" w:rsidP="00FF18DB">
      <w:pPr>
        <w:ind w:left="709"/>
        <w:jc w:val="both"/>
        <w:rPr>
          <w:rFonts w:asciiTheme="minorHAnsi" w:eastAsia="Calibri" w:hAnsiTheme="minorHAnsi"/>
          <w:color w:val="000000"/>
          <w:sz w:val="22"/>
          <w:szCs w:val="22"/>
          <w:lang w:val="en-GB"/>
        </w:rPr>
      </w:pPr>
      <w:r w:rsidRPr="003045F5">
        <w:rPr>
          <w:rFonts w:asciiTheme="minorHAnsi" w:eastAsia="Calibri" w:hAnsiTheme="minorHAnsi"/>
          <w:color w:val="000000"/>
          <w:sz w:val="22"/>
          <w:szCs w:val="22"/>
          <w:lang w:val="ru-RU"/>
        </w:rPr>
        <w:t xml:space="preserve">Понуда се припрема и доставља на српском језику, </w:t>
      </w:r>
      <w:r w:rsidRPr="003045F5">
        <w:rPr>
          <w:rFonts w:asciiTheme="minorHAnsi" w:eastAsia="Calibri" w:hAnsiTheme="minorHAnsi"/>
          <w:color w:val="000000"/>
          <w:sz w:val="22"/>
          <w:szCs w:val="22"/>
        </w:rPr>
        <w:t>на основу члана 1</w:t>
      </w:r>
      <w:r w:rsidRPr="003045F5">
        <w:rPr>
          <w:rFonts w:asciiTheme="minorHAnsi" w:eastAsia="Calibri" w:hAnsiTheme="minorHAnsi"/>
          <w:color w:val="000000"/>
          <w:sz w:val="22"/>
          <w:szCs w:val="22"/>
          <w:lang w:val="en-GB"/>
        </w:rPr>
        <w:t>7</w:t>
      </w:r>
      <w:r w:rsidRPr="003045F5">
        <w:rPr>
          <w:rFonts w:asciiTheme="minorHAnsi" w:eastAsia="Calibri" w:hAnsiTheme="minorHAnsi"/>
          <w:color w:val="000000"/>
          <w:sz w:val="22"/>
          <w:szCs w:val="22"/>
        </w:rPr>
        <w:t>. Закона о јавним набавкама</w:t>
      </w:r>
      <w:r w:rsidRPr="003045F5">
        <w:rPr>
          <w:rFonts w:asciiTheme="minorHAnsi" w:eastAsia="Calibri" w:hAnsiTheme="minorHAnsi"/>
          <w:color w:val="000000"/>
          <w:sz w:val="22"/>
          <w:szCs w:val="22"/>
          <w:lang w:val="en-GB"/>
        </w:rPr>
        <w:t>.</w:t>
      </w:r>
    </w:p>
    <w:p w:rsidR="0027517B" w:rsidRDefault="0027517B" w:rsidP="0027517B">
      <w:pPr>
        <w:ind w:firstLine="708"/>
        <w:jc w:val="both"/>
        <w:rPr>
          <w:rFonts w:asciiTheme="minorHAnsi" w:eastAsia="Calibri" w:hAnsiTheme="minorHAnsi"/>
          <w:sz w:val="22"/>
          <w:szCs w:val="22"/>
          <w:lang w:val="sr-Cyrl-CS"/>
        </w:rPr>
      </w:pPr>
      <w:r w:rsidRPr="003045F5">
        <w:rPr>
          <w:rFonts w:asciiTheme="minorHAnsi" w:eastAsia="Calibri" w:hAnsiTheme="minorHAnsi"/>
          <w:sz w:val="22"/>
          <w:szCs w:val="22"/>
          <w:lang w:val="sr-Cyrl-CS"/>
        </w:rPr>
        <w:t>У складу са чланом 18. Закона о јавним набавкама, понуда се може доставити и на страном језику у делу који се односи на техничке карактеристике, квалитет и техничку документацију, и то на енглеском језику. Наручилац задржава право да,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изврши превод тог дела понуде.</w:t>
      </w:r>
    </w:p>
    <w:p w:rsidR="00F11939" w:rsidRPr="003045F5" w:rsidRDefault="00F11939" w:rsidP="0027517B">
      <w:pPr>
        <w:ind w:firstLine="708"/>
        <w:jc w:val="both"/>
        <w:rPr>
          <w:rFonts w:asciiTheme="minorHAnsi" w:eastAsia="Calibri" w:hAnsiTheme="minorHAnsi"/>
          <w:sz w:val="22"/>
          <w:szCs w:val="22"/>
          <w:lang w:val="en-GB"/>
        </w:rPr>
      </w:pPr>
      <w:r>
        <w:rPr>
          <w:rFonts w:asciiTheme="minorHAnsi" w:eastAsia="Calibri" w:hAnsiTheme="minorHAnsi"/>
          <w:sz w:val="22"/>
          <w:szCs w:val="22"/>
          <w:lang w:val="sr-Cyrl-CS"/>
        </w:rPr>
        <w:t>У случају спора релевантна је верзија понуде на српском језику.</w:t>
      </w:r>
    </w:p>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lang w:val="sr-Cyrl-RS" w:eastAsia="ar-SA"/>
        </w:rPr>
      </w:pPr>
    </w:p>
    <w:p w:rsidR="0027517B" w:rsidRPr="003045F5" w:rsidRDefault="000D10B9" w:rsidP="0027517B">
      <w:pPr>
        <w:suppressAutoHyphens/>
        <w:spacing w:line="100" w:lineRule="atLeast"/>
        <w:jc w:val="both"/>
        <w:rPr>
          <w:rFonts w:asciiTheme="minorHAnsi" w:eastAsia="TimesNewRomanPSMT" w:hAnsiTheme="minorHAnsi" w:cs="Arial"/>
          <w:bCs/>
          <w:color w:val="000000"/>
          <w:kern w:val="1"/>
          <w:sz w:val="22"/>
          <w:szCs w:val="22"/>
          <w:lang w:eastAsia="ar-SA"/>
        </w:rPr>
      </w:pPr>
      <w:r>
        <w:rPr>
          <w:rFonts w:asciiTheme="minorHAnsi" w:eastAsia="Arial Unicode MS" w:hAnsiTheme="minorHAnsi" w:cs="Arial"/>
          <w:b/>
          <w:bCs/>
          <w:i/>
          <w:iCs/>
          <w:color w:val="000000"/>
          <w:kern w:val="1"/>
          <w:sz w:val="22"/>
          <w:szCs w:val="22"/>
          <w:lang w:val="sr-Cyrl-RS" w:eastAsia="ar-SA"/>
        </w:rPr>
        <w:t>7</w:t>
      </w:r>
      <w:r w:rsidR="0056526B" w:rsidRPr="00F10EDC">
        <w:rPr>
          <w:rFonts w:asciiTheme="minorHAnsi" w:eastAsia="Arial Unicode MS" w:hAnsiTheme="minorHAnsi" w:cs="Arial"/>
          <w:b/>
          <w:bCs/>
          <w:i/>
          <w:iCs/>
          <w:color w:val="000000"/>
          <w:kern w:val="1"/>
          <w:sz w:val="22"/>
          <w:szCs w:val="22"/>
          <w:lang w:val="sr-Cyrl-RS" w:eastAsia="ar-SA"/>
        </w:rPr>
        <w:t>.</w:t>
      </w:r>
      <w:r w:rsidR="0027517B" w:rsidRPr="00F10EDC">
        <w:rPr>
          <w:rFonts w:asciiTheme="minorHAnsi" w:eastAsia="Arial Unicode MS" w:hAnsiTheme="minorHAnsi" w:cs="Arial"/>
          <w:b/>
          <w:bCs/>
          <w:i/>
          <w:iCs/>
          <w:color w:val="000000"/>
          <w:kern w:val="1"/>
          <w:sz w:val="22"/>
          <w:szCs w:val="22"/>
          <w:lang w:eastAsia="ar-SA"/>
        </w:rPr>
        <w:t xml:space="preserve">2. </w:t>
      </w:r>
      <w:r w:rsidR="0027517B" w:rsidRPr="00F10EDC">
        <w:rPr>
          <w:rFonts w:asciiTheme="minorHAnsi" w:eastAsia="Arial Unicode MS" w:hAnsiTheme="minorHAnsi" w:cs="Arial"/>
          <w:b/>
          <w:bCs/>
          <w:i/>
          <w:iCs/>
          <w:color w:val="000000"/>
          <w:kern w:val="1"/>
          <w:sz w:val="22"/>
          <w:szCs w:val="22"/>
          <w:lang w:val="sr-Cyrl-RS" w:eastAsia="ar-SA"/>
        </w:rPr>
        <w:t xml:space="preserve">ДЕФИНИСАЊЕ ПОСЕБНИХ ЗАХТЕВА У ПОГЛЕДУ </w:t>
      </w:r>
      <w:r w:rsidR="0027517B" w:rsidRPr="00F10EDC">
        <w:rPr>
          <w:rFonts w:asciiTheme="minorHAnsi" w:eastAsia="Arial Unicode MS" w:hAnsiTheme="minorHAnsi" w:cs="Arial"/>
          <w:b/>
          <w:bCs/>
          <w:i/>
          <w:iCs/>
          <w:color w:val="000000"/>
          <w:kern w:val="1"/>
          <w:sz w:val="22"/>
          <w:szCs w:val="22"/>
          <w:lang w:eastAsia="ar-SA"/>
        </w:rPr>
        <w:t>НАЧИН</w:t>
      </w:r>
      <w:r w:rsidR="0027517B" w:rsidRPr="00F10EDC">
        <w:rPr>
          <w:rFonts w:asciiTheme="minorHAnsi" w:eastAsia="Arial Unicode MS" w:hAnsiTheme="minorHAnsi" w:cs="Arial"/>
          <w:b/>
          <w:bCs/>
          <w:i/>
          <w:iCs/>
          <w:color w:val="000000"/>
          <w:kern w:val="1"/>
          <w:sz w:val="22"/>
          <w:szCs w:val="22"/>
          <w:lang w:val="sr-Cyrl-RS" w:eastAsia="ar-SA"/>
        </w:rPr>
        <w:t>А</w:t>
      </w:r>
      <w:r w:rsidR="0027517B" w:rsidRPr="00F10EDC">
        <w:rPr>
          <w:rFonts w:asciiTheme="minorHAnsi" w:eastAsia="Arial Unicode MS" w:hAnsiTheme="minorHAnsi" w:cs="Arial"/>
          <w:b/>
          <w:bCs/>
          <w:i/>
          <w:iCs/>
          <w:color w:val="000000"/>
          <w:kern w:val="1"/>
          <w:sz w:val="22"/>
          <w:szCs w:val="22"/>
          <w:lang w:eastAsia="ar-SA"/>
        </w:rPr>
        <w:t xml:space="preserve"> НА КОЈИ ПОНУДА МОРА Б</w:t>
      </w:r>
      <w:r w:rsidR="0027517B" w:rsidRPr="00F10EDC">
        <w:rPr>
          <w:rFonts w:asciiTheme="minorHAnsi" w:eastAsia="Arial Unicode MS" w:hAnsiTheme="minorHAnsi" w:cs="Arial"/>
          <w:b/>
          <w:bCs/>
          <w:i/>
          <w:iCs/>
          <w:color w:val="000000"/>
          <w:kern w:val="1"/>
          <w:sz w:val="22"/>
          <w:szCs w:val="22"/>
          <w:lang w:val="sr-Cyrl-RS" w:eastAsia="ar-SA"/>
        </w:rPr>
        <w:t>ИТИ</w:t>
      </w:r>
      <w:r w:rsidR="0027517B" w:rsidRPr="00F10EDC">
        <w:rPr>
          <w:rFonts w:asciiTheme="minorHAnsi" w:eastAsia="Arial Unicode MS" w:hAnsiTheme="minorHAnsi" w:cs="Arial"/>
          <w:b/>
          <w:bCs/>
          <w:i/>
          <w:iCs/>
          <w:color w:val="000000"/>
          <w:kern w:val="1"/>
          <w:sz w:val="22"/>
          <w:szCs w:val="22"/>
          <w:lang w:eastAsia="ar-SA"/>
        </w:rPr>
        <w:t xml:space="preserve"> САЧИЊЕНА</w:t>
      </w:r>
    </w:p>
    <w:p w:rsidR="005952AC" w:rsidRDefault="00CB4775" w:rsidP="00AB5DCB">
      <w:pPr>
        <w:ind w:right="-180" w:firstLine="567"/>
        <w:jc w:val="both"/>
        <w:rPr>
          <w:rFonts w:asciiTheme="minorHAnsi" w:hAnsiTheme="minorHAnsi"/>
          <w:sz w:val="22"/>
          <w:szCs w:val="22"/>
          <w:lang w:val="ru-RU"/>
        </w:rPr>
      </w:pPr>
      <w:r w:rsidRPr="00CB4775">
        <w:rPr>
          <w:rFonts w:asciiTheme="minorHAnsi" w:hAnsiTheme="minorHAnsi"/>
          <w:sz w:val="22"/>
          <w:szCs w:val="22"/>
          <w:u w:val="single"/>
          <w:lang w:val="ru-RU"/>
        </w:rPr>
        <w:t>П</w:t>
      </w:r>
      <w:r w:rsidR="005952AC" w:rsidRPr="00CB4775">
        <w:rPr>
          <w:rFonts w:asciiTheme="minorHAnsi" w:hAnsiTheme="minorHAnsi"/>
          <w:sz w:val="22"/>
          <w:szCs w:val="22"/>
          <w:u w:val="single"/>
          <w:lang w:val="ru-RU"/>
        </w:rPr>
        <w:t>осебни захтеви у погледу начина на који понуда мора бити сачињена:</w:t>
      </w:r>
      <w:r w:rsidR="005952AC" w:rsidRPr="00CB4775">
        <w:rPr>
          <w:rFonts w:asciiTheme="minorHAnsi" w:hAnsiTheme="minorHAnsi"/>
          <w:sz w:val="22"/>
          <w:szCs w:val="22"/>
          <w:lang w:val="ru-RU"/>
        </w:rPr>
        <w:t xml:space="preserve"> 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попуњена–откуцана или написана необрисивим мастилом, и оверена печатом и потписана од стране овлашћеног лица понуђача (</w:t>
      </w:r>
      <w:r w:rsidR="00FF18DB">
        <w:rPr>
          <w:rFonts w:asciiTheme="minorHAnsi" w:hAnsiTheme="minorHAnsi"/>
          <w:sz w:val="22"/>
          <w:szCs w:val="22"/>
          <w:lang w:val="ru-RU"/>
        </w:rPr>
        <w:t>лице овлашћено за заступање).</w:t>
      </w:r>
    </w:p>
    <w:p w:rsidR="00E87544" w:rsidRPr="003045F5" w:rsidRDefault="00E87544" w:rsidP="00E87544">
      <w:pPr>
        <w:suppressAutoHyphens/>
        <w:spacing w:line="100" w:lineRule="atLeast"/>
        <w:ind w:firstLine="540"/>
        <w:jc w:val="both"/>
        <w:rPr>
          <w:rFonts w:asciiTheme="minorHAnsi" w:eastAsia="TimesNewRomanPSMT" w:hAnsiTheme="minorHAnsi" w:cs="Arial"/>
          <w:bCs/>
          <w:color w:val="000000"/>
          <w:kern w:val="1"/>
          <w:sz w:val="22"/>
          <w:szCs w:val="22"/>
          <w:lang w:eastAsia="ar-SA"/>
        </w:rPr>
      </w:pPr>
      <w:r w:rsidRPr="003045F5">
        <w:rPr>
          <w:rFonts w:asciiTheme="minorHAnsi" w:eastAsia="TimesNewRomanPSMT" w:hAnsiTheme="minorHAnsi" w:cs="Arial"/>
          <w:bCs/>
          <w:color w:val="000000"/>
          <w:kern w:val="1"/>
          <w:sz w:val="22"/>
          <w:szCs w:val="22"/>
          <w:lang w:eastAsia="ar-SA"/>
        </w:rPr>
        <w:t xml:space="preserve">Понуђач понуду подноси непосредно </w:t>
      </w:r>
      <w:r w:rsidRPr="003045F5">
        <w:rPr>
          <w:rFonts w:asciiTheme="minorHAnsi" w:eastAsia="TimesNewRomanPSMT" w:hAnsiTheme="minorHAnsi" w:cs="Arial"/>
          <w:bCs/>
          <w:color w:val="000000"/>
          <w:kern w:val="1"/>
          <w:sz w:val="22"/>
          <w:szCs w:val="22"/>
          <w:lang w:val="sr-Cyrl-RS" w:eastAsia="ar-SA"/>
        </w:rPr>
        <w:t xml:space="preserve">преко писарнице </w:t>
      </w:r>
      <w:r w:rsidRPr="003045F5">
        <w:rPr>
          <w:rFonts w:asciiTheme="minorHAnsi" w:eastAsia="TimesNewRomanPSMT" w:hAnsiTheme="minorHAnsi" w:cs="Arial"/>
          <w:bCs/>
          <w:color w:val="000000"/>
          <w:kern w:val="1"/>
          <w:sz w:val="22"/>
          <w:szCs w:val="22"/>
          <w:lang w:eastAsia="ar-SA"/>
        </w:rPr>
        <w:t xml:space="preserve">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5952AC" w:rsidRPr="000D10B9" w:rsidRDefault="005952AC" w:rsidP="00E87544">
      <w:pPr>
        <w:suppressAutoHyphens/>
        <w:autoSpaceDE w:val="0"/>
        <w:autoSpaceDN w:val="0"/>
        <w:adjustRightInd w:val="0"/>
        <w:ind w:firstLine="540"/>
        <w:jc w:val="both"/>
        <w:rPr>
          <w:rFonts w:asciiTheme="minorHAnsi" w:eastAsia="Arial Unicode MS" w:hAnsiTheme="minorHAnsi" w:cs="Arial"/>
          <w:i/>
          <w:iCs/>
          <w:kern w:val="1"/>
          <w:sz w:val="22"/>
          <w:szCs w:val="22"/>
          <w:lang w:val="sr-Cyrl-RS" w:eastAsia="ar-SA"/>
        </w:rPr>
      </w:pPr>
      <w:r w:rsidRPr="005952AC">
        <w:rPr>
          <w:rFonts w:asciiTheme="minorHAnsi" w:hAnsiTheme="minorHAnsi"/>
          <w:sz w:val="22"/>
          <w:szCs w:val="22"/>
          <w:lang w:val="ru-RU"/>
        </w:rPr>
        <w:t>Понуду доставити на адресу Наручиоца</w:t>
      </w:r>
      <w:r w:rsidRPr="00CB4775">
        <w:rPr>
          <w:rFonts w:asciiTheme="minorHAnsi" w:eastAsia="TimesNewRomanPSMT" w:hAnsiTheme="minorHAnsi" w:cs="Arial"/>
          <w:bCs/>
          <w:color w:val="000000"/>
          <w:kern w:val="1"/>
          <w:sz w:val="22"/>
          <w:szCs w:val="22"/>
          <w:lang w:val="sr-Cyrl-RS" w:eastAsia="ar-SA"/>
        </w:rPr>
        <w:t xml:space="preserve"> 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CB4775">
        <w:rPr>
          <w:rFonts w:asciiTheme="minorHAnsi" w:eastAsia="Arial Unicode MS" w:hAnsiTheme="minorHAnsi" w:cs="Arial"/>
          <w:i/>
          <w:iCs/>
          <w:color w:val="000000"/>
          <w:kern w:val="1"/>
          <w:sz w:val="22"/>
          <w:szCs w:val="22"/>
          <w:lang w:eastAsia="ar-SA"/>
        </w:rPr>
        <w:t xml:space="preserve">, </w:t>
      </w:r>
      <w:r w:rsidRPr="00CB4775">
        <w:rPr>
          <w:rFonts w:asciiTheme="minorHAnsi" w:eastAsia="TimesNewRomanPSMT" w:hAnsiTheme="minorHAnsi" w:cs="Arial"/>
          <w:bCs/>
          <w:color w:val="000000"/>
          <w:kern w:val="1"/>
          <w:sz w:val="22"/>
          <w:szCs w:val="22"/>
          <w:lang w:eastAsia="ar-SA"/>
        </w:rPr>
        <w:t xml:space="preserve">са </w:t>
      </w:r>
      <w:r w:rsidR="00B75DC9">
        <w:rPr>
          <w:rFonts w:asciiTheme="minorHAnsi" w:eastAsia="TimesNewRomanPSMT" w:hAnsiTheme="minorHAnsi" w:cs="Arial"/>
          <w:bCs/>
          <w:color w:val="000000"/>
          <w:kern w:val="1"/>
          <w:sz w:val="22"/>
          <w:szCs w:val="22"/>
          <w:lang w:val="sr-Cyrl-RS" w:eastAsia="ar-SA"/>
        </w:rPr>
        <w:t xml:space="preserve">обавезном </w:t>
      </w:r>
      <w:r w:rsidRPr="00CB4775">
        <w:rPr>
          <w:rFonts w:asciiTheme="minorHAnsi" w:eastAsia="TimesNewRomanPSMT" w:hAnsiTheme="minorHAnsi" w:cs="Arial"/>
          <w:bCs/>
          <w:color w:val="000000"/>
          <w:kern w:val="1"/>
          <w:sz w:val="22"/>
          <w:szCs w:val="22"/>
          <w:lang w:eastAsia="ar-SA"/>
        </w:rPr>
        <w:t>назнаком</w:t>
      </w:r>
      <w:r w:rsidR="00B75DC9">
        <w:rPr>
          <w:rFonts w:asciiTheme="minorHAnsi" w:eastAsia="TimesNewRomanPSMT" w:hAnsiTheme="minorHAnsi" w:cs="Arial"/>
          <w:bCs/>
          <w:color w:val="000000"/>
          <w:kern w:val="1"/>
          <w:sz w:val="22"/>
          <w:szCs w:val="22"/>
          <w:lang w:val="sr-Cyrl-RS" w:eastAsia="ar-SA"/>
        </w:rPr>
        <w:t xml:space="preserve"> на лицу коверте или кутије</w:t>
      </w:r>
      <w:r w:rsidRPr="00CB4775">
        <w:rPr>
          <w:rFonts w:asciiTheme="minorHAnsi" w:eastAsia="TimesNewRomanPSMT" w:hAnsiTheme="minorHAnsi" w:cs="Arial"/>
          <w:bCs/>
          <w:color w:val="000000"/>
          <w:kern w:val="1"/>
          <w:sz w:val="22"/>
          <w:szCs w:val="22"/>
          <w:lang w:eastAsia="ar-SA"/>
        </w:rPr>
        <w:t>:</w:t>
      </w:r>
      <w:r w:rsidR="00B75DC9">
        <w:rPr>
          <w:rFonts w:asciiTheme="minorHAnsi" w:eastAsia="TimesNewRomanPSMT" w:hAnsiTheme="minorHAnsi" w:cs="Arial"/>
          <w:bCs/>
          <w:color w:val="000000"/>
          <w:kern w:val="1"/>
          <w:sz w:val="22"/>
          <w:szCs w:val="22"/>
          <w:lang w:val="sr-Cyrl-RS" w:eastAsia="ar-SA"/>
        </w:rPr>
        <w:t xml:space="preserve"> </w:t>
      </w:r>
      <w:r w:rsidRPr="00CB4775">
        <w:rPr>
          <w:rFonts w:asciiTheme="minorHAnsi" w:eastAsia="TimesNewRomanPS-BoldMT" w:hAnsiTheme="minorHAnsi" w:cs="Arial"/>
          <w:b/>
          <w:bCs/>
          <w:color w:val="000000"/>
          <w:kern w:val="1"/>
          <w:sz w:val="22"/>
          <w:szCs w:val="22"/>
          <w:lang w:eastAsia="ar-SA"/>
        </w:rPr>
        <w:t>,,Понуда за јавну набавку</w:t>
      </w:r>
      <w:r w:rsidRPr="00CB4775">
        <w:rPr>
          <w:rFonts w:asciiTheme="minorHAnsi" w:eastAsia="Arial Unicode MS" w:hAnsiTheme="minorHAnsi" w:cs="Arial"/>
          <w:color w:val="000000"/>
          <w:kern w:val="1"/>
          <w:sz w:val="22"/>
          <w:szCs w:val="22"/>
          <w:lang w:eastAsia="ar-SA"/>
        </w:rPr>
        <w:t xml:space="preserve"> </w:t>
      </w:r>
      <w:r w:rsidRPr="00CB4775">
        <w:rPr>
          <w:rFonts w:asciiTheme="minorHAnsi" w:hAnsiTheme="minorHAnsi"/>
          <w:sz w:val="22"/>
          <w:szCs w:val="22"/>
          <w:lang w:val="sr-Latn-CS" w:eastAsia="ar-SA"/>
        </w:rPr>
        <w:t>услуг</w:t>
      </w:r>
      <w:r w:rsidRPr="00CB4775">
        <w:rPr>
          <w:rFonts w:asciiTheme="minorHAnsi" w:hAnsiTheme="minorHAnsi"/>
          <w:sz w:val="22"/>
          <w:szCs w:val="22"/>
          <w:lang w:val="sr-Cyrl-RS" w:eastAsia="ar-SA"/>
        </w:rPr>
        <w:t xml:space="preserve">е </w:t>
      </w:r>
      <w:r w:rsidR="00E7781D">
        <w:rPr>
          <w:rFonts w:asciiTheme="minorHAnsi" w:hAnsiTheme="minorHAnsi"/>
          <w:sz w:val="22"/>
          <w:szCs w:val="22"/>
          <w:lang w:val="sr-Cyrl-RS" w:eastAsia="ar-SA"/>
        </w:rPr>
        <w:t xml:space="preserve">шестомесечног </w:t>
      </w:r>
      <w:r w:rsidRPr="00CB4775">
        <w:rPr>
          <w:rFonts w:asciiTheme="minorHAnsi" w:hAnsiTheme="minorHAnsi"/>
          <w:sz w:val="22"/>
          <w:szCs w:val="22"/>
          <w:lang w:val="sr-Cyrl-CS" w:eastAsia="ar-SA"/>
        </w:rPr>
        <w:t>редовног одржавања</w:t>
      </w:r>
      <w:r w:rsidRPr="00CB4775">
        <w:rPr>
          <w:rFonts w:asciiTheme="minorHAnsi" w:hAnsiTheme="minorHAnsi"/>
          <w:sz w:val="22"/>
          <w:szCs w:val="22"/>
          <w:lang w:val="sr-Cyrl-RS" w:eastAsia="ar-SA"/>
        </w:rPr>
        <w:t xml:space="preserve"> и</w:t>
      </w:r>
      <w:r w:rsidRPr="00CB4775">
        <w:rPr>
          <w:rFonts w:asciiTheme="minorHAnsi" w:hAnsiTheme="minorHAnsi"/>
          <w:sz w:val="22"/>
          <w:szCs w:val="22"/>
          <w:lang w:val="sr-Cyrl-CS" w:eastAsia="ar-SA"/>
        </w:rPr>
        <w:t xml:space="preserve"> сервисирања</w:t>
      </w:r>
      <w:r w:rsidRPr="00CB4775">
        <w:rPr>
          <w:rFonts w:asciiTheme="minorHAnsi" w:hAnsiTheme="minorHAnsi"/>
          <w:sz w:val="22"/>
          <w:szCs w:val="22"/>
          <w:lang w:val="sr-Latn-CS" w:eastAsia="ar-SA"/>
        </w:rPr>
        <w:t xml:space="preserve"> </w:t>
      </w:r>
      <w:r w:rsidRPr="00CB4775">
        <w:rPr>
          <w:rFonts w:asciiTheme="minorHAnsi" w:hAnsiTheme="minorHAnsi"/>
          <w:sz w:val="22"/>
          <w:szCs w:val="22"/>
          <w:lang w:val="sr-Cyrl-RS" w:eastAsia="ar-SA"/>
        </w:rPr>
        <w:t>локалне мреже аутоматског мониторинга АП Војводине за контрол</w:t>
      </w:r>
      <w:r w:rsidRPr="00CB4775">
        <w:rPr>
          <w:rFonts w:asciiTheme="minorHAnsi" w:hAnsiTheme="minorHAnsi"/>
          <w:sz w:val="22"/>
          <w:szCs w:val="22"/>
          <w:lang w:val="sr-Cyrl-CS" w:eastAsia="ar-SA"/>
        </w:rPr>
        <w:t xml:space="preserve">у квалитета </w:t>
      </w:r>
      <w:r w:rsidRPr="00CB4775">
        <w:rPr>
          <w:rFonts w:asciiTheme="minorHAnsi" w:hAnsiTheme="minorHAnsi"/>
          <w:sz w:val="22"/>
          <w:szCs w:val="22"/>
          <w:lang w:val="sr-Cyrl-RS" w:eastAsia="ar-SA"/>
        </w:rPr>
        <w:t xml:space="preserve">амбијенталног </w:t>
      </w:r>
      <w:r w:rsidRPr="00CB4775">
        <w:rPr>
          <w:rFonts w:asciiTheme="minorHAnsi" w:hAnsiTheme="minorHAnsi"/>
          <w:sz w:val="22"/>
          <w:szCs w:val="22"/>
          <w:lang w:val="sr-Cyrl-CS" w:eastAsia="ar-SA"/>
        </w:rPr>
        <w:t>ваздуха на територији АП Војводине</w:t>
      </w:r>
      <w:r w:rsidR="00AB5DCB">
        <w:rPr>
          <w:rFonts w:asciiTheme="minorHAnsi" w:hAnsiTheme="minorHAnsi"/>
          <w:sz w:val="22"/>
          <w:szCs w:val="22"/>
          <w:lang w:val="sr-Cyrl-CS" w:eastAsia="ar-SA"/>
        </w:rPr>
        <w:t>,</w:t>
      </w:r>
      <w:r w:rsidRPr="00CB4775">
        <w:rPr>
          <w:rFonts w:asciiTheme="minorHAnsi" w:eastAsia="TimesNewRomanPS-BoldMT" w:hAnsiTheme="minorHAnsi" w:cs="Arial"/>
          <w:b/>
          <w:bCs/>
          <w:color w:val="002060"/>
          <w:kern w:val="1"/>
          <w:sz w:val="22"/>
          <w:szCs w:val="22"/>
          <w:lang w:eastAsia="ar-SA"/>
        </w:rPr>
        <w:t xml:space="preserve"> </w:t>
      </w:r>
      <w:r w:rsidRPr="009417B8">
        <w:rPr>
          <w:rFonts w:asciiTheme="minorHAnsi" w:eastAsia="TimesNewRomanPS-BoldMT" w:hAnsiTheme="minorHAnsi" w:cs="Arial"/>
          <w:b/>
          <w:bCs/>
          <w:color w:val="000000"/>
          <w:kern w:val="1"/>
          <w:sz w:val="22"/>
          <w:szCs w:val="22"/>
          <w:lang w:eastAsia="ar-SA"/>
        </w:rPr>
        <w:t xml:space="preserve">ЈН </w:t>
      </w:r>
      <w:r w:rsidR="000D10B9" w:rsidRPr="009417B8">
        <w:rPr>
          <w:rFonts w:asciiTheme="minorHAnsi" w:eastAsia="TimesNewRomanPS-BoldMT" w:hAnsiTheme="minorHAnsi" w:cs="Arial"/>
          <w:b/>
          <w:bCs/>
          <w:color w:val="000000"/>
          <w:kern w:val="1"/>
          <w:sz w:val="22"/>
          <w:szCs w:val="22"/>
          <w:lang w:val="sr-Cyrl-RS" w:eastAsia="ar-SA"/>
        </w:rPr>
        <w:t>ППБОПЗПП</w:t>
      </w:r>
      <w:r w:rsidRPr="009417B8">
        <w:rPr>
          <w:rFonts w:asciiTheme="minorHAnsi" w:eastAsia="TimesNewRomanPS-BoldMT" w:hAnsiTheme="minorHAnsi" w:cs="Arial"/>
          <w:b/>
          <w:bCs/>
          <w:color w:val="000000"/>
          <w:kern w:val="1"/>
          <w:sz w:val="22"/>
          <w:szCs w:val="22"/>
          <w:lang w:val="sr-Cyrl-RS" w:eastAsia="ar-SA"/>
        </w:rPr>
        <w:t xml:space="preserve"> </w:t>
      </w:r>
      <w:r w:rsidRPr="009417B8">
        <w:rPr>
          <w:rFonts w:asciiTheme="minorHAnsi" w:eastAsia="TimesNewRomanPS-BoldMT" w:hAnsiTheme="minorHAnsi" w:cs="Arial"/>
          <w:b/>
          <w:bCs/>
          <w:color w:val="000000"/>
          <w:kern w:val="1"/>
          <w:sz w:val="22"/>
          <w:szCs w:val="22"/>
          <w:lang w:eastAsia="ar-SA"/>
        </w:rPr>
        <w:t>бр</w:t>
      </w:r>
      <w:r w:rsidRPr="009417B8">
        <w:rPr>
          <w:rFonts w:asciiTheme="minorHAnsi" w:eastAsia="TimesNewRomanPS-BoldMT" w:hAnsiTheme="minorHAnsi" w:cs="Arial"/>
          <w:b/>
          <w:bCs/>
          <w:color w:val="000000"/>
          <w:kern w:val="1"/>
          <w:sz w:val="22"/>
          <w:szCs w:val="22"/>
          <w:lang w:val="sr-Cyrl-RS" w:eastAsia="ar-SA"/>
        </w:rPr>
        <w:t xml:space="preserve">. </w:t>
      </w:r>
      <w:r w:rsidR="000D10B9" w:rsidRPr="009417B8">
        <w:rPr>
          <w:rFonts w:asciiTheme="minorHAnsi" w:eastAsia="TimesNewRomanPS-BoldMT" w:hAnsiTheme="minorHAnsi" w:cs="Arial"/>
          <w:b/>
          <w:bCs/>
          <w:color w:val="000000"/>
          <w:kern w:val="1"/>
          <w:sz w:val="22"/>
          <w:szCs w:val="22"/>
          <w:lang w:val="sr-Cyrl-RS" w:eastAsia="ar-SA"/>
        </w:rPr>
        <w:t>1</w:t>
      </w:r>
      <w:r w:rsidRPr="009417B8">
        <w:rPr>
          <w:rFonts w:asciiTheme="minorHAnsi" w:eastAsia="TimesNewRomanPS-BoldMT" w:hAnsiTheme="minorHAnsi" w:cs="Arial"/>
          <w:b/>
          <w:bCs/>
          <w:color w:val="000000"/>
          <w:kern w:val="1"/>
          <w:sz w:val="22"/>
          <w:szCs w:val="22"/>
          <w:lang w:eastAsia="ar-SA"/>
        </w:rPr>
        <w:t>/201</w:t>
      </w:r>
      <w:r w:rsidRPr="009417B8">
        <w:rPr>
          <w:rFonts w:asciiTheme="minorHAnsi" w:eastAsia="TimesNewRomanPS-BoldMT" w:hAnsiTheme="minorHAnsi" w:cs="Arial"/>
          <w:b/>
          <w:bCs/>
          <w:color w:val="000000"/>
          <w:kern w:val="1"/>
          <w:sz w:val="22"/>
          <w:szCs w:val="22"/>
          <w:lang w:val="sr-Cyrl-RS" w:eastAsia="ar-SA"/>
        </w:rPr>
        <w:t>4</w:t>
      </w:r>
      <w:r w:rsidRPr="009417B8">
        <w:rPr>
          <w:rFonts w:asciiTheme="minorHAnsi" w:eastAsia="TimesNewRomanPS-BoldMT" w:hAnsiTheme="minorHAnsi" w:cs="Arial"/>
          <w:b/>
          <w:bCs/>
          <w:color w:val="000000"/>
          <w:kern w:val="1"/>
          <w:sz w:val="22"/>
          <w:szCs w:val="22"/>
          <w:lang w:eastAsia="ar-SA"/>
        </w:rPr>
        <w:t>.</w:t>
      </w:r>
      <w:r w:rsidRPr="009417B8">
        <w:rPr>
          <w:rFonts w:asciiTheme="minorHAnsi" w:eastAsia="TimesNewRomanPS-BoldMT" w:hAnsiTheme="minorHAnsi" w:cs="Arial"/>
          <w:b/>
          <w:bCs/>
          <w:color w:val="000000"/>
          <w:kern w:val="1"/>
          <w:sz w:val="22"/>
          <w:szCs w:val="22"/>
          <w:lang w:val="sr-Cyrl-RS" w:eastAsia="ar-SA"/>
        </w:rPr>
        <w:t xml:space="preserve"> </w:t>
      </w:r>
      <w:r w:rsidRPr="009417B8">
        <w:rPr>
          <w:rFonts w:asciiTheme="minorHAnsi" w:eastAsia="TimesNewRomanPSMT" w:hAnsiTheme="minorHAnsi" w:cs="Arial"/>
          <w:b/>
          <w:bCs/>
          <w:color w:val="000000"/>
          <w:kern w:val="1"/>
          <w:sz w:val="22"/>
          <w:szCs w:val="22"/>
          <w:lang w:eastAsia="ar-SA"/>
        </w:rPr>
        <w:t xml:space="preserve">- </w:t>
      </w:r>
      <w:r w:rsidRPr="009417B8">
        <w:rPr>
          <w:rFonts w:asciiTheme="minorHAnsi" w:eastAsia="TimesNewRomanPS-BoldMT" w:hAnsiTheme="minorHAnsi" w:cs="Arial"/>
          <w:b/>
          <w:bCs/>
          <w:color w:val="000000"/>
          <w:kern w:val="1"/>
          <w:sz w:val="22"/>
          <w:szCs w:val="22"/>
          <w:lang w:eastAsia="ar-SA"/>
        </w:rPr>
        <w:t>НЕ ОТВАРАТИ”</w:t>
      </w:r>
      <w:r w:rsidRPr="009417B8">
        <w:rPr>
          <w:rFonts w:asciiTheme="minorHAnsi" w:eastAsia="Arial Unicode MS" w:hAnsiTheme="minorHAnsi" w:cs="Arial"/>
          <w:b/>
          <w:color w:val="000000"/>
          <w:kern w:val="1"/>
          <w:sz w:val="22"/>
          <w:szCs w:val="22"/>
          <w:lang w:val="sr-Cyrl-RS" w:eastAsia="ar-SA"/>
        </w:rPr>
        <w:t>.</w:t>
      </w:r>
      <w:r w:rsidRPr="009417B8">
        <w:rPr>
          <w:rFonts w:asciiTheme="minorHAnsi" w:eastAsia="Arial Unicode MS" w:hAnsiTheme="minorHAnsi" w:cs="Arial"/>
          <w:color w:val="FF0000"/>
          <w:kern w:val="1"/>
          <w:sz w:val="22"/>
          <w:szCs w:val="22"/>
          <w:lang w:eastAsia="ar-SA"/>
        </w:rPr>
        <w:t xml:space="preserve"> </w:t>
      </w:r>
      <w:r w:rsidRPr="009417B8">
        <w:rPr>
          <w:rFonts w:asciiTheme="minorHAnsi" w:hAnsiTheme="minorHAnsi"/>
          <w:bCs/>
          <w:sz w:val="22"/>
          <w:szCs w:val="22"/>
          <w:lang w:val="ru-RU"/>
        </w:rPr>
        <w:t xml:space="preserve">Благовременом ће се </w:t>
      </w:r>
      <w:r w:rsidRPr="009417B8">
        <w:rPr>
          <w:rFonts w:asciiTheme="minorHAnsi" w:hAnsiTheme="minorHAnsi"/>
          <w:b/>
          <w:bCs/>
          <w:sz w:val="22"/>
          <w:szCs w:val="22"/>
          <w:lang w:val="ru-RU"/>
        </w:rPr>
        <w:t xml:space="preserve">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 до 16 часова) до </w:t>
      </w:r>
      <w:r w:rsidR="009417B8" w:rsidRPr="009417B8">
        <w:rPr>
          <w:rFonts w:asciiTheme="minorHAnsi" w:hAnsiTheme="minorHAnsi"/>
          <w:b/>
          <w:bCs/>
          <w:sz w:val="22"/>
          <w:szCs w:val="22"/>
          <w:lang w:val="ru-RU"/>
        </w:rPr>
        <w:t>24.11.</w:t>
      </w:r>
      <w:r w:rsidR="00B75DC9" w:rsidRPr="009417B8">
        <w:rPr>
          <w:rFonts w:asciiTheme="minorHAnsi" w:hAnsiTheme="minorHAnsi"/>
          <w:b/>
          <w:bCs/>
          <w:sz w:val="22"/>
          <w:szCs w:val="22"/>
          <w:lang w:val="ru-RU"/>
        </w:rPr>
        <w:t>2014</w:t>
      </w:r>
      <w:r w:rsidRPr="009417B8">
        <w:rPr>
          <w:rFonts w:asciiTheme="minorHAnsi" w:hAnsiTheme="minorHAnsi"/>
          <w:b/>
          <w:bCs/>
          <w:sz w:val="22"/>
          <w:szCs w:val="22"/>
          <w:lang w:val="ru-RU"/>
        </w:rPr>
        <w:t xml:space="preserve">. године до </w:t>
      </w:r>
      <w:r w:rsidRPr="009417B8">
        <w:rPr>
          <w:rFonts w:asciiTheme="minorHAnsi" w:hAnsiTheme="minorHAnsi"/>
          <w:b/>
          <w:bCs/>
          <w:sz w:val="22"/>
          <w:szCs w:val="22"/>
          <w:lang w:val="sr-Cyrl-CS"/>
        </w:rPr>
        <w:t>1</w:t>
      </w:r>
      <w:r w:rsidR="00B75DC9" w:rsidRPr="009417B8">
        <w:rPr>
          <w:rFonts w:asciiTheme="minorHAnsi" w:hAnsiTheme="minorHAnsi"/>
          <w:b/>
          <w:bCs/>
          <w:sz w:val="22"/>
          <w:szCs w:val="22"/>
          <w:lang w:val="sr-Cyrl-CS"/>
        </w:rPr>
        <w:t>2:</w:t>
      </w:r>
      <w:r w:rsidRPr="009417B8">
        <w:rPr>
          <w:rFonts w:asciiTheme="minorHAnsi" w:hAnsiTheme="minorHAnsi"/>
          <w:b/>
          <w:bCs/>
          <w:sz w:val="22"/>
          <w:szCs w:val="22"/>
          <w:lang w:val="sr-Cyrl-CS"/>
        </w:rPr>
        <w:t xml:space="preserve">00 </w:t>
      </w:r>
      <w:r w:rsidRPr="009417B8">
        <w:rPr>
          <w:rFonts w:asciiTheme="minorHAnsi" w:hAnsiTheme="minorHAnsi"/>
          <w:b/>
          <w:bCs/>
          <w:sz w:val="22"/>
          <w:szCs w:val="22"/>
          <w:lang w:val="ru-RU"/>
        </w:rPr>
        <w:t>часова</w:t>
      </w:r>
      <w:r w:rsidR="004A4919" w:rsidRPr="009417B8">
        <w:rPr>
          <w:rFonts w:asciiTheme="minorHAnsi" w:hAnsiTheme="minorHAnsi"/>
          <w:b/>
          <w:bCs/>
          <w:sz w:val="22"/>
          <w:szCs w:val="22"/>
          <w:lang w:val="ru-RU"/>
        </w:rPr>
        <w:t>.</w:t>
      </w:r>
    </w:p>
    <w:p w:rsidR="005952AC" w:rsidRPr="005952AC" w:rsidRDefault="005952AC" w:rsidP="00E87544">
      <w:pPr>
        <w:ind w:right="-180" w:firstLine="540"/>
        <w:jc w:val="both"/>
        <w:rPr>
          <w:rFonts w:asciiTheme="minorHAnsi" w:hAnsiTheme="minorHAnsi"/>
          <w:bCs/>
          <w:sz w:val="22"/>
          <w:szCs w:val="22"/>
          <w:lang w:val="sr-Cyrl-CS"/>
        </w:rPr>
      </w:pPr>
      <w:r w:rsidRPr="005952AC">
        <w:rPr>
          <w:rFonts w:asciiTheme="minorHAnsi" w:hAnsiTheme="minorHAnsi"/>
          <w:bCs/>
          <w:sz w:val="22"/>
          <w:szCs w:val="22"/>
          <w:lang w:val="sr-Cyrl-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w:t>
      </w:r>
      <w:r w:rsidRPr="005952AC">
        <w:rPr>
          <w:rFonts w:asciiTheme="minorHAnsi" w:hAnsiTheme="minorHAnsi"/>
          <w:bCs/>
          <w:sz w:val="22"/>
          <w:szCs w:val="22"/>
          <w:lang w:val="sr-Cyrl-CS"/>
        </w:rPr>
        <w:lastRenderedPageBreak/>
        <w:t>достављена непосредно Наручилац ће понуђачу предати потврду о пријему понуде. У потврди о пријему понуде Наручилац ће навести д</w:t>
      </w:r>
      <w:r w:rsidR="00FF18DB">
        <w:rPr>
          <w:rFonts w:asciiTheme="minorHAnsi" w:hAnsiTheme="minorHAnsi"/>
          <w:bCs/>
          <w:sz w:val="22"/>
          <w:szCs w:val="22"/>
          <w:lang w:val="sr-Cyrl-CS"/>
        </w:rPr>
        <w:t>а</w:t>
      </w:r>
      <w:r w:rsidRPr="005952AC">
        <w:rPr>
          <w:rFonts w:asciiTheme="minorHAnsi" w:hAnsiTheme="minorHAnsi"/>
          <w:bCs/>
          <w:sz w:val="22"/>
          <w:szCs w:val="22"/>
          <w:lang w:val="sr-Cyrl-CS"/>
        </w:rPr>
        <w:t>тум и сат пријема понуде.</w:t>
      </w:r>
    </w:p>
    <w:p w:rsidR="0027517B" w:rsidRPr="00E87544" w:rsidRDefault="005952AC" w:rsidP="006A3BBC">
      <w:pPr>
        <w:ind w:right="-180" w:firstLine="567"/>
        <w:jc w:val="both"/>
        <w:rPr>
          <w:rFonts w:asciiTheme="minorHAnsi" w:hAnsiTheme="minorHAnsi"/>
          <w:bCs/>
          <w:sz w:val="22"/>
          <w:szCs w:val="22"/>
          <w:lang w:val="sr-Cyrl-CS"/>
        </w:rPr>
      </w:pPr>
      <w:r w:rsidRPr="005952AC">
        <w:rPr>
          <w:rFonts w:asciiTheme="minorHAnsi" w:hAnsiTheme="minorHAnsi"/>
          <w:bCs/>
          <w:sz w:val="22"/>
          <w:szCs w:val="22"/>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27517B" w:rsidRPr="003045F5" w:rsidRDefault="0027517B" w:rsidP="006A3BBC">
      <w:pPr>
        <w:suppressAutoHyphens/>
        <w:spacing w:line="100" w:lineRule="atLeast"/>
        <w:ind w:firstLine="567"/>
        <w:jc w:val="both"/>
        <w:rPr>
          <w:rFonts w:asciiTheme="minorHAnsi" w:eastAsia="TimesNewRomanPSMT" w:hAnsiTheme="minorHAnsi" w:cs="Arial"/>
          <w:bCs/>
          <w:color w:val="000000"/>
          <w:kern w:val="1"/>
          <w:sz w:val="22"/>
          <w:szCs w:val="22"/>
          <w:lang w:eastAsia="ar-SA"/>
        </w:rPr>
      </w:pPr>
      <w:r w:rsidRPr="003045F5">
        <w:rPr>
          <w:rFonts w:asciiTheme="minorHAnsi" w:eastAsia="TimesNewRomanPSMT" w:hAnsiTheme="minorHAnsi" w:cs="Arial"/>
          <w:bCs/>
          <w:color w:val="000000"/>
          <w:kern w:val="1"/>
          <w:sz w:val="22"/>
          <w:szCs w:val="22"/>
          <w:lang w:eastAsia="ar-SA"/>
        </w:rPr>
        <w:t>На полеђини коверте или на кутији навести назив</w:t>
      </w:r>
      <w:r w:rsidRPr="003045F5">
        <w:rPr>
          <w:rFonts w:asciiTheme="minorHAnsi" w:eastAsia="TimesNewRomanPSMT" w:hAnsiTheme="minorHAnsi" w:cs="Arial"/>
          <w:bCs/>
          <w:color w:val="000000"/>
          <w:kern w:val="1"/>
          <w:sz w:val="22"/>
          <w:szCs w:val="22"/>
          <w:lang w:val="sr-Cyrl-CS" w:eastAsia="ar-SA"/>
        </w:rPr>
        <w:t xml:space="preserve"> и адресу</w:t>
      </w:r>
      <w:r w:rsidRPr="003045F5">
        <w:rPr>
          <w:rFonts w:asciiTheme="minorHAnsi" w:eastAsia="TimesNewRomanPSMT" w:hAnsiTheme="minorHAnsi" w:cs="Arial"/>
          <w:bCs/>
          <w:color w:val="000000"/>
          <w:kern w:val="1"/>
          <w:sz w:val="22"/>
          <w:szCs w:val="22"/>
          <w:lang w:eastAsia="ar-SA"/>
        </w:rPr>
        <w:t xml:space="preserve"> понуђача. </w:t>
      </w:r>
    </w:p>
    <w:p w:rsidR="0027517B" w:rsidRPr="008C6F67" w:rsidRDefault="0027517B" w:rsidP="008C6F67">
      <w:pPr>
        <w:suppressAutoHyphens/>
        <w:spacing w:line="100" w:lineRule="atLeast"/>
        <w:ind w:firstLine="567"/>
        <w:jc w:val="both"/>
        <w:rPr>
          <w:rFonts w:asciiTheme="minorHAnsi" w:eastAsia="TimesNewRomanPSMT" w:hAnsiTheme="minorHAnsi" w:cs="Arial"/>
          <w:bCs/>
          <w:color w:val="000000"/>
          <w:kern w:val="1"/>
          <w:sz w:val="22"/>
          <w:szCs w:val="22"/>
          <w:lang w:eastAsia="ar-SA"/>
        </w:rPr>
      </w:pPr>
      <w:r w:rsidRPr="003045F5">
        <w:rPr>
          <w:rFonts w:asciiTheme="minorHAnsi" w:eastAsia="TimesNewRomanPSMT" w:hAnsiTheme="minorHAnsi" w:cs="Arial"/>
          <w:bCs/>
          <w:color w:val="000000"/>
          <w:kern w:val="1"/>
          <w:sz w:val="22"/>
          <w:szCs w:val="22"/>
          <w:lang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r w:rsidR="006A3BBC">
        <w:rPr>
          <w:rFonts w:asciiTheme="minorHAnsi" w:eastAsia="TimesNewRomanPSMT" w:hAnsiTheme="minorHAnsi" w:cs="Arial"/>
          <w:bCs/>
          <w:color w:val="000000"/>
          <w:kern w:val="1"/>
          <w:sz w:val="22"/>
          <w:szCs w:val="22"/>
          <w:lang w:val="sr-Cyrl-RS" w:eastAsia="ar-SA"/>
        </w:rPr>
        <w:t xml:space="preserve"> </w:t>
      </w:r>
    </w:p>
    <w:p w:rsidR="0027517B" w:rsidRPr="003045F5" w:rsidRDefault="006A3BBC" w:rsidP="006A3BBC">
      <w:pPr>
        <w:suppressAutoHyphens/>
        <w:spacing w:line="100" w:lineRule="atLeast"/>
        <w:ind w:firstLine="567"/>
        <w:jc w:val="both"/>
        <w:rPr>
          <w:rFonts w:asciiTheme="minorHAnsi" w:eastAsia="TimesNewRomanPSMT" w:hAnsiTheme="minorHAnsi" w:cs="Arial"/>
          <w:b/>
          <w:bCs/>
          <w:color w:val="000000"/>
          <w:kern w:val="1"/>
          <w:sz w:val="22"/>
          <w:szCs w:val="22"/>
          <w:u w:val="single"/>
          <w:lang w:val="sr-Cyrl-RS" w:eastAsia="ar-SA"/>
        </w:rPr>
      </w:pPr>
      <w:r w:rsidRPr="00B30D03">
        <w:rPr>
          <w:rFonts w:asciiTheme="minorHAnsi" w:eastAsia="TimesNewRomanPSMT" w:hAnsiTheme="minorHAnsi" w:cs="Arial"/>
          <w:b/>
          <w:bCs/>
          <w:color w:val="000000"/>
          <w:kern w:val="1"/>
          <w:sz w:val="22"/>
          <w:szCs w:val="22"/>
          <w:u w:val="single"/>
          <w:lang w:val="sr-Cyrl-RS" w:eastAsia="ar-SA"/>
        </w:rPr>
        <w:t>Обавезна садржина понуде</w:t>
      </w:r>
      <w:r w:rsidR="0027517B" w:rsidRPr="00B30D03">
        <w:rPr>
          <w:rFonts w:asciiTheme="minorHAnsi" w:eastAsia="TimesNewRomanPSMT" w:hAnsiTheme="minorHAnsi" w:cs="Arial"/>
          <w:b/>
          <w:bCs/>
          <w:color w:val="000000"/>
          <w:kern w:val="1"/>
          <w:sz w:val="22"/>
          <w:szCs w:val="22"/>
          <w:u w:val="single"/>
          <w:lang w:eastAsia="ar-SA"/>
        </w:rPr>
        <w:t>:</w:t>
      </w:r>
    </w:p>
    <w:p w:rsidR="0027517B" w:rsidRPr="008C6F67" w:rsidRDefault="00C726B2" w:rsidP="00C726B2">
      <w:pPr>
        <w:pStyle w:val="ListParagraph"/>
        <w:numPr>
          <w:ilvl w:val="0"/>
          <w:numId w:val="40"/>
        </w:numPr>
        <w:autoSpaceDE w:val="0"/>
        <w:autoSpaceDN w:val="0"/>
        <w:adjustRightInd w:val="0"/>
        <w:jc w:val="both"/>
        <w:rPr>
          <w:rFonts w:asciiTheme="minorHAnsi" w:hAnsiTheme="minorHAnsi"/>
          <w:sz w:val="22"/>
          <w:szCs w:val="22"/>
          <w:lang w:val="ru-RU"/>
        </w:rPr>
      </w:pPr>
      <w:r w:rsidRPr="008C6F67">
        <w:rPr>
          <w:rFonts w:asciiTheme="minorHAnsi" w:hAnsiTheme="minorHAnsi"/>
          <w:sz w:val="22"/>
          <w:szCs w:val="22"/>
          <w:lang w:val="ru-RU"/>
        </w:rPr>
        <w:t>Доказ</w:t>
      </w:r>
      <w:r w:rsidR="00B30D03">
        <w:rPr>
          <w:rFonts w:asciiTheme="minorHAnsi" w:hAnsiTheme="minorHAnsi"/>
          <w:sz w:val="22"/>
          <w:szCs w:val="22"/>
          <w:lang w:val="ru-RU"/>
        </w:rPr>
        <w:t>и</w:t>
      </w:r>
      <w:r w:rsidRPr="008C6F67">
        <w:rPr>
          <w:rFonts w:asciiTheme="minorHAnsi" w:hAnsiTheme="minorHAnsi"/>
          <w:sz w:val="22"/>
          <w:szCs w:val="22"/>
          <w:lang w:val="ru-RU"/>
        </w:rPr>
        <w:t xml:space="preserve"> о испуњености обавезних и додатних услова из члана 75. и 76. ЗЈН наведене у делу 5.1. и 5.2. Конкурсне документације;</w:t>
      </w:r>
    </w:p>
    <w:p w:rsidR="00C726B2" w:rsidRPr="008C6F67" w:rsidRDefault="00C726B2" w:rsidP="00C726B2">
      <w:pPr>
        <w:pStyle w:val="ListParagraph"/>
        <w:numPr>
          <w:ilvl w:val="0"/>
          <w:numId w:val="40"/>
        </w:numPr>
        <w:autoSpaceDE w:val="0"/>
        <w:autoSpaceDN w:val="0"/>
        <w:adjustRightInd w:val="0"/>
        <w:jc w:val="both"/>
        <w:rPr>
          <w:rFonts w:asciiTheme="minorHAnsi" w:eastAsia="Calibri" w:hAnsiTheme="minorHAnsi" w:cs="TimesNewRomanPSMT"/>
          <w:sz w:val="22"/>
          <w:szCs w:val="22"/>
          <w:lang w:val="en-GB"/>
        </w:rPr>
      </w:pPr>
      <w:r w:rsidRPr="00C726B2">
        <w:rPr>
          <w:rFonts w:asciiTheme="minorHAnsi" w:eastAsia="Calibri" w:hAnsiTheme="minorHAnsi" w:cs="TimesNewRomanPSMT"/>
          <w:sz w:val="22"/>
          <w:szCs w:val="22"/>
          <w:lang w:val="sr-Cyrl-RS"/>
        </w:rPr>
        <w:t>Образац понуде са табеларним делом понуде</w:t>
      </w:r>
      <w:r w:rsidR="00B30D03">
        <w:rPr>
          <w:rFonts w:asciiTheme="minorHAnsi" w:eastAsia="Calibri" w:hAnsiTheme="minorHAnsi" w:cs="TimesNewRomanPSMT"/>
          <w:sz w:val="22"/>
          <w:szCs w:val="22"/>
          <w:lang w:val="sr-Cyrl-RS"/>
        </w:rPr>
        <w:t xml:space="preserve"> (образац бр. 1)</w:t>
      </w:r>
      <w:r w:rsidRPr="00C726B2">
        <w:rPr>
          <w:rFonts w:asciiTheme="minorHAnsi" w:eastAsia="Calibri" w:hAnsiTheme="minorHAnsi" w:cs="TimesNewRomanPSMT"/>
          <w:sz w:val="22"/>
          <w:szCs w:val="22"/>
          <w:lang w:val="sr-Cyrl-RS"/>
        </w:rPr>
        <w:t>;</w:t>
      </w:r>
    </w:p>
    <w:p w:rsidR="008C6F67" w:rsidRPr="00FF18DB" w:rsidRDefault="008C6F67" w:rsidP="00EA1DD2">
      <w:pPr>
        <w:pStyle w:val="ListParagraph"/>
        <w:numPr>
          <w:ilvl w:val="0"/>
          <w:numId w:val="46"/>
        </w:numPr>
        <w:autoSpaceDE w:val="0"/>
        <w:autoSpaceDN w:val="0"/>
        <w:adjustRightInd w:val="0"/>
        <w:ind w:left="709" w:hanging="142"/>
        <w:jc w:val="both"/>
        <w:rPr>
          <w:rFonts w:asciiTheme="minorHAnsi" w:eastAsia="Calibri" w:hAnsiTheme="minorHAnsi" w:cs="TimesNewRomanPSMT"/>
          <w:sz w:val="22"/>
          <w:szCs w:val="22"/>
          <w:lang w:val="en-GB"/>
        </w:rPr>
      </w:pPr>
      <w:r>
        <w:rPr>
          <w:rFonts w:asciiTheme="minorHAnsi" w:eastAsia="Calibri" w:hAnsiTheme="minorHAnsi" w:cs="TimesNewRomanPSMT"/>
          <w:sz w:val="22"/>
          <w:szCs w:val="22"/>
          <w:lang w:val="sr-Cyrl-RS"/>
        </w:rPr>
        <w:t>Образац општи подаци о подизвођачима</w:t>
      </w:r>
      <w:r w:rsidR="00921D86">
        <w:rPr>
          <w:rFonts w:asciiTheme="minorHAnsi" w:eastAsia="Calibri" w:hAnsiTheme="minorHAnsi" w:cs="TimesNewRomanPSMT"/>
          <w:sz w:val="22"/>
          <w:szCs w:val="22"/>
          <w:lang w:val="sr-Cyrl-RS"/>
        </w:rPr>
        <w:t xml:space="preserve"> уколико се понуда подноси са подизвођачем или</w:t>
      </w:r>
    </w:p>
    <w:p w:rsidR="00B30D03" w:rsidRPr="00A06E83" w:rsidRDefault="00921D86" w:rsidP="00A06E83">
      <w:pPr>
        <w:pStyle w:val="ListParagraph"/>
        <w:numPr>
          <w:ilvl w:val="0"/>
          <w:numId w:val="46"/>
        </w:numPr>
        <w:autoSpaceDE w:val="0"/>
        <w:autoSpaceDN w:val="0"/>
        <w:adjustRightInd w:val="0"/>
        <w:ind w:left="709" w:hanging="142"/>
        <w:jc w:val="both"/>
        <w:rPr>
          <w:rFonts w:asciiTheme="minorHAnsi" w:eastAsia="Calibri" w:hAnsiTheme="minorHAnsi" w:cs="TimesNewRomanPSMT"/>
          <w:sz w:val="22"/>
          <w:szCs w:val="22"/>
          <w:lang w:val="en-GB"/>
        </w:rPr>
      </w:pPr>
      <w:r w:rsidRPr="00A06E83">
        <w:rPr>
          <w:rFonts w:asciiTheme="minorHAnsi" w:eastAsia="Calibri" w:hAnsiTheme="minorHAnsi" w:cs="TimesNewRomanPSMT"/>
          <w:sz w:val="22"/>
          <w:szCs w:val="22"/>
          <w:lang w:val="sr-Cyrl-RS"/>
        </w:rPr>
        <w:t>Образац општи подаци о сваком понуђачу из групе понуђача уколико се подноси заједничка понуда;</w:t>
      </w:r>
    </w:p>
    <w:p w:rsidR="00C726B2" w:rsidRPr="00A06E83" w:rsidRDefault="00C726B2" w:rsidP="00C726B2">
      <w:pPr>
        <w:pStyle w:val="ListParagraph"/>
        <w:numPr>
          <w:ilvl w:val="0"/>
          <w:numId w:val="40"/>
        </w:numPr>
        <w:autoSpaceDE w:val="0"/>
        <w:autoSpaceDN w:val="0"/>
        <w:adjustRightInd w:val="0"/>
        <w:jc w:val="both"/>
        <w:rPr>
          <w:rFonts w:asciiTheme="minorHAnsi" w:eastAsia="Calibri" w:hAnsiTheme="minorHAnsi" w:cs="TimesNewRomanPSMT"/>
          <w:sz w:val="22"/>
          <w:szCs w:val="22"/>
          <w:lang w:val="en-GB"/>
        </w:rPr>
      </w:pPr>
      <w:r w:rsidRPr="00A06E83">
        <w:rPr>
          <w:rFonts w:asciiTheme="minorHAnsi" w:eastAsia="Calibri" w:hAnsiTheme="minorHAnsi" w:cs="TimesNewRomanPSMT"/>
          <w:sz w:val="22"/>
          <w:szCs w:val="22"/>
          <w:lang w:val="sr-Cyrl-RS"/>
        </w:rPr>
        <w:t>Образац структуре понуђене цене</w:t>
      </w:r>
      <w:r w:rsidR="00B30D03" w:rsidRPr="00A06E83">
        <w:rPr>
          <w:rFonts w:asciiTheme="minorHAnsi" w:eastAsia="Calibri" w:hAnsiTheme="minorHAnsi" w:cs="TimesNewRomanPSMT"/>
          <w:sz w:val="22"/>
          <w:szCs w:val="22"/>
          <w:lang w:val="sr-Cyrl-RS"/>
        </w:rPr>
        <w:t xml:space="preserve"> (образац 3)</w:t>
      </w:r>
      <w:r w:rsidRPr="00A06E83">
        <w:rPr>
          <w:rFonts w:asciiTheme="minorHAnsi" w:eastAsia="Calibri" w:hAnsiTheme="minorHAnsi" w:cs="TimesNewRomanPSMT"/>
          <w:sz w:val="22"/>
          <w:szCs w:val="22"/>
          <w:lang w:val="sr-Cyrl-RS"/>
        </w:rPr>
        <w:t>;</w:t>
      </w:r>
    </w:p>
    <w:p w:rsidR="00C726B2" w:rsidRPr="008C6F67" w:rsidRDefault="00C726B2" w:rsidP="00C726B2">
      <w:pPr>
        <w:pStyle w:val="ListParagraph"/>
        <w:numPr>
          <w:ilvl w:val="0"/>
          <w:numId w:val="40"/>
        </w:numPr>
        <w:autoSpaceDE w:val="0"/>
        <w:autoSpaceDN w:val="0"/>
        <w:adjustRightInd w:val="0"/>
        <w:jc w:val="both"/>
        <w:rPr>
          <w:rFonts w:asciiTheme="minorHAnsi" w:eastAsia="Calibri" w:hAnsiTheme="minorHAnsi" w:cs="TimesNewRomanPSMT"/>
          <w:sz w:val="22"/>
          <w:szCs w:val="22"/>
          <w:lang w:val="en-GB"/>
        </w:rPr>
      </w:pPr>
      <w:r>
        <w:rPr>
          <w:rFonts w:asciiTheme="minorHAnsi" w:eastAsia="Calibri" w:hAnsiTheme="minorHAnsi" w:cs="TimesNewRomanPSMT"/>
          <w:sz w:val="22"/>
          <w:szCs w:val="22"/>
          <w:lang w:val="sr-Cyrl-RS"/>
        </w:rPr>
        <w:t>Образац трошкова припреме понуда</w:t>
      </w:r>
      <w:r w:rsidR="00B30D03">
        <w:rPr>
          <w:rFonts w:asciiTheme="minorHAnsi" w:eastAsia="Calibri" w:hAnsiTheme="minorHAnsi" w:cs="TimesNewRomanPSMT"/>
          <w:sz w:val="22"/>
          <w:szCs w:val="22"/>
          <w:lang w:val="sr-Cyrl-RS"/>
        </w:rPr>
        <w:t xml:space="preserve"> -</w:t>
      </w:r>
      <w:r w:rsidR="008C6F67">
        <w:rPr>
          <w:rFonts w:asciiTheme="minorHAnsi" w:eastAsia="Calibri" w:hAnsiTheme="minorHAnsi" w:cs="TimesNewRomanPSMT"/>
          <w:sz w:val="22"/>
          <w:szCs w:val="22"/>
          <w:lang w:val="sr-Cyrl-RS"/>
        </w:rPr>
        <w:t>само ако је понуђач имао трошкове наведене у образцу и ако тражи њихову надокнаду</w:t>
      </w:r>
      <w:r w:rsidR="00B30D03">
        <w:rPr>
          <w:rFonts w:asciiTheme="minorHAnsi" w:eastAsia="Calibri" w:hAnsiTheme="minorHAnsi" w:cs="TimesNewRomanPSMT"/>
          <w:sz w:val="22"/>
          <w:szCs w:val="22"/>
          <w:lang w:val="sr-Cyrl-RS"/>
        </w:rPr>
        <w:t>(образац 4</w:t>
      </w:r>
      <w:r w:rsidR="008C6F67">
        <w:rPr>
          <w:rFonts w:asciiTheme="minorHAnsi" w:eastAsia="Calibri" w:hAnsiTheme="minorHAnsi" w:cs="TimesNewRomanPSMT"/>
          <w:sz w:val="22"/>
          <w:szCs w:val="22"/>
          <w:lang w:val="sr-Cyrl-RS"/>
        </w:rPr>
        <w:t>);</w:t>
      </w:r>
    </w:p>
    <w:p w:rsidR="00921D86" w:rsidRPr="00921D86" w:rsidRDefault="008C6F67" w:rsidP="00921D86">
      <w:pPr>
        <w:pStyle w:val="ListParagraph"/>
        <w:numPr>
          <w:ilvl w:val="0"/>
          <w:numId w:val="40"/>
        </w:numPr>
        <w:autoSpaceDE w:val="0"/>
        <w:autoSpaceDN w:val="0"/>
        <w:adjustRightInd w:val="0"/>
        <w:jc w:val="both"/>
        <w:rPr>
          <w:rFonts w:asciiTheme="minorHAnsi" w:eastAsia="Calibri" w:hAnsiTheme="minorHAnsi" w:cs="TimesNewRomanPSMT"/>
          <w:sz w:val="22"/>
          <w:szCs w:val="22"/>
          <w:lang w:val="en-GB"/>
        </w:rPr>
      </w:pPr>
      <w:r>
        <w:rPr>
          <w:rFonts w:asciiTheme="minorHAnsi" w:eastAsia="Calibri" w:hAnsiTheme="minorHAnsi" w:cs="TimesNewRomanPSMT"/>
          <w:sz w:val="22"/>
          <w:szCs w:val="22"/>
          <w:lang w:val="sr-Cyrl-RS"/>
        </w:rPr>
        <w:t>Образац изјаве о независној понуди</w:t>
      </w:r>
      <w:r w:rsidR="00B30D03">
        <w:rPr>
          <w:rFonts w:asciiTheme="minorHAnsi" w:eastAsia="Calibri" w:hAnsiTheme="minorHAnsi" w:cs="TimesNewRomanPSMT"/>
          <w:sz w:val="22"/>
          <w:szCs w:val="22"/>
          <w:lang w:val="sr-Cyrl-RS"/>
        </w:rPr>
        <w:t xml:space="preserve"> (образац 5)</w:t>
      </w:r>
      <w:r>
        <w:rPr>
          <w:rFonts w:asciiTheme="minorHAnsi" w:eastAsia="Calibri" w:hAnsiTheme="minorHAnsi" w:cs="TimesNewRomanPSMT"/>
          <w:sz w:val="22"/>
          <w:szCs w:val="22"/>
          <w:lang w:val="sr-Cyrl-RS"/>
        </w:rPr>
        <w:t>;</w:t>
      </w:r>
    </w:p>
    <w:p w:rsidR="008C6F67" w:rsidRPr="00B30D03" w:rsidRDefault="008C6F67" w:rsidP="00C726B2">
      <w:pPr>
        <w:pStyle w:val="ListParagraph"/>
        <w:numPr>
          <w:ilvl w:val="0"/>
          <w:numId w:val="40"/>
        </w:numPr>
        <w:autoSpaceDE w:val="0"/>
        <w:autoSpaceDN w:val="0"/>
        <w:adjustRightInd w:val="0"/>
        <w:jc w:val="both"/>
        <w:rPr>
          <w:rFonts w:asciiTheme="minorHAnsi" w:eastAsia="Calibri" w:hAnsiTheme="minorHAnsi" w:cs="TimesNewRomanPSMT"/>
          <w:sz w:val="22"/>
          <w:szCs w:val="22"/>
          <w:lang w:val="en-GB"/>
        </w:rPr>
      </w:pPr>
      <w:r>
        <w:rPr>
          <w:rFonts w:asciiTheme="minorHAnsi" w:eastAsia="Calibri" w:hAnsiTheme="minorHAnsi" w:cs="TimesNewRomanPSMT"/>
          <w:sz w:val="22"/>
          <w:szCs w:val="22"/>
          <w:lang w:val="sr-Cyrl-RS"/>
        </w:rPr>
        <w:t>Образац изјаве на основу чл. 79. ст. 9 ЗЈН</w:t>
      </w:r>
      <w:r w:rsidR="00B30D03">
        <w:rPr>
          <w:rFonts w:asciiTheme="minorHAnsi" w:eastAsia="Calibri" w:hAnsiTheme="minorHAnsi" w:cs="TimesNewRomanPSMT"/>
          <w:sz w:val="22"/>
          <w:szCs w:val="22"/>
          <w:lang w:val="sr-Cyrl-RS"/>
        </w:rPr>
        <w:t xml:space="preserve"> (образац 6)</w:t>
      </w:r>
      <w:r>
        <w:rPr>
          <w:rFonts w:asciiTheme="minorHAnsi" w:eastAsia="Calibri" w:hAnsiTheme="minorHAnsi" w:cs="TimesNewRomanPSMT"/>
          <w:sz w:val="22"/>
          <w:szCs w:val="22"/>
          <w:lang w:val="sr-Cyrl-RS"/>
        </w:rPr>
        <w:t>;</w:t>
      </w:r>
    </w:p>
    <w:p w:rsidR="00B30D03" w:rsidRPr="00B30D03" w:rsidRDefault="00B30D03" w:rsidP="00C726B2">
      <w:pPr>
        <w:pStyle w:val="ListParagraph"/>
        <w:numPr>
          <w:ilvl w:val="0"/>
          <w:numId w:val="40"/>
        </w:numPr>
        <w:autoSpaceDE w:val="0"/>
        <w:autoSpaceDN w:val="0"/>
        <w:adjustRightInd w:val="0"/>
        <w:jc w:val="both"/>
        <w:rPr>
          <w:rFonts w:asciiTheme="minorHAnsi" w:eastAsia="Calibri" w:hAnsiTheme="minorHAnsi" w:cs="TimesNewRomanPSMT"/>
          <w:sz w:val="22"/>
          <w:szCs w:val="22"/>
          <w:lang w:val="en-GB"/>
        </w:rPr>
      </w:pPr>
      <w:r>
        <w:rPr>
          <w:rFonts w:asciiTheme="minorHAnsi" w:eastAsia="Calibri" w:hAnsiTheme="minorHAnsi" w:cs="TimesNewRomanPSMT"/>
          <w:sz w:val="22"/>
          <w:szCs w:val="22"/>
          <w:lang w:val="sr-Cyrl-RS"/>
        </w:rPr>
        <w:t>Образац референт листе (образац бр. 7);</w:t>
      </w:r>
    </w:p>
    <w:p w:rsidR="00B30D03" w:rsidRPr="00B30D03" w:rsidRDefault="00B30D03" w:rsidP="00C726B2">
      <w:pPr>
        <w:pStyle w:val="ListParagraph"/>
        <w:numPr>
          <w:ilvl w:val="0"/>
          <w:numId w:val="40"/>
        </w:numPr>
        <w:autoSpaceDE w:val="0"/>
        <w:autoSpaceDN w:val="0"/>
        <w:adjustRightInd w:val="0"/>
        <w:jc w:val="both"/>
        <w:rPr>
          <w:rFonts w:asciiTheme="minorHAnsi" w:eastAsia="Calibri" w:hAnsiTheme="minorHAnsi" w:cs="TimesNewRomanPSMT"/>
          <w:sz w:val="22"/>
          <w:szCs w:val="22"/>
          <w:lang w:val="en-GB"/>
        </w:rPr>
      </w:pPr>
      <w:r>
        <w:rPr>
          <w:rFonts w:asciiTheme="minorHAnsi" w:eastAsia="Calibri" w:hAnsiTheme="minorHAnsi" w:cs="TimesNewRomanPSMT"/>
          <w:sz w:val="22"/>
          <w:szCs w:val="22"/>
          <w:lang w:val="sr-Cyrl-RS"/>
        </w:rPr>
        <w:t>Образац потврде (образац бр. 7А)</w:t>
      </w:r>
    </w:p>
    <w:p w:rsidR="00B30D03" w:rsidRPr="00B30D03" w:rsidRDefault="00B30D03" w:rsidP="00C726B2">
      <w:pPr>
        <w:pStyle w:val="ListParagraph"/>
        <w:numPr>
          <w:ilvl w:val="0"/>
          <w:numId w:val="40"/>
        </w:numPr>
        <w:autoSpaceDE w:val="0"/>
        <w:autoSpaceDN w:val="0"/>
        <w:adjustRightInd w:val="0"/>
        <w:jc w:val="both"/>
        <w:rPr>
          <w:rFonts w:asciiTheme="minorHAnsi" w:eastAsia="Calibri" w:hAnsiTheme="minorHAnsi" w:cs="TimesNewRomanPSMT"/>
          <w:sz w:val="22"/>
          <w:szCs w:val="22"/>
          <w:lang w:val="en-GB"/>
        </w:rPr>
      </w:pPr>
      <w:r>
        <w:rPr>
          <w:rFonts w:asciiTheme="minorHAnsi" w:eastAsia="Calibri" w:hAnsiTheme="minorHAnsi" w:cs="TimesNewRomanPSMT"/>
          <w:sz w:val="22"/>
          <w:szCs w:val="22"/>
          <w:lang w:val="sr-Cyrl-RS"/>
        </w:rPr>
        <w:t>Образац техничке опремљености (образац бр. 8)</w:t>
      </w:r>
    </w:p>
    <w:p w:rsidR="00B30D03" w:rsidRPr="00B30D03" w:rsidRDefault="00B30D03" w:rsidP="00B30D03">
      <w:pPr>
        <w:pStyle w:val="ListParagraph"/>
        <w:numPr>
          <w:ilvl w:val="0"/>
          <w:numId w:val="40"/>
        </w:numPr>
        <w:autoSpaceDE w:val="0"/>
        <w:autoSpaceDN w:val="0"/>
        <w:adjustRightInd w:val="0"/>
        <w:jc w:val="both"/>
        <w:rPr>
          <w:rFonts w:asciiTheme="minorHAnsi" w:eastAsia="Calibri" w:hAnsiTheme="minorHAnsi" w:cs="TimesNewRomanPSMT"/>
          <w:sz w:val="22"/>
          <w:szCs w:val="22"/>
          <w:lang w:val="en-GB"/>
        </w:rPr>
      </w:pPr>
      <w:r>
        <w:rPr>
          <w:rFonts w:asciiTheme="minorHAnsi" w:eastAsia="Calibri" w:hAnsiTheme="minorHAnsi" w:cs="TimesNewRomanPSMT"/>
          <w:sz w:val="22"/>
          <w:szCs w:val="22"/>
          <w:lang w:val="sr-Cyrl-RS"/>
        </w:rPr>
        <w:t>Образац кадровске опремљености (образац бр. 9)</w:t>
      </w:r>
    </w:p>
    <w:p w:rsidR="00B30D03" w:rsidRPr="00B30D03" w:rsidRDefault="008C6F67" w:rsidP="00B30D03">
      <w:pPr>
        <w:pStyle w:val="ListParagraph"/>
        <w:numPr>
          <w:ilvl w:val="0"/>
          <w:numId w:val="40"/>
        </w:numPr>
        <w:autoSpaceDE w:val="0"/>
        <w:autoSpaceDN w:val="0"/>
        <w:adjustRightInd w:val="0"/>
        <w:jc w:val="both"/>
        <w:rPr>
          <w:rFonts w:asciiTheme="minorHAnsi" w:eastAsia="Calibri" w:hAnsiTheme="minorHAnsi" w:cs="TimesNewRomanPSMT"/>
          <w:sz w:val="22"/>
          <w:szCs w:val="22"/>
          <w:lang w:val="en-GB"/>
        </w:rPr>
      </w:pPr>
      <w:r>
        <w:rPr>
          <w:rFonts w:asciiTheme="minorHAnsi" w:eastAsia="Calibri" w:hAnsiTheme="minorHAnsi" w:cs="TimesNewRomanPSMT"/>
          <w:sz w:val="22"/>
          <w:szCs w:val="22"/>
          <w:lang w:val="sr-Cyrl-RS"/>
        </w:rPr>
        <w:t xml:space="preserve">Образац изјаве на основу чл. 75. </w:t>
      </w:r>
      <w:r w:rsidR="00B30D03">
        <w:rPr>
          <w:rFonts w:asciiTheme="minorHAnsi" w:eastAsia="Calibri" w:hAnsiTheme="minorHAnsi" w:cs="TimesNewRomanPSMT"/>
          <w:sz w:val="22"/>
          <w:szCs w:val="22"/>
          <w:lang w:val="sr-Cyrl-RS"/>
        </w:rPr>
        <w:t>с</w:t>
      </w:r>
      <w:r>
        <w:rPr>
          <w:rFonts w:asciiTheme="minorHAnsi" w:eastAsia="Calibri" w:hAnsiTheme="minorHAnsi" w:cs="TimesNewRomanPSMT"/>
          <w:sz w:val="22"/>
          <w:szCs w:val="22"/>
          <w:lang w:val="sr-Cyrl-RS"/>
        </w:rPr>
        <w:t>тав 2. ЗЈН</w:t>
      </w:r>
      <w:r w:rsidR="00B30D03">
        <w:rPr>
          <w:rFonts w:asciiTheme="minorHAnsi" w:eastAsia="Calibri" w:hAnsiTheme="minorHAnsi" w:cs="TimesNewRomanPSMT"/>
          <w:sz w:val="22"/>
          <w:szCs w:val="22"/>
          <w:lang w:val="sr-Cyrl-RS"/>
        </w:rPr>
        <w:t xml:space="preserve"> (образац 10);</w:t>
      </w:r>
    </w:p>
    <w:p w:rsidR="006B057D" w:rsidRPr="00B30D03" w:rsidRDefault="008C6F67" w:rsidP="00B30D03">
      <w:pPr>
        <w:pStyle w:val="ListParagraph"/>
        <w:numPr>
          <w:ilvl w:val="0"/>
          <w:numId w:val="40"/>
        </w:numPr>
        <w:autoSpaceDE w:val="0"/>
        <w:autoSpaceDN w:val="0"/>
        <w:adjustRightInd w:val="0"/>
        <w:jc w:val="both"/>
        <w:rPr>
          <w:rFonts w:asciiTheme="minorHAnsi" w:eastAsia="Calibri" w:hAnsiTheme="minorHAnsi" w:cs="TimesNewRomanPSMT"/>
          <w:sz w:val="22"/>
          <w:szCs w:val="22"/>
          <w:lang w:val="en-GB"/>
        </w:rPr>
      </w:pPr>
      <w:r>
        <w:rPr>
          <w:rFonts w:asciiTheme="minorHAnsi" w:eastAsia="Calibri" w:hAnsiTheme="minorHAnsi" w:cs="TimesNewRomanPSMT"/>
          <w:sz w:val="22"/>
          <w:szCs w:val="22"/>
          <w:lang w:val="sr-Cyrl-RS"/>
        </w:rPr>
        <w:t>Средство обезбеђења (бланко со</w:t>
      </w:r>
      <w:r w:rsidR="00B56A6E">
        <w:rPr>
          <w:rFonts w:asciiTheme="minorHAnsi" w:eastAsia="Calibri" w:hAnsiTheme="minorHAnsi" w:cs="TimesNewRomanPSMT"/>
          <w:sz w:val="22"/>
          <w:szCs w:val="22"/>
          <w:lang w:val="sr-Cyrl-RS"/>
        </w:rPr>
        <w:t>пствена регистрована</w:t>
      </w:r>
      <w:r>
        <w:rPr>
          <w:rFonts w:asciiTheme="minorHAnsi" w:eastAsia="Calibri" w:hAnsiTheme="minorHAnsi" w:cs="TimesNewRomanPSMT"/>
          <w:sz w:val="22"/>
          <w:szCs w:val="22"/>
          <w:lang w:val="sr-Cyrl-RS"/>
        </w:rPr>
        <w:t xml:space="preserve"> меница, менично овлашћење/исмо, копија депо картона, копија захтева за регистрацију менице који је оверен од стране пословне банке);</w:t>
      </w:r>
      <w:r w:rsidR="006A3BBC" w:rsidRPr="00B30D03">
        <w:rPr>
          <w:rFonts w:asciiTheme="minorHAnsi" w:eastAsia="Calibri" w:hAnsiTheme="minorHAnsi"/>
          <w:sz w:val="22"/>
          <w:szCs w:val="22"/>
          <w:lang w:val="sr-Cyrl-RS"/>
        </w:rPr>
        <w:t xml:space="preserve"> </w:t>
      </w:r>
    </w:p>
    <w:p w:rsidR="007044DE" w:rsidRPr="00C726B2" w:rsidRDefault="0027517B" w:rsidP="00EA1DD2">
      <w:pPr>
        <w:shd w:val="clear" w:color="auto" w:fill="FFFFFF"/>
        <w:suppressAutoHyphens/>
        <w:ind w:firstLine="720"/>
        <w:jc w:val="both"/>
        <w:rPr>
          <w:rFonts w:asciiTheme="minorHAnsi" w:eastAsia="Calibri" w:hAnsiTheme="minorHAnsi"/>
          <w:sz w:val="22"/>
          <w:szCs w:val="22"/>
          <w:lang w:val="sr-Cyrl-CS" w:eastAsia="ar-SA"/>
        </w:rPr>
      </w:pPr>
      <w:r w:rsidRPr="00C726B2">
        <w:rPr>
          <w:rFonts w:asciiTheme="minorHAnsi" w:eastAsia="Calibri" w:hAnsiTheme="minorHAnsi"/>
          <w:sz w:val="22"/>
          <w:szCs w:val="22"/>
          <w:lang w:val="sr-Cyrl-CS" w:eastAsia="ar-SA"/>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73528F" w:rsidRPr="00C726B2" w:rsidRDefault="006A3BBC" w:rsidP="00EA1DD2">
      <w:pPr>
        <w:suppressAutoHyphens/>
        <w:ind w:firstLine="720"/>
        <w:jc w:val="both"/>
        <w:rPr>
          <w:rFonts w:asciiTheme="minorHAnsi" w:eastAsia="Calibri" w:hAnsiTheme="minorHAnsi"/>
          <w:sz w:val="22"/>
          <w:szCs w:val="22"/>
          <w:lang w:val="en-GB" w:eastAsia="ar-SA"/>
        </w:rPr>
      </w:pPr>
      <w:r w:rsidRPr="00C726B2">
        <w:rPr>
          <w:rFonts w:asciiTheme="minorHAnsi" w:hAnsiTheme="minorHAnsi"/>
          <w:sz w:val="22"/>
          <w:szCs w:val="22"/>
          <w:u w:val="single"/>
          <w:lang w:val="ru-RU"/>
        </w:rPr>
        <w:t>Н</w:t>
      </w:r>
      <w:r w:rsidRPr="006A3BBC">
        <w:rPr>
          <w:rFonts w:asciiTheme="minorHAnsi" w:hAnsiTheme="minorHAnsi"/>
          <w:sz w:val="22"/>
          <w:szCs w:val="22"/>
          <w:u w:val="single"/>
          <w:lang w:val="ru-RU"/>
        </w:rPr>
        <w:t>ачин попуњавања образаца датих у конкурсној документацији односно података који морају бити њихов саставни део</w:t>
      </w:r>
      <w:r w:rsidRPr="006A3BBC">
        <w:rPr>
          <w:rFonts w:asciiTheme="minorHAnsi" w:hAnsiTheme="minorHAnsi"/>
          <w:sz w:val="22"/>
          <w:szCs w:val="22"/>
          <w:lang w:val="ru-RU"/>
        </w:rPr>
        <w:t>: Понуда се сачињава тако што понуђач уписује тражене податке у</w:t>
      </w:r>
      <w:r w:rsidRPr="006A3BBC">
        <w:rPr>
          <w:lang w:val="ru-RU"/>
        </w:rPr>
        <w:t xml:space="preserve"> обрасце који су </w:t>
      </w:r>
      <w:r w:rsidRPr="006A3BBC">
        <w:rPr>
          <w:rFonts w:asciiTheme="minorHAnsi" w:hAnsiTheme="minorHAnsi"/>
          <w:sz w:val="22"/>
          <w:szCs w:val="22"/>
          <w:lang w:val="ru-RU"/>
        </w:rPr>
        <w:t xml:space="preserve">саставни део Конкурсне документације. </w:t>
      </w:r>
      <w:r w:rsidR="0073528F" w:rsidRPr="00C726B2">
        <w:rPr>
          <w:rFonts w:asciiTheme="minorHAnsi" w:eastAsia="Calibri" w:hAnsiTheme="minorHAnsi"/>
          <w:sz w:val="22"/>
          <w:szCs w:val="22"/>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0073528F" w:rsidRPr="00C726B2">
        <w:rPr>
          <w:rFonts w:asciiTheme="minorHAnsi" w:eastAsia="Calibri" w:hAnsiTheme="minorHAnsi"/>
          <w:sz w:val="22"/>
          <w:szCs w:val="22"/>
          <w:lang w:val="en-GB" w:eastAsia="ar-SA"/>
        </w:rPr>
        <w:t>.</w:t>
      </w:r>
    </w:p>
    <w:p w:rsidR="006A3BBC" w:rsidRPr="006A3BBC" w:rsidRDefault="006A3BBC" w:rsidP="00EA1DD2">
      <w:pPr>
        <w:ind w:right="-180" w:firstLine="720"/>
        <w:jc w:val="both"/>
        <w:rPr>
          <w:rFonts w:asciiTheme="minorHAnsi" w:hAnsiTheme="minorHAnsi"/>
          <w:sz w:val="22"/>
          <w:szCs w:val="22"/>
          <w:lang w:val="ru-RU"/>
        </w:rPr>
      </w:pPr>
      <w:r w:rsidRPr="006A3BBC">
        <w:rPr>
          <w:rFonts w:asciiTheme="minorHAnsi" w:hAnsiTheme="minorHAnsi"/>
          <w:sz w:val="22"/>
          <w:szCs w:val="22"/>
          <w:lang w:val="ru-RU"/>
        </w:rPr>
        <w:t>Све обрасце оверева и потписује лице овлашћено за заступање.</w:t>
      </w:r>
    </w:p>
    <w:p w:rsidR="006A3BBC" w:rsidRPr="006A3BBC" w:rsidRDefault="006A3BBC" w:rsidP="00EA1DD2">
      <w:pPr>
        <w:ind w:right="28" w:firstLine="720"/>
        <w:jc w:val="both"/>
        <w:rPr>
          <w:rFonts w:asciiTheme="minorHAnsi" w:hAnsiTheme="minorHAnsi"/>
          <w:sz w:val="22"/>
          <w:szCs w:val="22"/>
          <w:lang w:val="ru-RU"/>
        </w:rPr>
      </w:pPr>
      <w:r w:rsidRPr="006A3BBC">
        <w:rPr>
          <w:rFonts w:asciiTheme="minorHAnsi" w:hAnsiTheme="minorHAnsi"/>
          <w:sz w:val="22"/>
          <w:szCs w:val="22"/>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6A3BBC" w:rsidRPr="006A3BBC" w:rsidRDefault="006A3BBC" w:rsidP="00EA1DD2">
      <w:pPr>
        <w:ind w:right="28" w:firstLine="720"/>
        <w:jc w:val="both"/>
        <w:rPr>
          <w:rFonts w:asciiTheme="minorHAnsi" w:hAnsiTheme="minorHAnsi"/>
          <w:sz w:val="22"/>
          <w:szCs w:val="22"/>
          <w:lang w:val="ru-RU"/>
        </w:rPr>
      </w:pPr>
      <w:r w:rsidRPr="006A3BBC">
        <w:rPr>
          <w:rFonts w:asciiTheme="minorHAnsi" w:hAnsiTheme="minorHAnsi"/>
          <w:sz w:val="22"/>
          <w:szCs w:val="22"/>
          <w:lang w:val="ru-RU"/>
        </w:rPr>
        <w:t>АКО ПОНУЂАЧ ПОДНОСИ ПОНУДУ САМОСТАЛНО овлашћено лице понуђача потписује и оверава печатом све обрасце</w:t>
      </w:r>
      <w:r w:rsidR="0097457A">
        <w:rPr>
          <w:rFonts w:asciiTheme="minorHAnsi" w:hAnsiTheme="minorHAnsi"/>
          <w:sz w:val="22"/>
          <w:szCs w:val="22"/>
          <w:lang w:val="ru-RU"/>
        </w:rPr>
        <w:t xml:space="preserve"> дате у Конкурсној документацији.</w:t>
      </w:r>
    </w:p>
    <w:p w:rsidR="006A3BBC" w:rsidRPr="006A3BBC" w:rsidRDefault="006A3BBC" w:rsidP="00EA1DD2">
      <w:pPr>
        <w:ind w:right="28" w:firstLine="720"/>
        <w:jc w:val="both"/>
        <w:rPr>
          <w:rFonts w:asciiTheme="minorHAnsi" w:hAnsiTheme="minorHAnsi"/>
          <w:sz w:val="22"/>
          <w:szCs w:val="22"/>
          <w:lang w:val="ru-RU"/>
        </w:rPr>
      </w:pPr>
      <w:r w:rsidRPr="006A3BBC">
        <w:rPr>
          <w:rFonts w:asciiTheme="minorHAnsi" w:hAnsiTheme="minorHAnsi"/>
          <w:sz w:val="22"/>
          <w:szCs w:val="22"/>
          <w:lang w:val="ru-RU"/>
        </w:rPr>
        <w:t>АКО ПОНУЂАЧ ПО</w:t>
      </w:r>
      <w:r w:rsidR="00EA1DD2">
        <w:rPr>
          <w:rFonts w:asciiTheme="minorHAnsi" w:hAnsiTheme="minorHAnsi"/>
          <w:sz w:val="22"/>
          <w:szCs w:val="22"/>
          <w:lang w:val="ru-RU"/>
        </w:rPr>
        <w:t>ДНОСИ ПОНУДУ СА ПОДИЗВОЂАЧЕМ ов</w:t>
      </w:r>
      <w:r w:rsidRPr="006A3BBC">
        <w:rPr>
          <w:rFonts w:asciiTheme="minorHAnsi" w:hAnsiTheme="minorHAnsi"/>
          <w:sz w:val="22"/>
          <w:szCs w:val="22"/>
          <w:lang w:val="ru-RU"/>
        </w:rPr>
        <w:t>л</w:t>
      </w:r>
      <w:r w:rsidR="00EA1DD2">
        <w:rPr>
          <w:rFonts w:asciiTheme="minorHAnsi" w:hAnsiTheme="minorHAnsi"/>
          <w:sz w:val="22"/>
          <w:szCs w:val="22"/>
          <w:lang w:val="ru-RU"/>
        </w:rPr>
        <w:t>а</w:t>
      </w:r>
      <w:r w:rsidRPr="006A3BBC">
        <w:rPr>
          <w:rFonts w:asciiTheme="minorHAnsi" w:hAnsiTheme="minorHAnsi"/>
          <w:sz w:val="22"/>
          <w:szCs w:val="22"/>
          <w:lang w:val="ru-RU"/>
        </w:rPr>
        <w:t>шћено лице понуђача потписује и оверава печатом све обрасц</w:t>
      </w:r>
      <w:r w:rsidR="0097457A">
        <w:rPr>
          <w:rFonts w:asciiTheme="minorHAnsi" w:hAnsiTheme="minorHAnsi"/>
          <w:sz w:val="22"/>
          <w:szCs w:val="22"/>
          <w:lang w:val="ru-RU"/>
        </w:rPr>
        <w:t>е дате у конкурсној документацији</w:t>
      </w:r>
      <w:r w:rsidRPr="006A3BBC">
        <w:rPr>
          <w:rFonts w:asciiTheme="minorHAnsi" w:hAnsiTheme="minorHAnsi"/>
          <w:sz w:val="22"/>
          <w:szCs w:val="22"/>
          <w:lang w:val="ru-RU"/>
        </w:rPr>
        <w:t>.</w:t>
      </w:r>
    </w:p>
    <w:p w:rsidR="0027517B" w:rsidRPr="008C6F67" w:rsidRDefault="006A3BBC" w:rsidP="00EA1DD2">
      <w:pPr>
        <w:tabs>
          <w:tab w:val="left" w:pos="630"/>
        </w:tabs>
        <w:ind w:right="28" w:firstLine="720"/>
        <w:jc w:val="both"/>
        <w:rPr>
          <w:rFonts w:asciiTheme="minorHAnsi" w:hAnsiTheme="minorHAnsi"/>
          <w:sz w:val="22"/>
          <w:szCs w:val="22"/>
          <w:lang w:val="ru-RU"/>
        </w:rPr>
      </w:pPr>
      <w:r w:rsidRPr="006A3BBC">
        <w:rPr>
          <w:rFonts w:asciiTheme="minorHAnsi" w:hAnsiTheme="minorHAnsi"/>
          <w:sz w:val="22"/>
          <w:szCs w:val="22"/>
          <w:lang w:val="ru-RU"/>
        </w:rPr>
        <w:t>АКО ПОНУДУ ПОДНОСИ ГРУПА ПОНУЂАЧА – ЗАЈЕДНИЧКА ПОНУДА 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6A3BBC">
        <w:rPr>
          <w:rFonts w:asciiTheme="minorHAnsi" w:hAnsiTheme="minorHAnsi"/>
          <w:sz w:val="22"/>
          <w:szCs w:val="22"/>
          <w:lang w:val="sr-Cyrl-CS"/>
        </w:rPr>
        <w:t>Споразум</w:t>
      </w:r>
      <w:r w:rsidRPr="006A3BBC">
        <w:rPr>
          <w:rFonts w:asciiTheme="minorHAnsi" w:hAnsiTheme="minorHAnsi"/>
          <w:sz w:val="22"/>
          <w:szCs w:val="22"/>
          <w:lang w:val="ru-RU"/>
        </w:rPr>
        <w:t xml:space="preserve">), </w:t>
      </w:r>
      <w:r w:rsidRPr="006A3BBC">
        <w:rPr>
          <w:rFonts w:asciiTheme="minorHAnsi" w:hAnsiTheme="minorHAnsi"/>
          <w:sz w:val="22"/>
          <w:szCs w:val="22"/>
          <w:u w:val="single"/>
          <w:lang w:val="ru-RU"/>
        </w:rPr>
        <w:t xml:space="preserve">изузев Обрасца изјаве о независној понуди и Обрасца изјаве на основу члана 75. став 2. ЗЈН </w:t>
      </w:r>
      <w:r w:rsidRPr="006A3BBC">
        <w:rPr>
          <w:rFonts w:asciiTheme="minorHAnsi" w:hAnsiTheme="minorHAnsi"/>
          <w:sz w:val="22"/>
          <w:szCs w:val="22"/>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поснуде сходно члану 81. ЗЈН,</w:t>
      </w:r>
      <w:r w:rsidR="0097457A">
        <w:rPr>
          <w:rFonts w:asciiTheme="minorHAnsi" w:hAnsiTheme="minorHAnsi"/>
          <w:sz w:val="22"/>
          <w:szCs w:val="22"/>
          <w:lang w:val="ru-RU"/>
        </w:rPr>
        <w:t xml:space="preserve"> </w:t>
      </w:r>
      <w:r w:rsidRPr="006A3BBC">
        <w:rPr>
          <w:rFonts w:asciiTheme="minorHAnsi" w:hAnsiTheme="minorHAnsi"/>
          <w:sz w:val="22"/>
          <w:szCs w:val="22"/>
          <w:lang w:val="ru-RU"/>
        </w:rPr>
        <w:t>како је то и објашњено у тачки 8) овог дела Конкурсне документације.</w:t>
      </w:r>
    </w:p>
    <w:p w:rsidR="0027517B" w:rsidRPr="00A06E83" w:rsidRDefault="00A06E83" w:rsidP="00EA1DD2">
      <w:pPr>
        <w:ind w:right="28" w:firstLine="720"/>
        <w:jc w:val="both"/>
        <w:rPr>
          <w:rFonts w:asciiTheme="minorHAnsi" w:eastAsia="Calibri" w:hAnsiTheme="minorHAnsi"/>
          <w:sz w:val="22"/>
          <w:szCs w:val="22"/>
          <w:highlight w:val="red"/>
          <w:lang w:val="sr-Latn-RS"/>
        </w:rPr>
      </w:pPr>
      <w:r>
        <w:rPr>
          <w:rFonts w:asciiTheme="minorHAnsi" w:eastAsia="Calibri" w:hAnsiTheme="minorHAnsi"/>
          <w:color w:val="000000"/>
          <w:sz w:val="22"/>
          <w:szCs w:val="22"/>
          <w:highlight w:val="red"/>
          <w:u w:val="single"/>
          <w:lang w:val="sr-Latn-RS"/>
        </w:rPr>
        <w:t xml:space="preserve"> </w:t>
      </w:r>
    </w:p>
    <w:p w:rsidR="0027517B" w:rsidRPr="003045F5" w:rsidRDefault="0027517B" w:rsidP="00EA1DD2">
      <w:pPr>
        <w:ind w:right="28" w:firstLine="720"/>
        <w:jc w:val="both"/>
        <w:rPr>
          <w:rFonts w:asciiTheme="minorHAnsi" w:eastAsia="Calibri" w:hAnsiTheme="minorHAnsi"/>
          <w:sz w:val="22"/>
          <w:szCs w:val="22"/>
        </w:rPr>
      </w:pPr>
      <w:r w:rsidRPr="00A06E83">
        <w:rPr>
          <w:rFonts w:asciiTheme="minorHAnsi" w:eastAsia="Calibri" w:hAnsiTheme="minorHAnsi"/>
          <w:sz w:val="22"/>
          <w:szCs w:val="22"/>
          <w:u w:val="single"/>
          <w:lang w:val="sr-Cyrl-CS"/>
        </w:rPr>
        <w:lastRenderedPageBreak/>
        <w:t>О</w:t>
      </w:r>
      <w:r w:rsidRPr="00A06E83">
        <w:rPr>
          <w:rFonts w:asciiTheme="minorHAnsi" w:eastAsia="Calibri" w:hAnsiTheme="minorHAnsi"/>
          <w:sz w:val="22"/>
          <w:szCs w:val="22"/>
          <w:u w:val="single"/>
        </w:rPr>
        <w:t>бразац структуре цене</w:t>
      </w:r>
      <w:r w:rsidRPr="00A06E83">
        <w:rPr>
          <w:rFonts w:asciiTheme="minorHAnsi" w:eastAsia="Calibri" w:hAnsiTheme="minorHAnsi"/>
          <w:sz w:val="22"/>
          <w:szCs w:val="22"/>
        </w:rPr>
        <w:t xml:space="preserve"> попуњава се на начин предвиђен у склопу прилога под назнаком „упутство за попуњавање обрасца структуре цене“.</w:t>
      </w:r>
    </w:p>
    <w:p w:rsidR="0027517B" w:rsidRPr="003045F5" w:rsidRDefault="0027517B" w:rsidP="0027517B">
      <w:pPr>
        <w:ind w:firstLine="720"/>
        <w:jc w:val="both"/>
        <w:rPr>
          <w:rFonts w:asciiTheme="minorHAnsi" w:eastAsia="Calibri" w:hAnsiTheme="minorHAnsi"/>
          <w:b/>
          <w:smallCaps/>
          <w:sz w:val="22"/>
          <w:szCs w:val="22"/>
        </w:rPr>
      </w:pPr>
      <w:r w:rsidRPr="003045F5">
        <w:rPr>
          <w:rFonts w:asciiTheme="minorHAnsi" w:eastAsia="Calibri" w:hAnsiTheme="minorHAnsi"/>
          <w:sz w:val="22"/>
          <w:szCs w:val="22"/>
        </w:rPr>
        <w:t xml:space="preserve">Понуда се даје за све ставке из понуде у назначеним </w:t>
      </w:r>
      <w:r w:rsidRPr="003045F5">
        <w:rPr>
          <w:rFonts w:asciiTheme="minorHAnsi" w:eastAsia="Calibri" w:hAnsiTheme="minorHAnsi"/>
          <w:sz w:val="22"/>
          <w:szCs w:val="22"/>
          <w:lang w:val="en-GB"/>
        </w:rPr>
        <w:t>количинама/параметрима</w:t>
      </w:r>
      <w:r w:rsidRPr="003045F5">
        <w:rPr>
          <w:rFonts w:asciiTheme="minorHAnsi" w:eastAsia="Calibri" w:hAnsiTheme="minorHAnsi"/>
          <w:sz w:val="22"/>
          <w:szCs w:val="22"/>
        </w:rPr>
        <w:t xml:space="preserve">. </w:t>
      </w:r>
    </w:p>
    <w:p w:rsidR="0027517B" w:rsidRPr="003045F5" w:rsidRDefault="0027517B" w:rsidP="0027517B">
      <w:pPr>
        <w:ind w:firstLine="720"/>
        <w:jc w:val="both"/>
        <w:rPr>
          <w:rFonts w:asciiTheme="minorHAnsi" w:eastAsia="Calibri" w:hAnsiTheme="minorHAnsi"/>
          <w:b/>
          <w:smallCaps/>
          <w:color w:val="000000"/>
          <w:sz w:val="22"/>
          <w:szCs w:val="22"/>
        </w:rPr>
      </w:pPr>
      <w:r w:rsidRPr="003045F5">
        <w:rPr>
          <w:rFonts w:asciiTheme="minorHAnsi" w:eastAsia="Calibri" w:hAnsiTheme="minorHAnsi"/>
          <w:color w:val="000000"/>
          <w:sz w:val="22"/>
          <w:szCs w:val="22"/>
        </w:rPr>
        <w:t xml:space="preserve">Неблаговремене понуде, враћају се понуђачима, неотворене. </w:t>
      </w:r>
    </w:p>
    <w:p w:rsidR="0027517B" w:rsidRPr="003045F5" w:rsidRDefault="0027517B" w:rsidP="0027517B">
      <w:pPr>
        <w:autoSpaceDE w:val="0"/>
        <w:autoSpaceDN w:val="0"/>
        <w:adjustRightInd w:val="0"/>
        <w:ind w:firstLine="720"/>
        <w:jc w:val="both"/>
        <w:rPr>
          <w:rFonts w:asciiTheme="minorHAnsi" w:eastAsia="Calibri" w:hAnsiTheme="minorHAnsi" w:cs="TimesNewRomanPSMT"/>
          <w:sz w:val="22"/>
          <w:szCs w:val="22"/>
          <w:lang w:val="en-GB"/>
        </w:rPr>
      </w:pPr>
      <w:r w:rsidRPr="003045F5">
        <w:rPr>
          <w:rFonts w:asciiTheme="minorHAnsi" w:eastAsia="Calibri" w:hAnsiTheme="minorHAnsi" w:cs="TimesNewRomanPSMT"/>
          <w:sz w:val="22"/>
          <w:szCs w:val="22"/>
        </w:rPr>
        <w:t>Понуда се сматра</w:t>
      </w:r>
      <w:r w:rsidRPr="003045F5">
        <w:rPr>
          <w:rFonts w:asciiTheme="minorHAnsi" w:eastAsia="Calibri" w:hAnsiTheme="minorHAnsi" w:cs="TimesNewRomanPSMT"/>
          <w:sz w:val="22"/>
          <w:szCs w:val="22"/>
          <w:lang w:val="sr-Cyrl-CS"/>
        </w:rPr>
        <w:t xml:space="preserve"> </w:t>
      </w:r>
      <w:r w:rsidRPr="003045F5">
        <w:rPr>
          <w:rFonts w:asciiTheme="minorHAnsi" w:eastAsia="Calibri" w:hAnsiTheme="minorHAnsi" w:cs="TimesNewRomanPSMT"/>
          <w:sz w:val="22"/>
          <w:szCs w:val="22"/>
          <w:lang w:val="en-GB"/>
        </w:rPr>
        <w:t>прихватљивом,</w:t>
      </w:r>
      <w:r w:rsidRPr="003045F5">
        <w:rPr>
          <w:rFonts w:asciiTheme="minorHAnsi" w:eastAsia="Calibri" w:hAnsiTheme="minorHAnsi" w:cs="TimesNewRomanPSMT"/>
          <w:sz w:val="22"/>
          <w:szCs w:val="22"/>
          <w:lang w:val="sr-Cyrl-CS"/>
        </w:rPr>
        <w:t xml:space="preserve"> </w:t>
      </w:r>
      <w:r w:rsidRPr="003045F5">
        <w:rPr>
          <w:rFonts w:asciiTheme="minorHAnsi" w:eastAsia="Calibri" w:hAnsiTheme="minorHAnsi" w:cs="TimesNewRomanPSMT"/>
          <w:sz w:val="22"/>
          <w:szCs w:val="22"/>
        </w:rPr>
        <w:t xml:space="preserve">ако понуђач поднесе доказе о испуњености услова који су наведени у </w:t>
      </w:r>
      <w:r w:rsidRPr="003045F5">
        <w:rPr>
          <w:rFonts w:asciiTheme="minorHAnsi" w:eastAsia="Calibri" w:hAnsiTheme="minorHAnsi" w:cs="TimesNewRomanPSMT"/>
          <w:sz w:val="22"/>
          <w:szCs w:val="22"/>
          <w:lang w:val="en-GB"/>
        </w:rPr>
        <w:t xml:space="preserve">прилогу - обавезни </w:t>
      </w:r>
      <w:r w:rsidR="00596120">
        <w:rPr>
          <w:rFonts w:asciiTheme="minorHAnsi" w:eastAsia="Calibri" w:hAnsiTheme="minorHAnsi" w:cs="TimesNewRomanPSMT"/>
          <w:sz w:val="22"/>
          <w:szCs w:val="22"/>
          <w:lang w:val="sr-Cyrl-RS"/>
        </w:rPr>
        <w:t xml:space="preserve">и додатни </w:t>
      </w:r>
      <w:r w:rsidRPr="003045F5">
        <w:rPr>
          <w:rFonts w:asciiTheme="minorHAnsi" w:eastAsia="Calibri" w:hAnsiTheme="minorHAnsi" w:cs="TimesNewRomanPSMT"/>
          <w:sz w:val="22"/>
          <w:szCs w:val="22"/>
          <w:lang w:val="en-GB"/>
        </w:rPr>
        <w:t>услови конкурсне документације</w:t>
      </w:r>
      <w:r w:rsidRPr="003045F5">
        <w:rPr>
          <w:rFonts w:asciiTheme="minorHAnsi" w:eastAsia="Calibri" w:hAnsiTheme="minorHAnsi" w:cs="TimesNewRomanPSMT"/>
          <w:sz w:val="22"/>
          <w:szCs w:val="22"/>
        </w:rPr>
        <w:t xml:space="preserve"> које понуђач мора да испуни </w:t>
      </w:r>
      <w:r w:rsidR="0097457A">
        <w:rPr>
          <w:rFonts w:asciiTheme="minorHAnsi" w:eastAsia="Calibri" w:hAnsiTheme="minorHAnsi" w:cs="TimesNewRomanPSMT"/>
          <w:sz w:val="22"/>
          <w:szCs w:val="22"/>
          <w:lang w:val="sr-Cyrl-RS"/>
        </w:rPr>
        <w:t>по</w:t>
      </w:r>
      <w:r w:rsidRPr="003045F5">
        <w:rPr>
          <w:rFonts w:asciiTheme="minorHAnsi" w:eastAsia="Calibri" w:hAnsiTheme="minorHAnsi" w:cs="TimesNewRomanPSMT"/>
          <w:sz w:val="22"/>
          <w:szCs w:val="22"/>
        </w:rPr>
        <w:t xml:space="preserve"> Упутству о начину на који се доказује испуњеност услова</w:t>
      </w:r>
      <w:r w:rsidRPr="003045F5">
        <w:rPr>
          <w:rFonts w:asciiTheme="minorHAnsi" w:eastAsia="Calibri" w:hAnsiTheme="minorHAnsi" w:cs="TimesNewRomanPSMT"/>
          <w:sz w:val="22"/>
          <w:szCs w:val="22"/>
          <w:lang w:val="en-GB"/>
        </w:rPr>
        <w:t>.</w:t>
      </w:r>
      <w:r w:rsidRPr="003045F5">
        <w:rPr>
          <w:rFonts w:asciiTheme="minorHAnsi" w:eastAsia="Calibri" w:hAnsiTheme="minorHAnsi" w:cs="TimesNewRomanPSMT"/>
          <w:sz w:val="22"/>
          <w:szCs w:val="22"/>
        </w:rPr>
        <w:t xml:space="preserve"> </w:t>
      </w:r>
    </w:p>
    <w:p w:rsidR="0027517B" w:rsidRPr="003045F5" w:rsidRDefault="0027517B" w:rsidP="0027517B">
      <w:pPr>
        <w:autoSpaceDE w:val="0"/>
        <w:autoSpaceDN w:val="0"/>
        <w:adjustRightInd w:val="0"/>
        <w:ind w:firstLine="720"/>
        <w:jc w:val="both"/>
        <w:rPr>
          <w:rFonts w:asciiTheme="minorHAnsi" w:eastAsia="Calibri" w:hAnsiTheme="minorHAnsi"/>
          <w:sz w:val="22"/>
          <w:szCs w:val="22"/>
        </w:rPr>
      </w:pPr>
      <w:r w:rsidRPr="003045F5">
        <w:rPr>
          <w:rFonts w:asciiTheme="minorHAnsi" w:eastAsia="Calibri" w:hAnsiTheme="minorHAnsi" w:cs="TimesNewRomanPSMT"/>
          <w:sz w:val="22"/>
          <w:szCs w:val="22"/>
        </w:rPr>
        <w:t>Понуђач је обавезан да попуни све ставке (елементе) у обрасцу понуде</w:t>
      </w:r>
      <w:r w:rsidRPr="003045F5">
        <w:rPr>
          <w:rFonts w:asciiTheme="minorHAnsi" w:eastAsia="Calibri" w:hAnsiTheme="minorHAnsi"/>
          <w:sz w:val="22"/>
          <w:szCs w:val="22"/>
        </w:rPr>
        <w:t>.</w:t>
      </w:r>
    </w:p>
    <w:p w:rsidR="0027517B" w:rsidRPr="00596120" w:rsidRDefault="0027517B" w:rsidP="00596120">
      <w:pPr>
        <w:ind w:firstLine="720"/>
        <w:jc w:val="both"/>
        <w:rPr>
          <w:rFonts w:asciiTheme="minorHAnsi" w:eastAsia="Calibri" w:hAnsiTheme="minorHAnsi"/>
          <w:sz w:val="22"/>
          <w:szCs w:val="22"/>
        </w:rPr>
      </w:pPr>
      <w:r w:rsidRPr="003045F5">
        <w:rPr>
          <w:rFonts w:asciiTheme="minorHAnsi" w:eastAsia="Calibri" w:hAnsiTheme="minorHAnsi"/>
          <w:sz w:val="22"/>
          <w:szCs w:val="22"/>
          <w:lang w:val="en-GB"/>
        </w:rPr>
        <w:t>Ако</w:t>
      </w:r>
      <w:r w:rsidRPr="003045F5">
        <w:rPr>
          <w:rFonts w:asciiTheme="minorHAnsi" w:eastAsia="Calibri" w:hAnsiTheme="minorHAnsi"/>
          <w:sz w:val="22"/>
          <w:szCs w:val="22"/>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3045F5">
        <w:rPr>
          <w:rFonts w:asciiTheme="minorHAnsi" w:eastAsia="Calibri" w:hAnsiTheme="minorHAnsi"/>
          <w:sz w:val="22"/>
          <w:szCs w:val="22"/>
          <w:lang w:val="en-GB"/>
        </w:rPr>
        <w:t>неприхватљиву</w:t>
      </w:r>
      <w:r w:rsidR="00596120">
        <w:rPr>
          <w:rFonts w:asciiTheme="minorHAnsi" w:eastAsia="Calibri" w:hAnsiTheme="minorHAnsi"/>
          <w:sz w:val="22"/>
          <w:szCs w:val="22"/>
        </w:rPr>
        <w:t>.</w:t>
      </w:r>
      <w:r w:rsidR="00596120">
        <w:rPr>
          <w:rFonts w:asciiTheme="minorHAnsi" w:eastAsia="Calibri" w:hAnsiTheme="minorHAnsi"/>
          <w:sz w:val="22"/>
          <w:szCs w:val="22"/>
          <w:lang w:val="sr-Cyrl-RS"/>
        </w:rPr>
        <w:t xml:space="preserve">  </w:t>
      </w:r>
    </w:p>
    <w:p w:rsidR="00E85C72" w:rsidRDefault="0027517B" w:rsidP="00E85C72">
      <w:pPr>
        <w:autoSpaceDE w:val="0"/>
        <w:autoSpaceDN w:val="0"/>
        <w:adjustRightInd w:val="0"/>
        <w:ind w:firstLine="709"/>
        <w:jc w:val="both"/>
        <w:rPr>
          <w:rFonts w:asciiTheme="minorHAnsi" w:eastAsia="Arial Unicode MS" w:hAnsiTheme="minorHAnsi" w:cs="Arial"/>
          <w:b/>
          <w:i/>
          <w:iCs/>
          <w:color w:val="000000"/>
          <w:kern w:val="1"/>
          <w:sz w:val="22"/>
          <w:szCs w:val="22"/>
          <w:lang w:val="sr-Cyrl-RS" w:eastAsia="ar-SA"/>
        </w:rPr>
      </w:pPr>
      <w:r w:rsidRPr="003045F5">
        <w:rPr>
          <w:rFonts w:asciiTheme="minorHAnsi" w:eastAsia="Calibri" w:hAnsiTheme="minorHAnsi" w:cs="TimesNewRomanPSMT"/>
          <w:sz w:val="22"/>
          <w:szCs w:val="22"/>
        </w:rPr>
        <w:t>Обрасци у конкурсној документацији морају бити исправно попуњени, у супротном понуда се одбија као не</w:t>
      </w:r>
      <w:r w:rsidRPr="003045F5">
        <w:rPr>
          <w:rFonts w:asciiTheme="minorHAnsi" w:eastAsia="Calibri" w:hAnsiTheme="minorHAnsi" w:cs="TimesNewRomanPSMT"/>
          <w:sz w:val="22"/>
          <w:szCs w:val="22"/>
          <w:lang w:val="en-GB"/>
        </w:rPr>
        <w:t>прихватљива</w:t>
      </w:r>
      <w:r w:rsidRPr="003045F5">
        <w:rPr>
          <w:rFonts w:asciiTheme="minorHAnsi" w:eastAsia="Calibri" w:hAnsiTheme="minorHAnsi" w:cs="TimesNewRomanPSMT"/>
          <w:sz w:val="22"/>
          <w:szCs w:val="22"/>
        </w:rPr>
        <w:t>.</w:t>
      </w:r>
    </w:p>
    <w:p w:rsidR="0027517B" w:rsidRPr="00E85C72" w:rsidRDefault="00E85C72" w:rsidP="00E85C72">
      <w:pPr>
        <w:autoSpaceDE w:val="0"/>
        <w:autoSpaceDN w:val="0"/>
        <w:adjustRightInd w:val="0"/>
        <w:jc w:val="both"/>
        <w:rPr>
          <w:rFonts w:asciiTheme="minorHAnsi" w:eastAsia="Calibri" w:hAnsiTheme="minorHAnsi" w:cs="TimesNewRomanPSMT"/>
          <w:sz w:val="22"/>
          <w:szCs w:val="22"/>
          <w:lang w:val="sr-Cyrl-CS"/>
        </w:rPr>
      </w:pPr>
      <w:r>
        <w:rPr>
          <w:rFonts w:asciiTheme="minorHAnsi" w:eastAsia="Arial Unicode MS" w:hAnsiTheme="minorHAnsi" w:cs="Arial"/>
          <w:b/>
          <w:i/>
          <w:iCs/>
          <w:color w:val="000000"/>
          <w:kern w:val="1"/>
          <w:sz w:val="22"/>
          <w:szCs w:val="22"/>
          <w:lang w:val="sr-Cyrl-RS" w:eastAsia="ar-SA"/>
        </w:rPr>
        <w:t>7</w:t>
      </w:r>
      <w:r w:rsidR="009459AC">
        <w:rPr>
          <w:rFonts w:asciiTheme="minorHAnsi" w:eastAsia="Arial Unicode MS" w:hAnsiTheme="minorHAnsi" w:cs="Arial"/>
          <w:b/>
          <w:i/>
          <w:iCs/>
          <w:color w:val="000000"/>
          <w:kern w:val="1"/>
          <w:sz w:val="22"/>
          <w:szCs w:val="22"/>
          <w:lang w:val="sr-Cyrl-RS" w:eastAsia="ar-SA"/>
        </w:rPr>
        <w:t>.</w:t>
      </w:r>
      <w:r w:rsidR="0027517B" w:rsidRPr="003045F5">
        <w:rPr>
          <w:rFonts w:asciiTheme="minorHAnsi" w:eastAsia="Arial Unicode MS" w:hAnsiTheme="minorHAnsi" w:cs="Arial"/>
          <w:b/>
          <w:i/>
          <w:iCs/>
          <w:color w:val="000000"/>
          <w:kern w:val="1"/>
          <w:sz w:val="22"/>
          <w:szCs w:val="22"/>
          <w:lang w:eastAsia="ar-SA"/>
        </w:rPr>
        <w:t>3.</w:t>
      </w:r>
      <w:r w:rsidR="0027517B" w:rsidRPr="003045F5">
        <w:rPr>
          <w:rFonts w:asciiTheme="minorHAnsi" w:eastAsia="Arial Unicode MS" w:hAnsiTheme="minorHAnsi" w:cs="Arial"/>
          <w:b/>
          <w:bCs/>
          <w:i/>
          <w:iCs/>
          <w:color w:val="000000"/>
          <w:kern w:val="1"/>
          <w:sz w:val="22"/>
          <w:szCs w:val="22"/>
          <w:lang w:eastAsia="ar-SA"/>
        </w:rPr>
        <w:t xml:space="preserve"> </w:t>
      </w:r>
      <w:r w:rsidR="0027517B" w:rsidRPr="003045F5">
        <w:rPr>
          <w:rFonts w:asciiTheme="minorHAnsi" w:eastAsia="Calibri" w:hAnsiTheme="minorHAnsi"/>
          <w:b/>
          <w:sz w:val="22"/>
          <w:szCs w:val="22"/>
          <w:u w:val="single"/>
          <w:lang w:val="en-GB"/>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highlight w:val="magenta"/>
          <w:lang w:eastAsia="ar-SA"/>
        </w:rPr>
      </w:pPr>
    </w:p>
    <w:p w:rsidR="0027517B" w:rsidRPr="003045F5" w:rsidRDefault="0027517B" w:rsidP="0027517B">
      <w:pPr>
        <w:suppressAutoHyphens/>
        <w:spacing w:line="100" w:lineRule="atLeast"/>
        <w:jc w:val="both"/>
        <w:rPr>
          <w:rFonts w:asciiTheme="minorHAnsi" w:eastAsia="Arial Unicode MS" w:hAnsiTheme="minorHAnsi" w:cs="Arial"/>
          <w:bCs/>
          <w:iCs/>
          <w:color w:val="000000"/>
          <w:kern w:val="1"/>
          <w:sz w:val="22"/>
          <w:szCs w:val="22"/>
          <w:lang w:val="sr-Cyrl-RS" w:eastAsia="ar-SA"/>
        </w:rPr>
      </w:pPr>
      <w:r w:rsidRPr="003045F5">
        <w:rPr>
          <w:rFonts w:asciiTheme="minorHAnsi" w:eastAsia="Arial Unicode MS" w:hAnsiTheme="minorHAnsi" w:cs="Arial"/>
          <w:bCs/>
          <w:iCs/>
          <w:color w:val="000000"/>
          <w:kern w:val="1"/>
          <w:sz w:val="22"/>
          <w:szCs w:val="22"/>
          <w:lang w:val="sr-Cyrl-RS" w:eastAsia="ar-SA"/>
        </w:rPr>
        <w:t>Предмет јавне набавке није обликован по партијама</w:t>
      </w:r>
    </w:p>
    <w:p w:rsidR="0027517B" w:rsidRPr="003045F5" w:rsidRDefault="0027517B" w:rsidP="0027517B">
      <w:pPr>
        <w:suppressAutoHyphens/>
        <w:spacing w:line="100" w:lineRule="atLeast"/>
        <w:jc w:val="both"/>
        <w:rPr>
          <w:rFonts w:asciiTheme="minorHAnsi" w:eastAsia="Arial Unicode MS" w:hAnsiTheme="minorHAnsi" w:cs="Arial"/>
          <w:bCs/>
          <w:iCs/>
          <w:color w:val="000000"/>
          <w:kern w:val="1"/>
          <w:sz w:val="22"/>
          <w:szCs w:val="22"/>
          <w:lang w:val="sr-Cyrl-RS" w:eastAsia="ar-SA"/>
        </w:rPr>
      </w:pPr>
    </w:p>
    <w:p w:rsidR="0027517B" w:rsidRPr="003045F5" w:rsidRDefault="00E85C72" w:rsidP="0027517B">
      <w:pPr>
        <w:suppressAutoHyphens/>
        <w:spacing w:line="100" w:lineRule="atLeast"/>
        <w:jc w:val="both"/>
        <w:rPr>
          <w:rFonts w:asciiTheme="minorHAnsi" w:eastAsia="Arial Unicode MS" w:hAnsiTheme="minorHAnsi" w:cs="Arial"/>
          <w:bCs/>
          <w:iCs/>
          <w:color w:val="000000"/>
          <w:kern w:val="1"/>
          <w:sz w:val="22"/>
          <w:szCs w:val="22"/>
          <w:lang w:eastAsia="ar-SA"/>
        </w:rPr>
      </w:pPr>
      <w:r>
        <w:rPr>
          <w:rFonts w:asciiTheme="minorHAnsi" w:eastAsia="Arial Unicode MS" w:hAnsiTheme="minorHAnsi" w:cs="Arial"/>
          <w:b/>
          <w:i/>
          <w:iCs/>
          <w:color w:val="000000"/>
          <w:kern w:val="1"/>
          <w:sz w:val="22"/>
          <w:szCs w:val="22"/>
          <w:lang w:val="sr-Cyrl-RS" w:eastAsia="ar-SA"/>
        </w:rPr>
        <w:t>7</w:t>
      </w:r>
      <w:r w:rsidR="009459AC">
        <w:rPr>
          <w:rFonts w:asciiTheme="minorHAnsi" w:eastAsia="Arial Unicode MS" w:hAnsiTheme="minorHAnsi" w:cs="Arial"/>
          <w:b/>
          <w:i/>
          <w:iCs/>
          <w:color w:val="000000"/>
          <w:kern w:val="1"/>
          <w:sz w:val="22"/>
          <w:szCs w:val="22"/>
          <w:lang w:val="sr-Cyrl-RS" w:eastAsia="ar-SA"/>
        </w:rPr>
        <w:t>.</w:t>
      </w:r>
      <w:r w:rsidR="0027517B" w:rsidRPr="003045F5">
        <w:rPr>
          <w:rFonts w:asciiTheme="minorHAnsi" w:eastAsia="Arial Unicode MS" w:hAnsiTheme="minorHAnsi" w:cs="Arial"/>
          <w:b/>
          <w:i/>
          <w:iCs/>
          <w:color w:val="000000"/>
          <w:kern w:val="1"/>
          <w:sz w:val="22"/>
          <w:szCs w:val="22"/>
          <w:lang w:eastAsia="ar-SA"/>
        </w:rPr>
        <w:t>4.</w:t>
      </w:r>
      <w:r w:rsidR="0027517B" w:rsidRPr="003045F5">
        <w:rPr>
          <w:rFonts w:asciiTheme="minorHAnsi" w:eastAsia="Arial Unicode MS" w:hAnsiTheme="minorHAnsi" w:cs="Arial"/>
          <w:b/>
          <w:bCs/>
          <w:i/>
          <w:iCs/>
          <w:color w:val="000000"/>
          <w:kern w:val="1"/>
          <w:sz w:val="22"/>
          <w:szCs w:val="22"/>
          <w:lang w:eastAsia="ar-SA"/>
        </w:rPr>
        <w:t>ПОНУДА СА ВАРИЈАНТАМА</w:t>
      </w:r>
    </w:p>
    <w:p w:rsidR="0027517B" w:rsidRPr="003045F5" w:rsidRDefault="0027517B" w:rsidP="0027517B">
      <w:pPr>
        <w:suppressAutoHyphens/>
        <w:spacing w:line="100" w:lineRule="atLeast"/>
        <w:jc w:val="both"/>
        <w:rPr>
          <w:rFonts w:asciiTheme="minorHAnsi" w:eastAsia="Arial Unicode MS" w:hAnsiTheme="minorHAnsi" w:cs="Arial"/>
          <w:bCs/>
          <w:iCs/>
          <w:color w:val="000000"/>
          <w:kern w:val="1"/>
          <w:sz w:val="22"/>
          <w:szCs w:val="22"/>
          <w:lang w:eastAsia="ar-SA"/>
        </w:rPr>
      </w:pPr>
    </w:p>
    <w:p w:rsidR="0027517B" w:rsidRPr="003045F5" w:rsidRDefault="0027517B" w:rsidP="0027517B">
      <w:pPr>
        <w:suppressAutoHyphens/>
        <w:spacing w:line="100" w:lineRule="atLeast"/>
        <w:jc w:val="both"/>
        <w:rPr>
          <w:rFonts w:asciiTheme="minorHAnsi" w:eastAsia="Arial Unicode MS" w:hAnsiTheme="minorHAnsi" w:cs="Arial"/>
          <w:b/>
          <w:bCs/>
          <w:i/>
          <w:iCs/>
          <w:color w:val="000000"/>
          <w:kern w:val="1"/>
          <w:sz w:val="22"/>
          <w:szCs w:val="22"/>
          <w:lang w:val="sr-Cyrl-RS" w:eastAsia="ar-SA"/>
        </w:rPr>
      </w:pPr>
      <w:r w:rsidRPr="003045F5">
        <w:rPr>
          <w:rFonts w:asciiTheme="minorHAnsi" w:eastAsia="Arial Unicode MS" w:hAnsiTheme="minorHAnsi" w:cs="Arial"/>
          <w:bCs/>
          <w:iCs/>
          <w:color w:val="000000"/>
          <w:kern w:val="1"/>
          <w:sz w:val="22"/>
          <w:szCs w:val="22"/>
          <w:lang w:eastAsia="ar-SA"/>
        </w:rPr>
        <w:t>Подношење понуде са варијантама није дозвољено.</w:t>
      </w:r>
    </w:p>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lang w:val="sr-Cyrl-RS" w:eastAsia="ar-SA"/>
        </w:rPr>
      </w:pPr>
    </w:p>
    <w:p w:rsidR="0027517B" w:rsidRPr="003045F5" w:rsidRDefault="00E85C72" w:rsidP="0027517B">
      <w:pPr>
        <w:suppressAutoHyphens/>
        <w:spacing w:line="100" w:lineRule="atLeast"/>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s="Arial"/>
          <w:b/>
          <w:bCs/>
          <w:i/>
          <w:iCs/>
          <w:color w:val="000000"/>
          <w:kern w:val="1"/>
          <w:sz w:val="22"/>
          <w:szCs w:val="22"/>
          <w:lang w:val="sr-Cyrl-RS" w:eastAsia="ar-SA"/>
        </w:rPr>
        <w:t>7</w:t>
      </w:r>
      <w:r w:rsidR="009459AC">
        <w:rPr>
          <w:rFonts w:asciiTheme="minorHAnsi" w:eastAsia="Arial Unicode MS" w:hAnsiTheme="minorHAnsi" w:cs="Arial"/>
          <w:b/>
          <w:bCs/>
          <w:i/>
          <w:iCs/>
          <w:color w:val="000000"/>
          <w:kern w:val="1"/>
          <w:sz w:val="22"/>
          <w:szCs w:val="22"/>
          <w:lang w:val="sr-Cyrl-RS" w:eastAsia="ar-SA"/>
        </w:rPr>
        <w:t>.</w:t>
      </w:r>
      <w:r w:rsidR="0027517B" w:rsidRPr="003045F5">
        <w:rPr>
          <w:rFonts w:asciiTheme="minorHAnsi" w:eastAsia="Arial Unicode MS" w:hAnsiTheme="minorHAnsi" w:cs="Arial"/>
          <w:b/>
          <w:bCs/>
          <w:i/>
          <w:iCs/>
          <w:color w:val="000000"/>
          <w:kern w:val="1"/>
          <w:sz w:val="22"/>
          <w:szCs w:val="22"/>
          <w:lang w:eastAsia="ar-SA"/>
        </w:rPr>
        <w:t xml:space="preserve">5. </w:t>
      </w:r>
      <w:r w:rsidR="0027517B" w:rsidRPr="003045F5">
        <w:rPr>
          <w:rFonts w:asciiTheme="minorHAnsi" w:eastAsia="Arial Unicode MS" w:hAnsiTheme="minorHAnsi" w:cs="Arial"/>
          <w:b/>
          <w:i/>
          <w:iCs/>
          <w:color w:val="000000"/>
          <w:kern w:val="1"/>
          <w:sz w:val="22"/>
          <w:szCs w:val="22"/>
          <w:lang w:eastAsia="ar-SA"/>
        </w:rPr>
        <w:t>НАЧИН ИЗМЕНЕ, ДОПУНЕ И ОПОЗИВА ПОНУДЕ</w:t>
      </w:r>
      <w:r w:rsidR="0027517B" w:rsidRPr="003045F5">
        <w:rPr>
          <w:rFonts w:asciiTheme="minorHAnsi" w:eastAsia="Arial Unicode MS" w:hAnsiTheme="minorHAnsi" w:cs="Arial"/>
          <w:b/>
          <w:i/>
          <w:iCs/>
          <w:color w:val="000000"/>
          <w:kern w:val="1"/>
          <w:sz w:val="22"/>
          <w:szCs w:val="22"/>
          <w:lang w:val="sr-Cyrl-RS" w:eastAsia="ar-SA"/>
        </w:rPr>
        <w:t xml:space="preserve"> У СМИСЛУ ЧЛАНА 87. СТАВ 6. ЗАКОНА</w:t>
      </w:r>
    </w:p>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lang w:val="sr-Cyrl-RS" w:eastAsia="ar-SA"/>
        </w:rPr>
      </w:pPr>
      <w:r w:rsidRPr="003045F5">
        <w:rPr>
          <w:rFonts w:asciiTheme="minorHAnsi" w:hAnsiTheme="minorHAnsi" w:cs="TimesNewRomanPSMT"/>
          <w:sz w:val="22"/>
          <w:szCs w:val="22"/>
          <w:lang w:val="sr-Cyrl-RS" w:eastAsia="en-GB"/>
        </w:rPr>
        <w:t xml:space="preserve"> </w:t>
      </w:r>
    </w:p>
    <w:p w:rsidR="0027517B" w:rsidRPr="003045F5" w:rsidRDefault="0027517B" w:rsidP="0027517B">
      <w:pPr>
        <w:suppressAutoHyphens/>
        <w:spacing w:line="100" w:lineRule="atLeast"/>
        <w:ind w:firstLine="708"/>
        <w:jc w:val="both"/>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color w:val="000000"/>
          <w:kern w:val="1"/>
          <w:sz w:val="22"/>
          <w:szCs w:val="22"/>
          <w:lang w:eastAsia="ar-SA"/>
        </w:rPr>
        <w:t>У року за подношење понуде понуђач може да измени, допуни или опозове своју понуду на начин који је одређен за подношење понуде.</w:t>
      </w:r>
    </w:p>
    <w:p w:rsidR="0027517B" w:rsidRPr="003045F5" w:rsidRDefault="0027517B" w:rsidP="0027517B">
      <w:pPr>
        <w:suppressAutoHyphens/>
        <w:spacing w:line="100" w:lineRule="atLeast"/>
        <w:ind w:firstLine="708"/>
        <w:jc w:val="both"/>
        <w:rPr>
          <w:rFonts w:asciiTheme="minorHAnsi" w:eastAsia="Arial Unicode MS" w:hAnsiTheme="minorHAnsi" w:cs="Arial"/>
          <w:color w:val="000000"/>
          <w:kern w:val="1"/>
          <w:sz w:val="22"/>
          <w:szCs w:val="22"/>
          <w:lang w:val="sr-Cyrl-RS" w:eastAsia="ar-SA"/>
        </w:rPr>
      </w:pPr>
      <w:r w:rsidRPr="003045F5">
        <w:rPr>
          <w:rFonts w:asciiTheme="minorHAnsi" w:eastAsia="Arial Unicode MS" w:hAnsiTheme="minorHAnsi" w:cs="Arial"/>
          <w:color w:val="000000"/>
          <w:kern w:val="1"/>
          <w:sz w:val="22"/>
          <w:szCs w:val="22"/>
          <w:lang w:eastAsia="ar-SA"/>
        </w:rPr>
        <w:t xml:space="preserve">Понуђач је дужан да јасно назначи који део понуде мења односно која документа накнадно доставља. </w:t>
      </w:r>
    </w:p>
    <w:p w:rsidR="0027517B" w:rsidRPr="003045F5" w:rsidRDefault="0027517B" w:rsidP="0027517B">
      <w:pPr>
        <w:ind w:firstLine="708"/>
        <w:jc w:val="both"/>
        <w:rPr>
          <w:rFonts w:asciiTheme="minorHAnsi" w:eastAsia="Calibri" w:hAnsiTheme="minorHAnsi"/>
          <w:sz w:val="22"/>
          <w:szCs w:val="22"/>
          <w:lang w:val="ru-RU"/>
        </w:rPr>
      </w:pPr>
      <w:r w:rsidRPr="003045F5">
        <w:rPr>
          <w:rFonts w:asciiTheme="minorHAnsi" w:eastAsia="Calibri" w:hAnsiTheme="minorHAnsi"/>
          <w:sz w:val="22"/>
          <w:szCs w:val="22"/>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27517B" w:rsidRPr="003045F5" w:rsidRDefault="0027517B" w:rsidP="0027517B">
      <w:pPr>
        <w:suppressAutoHyphens/>
        <w:spacing w:line="100" w:lineRule="atLeast"/>
        <w:ind w:firstLine="708"/>
        <w:jc w:val="both"/>
        <w:rPr>
          <w:rFonts w:asciiTheme="minorHAnsi" w:eastAsia="TimesNewRomanPSMT" w:hAnsiTheme="minorHAnsi" w:cs="Arial"/>
          <w:bCs/>
          <w:iCs/>
          <w:kern w:val="1"/>
          <w:sz w:val="22"/>
          <w:szCs w:val="22"/>
          <w:lang w:eastAsia="ar-SA"/>
        </w:rPr>
      </w:pPr>
      <w:r w:rsidRPr="003045F5">
        <w:rPr>
          <w:rFonts w:asciiTheme="minorHAnsi" w:eastAsia="TimesNewRomanPSMT" w:hAnsiTheme="minorHAnsi" w:cs="Arial"/>
          <w:bCs/>
          <w:iCs/>
          <w:kern w:val="1"/>
          <w:sz w:val="22"/>
          <w:szCs w:val="22"/>
          <w:lang w:eastAsia="ar-SA"/>
        </w:rPr>
        <w:t>Измену, допуну или опозив понуде треба доставити на адресу</w:t>
      </w:r>
      <w:r w:rsidRPr="003045F5">
        <w:rPr>
          <w:rFonts w:asciiTheme="minorHAnsi" w:eastAsia="TimesNewRomanPSMT" w:hAnsiTheme="minorHAnsi" w:cs="Arial"/>
          <w:bCs/>
          <w:iCs/>
          <w:kern w:val="1"/>
          <w:sz w:val="22"/>
          <w:szCs w:val="22"/>
          <w:lang w:val="sr-Cyrl-RS" w:eastAsia="ar-SA"/>
        </w:rPr>
        <w:t xml:space="preserve"> наручиоца</w:t>
      </w:r>
      <w:r w:rsidRPr="003045F5">
        <w:rPr>
          <w:rFonts w:asciiTheme="minorHAnsi" w:eastAsia="TimesNewRomanPSMT" w:hAnsiTheme="minorHAnsi" w:cs="Arial"/>
          <w:bCs/>
          <w:iCs/>
          <w:kern w:val="1"/>
          <w:sz w:val="22"/>
          <w:szCs w:val="22"/>
          <w:lang w:eastAsia="ar-SA"/>
        </w:rPr>
        <w:t xml:space="preserve">: </w:t>
      </w:r>
      <w:r w:rsidRPr="003045F5">
        <w:rPr>
          <w:rFonts w:asciiTheme="minorHAnsi" w:eastAsia="TimesNewRomanPSMT" w:hAnsiTheme="minorHAnsi" w:cs="Arial"/>
          <w:bCs/>
          <w:iCs/>
          <w:kern w:val="1"/>
          <w:sz w:val="22"/>
          <w:szCs w:val="22"/>
          <w:lang w:val="sr-Cyrl-RS" w:eastAsia="ar-SA"/>
        </w:rPr>
        <w:t>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3045F5">
        <w:rPr>
          <w:rFonts w:asciiTheme="minorHAnsi" w:eastAsia="Arial Unicode MS" w:hAnsiTheme="minorHAnsi" w:cs="Arial"/>
          <w:i/>
          <w:iCs/>
          <w:kern w:val="1"/>
          <w:sz w:val="22"/>
          <w:szCs w:val="22"/>
          <w:lang w:eastAsia="ar-SA"/>
        </w:rPr>
        <w:t xml:space="preserve"> </w:t>
      </w:r>
      <w:r w:rsidRPr="003045F5">
        <w:rPr>
          <w:rFonts w:asciiTheme="minorHAnsi" w:eastAsia="TimesNewRomanPSMT" w:hAnsiTheme="minorHAnsi" w:cs="Arial"/>
          <w:bCs/>
          <w:iCs/>
          <w:kern w:val="1"/>
          <w:sz w:val="22"/>
          <w:szCs w:val="22"/>
          <w:lang w:eastAsia="ar-SA"/>
        </w:rPr>
        <w:t xml:space="preserve"> са назнаком:</w:t>
      </w:r>
    </w:p>
    <w:p w:rsidR="0027517B" w:rsidRPr="003045F5" w:rsidRDefault="0027517B" w:rsidP="0027517B">
      <w:pPr>
        <w:widowControl w:val="0"/>
        <w:suppressAutoHyphens/>
        <w:jc w:val="both"/>
        <w:rPr>
          <w:rFonts w:asciiTheme="minorHAnsi" w:hAnsiTheme="minorHAnsi"/>
          <w:sz w:val="22"/>
          <w:szCs w:val="22"/>
          <w:lang w:val="sr-Cyrl-RS" w:eastAsia="ar-SA"/>
        </w:rPr>
      </w:pPr>
      <w:r w:rsidRPr="003045F5">
        <w:rPr>
          <w:rFonts w:asciiTheme="minorHAnsi" w:eastAsia="TimesNewRomanPSMT" w:hAnsiTheme="minorHAnsi" w:cs="Arial"/>
          <w:bCs/>
          <w:iCs/>
          <w:kern w:val="1"/>
          <w:sz w:val="22"/>
          <w:szCs w:val="22"/>
          <w:lang w:eastAsia="ar-SA"/>
        </w:rPr>
        <w:t>„</w:t>
      </w:r>
      <w:r w:rsidRPr="003045F5">
        <w:rPr>
          <w:rFonts w:asciiTheme="minorHAnsi" w:eastAsia="TimesNewRomanPSMT" w:hAnsiTheme="minorHAnsi" w:cs="Arial"/>
          <w:b/>
          <w:bCs/>
          <w:iCs/>
          <w:kern w:val="1"/>
          <w:sz w:val="22"/>
          <w:szCs w:val="22"/>
          <w:lang w:eastAsia="ar-SA"/>
        </w:rPr>
        <w:t>Измена понуде</w:t>
      </w:r>
      <w:r w:rsidRPr="003045F5">
        <w:rPr>
          <w:rFonts w:asciiTheme="minorHAnsi" w:eastAsia="TimesNewRomanPS-BoldMT" w:hAnsiTheme="minorHAnsi" w:cs="Arial"/>
          <w:b/>
          <w:bCs/>
          <w:kern w:val="1"/>
          <w:sz w:val="22"/>
          <w:szCs w:val="22"/>
          <w:lang w:eastAsia="ar-SA"/>
        </w:rPr>
        <w:t xml:space="preserve"> за јавну набавку</w:t>
      </w:r>
      <w:r w:rsidRPr="003045F5">
        <w:rPr>
          <w:rFonts w:asciiTheme="minorHAnsi" w:eastAsia="Arial Unicode MS" w:hAnsiTheme="minorHAnsi" w:cs="Arial"/>
          <w:color w:val="FF0000"/>
          <w:kern w:val="1"/>
          <w:sz w:val="22"/>
          <w:szCs w:val="22"/>
          <w:lang w:eastAsia="ar-SA"/>
        </w:rPr>
        <w:t xml:space="preserve">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RS" w:eastAsia="ar-SA"/>
        </w:rPr>
        <w:t xml:space="preserve">е </w:t>
      </w:r>
      <w:r w:rsidR="008B2E15">
        <w:rPr>
          <w:rFonts w:asciiTheme="minorHAnsi" w:hAnsiTheme="minorHAnsi"/>
          <w:sz w:val="22"/>
          <w:szCs w:val="22"/>
          <w:lang w:val="sr-Cyrl-RS" w:eastAsia="ar-SA"/>
        </w:rPr>
        <w:t xml:space="preserve">шестомесечног </w:t>
      </w:r>
      <w:r w:rsidRPr="003045F5">
        <w:rPr>
          <w:rFonts w:asciiTheme="minorHAnsi" w:hAnsiTheme="minorHAnsi"/>
          <w:sz w:val="22"/>
          <w:szCs w:val="22"/>
          <w:lang w:val="sr-Cyrl-CS" w:eastAsia="ar-SA"/>
        </w:rPr>
        <w:t>редовног одржавања</w:t>
      </w:r>
      <w:r w:rsidRPr="003045F5">
        <w:rPr>
          <w:rFonts w:asciiTheme="minorHAnsi" w:hAnsiTheme="minorHAnsi"/>
          <w:sz w:val="22"/>
          <w:szCs w:val="22"/>
          <w:lang w:val="sr-Cyrl-RS" w:eastAsia="ar-SA"/>
        </w:rPr>
        <w:t xml:space="preserve"> и</w:t>
      </w:r>
      <w:r w:rsidRPr="003045F5">
        <w:rPr>
          <w:rFonts w:asciiTheme="minorHAnsi" w:hAnsiTheme="minorHAnsi"/>
          <w:sz w:val="22"/>
          <w:szCs w:val="22"/>
          <w:lang w:val="sr-Cyrl-CS" w:eastAsia="ar-SA"/>
        </w:rPr>
        <w:t xml:space="preserve"> сервисирања</w:t>
      </w:r>
      <w:r w:rsidRPr="003045F5">
        <w:rPr>
          <w:rFonts w:asciiTheme="minorHAnsi" w:hAnsiTheme="minorHAnsi"/>
          <w:sz w:val="22"/>
          <w:szCs w:val="22"/>
          <w:lang w:val="sr-Latn-CS" w:eastAsia="ar-SA"/>
        </w:rPr>
        <w:t xml:space="preserve"> </w:t>
      </w:r>
      <w:r w:rsidRPr="003045F5">
        <w:rPr>
          <w:rFonts w:asciiTheme="minorHAnsi" w:hAnsiTheme="minorHAnsi"/>
          <w:sz w:val="22"/>
          <w:szCs w:val="22"/>
          <w:lang w:val="sr-Cyrl-RS" w:eastAsia="ar-SA"/>
        </w:rPr>
        <w:t>локалне мреже аутоматског мониторинга АП Војводине за контрол</w:t>
      </w:r>
      <w:r w:rsidRPr="003045F5">
        <w:rPr>
          <w:rFonts w:asciiTheme="minorHAnsi" w:hAnsiTheme="minorHAnsi"/>
          <w:sz w:val="22"/>
          <w:szCs w:val="22"/>
          <w:lang w:val="sr-Cyrl-CS" w:eastAsia="ar-SA"/>
        </w:rPr>
        <w:t xml:space="preserve">у квалитета </w:t>
      </w:r>
      <w:r w:rsidRPr="003045F5">
        <w:rPr>
          <w:rFonts w:asciiTheme="minorHAnsi" w:hAnsiTheme="minorHAnsi"/>
          <w:sz w:val="22"/>
          <w:szCs w:val="22"/>
          <w:lang w:val="sr-Cyrl-RS" w:eastAsia="ar-SA"/>
        </w:rPr>
        <w:t xml:space="preserve">амбијенталног </w:t>
      </w:r>
      <w:r w:rsidRPr="003045F5">
        <w:rPr>
          <w:rFonts w:asciiTheme="minorHAnsi" w:hAnsiTheme="minorHAnsi"/>
          <w:sz w:val="22"/>
          <w:szCs w:val="22"/>
          <w:lang w:val="sr-Cyrl-CS" w:eastAsia="ar-SA"/>
        </w:rPr>
        <w:t>ваздуха на територији АП Војводине</w:t>
      </w:r>
      <w:r w:rsidR="003F6510">
        <w:rPr>
          <w:rFonts w:asciiTheme="minorHAnsi" w:hAnsiTheme="minorHAnsi"/>
          <w:sz w:val="22"/>
          <w:szCs w:val="22"/>
          <w:lang w:val="sr-Cyrl-CS" w:eastAsia="ar-SA"/>
        </w:rPr>
        <w:t xml:space="preserve"> за</w:t>
      </w:r>
      <w:r w:rsidRPr="003045F5">
        <w:rPr>
          <w:rFonts w:asciiTheme="minorHAnsi" w:hAnsiTheme="minorHAnsi"/>
          <w:sz w:val="22"/>
          <w:szCs w:val="22"/>
          <w:lang w:val="sr-Cyrl-RS" w:eastAsia="ar-SA"/>
        </w:rPr>
        <w:t>,</w:t>
      </w:r>
      <w:r w:rsidRPr="003045F5">
        <w:rPr>
          <w:rFonts w:asciiTheme="minorHAnsi" w:eastAsia="TimesNewRomanPS-BoldMT" w:hAnsiTheme="minorHAnsi" w:cs="Arial"/>
          <w:b/>
          <w:bCs/>
          <w:color w:val="FF0000"/>
          <w:kern w:val="1"/>
          <w:sz w:val="22"/>
          <w:szCs w:val="22"/>
          <w:lang w:eastAsia="ar-SA"/>
        </w:rPr>
        <w:t xml:space="preserve"> </w:t>
      </w:r>
      <w:r w:rsidR="00E85C72" w:rsidRPr="00440B3E">
        <w:rPr>
          <w:rFonts w:ascii="Verdana" w:hAnsi="Verdana"/>
          <w:sz w:val="20"/>
          <w:szCs w:val="20"/>
          <w:lang w:val="ru-RU" w:eastAsia="sr-Latn-RS"/>
        </w:rPr>
        <w:t>ЈН</w:t>
      </w:r>
      <w:r w:rsidR="00E85C72">
        <w:rPr>
          <w:rFonts w:ascii="Verdana" w:hAnsi="Verdana"/>
          <w:sz w:val="20"/>
          <w:szCs w:val="20"/>
          <w:lang w:val="ru-RU" w:eastAsia="sr-Latn-RS"/>
        </w:rPr>
        <w:t>ППБОПЗПП</w:t>
      </w:r>
      <w:r w:rsidR="00E85C72" w:rsidRPr="00440B3E">
        <w:rPr>
          <w:rFonts w:ascii="Verdana" w:hAnsi="Verdana"/>
          <w:sz w:val="20"/>
          <w:szCs w:val="20"/>
          <w:lang w:val="ru-RU" w:eastAsia="sr-Latn-RS"/>
        </w:rPr>
        <w:t xml:space="preserve"> </w:t>
      </w:r>
      <w:r w:rsidR="00E85C72">
        <w:rPr>
          <w:rFonts w:ascii="Verdana" w:hAnsi="Verdana"/>
          <w:sz w:val="20"/>
          <w:szCs w:val="20"/>
          <w:lang w:val="ru-RU" w:eastAsia="sr-Latn-RS"/>
        </w:rPr>
        <w:t>1</w:t>
      </w:r>
      <w:r w:rsidR="00E85C72" w:rsidRPr="00440B3E">
        <w:rPr>
          <w:rFonts w:ascii="Verdana" w:hAnsi="Verdana"/>
          <w:sz w:val="20"/>
          <w:szCs w:val="20"/>
          <w:lang w:val="ru-RU" w:eastAsia="sr-Latn-RS"/>
        </w:rPr>
        <w:t xml:space="preserve">/2014 </w:t>
      </w:r>
      <w:r w:rsidRPr="003045F5">
        <w:rPr>
          <w:rFonts w:asciiTheme="minorHAnsi" w:eastAsia="TimesNewRomanPS-BoldMT" w:hAnsiTheme="minorHAnsi" w:cs="Arial"/>
          <w:b/>
          <w:bCs/>
          <w:kern w:val="1"/>
          <w:sz w:val="22"/>
          <w:szCs w:val="22"/>
          <w:lang w:eastAsia="ar-SA"/>
        </w:rPr>
        <w:t xml:space="preserve"> </w:t>
      </w:r>
      <w:r w:rsidRPr="003045F5">
        <w:rPr>
          <w:rFonts w:asciiTheme="minorHAnsi" w:eastAsia="TimesNewRomanPSMT" w:hAnsiTheme="minorHAnsi" w:cs="Arial"/>
          <w:b/>
          <w:bCs/>
          <w:kern w:val="1"/>
          <w:sz w:val="22"/>
          <w:szCs w:val="22"/>
          <w:lang w:eastAsia="ar-SA"/>
        </w:rPr>
        <w:t xml:space="preserve">- </w:t>
      </w:r>
      <w:r w:rsidRPr="003045F5">
        <w:rPr>
          <w:rFonts w:asciiTheme="minorHAnsi" w:eastAsia="TimesNewRomanPS-BoldMT" w:hAnsiTheme="minorHAnsi" w:cs="Arial"/>
          <w:b/>
          <w:bCs/>
          <w:kern w:val="1"/>
          <w:sz w:val="22"/>
          <w:szCs w:val="22"/>
          <w:lang w:eastAsia="ar-SA"/>
        </w:rPr>
        <w:t>НЕ ОТВАРАТИ”</w:t>
      </w:r>
      <w:r w:rsidRPr="003045F5">
        <w:rPr>
          <w:rFonts w:asciiTheme="minorHAnsi" w:eastAsia="TimesNewRomanPSMT" w:hAnsiTheme="minorHAnsi" w:cs="Arial"/>
          <w:bCs/>
          <w:iCs/>
          <w:kern w:val="1"/>
          <w:sz w:val="22"/>
          <w:szCs w:val="22"/>
          <w:lang w:eastAsia="ar-SA"/>
        </w:rPr>
        <w:t xml:space="preserve"> или</w:t>
      </w:r>
    </w:p>
    <w:p w:rsidR="0027517B" w:rsidRPr="003045F5" w:rsidRDefault="0027517B" w:rsidP="0027517B">
      <w:pPr>
        <w:widowControl w:val="0"/>
        <w:suppressAutoHyphens/>
        <w:jc w:val="both"/>
        <w:rPr>
          <w:rFonts w:asciiTheme="minorHAnsi" w:hAnsiTheme="minorHAnsi"/>
          <w:sz w:val="22"/>
          <w:szCs w:val="22"/>
          <w:lang w:val="sr-Cyrl-RS" w:eastAsia="ar-SA"/>
        </w:rPr>
      </w:pPr>
      <w:r w:rsidRPr="003045F5">
        <w:rPr>
          <w:rFonts w:asciiTheme="minorHAnsi" w:eastAsia="TimesNewRomanPSMT" w:hAnsiTheme="minorHAnsi" w:cs="Arial"/>
          <w:bCs/>
          <w:iCs/>
          <w:kern w:val="1"/>
          <w:sz w:val="22"/>
          <w:szCs w:val="22"/>
          <w:lang w:eastAsia="ar-SA"/>
        </w:rPr>
        <w:t>„</w:t>
      </w:r>
      <w:r w:rsidRPr="003045F5">
        <w:rPr>
          <w:rFonts w:asciiTheme="minorHAnsi" w:eastAsia="TimesNewRomanPSMT" w:hAnsiTheme="minorHAnsi" w:cs="Arial"/>
          <w:b/>
          <w:bCs/>
          <w:iCs/>
          <w:kern w:val="1"/>
          <w:sz w:val="22"/>
          <w:szCs w:val="22"/>
          <w:lang w:eastAsia="ar-SA"/>
        </w:rPr>
        <w:t>Допуна понуде</w:t>
      </w:r>
      <w:r w:rsidRPr="003045F5">
        <w:rPr>
          <w:rFonts w:asciiTheme="minorHAnsi" w:eastAsia="TimesNewRomanPSMT" w:hAnsiTheme="minorHAnsi" w:cs="Arial"/>
          <w:bCs/>
          <w:iCs/>
          <w:kern w:val="1"/>
          <w:sz w:val="22"/>
          <w:szCs w:val="22"/>
          <w:lang w:eastAsia="ar-SA"/>
        </w:rPr>
        <w:t xml:space="preserve"> </w:t>
      </w:r>
      <w:r w:rsidRPr="003045F5">
        <w:rPr>
          <w:rFonts w:asciiTheme="minorHAnsi" w:eastAsia="TimesNewRomanPS-BoldMT" w:hAnsiTheme="minorHAnsi" w:cs="Arial"/>
          <w:b/>
          <w:bCs/>
          <w:kern w:val="1"/>
          <w:sz w:val="22"/>
          <w:szCs w:val="22"/>
          <w:lang w:eastAsia="ar-SA"/>
        </w:rPr>
        <w:t>за јавну набавку</w:t>
      </w:r>
      <w:r w:rsidRPr="003045F5">
        <w:rPr>
          <w:rFonts w:asciiTheme="minorHAnsi" w:hAnsiTheme="minorHAnsi"/>
          <w:b/>
          <w:sz w:val="22"/>
          <w:szCs w:val="22"/>
          <w:lang w:val="sr-Latn-CS" w:eastAsia="ar-SA"/>
        </w:rPr>
        <w:t xml:space="preserve">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RS" w:eastAsia="ar-SA"/>
        </w:rPr>
        <w:t xml:space="preserve">е </w:t>
      </w:r>
      <w:r w:rsidR="008B2E15">
        <w:rPr>
          <w:rFonts w:asciiTheme="minorHAnsi" w:hAnsiTheme="minorHAnsi"/>
          <w:sz w:val="22"/>
          <w:szCs w:val="22"/>
          <w:lang w:val="sr-Cyrl-RS" w:eastAsia="ar-SA"/>
        </w:rPr>
        <w:t xml:space="preserve">шестомесечног </w:t>
      </w:r>
      <w:r w:rsidRPr="003045F5">
        <w:rPr>
          <w:rFonts w:asciiTheme="minorHAnsi" w:hAnsiTheme="minorHAnsi"/>
          <w:sz w:val="22"/>
          <w:szCs w:val="22"/>
          <w:lang w:val="sr-Cyrl-CS" w:eastAsia="ar-SA"/>
        </w:rPr>
        <w:t>редовног одржавања</w:t>
      </w:r>
      <w:r w:rsidRPr="003045F5">
        <w:rPr>
          <w:rFonts w:asciiTheme="minorHAnsi" w:hAnsiTheme="minorHAnsi"/>
          <w:sz w:val="22"/>
          <w:szCs w:val="22"/>
          <w:lang w:val="sr-Cyrl-RS" w:eastAsia="ar-SA"/>
        </w:rPr>
        <w:t xml:space="preserve"> и</w:t>
      </w:r>
      <w:r w:rsidRPr="003045F5">
        <w:rPr>
          <w:rFonts w:asciiTheme="minorHAnsi" w:hAnsiTheme="minorHAnsi"/>
          <w:sz w:val="22"/>
          <w:szCs w:val="22"/>
          <w:lang w:val="sr-Cyrl-CS" w:eastAsia="ar-SA"/>
        </w:rPr>
        <w:t xml:space="preserve"> сервисирања</w:t>
      </w:r>
      <w:r w:rsidRPr="003045F5">
        <w:rPr>
          <w:rFonts w:asciiTheme="minorHAnsi" w:hAnsiTheme="minorHAnsi"/>
          <w:sz w:val="22"/>
          <w:szCs w:val="22"/>
          <w:lang w:val="sr-Latn-CS" w:eastAsia="ar-SA"/>
        </w:rPr>
        <w:t xml:space="preserve"> </w:t>
      </w:r>
      <w:r w:rsidRPr="003045F5">
        <w:rPr>
          <w:rFonts w:asciiTheme="minorHAnsi" w:hAnsiTheme="minorHAnsi"/>
          <w:sz w:val="22"/>
          <w:szCs w:val="22"/>
          <w:lang w:val="sr-Cyrl-RS" w:eastAsia="ar-SA"/>
        </w:rPr>
        <w:t>локалне мреже аутоматског мониторинга АП Војводине за контрол</w:t>
      </w:r>
      <w:r w:rsidRPr="003045F5">
        <w:rPr>
          <w:rFonts w:asciiTheme="minorHAnsi" w:hAnsiTheme="minorHAnsi"/>
          <w:sz w:val="22"/>
          <w:szCs w:val="22"/>
          <w:lang w:val="sr-Cyrl-CS" w:eastAsia="ar-SA"/>
        </w:rPr>
        <w:t xml:space="preserve">у квалитета </w:t>
      </w:r>
      <w:r w:rsidRPr="003045F5">
        <w:rPr>
          <w:rFonts w:asciiTheme="minorHAnsi" w:hAnsiTheme="minorHAnsi"/>
          <w:sz w:val="22"/>
          <w:szCs w:val="22"/>
          <w:lang w:val="sr-Cyrl-RS" w:eastAsia="ar-SA"/>
        </w:rPr>
        <w:t xml:space="preserve">амбијенталног </w:t>
      </w:r>
      <w:r w:rsidRPr="003045F5">
        <w:rPr>
          <w:rFonts w:asciiTheme="minorHAnsi" w:hAnsiTheme="minorHAnsi"/>
          <w:sz w:val="22"/>
          <w:szCs w:val="22"/>
          <w:lang w:val="sr-Cyrl-CS" w:eastAsia="ar-SA"/>
        </w:rPr>
        <w:t>ваздуха на територији АП Војводине</w:t>
      </w:r>
      <w:r w:rsidR="008B2E15">
        <w:rPr>
          <w:rFonts w:asciiTheme="minorHAnsi" w:hAnsiTheme="minorHAnsi"/>
          <w:sz w:val="22"/>
          <w:szCs w:val="22"/>
          <w:lang w:val="sr-Cyrl-CS" w:eastAsia="ar-SA"/>
        </w:rPr>
        <w:t>,</w:t>
      </w:r>
      <w:r w:rsidRPr="003045F5">
        <w:rPr>
          <w:rFonts w:asciiTheme="minorHAnsi" w:hAnsiTheme="minorHAnsi"/>
          <w:sz w:val="22"/>
          <w:szCs w:val="22"/>
          <w:lang w:val="sr-Cyrl-RS" w:eastAsia="ar-SA"/>
        </w:rPr>
        <w:t xml:space="preserve"> </w:t>
      </w:r>
      <w:r w:rsidR="00E85C72" w:rsidRPr="00440B3E">
        <w:rPr>
          <w:rFonts w:ascii="Verdana" w:hAnsi="Verdana"/>
          <w:sz w:val="20"/>
          <w:szCs w:val="20"/>
          <w:lang w:val="ru-RU" w:eastAsia="sr-Latn-RS"/>
        </w:rPr>
        <w:t>ЈН</w:t>
      </w:r>
      <w:r w:rsidR="00E85C72">
        <w:rPr>
          <w:rFonts w:ascii="Verdana" w:hAnsi="Verdana"/>
          <w:sz w:val="20"/>
          <w:szCs w:val="20"/>
          <w:lang w:val="ru-RU" w:eastAsia="sr-Latn-RS"/>
        </w:rPr>
        <w:t>ППБОПЗПП</w:t>
      </w:r>
      <w:r w:rsidR="00E85C72" w:rsidRPr="00440B3E">
        <w:rPr>
          <w:rFonts w:ascii="Verdana" w:hAnsi="Verdana"/>
          <w:sz w:val="20"/>
          <w:szCs w:val="20"/>
          <w:lang w:val="ru-RU" w:eastAsia="sr-Latn-RS"/>
        </w:rPr>
        <w:t xml:space="preserve"> </w:t>
      </w:r>
      <w:r w:rsidR="00E85C72">
        <w:rPr>
          <w:rFonts w:ascii="Verdana" w:hAnsi="Verdana"/>
          <w:sz w:val="20"/>
          <w:szCs w:val="20"/>
          <w:lang w:val="ru-RU" w:eastAsia="sr-Latn-RS"/>
        </w:rPr>
        <w:t>1</w:t>
      </w:r>
      <w:r w:rsidR="00E85C72" w:rsidRPr="00440B3E">
        <w:rPr>
          <w:rFonts w:ascii="Verdana" w:hAnsi="Verdana"/>
          <w:sz w:val="20"/>
          <w:szCs w:val="20"/>
          <w:lang w:val="ru-RU" w:eastAsia="sr-Latn-RS"/>
        </w:rPr>
        <w:t xml:space="preserve">/2014 </w:t>
      </w:r>
      <w:r w:rsidR="00E85C72" w:rsidRPr="003045F5">
        <w:rPr>
          <w:rFonts w:asciiTheme="minorHAnsi" w:eastAsia="TimesNewRomanPS-BoldMT" w:hAnsiTheme="minorHAnsi" w:cs="Arial"/>
          <w:b/>
          <w:bCs/>
          <w:kern w:val="1"/>
          <w:sz w:val="22"/>
          <w:szCs w:val="22"/>
          <w:lang w:eastAsia="ar-SA"/>
        </w:rPr>
        <w:t xml:space="preserve"> </w:t>
      </w:r>
      <w:r w:rsidRPr="003045F5">
        <w:rPr>
          <w:rFonts w:asciiTheme="minorHAnsi" w:eastAsia="TimesNewRomanPSMT" w:hAnsiTheme="minorHAnsi" w:cs="Arial"/>
          <w:b/>
          <w:bCs/>
          <w:kern w:val="1"/>
          <w:sz w:val="22"/>
          <w:szCs w:val="22"/>
          <w:lang w:eastAsia="ar-SA"/>
        </w:rPr>
        <w:t>-</w:t>
      </w:r>
      <w:r w:rsidRPr="003045F5">
        <w:rPr>
          <w:rFonts w:asciiTheme="minorHAnsi" w:eastAsia="TimesNewRomanPSMT" w:hAnsiTheme="minorHAnsi" w:cs="Arial"/>
          <w:b/>
          <w:bCs/>
          <w:color w:val="FF0000"/>
          <w:kern w:val="1"/>
          <w:sz w:val="22"/>
          <w:szCs w:val="22"/>
          <w:lang w:eastAsia="ar-SA"/>
        </w:rPr>
        <w:t xml:space="preserve"> </w:t>
      </w:r>
      <w:r w:rsidRPr="003045F5">
        <w:rPr>
          <w:rFonts w:asciiTheme="minorHAnsi" w:eastAsia="TimesNewRomanPS-BoldMT" w:hAnsiTheme="minorHAnsi" w:cs="Arial"/>
          <w:b/>
          <w:bCs/>
          <w:kern w:val="1"/>
          <w:sz w:val="22"/>
          <w:szCs w:val="22"/>
          <w:lang w:eastAsia="ar-SA"/>
        </w:rPr>
        <w:t>НЕ ОТВАРАТИ”</w:t>
      </w:r>
      <w:r w:rsidRPr="003045F5">
        <w:rPr>
          <w:rFonts w:asciiTheme="minorHAnsi" w:eastAsia="TimesNewRomanPSMT" w:hAnsiTheme="minorHAnsi" w:cs="Arial"/>
          <w:bCs/>
          <w:iCs/>
          <w:kern w:val="1"/>
          <w:sz w:val="22"/>
          <w:szCs w:val="22"/>
          <w:lang w:eastAsia="ar-SA"/>
        </w:rPr>
        <w:t xml:space="preserve"> или</w:t>
      </w:r>
    </w:p>
    <w:p w:rsidR="0027517B" w:rsidRPr="003045F5" w:rsidRDefault="0027517B" w:rsidP="0027517B">
      <w:pPr>
        <w:widowControl w:val="0"/>
        <w:suppressAutoHyphens/>
        <w:jc w:val="both"/>
        <w:rPr>
          <w:rFonts w:asciiTheme="minorHAnsi" w:hAnsiTheme="minorHAnsi"/>
          <w:sz w:val="22"/>
          <w:szCs w:val="22"/>
          <w:lang w:val="sr-Cyrl-RS" w:eastAsia="ar-SA"/>
        </w:rPr>
      </w:pPr>
      <w:r w:rsidRPr="003045F5">
        <w:rPr>
          <w:rFonts w:asciiTheme="minorHAnsi" w:eastAsia="TimesNewRomanPSMT" w:hAnsiTheme="minorHAnsi" w:cs="Arial"/>
          <w:bCs/>
          <w:iCs/>
          <w:kern w:val="1"/>
          <w:sz w:val="22"/>
          <w:szCs w:val="22"/>
          <w:lang w:eastAsia="ar-SA"/>
        </w:rPr>
        <w:t>„</w:t>
      </w:r>
      <w:r w:rsidRPr="003045F5">
        <w:rPr>
          <w:rFonts w:asciiTheme="minorHAnsi" w:eastAsia="TimesNewRomanPSMT" w:hAnsiTheme="minorHAnsi" w:cs="Arial"/>
          <w:b/>
          <w:bCs/>
          <w:iCs/>
          <w:kern w:val="1"/>
          <w:sz w:val="22"/>
          <w:szCs w:val="22"/>
          <w:lang w:eastAsia="ar-SA"/>
        </w:rPr>
        <w:t>Опозив понуде</w:t>
      </w:r>
      <w:r w:rsidRPr="003045F5">
        <w:rPr>
          <w:rFonts w:asciiTheme="minorHAnsi" w:eastAsia="TimesNewRomanPSMT" w:hAnsiTheme="minorHAnsi" w:cs="Arial"/>
          <w:bCs/>
          <w:iCs/>
          <w:kern w:val="1"/>
          <w:sz w:val="22"/>
          <w:szCs w:val="22"/>
          <w:lang w:eastAsia="ar-SA"/>
        </w:rPr>
        <w:t xml:space="preserve"> </w:t>
      </w:r>
      <w:r w:rsidRPr="003045F5">
        <w:rPr>
          <w:rFonts w:asciiTheme="minorHAnsi" w:eastAsia="TimesNewRomanPS-BoldMT" w:hAnsiTheme="minorHAnsi" w:cs="Arial"/>
          <w:b/>
          <w:bCs/>
          <w:kern w:val="1"/>
          <w:sz w:val="22"/>
          <w:szCs w:val="22"/>
          <w:lang w:eastAsia="ar-SA"/>
        </w:rPr>
        <w:t>за јавну набавку</w:t>
      </w:r>
      <w:r w:rsidRPr="003045F5">
        <w:rPr>
          <w:rFonts w:asciiTheme="minorHAnsi" w:eastAsia="Arial Unicode MS" w:hAnsiTheme="minorHAnsi" w:cs="Arial"/>
          <w:color w:val="FF0000"/>
          <w:kern w:val="1"/>
          <w:sz w:val="22"/>
          <w:szCs w:val="22"/>
          <w:lang w:eastAsia="ar-SA"/>
        </w:rPr>
        <w:t xml:space="preserve">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RS" w:eastAsia="ar-SA"/>
        </w:rPr>
        <w:t xml:space="preserve">е </w:t>
      </w:r>
      <w:r w:rsidR="008B2E15">
        <w:rPr>
          <w:rFonts w:asciiTheme="minorHAnsi" w:hAnsiTheme="minorHAnsi"/>
          <w:sz w:val="22"/>
          <w:szCs w:val="22"/>
          <w:lang w:val="sr-Cyrl-RS" w:eastAsia="ar-SA"/>
        </w:rPr>
        <w:t xml:space="preserve">шестомесечног </w:t>
      </w:r>
      <w:r w:rsidRPr="003045F5">
        <w:rPr>
          <w:rFonts w:asciiTheme="minorHAnsi" w:hAnsiTheme="minorHAnsi"/>
          <w:sz w:val="22"/>
          <w:szCs w:val="22"/>
          <w:lang w:val="sr-Cyrl-CS" w:eastAsia="ar-SA"/>
        </w:rPr>
        <w:t>редовног одржавања</w:t>
      </w:r>
      <w:r w:rsidRPr="003045F5">
        <w:rPr>
          <w:rFonts w:asciiTheme="minorHAnsi" w:hAnsiTheme="minorHAnsi"/>
          <w:sz w:val="22"/>
          <w:szCs w:val="22"/>
          <w:lang w:val="sr-Cyrl-RS" w:eastAsia="ar-SA"/>
        </w:rPr>
        <w:t xml:space="preserve"> и</w:t>
      </w:r>
      <w:r w:rsidRPr="003045F5">
        <w:rPr>
          <w:rFonts w:asciiTheme="minorHAnsi" w:hAnsiTheme="minorHAnsi"/>
          <w:sz w:val="22"/>
          <w:szCs w:val="22"/>
          <w:lang w:val="sr-Cyrl-CS" w:eastAsia="ar-SA"/>
        </w:rPr>
        <w:t xml:space="preserve"> сервисирања</w:t>
      </w:r>
      <w:r w:rsidRPr="003045F5">
        <w:rPr>
          <w:rFonts w:asciiTheme="minorHAnsi" w:hAnsiTheme="minorHAnsi"/>
          <w:sz w:val="22"/>
          <w:szCs w:val="22"/>
          <w:lang w:val="sr-Latn-CS" w:eastAsia="ar-SA"/>
        </w:rPr>
        <w:t xml:space="preserve"> </w:t>
      </w:r>
      <w:r w:rsidRPr="003045F5">
        <w:rPr>
          <w:rFonts w:asciiTheme="minorHAnsi" w:hAnsiTheme="minorHAnsi"/>
          <w:sz w:val="22"/>
          <w:szCs w:val="22"/>
          <w:lang w:val="sr-Cyrl-RS" w:eastAsia="ar-SA"/>
        </w:rPr>
        <w:t>локалне мреже аутоматског мониторинга АП Војводине за контрол</w:t>
      </w:r>
      <w:r w:rsidRPr="003045F5">
        <w:rPr>
          <w:rFonts w:asciiTheme="minorHAnsi" w:hAnsiTheme="minorHAnsi"/>
          <w:sz w:val="22"/>
          <w:szCs w:val="22"/>
          <w:lang w:val="sr-Cyrl-CS" w:eastAsia="ar-SA"/>
        </w:rPr>
        <w:t xml:space="preserve">у квалитета </w:t>
      </w:r>
      <w:r w:rsidRPr="003045F5">
        <w:rPr>
          <w:rFonts w:asciiTheme="minorHAnsi" w:hAnsiTheme="minorHAnsi"/>
          <w:sz w:val="22"/>
          <w:szCs w:val="22"/>
          <w:lang w:val="sr-Cyrl-RS" w:eastAsia="ar-SA"/>
        </w:rPr>
        <w:t xml:space="preserve">амбијенталног </w:t>
      </w:r>
      <w:r w:rsidRPr="003045F5">
        <w:rPr>
          <w:rFonts w:asciiTheme="minorHAnsi" w:hAnsiTheme="minorHAnsi"/>
          <w:sz w:val="22"/>
          <w:szCs w:val="22"/>
          <w:lang w:val="sr-Cyrl-CS" w:eastAsia="ar-SA"/>
        </w:rPr>
        <w:t>ваздуха на територији АП Војводине</w:t>
      </w:r>
      <w:r w:rsidR="003F6510" w:rsidRPr="003045F5">
        <w:rPr>
          <w:rFonts w:asciiTheme="minorHAnsi" w:hAnsiTheme="minorHAnsi"/>
          <w:sz w:val="22"/>
          <w:szCs w:val="22"/>
          <w:lang w:val="sr-Cyrl-RS" w:eastAsia="ar-SA"/>
        </w:rPr>
        <w:t>,</w:t>
      </w:r>
      <w:r w:rsidRPr="003045F5">
        <w:rPr>
          <w:rFonts w:asciiTheme="minorHAnsi" w:eastAsia="Arial Unicode MS" w:hAnsiTheme="minorHAnsi" w:cs="Arial"/>
          <w:kern w:val="1"/>
          <w:sz w:val="22"/>
          <w:szCs w:val="22"/>
          <w:lang w:val="sr-Cyrl-RS" w:eastAsia="ar-SA"/>
        </w:rPr>
        <w:t xml:space="preserve"> </w:t>
      </w:r>
      <w:r w:rsidR="00E85C72" w:rsidRPr="00440B3E">
        <w:rPr>
          <w:rFonts w:ascii="Verdana" w:hAnsi="Verdana"/>
          <w:sz w:val="20"/>
          <w:szCs w:val="20"/>
          <w:lang w:val="ru-RU" w:eastAsia="sr-Latn-RS"/>
        </w:rPr>
        <w:t>ЈН</w:t>
      </w:r>
      <w:r w:rsidR="00E85C72">
        <w:rPr>
          <w:rFonts w:ascii="Verdana" w:hAnsi="Verdana"/>
          <w:sz w:val="20"/>
          <w:szCs w:val="20"/>
          <w:lang w:val="ru-RU" w:eastAsia="sr-Latn-RS"/>
        </w:rPr>
        <w:t>ППБОПЗПП</w:t>
      </w:r>
      <w:r w:rsidR="00E85C72" w:rsidRPr="00440B3E">
        <w:rPr>
          <w:rFonts w:ascii="Verdana" w:hAnsi="Verdana"/>
          <w:sz w:val="20"/>
          <w:szCs w:val="20"/>
          <w:lang w:val="ru-RU" w:eastAsia="sr-Latn-RS"/>
        </w:rPr>
        <w:t xml:space="preserve"> </w:t>
      </w:r>
      <w:r w:rsidR="00E85C72">
        <w:rPr>
          <w:rFonts w:ascii="Verdana" w:hAnsi="Verdana"/>
          <w:sz w:val="20"/>
          <w:szCs w:val="20"/>
          <w:lang w:val="ru-RU" w:eastAsia="sr-Latn-RS"/>
        </w:rPr>
        <w:t>1</w:t>
      </w:r>
      <w:r w:rsidR="00E85C72" w:rsidRPr="00440B3E">
        <w:rPr>
          <w:rFonts w:ascii="Verdana" w:hAnsi="Verdana"/>
          <w:sz w:val="20"/>
          <w:szCs w:val="20"/>
          <w:lang w:val="ru-RU" w:eastAsia="sr-Latn-RS"/>
        </w:rPr>
        <w:t xml:space="preserve">/2014 </w:t>
      </w:r>
      <w:r w:rsidR="00E85C72" w:rsidRPr="003045F5">
        <w:rPr>
          <w:rFonts w:asciiTheme="minorHAnsi" w:eastAsia="TimesNewRomanPS-BoldMT" w:hAnsiTheme="minorHAnsi" w:cs="Arial"/>
          <w:b/>
          <w:bCs/>
          <w:kern w:val="1"/>
          <w:sz w:val="22"/>
          <w:szCs w:val="22"/>
          <w:lang w:eastAsia="ar-SA"/>
        </w:rPr>
        <w:t xml:space="preserve"> </w:t>
      </w:r>
      <w:r w:rsidRPr="003045F5">
        <w:rPr>
          <w:rFonts w:asciiTheme="minorHAnsi" w:eastAsia="TimesNewRomanPSMT" w:hAnsiTheme="minorHAnsi" w:cs="Arial"/>
          <w:b/>
          <w:bCs/>
          <w:kern w:val="1"/>
          <w:sz w:val="22"/>
          <w:szCs w:val="22"/>
          <w:lang w:eastAsia="ar-SA"/>
        </w:rPr>
        <w:t>-</w:t>
      </w:r>
      <w:r w:rsidRPr="003045F5">
        <w:rPr>
          <w:rFonts w:asciiTheme="minorHAnsi" w:eastAsia="TimesNewRomanPSMT" w:hAnsiTheme="minorHAnsi" w:cs="Arial"/>
          <w:b/>
          <w:bCs/>
          <w:color w:val="FF0000"/>
          <w:kern w:val="1"/>
          <w:sz w:val="22"/>
          <w:szCs w:val="22"/>
          <w:lang w:eastAsia="ar-SA"/>
        </w:rPr>
        <w:t xml:space="preserve"> </w:t>
      </w:r>
      <w:r w:rsidRPr="003045F5">
        <w:rPr>
          <w:rFonts w:asciiTheme="minorHAnsi" w:eastAsia="TimesNewRomanPS-BoldMT" w:hAnsiTheme="minorHAnsi" w:cs="Arial"/>
          <w:b/>
          <w:bCs/>
          <w:kern w:val="1"/>
          <w:sz w:val="22"/>
          <w:szCs w:val="22"/>
          <w:lang w:eastAsia="ar-SA"/>
        </w:rPr>
        <w:t>НЕ ОТВАРАТИ”</w:t>
      </w:r>
      <w:r w:rsidRPr="003045F5">
        <w:rPr>
          <w:rFonts w:asciiTheme="minorHAnsi" w:eastAsia="TimesNewRomanPSMT" w:hAnsiTheme="minorHAnsi" w:cs="Arial"/>
          <w:bCs/>
          <w:iCs/>
          <w:kern w:val="1"/>
          <w:sz w:val="22"/>
          <w:szCs w:val="22"/>
          <w:lang w:eastAsia="ar-SA"/>
        </w:rPr>
        <w:t xml:space="preserve"> или</w:t>
      </w:r>
      <w:r w:rsidRPr="003045F5">
        <w:rPr>
          <w:rFonts w:asciiTheme="minorHAnsi" w:hAnsiTheme="minorHAnsi"/>
          <w:b/>
          <w:sz w:val="22"/>
          <w:szCs w:val="22"/>
          <w:lang w:val="sr-Cyrl-CS" w:eastAsia="ar-SA"/>
        </w:rPr>
        <w:t xml:space="preserve"> </w:t>
      </w:r>
    </w:p>
    <w:p w:rsidR="0027517B" w:rsidRPr="003045F5" w:rsidRDefault="0027517B" w:rsidP="0027517B">
      <w:pPr>
        <w:widowControl w:val="0"/>
        <w:suppressAutoHyphens/>
        <w:jc w:val="both"/>
        <w:rPr>
          <w:rFonts w:asciiTheme="minorHAnsi" w:hAnsiTheme="minorHAnsi"/>
          <w:b/>
          <w:sz w:val="22"/>
          <w:szCs w:val="22"/>
          <w:lang w:val="sr-Cyrl-RS" w:eastAsia="ar-SA"/>
        </w:rPr>
      </w:pPr>
      <w:r w:rsidRPr="003045F5">
        <w:rPr>
          <w:rFonts w:asciiTheme="minorHAnsi" w:eastAsia="TimesNewRomanPSMT" w:hAnsiTheme="minorHAnsi" w:cs="Arial"/>
          <w:b/>
          <w:bCs/>
          <w:iCs/>
          <w:kern w:val="1"/>
          <w:sz w:val="22"/>
          <w:szCs w:val="22"/>
          <w:lang w:eastAsia="ar-SA"/>
        </w:rPr>
        <w:t>„Измена и допуна понуде</w:t>
      </w:r>
      <w:r w:rsidRPr="003045F5">
        <w:rPr>
          <w:rFonts w:asciiTheme="minorHAnsi" w:eastAsia="TimesNewRomanPS-BoldMT" w:hAnsiTheme="minorHAnsi" w:cs="Arial"/>
          <w:b/>
          <w:bCs/>
          <w:kern w:val="1"/>
          <w:sz w:val="22"/>
          <w:szCs w:val="22"/>
          <w:lang w:eastAsia="ar-SA"/>
        </w:rPr>
        <w:t xml:space="preserve"> за јавну набавку</w:t>
      </w:r>
      <w:r w:rsidRPr="003045F5">
        <w:rPr>
          <w:rFonts w:asciiTheme="minorHAnsi" w:eastAsia="Arial Unicode MS" w:hAnsiTheme="minorHAnsi" w:cs="Arial"/>
          <w:b/>
          <w:kern w:val="1"/>
          <w:sz w:val="22"/>
          <w:szCs w:val="22"/>
          <w:lang w:eastAsia="ar-SA"/>
        </w:rPr>
        <w:t xml:space="preserve">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RS" w:eastAsia="ar-SA"/>
        </w:rPr>
        <w:t xml:space="preserve">е </w:t>
      </w:r>
      <w:r w:rsidR="008B2E15">
        <w:rPr>
          <w:rFonts w:asciiTheme="minorHAnsi" w:hAnsiTheme="minorHAnsi"/>
          <w:sz w:val="22"/>
          <w:szCs w:val="22"/>
          <w:lang w:val="sr-Cyrl-RS" w:eastAsia="ar-SA"/>
        </w:rPr>
        <w:t xml:space="preserve">шестомесечног </w:t>
      </w:r>
      <w:r w:rsidRPr="003045F5">
        <w:rPr>
          <w:rFonts w:asciiTheme="minorHAnsi" w:hAnsiTheme="minorHAnsi"/>
          <w:sz w:val="22"/>
          <w:szCs w:val="22"/>
          <w:lang w:val="sr-Cyrl-CS" w:eastAsia="ar-SA"/>
        </w:rPr>
        <w:t>редовног одржавања</w:t>
      </w:r>
      <w:r w:rsidRPr="003045F5">
        <w:rPr>
          <w:rFonts w:asciiTheme="minorHAnsi" w:hAnsiTheme="minorHAnsi"/>
          <w:sz w:val="22"/>
          <w:szCs w:val="22"/>
          <w:lang w:val="sr-Cyrl-RS" w:eastAsia="ar-SA"/>
        </w:rPr>
        <w:t xml:space="preserve"> и</w:t>
      </w:r>
      <w:r w:rsidRPr="003045F5">
        <w:rPr>
          <w:rFonts w:asciiTheme="minorHAnsi" w:hAnsiTheme="minorHAnsi"/>
          <w:sz w:val="22"/>
          <w:szCs w:val="22"/>
          <w:lang w:val="sr-Cyrl-CS" w:eastAsia="ar-SA"/>
        </w:rPr>
        <w:t xml:space="preserve"> сервисирања</w:t>
      </w:r>
      <w:r w:rsidRPr="003045F5">
        <w:rPr>
          <w:rFonts w:asciiTheme="minorHAnsi" w:hAnsiTheme="minorHAnsi"/>
          <w:sz w:val="22"/>
          <w:szCs w:val="22"/>
          <w:lang w:val="sr-Latn-CS" w:eastAsia="ar-SA"/>
        </w:rPr>
        <w:t xml:space="preserve"> </w:t>
      </w:r>
      <w:r w:rsidRPr="003045F5">
        <w:rPr>
          <w:rFonts w:asciiTheme="minorHAnsi" w:hAnsiTheme="minorHAnsi"/>
          <w:sz w:val="22"/>
          <w:szCs w:val="22"/>
          <w:lang w:val="sr-Cyrl-RS" w:eastAsia="ar-SA"/>
        </w:rPr>
        <w:t>локалне мреже аутоматског мониторинга АП Војводине за контрол</w:t>
      </w:r>
      <w:r w:rsidRPr="003045F5">
        <w:rPr>
          <w:rFonts w:asciiTheme="minorHAnsi" w:hAnsiTheme="minorHAnsi"/>
          <w:sz w:val="22"/>
          <w:szCs w:val="22"/>
          <w:lang w:val="sr-Cyrl-CS" w:eastAsia="ar-SA"/>
        </w:rPr>
        <w:t xml:space="preserve">у квалитета </w:t>
      </w:r>
      <w:r w:rsidRPr="003045F5">
        <w:rPr>
          <w:rFonts w:asciiTheme="minorHAnsi" w:hAnsiTheme="minorHAnsi"/>
          <w:sz w:val="22"/>
          <w:szCs w:val="22"/>
          <w:lang w:val="sr-Cyrl-RS" w:eastAsia="ar-SA"/>
        </w:rPr>
        <w:t xml:space="preserve">амбијенталног </w:t>
      </w:r>
      <w:r w:rsidRPr="003045F5">
        <w:rPr>
          <w:rFonts w:asciiTheme="minorHAnsi" w:hAnsiTheme="minorHAnsi"/>
          <w:sz w:val="22"/>
          <w:szCs w:val="22"/>
          <w:lang w:val="sr-Cyrl-CS" w:eastAsia="ar-SA"/>
        </w:rPr>
        <w:t>ваздуха на територији АП Војводине</w:t>
      </w:r>
      <w:r w:rsidR="008B2E15">
        <w:rPr>
          <w:rFonts w:asciiTheme="minorHAnsi" w:hAnsiTheme="minorHAnsi"/>
          <w:sz w:val="22"/>
          <w:szCs w:val="22"/>
          <w:lang w:val="sr-Cyrl-CS" w:eastAsia="ar-SA"/>
        </w:rPr>
        <w:t>,</w:t>
      </w:r>
      <w:r w:rsidRPr="003045F5">
        <w:rPr>
          <w:rFonts w:asciiTheme="minorHAnsi" w:eastAsia="Arial Unicode MS" w:hAnsiTheme="minorHAnsi" w:cs="Arial"/>
          <w:kern w:val="1"/>
          <w:sz w:val="22"/>
          <w:szCs w:val="22"/>
          <w:lang w:val="sr-Cyrl-RS" w:eastAsia="ar-SA"/>
        </w:rPr>
        <w:t xml:space="preserve"> </w:t>
      </w:r>
      <w:r w:rsidR="00E85C72" w:rsidRPr="00440B3E">
        <w:rPr>
          <w:rFonts w:ascii="Verdana" w:hAnsi="Verdana"/>
          <w:sz w:val="20"/>
          <w:szCs w:val="20"/>
          <w:lang w:val="ru-RU" w:eastAsia="sr-Latn-RS"/>
        </w:rPr>
        <w:t>ЈН</w:t>
      </w:r>
      <w:r w:rsidR="00E85C72">
        <w:rPr>
          <w:rFonts w:ascii="Verdana" w:hAnsi="Verdana"/>
          <w:sz w:val="20"/>
          <w:szCs w:val="20"/>
          <w:lang w:val="ru-RU" w:eastAsia="sr-Latn-RS"/>
        </w:rPr>
        <w:t>ППБОПЗПП</w:t>
      </w:r>
      <w:r w:rsidR="00E85C72" w:rsidRPr="00440B3E">
        <w:rPr>
          <w:rFonts w:ascii="Verdana" w:hAnsi="Verdana"/>
          <w:sz w:val="20"/>
          <w:szCs w:val="20"/>
          <w:lang w:val="ru-RU" w:eastAsia="sr-Latn-RS"/>
        </w:rPr>
        <w:t xml:space="preserve"> </w:t>
      </w:r>
      <w:r w:rsidR="00E85C72">
        <w:rPr>
          <w:rFonts w:ascii="Verdana" w:hAnsi="Verdana"/>
          <w:sz w:val="20"/>
          <w:szCs w:val="20"/>
          <w:lang w:val="ru-RU" w:eastAsia="sr-Latn-RS"/>
        </w:rPr>
        <w:t>1</w:t>
      </w:r>
      <w:r w:rsidR="00E85C72" w:rsidRPr="00440B3E">
        <w:rPr>
          <w:rFonts w:ascii="Verdana" w:hAnsi="Verdana"/>
          <w:sz w:val="20"/>
          <w:szCs w:val="20"/>
          <w:lang w:val="ru-RU" w:eastAsia="sr-Latn-RS"/>
        </w:rPr>
        <w:t xml:space="preserve">/2014 </w:t>
      </w:r>
      <w:r w:rsidR="00E85C72" w:rsidRPr="003045F5">
        <w:rPr>
          <w:rFonts w:asciiTheme="minorHAnsi" w:eastAsia="TimesNewRomanPS-BoldMT" w:hAnsiTheme="minorHAnsi" w:cs="Arial"/>
          <w:b/>
          <w:bCs/>
          <w:kern w:val="1"/>
          <w:sz w:val="22"/>
          <w:szCs w:val="22"/>
          <w:lang w:eastAsia="ar-SA"/>
        </w:rPr>
        <w:t xml:space="preserve"> </w:t>
      </w:r>
      <w:r w:rsidRPr="003045F5">
        <w:rPr>
          <w:rFonts w:asciiTheme="minorHAnsi" w:eastAsia="TimesNewRomanPSMT" w:hAnsiTheme="minorHAnsi" w:cs="Arial"/>
          <w:bCs/>
          <w:kern w:val="1"/>
          <w:sz w:val="22"/>
          <w:szCs w:val="22"/>
          <w:lang w:eastAsia="ar-SA"/>
        </w:rPr>
        <w:t>-</w:t>
      </w:r>
      <w:r w:rsidRPr="003045F5">
        <w:rPr>
          <w:rFonts w:asciiTheme="minorHAnsi" w:eastAsia="TimesNewRomanPSMT" w:hAnsiTheme="minorHAnsi" w:cs="Arial"/>
          <w:b/>
          <w:bCs/>
          <w:kern w:val="1"/>
          <w:sz w:val="22"/>
          <w:szCs w:val="22"/>
          <w:lang w:eastAsia="ar-SA"/>
        </w:rPr>
        <w:t xml:space="preserve"> </w:t>
      </w:r>
      <w:r w:rsidRPr="003045F5">
        <w:rPr>
          <w:rFonts w:asciiTheme="minorHAnsi" w:eastAsia="TimesNewRomanPS-BoldMT" w:hAnsiTheme="minorHAnsi" w:cs="Arial"/>
          <w:b/>
          <w:bCs/>
          <w:kern w:val="1"/>
          <w:sz w:val="22"/>
          <w:szCs w:val="22"/>
          <w:lang w:eastAsia="ar-SA"/>
        </w:rPr>
        <w:t>НЕ ОТВАРАТИ”</w:t>
      </w:r>
      <w:r w:rsidRPr="003045F5">
        <w:rPr>
          <w:rFonts w:asciiTheme="minorHAnsi" w:eastAsia="TimesNewRomanPS-BoldMT" w:hAnsiTheme="minorHAnsi" w:cs="Arial"/>
          <w:b/>
          <w:bCs/>
          <w:kern w:val="1"/>
          <w:sz w:val="22"/>
          <w:szCs w:val="22"/>
          <w:lang w:val="sr-Cyrl-RS" w:eastAsia="ar-SA"/>
        </w:rPr>
        <w:t>.</w:t>
      </w:r>
      <w:r w:rsidRPr="003045F5">
        <w:rPr>
          <w:rFonts w:asciiTheme="minorHAnsi" w:eastAsia="TimesNewRomanPSMT" w:hAnsiTheme="minorHAnsi" w:cs="Arial"/>
          <w:b/>
          <w:bCs/>
          <w:iCs/>
          <w:kern w:val="1"/>
          <w:sz w:val="22"/>
          <w:szCs w:val="22"/>
          <w:lang w:eastAsia="ar-SA"/>
        </w:rPr>
        <w:t xml:space="preserve"> </w:t>
      </w:r>
      <w:r w:rsidRPr="003045F5">
        <w:rPr>
          <w:rFonts w:asciiTheme="minorHAnsi" w:eastAsia="TimesNewRomanPSMT" w:hAnsiTheme="minorHAnsi" w:cs="Arial"/>
          <w:b/>
          <w:bCs/>
          <w:iCs/>
          <w:kern w:val="1"/>
          <w:sz w:val="22"/>
          <w:szCs w:val="22"/>
          <w:lang w:val="sr-Cyrl-RS" w:eastAsia="ar-SA"/>
        </w:rPr>
        <w:t xml:space="preserve"> </w:t>
      </w:r>
    </w:p>
    <w:p w:rsidR="0027517B" w:rsidRPr="003045F5" w:rsidRDefault="0027517B" w:rsidP="0027517B">
      <w:pPr>
        <w:suppressAutoHyphens/>
        <w:spacing w:line="100" w:lineRule="atLeast"/>
        <w:jc w:val="both"/>
        <w:rPr>
          <w:rFonts w:asciiTheme="minorHAnsi" w:eastAsia="TimesNewRomanPSMT" w:hAnsiTheme="minorHAnsi" w:cs="Arial"/>
          <w:bCs/>
          <w:kern w:val="1"/>
          <w:sz w:val="22"/>
          <w:szCs w:val="22"/>
          <w:lang w:val="sr-Cyrl-RS" w:eastAsia="ar-SA"/>
        </w:rPr>
      </w:pPr>
      <w:r w:rsidRPr="003045F5">
        <w:rPr>
          <w:rFonts w:asciiTheme="minorHAnsi" w:eastAsia="TimesNewRomanPSMT" w:hAnsiTheme="minorHAnsi" w:cs="Arial"/>
          <w:bCs/>
          <w:kern w:val="1"/>
          <w:sz w:val="22"/>
          <w:szCs w:val="22"/>
          <w:lang w:eastAsia="ar-SA"/>
        </w:rPr>
        <w:t>На полеђини коверте или на кутији навести назив</w:t>
      </w:r>
      <w:r w:rsidRPr="003045F5">
        <w:rPr>
          <w:rFonts w:asciiTheme="minorHAnsi" w:eastAsia="TimesNewRomanPSMT" w:hAnsiTheme="minorHAnsi" w:cs="Arial"/>
          <w:bCs/>
          <w:kern w:val="1"/>
          <w:sz w:val="22"/>
          <w:szCs w:val="22"/>
          <w:lang w:val="sr-Cyrl-CS" w:eastAsia="ar-SA"/>
        </w:rPr>
        <w:t xml:space="preserve"> и адресу</w:t>
      </w:r>
      <w:r w:rsidRPr="003045F5">
        <w:rPr>
          <w:rFonts w:asciiTheme="minorHAnsi" w:eastAsia="TimesNewRomanPSMT" w:hAnsiTheme="minorHAnsi" w:cs="Arial"/>
          <w:bCs/>
          <w:kern w:val="1"/>
          <w:sz w:val="22"/>
          <w:szCs w:val="22"/>
          <w:lang w:eastAsia="ar-SA"/>
        </w:rPr>
        <w:t xml:space="preserve"> понуђача. </w:t>
      </w:r>
    </w:p>
    <w:p w:rsidR="0027517B" w:rsidRPr="003045F5" w:rsidRDefault="0027517B" w:rsidP="0027517B">
      <w:pPr>
        <w:suppressAutoHyphens/>
        <w:spacing w:line="100" w:lineRule="atLeast"/>
        <w:ind w:firstLine="708"/>
        <w:jc w:val="both"/>
        <w:rPr>
          <w:rFonts w:asciiTheme="minorHAnsi" w:eastAsia="Arial Unicode MS" w:hAnsiTheme="minorHAnsi" w:cs="Arial"/>
          <w:color w:val="000000"/>
          <w:kern w:val="1"/>
          <w:sz w:val="22"/>
          <w:szCs w:val="22"/>
          <w:lang w:eastAsia="ar-SA"/>
        </w:rPr>
      </w:pPr>
      <w:r w:rsidRPr="003045F5">
        <w:rPr>
          <w:rFonts w:asciiTheme="minorHAnsi" w:eastAsia="TimesNewRomanPSMT" w:hAnsiTheme="minorHAnsi" w:cs="Arial"/>
          <w:bCs/>
          <w:kern w:val="1"/>
          <w:sz w:val="22"/>
          <w:szCs w:val="22"/>
          <w:lang w:eastAsia="ar-SA"/>
        </w:rPr>
        <w:t>У случају да понуду подноси група понуђача, на коверти је потребно назначити да се ради о групи понуђача и</w:t>
      </w:r>
      <w:r w:rsidRPr="003045F5">
        <w:rPr>
          <w:rFonts w:asciiTheme="minorHAnsi" w:eastAsia="TimesNewRomanPSMT" w:hAnsiTheme="minorHAnsi" w:cs="Arial"/>
          <w:bCs/>
          <w:color w:val="000000"/>
          <w:kern w:val="1"/>
          <w:sz w:val="22"/>
          <w:szCs w:val="22"/>
          <w:lang w:eastAsia="ar-SA"/>
        </w:rPr>
        <w:t xml:space="preserve"> навести називе и адресу свих учесника у заједничкој понуди.</w:t>
      </w:r>
    </w:p>
    <w:p w:rsidR="0027517B" w:rsidRPr="003045F5" w:rsidRDefault="0027517B" w:rsidP="0027517B">
      <w:pPr>
        <w:suppressAutoHyphens/>
        <w:spacing w:line="100" w:lineRule="atLeast"/>
        <w:ind w:firstLine="708"/>
        <w:jc w:val="both"/>
        <w:rPr>
          <w:rFonts w:asciiTheme="minorHAnsi" w:eastAsia="Arial Unicode MS" w:hAnsiTheme="minorHAnsi" w:cs="Arial"/>
          <w:color w:val="000000"/>
          <w:kern w:val="1"/>
          <w:sz w:val="22"/>
          <w:szCs w:val="22"/>
          <w:lang w:val="sr-Cyrl-RS" w:eastAsia="ar-SA"/>
        </w:rPr>
      </w:pPr>
      <w:r w:rsidRPr="003045F5">
        <w:rPr>
          <w:rFonts w:asciiTheme="minorHAnsi" w:eastAsia="Arial Unicode MS" w:hAnsiTheme="minorHAnsi" w:cs="Arial"/>
          <w:color w:val="000000"/>
          <w:kern w:val="1"/>
          <w:sz w:val="22"/>
          <w:szCs w:val="22"/>
          <w:lang w:eastAsia="ar-SA"/>
        </w:rPr>
        <w:t>По истеку рока за подношење понуда понуђач не може да повуче нити да мења своју понуду.</w:t>
      </w:r>
    </w:p>
    <w:p w:rsidR="0027517B" w:rsidRPr="003045F5" w:rsidRDefault="0027517B" w:rsidP="0027517B">
      <w:pPr>
        <w:tabs>
          <w:tab w:val="left" w:pos="720"/>
        </w:tabs>
        <w:jc w:val="both"/>
        <w:rPr>
          <w:rFonts w:asciiTheme="minorHAnsi" w:eastAsia="Calibri" w:hAnsiTheme="minorHAnsi"/>
          <w:color w:val="000000"/>
          <w:sz w:val="22"/>
          <w:szCs w:val="22"/>
          <w:lang w:val="sr-Cyrl-CS"/>
        </w:rPr>
      </w:pPr>
      <w:r w:rsidRPr="003045F5">
        <w:rPr>
          <w:rFonts w:asciiTheme="minorHAnsi" w:eastAsia="Calibri" w:hAnsiTheme="minorHAnsi"/>
          <w:color w:val="000000"/>
          <w:sz w:val="22"/>
          <w:szCs w:val="22"/>
          <w:lang w:val="sr-Cyrl-CS"/>
        </w:rPr>
        <w:lastRenderedPageBreak/>
        <w:tab/>
        <w:t>У периоду између истека рока за подношење понуда и истека рока важења понуде, не могу се вршити никакве измене и допуне понуда.</w:t>
      </w:r>
      <w:r w:rsidRPr="003045F5">
        <w:rPr>
          <w:rFonts w:asciiTheme="minorHAnsi" w:eastAsia="Calibri" w:hAnsiTheme="minorHAnsi"/>
          <w:sz w:val="22"/>
          <w:szCs w:val="22"/>
        </w:rPr>
        <w:t xml:space="preserve"> </w:t>
      </w:r>
      <w:r w:rsidRPr="003045F5">
        <w:rPr>
          <w:rFonts w:asciiTheme="minorHAnsi" w:eastAsia="Calibri" w:hAnsiTheme="minorHAnsi"/>
          <w:color w:val="000000"/>
          <w:sz w:val="22"/>
          <w:szCs w:val="22"/>
          <w:lang w:val="sr-Cyrl-CS"/>
        </w:rPr>
        <w:t>Опозив (повлачење) понуде у том периоду има за последицу наплату средства обезбеђења за озбиљност понуде.</w:t>
      </w:r>
    </w:p>
    <w:p w:rsidR="0027517B" w:rsidRPr="003045F5" w:rsidRDefault="0027517B" w:rsidP="0027517B">
      <w:pPr>
        <w:suppressAutoHyphens/>
        <w:spacing w:line="100" w:lineRule="atLeast"/>
        <w:jc w:val="both"/>
        <w:rPr>
          <w:rFonts w:asciiTheme="minorHAnsi" w:eastAsia="Arial Unicode MS" w:hAnsiTheme="minorHAnsi" w:cs="Arial"/>
          <w:b/>
          <w:i/>
          <w:iCs/>
          <w:color w:val="000000"/>
          <w:kern w:val="1"/>
          <w:sz w:val="22"/>
          <w:szCs w:val="22"/>
          <w:lang w:val="sr-Cyrl-RS" w:eastAsia="ar-SA"/>
        </w:rPr>
      </w:pPr>
      <w:r w:rsidRPr="003045F5">
        <w:rPr>
          <w:rFonts w:asciiTheme="minorHAnsi" w:eastAsia="Arial Unicode MS" w:hAnsiTheme="minorHAnsi" w:cs="Arial"/>
          <w:color w:val="000000"/>
          <w:kern w:val="1"/>
          <w:sz w:val="22"/>
          <w:szCs w:val="22"/>
          <w:lang w:val="sr-Cyrl-RS" w:eastAsia="ar-SA"/>
        </w:rPr>
        <w:t xml:space="preserve"> </w:t>
      </w:r>
    </w:p>
    <w:p w:rsidR="0027517B" w:rsidRPr="003045F5" w:rsidRDefault="00E85C72" w:rsidP="0027517B">
      <w:pPr>
        <w:suppressAutoHyphens/>
        <w:spacing w:line="100" w:lineRule="atLeast"/>
        <w:jc w:val="both"/>
        <w:rPr>
          <w:rFonts w:asciiTheme="minorHAnsi" w:eastAsia="Arial Unicode MS" w:hAnsiTheme="minorHAnsi" w:cs="Arial"/>
          <w:bCs/>
          <w:iCs/>
          <w:color w:val="000000"/>
          <w:kern w:val="1"/>
          <w:sz w:val="22"/>
          <w:szCs w:val="22"/>
          <w:lang w:val="sr-Cyrl-RS" w:eastAsia="ar-SA"/>
        </w:rPr>
      </w:pPr>
      <w:r>
        <w:rPr>
          <w:rFonts w:asciiTheme="minorHAnsi" w:eastAsia="Arial Unicode MS" w:hAnsiTheme="minorHAnsi" w:cs="Arial"/>
          <w:b/>
          <w:bCs/>
          <w:i/>
          <w:iCs/>
          <w:color w:val="000000"/>
          <w:kern w:val="1"/>
          <w:sz w:val="22"/>
          <w:szCs w:val="22"/>
          <w:lang w:val="sr-Cyrl-RS" w:eastAsia="ar-SA"/>
        </w:rPr>
        <w:t>7</w:t>
      </w:r>
      <w:r w:rsidR="009459AC">
        <w:rPr>
          <w:rFonts w:asciiTheme="minorHAnsi" w:eastAsia="Arial Unicode MS" w:hAnsiTheme="minorHAnsi" w:cs="Arial"/>
          <w:b/>
          <w:bCs/>
          <w:i/>
          <w:iCs/>
          <w:color w:val="000000"/>
          <w:kern w:val="1"/>
          <w:sz w:val="22"/>
          <w:szCs w:val="22"/>
          <w:lang w:val="sr-Cyrl-RS" w:eastAsia="ar-SA"/>
        </w:rPr>
        <w:t>.</w:t>
      </w:r>
      <w:r w:rsidR="0027517B" w:rsidRPr="003045F5">
        <w:rPr>
          <w:rFonts w:asciiTheme="minorHAnsi" w:eastAsia="Arial Unicode MS" w:hAnsiTheme="minorHAnsi" w:cs="Arial"/>
          <w:b/>
          <w:bCs/>
          <w:i/>
          <w:iCs/>
          <w:color w:val="000000"/>
          <w:kern w:val="1"/>
          <w:sz w:val="22"/>
          <w:szCs w:val="22"/>
          <w:lang w:eastAsia="ar-SA"/>
        </w:rPr>
        <w:t xml:space="preserve">6. </w:t>
      </w:r>
      <w:r w:rsidR="009459AC">
        <w:rPr>
          <w:rFonts w:asciiTheme="minorHAnsi" w:eastAsia="Arial Unicode MS" w:hAnsiTheme="minorHAnsi" w:cs="Arial"/>
          <w:b/>
          <w:bCs/>
          <w:i/>
          <w:iCs/>
          <w:color w:val="000000"/>
          <w:kern w:val="1"/>
          <w:sz w:val="22"/>
          <w:szCs w:val="22"/>
          <w:lang w:val="sr-Cyrl-RS" w:eastAsia="ar-SA"/>
        </w:rPr>
        <w:t xml:space="preserve">ОБАВЕШТЕЊЕ ДА ПОНУЂАЧ КОЈИ ЈЕ САМОСТАЛНО ПОДНЕО ПОНУДУ НЕ МОЖЕ ДА </w:t>
      </w:r>
      <w:r w:rsidR="0027517B" w:rsidRPr="003045F5">
        <w:rPr>
          <w:rFonts w:asciiTheme="minorHAnsi" w:eastAsia="Arial Unicode MS" w:hAnsiTheme="minorHAnsi" w:cs="Arial"/>
          <w:b/>
          <w:bCs/>
          <w:i/>
          <w:iCs/>
          <w:color w:val="000000"/>
          <w:kern w:val="1"/>
          <w:sz w:val="22"/>
          <w:szCs w:val="22"/>
          <w:lang w:eastAsia="ar-SA"/>
        </w:rPr>
        <w:t>УЧЕСТВОВ</w:t>
      </w:r>
      <w:r w:rsidR="009459AC">
        <w:rPr>
          <w:rFonts w:asciiTheme="minorHAnsi" w:eastAsia="Arial Unicode MS" w:hAnsiTheme="minorHAnsi" w:cs="Arial"/>
          <w:b/>
          <w:bCs/>
          <w:i/>
          <w:iCs/>
          <w:color w:val="000000"/>
          <w:kern w:val="1"/>
          <w:sz w:val="22"/>
          <w:szCs w:val="22"/>
          <w:lang w:val="sr-Cyrl-RS" w:eastAsia="ar-SA"/>
        </w:rPr>
        <w:t>УЈЕ</w:t>
      </w:r>
      <w:r w:rsidR="0027517B" w:rsidRPr="003045F5">
        <w:rPr>
          <w:rFonts w:asciiTheme="minorHAnsi" w:eastAsia="Arial Unicode MS" w:hAnsiTheme="minorHAnsi" w:cs="Arial"/>
          <w:b/>
          <w:bCs/>
          <w:i/>
          <w:iCs/>
          <w:color w:val="000000"/>
          <w:kern w:val="1"/>
          <w:sz w:val="22"/>
          <w:szCs w:val="22"/>
          <w:lang w:eastAsia="ar-SA"/>
        </w:rPr>
        <w:t xml:space="preserve"> У ЗАЈЕДНИЧКОЈ ПОНУДИ ИЛИ КАО ПОДИЗВОЂАЧ</w:t>
      </w:r>
      <w:r w:rsidR="009459AC">
        <w:rPr>
          <w:rFonts w:asciiTheme="minorHAnsi" w:eastAsia="Arial Unicode MS" w:hAnsiTheme="minorHAnsi" w:cs="Arial"/>
          <w:b/>
          <w:bCs/>
          <w:i/>
          <w:iCs/>
          <w:color w:val="000000"/>
          <w:kern w:val="1"/>
          <w:sz w:val="22"/>
          <w:szCs w:val="22"/>
          <w:lang w:val="sr-Cyrl-RS" w:eastAsia="ar-SA"/>
        </w:rPr>
        <w:t>, НИТИ ДА УЧЕСТВУЈЕ У ВИШЕ ЗАЈЕДНИЧКИХ ПОНУДА</w:t>
      </w:r>
      <w:r w:rsidR="0027517B" w:rsidRPr="003045F5">
        <w:rPr>
          <w:rFonts w:asciiTheme="minorHAnsi" w:eastAsia="Arial Unicode MS" w:hAnsiTheme="minorHAnsi" w:cs="Arial"/>
          <w:b/>
          <w:bCs/>
          <w:i/>
          <w:iCs/>
          <w:color w:val="000000"/>
          <w:kern w:val="1"/>
          <w:sz w:val="22"/>
          <w:szCs w:val="22"/>
          <w:lang w:eastAsia="ar-SA"/>
        </w:rPr>
        <w:t xml:space="preserve"> </w:t>
      </w:r>
    </w:p>
    <w:p w:rsidR="0027517B" w:rsidRPr="003045F5" w:rsidRDefault="0027517B" w:rsidP="0027517B">
      <w:pPr>
        <w:suppressAutoHyphens/>
        <w:spacing w:line="100" w:lineRule="atLeast"/>
        <w:jc w:val="both"/>
        <w:rPr>
          <w:rFonts w:asciiTheme="minorHAnsi" w:eastAsia="Arial Unicode MS" w:hAnsiTheme="minorHAnsi" w:cs="Arial"/>
          <w:bCs/>
          <w:iCs/>
          <w:color w:val="000000"/>
          <w:kern w:val="1"/>
          <w:sz w:val="22"/>
          <w:szCs w:val="22"/>
          <w:lang w:val="sr-Cyrl-RS" w:eastAsia="ar-SA"/>
        </w:rPr>
      </w:pPr>
    </w:p>
    <w:p w:rsidR="0027517B" w:rsidRPr="003045F5" w:rsidRDefault="0027517B" w:rsidP="0027517B">
      <w:pPr>
        <w:suppressAutoHyphens/>
        <w:spacing w:line="100" w:lineRule="atLeast"/>
        <w:ind w:firstLine="708"/>
        <w:jc w:val="both"/>
        <w:rPr>
          <w:rFonts w:asciiTheme="minorHAnsi" w:eastAsia="Arial Unicode MS" w:hAnsiTheme="minorHAnsi" w:cs="Arial"/>
          <w:iCs/>
          <w:color w:val="000000"/>
          <w:kern w:val="1"/>
          <w:sz w:val="22"/>
          <w:szCs w:val="22"/>
          <w:lang w:eastAsia="ar-SA"/>
        </w:rPr>
      </w:pPr>
      <w:r w:rsidRPr="003045F5">
        <w:rPr>
          <w:rFonts w:asciiTheme="minorHAnsi" w:eastAsia="Arial Unicode MS" w:hAnsiTheme="minorHAnsi" w:cs="Arial"/>
          <w:bCs/>
          <w:iCs/>
          <w:color w:val="000000"/>
          <w:kern w:val="1"/>
          <w:sz w:val="22"/>
          <w:szCs w:val="22"/>
          <w:lang w:eastAsia="ar-SA"/>
        </w:rPr>
        <w:t>Понуђач може да поднесе само једну понуду.</w:t>
      </w:r>
      <w:r w:rsidRPr="003045F5">
        <w:rPr>
          <w:rFonts w:asciiTheme="minorHAnsi" w:eastAsia="Arial Unicode MS" w:hAnsiTheme="minorHAnsi" w:cs="Arial"/>
          <w:i/>
          <w:iCs/>
          <w:color w:val="000000"/>
          <w:kern w:val="1"/>
          <w:sz w:val="22"/>
          <w:szCs w:val="22"/>
          <w:lang w:eastAsia="ar-SA"/>
        </w:rPr>
        <w:t xml:space="preserve"> </w:t>
      </w:r>
    </w:p>
    <w:p w:rsidR="0027517B" w:rsidRDefault="0027517B" w:rsidP="0027517B">
      <w:pPr>
        <w:suppressAutoHyphens/>
        <w:spacing w:line="100" w:lineRule="atLeast"/>
        <w:ind w:firstLine="708"/>
        <w:jc w:val="both"/>
        <w:rPr>
          <w:rFonts w:asciiTheme="minorHAnsi" w:eastAsia="Arial Unicode MS" w:hAnsiTheme="minorHAnsi" w:cs="Arial"/>
          <w:iCs/>
          <w:color w:val="000000"/>
          <w:kern w:val="1"/>
          <w:sz w:val="22"/>
          <w:szCs w:val="22"/>
          <w:lang w:val="sr-Cyrl-RS" w:eastAsia="ar-SA"/>
        </w:rPr>
      </w:pPr>
      <w:r w:rsidRPr="003045F5">
        <w:rPr>
          <w:rFonts w:asciiTheme="minorHAnsi" w:eastAsia="Arial Unicode MS" w:hAnsiTheme="minorHAnsi" w:cs="Arial"/>
          <w:iCs/>
          <w:color w:val="000000"/>
          <w:kern w:val="1"/>
          <w:sz w:val="22"/>
          <w:szCs w:val="22"/>
          <w:lang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54C89" w:rsidRPr="00954C89" w:rsidRDefault="00954C89" w:rsidP="00B56A6E">
      <w:pPr>
        <w:suppressAutoHyphens/>
        <w:spacing w:line="100" w:lineRule="atLeast"/>
        <w:ind w:firstLine="708"/>
        <w:jc w:val="both"/>
        <w:rPr>
          <w:rFonts w:asciiTheme="minorHAnsi" w:eastAsia="Arial Unicode MS" w:hAnsiTheme="minorHAnsi" w:cs="Arial"/>
          <w:iCs/>
          <w:color w:val="000000"/>
          <w:kern w:val="1"/>
          <w:sz w:val="22"/>
          <w:szCs w:val="22"/>
          <w:lang w:val="sr-Cyrl-RS" w:eastAsia="ar-SA"/>
        </w:rPr>
      </w:pPr>
      <w:r w:rsidRPr="003045F5">
        <w:rPr>
          <w:rFonts w:asciiTheme="minorHAnsi" w:eastAsia="Arial Unicode MS" w:hAnsiTheme="minorHAnsi" w:cs="Arial"/>
          <w:iCs/>
          <w:color w:val="000000"/>
          <w:kern w:val="1"/>
          <w:sz w:val="22"/>
          <w:szCs w:val="22"/>
          <w:lang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7517B" w:rsidRDefault="00E21BCE" w:rsidP="0027517B">
      <w:pPr>
        <w:tabs>
          <w:tab w:val="left" w:pos="450"/>
          <w:tab w:val="left" w:pos="720"/>
        </w:tabs>
        <w:jc w:val="both"/>
        <w:rPr>
          <w:rFonts w:asciiTheme="minorHAnsi" w:eastAsia="Calibri" w:hAnsiTheme="minorHAnsi"/>
          <w:sz w:val="22"/>
          <w:szCs w:val="22"/>
          <w:lang w:val="en-GB"/>
        </w:rPr>
      </w:pPr>
      <w:r>
        <w:rPr>
          <w:rFonts w:asciiTheme="minorHAnsi" w:eastAsia="Calibri" w:hAnsiTheme="minorHAnsi"/>
          <w:sz w:val="22"/>
          <w:szCs w:val="22"/>
          <w:lang w:val="sr-Cyrl-RS"/>
        </w:rPr>
        <w:tab/>
      </w:r>
      <w:r>
        <w:rPr>
          <w:rFonts w:asciiTheme="minorHAnsi" w:eastAsia="Calibri" w:hAnsiTheme="minorHAnsi"/>
          <w:sz w:val="22"/>
          <w:szCs w:val="22"/>
          <w:lang w:val="sr-Cyrl-RS"/>
        </w:rPr>
        <w:tab/>
      </w:r>
      <w:r w:rsidR="0027517B" w:rsidRPr="003045F5">
        <w:rPr>
          <w:rFonts w:asciiTheme="minorHAnsi" w:eastAsia="Calibri" w:hAnsiTheme="minorHAnsi"/>
          <w:sz w:val="22"/>
          <w:szCs w:val="22"/>
          <w:lang w:val="en-GB"/>
        </w:rPr>
        <w:t xml:space="preserve">Наручилац је дужан да одбије све понуде које су </w:t>
      </w:r>
      <w:r w:rsidR="0027517B" w:rsidRPr="003045F5">
        <w:rPr>
          <w:rFonts w:asciiTheme="minorHAnsi" w:eastAsia="Calibri" w:hAnsiTheme="minorHAnsi"/>
          <w:sz w:val="22"/>
          <w:szCs w:val="22"/>
          <w:lang w:val="sr-Cyrl-RS"/>
        </w:rPr>
        <w:t xml:space="preserve">поднете </w:t>
      </w:r>
      <w:r w:rsidR="0027517B" w:rsidRPr="003045F5">
        <w:rPr>
          <w:rFonts w:asciiTheme="minorHAnsi" w:eastAsia="Calibri" w:hAnsiTheme="minorHAnsi"/>
          <w:sz w:val="22"/>
          <w:szCs w:val="22"/>
          <w:lang w:val="en-GB"/>
        </w:rPr>
        <w:t>супротно</w:t>
      </w:r>
      <w:r w:rsidR="0027517B" w:rsidRPr="003045F5">
        <w:rPr>
          <w:rFonts w:asciiTheme="minorHAnsi" w:eastAsia="Calibri" w:hAnsiTheme="minorHAnsi"/>
          <w:sz w:val="22"/>
          <w:szCs w:val="22"/>
          <w:lang w:val="sr-Cyrl-RS"/>
        </w:rPr>
        <w:t xml:space="preserve"> забрани из претходног става ове подтачке (став 4. члана 87. ЗЈН) </w:t>
      </w:r>
      <w:r w:rsidR="0027517B" w:rsidRPr="003045F5">
        <w:rPr>
          <w:rFonts w:asciiTheme="minorHAnsi" w:eastAsia="Calibri" w:hAnsiTheme="minorHAnsi"/>
          <w:sz w:val="22"/>
          <w:szCs w:val="22"/>
          <w:lang w:val="en-GB"/>
        </w:rPr>
        <w:t>.</w:t>
      </w:r>
    </w:p>
    <w:p w:rsidR="00A06E83" w:rsidRPr="003045F5" w:rsidRDefault="00A06E83" w:rsidP="0027517B">
      <w:pPr>
        <w:tabs>
          <w:tab w:val="left" w:pos="450"/>
          <w:tab w:val="left" w:pos="720"/>
        </w:tabs>
        <w:jc w:val="both"/>
        <w:rPr>
          <w:rFonts w:asciiTheme="minorHAnsi" w:eastAsia="Calibri" w:hAnsiTheme="minorHAnsi"/>
          <w:sz w:val="22"/>
          <w:szCs w:val="22"/>
          <w:lang w:val="sr-Cyrl-RS"/>
        </w:rPr>
      </w:pPr>
    </w:p>
    <w:p w:rsidR="0027517B" w:rsidRPr="003045F5" w:rsidRDefault="00E85C72" w:rsidP="0027517B">
      <w:pPr>
        <w:suppressAutoHyphens/>
        <w:spacing w:line="100" w:lineRule="atLeast"/>
        <w:jc w:val="both"/>
        <w:rPr>
          <w:rFonts w:asciiTheme="minorHAnsi" w:eastAsia="Arial Unicode MS" w:hAnsiTheme="minorHAnsi" w:cs="Arial"/>
          <w:b/>
          <w:bCs/>
          <w:i/>
          <w:iCs/>
          <w:color w:val="000000"/>
          <w:kern w:val="1"/>
          <w:sz w:val="22"/>
          <w:szCs w:val="22"/>
          <w:lang w:val="sr-Cyrl-RS" w:eastAsia="ar-SA"/>
        </w:rPr>
      </w:pPr>
      <w:r>
        <w:rPr>
          <w:rFonts w:asciiTheme="minorHAnsi" w:eastAsia="Arial Unicode MS" w:hAnsiTheme="minorHAnsi" w:cs="Arial"/>
          <w:b/>
          <w:bCs/>
          <w:i/>
          <w:iCs/>
          <w:color w:val="000000"/>
          <w:kern w:val="1"/>
          <w:sz w:val="22"/>
          <w:szCs w:val="22"/>
          <w:lang w:val="sr-Cyrl-RS" w:eastAsia="ar-SA"/>
        </w:rPr>
        <w:t>7</w:t>
      </w:r>
      <w:r w:rsidR="006B1426">
        <w:rPr>
          <w:rFonts w:asciiTheme="minorHAnsi" w:eastAsia="Arial Unicode MS" w:hAnsiTheme="minorHAnsi" w:cs="Arial"/>
          <w:b/>
          <w:bCs/>
          <w:i/>
          <w:iCs/>
          <w:color w:val="000000"/>
          <w:kern w:val="1"/>
          <w:sz w:val="22"/>
          <w:szCs w:val="22"/>
          <w:lang w:val="sr-Cyrl-RS" w:eastAsia="ar-SA"/>
        </w:rPr>
        <w:t>.</w:t>
      </w:r>
      <w:r w:rsidR="0027517B" w:rsidRPr="003045F5">
        <w:rPr>
          <w:rFonts w:asciiTheme="minorHAnsi" w:eastAsia="Arial Unicode MS" w:hAnsiTheme="minorHAnsi" w:cs="Arial"/>
          <w:b/>
          <w:bCs/>
          <w:i/>
          <w:iCs/>
          <w:color w:val="000000"/>
          <w:kern w:val="1"/>
          <w:sz w:val="22"/>
          <w:szCs w:val="22"/>
          <w:lang w:eastAsia="ar-SA"/>
        </w:rPr>
        <w:t>7. ПОНУДА СА ПОДИЗВОЂАЧЕМ</w:t>
      </w:r>
    </w:p>
    <w:p w:rsidR="0027517B" w:rsidRPr="003045F5" w:rsidRDefault="0027517B" w:rsidP="0027517B">
      <w:pPr>
        <w:suppressAutoHyphens/>
        <w:spacing w:line="100" w:lineRule="atLeast"/>
        <w:jc w:val="both"/>
        <w:rPr>
          <w:rFonts w:asciiTheme="minorHAnsi" w:eastAsia="Arial Unicode MS" w:hAnsiTheme="minorHAnsi" w:cs="Arial"/>
          <w:iCs/>
          <w:color w:val="000000"/>
          <w:kern w:val="1"/>
          <w:sz w:val="22"/>
          <w:szCs w:val="22"/>
          <w:lang w:val="sr-Cyrl-RS" w:eastAsia="ar-SA"/>
        </w:rPr>
      </w:pPr>
    </w:p>
    <w:p w:rsidR="0027517B" w:rsidRPr="003045F5" w:rsidRDefault="0027517B" w:rsidP="004F55FE">
      <w:pPr>
        <w:suppressAutoHyphens/>
        <w:spacing w:line="100" w:lineRule="atLeast"/>
        <w:ind w:right="28" w:firstLine="708"/>
        <w:jc w:val="both"/>
        <w:rPr>
          <w:rFonts w:asciiTheme="minorHAnsi" w:eastAsia="Arial Unicode MS" w:hAnsiTheme="minorHAnsi" w:cs="Arial"/>
          <w:iCs/>
          <w:color w:val="000000"/>
          <w:kern w:val="1"/>
          <w:sz w:val="22"/>
          <w:szCs w:val="22"/>
          <w:lang w:eastAsia="ar-SA"/>
        </w:rPr>
      </w:pPr>
      <w:r w:rsidRPr="003045F5">
        <w:rPr>
          <w:rFonts w:asciiTheme="minorHAnsi" w:eastAsia="Arial Unicode MS" w:hAnsiTheme="minorHAnsi" w:cs="Arial"/>
          <w:iCs/>
          <w:color w:val="000000"/>
          <w:kern w:val="1"/>
          <w:sz w:val="22"/>
          <w:szCs w:val="22"/>
          <w:lang w:eastAsia="ar-SA"/>
        </w:rPr>
        <w:t>Уколико понуђач подноси понуду са подизвођачем дужан је да у Обрасцу понуде</w:t>
      </w:r>
      <w:r w:rsidRPr="003045F5">
        <w:rPr>
          <w:rFonts w:asciiTheme="minorHAnsi" w:eastAsia="Arial Unicode MS" w:hAnsiTheme="minorHAnsi" w:cs="Arial"/>
          <w:iCs/>
          <w:color w:val="000000"/>
          <w:kern w:val="1"/>
          <w:sz w:val="22"/>
          <w:szCs w:val="22"/>
          <w:lang w:val="sr-Cyrl-CS" w:eastAsia="ar-SA"/>
        </w:rPr>
        <w:t xml:space="preserve"> </w:t>
      </w:r>
      <w:r w:rsidRPr="003045F5">
        <w:rPr>
          <w:rFonts w:asciiTheme="minorHAnsi" w:eastAsia="Arial Unicode MS" w:hAnsiTheme="minorHAnsi" w:cs="Arial"/>
          <w:iCs/>
          <w:color w:val="000000"/>
          <w:kern w:val="1"/>
          <w:sz w:val="22"/>
          <w:szCs w:val="22"/>
          <w:lang w:eastAsia="ar-SA"/>
        </w:rPr>
        <w:t>наведе да понуду подноси са по</w:t>
      </w:r>
      <w:r w:rsidRPr="003045F5">
        <w:rPr>
          <w:rFonts w:asciiTheme="minorHAnsi" w:eastAsia="Arial Unicode MS" w:hAnsiTheme="minorHAnsi" w:cs="Arial"/>
          <w:iCs/>
          <w:color w:val="000000"/>
          <w:kern w:val="1"/>
          <w:sz w:val="22"/>
          <w:szCs w:val="22"/>
          <w:lang w:val="sr-Cyrl-RS" w:eastAsia="ar-SA"/>
        </w:rPr>
        <w:t>д</w:t>
      </w:r>
      <w:r w:rsidRPr="003045F5">
        <w:rPr>
          <w:rFonts w:asciiTheme="minorHAnsi" w:eastAsia="Arial Unicode MS" w:hAnsiTheme="minorHAnsi" w:cs="Arial"/>
          <w:iCs/>
          <w:color w:val="000000"/>
          <w:kern w:val="1"/>
          <w:sz w:val="22"/>
          <w:szCs w:val="22"/>
          <w:lang w:eastAsia="ar-SA"/>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7517B" w:rsidRPr="003045F5" w:rsidRDefault="0027517B" w:rsidP="004F55FE">
      <w:pPr>
        <w:suppressAutoHyphens/>
        <w:spacing w:line="100" w:lineRule="atLeast"/>
        <w:ind w:right="28" w:firstLine="709"/>
        <w:jc w:val="both"/>
        <w:rPr>
          <w:rFonts w:asciiTheme="minorHAnsi" w:eastAsia="Arial Unicode MS" w:hAnsiTheme="minorHAnsi" w:cs="Arial"/>
          <w:iCs/>
          <w:color w:val="000000"/>
          <w:kern w:val="1"/>
          <w:sz w:val="22"/>
          <w:szCs w:val="22"/>
          <w:lang w:val="sr-Cyrl-RS" w:eastAsia="ar-SA"/>
        </w:rPr>
      </w:pPr>
      <w:r w:rsidRPr="003045F5">
        <w:rPr>
          <w:rFonts w:asciiTheme="minorHAnsi" w:eastAsia="Arial Unicode MS" w:hAnsiTheme="minorHAnsi" w:cs="Arial"/>
          <w:iCs/>
          <w:color w:val="000000"/>
          <w:kern w:val="1"/>
          <w:sz w:val="22"/>
          <w:szCs w:val="22"/>
          <w:lang w:eastAsia="ar-SA"/>
        </w:rPr>
        <w:t xml:space="preserve">Понуђач </w:t>
      </w:r>
      <w:r w:rsidRPr="003045F5">
        <w:rPr>
          <w:rFonts w:asciiTheme="minorHAnsi" w:eastAsia="Arial Unicode MS" w:hAnsiTheme="minorHAnsi" w:cs="Arial"/>
          <w:iCs/>
          <w:kern w:val="1"/>
          <w:sz w:val="22"/>
          <w:szCs w:val="22"/>
          <w:lang w:eastAsia="ar-SA"/>
        </w:rPr>
        <w:t>у Обрасцу понуде</w:t>
      </w:r>
      <w:r w:rsidRPr="003045F5">
        <w:rPr>
          <w:rFonts w:asciiTheme="minorHAnsi" w:eastAsia="Arial Unicode MS" w:hAnsiTheme="minorHAnsi" w:cs="Arial"/>
          <w:i/>
          <w:iCs/>
          <w:color w:val="000000"/>
          <w:kern w:val="1"/>
          <w:sz w:val="22"/>
          <w:szCs w:val="22"/>
          <w:lang w:eastAsia="ar-SA"/>
        </w:rPr>
        <w:t xml:space="preserve"> </w:t>
      </w:r>
      <w:r w:rsidRPr="003045F5">
        <w:rPr>
          <w:rFonts w:asciiTheme="minorHAnsi" w:eastAsia="Arial Unicode MS" w:hAnsiTheme="minorHAnsi" w:cs="Arial"/>
          <w:iCs/>
          <w:color w:val="000000"/>
          <w:kern w:val="1"/>
          <w:sz w:val="22"/>
          <w:szCs w:val="22"/>
          <w:lang w:eastAsia="ar-SA"/>
        </w:rPr>
        <w:t>нав</w:t>
      </w:r>
      <w:r w:rsidRPr="003045F5">
        <w:rPr>
          <w:rFonts w:asciiTheme="minorHAnsi" w:eastAsia="Arial Unicode MS" w:hAnsiTheme="minorHAnsi" w:cs="Arial"/>
          <w:iCs/>
          <w:color w:val="000000"/>
          <w:kern w:val="1"/>
          <w:sz w:val="22"/>
          <w:szCs w:val="22"/>
          <w:lang w:val="sr-Cyrl-RS" w:eastAsia="ar-SA"/>
        </w:rPr>
        <w:t>о</w:t>
      </w:r>
      <w:r w:rsidRPr="003045F5">
        <w:rPr>
          <w:rFonts w:asciiTheme="minorHAnsi" w:eastAsia="Arial Unicode MS" w:hAnsiTheme="minorHAnsi" w:cs="Arial"/>
          <w:iCs/>
          <w:color w:val="000000"/>
          <w:kern w:val="1"/>
          <w:sz w:val="22"/>
          <w:szCs w:val="22"/>
          <w:lang w:eastAsia="ar-SA"/>
        </w:rPr>
        <w:t>д</w:t>
      </w:r>
      <w:r w:rsidRPr="003045F5">
        <w:rPr>
          <w:rFonts w:asciiTheme="minorHAnsi" w:eastAsia="Arial Unicode MS" w:hAnsiTheme="minorHAnsi" w:cs="Arial"/>
          <w:iCs/>
          <w:color w:val="000000"/>
          <w:kern w:val="1"/>
          <w:sz w:val="22"/>
          <w:szCs w:val="22"/>
          <w:lang w:val="sr-Cyrl-RS" w:eastAsia="ar-SA"/>
        </w:rPr>
        <w:t>и</w:t>
      </w:r>
      <w:r w:rsidRPr="003045F5">
        <w:rPr>
          <w:rFonts w:asciiTheme="minorHAnsi" w:eastAsia="Arial Unicode MS" w:hAnsiTheme="minorHAnsi" w:cs="Arial"/>
          <w:iCs/>
          <w:color w:val="000000"/>
          <w:kern w:val="1"/>
          <w:sz w:val="22"/>
          <w:szCs w:val="22"/>
          <w:lang w:eastAsia="ar-SA"/>
        </w:rPr>
        <w:t xml:space="preserve"> назив и седиште подизвођача, уколико ће делимично извршење набавке поверити подизвођачу. </w:t>
      </w:r>
    </w:p>
    <w:p w:rsidR="0027517B" w:rsidRPr="003045F5" w:rsidRDefault="0027517B" w:rsidP="004F55FE">
      <w:pPr>
        <w:suppressAutoHyphens/>
        <w:spacing w:line="100" w:lineRule="atLeast"/>
        <w:ind w:right="28" w:firstLine="709"/>
        <w:jc w:val="both"/>
        <w:rPr>
          <w:rFonts w:asciiTheme="minorHAnsi" w:eastAsia="TimesNewRomanPSMT" w:hAnsiTheme="minorHAnsi" w:cs="Arial"/>
          <w:bCs/>
          <w:color w:val="000000"/>
          <w:kern w:val="1"/>
          <w:sz w:val="22"/>
          <w:szCs w:val="22"/>
          <w:lang w:eastAsia="ar-SA"/>
        </w:rPr>
      </w:pPr>
      <w:r w:rsidRPr="003045F5">
        <w:rPr>
          <w:rFonts w:asciiTheme="minorHAnsi" w:eastAsia="Arial Unicode MS" w:hAnsiTheme="minorHAnsi" w:cs="Arial"/>
          <w:iCs/>
          <w:color w:val="000000"/>
          <w:kern w:val="1"/>
          <w:sz w:val="22"/>
          <w:szCs w:val="22"/>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3045F5">
        <w:rPr>
          <w:rFonts w:asciiTheme="minorHAnsi" w:eastAsia="TimesNewRomanPSMT" w:hAnsiTheme="minorHAnsi"/>
          <w:bCs/>
          <w:color w:val="000000"/>
          <w:kern w:val="1"/>
          <w:sz w:val="22"/>
          <w:szCs w:val="22"/>
          <w:lang w:eastAsia="ar-SA"/>
        </w:rPr>
        <w:t xml:space="preserve"> </w:t>
      </w:r>
    </w:p>
    <w:p w:rsidR="00631D17" w:rsidRDefault="0027517B" w:rsidP="004F55FE">
      <w:pPr>
        <w:ind w:right="28" w:firstLine="687"/>
        <w:jc w:val="both"/>
        <w:rPr>
          <w:rFonts w:asciiTheme="minorHAnsi" w:hAnsiTheme="minorHAnsi"/>
          <w:sz w:val="22"/>
          <w:szCs w:val="22"/>
          <w:lang w:val="ru-RU"/>
        </w:rPr>
      </w:pPr>
      <w:r w:rsidRPr="003045F5">
        <w:rPr>
          <w:rFonts w:asciiTheme="minorHAnsi" w:eastAsia="TimesNewRomanPSMT" w:hAnsiTheme="minorHAnsi" w:cs="Arial"/>
          <w:bCs/>
          <w:color w:val="000000"/>
          <w:kern w:val="1"/>
          <w:sz w:val="22"/>
          <w:szCs w:val="22"/>
          <w:lang w:eastAsia="ar-SA"/>
        </w:rPr>
        <w:t xml:space="preserve">Понуђач је дужан да за подизвођаче достави доказе о испуњености </w:t>
      </w:r>
      <w:r w:rsidRPr="003045F5">
        <w:rPr>
          <w:rFonts w:asciiTheme="minorHAnsi" w:eastAsia="TimesNewRomanPSMT" w:hAnsiTheme="minorHAnsi" w:cs="Arial"/>
          <w:bCs/>
          <w:color w:val="000000"/>
          <w:kern w:val="1"/>
          <w:sz w:val="22"/>
          <w:szCs w:val="22"/>
          <w:lang w:val="sr-Cyrl-RS" w:eastAsia="ar-SA"/>
        </w:rPr>
        <w:t>обавезних услова из чл. 75. став 1. тачка 1) до 4) Закона о јавним набавкама, а доказе о испуњености услова из чл. 75. став 1. тачка 5) истог закона за набавке које ће итвршити преко подизвођача</w:t>
      </w:r>
      <w:r w:rsidR="00631D17">
        <w:rPr>
          <w:rFonts w:asciiTheme="minorHAnsi" w:eastAsia="TimesNewRomanPSMT" w:hAnsiTheme="minorHAnsi" w:cs="Arial"/>
          <w:bCs/>
          <w:color w:val="000000"/>
          <w:kern w:val="1"/>
          <w:sz w:val="22"/>
          <w:szCs w:val="22"/>
          <w:lang w:val="sr-Cyrl-RS" w:eastAsia="ar-SA"/>
        </w:rPr>
        <w:t xml:space="preserve">. </w:t>
      </w:r>
      <w:r w:rsidR="00631D17" w:rsidRPr="00631D17">
        <w:rPr>
          <w:rFonts w:asciiTheme="minorHAnsi" w:hAnsiTheme="minorHAnsi"/>
          <w:sz w:val="22"/>
          <w:szCs w:val="22"/>
          <w:lang w:val="ru-RU"/>
        </w:rPr>
        <w:t>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w:t>
      </w:r>
      <w:r w:rsidR="00983466">
        <w:rPr>
          <w:rFonts w:asciiTheme="minorHAnsi" w:hAnsiTheme="minorHAnsi"/>
          <w:sz w:val="22"/>
          <w:szCs w:val="22"/>
          <w:lang w:val="ru-RU"/>
        </w:rPr>
        <w:t>,</w:t>
      </w:r>
      <w:r w:rsidR="00631D17" w:rsidRPr="00631D17">
        <w:rPr>
          <w:rFonts w:asciiTheme="minorHAnsi" w:hAnsiTheme="minorHAnsi"/>
          <w:sz w:val="22"/>
          <w:szCs w:val="22"/>
          <w:lang w:val="ru-RU"/>
        </w:rPr>
        <w:t xml:space="preserve"> понуђач може доказати испуњеност тог услова преко подизвођача којем је пов</w:t>
      </w:r>
      <w:r w:rsidR="00631D17">
        <w:rPr>
          <w:rFonts w:asciiTheme="minorHAnsi" w:hAnsiTheme="minorHAnsi"/>
          <w:sz w:val="22"/>
          <w:szCs w:val="22"/>
          <w:lang w:val="ru-RU"/>
        </w:rPr>
        <w:t>ерио извршење тог дела набавке.</w:t>
      </w:r>
    </w:p>
    <w:p w:rsidR="00631D17" w:rsidRPr="00631D17" w:rsidRDefault="00631D17" w:rsidP="004F55FE">
      <w:pPr>
        <w:ind w:right="28" w:firstLine="709"/>
        <w:jc w:val="both"/>
        <w:rPr>
          <w:rFonts w:asciiTheme="minorHAnsi" w:hAnsiTheme="minorHAnsi"/>
          <w:sz w:val="22"/>
          <w:szCs w:val="22"/>
          <w:lang w:val="ru-RU"/>
        </w:rPr>
      </w:pPr>
      <w:r>
        <w:rPr>
          <w:rFonts w:asciiTheme="minorHAnsi" w:hAnsiTheme="minorHAnsi"/>
          <w:sz w:val="22"/>
          <w:szCs w:val="22"/>
          <w:lang w:val="ru-RU"/>
        </w:rPr>
        <w:t>Додатне услове подизвођач испуњава на исти начин као и понуђач.</w:t>
      </w:r>
    </w:p>
    <w:p w:rsidR="0027517B" w:rsidRPr="003045F5" w:rsidRDefault="0027517B" w:rsidP="004F55FE">
      <w:pPr>
        <w:suppressAutoHyphens/>
        <w:spacing w:line="100" w:lineRule="atLeast"/>
        <w:ind w:right="28" w:firstLine="709"/>
        <w:jc w:val="both"/>
        <w:rPr>
          <w:rFonts w:asciiTheme="minorHAnsi" w:eastAsia="Arial Unicode MS" w:hAnsiTheme="minorHAnsi" w:cs="Arial"/>
          <w:iCs/>
          <w:color w:val="000000"/>
          <w:kern w:val="1"/>
          <w:sz w:val="22"/>
          <w:szCs w:val="22"/>
          <w:lang w:eastAsia="ar-SA"/>
        </w:rPr>
      </w:pPr>
      <w:r w:rsidRPr="003045F5">
        <w:rPr>
          <w:rFonts w:asciiTheme="minorHAnsi" w:eastAsia="Arial Unicode MS" w:hAnsiTheme="minorHAnsi" w:cs="Arial"/>
          <w:iCs/>
          <w:color w:val="000000"/>
          <w:kern w:val="1"/>
          <w:sz w:val="22"/>
          <w:szCs w:val="22"/>
          <w:lang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7517B" w:rsidRDefault="0027517B" w:rsidP="004F55FE">
      <w:pPr>
        <w:suppressAutoHyphens/>
        <w:spacing w:line="100" w:lineRule="atLeast"/>
        <w:ind w:right="28" w:firstLine="709"/>
        <w:jc w:val="both"/>
        <w:rPr>
          <w:rFonts w:asciiTheme="minorHAnsi" w:eastAsia="Arial Unicode MS" w:hAnsiTheme="minorHAnsi" w:cs="Arial"/>
          <w:iCs/>
          <w:color w:val="000000"/>
          <w:kern w:val="1"/>
          <w:sz w:val="22"/>
          <w:szCs w:val="22"/>
          <w:lang w:val="sr-Cyrl-RS" w:eastAsia="ar-SA"/>
        </w:rPr>
      </w:pPr>
      <w:r w:rsidRPr="003045F5">
        <w:rPr>
          <w:rFonts w:asciiTheme="minorHAnsi" w:eastAsia="Arial Unicode MS" w:hAnsiTheme="minorHAnsi" w:cs="Arial"/>
          <w:iCs/>
          <w:color w:val="000000"/>
          <w:kern w:val="1"/>
          <w:sz w:val="22"/>
          <w:szCs w:val="22"/>
          <w:lang w:eastAsia="ar-SA"/>
        </w:rPr>
        <w:t>Понуђач је дужан да наручиоцу, на његов захтев, омогући приступ код подизвођача, ради утврђивања испуњености тражених услова.</w:t>
      </w:r>
    </w:p>
    <w:p w:rsidR="00631D17" w:rsidRPr="00631D17" w:rsidRDefault="00631D17" w:rsidP="004F55FE">
      <w:pPr>
        <w:ind w:right="28" w:firstLine="720"/>
        <w:jc w:val="both"/>
        <w:rPr>
          <w:rFonts w:asciiTheme="minorHAnsi" w:hAnsiTheme="minorHAnsi"/>
          <w:sz w:val="22"/>
          <w:szCs w:val="22"/>
          <w:lang w:val="ru-RU"/>
        </w:rPr>
      </w:pPr>
      <w:r w:rsidRPr="00631D17">
        <w:rPr>
          <w:rFonts w:asciiTheme="minorHAnsi" w:hAnsiTheme="minorHAnsi"/>
          <w:sz w:val="22"/>
          <w:szCs w:val="22"/>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631D17" w:rsidRPr="00631D17" w:rsidRDefault="00631D17" w:rsidP="004F55FE">
      <w:pPr>
        <w:ind w:right="28" w:firstLine="720"/>
        <w:jc w:val="both"/>
        <w:rPr>
          <w:rFonts w:asciiTheme="minorHAnsi" w:hAnsiTheme="minorHAnsi"/>
          <w:sz w:val="22"/>
          <w:szCs w:val="22"/>
          <w:lang w:val="ru-RU"/>
        </w:rPr>
      </w:pPr>
      <w:r w:rsidRPr="00631D17">
        <w:rPr>
          <w:rFonts w:asciiTheme="minorHAnsi" w:hAnsiTheme="minorHAnsi"/>
          <w:sz w:val="22"/>
          <w:szCs w:val="22"/>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631D17">
        <w:rPr>
          <w:rFonts w:asciiTheme="minorHAnsi" w:hAnsiTheme="minorHAnsi"/>
          <w:sz w:val="22"/>
          <w:szCs w:val="22"/>
          <w:lang w:val="sr-Cyrl-RS"/>
        </w:rPr>
        <w:t xml:space="preserve">знатну </w:t>
      </w:r>
      <w:r w:rsidRPr="00631D17">
        <w:rPr>
          <w:rFonts w:asciiTheme="minorHAnsi" w:hAnsiTheme="minorHAnsi"/>
          <w:sz w:val="22"/>
          <w:szCs w:val="22"/>
          <w:lang w:val="ru-RU"/>
        </w:rPr>
        <w:t>штету.</w:t>
      </w:r>
      <w:r w:rsidRPr="00631D17">
        <w:rPr>
          <w:rFonts w:asciiTheme="minorHAnsi" w:hAnsiTheme="minorHAnsi"/>
          <w:sz w:val="22"/>
          <w:szCs w:val="22"/>
          <w:lang w:val="sr-Cyrl-RS"/>
        </w:rPr>
        <w:t xml:space="preserve"> </w:t>
      </w:r>
      <w:r w:rsidRPr="00631D17">
        <w:rPr>
          <w:rFonts w:asciiTheme="minorHAnsi" w:hAnsiTheme="minorHAnsi"/>
          <w:sz w:val="22"/>
          <w:szCs w:val="22"/>
          <w:lang w:val="ru-RU"/>
        </w:rPr>
        <w:t>У том случају Наручилац је дужан да обавести организацију надлежну за заштиту конкуренције.</w:t>
      </w:r>
    </w:p>
    <w:p w:rsidR="00631D17" w:rsidRPr="00631D17" w:rsidRDefault="00631D17" w:rsidP="004F55FE">
      <w:pPr>
        <w:ind w:right="28" w:firstLine="720"/>
        <w:jc w:val="both"/>
        <w:rPr>
          <w:rFonts w:asciiTheme="minorHAnsi" w:hAnsiTheme="minorHAnsi"/>
          <w:sz w:val="22"/>
          <w:szCs w:val="22"/>
          <w:lang w:val="ru-RU"/>
        </w:rPr>
      </w:pPr>
      <w:r w:rsidRPr="00631D17">
        <w:rPr>
          <w:rFonts w:asciiTheme="minorHAnsi" w:hAnsiTheme="minorHAnsi"/>
          <w:sz w:val="22"/>
          <w:szCs w:val="22"/>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631D17" w:rsidRPr="00631D17" w:rsidRDefault="00631D17" w:rsidP="004F55FE">
      <w:pPr>
        <w:ind w:right="28" w:firstLine="720"/>
        <w:jc w:val="both"/>
        <w:rPr>
          <w:rFonts w:asciiTheme="minorHAnsi" w:hAnsiTheme="minorHAnsi"/>
          <w:sz w:val="22"/>
          <w:szCs w:val="22"/>
          <w:lang w:val="sr-Cyrl-RS"/>
        </w:rPr>
      </w:pPr>
      <w:r w:rsidRPr="00631D17">
        <w:rPr>
          <w:rFonts w:asciiTheme="minorHAnsi" w:hAnsiTheme="minorHAnsi"/>
          <w:sz w:val="22"/>
          <w:szCs w:val="22"/>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631D17">
        <w:rPr>
          <w:rFonts w:asciiTheme="minorHAnsi" w:hAnsiTheme="minorHAnsi"/>
          <w:sz w:val="22"/>
          <w:szCs w:val="22"/>
          <w:lang w:val="ru-RU"/>
        </w:rPr>
        <w:t xml:space="preserve">, у ком случају је наручилац дужан </w:t>
      </w:r>
      <w:r w:rsidRPr="00631D17">
        <w:rPr>
          <w:rFonts w:asciiTheme="minorHAnsi" w:hAnsiTheme="minorHAnsi"/>
          <w:sz w:val="22"/>
          <w:szCs w:val="22"/>
          <w:lang w:val="sr-Cyrl-RS"/>
        </w:rPr>
        <w:t>да омогући добављачу да приговори ако потраживање није доспело.</w:t>
      </w:r>
      <w:r w:rsidR="00983466">
        <w:rPr>
          <w:rFonts w:asciiTheme="minorHAnsi" w:hAnsiTheme="minorHAnsi"/>
          <w:sz w:val="22"/>
          <w:szCs w:val="22"/>
          <w:lang w:val="sr-Cyrl-RS"/>
        </w:rPr>
        <w:t xml:space="preserve"> </w:t>
      </w:r>
      <w:r w:rsidRPr="00631D17">
        <w:rPr>
          <w:rFonts w:asciiTheme="minorHAnsi" w:hAnsiTheme="minorHAnsi"/>
          <w:sz w:val="22"/>
          <w:szCs w:val="22"/>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w:t>
      </w:r>
      <w:r w:rsidR="00E21BCE">
        <w:rPr>
          <w:rFonts w:asciiTheme="minorHAnsi" w:hAnsiTheme="minorHAnsi"/>
          <w:sz w:val="22"/>
          <w:szCs w:val="22"/>
          <w:lang w:val="ru-RU"/>
        </w:rPr>
        <w:t>а</w:t>
      </w:r>
      <w:r w:rsidRPr="00631D17">
        <w:rPr>
          <w:rFonts w:asciiTheme="minorHAnsi" w:hAnsiTheme="minorHAnsi"/>
          <w:sz w:val="22"/>
          <w:szCs w:val="22"/>
          <w:lang w:val="ru-RU"/>
        </w:rPr>
        <w:t>сни да ли је приговор потраживања доспео и да евентуално да приговор.</w:t>
      </w:r>
      <w:r w:rsidR="00983466">
        <w:rPr>
          <w:rFonts w:asciiTheme="minorHAnsi" w:hAnsiTheme="minorHAnsi"/>
          <w:sz w:val="22"/>
          <w:szCs w:val="22"/>
          <w:lang w:val="ru-RU"/>
        </w:rPr>
        <w:t xml:space="preserve"> </w:t>
      </w:r>
      <w:r w:rsidRPr="00631D17">
        <w:rPr>
          <w:rFonts w:asciiTheme="minorHAnsi" w:hAnsiTheme="minorHAnsi"/>
          <w:sz w:val="22"/>
          <w:szCs w:val="22"/>
          <w:lang w:val="ru-RU"/>
        </w:rPr>
        <w:t>Након одговора понуђача Наручилац ће донети одговарајућу одлуку.Ова п</w:t>
      </w:r>
      <w:r w:rsidRPr="00631D17">
        <w:rPr>
          <w:rFonts w:asciiTheme="minorHAnsi" w:hAnsiTheme="minorHAnsi"/>
          <w:sz w:val="22"/>
          <w:szCs w:val="22"/>
          <w:lang w:val="sr-Cyrl-RS"/>
        </w:rPr>
        <w:t>равила поступања не утичу на одговорност добављача.</w:t>
      </w:r>
    </w:p>
    <w:p w:rsidR="0027517B" w:rsidRPr="00631D17" w:rsidRDefault="0027517B" w:rsidP="004F55FE">
      <w:pPr>
        <w:suppressAutoHyphens/>
        <w:spacing w:line="100" w:lineRule="atLeast"/>
        <w:ind w:right="28"/>
        <w:jc w:val="both"/>
        <w:rPr>
          <w:rFonts w:asciiTheme="minorHAnsi" w:eastAsia="Arial Unicode MS" w:hAnsiTheme="minorHAnsi" w:cs="Arial"/>
          <w:b/>
          <w:i/>
          <w:color w:val="000000"/>
          <w:kern w:val="1"/>
          <w:sz w:val="22"/>
          <w:szCs w:val="22"/>
          <w:lang w:val="sr-Cyrl-RS" w:eastAsia="ar-SA"/>
        </w:rPr>
      </w:pPr>
    </w:p>
    <w:p w:rsidR="0027517B" w:rsidRPr="003045F5" w:rsidRDefault="00E85C72" w:rsidP="004F55FE">
      <w:pPr>
        <w:suppressAutoHyphens/>
        <w:spacing w:line="100" w:lineRule="atLeast"/>
        <w:ind w:right="28"/>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b/>
          <w:i/>
          <w:color w:val="000000"/>
          <w:kern w:val="1"/>
          <w:sz w:val="22"/>
          <w:szCs w:val="22"/>
          <w:lang w:val="sr-Cyrl-RS" w:eastAsia="ar-SA"/>
        </w:rPr>
        <w:lastRenderedPageBreak/>
        <w:t>7</w:t>
      </w:r>
      <w:r w:rsidR="006B1426">
        <w:rPr>
          <w:rFonts w:asciiTheme="minorHAnsi" w:eastAsia="Arial Unicode MS" w:hAnsiTheme="minorHAnsi" w:cs="Arial"/>
          <w:b/>
          <w:i/>
          <w:color w:val="000000"/>
          <w:kern w:val="1"/>
          <w:sz w:val="22"/>
          <w:szCs w:val="22"/>
          <w:lang w:val="sr-Cyrl-RS" w:eastAsia="ar-SA"/>
        </w:rPr>
        <w:t>.</w:t>
      </w:r>
      <w:r w:rsidR="0027517B" w:rsidRPr="003045F5">
        <w:rPr>
          <w:rFonts w:asciiTheme="minorHAnsi" w:eastAsia="Arial Unicode MS" w:hAnsiTheme="minorHAnsi" w:cs="Arial"/>
          <w:b/>
          <w:i/>
          <w:color w:val="000000"/>
          <w:kern w:val="1"/>
          <w:sz w:val="22"/>
          <w:szCs w:val="22"/>
          <w:lang w:eastAsia="ar-SA"/>
        </w:rPr>
        <w:t>8. ЗАЈЕДНИЧКА ПОНУДА</w:t>
      </w:r>
      <w:r w:rsidR="0027517B" w:rsidRPr="003045F5">
        <w:rPr>
          <w:rFonts w:asciiTheme="minorHAnsi" w:eastAsia="Arial Unicode MS" w:hAnsiTheme="minorHAnsi" w:cs="Arial"/>
          <w:b/>
          <w:i/>
          <w:color w:val="000000"/>
          <w:kern w:val="1"/>
          <w:sz w:val="22"/>
          <w:szCs w:val="22"/>
          <w:lang w:val="sr-Cyrl-RS" w:eastAsia="ar-SA"/>
        </w:rPr>
        <w:t xml:space="preserve"> (СПОРАЗУМ КАО САСТАВНИ ДЕО ЗАЈЕДНИЧКЕ ПОНУДЕ)</w:t>
      </w:r>
    </w:p>
    <w:p w:rsidR="0027517B" w:rsidRPr="00D772D1" w:rsidRDefault="00631D17" w:rsidP="004F55FE">
      <w:pPr>
        <w:tabs>
          <w:tab w:val="left" w:pos="709"/>
          <w:tab w:val="left" w:pos="851"/>
        </w:tabs>
        <w:suppressAutoHyphens/>
        <w:spacing w:line="100" w:lineRule="atLeast"/>
        <w:ind w:right="28" w:firstLine="426"/>
        <w:jc w:val="both"/>
        <w:rPr>
          <w:rFonts w:asciiTheme="minorHAnsi" w:eastAsia="Arial Unicode MS" w:hAnsiTheme="minorHAnsi" w:cs="Arial"/>
          <w:color w:val="000000"/>
          <w:kern w:val="1"/>
          <w:sz w:val="22"/>
          <w:szCs w:val="22"/>
          <w:lang w:val="sr-Cyrl-RS" w:eastAsia="ar-SA"/>
        </w:rPr>
      </w:pPr>
      <w:r w:rsidRPr="00D772D1">
        <w:rPr>
          <w:rFonts w:asciiTheme="minorHAnsi" w:eastAsia="Arial Unicode MS" w:hAnsiTheme="minorHAnsi" w:cs="Arial"/>
          <w:color w:val="000000"/>
          <w:kern w:val="1"/>
          <w:sz w:val="22"/>
          <w:szCs w:val="22"/>
          <w:lang w:val="sr-Cyrl-RS" w:eastAsia="ar-SA"/>
        </w:rPr>
        <w:tab/>
      </w:r>
      <w:r w:rsidRPr="00D772D1">
        <w:rPr>
          <w:rFonts w:asciiTheme="minorHAnsi" w:eastAsia="Arial Unicode MS" w:hAnsiTheme="minorHAnsi" w:cs="Arial"/>
          <w:color w:val="000000"/>
          <w:kern w:val="1"/>
          <w:sz w:val="22"/>
          <w:szCs w:val="22"/>
          <w:lang w:eastAsia="ar-SA"/>
        </w:rPr>
        <w:t>Понуду може поднети група понуђача.</w:t>
      </w:r>
    </w:p>
    <w:p w:rsidR="00631D17" w:rsidRPr="00D772D1" w:rsidRDefault="00631D17" w:rsidP="00C54DC7">
      <w:pPr>
        <w:ind w:right="28" w:firstLine="709"/>
        <w:jc w:val="both"/>
        <w:rPr>
          <w:rFonts w:asciiTheme="minorHAnsi" w:hAnsiTheme="minorHAnsi"/>
          <w:sz w:val="22"/>
          <w:szCs w:val="22"/>
          <w:lang w:val="ru-RU"/>
        </w:rPr>
      </w:pPr>
      <w:r w:rsidRPr="00D772D1">
        <w:rPr>
          <w:rFonts w:asciiTheme="minorHAnsi" w:hAnsiTheme="minorHAnsi"/>
          <w:sz w:val="22"/>
          <w:szCs w:val="22"/>
          <w:lang w:val="ru-RU"/>
        </w:rPr>
        <w:t>Сваки понуђач из групе понуђача мора да испуни обавезне услове из члана 7</w:t>
      </w:r>
      <w:r w:rsidRPr="00D772D1">
        <w:rPr>
          <w:rFonts w:asciiTheme="minorHAnsi" w:hAnsiTheme="minorHAnsi"/>
          <w:sz w:val="22"/>
          <w:szCs w:val="22"/>
          <w:lang w:val="sr-Cyrl-RS"/>
        </w:rPr>
        <w:t>5</w:t>
      </w:r>
      <w:r w:rsidRPr="00D772D1">
        <w:rPr>
          <w:rFonts w:asciiTheme="minorHAnsi" w:hAnsiTheme="minorHAnsi"/>
          <w:sz w:val="22"/>
          <w:szCs w:val="22"/>
          <w:lang w:val="ru-RU"/>
        </w:rPr>
        <w:t>. став 1.</w:t>
      </w:r>
      <w:r w:rsidRPr="00D772D1">
        <w:rPr>
          <w:rFonts w:asciiTheme="minorHAnsi" w:hAnsiTheme="minorHAnsi"/>
          <w:sz w:val="22"/>
          <w:szCs w:val="22"/>
          <w:lang w:val="sr-Cyrl-RS"/>
        </w:rPr>
        <w:t xml:space="preserve"> тач. 1) до 4)</w:t>
      </w:r>
      <w:r w:rsidRPr="00D772D1">
        <w:rPr>
          <w:rFonts w:asciiTheme="minorHAnsi" w:hAnsiTheme="minorHAnsi"/>
          <w:sz w:val="22"/>
          <w:szCs w:val="22"/>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631D17" w:rsidRPr="00631D17" w:rsidRDefault="00631D17" w:rsidP="004F55FE">
      <w:pPr>
        <w:ind w:right="28" w:firstLine="720"/>
        <w:jc w:val="both"/>
        <w:rPr>
          <w:rFonts w:asciiTheme="minorHAnsi" w:hAnsiTheme="minorHAnsi"/>
          <w:sz w:val="22"/>
          <w:szCs w:val="22"/>
          <w:lang w:val="ru-RU"/>
        </w:rPr>
      </w:pPr>
      <w:r w:rsidRPr="00631D17">
        <w:rPr>
          <w:rFonts w:asciiTheme="minorHAnsi" w:hAnsiTheme="minorHAnsi"/>
          <w:sz w:val="22"/>
          <w:szCs w:val="22"/>
          <w:lang w:val="ru-RU"/>
        </w:rPr>
        <w:t>Додатне услове из члана 76. ЗЈН чланови групе понуђача испуњавају заједно.</w:t>
      </w:r>
    </w:p>
    <w:p w:rsidR="00631D17" w:rsidRPr="00631D17" w:rsidRDefault="00631D17" w:rsidP="004F55FE">
      <w:pPr>
        <w:ind w:right="28" w:firstLine="720"/>
        <w:jc w:val="both"/>
        <w:rPr>
          <w:rFonts w:asciiTheme="minorHAnsi" w:hAnsiTheme="minorHAnsi"/>
          <w:sz w:val="22"/>
          <w:szCs w:val="22"/>
          <w:lang w:val="sr-Cyrl-RS"/>
        </w:rPr>
      </w:pPr>
      <w:r w:rsidRPr="00631D17">
        <w:rPr>
          <w:rFonts w:asciiTheme="minorHAnsi" w:hAnsiTheme="minorHAnsi"/>
          <w:sz w:val="22"/>
          <w:szCs w:val="22"/>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631D17">
        <w:rPr>
          <w:rFonts w:asciiTheme="minorHAnsi" w:hAnsiTheme="minorHAnsi"/>
          <w:i/>
          <w:sz w:val="22"/>
          <w:szCs w:val="22"/>
          <w:u w:val="single"/>
          <w:lang w:val="sr-Cyrl-RS"/>
        </w:rPr>
        <w:t>(</w:t>
      </w:r>
      <w:r w:rsidRPr="00631D17">
        <w:rPr>
          <w:rFonts w:asciiTheme="minorHAnsi" w:hAnsiTheme="minorHAnsi"/>
          <w:i/>
          <w:sz w:val="22"/>
          <w:szCs w:val="22"/>
          <w:u w:val="single"/>
          <w:lang w:val="ru-RU"/>
        </w:rPr>
        <w:t>С</w:t>
      </w:r>
      <w:r w:rsidRPr="00631D17">
        <w:rPr>
          <w:rFonts w:asciiTheme="minorHAnsi" w:hAnsiTheme="minorHAnsi"/>
          <w:i/>
          <w:sz w:val="22"/>
          <w:szCs w:val="22"/>
          <w:u w:val="single"/>
          <w:lang w:val="sr-Cyrl-RS"/>
        </w:rPr>
        <w:t>поразум о заједничком извршењу</w:t>
      </w:r>
      <w:r w:rsidRPr="00631D17">
        <w:rPr>
          <w:rFonts w:asciiTheme="minorHAnsi" w:hAnsiTheme="minorHAnsi"/>
          <w:i/>
          <w:sz w:val="22"/>
          <w:szCs w:val="22"/>
          <w:u w:val="single"/>
          <w:lang w:val="ru-RU"/>
        </w:rPr>
        <w:t xml:space="preserve"> јавне набавке</w:t>
      </w:r>
      <w:r w:rsidRPr="00631D17">
        <w:rPr>
          <w:rFonts w:asciiTheme="minorHAnsi" w:hAnsiTheme="minorHAnsi"/>
          <w:i/>
          <w:sz w:val="22"/>
          <w:szCs w:val="22"/>
          <w:u w:val="single"/>
          <w:lang w:val="sr-Cyrl-RS"/>
        </w:rPr>
        <w:t>)</w:t>
      </w:r>
      <w:r w:rsidRPr="00631D17">
        <w:rPr>
          <w:rFonts w:asciiTheme="minorHAnsi" w:hAnsiTheme="minorHAnsi"/>
          <w:sz w:val="22"/>
          <w:szCs w:val="22"/>
          <w:lang w:val="sr-Cyrl-RS"/>
        </w:rPr>
        <w:t>, а који обавезно садржи податке о:</w:t>
      </w:r>
    </w:p>
    <w:p w:rsidR="00631D17" w:rsidRPr="00631D17" w:rsidRDefault="00631D17" w:rsidP="004F55FE">
      <w:pPr>
        <w:ind w:right="28" w:firstLine="720"/>
        <w:jc w:val="both"/>
        <w:rPr>
          <w:rFonts w:asciiTheme="minorHAnsi" w:hAnsiTheme="minorHAnsi"/>
          <w:sz w:val="22"/>
          <w:szCs w:val="22"/>
          <w:lang w:val="sr-Cyrl-RS"/>
        </w:rPr>
      </w:pPr>
      <w:r w:rsidRPr="00631D17">
        <w:rPr>
          <w:rFonts w:asciiTheme="minorHAnsi" w:hAnsiTheme="minorHAnsi"/>
          <w:sz w:val="22"/>
          <w:szCs w:val="22"/>
          <w:lang w:val="sr-Cyrl-RS"/>
        </w:rPr>
        <w:t>1</w:t>
      </w:r>
      <w:r w:rsidRPr="00631D17">
        <w:rPr>
          <w:rFonts w:asciiTheme="minorHAnsi" w:hAnsiTheme="minorHAnsi"/>
          <w:sz w:val="22"/>
          <w:szCs w:val="22"/>
          <w:lang w:val="ru-RU"/>
        </w:rPr>
        <w:t>) члан</w:t>
      </w:r>
      <w:r w:rsidRPr="00631D17">
        <w:rPr>
          <w:rFonts w:asciiTheme="minorHAnsi" w:hAnsiTheme="minorHAnsi"/>
          <w:sz w:val="22"/>
          <w:szCs w:val="22"/>
          <w:lang w:val="sr-Cyrl-RS"/>
        </w:rPr>
        <w:t>у</w:t>
      </w:r>
      <w:r w:rsidRPr="00631D17">
        <w:rPr>
          <w:rFonts w:asciiTheme="minorHAnsi" w:hAnsiTheme="minorHAnsi"/>
          <w:sz w:val="22"/>
          <w:szCs w:val="22"/>
          <w:lang w:val="ru-RU"/>
        </w:rPr>
        <w:t xml:space="preserve"> групе који ће бити носилац посла, односно који ће поднети понуду и који ће заступати групу понуђача пред наручиоцем;</w:t>
      </w:r>
    </w:p>
    <w:p w:rsidR="00631D17" w:rsidRPr="00631D17" w:rsidRDefault="00631D17" w:rsidP="004F55FE">
      <w:pPr>
        <w:ind w:right="28" w:firstLine="720"/>
        <w:jc w:val="both"/>
        <w:rPr>
          <w:rFonts w:asciiTheme="minorHAnsi" w:hAnsiTheme="minorHAnsi"/>
          <w:sz w:val="22"/>
          <w:szCs w:val="22"/>
          <w:lang w:val="ru-RU"/>
        </w:rPr>
      </w:pPr>
      <w:r w:rsidRPr="00631D17">
        <w:rPr>
          <w:rFonts w:asciiTheme="minorHAnsi" w:hAnsiTheme="minorHAnsi"/>
          <w:sz w:val="22"/>
          <w:szCs w:val="22"/>
          <w:lang w:val="sr-Cyrl-RS"/>
        </w:rPr>
        <w:t xml:space="preserve">2) </w:t>
      </w:r>
      <w:r w:rsidRPr="00631D17">
        <w:rPr>
          <w:rFonts w:asciiTheme="minorHAnsi" w:hAnsiTheme="minorHAnsi"/>
          <w:sz w:val="22"/>
          <w:szCs w:val="22"/>
          <w:lang w:val="ru-RU"/>
        </w:rPr>
        <w:t>понуђач</w:t>
      </w:r>
      <w:r w:rsidRPr="00631D17">
        <w:rPr>
          <w:rFonts w:asciiTheme="minorHAnsi" w:hAnsiTheme="minorHAnsi"/>
          <w:sz w:val="22"/>
          <w:szCs w:val="22"/>
          <w:lang w:val="sr-Cyrl-RS"/>
        </w:rPr>
        <w:t>у</w:t>
      </w:r>
      <w:r w:rsidRPr="00631D17">
        <w:rPr>
          <w:rFonts w:asciiTheme="minorHAnsi" w:hAnsiTheme="minorHAnsi"/>
          <w:sz w:val="22"/>
          <w:szCs w:val="22"/>
          <w:lang w:val="ru-RU"/>
        </w:rPr>
        <w:t xml:space="preserve"> који ће у име групе понуђача потписати уговор;</w:t>
      </w:r>
    </w:p>
    <w:p w:rsidR="00631D17" w:rsidRPr="00631D17" w:rsidRDefault="00631D17" w:rsidP="004F55FE">
      <w:pPr>
        <w:ind w:right="28" w:firstLine="720"/>
        <w:jc w:val="both"/>
        <w:rPr>
          <w:rFonts w:asciiTheme="minorHAnsi" w:hAnsiTheme="minorHAnsi"/>
          <w:sz w:val="22"/>
          <w:szCs w:val="22"/>
          <w:lang w:val="ru-RU"/>
        </w:rPr>
      </w:pPr>
      <w:r w:rsidRPr="00631D17">
        <w:rPr>
          <w:rFonts w:asciiTheme="minorHAnsi" w:hAnsiTheme="minorHAnsi"/>
          <w:sz w:val="22"/>
          <w:szCs w:val="22"/>
          <w:lang w:val="sr-Cyrl-RS"/>
        </w:rPr>
        <w:t>3</w:t>
      </w:r>
      <w:r w:rsidRPr="00631D17">
        <w:rPr>
          <w:rFonts w:asciiTheme="minorHAnsi" w:hAnsiTheme="minorHAnsi"/>
          <w:sz w:val="22"/>
          <w:szCs w:val="22"/>
          <w:lang w:val="ru-RU"/>
        </w:rPr>
        <w:t>) понуђач</w:t>
      </w:r>
      <w:r w:rsidRPr="00631D17">
        <w:rPr>
          <w:rFonts w:asciiTheme="minorHAnsi" w:hAnsiTheme="minorHAnsi"/>
          <w:sz w:val="22"/>
          <w:szCs w:val="22"/>
          <w:lang w:val="sr-Cyrl-RS"/>
        </w:rPr>
        <w:t>у</w:t>
      </w:r>
      <w:r w:rsidRPr="00631D17">
        <w:rPr>
          <w:rFonts w:asciiTheme="minorHAnsi" w:hAnsiTheme="minorHAnsi"/>
          <w:sz w:val="22"/>
          <w:szCs w:val="22"/>
          <w:lang w:val="ru-RU"/>
        </w:rPr>
        <w:t xml:space="preserve"> који ће у име групе понуђача дати средство обезбеђења;</w:t>
      </w:r>
    </w:p>
    <w:p w:rsidR="00631D17" w:rsidRPr="00631D17" w:rsidRDefault="00631D17" w:rsidP="004F55FE">
      <w:pPr>
        <w:ind w:right="28" w:firstLine="720"/>
        <w:jc w:val="both"/>
        <w:rPr>
          <w:rFonts w:asciiTheme="minorHAnsi" w:hAnsiTheme="minorHAnsi"/>
          <w:sz w:val="22"/>
          <w:szCs w:val="22"/>
          <w:lang w:val="ru-RU"/>
        </w:rPr>
      </w:pPr>
      <w:r w:rsidRPr="00631D17">
        <w:rPr>
          <w:rFonts w:asciiTheme="minorHAnsi" w:hAnsiTheme="minorHAnsi"/>
          <w:sz w:val="22"/>
          <w:szCs w:val="22"/>
          <w:lang w:val="sr-Cyrl-RS"/>
        </w:rPr>
        <w:t>4</w:t>
      </w:r>
      <w:r w:rsidRPr="00631D17">
        <w:rPr>
          <w:rFonts w:asciiTheme="minorHAnsi" w:hAnsiTheme="minorHAnsi"/>
          <w:sz w:val="22"/>
          <w:szCs w:val="22"/>
          <w:lang w:val="ru-RU"/>
        </w:rPr>
        <w:t>) понуђач</w:t>
      </w:r>
      <w:r w:rsidRPr="00631D17">
        <w:rPr>
          <w:rFonts w:asciiTheme="minorHAnsi" w:hAnsiTheme="minorHAnsi"/>
          <w:sz w:val="22"/>
          <w:szCs w:val="22"/>
          <w:lang w:val="sr-Cyrl-RS"/>
        </w:rPr>
        <w:t>у</w:t>
      </w:r>
      <w:r w:rsidRPr="00631D17">
        <w:rPr>
          <w:rFonts w:asciiTheme="minorHAnsi" w:hAnsiTheme="minorHAnsi"/>
          <w:sz w:val="22"/>
          <w:szCs w:val="22"/>
          <w:lang w:val="ru-RU"/>
        </w:rPr>
        <w:t xml:space="preserve"> који ће издати рачун;</w:t>
      </w:r>
    </w:p>
    <w:p w:rsidR="00631D17" w:rsidRPr="00631D17" w:rsidRDefault="00631D17" w:rsidP="004F55FE">
      <w:pPr>
        <w:ind w:right="28" w:firstLine="720"/>
        <w:jc w:val="both"/>
        <w:rPr>
          <w:rFonts w:asciiTheme="minorHAnsi" w:hAnsiTheme="minorHAnsi"/>
          <w:sz w:val="22"/>
          <w:szCs w:val="22"/>
          <w:lang w:val="ru-RU"/>
        </w:rPr>
      </w:pPr>
      <w:r w:rsidRPr="00631D17">
        <w:rPr>
          <w:rFonts w:asciiTheme="minorHAnsi" w:hAnsiTheme="minorHAnsi"/>
          <w:sz w:val="22"/>
          <w:szCs w:val="22"/>
          <w:lang w:val="sr-Cyrl-RS"/>
        </w:rPr>
        <w:t>5</w:t>
      </w:r>
      <w:r w:rsidRPr="00631D17">
        <w:rPr>
          <w:rFonts w:asciiTheme="minorHAnsi" w:hAnsiTheme="minorHAnsi"/>
          <w:sz w:val="22"/>
          <w:szCs w:val="22"/>
          <w:lang w:val="ru-RU"/>
        </w:rPr>
        <w:t>) рачун</w:t>
      </w:r>
      <w:r w:rsidRPr="00631D17">
        <w:rPr>
          <w:rFonts w:asciiTheme="minorHAnsi" w:hAnsiTheme="minorHAnsi"/>
          <w:sz w:val="22"/>
          <w:szCs w:val="22"/>
          <w:lang w:val="sr-Cyrl-RS"/>
        </w:rPr>
        <w:t>у</w:t>
      </w:r>
      <w:r w:rsidRPr="00631D17">
        <w:rPr>
          <w:rFonts w:asciiTheme="minorHAnsi" w:hAnsiTheme="minorHAnsi"/>
          <w:sz w:val="22"/>
          <w:szCs w:val="22"/>
          <w:lang w:val="ru-RU"/>
        </w:rPr>
        <w:t xml:space="preserve"> на који ће бити извршено плаћање;</w:t>
      </w:r>
    </w:p>
    <w:p w:rsidR="00631D17" w:rsidRPr="00631D17" w:rsidRDefault="00631D17" w:rsidP="004F55FE">
      <w:pPr>
        <w:ind w:right="28" w:firstLine="720"/>
        <w:jc w:val="both"/>
        <w:rPr>
          <w:rFonts w:asciiTheme="minorHAnsi" w:hAnsiTheme="minorHAnsi"/>
          <w:sz w:val="22"/>
          <w:szCs w:val="22"/>
          <w:lang w:val="sr-Cyrl-RS"/>
        </w:rPr>
      </w:pPr>
      <w:r w:rsidRPr="00631D17">
        <w:rPr>
          <w:rFonts w:asciiTheme="minorHAnsi" w:hAnsiTheme="minorHAnsi"/>
          <w:sz w:val="22"/>
          <w:szCs w:val="22"/>
          <w:lang w:val="sr-Cyrl-RS"/>
        </w:rPr>
        <w:t>6</w:t>
      </w:r>
      <w:r w:rsidR="004F55FE">
        <w:rPr>
          <w:rFonts w:asciiTheme="minorHAnsi" w:hAnsiTheme="minorHAnsi"/>
          <w:sz w:val="22"/>
          <w:szCs w:val="22"/>
          <w:lang w:val="ru-RU"/>
        </w:rPr>
        <w:t>) обавеза</w:t>
      </w:r>
      <w:r w:rsidRPr="00631D17">
        <w:rPr>
          <w:rFonts w:asciiTheme="minorHAnsi" w:hAnsiTheme="minorHAnsi"/>
          <w:sz w:val="22"/>
          <w:szCs w:val="22"/>
          <w:lang w:val="sr-Cyrl-RS"/>
        </w:rPr>
        <w:t>ма</w:t>
      </w:r>
      <w:r w:rsidRPr="00631D17">
        <w:rPr>
          <w:rFonts w:asciiTheme="minorHAnsi" w:hAnsiTheme="minorHAnsi"/>
          <w:sz w:val="22"/>
          <w:szCs w:val="22"/>
          <w:lang w:val="ru-RU"/>
        </w:rPr>
        <w:t xml:space="preserve"> сваког од понуђача из групе понуђача за извршење уговора</w:t>
      </w:r>
      <w:r w:rsidRPr="00631D17">
        <w:rPr>
          <w:rFonts w:asciiTheme="minorHAnsi" w:hAnsiTheme="minorHAnsi"/>
          <w:sz w:val="22"/>
          <w:szCs w:val="22"/>
          <w:lang w:val="sr-Cyrl-RS"/>
        </w:rPr>
        <w:t>.</w:t>
      </w:r>
    </w:p>
    <w:p w:rsidR="00631D17" w:rsidRPr="00631D17" w:rsidRDefault="00631D17" w:rsidP="004F55FE">
      <w:pPr>
        <w:ind w:right="28" w:firstLine="720"/>
        <w:jc w:val="both"/>
        <w:rPr>
          <w:rFonts w:asciiTheme="minorHAnsi" w:hAnsiTheme="minorHAnsi"/>
          <w:i/>
          <w:sz w:val="22"/>
          <w:szCs w:val="22"/>
          <w:u w:val="single"/>
          <w:lang w:val="sr-Cyrl-CS"/>
        </w:rPr>
      </w:pPr>
      <w:r w:rsidRPr="00631D17">
        <w:rPr>
          <w:rFonts w:asciiTheme="minorHAnsi" w:hAnsiTheme="minorHAnsi"/>
          <w:i/>
          <w:sz w:val="22"/>
          <w:szCs w:val="22"/>
          <w:u w:val="single"/>
          <w:lang w:val="sr-Cyrl-CS"/>
        </w:rPr>
        <w:t>Споразумом се уређују и питање ко потписује обрасце из Конкрсне докуме</w:t>
      </w:r>
      <w:r w:rsidR="004F55FE">
        <w:rPr>
          <w:rFonts w:asciiTheme="minorHAnsi" w:hAnsiTheme="minorHAnsi"/>
          <w:i/>
          <w:sz w:val="22"/>
          <w:szCs w:val="22"/>
          <w:u w:val="single"/>
          <w:lang w:val="sr-Cyrl-CS"/>
        </w:rPr>
        <w:t>н</w:t>
      </w:r>
      <w:r w:rsidRPr="00631D17">
        <w:rPr>
          <w:rFonts w:asciiTheme="minorHAnsi" w:hAnsiTheme="minorHAnsi"/>
          <w:i/>
          <w:sz w:val="22"/>
          <w:szCs w:val="22"/>
          <w:u w:val="single"/>
          <w:lang w:val="sr-Cyrl-CS"/>
        </w:rPr>
        <w:t xml:space="preserve">тације у смислу навода у тачки </w:t>
      </w:r>
      <w:r w:rsidR="00D772D1">
        <w:rPr>
          <w:rFonts w:asciiTheme="minorHAnsi" w:hAnsiTheme="minorHAnsi"/>
          <w:i/>
          <w:sz w:val="22"/>
          <w:szCs w:val="22"/>
          <w:u w:val="single"/>
          <w:lang w:val="sr-Cyrl-CS"/>
        </w:rPr>
        <w:t>5.</w:t>
      </w:r>
      <w:r w:rsidRPr="00631D17">
        <w:rPr>
          <w:rFonts w:asciiTheme="minorHAnsi" w:hAnsiTheme="minorHAnsi"/>
          <w:i/>
          <w:sz w:val="22"/>
          <w:szCs w:val="22"/>
          <w:u w:val="single"/>
          <w:lang w:val="sr-Cyrl-CS"/>
        </w:rPr>
        <w:t>2 дела Конкурсне документације.</w:t>
      </w:r>
    </w:p>
    <w:p w:rsidR="00631D17" w:rsidRPr="00631D17" w:rsidRDefault="00631D17" w:rsidP="004F55FE">
      <w:pPr>
        <w:ind w:right="28" w:firstLine="720"/>
        <w:jc w:val="both"/>
        <w:rPr>
          <w:rFonts w:asciiTheme="minorHAnsi" w:hAnsiTheme="minorHAnsi"/>
          <w:sz w:val="22"/>
          <w:szCs w:val="22"/>
          <w:lang w:val="ru-RU"/>
        </w:rPr>
      </w:pPr>
      <w:r w:rsidRPr="00631D17">
        <w:rPr>
          <w:rFonts w:asciiTheme="minorHAnsi" w:hAnsiTheme="minorHAnsi"/>
          <w:sz w:val="22"/>
          <w:szCs w:val="22"/>
          <w:lang w:val="ru-RU"/>
        </w:rPr>
        <w:t>Наручилац не може од групе понуђача да захтева да се повезују у одређени правни облик како би могли да поднесу заједничку понуду.</w:t>
      </w:r>
    </w:p>
    <w:p w:rsidR="00631D17" w:rsidRPr="00631D17" w:rsidRDefault="00631D17" w:rsidP="004F55FE">
      <w:pPr>
        <w:ind w:right="28" w:firstLine="720"/>
        <w:jc w:val="both"/>
        <w:rPr>
          <w:rFonts w:asciiTheme="minorHAnsi" w:hAnsiTheme="minorHAnsi"/>
          <w:sz w:val="22"/>
          <w:szCs w:val="22"/>
          <w:lang w:val="sr-Cyrl-RS"/>
        </w:rPr>
      </w:pPr>
      <w:r w:rsidRPr="00631D17">
        <w:rPr>
          <w:rFonts w:asciiTheme="minorHAnsi" w:hAnsiTheme="minorHAnsi"/>
          <w:sz w:val="22"/>
          <w:szCs w:val="22"/>
          <w:lang w:val="ru-RU"/>
        </w:rPr>
        <w:t>Понуђачи који поднесу заједничку понуду одговарају неограничено солидарно према наручиоцу.</w:t>
      </w:r>
    </w:p>
    <w:p w:rsidR="00631D17" w:rsidRPr="00631D17" w:rsidRDefault="00631D17" w:rsidP="004F55FE">
      <w:pPr>
        <w:ind w:right="28" w:firstLine="720"/>
        <w:jc w:val="both"/>
        <w:rPr>
          <w:rFonts w:asciiTheme="minorHAnsi" w:hAnsiTheme="minorHAnsi"/>
          <w:sz w:val="22"/>
          <w:szCs w:val="22"/>
          <w:lang w:val="sr-Latn-RS"/>
        </w:rPr>
      </w:pPr>
      <w:r w:rsidRPr="00631D17">
        <w:rPr>
          <w:rFonts w:asciiTheme="minorHAnsi" w:hAnsiTheme="minorHAnsi"/>
          <w:sz w:val="22"/>
          <w:szCs w:val="22"/>
          <w:lang w:val="ru-RU"/>
        </w:rPr>
        <w:t>У понуди је потребно навести имена и одговарајуће професионалне квалификације лица која ће бити одговорна за извршење уговора.</w:t>
      </w:r>
    </w:p>
    <w:p w:rsidR="0027517B" w:rsidRPr="00860B76" w:rsidRDefault="0027517B" w:rsidP="00860B76">
      <w:pPr>
        <w:tabs>
          <w:tab w:val="left" w:pos="709"/>
          <w:tab w:val="left" w:pos="851"/>
        </w:tabs>
        <w:suppressAutoHyphens/>
        <w:spacing w:line="100" w:lineRule="atLeast"/>
        <w:ind w:firstLine="426"/>
        <w:jc w:val="both"/>
        <w:rPr>
          <w:rFonts w:asciiTheme="minorHAnsi" w:eastAsia="Arial Unicode MS" w:hAnsiTheme="minorHAnsi" w:cs="Arial"/>
          <w:color w:val="000000"/>
          <w:kern w:val="1"/>
          <w:sz w:val="22"/>
          <w:szCs w:val="22"/>
          <w:lang w:val="sr-Cyrl-RS" w:eastAsia="ar-SA"/>
        </w:rPr>
      </w:pPr>
    </w:p>
    <w:p w:rsidR="0027517B" w:rsidRPr="003045F5" w:rsidRDefault="00E85C72" w:rsidP="0027517B">
      <w:pPr>
        <w:suppressAutoHyphens/>
        <w:spacing w:line="100" w:lineRule="atLeast"/>
        <w:jc w:val="both"/>
        <w:rPr>
          <w:rFonts w:asciiTheme="minorHAnsi" w:eastAsia="Arial Unicode MS" w:hAnsiTheme="minorHAnsi" w:cs="Arial"/>
          <w:b/>
          <w:bCs/>
          <w:i/>
          <w:iCs/>
          <w:color w:val="000000"/>
          <w:kern w:val="1"/>
          <w:sz w:val="22"/>
          <w:szCs w:val="22"/>
          <w:lang w:val="sr-Cyrl-RS" w:eastAsia="ar-SA"/>
        </w:rPr>
      </w:pPr>
      <w:r>
        <w:rPr>
          <w:rFonts w:asciiTheme="minorHAnsi" w:eastAsia="Arial Unicode MS" w:hAnsiTheme="minorHAnsi" w:cs="Arial"/>
          <w:b/>
          <w:bCs/>
          <w:i/>
          <w:iCs/>
          <w:color w:val="000000"/>
          <w:kern w:val="1"/>
          <w:sz w:val="22"/>
          <w:szCs w:val="22"/>
          <w:lang w:val="sr-Cyrl-RS" w:eastAsia="ar-SA"/>
        </w:rPr>
        <w:t>7</w:t>
      </w:r>
      <w:r w:rsidR="006B1426">
        <w:rPr>
          <w:rFonts w:asciiTheme="minorHAnsi" w:eastAsia="Arial Unicode MS" w:hAnsiTheme="minorHAnsi" w:cs="Arial"/>
          <w:b/>
          <w:bCs/>
          <w:i/>
          <w:iCs/>
          <w:color w:val="000000"/>
          <w:kern w:val="1"/>
          <w:sz w:val="22"/>
          <w:szCs w:val="22"/>
          <w:lang w:val="sr-Cyrl-RS" w:eastAsia="ar-SA"/>
        </w:rPr>
        <w:t>.</w:t>
      </w:r>
      <w:r w:rsidR="0027517B" w:rsidRPr="00860B76">
        <w:rPr>
          <w:rFonts w:asciiTheme="minorHAnsi" w:eastAsia="Arial Unicode MS" w:hAnsiTheme="minorHAnsi" w:cs="Arial"/>
          <w:b/>
          <w:bCs/>
          <w:i/>
          <w:iCs/>
          <w:color w:val="000000"/>
          <w:kern w:val="1"/>
          <w:sz w:val="22"/>
          <w:szCs w:val="22"/>
          <w:lang w:eastAsia="ar-SA"/>
        </w:rPr>
        <w:t>9. НАЧИН И УСЛОВ</w:t>
      </w:r>
      <w:r w:rsidR="0027517B" w:rsidRPr="00860B76">
        <w:rPr>
          <w:rFonts w:asciiTheme="minorHAnsi" w:eastAsia="Arial Unicode MS" w:hAnsiTheme="minorHAnsi" w:cs="Arial"/>
          <w:b/>
          <w:bCs/>
          <w:i/>
          <w:iCs/>
          <w:color w:val="000000"/>
          <w:kern w:val="1"/>
          <w:sz w:val="22"/>
          <w:szCs w:val="22"/>
          <w:lang w:val="sr-Cyrl-CS" w:eastAsia="ar-SA"/>
        </w:rPr>
        <w:t>И</w:t>
      </w:r>
      <w:r w:rsidR="0027517B" w:rsidRPr="00860B76">
        <w:rPr>
          <w:rFonts w:asciiTheme="minorHAnsi" w:eastAsia="Arial Unicode MS" w:hAnsiTheme="minorHAnsi" w:cs="Arial"/>
          <w:b/>
          <w:bCs/>
          <w:i/>
          <w:iCs/>
          <w:color w:val="000000"/>
          <w:kern w:val="1"/>
          <w:sz w:val="22"/>
          <w:szCs w:val="22"/>
          <w:lang w:eastAsia="ar-SA"/>
        </w:rPr>
        <w:t xml:space="preserve"> ПЛАЋАЊА, ГАРАНТНИ РОК, КАО И ДРУГЕ ОКОЛНОСТИ ОД КОЈИХ ЗАВИСИ ПРИХВАТЉИВОСТ ПОНУДЕ</w:t>
      </w:r>
    </w:p>
    <w:p w:rsidR="0027517B" w:rsidRPr="003045F5" w:rsidRDefault="0027517B" w:rsidP="0027517B">
      <w:pPr>
        <w:suppressAutoHyphens/>
        <w:spacing w:line="100" w:lineRule="atLeast"/>
        <w:jc w:val="both"/>
        <w:rPr>
          <w:rFonts w:asciiTheme="minorHAnsi" w:eastAsia="Arial Unicode MS" w:hAnsiTheme="minorHAnsi" w:cs="Arial"/>
          <w:b/>
          <w:bCs/>
          <w:i/>
          <w:iCs/>
          <w:color w:val="000000"/>
          <w:kern w:val="1"/>
          <w:sz w:val="22"/>
          <w:szCs w:val="22"/>
          <w:lang w:val="sr-Cyrl-RS" w:eastAsia="ar-SA"/>
        </w:rPr>
      </w:pPr>
    </w:p>
    <w:p w:rsidR="0027517B" w:rsidRPr="003045F5" w:rsidRDefault="0027517B" w:rsidP="0027517B">
      <w:pPr>
        <w:ind w:firstLine="708"/>
        <w:jc w:val="both"/>
        <w:rPr>
          <w:rFonts w:asciiTheme="minorHAnsi" w:eastAsia="Calibri" w:hAnsiTheme="minorHAnsi"/>
          <w:sz w:val="22"/>
          <w:szCs w:val="22"/>
          <w:lang w:val="sr-Cyrl-CS"/>
        </w:rPr>
      </w:pPr>
      <w:r w:rsidRPr="003045F5">
        <w:rPr>
          <w:rFonts w:asciiTheme="minorHAnsi" w:eastAsia="Calibri" w:hAnsiTheme="minorHAnsi"/>
          <w:sz w:val="22"/>
          <w:szCs w:val="22"/>
          <w:lang w:val="en-GB"/>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w:t>
      </w:r>
      <w:r w:rsidR="00C54DC7">
        <w:rPr>
          <w:rFonts w:asciiTheme="minorHAnsi" w:eastAsia="Calibri" w:hAnsiTheme="minorHAnsi"/>
          <w:sz w:val="22"/>
          <w:szCs w:val="22"/>
          <w:lang w:val="sr-Cyrl-RS"/>
        </w:rPr>
        <w:t>б</w:t>
      </w:r>
      <w:r w:rsidRPr="003045F5">
        <w:rPr>
          <w:rFonts w:asciiTheme="minorHAnsi" w:eastAsia="Calibri" w:hAnsiTheme="minorHAnsi"/>
          <w:sz w:val="22"/>
          <w:szCs w:val="22"/>
          <w:lang w:val="en-GB"/>
        </w:rPr>
        <w:t>авке.</w:t>
      </w:r>
    </w:p>
    <w:p w:rsidR="0027517B" w:rsidRPr="003045F5" w:rsidRDefault="0027517B" w:rsidP="0027517B">
      <w:pPr>
        <w:ind w:firstLine="708"/>
        <w:jc w:val="both"/>
        <w:rPr>
          <w:rFonts w:asciiTheme="minorHAnsi" w:eastAsia="Calibri" w:hAnsiTheme="minorHAnsi"/>
          <w:b/>
          <w:sz w:val="22"/>
          <w:szCs w:val="22"/>
          <w:lang w:val="sr-Cyrl-CS" w:eastAsia="ar-SA"/>
        </w:rPr>
      </w:pPr>
      <w:r w:rsidRPr="003045F5">
        <w:rPr>
          <w:rFonts w:asciiTheme="minorHAnsi" w:eastAsia="Calibri" w:hAnsiTheme="minorHAnsi" w:cs="TimesNewRomanPSMT"/>
          <w:sz w:val="22"/>
          <w:szCs w:val="22"/>
        </w:rPr>
        <w:t xml:space="preserve">Понуђена </w:t>
      </w:r>
      <w:r w:rsidRPr="003045F5">
        <w:rPr>
          <w:rFonts w:asciiTheme="minorHAnsi" w:eastAsia="Calibri" w:hAnsiTheme="minorHAnsi" w:cs="TimesNewRomanPSMT"/>
          <w:sz w:val="22"/>
          <w:szCs w:val="22"/>
          <w:lang w:val="sr-Cyrl-CS"/>
        </w:rPr>
        <w:t>услуга</w:t>
      </w:r>
      <w:r w:rsidRPr="003045F5">
        <w:rPr>
          <w:rFonts w:asciiTheme="minorHAnsi" w:eastAsia="Calibri" w:hAnsiTheme="minorHAnsi" w:cs="TimesNewRomanPSMT"/>
          <w:sz w:val="22"/>
          <w:szCs w:val="22"/>
        </w:rPr>
        <w:t xml:space="preserve"> мора</w:t>
      </w:r>
      <w:r w:rsidRPr="003045F5">
        <w:rPr>
          <w:rFonts w:asciiTheme="minorHAnsi" w:eastAsia="Calibri" w:hAnsiTheme="minorHAnsi" w:cs="TimesNewRomanPSMT"/>
          <w:sz w:val="22"/>
          <w:szCs w:val="22"/>
          <w:lang w:val="sr-Cyrl-CS"/>
        </w:rPr>
        <w:t xml:space="preserve"> </w:t>
      </w:r>
      <w:r w:rsidRPr="003045F5">
        <w:rPr>
          <w:rFonts w:asciiTheme="minorHAnsi" w:eastAsia="Calibri" w:hAnsiTheme="minorHAnsi" w:cs="TimesNewRomanPSMT"/>
          <w:sz w:val="22"/>
          <w:szCs w:val="22"/>
        </w:rPr>
        <w:t>у свим аспектима одговарати захтевима наручиоца и задатим техничким карактеристикама</w:t>
      </w:r>
      <w:r w:rsidRPr="003045F5">
        <w:rPr>
          <w:rFonts w:asciiTheme="minorHAnsi" w:eastAsia="Calibri" w:hAnsiTheme="minorHAnsi" w:cs="TimesNewRomanPSMT"/>
          <w:sz w:val="22"/>
          <w:szCs w:val="22"/>
          <w:lang w:val="sr-Cyrl-CS"/>
        </w:rPr>
        <w:t xml:space="preserve"> (спецификацијама)</w:t>
      </w:r>
      <w:r w:rsidRPr="003045F5">
        <w:rPr>
          <w:rFonts w:asciiTheme="minorHAnsi" w:eastAsia="Calibri" w:hAnsiTheme="minorHAnsi" w:cs="TimesNewRomanPSMT"/>
          <w:sz w:val="22"/>
          <w:szCs w:val="22"/>
        </w:rPr>
        <w:t>.</w:t>
      </w:r>
      <w:r w:rsidRPr="003045F5">
        <w:rPr>
          <w:rFonts w:asciiTheme="minorHAnsi" w:eastAsia="Calibri" w:hAnsiTheme="minorHAnsi"/>
          <w:b/>
          <w:sz w:val="22"/>
          <w:szCs w:val="22"/>
          <w:lang w:val="sr-Cyrl-CS" w:eastAsia="ar-SA"/>
        </w:rPr>
        <w:t xml:space="preserve"> </w:t>
      </w:r>
    </w:p>
    <w:p w:rsidR="0027517B" w:rsidRPr="003045F5" w:rsidRDefault="0027517B" w:rsidP="0027517B">
      <w:pPr>
        <w:suppressAutoHyphens/>
        <w:ind w:firstLine="708"/>
        <w:jc w:val="both"/>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27517B" w:rsidRPr="003045F5" w:rsidRDefault="0027517B" w:rsidP="0027517B">
      <w:pPr>
        <w:suppressAutoHyphens/>
        <w:ind w:firstLine="708"/>
        <w:jc w:val="both"/>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27517B" w:rsidRPr="003045F5" w:rsidRDefault="0027517B" w:rsidP="0027517B">
      <w:pPr>
        <w:suppressAutoHyphens/>
        <w:ind w:firstLine="708"/>
        <w:jc w:val="both"/>
        <w:rPr>
          <w:rFonts w:asciiTheme="minorHAnsi" w:eastAsia="Calibri" w:hAnsiTheme="minorHAnsi"/>
          <w:sz w:val="22"/>
          <w:szCs w:val="22"/>
          <w:lang w:val="sr-Cyrl-CS" w:eastAsia="ar-SA"/>
        </w:rPr>
      </w:pPr>
      <w:r w:rsidRPr="003045F5">
        <w:rPr>
          <w:rFonts w:asciiTheme="minorHAnsi" w:eastAsia="Calibri" w:hAnsiTheme="minorHAnsi"/>
          <w:sz w:val="22"/>
          <w:szCs w:val="22"/>
          <w:lang w:val="en-GB" w:eastAsia="ar-SA"/>
        </w:rPr>
        <w:t>П</w:t>
      </w:r>
      <w:r w:rsidRPr="003045F5">
        <w:rPr>
          <w:rFonts w:asciiTheme="minorHAnsi" w:eastAsia="Calibri" w:hAnsiTheme="minorHAnsi"/>
          <w:sz w:val="22"/>
          <w:szCs w:val="22"/>
          <w:lang w:val="sr-Cyrl-CS" w:eastAsia="ar-SA"/>
        </w:rPr>
        <w:t>риказ структуре трошкова мора доказивати да цене у понуди покривају трошкове које понуђач има у реализацији набавке.</w:t>
      </w:r>
    </w:p>
    <w:p w:rsidR="0027517B" w:rsidRPr="003045F5" w:rsidRDefault="0027517B" w:rsidP="0027517B">
      <w:pPr>
        <w:suppressAutoHyphens/>
        <w:ind w:firstLine="708"/>
        <w:jc w:val="both"/>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Понуђач доставља све попуњене, потписане од стране овлашћеног лица и печатом оверене обрасце које је Наручилац тражио.</w:t>
      </w:r>
    </w:p>
    <w:p w:rsidR="0027517B" w:rsidRPr="006E644E" w:rsidRDefault="0027517B" w:rsidP="0027517B">
      <w:pPr>
        <w:autoSpaceDE w:val="0"/>
        <w:autoSpaceDN w:val="0"/>
        <w:adjustRightInd w:val="0"/>
        <w:ind w:firstLine="708"/>
        <w:jc w:val="both"/>
        <w:rPr>
          <w:rFonts w:asciiTheme="minorHAnsi" w:eastAsia="Calibri" w:hAnsiTheme="minorHAnsi"/>
          <w:sz w:val="22"/>
          <w:szCs w:val="22"/>
          <w:lang w:val="ru-RU"/>
        </w:rPr>
      </w:pPr>
      <w:r w:rsidRPr="006E644E">
        <w:rPr>
          <w:rFonts w:asciiTheme="minorHAnsi" w:eastAsia="Calibri" w:hAnsiTheme="minorHAnsi" w:cs="TimesNewRomanPSMT"/>
          <w:sz w:val="22"/>
          <w:szCs w:val="22"/>
          <w:u w:val="single"/>
          <w:lang w:val="en-GB"/>
        </w:rPr>
        <w:t>Р</w:t>
      </w:r>
      <w:r w:rsidRPr="006E644E">
        <w:rPr>
          <w:rFonts w:asciiTheme="minorHAnsi" w:eastAsia="Calibri" w:hAnsiTheme="minorHAnsi" w:cs="TimesNewRomanPSMT"/>
          <w:sz w:val="22"/>
          <w:szCs w:val="22"/>
          <w:u w:val="single"/>
        </w:rPr>
        <w:t xml:space="preserve">ок </w:t>
      </w:r>
      <w:r w:rsidRPr="006E644E">
        <w:rPr>
          <w:rFonts w:asciiTheme="minorHAnsi" w:eastAsia="Calibri" w:hAnsiTheme="minorHAnsi" w:cs="TimesNewRomanPSMT"/>
          <w:sz w:val="22"/>
          <w:szCs w:val="22"/>
          <w:u w:val="single"/>
          <w:lang w:val="sr-Cyrl-CS"/>
        </w:rPr>
        <w:t>извршења услуге</w:t>
      </w:r>
      <w:r w:rsidRPr="006E644E">
        <w:rPr>
          <w:rFonts w:asciiTheme="minorHAnsi" w:eastAsia="Calibri" w:hAnsiTheme="minorHAnsi" w:cs="TimesNewRomanPSMT"/>
          <w:sz w:val="22"/>
          <w:szCs w:val="22"/>
          <w:lang w:val="en-GB"/>
        </w:rPr>
        <w:t xml:space="preserve">: </w:t>
      </w:r>
      <w:r w:rsidR="006B56EF" w:rsidRPr="006E644E">
        <w:rPr>
          <w:rFonts w:asciiTheme="minorHAnsi" w:eastAsia="Calibri" w:hAnsiTheme="minorHAnsi" w:cs="TimesNewRomanPSMT"/>
          <w:sz w:val="22"/>
          <w:szCs w:val="22"/>
          <w:lang w:val="sr-Cyrl-RS"/>
        </w:rPr>
        <w:t>шест</w:t>
      </w:r>
      <w:r w:rsidRPr="006E644E">
        <w:rPr>
          <w:rFonts w:asciiTheme="minorHAnsi" w:eastAsia="Calibri" w:hAnsiTheme="minorHAnsi" w:cs="TimesNewRomanPSMT"/>
          <w:sz w:val="22"/>
          <w:szCs w:val="22"/>
          <w:lang w:val="sr-Cyrl-RS"/>
        </w:rPr>
        <w:t xml:space="preserve"> месеци од дана закључења уговора</w:t>
      </w:r>
      <w:r w:rsidRPr="006E644E">
        <w:rPr>
          <w:rFonts w:asciiTheme="minorHAnsi" w:eastAsia="Calibri" w:hAnsiTheme="minorHAnsi" w:cs="TimesNewRomanPSMT"/>
          <w:sz w:val="22"/>
          <w:szCs w:val="22"/>
          <w:lang w:val="sr-Cyrl-CS"/>
        </w:rPr>
        <w:t>;</w:t>
      </w:r>
    </w:p>
    <w:p w:rsidR="004C254D" w:rsidRDefault="0027517B" w:rsidP="0027517B">
      <w:pPr>
        <w:widowControl w:val="0"/>
        <w:suppressAutoHyphens/>
        <w:ind w:firstLine="708"/>
        <w:jc w:val="both"/>
        <w:rPr>
          <w:rFonts w:asciiTheme="minorHAnsi" w:eastAsia="Calibri" w:hAnsiTheme="minorHAnsi"/>
          <w:sz w:val="22"/>
          <w:szCs w:val="22"/>
          <w:lang w:val="sr-Cyrl-CS"/>
        </w:rPr>
      </w:pPr>
      <w:r w:rsidRPr="005B0BBC">
        <w:rPr>
          <w:rFonts w:asciiTheme="minorHAnsi" w:eastAsia="Calibri" w:hAnsiTheme="minorHAnsi" w:cs="TimesNewRomanPSMT"/>
          <w:sz w:val="22"/>
          <w:szCs w:val="22"/>
          <w:u w:val="single"/>
          <w:lang w:val="en-GB"/>
        </w:rPr>
        <w:t xml:space="preserve">Место </w:t>
      </w:r>
      <w:r w:rsidRPr="005B0BBC">
        <w:rPr>
          <w:rFonts w:asciiTheme="minorHAnsi" w:eastAsia="Calibri" w:hAnsiTheme="minorHAnsi" w:cs="TimesNewRomanPSMT"/>
          <w:sz w:val="22"/>
          <w:szCs w:val="22"/>
          <w:u w:val="single"/>
          <w:lang w:val="sr-Cyrl-CS"/>
        </w:rPr>
        <w:t>извршења услуге</w:t>
      </w:r>
      <w:r w:rsidRPr="005B0BBC">
        <w:rPr>
          <w:rFonts w:asciiTheme="minorHAnsi" w:eastAsia="Calibri" w:hAnsiTheme="minorHAnsi" w:cs="TimesNewRomanPSMT"/>
          <w:sz w:val="22"/>
          <w:szCs w:val="22"/>
          <w:lang w:val="en-GB"/>
        </w:rPr>
        <w:t>:</w:t>
      </w:r>
      <w:r w:rsidRPr="003045F5">
        <w:rPr>
          <w:rFonts w:asciiTheme="minorHAnsi" w:eastAsia="Calibri" w:hAnsiTheme="minorHAnsi"/>
          <w:sz w:val="22"/>
          <w:szCs w:val="22"/>
          <w:lang w:val="sr-Cyrl-CS"/>
        </w:rPr>
        <w:t xml:space="preserve"> </w:t>
      </w:r>
      <w:r w:rsidR="00B72EDF">
        <w:rPr>
          <w:rFonts w:asciiTheme="minorHAnsi" w:eastAsia="Calibri" w:hAnsiTheme="minorHAnsi"/>
          <w:sz w:val="22"/>
          <w:szCs w:val="22"/>
          <w:lang w:val="sr-Cyrl-CS"/>
        </w:rPr>
        <w:t xml:space="preserve">локална мрежа аутоматског мониторинга АП Војводине </w:t>
      </w:r>
      <w:r w:rsidR="00B72EDF" w:rsidRPr="004C254D">
        <w:rPr>
          <w:rFonts w:asciiTheme="minorHAnsi" w:hAnsiTheme="minorHAnsi"/>
          <w:sz w:val="22"/>
          <w:szCs w:val="22"/>
          <w:lang w:val="sr-Cyrl-RS" w:eastAsia="ar-SA"/>
        </w:rPr>
        <w:t>за контролу квалитета амбијенталног ваздуха на територији АП Војводине</w:t>
      </w:r>
      <w:r w:rsidR="00B72EDF">
        <w:rPr>
          <w:rFonts w:asciiTheme="minorHAnsi" w:hAnsiTheme="minorHAnsi"/>
          <w:sz w:val="22"/>
          <w:szCs w:val="22"/>
          <w:lang w:val="sr-Cyrl-RS" w:eastAsia="ar-SA"/>
        </w:rPr>
        <w:t>.</w:t>
      </w:r>
    </w:p>
    <w:p w:rsidR="004C254D" w:rsidRPr="004C254D" w:rsidRDefault="004C254D" w:rsidP="004C254D">
      <w:pPr>
        <w:suppressAutoHyphens/>
        <w:jc w:val="both"/>
        <w:rPr>
          <w:rFonts w:asciiTheme="minorHAnsi" w:hAnsiTheme="minorHAnsi"/>
          <w:sz w:val="22"/>
          <w:szCs w:val="22"/>
          <w:lang w:val="sr-Cyrl-RS" w:eastAsia="ar-SA"/>
        </w:rPr>
      </w:pPr>
      <w:r w:rsidRPr="004C254D">
        <w:rPr>
          <w:rFonts w:asciiTheme="minorHAnsi" w:hAnsiTheme="minorHAnsi"/>
          <w:sz w:val="22"/>
          <w:szCs w:val="22"/>
          <w:lang w:val="sr-Cyrl-RS" w:eastAsia="ar-SA"/>
        </w:rPr>
        <w:t>Локална мрежа аутоматског мониторинга АП Војводине за контролу квалитета амбијенталног ваздуха на територији АП Војводине обухвата:</w:t>
      </w:r>
    </w:p>
    <w:p w:rsidR="004C254D" w:rsidRPr="004C254D" w:rsidRDefault="004C254D" w:rsidP="004C254D">
      <w:pPr>
        <w:numPr>
          <w:ilvl w:val="0"/>
          <w:numId w:val="8"/>
        </w:numPr>
        <w:suppressAutoHyphens/>
        <w:spacing w:line="100" w:lineRule="atLeast"/>
        <w:jc w:val="both"/>
        <w:rPr>
          <w:rFonts w:asciiTheme="minorHAnsi" w:hAnsiTheme="minorHAnsi"/>
          <w:b/>
          <w:sz w:val="22"/>
          <w:szCs w:val="22"/>
          <w:lang w:val="sr-Cyrl-RS" w:eastAsia="ar-SA"/>
        </w:rPr>
      </w:pPr>
      <w:r w:rsidRPr="004C254D">
        <w:rPr>
          <w:rFonts w:asciiTheme="minorHAnsi" w:hAnsiTheme="minorHAnsi"/>
          <w:sz w:val="22"/>
          <w:szCs w:val="22"/>
          <w:lang w:val="sr-Cyrl-RS" w:eastAsia="ar-SA"/>
        </w:rPr>
        <w:t xml:space="preserve">мерна места/аутоматске станице: Зрењанин, Суботица, Сомбор, Кикинда, Нови Сад-Шангај, Делиблатска пешчара и Обедска бара и </w:t>
      </w:r>
    </w:p>
    <w:p w:rsidR="0027517B" w:rsidRPr="00907B85" w:rsidRDefault="004C254D" w:rsidP="00907B85">
      <w:pPr>
        <w:numPr>
          <w:ilvl w:val="0"/>
          <w:numId w:val="8"/>
        </w:numPr>
        <w:suppressAutoHyphens/>
        <w:spacing w:line="100" w:lineRule="atLeast"/>
        <w:jc w:val="both"/>
        <w:rPr>
          <w:rFonts w:asciiTheme="minorHAnsi" w:hAnsiTheme="minorHAnsi"/>
          <w:b/>
          <w:sz w:val="22"/>
          <w:szCs w:val="22"/>
          <w:lang w:val="sr-Cyrl-RS" w:eastAsia="ar-SA"/>
        </w:rPr>
      </w:pPr>
      <w:r w:rsidRPr="004C254D">
        <w:rPr>
          <w:rFonts w:asciiTheme="minorHAnsi" w:hAnsiTheme="minorHAnsi"/>
          <w:sz w:val="22"/>
          <w:szCs w:val="22"/>
          <w:lang w:val="sr-Cyrl-RS" w:eastAsia="ar-SA"/>
        </w:rPr>
        <w:t>Централну јединицу за прикупљање и обраду података са аутоматских станица-Нови Сад.</w:t>
      </w:r>
    </w:p>
    <w:p w:rsidR="0027517B" w:rsidRPr="003045F5" w:rsidRDefault="0027517B" w:rsidP="0027517B">
      <w:pPr>
        <w:autoSpaceDE w:val="0"/>
        <w:autoSpaceDN w:val="0"/>
        <w:adjustRightInd w:val="0"/>
        <w:ind w:firstLine="708"/>
        <w:jc w:val="both"/>
        <w:rPr>
          <w:rFonts w:asciiTheme="minorHAnsi" w:eastAsia="Calibri" w:hAnsiTheme="minorHAnsi"/>
          <w:sz w:val="22"/>
          <w:szCs w:val="22"/>
          <w:lang w:val="sr-Cyrl-CS"/>
        </w:rPr>
      </w:pPr>
      <w:r w:rsidRPr="003045F5">
        <w:rPr>
          <w:rFonts w:asciiTheme="minorHAnsi" w:eastAsia="Calibri" w:hAnsiTheme="minorHAnsi"/>
          <w:sz w:val="22"/>
          <w:szCs w:val="22"/>
          <w:u w:val="single"/>
          <w:lang w:val="sr-Cyrl-CS"/>
        </w:rPr>
        <w:t>Фиксност цене</w:t>
      </w:r>
      <w:r w:rsidRPr="003045F5">
        <w:rPr>
          <w:rFonts w:asciiTheme="minorHAnsi" w:eastAsia="Calibri" w:hAnsiTheme="minorHAnsi"/>
          <w:sz w:val="22"/>
          <w:szCs w:val="22"/>
          <w:lang w:val="sr-Cyrl-CS"/>
        </w:rPr>
        <w:t>: цена је фиксна у динарима до окончања уговора;</w:t>
      </w:r>
    </w:p>
    <w:p w:rsidR="00610225" w:rsidRPr="006E644E" w:rsidRDefault="00610225" w:rsidP="00610225">
      <w:pPr>
        <w:suppressAutoHyphens/>
        <w:ind w:firstLine="708"/>
        <w:jc w:val="both"/>
        <w:rPr>
          <w:rFonts w:asciiTheme="minorHAnsi" w:eastAsia="Calibri" w:hAnsiTheme="minorHAnsi"/>
          <w:sz w:val="22"/>
          <w:szCs w:val="22"/>
          <w:lang w:val="sr-Cyrl-CS" w:eastAsia="ar-SA"/>
        </w:rPr>
      </w:pPr>
      <w:r w:rsidRPr="003045F5">
        <w:rPr>
          <w:rFonts w:asciiTheme="minorHAnsi" w:eastAsia="Calibri" w:hAnsiTheme="minorHAnsi"/>
          <w:sz w:val="22"/>
          <w:szCs w:val="22"/>
          <w:u w:val="single"/>
          <w:lang w:val="sr-Cyrl-CS"/>
        </w:rPr>
        <w:t>Начин плаћања</w:t>
      </w:r>
      <w:r w:rsidRPr="006E644E">
        <w:rPr>
          <w:rFonts w:asciiTheme="minorHAnsi" w:eastAsia="Calibri" w:hAnsiTheme="minorHAnsi"/>
          <w:sz w:val="22"/>
          <w:szCs w:val="22"/>
          <w:u w:val="single"/>
          <w:lang w:val="sr-Cyrl-CS"/>
        </w:rPr>
        <w:t xml:space="preserve">: </w:t>
      </w:r>
      <w:r w:rsidRPr="006E644E">
        <w:rPr>
          <w:rFonts w:asciiTheme="minorHAnsi" w:eastAsia="Calibri" w:hAnsiTheme="minorHAnsi"/>
          <w:sz w:val="22"/>
          <w:szCs w:val="22"/>
          <w:lang w:val="sr-Cyrl-CS" w:eastAsia="ar-SA"/>
        </w:rPr>
        <w:t xml:space="preserve">извршиће се на следећи начин: </w:t>
      </w:r>
      <w:r>
        <w:rPr>
          <w:rFonts w:asciiTheme="minorHAnsi" w:eastAsia="Calibri" w:hAnsiTheme="minorHAnsi"/>
          <w:sz w:val="22"/>
          <w:szCs w:val="22"/>
          <w:lang w:val="sr-Latn-RS" w:eastAsia="ar-SA"/>
        </w:rPr>
        <w:t>9</w:t>
      </w:r>
      <w:r w:rsidRPr="006E644E">
        <w:rPr>
          <w:rFonts w:asciiTheme="minorHAnsi" w:eastAsia="Calibri" w:hAnsiTheme="minorHAnsi"/>
          <w:sz w:val="22"/>
          <w:szCs w:val="22"/>
          <w:lang w:val="sr-Cyrl-CS" w:eastAsia="ar-SA"/>
        </w:rPr>
        <w:t xml:space="preserve">0% аванс, а остатак 7 дана по завршетку услуге, односно овереног рачуна за извршење услуге; Плаћање се врши уплатом на рачун понуђача.  </w:t>
      </w:r>
    </w:p>
    <w:p w:rsidR="00610225" w:rsidRPr="006E644E" w:rsidRDefault="00610225" w:rsidP="00610225">
      <w:pPr>
        <w:suppressAutoHyphens/>
        <w:ind w:firstLine="708"/>
        <w:jc w:val="both"/>
        <w:rPr>
          <w:rFonts w:asciiTheme="minorHAnsi" w:eastAsia="Calibri" w:hAnsiTheme="minorHAnsi"/>
          <w:b/>
          <w:sz w:val="22"/>
          <w:szCs w:val="22"/>
          <w:u w:val="single"/>
          <w:lang w:val="sr-Cyrl-CS" w:eastAsia="ar-SA"/>
        </w:rPr>
      </w:pPr>
      <w:r w:rsidRPr="006E644E">
        <w:rPr>
          <w:rFonts w:asciiTheme="minorHAnsi" w:eastAsia="Calibri" w:hAnsiTheme="minorHAnsi"/>
          <w:sz w:val="22"/>
          <w:szCs w:val="22"/>
          <w:lang w:val="en-GB"/>
        </w:rPr>
        <w:lastRenderedPageBreak/>
        <w:t>Р</w:t>
      </w:r>
      <w:r w:rsidRPr="006E644E">
        <w:rPr>
          <w:rFonts w:asciiTheme="minorHAnsi" w:eastAsia="Calibri" w:hAnsiTheme="minorHAnsi"/>
          <w:sz w:val="22"/>
          <w:szCs w:val="22"/>
          <w:lang w:val="ru-RU"/>
        </w:rPr>
        <w:t xml:space="preserve">окови морају бити прецизно одређени. Наручилац неће прихватити непрецизно одређене рокове као што су нпр. </w:t>
      </w:r>
      <w:r w:rsidRPr="006E644E">
        <w:rPr>
          <w:rFonts w:asciiTheme="minorHAnsi" w:eastAsia="Calibri" w:hAnsiTheme="minorHAnsi"/>
          <w:sz w:val="22"/>
          <w:szCs w:val="22"/>
          <w:lang w:val="en-GB"/>
        </w:rPr>
        <w:t>(о</w:t>
      </w:r>
      <w:r w:rsidRPr="006E644E">
        <w:rPr>
          <w:rFonts w:asciiTheme="minorHAnsi" w:eastAsia="Calibri" w:hAnsiTheme="minorHAnsi"/>
          <w:sz w:val="22"/>
          <w:szCs w:val="22"/>
          <w:lang w:val="ru-RU"/>
        </w:rPr>
        <w:t>дмах, по договору, од – до, и сл.);</w:t>
      </w:r>
    </w:p>
    <w:p w:rsidR="0027517B" w:rsidRPr="006E644E" w:rsidRDefault="0098734E" w:rsidP="00983466">
      <w:pPr>
        <w:suppressAutoHyphens/>
        <w:ind w:firstLine="708"/>
        <w:jc w:val="both"/>
        <w:rPr>
          <w:rFonts w:asciiTheme="minorHAnsi" w:eastAsia="Calibri" w:hAnsiTheme="minorHAnsi"/>
          <w:sz w:val="22"/>
          <w:szCs w:val="22"/>
          <w:lang w:val="sr-Cyrl-CS" w:eastAsia="ar-SA"/>
        </w:rPr>
      </w:pPr>
      <w:r w:rsidRPr="0098734E">
        <w:rPr>
          <w:rFonts w:asciiTheme="minorHAnsi" w:eastAsia="Calibri" w:hAnsiTheme="minorHAnsi"/>
          <w:sz w:val="22"/>
          <w:szCs w:val="22"/>
          <w:lang w:val="sr-Cyrl-CS"/>
        </w:rPr>
        <w:t>вирмански</w:t>
      </w:r>
      <w:r w:rsidR="0027517B" w:rsidRPr="006E644E">
        <w:rPr>
          <w:rFonts w:asciiTheme="minorHAnsi" w:eastAsia="Calibri" w:hAnsiTheme="minorHAnsi"/>
          <w:sz w:val="22"/>
          <w:szCs w:val="22"/>
          <w:lang w:val="sr-Cyrl-CS" w:eastAsia="ar-SA"/>
        </w:rPr>
        <w:t xml:space="preserve"> уплатом на рачун понуђача.  </w:t>
      </w:r>
    </w:p>
    <w:p w:rsidR="0027517B" w:rsidRPr="006E644E" w:rsidRDefault="0027517B" w:rsidP="0027517B">
      <w:pPr>
        <w:suppressAutoHyphens/>
        <w:ind w:firstLine="708"/>
        <w:jc w:val="both"/>
        <w:rPr>
          <w:rFonts w:asciiTheme="minorHAnsi" w:eastAsia="Calibri" w:hAnsiTheme="minorHAnsi"/>
          <w:b/>
          <w:sz w:val="22"/>
          <w:szCs w:val="22"/>
          <w:u w:val="single"/>
          <w:lang w:val="sr-Cyrl-CS" w:eastAsia="ar-SA"/>
        </w:rPr>
      </w:pPr>
      <w:r w:rsidRPr="006E644E">
        <w:rPr>
          <w:rFonts w:asciiTheme="minorHAnsi" w:eastAsia="Calibri" w:hAnsiTheme="minorHAnsi"/>
          <w:sz w:val="22"/>
          <w:szCs w:val="22"/>
          <w:lang w:val="en-GB"/>
        </w:rPr>
        <w:t>Р</w:t>
      </w:r>
      <w:r w:rsidRPr="006E644E">
        <w:rPr>
          <w:rFonts w:asciiTheme="minorHAnsi" w:eastAsia="Calibri" w:hAnsiTheme="minorHAnsi"/>
          <w:sz w:val="22"/>
          <w:szCs w:val="22"/>
          <w:lang w:val="ru-RU"/>
        </w:rPr>
        <w:t xml:space="preserve">окови морају бити прецизно одређени. Наручилац неће прихватити непрецизно одређене рокове као што су нпр. </w:t>
      </w:r>
      <w:r w:rsidRPr="006E644E">
        <w:rPr>
          <w:rFonts w:asciiTheme="minorHAnsi" w:eastAsia="Calibri" w:hAnsiTheme="minorHAnsi"/>
          <w:sz w:val="22"/>
          <w:szCs w:val="22"/>
          <w:lang w:val="en-GB"/>
        </w:rPr>
        <w:t>(о</w:t>
      </w:r>
      <w:r w:rsidRPr="006E644E">
        <w:rPr>
          <w:rFonts w:asciiTheme="minorHAnsi" w:eastAsia="Calibri" w:hAnsiTheme="minorHAnsi"/>
          <w:sz w:val="22"/>
          <w:szCs w:val="22"/>
          <w:lang w:val="ru-RU"/>
        </w:rPr>
        <w:t>дмах, по договору, од – до, и сл.);</w:t>
      </w:r>
    </w:p>
    <w:p w:rsidR="0027517B" w:rsidRPr="004A4919" w:rsidRDefault="0027517B" w:rsidP="004A4919">
      <w:pPr>
        <w:suppressAutoHyphens/>
        <w:ind w:firstLine="720"/>
        <w:jc w:val="both"/>
        <w:rPr>
          <w:rFonts w:asciiTheme="minorHAnsi" w:hAnsiTheme="minorHAnsi"/>
          <w:sz w:val="22"/>
          <w:szCs w:val="22"/>
          <w:lang w:val="sr-Cyrl-RS"/>
        </w:rPr>
      </w:pPr>
      <w:r w:rsidRPr="006E644E">
        <w:rPr>
          <w:rFonts w:asciiTheme="minorHAnsi" w:eastAsia="Arial Unicode MS" w:hAnsiTheme="minorHAnsi" w:cs="Arial"/>
          <w:iCs/>
          <w:kern w:val="1"/>
          <w:sz w:val="22"/>
          <w:szCs w:val="22"/>
          <w:u w:val="single"/>
          <w:lang w:eastAsia="ar-SA"/>
        </w:rPr>
        <w:t>Захтеви у погледу гарантног рока</w:t>
      </w:r>
      <w:r w:rsidRPr="006E644E">
        <w:rPr>
          <w:rFonts w:asciiTheme="minorHAnsi" w:eastAsia="Arial Unicode MS" w:hAnsiTheme="minorHAnsi" w:cs="Arial"/>
          <w:iCs/>
          <w:kern w:val="1"/>
          <w:sz w:val="22"/>
          <w:szCs w:val="22"/>
          <w:u w:val="single"/>
          <w:lang w:val="sr-Cyrl-RS" w:eastAsia="ar-SA"/>
        </w:rPr>
        <w:t xml:space="preserve">: </w:t>
      </w:r>
      <w:r w:rsidR="004A4919">
        <w:rPr>
          <w:rFonts w:asciiTheme="minorHAnsi" w:eastAsia="Arial Unicode MS" w:hAnsiTheme="minorHAnsi" w:cs="Arial"/>
          <w:iCs/>
          <w:kern w:val="1"/>
          <w:sz w:val="22"/>
          <w:szCs w:val="22"/>
          <w:u w:val="single"/>
          <w:lang w:val="sr-Cyrl-RS" w:eastAsia="ar-SA"/>
        </w:rPr>
        <w:t>г</w:t>
      </w:r>
      <w:r w:rsidR="004A4919" w:rsidRPr="007E016F">
        <w:rPr>
          <w:rFonts w:asciiTheme="minorHAnsi" w:hAnsiTheme="minorHAnsi"/>
          <w:sz w:val="22"/>
          <w:szCs w:val="22"/>
          <w:lang w:val="sr-Cyrl-RS"/>
        </w:rPr>
        <w:t>аранција з</w:t>
      </w:r>
      <w:r w:rsidR="004A4919" w:rsidRPr="007E016F">
        <w:rPr>
          <w:rFonts w:asciiTheme="minorHAnsi" w:hAnsiTheme="minorHAnsi"/>
          <w:sz w:val="22"/>
          <w:szCs w:val="22"/>
          <w:lang w:val="sr-Cyrl-CS" w:eastAsia="ar-SA"/>
        </w:rPr>
        <w:t xml:space="preserve">а извршене сервисне услуге </w:t>
      </w:r>
      <w:r w:rsidR="004A4919" w:rsidRPr="007E016F">
        <w:rPr>
          <w:rFonts w:asciiTheme="minorHAnsi" w:hAnsiTheme="minorHAnsi"/>
          <w:sz w:val="22"/>
          <w:szCs w:val="22"/>
        </w:rPr>
        <w:t xml:space="preserve">мора да траје најмање 30 дана дуже од истека рока важности уговора. </w:t>
      </w:r>
    </w:p>
    <w:p w:rsidR="0027517B" w:rsidRPr="003045F5" w:rsidRDefault="0027517B" w:rsidP="0027517B">
      <w:pPr>
        <w:suppressAutoHyphens/>
        <w:spacing w:line="100" w:lineRule="atLeast"/>
        <w:ind w:firstLine="708"/>
        <w:jc w:val="both"/>
        <w:rPr>
          <w:rFonts w:asciiTheme="minorHAnsi" w:eastAsia="Arial Unicode MS" w:hAnsiTheme="minorHAnsi" w:cs="Arial"/>
          <w:bCs/>
          <w:i/>
          <w:iCs/>
          <w:kern w:val="1"/>
          <w:sz w:val="22"/>
          <w:szCs w:val="22"/>
          <w:lang w:val="sr-Cyrl-RS" w:eastAsia="ar-SA"/>
        </w:rPr>
      </w:pPr>
      <w:r w:rsidRPr="003045F5">
        <w:rPr>
          <w:rFonts w:asciiTheme="minorHAnsi" w:eastAsia="Arial Unicode MS" w:hAnsiTheme="minorHAnsi" w:cs="Arial"/>
          <w:iCs/>
          <w:kern w:val="1"/>
          <w:sz w:val="22"/>
          <w:szCs w:val="22"/>
          <w:u w:val="single"/>
          <w:lang w:eastAsia="ar-SA"/>
        </w:rPr>
        <w:t>Захтев у погледу рока важења понуде</w:t>
      </w:r>
      <w:r w:rsidRPr="003045F5">
        <w:rPr>
          <w:rFonts w:asciiTheme="minorHAnsi" w:eastAsia="Arial Unicode MS" w:hAnsiTheme="minorHAnsi" w:cs="Arial"/>
          <w:iCs/>
          <w:kern w:val="1"/>
          <w:sz w:val="22"/>
          <w:szCs w:val="22"/>
          <w:u w:val="single"/>
          <w:lang w:val="sr-Cyrl-RS" w:eastAsia="ar-SA"/>
        </w:rPr>
        <w:t>:</w:t>
      </w:r>
    </w:p>
    <w:p w:rsidR="0027517B" w:rsidRPr="003045F5" w:rsidRDefault="0027517B" w:rsidP="0027517B">
      <w:pPr>
        <w:suppressAutoHyphens/>
        <w:spacing w:line="100" w:lineRule="atLeast"/>
        <w:jc w:val="both"/>
        <w:rPr>
          <w:rFonts w:asciiTheme="minorHAnsi" w:eastAsia="Arial Unicode MS" w:hAnsiTheme="minorHAnsi" w:cs="Arial"/>
          <w:iCs/>
          <w:color w:val="000000"/>
          <w:kern w:val="1"/>
          <w:sz w:val="22"/>
          <w:szCs w:val="22"/>
          <w:lang w:eastAsia="ar-SA"/>
        </w:rPr>
      </w:pPr>
      <w:r w:rsidRPr="003045F5">
        <w:rPr>
          <w:rFonts w:asciiTheme="minorHAnsi" w:eastAsia="Arial Unicode MS" w:hAnsiTheme="minorHAnsi" w:cs="Arial"/>
          <w:iCs/>
          <w:kern w:val="1"/>
          <w:sz w:val="22"/>
          <w:szCs w:val="22"/>
          <w:lang w:eastAsia="ar-SA"/>
        </w:rPr>
        <w:t>Рок важења понуде не може бити</w:t>
      </w:r>
      <w:r w:rsidRPr="003045F5">
        <w:rPr>
          <w:rFonts w:asciiTheme="minorHAnsi" w:eastAsia="Arial Unicode MS" w:hAnsiTheme="minorHAnsi" w:cs="Arial"/>
          <w:iCs/>
          <w:color w:val="000000"/>
          <w:kern w:val="1"/>
          <w:sz w:val="22"/>
          <w:szCs w:val="22"/>
          <w:lang w:eastAsia="ar-SA"/>
        </w:rPr>
        <w:t xml:space="preserve"> краћи од 30 дана од дана отварања понуда.</w:t>
      </w:r>
    </w:p>
    <w:p w:rsidR="0027517B" w:rsidRPr="003045F5" w:rsidRDefault="0027517B" w:rsidP="0027517B">
      <w:pPr>
        <w:suppressAutoHyphens/>
        <w:spacing w:line="100" w:lineRule="atLeast"/>
        <w:jc w:val="both"/>
        <w:rPr>
          <w:rFonts w:asciiTheme="minorHAnsi" w:eastAsia="Arial Unicode MS" w:hAnsiTheme="minorHAnsi" w:cs="Arial"/>
          <w:iCs/>
          <w:color w:val="000000"/>
          <w:kern w:val="1"/>
          <w:sz w:val="22"/>
          <w:szCs w:val="22"/>
          <w:lang w:eastAsia="ar-SA"/>
        </w:rPr>
      </w:pPr>
      <w:r w:rsidRPr="003045F5">
        <w:rPr>
          <w:rFonts w:asciiTheme="minorHAnsi" w:eastAsia="Arial Unicode MS" w:hAnsiTheme="minorHAnsi" w:cs="Arial"/>
          <w:iCs/>
          <w:color w:val="000000"/>
          <w:kern w:val="1"/>
          <w:sz w:val="22"/>
          <w:szCs w:val="22"/>
          <w:lang w:eastAsia="ar-SA"/>
        </w:rPr>
        <w:t>У случају истека рока важења понуде, наручилац је дужан да у писаном облику затражи од понуђача продужење рока важења понуде.</w:t>
      </w:r>
      <w:r w:rsidRPr="003045F5">
        <w:rPr>
          <w:rFonts w:asciiTheme="minorHAnsi" w:eastAsia="Arial Unicode MS" w:hAnsiTheme="minorHAnsi" w:cs="Arial"/>
          <w:iCs/>
          <w:color w:val="000000"/>
          <w:kern w:val="1"/>
          <w:sz w:val="22"/>
          <w:szCs w:val="22"/>
          <w:lang w:val="sr-Cyrl-RS" w:eastAsia="ar-SA"/>
        </w:rPr>
        <w:t xml:space="preserve"> </w:t>
      </w:r>
      <w:r w:rsidRPr="003045F5">
        <w:rPr>
          <w:rFonts w:asciiTheme="minorHAnsi" w:eastAsia="Arial Unicode MS" w:hAnsiTheme="minorHAnsi" w:cs="Arial"/>
          <w:iCs/>
          <w:color w:val="000000"/>
          <w:kern w:val="1"/>
          <w:sz w:val="22"/>
          <w:szCs w:val="22"/>
          <w:lang w:eastAsia="ar-SA"/>
        </w:rPr>
        <w:t>Понуђач који прихвати захтев за продужење рока важења понуде на може мењати понуду.</w:t>
      </w:r>
    </w:p>
    <w:p w:rsidR="0027517B" w:rsidRPr="003045F5" w:rsidRDefault="0027517B" w:rsidP="0027517B">
      <w:pPr>
        <w:suppressAutoHyphens/>
        <w:spacing w:line="100" w:lineRule="atLeast"/>
        <w:jc w:val="both"/>
        <w:rPr>
          <w:rFonts w:asciiTheme="minorHAnsi" w:eastAsia="Arial Unicode MS" w:hAnsiTheme="minorHAnsi" w:cs="Arial"/>
          <w:b/>
          <w:bCs/>
          <w:i/>
          <w:iCs/>
          <w:color w:val="000000"/>
          <w:kern w:val="1"/>
          <w:sz w:val="22"/>
          <w:szCs w:val="22"/>
          <w:lang w:val="sr-Cyrl-RS" w:eastAsia="ar-SA"/>
        </w:rPr>
      </w:pPr>
    </w:p>
    <w:p w:rsidR="0027517B" w:rsidRPr="003045F5" w:rsidRDefault="00907B85" w:rsidP="0027517B">
      <w:pPr>
        <w:suppressAutoHyphens/>
        <w:spacing w:line="100" w:lineRule="atLeast"/>
        <w:jc w:val="both"/>
        <w:rPr>
          <w:rFonts w:asciiTheme="minorHAnsi" w:eastAsia="Arial Unicode MS" w:hAnsiTheme="minorHAnsi" w:cs="Arial"/>
          <w:b/>
          <w:bCs/>
          <w:i/>
          <w:iCs/>
          <w:color w:val="000000"/>
          <w:kern w:val="1"/>
          <w:sz w:val="22"/>
          <w:szCs w:val="22"/>
          <w:lang w:eastAsia="ar-SA"/>
        </w:rPr>
      </w:pPr>
      <w:r>
        <w:rPr>
          <w:rFonts w:asciiTheme="minorHAnsi" w:eastAsia="Arial Unicode MS" w:hAnsiTheme="minorHAnsi" w:cs="Arial"/>
          <w:b/>
          <w:bCs/>
          <w:i/>
          <w:iCs/>
          <w:color w:val="000000"/>
          <w:kern w:val="1"/>
          <w:sz w:val="22"/>
          <w:szCs w:val="22"/>
          <w:lang w:val="sr-Cyrl-RS" w:eastAsia="ar-SA"/>
        </w:rPr>
        <w:t>7</w:t>
      </w:r>
      <w:r w:rsidR="006B1426">
        <w:rPr>
          <w:rFonts w:asciiTheme="minorHAnsi" w:eastAsia="Arial Unicode MS" w:hAnsiTheme="minorHAnsi" w:cs="Arial"/>
          <w:b/>
          <w:bCs/>
          <w:i/>
          <w:iCs/>
          <w:color w:val="000000"/>
          <w:kern w:val="1"/>
          <w:sz w:val="22"/>
          <w:szCs w:val="22"/>
          <w:lang w:val="sr-Cyrl-RS" w:eastAsia="ar-SA"/>
        </w:rPr>
        <w:t>.</w:t>
      </w:r>
      <w:r w:rsidR="0027517B" w:rsidRPr="003045F5">
        <w:rPr>
          <w:rFonts w:asciiTheme="minorHAnsi" w:eastAsia="Arial Unicode MS" w:hAnsiTheme="minorHAnsi" w:cs="Arial"/>
          <w:b/>
          <w:bCs/>
          <w:i/>
          <w:iCs/>
          <w:color w:val="000000"/>
          <w:kern w:val="1"/>
          <w:sz w:val="22"/>
          <w:szCs w:val="22"/>
          <w:lang w:eastAsia="ar-SA"/>
        </w:rPr>
        <w:t>10. ВАЛУТА И НАЧИН НА КОЈИ МОРА ДА БУДЕ НАВЕДЕНА И ИЗРАЖЕНА ЦЕНА У ПОНУДИ</w:t>
      </w:r>
    </w:p>
    <w:p w:rsidR="0027517B" w:rsidRPr="003045F5" w:rsidRDefault="00E3139D" w:rsidP="0027517B">
      <w:pPr>
        <w:suppressAutoHyphens/>
        <w:spacing w:line="100" w:lineRule="atLeast"/>
        <w:ind w:firstLine="708"/>
        <w:jc w:val="both"/>
        <w:rPr>
          <w:rFonts w:asciiTheme="minorHAnsi" w:eastAsia="Arial Unicode MS" w:hAnsiTheme="minorHAnsi" w:cs="Arial"/>
          <w:bCs/>
          <w:iCs/>
          <w:color w:val="000000"/>
          <w:kern w:val="1"/>
          <w:sz w:val="22"/>
          <w:szCs w:val="22"/>
          <w:lang w:val="sr-Cyrl-RS" w:eastAsia="ar-SA"/>
        </w:rPr>
      </w:pPr>
      <w:r>
        <w:rPr>
          <w:rFonts w:asciiTheme="minorHAnsi" w:eastAsia="Arial Unicode MS" w:hAnsiTheme="minorHAnsi" w:cs="Arial"/>
          <w:bCs/>
          <w:iCs/>
          <w:color w:val="000000"/>
          <w:kern w:val="1"/>
          <w:sz w:val="22"/>
          <w:szCs w:val="22"/>
          <w:lang w:val="sr-Cyrl-RS" w:eastAsia="ar-SA"/>
        </w:rPr>
        <w:t xml:space="preserve">Валута: </w:t>
      </w:r>
      <w:r w:rsidR="001A1E4C" w:rsidRPr="003045F5">
        <w:rPr>
          <w:rFonts w:asciiTheme="minorHAnsi" w:eastAsia="Arial Unicode MS" w:hAnsiTheme="minorHAnsi" w:cs="Arial"/>
          <w:bCs/>
          <w:iCs/>
          <w:color w:val="000000"/>
          <w:kern w:val="1"/>
          <w:sz w:val="22"/>
          <w:szCs w:val="22"/>
          <w:lang w:val="sr-Cyrl-RS" w:eastAsia="ar-SA"/>
        </w:rPr>
        <w:t>в</w:t>
      </w:r>
      <w:r w:rsidR="0027517B" w:rsidRPr="003045F5">
        <w:rPr>
          <w:rFonts w:asciiTheme="minorHAnsi" w:eastAsia="Arial Unicode MS" w:hAnsiTheme="minorHAnsi" w:cs="Arial"/>
          <w:bCs/>
          <w:iCs/>
          <w:color w:val="000000"/>
          <w:kern w:val="1"/>
          <w:sz w:val="22"/>
          <w:szCs w:val="22"/>
          <w:lang w:val="sr-Cyrl-RS" w:eastAsia="ar-SA"/>
        </w:rPr>
        <w:t>редност јавне набавке се исказује у динарима.</w:t>
      </w:r>
    </w:p>
    <w:p w:rsidR="0027517B" w:rsidRPr="003045F5" w:rsidRDefault="00E3139D" w:rsidP="0027517B">
      <w:pPr>
        <w:suppressAutoHyphens/>
        <w:spacing w:line="100" w:lineRule="atLeast"/>
        <w:ind w:firstLine="708"/>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iCs/>
          <w:color w:val="000000"/>
          <w:kern w:val="1"/>
          <w:sz w:val="22"/>
          <w:szCs w:val="22"/>
          <w:lang w:val="sr-Cyrl-RS" w:eastAsia="ar-SA"/>
        </w:rPr>
        <w:t xml:space="preserve">Начин на који мора бити наведена и изражена цена у понуди: </w:t>
      </w:r>
      <w:r w:rsidR="001A1E4C">
        <w:rPr>
          <w:rFonts w:asciiTheme="minorHAnsi" w:eastAsia="Arial Unicode MS" w:hAnsiTheme="minorHAnsi" w:cs="Arial"/>
          <w:iCs/>
          <w:color w:val="000000"/>
          <w:kern w:val="1"/>
          <w:sz w:val="22"/>
          <w:szCs w:val="22"/>
          <w:lang w:val="sr-Cyrl-RS" w:eastAsia="ar-SA"/>
        </w:rPr>
        <w:t>ц</w:t>
      </w:r>
      <w:r w:rsidR="0027517B" w:rsidRPr="003045F5">
        <w:rPr>
          <w:rFonts w:asciiTheme="minorHAnsi" w:eastAsia="Arial Unicode MS" w:hAnsiTheme="minorHAnsi" w:cs="Arial"/>
          <w:iCs/>
          <w:color w:val="000000"/>
          <w:kern w:val="1"/>
          <w:sz w:val="22"/>
          <w:szCs w:val="22"/>
          <w:lang w:eastAsia="ar-SA"/>
        </w:rPr>
        <w:t>ена мора бити исказана у динарима</w:t>
      </w:r>
      <w:r>
        <w:rPr>
          <w:rFonts w:asciiTheme="minorHAnsi" w:eastAsia="Arial Unicode MS" w:hAnsiTheme="minorHAnsi" w:cs="Arial"/>
          <w:iCs/>
          <w:color w:val="000000"/>
          <w:kern w:val="1"/>
          <w:sz w:val="22"/>
          <w:szCs w:val="22"/>
          <w:lang w:val="sr-Cyrl-RS" w:eastAsia="ar-SA"/>
        </w:rPr>
        <w:t xml:space="preserve"> на начин тражен у образцу понуде</w:t>
      </w:r>
      <w:r w:rsidR="001A1E4C">
        <w:rPr>
          <w:rFonts w:asciiTheme="minorHAnsi" w:eastAsia="Arial Unicode MS" w:hAnsiTheme="minorHAnsi" w:cs="Arial"/>
          <w:iCs/>
          <w:color w:val="000000"/>
          <w:kern w:val="1"/>
          <w:sz w:val="22"/>
          <w:szCs w:val="22"/>
          <w:lang w:val="sr-Cyrl-RS" w:eastAsia="ar-SA"/>
        </w:rPr>
        <w:t>,</w:t>
      </w:r>
      <w:r>
        <w:rPr>
          <w:rFonts w:asciiTheme="minorHAnsi" w:eastAsia="Arial Unicode MS" w:hAnsiTheme="minorHAnsi" w:cs="Arial"/>
          <w:iCs/>
          <w:color w:val="000000"/>
          <w:kern w:val="1"/>
          <w:sz w:val="22"/>
          <w:szCs w:val="22"/>
          <w:lang w:val="sr-Cyrl-RS" w:eastAsia="ar-SA"/>
        </w:rPr>
        <w:t xml:space="preserve"> односно </w:t>
      </w:r>
      <w:r w:rsidR="0027517B" w:rsidRPr="003045F5">
        <w:rPr>
          <w:rFonts w:asciiTheme="minorHAnsi" w:eastAsia="Arial Unicode MS" w:hAnsiTheme="minorHAnsi" w:cs="Arial"/>
          <w:iCs/>
          <w:color w:val="000000"/>
          <w:kern w:val="1"/>
          <w:sz w:val="22"/>
          <w:szCs w:val="22"/>
          <w:lang w:eastAsia="ar-SA"/>
        </w:rPr>
        <w:t xml:space="preserve">са и </w:t>
      </w:r>
      <w:r w:rsidR="0027517B" w:rsidRPr="003045F5">
        <w:rPr>
          <w:rFonts w:asciiTheme="minorHAnsi" w:eastAsia="Arial Unicode MS" w:hAnsiTheme="minorHAnsi" w:cs="Arial"/>
          <w:iCs/>
          <w:color w:val="00000A"/>
          <w:kern w:val="1"/>
          <w:sz w:val="22"/>
          <w:szCs w:val="22"/>
          <w:lang w:eastAsia="ar-SA"/>
        </w:rPr>
        <w:t>без пореза на додату вредност,</w:t>
      </w:r>
      <w:r w:rsidR="0027517B" w:rsidRPr="003045F5">
        <w:rPr>
          <w:rFonts w:asciiTheme="minorHAnsi" w:eastAsia="Arial Unicode MS" w:hAnsiTheme="minorHAnsi" w:cs="Arial"/>
          <w:color w:val="00000A"/>
          <w:kern w:val="1"/>
          <w:sz w:val="22"/>
          <w:szCs w:val="22"/>
          <w:lang w:eastAsia="ar-SA"/>
        </w:rPr>
        <w:t xml:space="preserve"> </w:t>
      </w:r>
      <w:r w:rsidR="0027517B" w:rsidRPr="003045F5">
        <w:rPr>
          <w:rFonts w:asciiTheme="minorHAnsi" w:eastAsia="Arial Unicode MS" w:hAnsiTheme="minorHAnsi" w:cs="Arial"/>
          <w:color w:val="000000"/>
          <w:kern w:val="1"/>
          <w:sz w:val="22"/>
          <w:szCs w:val="22"/>
          <w:lang w:eastAsia="ar-SA"/>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27517B" w:rsidRPr="003045F5" w:rsidRDefault="00C54DC7" w:rsidP="00E3139D">
      <w:pPr>
        <w:suppressAutoHyphens/>
        <w:spacing w:line="100" w:lineRule="atLeast"/>
        <w:ind w:firstLine="708"/>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color w:val="000000"/>
          <w:kern w:val="1"/>
          <w:sz w:val="22"/>
          <w:szCs w:val="22"/>
          <w:lang w:val="sr-Cyrl-RS" w:eastAsia="ar-SA"/>
        </w:rPr>
        <w:t>У обрас</w:t>
      </w:r>
      <w:r w:rsidR="0027517B" w:rsidRPr="003045F5">
        <w:rPr>
          <w:rFonts w:asciiTheme="minorHAnsi" w:eastAsia="Arial Unicode MS" w:hAnsiTheme="minorHAnsi" w:cs="Arial"/>
          <w:color w:val="000000"/>
          <w:kern w:val="1"/>
          <w:sz w:val="22"/>
          <w:szCs w:val="22"/>
          <w:lang w:val="sr-Cyrl-RS" w:eastAsia="ar-SA"/>
        </w:rPr>
        <w:t>цу структуре цена наводе се основни елементи понуђене цене: цена (јединична и укупна) са и без ПДВ –а.</w:t>
      </w:r>
    </w:p>
    <w:p w:rsidR="0027517B" w:rsidRPr="003045F5" w:rsidRDefault="0027517B" w:rsidP="0027517B">
      <w:pPr>
        <w:suppressAutoHyphens/>
        <w:ind w:firstLine="708"/>
        <w:jc w:val="both"/>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3045F5">
        <w:rPr>
          <w:rFonts w:asciiTheme="minorHAnsi" w:eastAsia="Arial Unicode MS" w:hAnsiTheme="minorHAnsi" w:cs="Arial"/>
          <w:color w:val="000000"/>
          <w:kern w:val="1"/>
          <w:sz w:val="22"/>
          <w:szCs w:val="22"/>
          <w:lang w:val="sr-Cyrl-RS" w:eastAsia="ar-SA"/>
        </w:rPr>
        <w:t xml:space="preserve"> </w:t>
      </w:r>
    </w:p>
    <w:p w:rsidR="0027517B" w:rsidRPr="003045F5" w:rsidRDefault="0027517B" w:rsidP="0027517B">
      <w:pPr>
        <w:suppressAutoHyphens/>
        <w:spacing w:line="100" w:lineRule="atLeast"/>
        <w:ind w:firstLine="708"/>
        <w:jc w:val="both"/>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iCs/>
          <w:color w:val="000000"/>
          <w:kern w:val="1"/>
          <w:sz w:val="22"/>
          <w:szCs w:val="22"/>
          <w:lang w:eastAsia="ar-SA"/>
        </w:rPr>
        <w:t>Цен</w:t>
      </w:r>
      <w:r w:rsidRPr="003045F5">
        <w:rPr>
          <w:rFonts w:asciiTheme="minorHAnsi" w:eastAsia="Arial Unicode MS" w:hAnsiTheme="minorHAnsi" w:cs="Arial"/>
          <w:iCs/>
          <w:color w:val="000000"/>
          <w:kern w:val="1"/>
          <w:sz w:val="22"/>
          <w:szCs w:val="22"/>
          <w:lang w:val="sr-Cyrl-RS" w:eastAsia="ar-SA"/>
        </w:rPr>
        <w:t xml:space="preserve">е које понуди понуђач биће </w:t>
      </w:r>
      <w:r w:rsidRPr="003045F5">
        <w:rPr>
          <w:rFonts w:asciiTheme="minorHAnsi" w:eastAsia="Arial Unicode MS" w:hAnsiTheme="minorHAnsi" w:cs="Arial"/>
          <w:iCs/>
          <w:color w:val="000000"/>
          <w:kern w:val="1"/>
          <w:sz w:val="22"/>
          <w:szCs w:val="22"/>
          <w:lang w:eastAsia="ar-SA"/>
        </w:rPr>
        <w:t>фиксн</w:t>
      </w:r>
      <w:r w:rsidRPr="003045F5">
        <w:rPr>
          <w:rFonts w:asciiTheme="minorHAnsi" w:eastAsia="Arial Unicode MS" w:hAnsiTheme="minorHAnsi" w:cs="Arial"/>
          <w:iCs/>
          <w:color w:val="000000"/>
          <w:kern w:val="1"/>
          <w:sz w:val="22"/>
          <w:szCs w:val="22"/>
          <w:lang w:val="sr-Cyrl-RS" w:eastAsia="ar-SA"/>
        </w:rPr>
        <w:t>е</w:t>
      </w:r>
      <w:r w:rsidRPr="003045F5">
        <w:rPr>
          <w:rFonts w:asciiTheme="minorHAnsi" w:eastAsia="Arial Unicode MS" w:hAnsiTheme="minorHAnsi" w:cs="Arial"/>
          <w:iCs/>
          <w:color w:val="000000"/>
          <w:kern w:val="1"/>
          <w:sz w:val="22"/>
          <w:szCs w:val="22"/>
          <w:lang w:eastAsia="ar-SA"/>
        </w:rPr>
        <w:t xml:space="preserve"> и </w:t>
      </w:r>
      <w:r w:rsidRPr="003045F5">
        <w:rPr>
          <w:rFonts w:asciiTheme="minorHAnsi" w:eastAsia="Arial Unicode MS" w:hAnsiTheme="minorHAnsi" w:cs="Arial"/>
          <w:iCs/>
          <w:color w:val="000000"/>
          <w:kern w:val="1"/>
          <w:sz w:val="22"/>
          <w:szCs w:val="22"/>
          <w:lang w:val="sr-Cyrl-RS" w:eastAsia="ar-SA"/>
        </w:rPr>
        <w:t>током извршења уговора и неће подлегати променама ни из каквог разлога</w:t>
      </w:r>
      <w:r w:rsidRPr="003045F5">
        <w:rPr>
          <w:rFonts w:asciiTheme="minorHAnsi" w:eastAsia="Arial Unicode MS" w:hAnsiTheme="minorHAnsi" w:cs="Arial"/>
          <w:iCs/>
          <w:color w:val="000000"/>
          <w:kern w:val="1"/>
          <w:sz w:val="22"/>
          <w:szCs w:val="22"/>
          <w:lang w:eastAsia="ar-SA"/>
        </w:rPr>
        <w:t>.</w:t>
      </w:r>
      <w:r w:rsidRPr="003045F5">
        <w:rPr>
          <w:rFonts w:asciiTheme="minorHAnsi" w:eastAsia="Arial Unicode MS" w:hAnsiTheme="minorHAnsi" w:cs="Arial"/>
          <w:color w:val="000000"/>
          <w:kern w:val="1"/>
          <w:sz w:val="22"/>
          <w:szCs w:val="22"/>
          <w:lang w:eastAsia="ar-SA"/>
        </w:rPr>
        <w:t xml:space="preserve"> </w:t>
      </w:r>
    </w:p>
    <w:p w:rsidR="0027517B" w:rsidRPr="003045F5" w:rsidRDefault="0027517B" w:rsidP="0027517B">
      <w:pPr>
        <w:suppressAutoHyphens/>
        <w:spacing w:line="100" w:lineRule="atLeast"/>
        <w:ind w:firstLine="708"/>
        <w:jc w:val="both"/>
        <w:rPr>
          <w:rFonts w:asciiTheme="minorHAnsi" w:eastAsia="Arial Unicode MS" w:hAnsiTheme="minorHAnsi" w:cs="Arial"/>
          <w:iCs/>
          <w:color w:val="000000"/>
          <w:kern w:val="1"/>
          <w:sz w:val="22"/>
          <w:szCs w:val="22"/>
          <w:lang w:eastAsia="ar-SA"/>
        </w:rPr>
      </w:pPr>
      <w:r w:rsidRPr="003045F5">
        <w:rPr>
          <w:rFonts w:asciiTheme="minorHAnsi" w:eastAsia="Arial Unicode MS" w:hAnsiTheme="minorHAnsi" w:cs="Arial"/>
          <w:color w:val="000000"/>
          <w:kern w:val="1"/>
          <w:sz w:val="22"/>
          <w:szCs w:val="22"/>
          <w:lang w:eastAsia="ar-SA"/>
        </w:rPr>
        <w:t>Ако је у понуди исказана неуобичајено ниска цена, наручилац ће поступити у складу са чланом 92. Закона.</w:t>
      </w:r>
    </w:p>
    <w:p w:rsidR="0027517B" w:rsidRPr="003045F5" w:rsidRDefault="0027517B" w:rsidP="0027517B">
      <w:pPr>
        <w:suppressAutoHyphens/>
        <w:spacing w:line="100" w:lineRule="atLeast"/>
        <w:ind w:firstLine="708"/>
        <w:jc w:val="both"/>
        <w:rPr>
          <w:rFonts w:asciiTheme="minorHAnsi" w:eastAsia="Arial Unicode MS" w:hAnsiTheme="minorHAnsi" w:cs="Arial"/>
          <w:b/>
          <w:i/>
          <w:iCs/>
          <w:color w:val="000000"/>
          <w:kern w:val="1"/>
          <w:sz w:val="22"/>
          <w:szCs w:val="22"/>
          <w:lang w:val="sr-Cyrl-RS" w:eastAsia="ar-SA"/>
        </w:rPr>
      </w:pPr>
      <w:r w:rsidRPr="003045F5">
        <w:rPr>
          <w:rFonts w:asciiTheme="minorHAnsi" w:eastAsia="Arial Unicode MS" w:hAnsiTheme="minorHAnsi" w:cs="Arial"/>
          <w:iCs/>
          <w:color w:val="000000"/>
          <w:kern w:val="1"/>
          <w:sz w:val="22"/>
          <w:szCs w:val="22"/>
          <w:lang w:eastAsia="ar-SA"/>
        </w:rPr>
        <w:t>Ако понуђена цена укључује увозну царину и друге дажбине, понуђач је дужан да тај део одвојено искаже у динарима.</w:t>
      </w:r>
    </w:p>
    <w:p w:rsidR="0027517B" w:rsidRPr="007D5017" w:rsidRDefault="0027517B" w:rsidP="0027517B">
      <w:pPr>
        <w:suppressAutoHyphens/>
        <w:spacing w:line="100" w:lineRule="atLeast"/>
        <w:jc w:val="both"/>
        <w:rPr>
          <w:rFonts w:asciiTheme="minorHAnsi" w:eastAsia="Arial Unicode MS" w:hAnsiTheme="minorHAnsi"/>
          <w:color w:val="000000"/>
          <w:kern w:val="1"/>
          <w:sz w:val="22"/>
          <w:szCs w:val="22"/>
          <w:lang w:val="sr-Cyrl-RS" w:eastAsia="ar-SA"/>
        </w:rPr>
      </w:pPr>
    </w:p>
    <w:p w:rsidR="006B1426" w:rsidRDefault="000B4C42" w:rsidP="006B1426">
      <w:pPr>
        <w:suppressAutoHyphens/>
        <w:spacing w:line="100" w:lineRule="atLeast"/>
        <w:jc w:val="both"/>
        <w:rPr>
          <w:rFonts w:asciiTheme="minorHAnsi" w:eastAsia="Arial Unicode MS" w:hAnsiTheme="minorHAnsi" w:cs="Arial"/>
          <w:b/>
          <w:i/>
          <w:iCs/>
          <w:kern w:val="1"/>
          <w:sz w:val="22"/>
          <w:szCs w:val="22"/>
          <w:lang w:val="sr-Cyrl-RS" w:eastAsia="ar-SA"/>
        </w:rPr>
      </w:pPr>
      <w:r>
        <w:rPr>
          <w:rFonts w:asciiTheme="minorHAnsi" w:eastAsia="Arial Unicode MS" w:hAnsiTheme="minorHAnsi" w:cs="Arial"/>
          <w:b/>
          <w:i/>
          <w:iCs/>
          <w:kern w:val="1"/>
          <w:sz w:val="22"/>
          <w:szCs w:val="22"/>
          <w:lang w:val="sr-Cyrl-RS" w:eastAsia="ar-SA"/>
        </w:rPr>
        <w:t>7</w:t>
      </w:r>
      <w:r w:rsidR="006B1426">
        <w:rPr>
          <w:rFonts w:asciiTheme="minorHAnsi" w:eastAsia="Arial Unicode MS" w:hAnsiTheme="minorHAnsi" w:cs="Arial"/>
          <w:b/>
          <w:i/>
          <w:iCs/>
          <w:kern w:val="1"/>
          <w:sz w:val="22"/>
          <w:szCs w:val="22"/>
          <w:lang w:val="sr-Cyrl-RS" w:eastAsia="ar-SA"/>
        </w:rPr>
        <w:t>.</w:t>
      </w:r>
      <w:r w:rsidR="0027517B" w:rsidRPr="003045F5">
        <w:rPr>
          <w:rFonts w:asciiTheme="minorHAnsi" w:eastAsia="Arial Unicode MS" w:hAnsiTheme="minorHAnsi" w:cs="Arial"/>
          <w:b/>
          <w:i/>
          <w:iCs/>
          <w:kern w:val="1"/>
          <w:sz w:val="22"/>
          <w:szCs w:val="22"/>
          <w:lang w:eastAsia="ar-SA"/>
        </w:rPr>
        <w:t>11. ПОДАЦИ О ДРЖАВНОМ ОРГАНУ ИЛИ ОРГАНИЗАЦИЈИ, ОДНОСНО ОРГАНУ ИЛИ СЛУЖБИ ТЕРИТОРИЈАЛНЕ АУТОНОМИЈЕ  ИЛИ ЛОКАЛНЕ САМОУПРАВЕ ГДЕ СЕ МОГУ</w:t>
      </w:r>
      <w:r w:rsidR="0027517B" w:rsidRPr="003045F5">
        <w:rPr>
          <w:rFonts w:asciiTheme="minorHAnsi" w:eastAsia="Arial Unicode MS" w:hAnsiTheme="minorHAnsi" w:cs="Arial"/>
          <w:b/>
          <w:i/>
          <w:iCs/>
          <w:kern w:val="1"/>
          <w:sz w:val="22"/>
          <w:szCs w:val="22"/>
          <w:lang w:val="sr-Cyrl-RS" w:eastAsia="ar-SA"/>
        </w:rPr>
        <w:t xml:space="preserve"> </w:t>
      </w:r>
      <w:r w:rsidR="0027517B" w:rsidRPr="003045F5">
        <w:rPr>
          <w:rFonts w:asciiTheme="minorHAnsi" w:eastAsia="Arial Unicode MS" w:hAnsiTheme="minorHAnsi" w:cs="Arial"/>
          <w:b/>
          <w:i/>
          <w:iCs/>
          <w:kern w:val="1"/>
          <w:sz w:val="22"/>
          <w:szCs w:val="22"/>
          <w:lang w:eastAsia="ar-SA"/>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6B1426" w:rsidRPr="006B1426" w:rsidRDefault="006B1426" w:rsidP="006B1426">
      <w:pPr>
        <w:suppressAutoHyphens/>
        <w:spacing w:line="100" w:lineRule="atLeast"/>
        <w:jc w:val="both"/>
        <w:rPr>
          <w:rFonts w:asciiTheme="minorHAnsi" w:eastAsia="Arial Unicode MS" w:hAnsiTheme="minorHAnsi" w:cs="Arial"/>
          <w:b/>
          <w:i/>
          <w:iCs/>
          <w:kern w:val="1"/>
          <w:sz w:val="22"/>
          <w:szCs w:val="22"/>
          <w:lang w:val="sr-Cyrl-RS" w:eastAsia="ar-SA"/>
        </w:rPr>
      </w:pPr>
    </w:p>
    <w:p w:rsidR="006B1426" w:rsidRPr="006B1426" w:rsidRDefault="006B1426" w:rsidP="00593D57">
      <w:pPr>
        <w:autoSpaceDE w:val="0"/>
        <w:autoSpaceDN w:val="0"/>
        <w:adjustRightInd w:val="0"/>
        <w:spacing w:after="138"/>
        <w:jc w:val="both"/>
        <w:rPr>
          <w:rFonts w:asciiTheme="minorHAnsi" w:hAnsiTheme="minorHAnsi" w:cs="Trebuchet MS"/>
          <w:color w:val="000000"/>
          <w:sz w:val="22"/>
          <w:szCs w:val="22"/>
          <w:lang w:val="en-GB"/>
        </w:rPr>
      </w:pPr>
      <w:r w:rsidRPr="006B1426">
        <w:rPr>
          <w:rFonts w:asciiTheme="minorHAnsi" w:hAnsiTheme="minorHAnsi" w:cs="Trebuchet MS"/>
          <w:b/>
          <w:bCs/>
          <w:color w:val="000000"/>
          <w:sz w:val="22"/>
          <w:szCs w:val="22"/>
          <w:lang w:val="sr-Cyrl-RS"/>
        </w:rPr>
        <w:t>Подаци о п</w:t>
      </w:r>
      <w:r w:rsidRPr="006B1426">
        <w:rPr>
          <w:rFonts w:asciiTheme="minorHAnsi" w:hAnsiTheme="minorHAnsi" w:cs="Trebuchet MS"/>
          <w:b/>
          <w:bCs/>
          <w:color w:val="000000"/>
          <w:sz w:val="22"/>
          <w:szCs w:val="22"/>
          <w:lang w:val="en-GB"/>
        </w:rPr>
        <w:t xml:space="preserve">ореским обавезама – </w:t>
      </w:r>
      <w:r w:rsidRPr="006B1426">
        <w:rPr>
          <w:rFonts w:asciiTheme="minorHAnsi" w:hAnsiTheme="minorHAnsi" w:cs="Trebuchet MS"/>
          <w:color w:val="000000"/>
          <w:sz w:val="22"/>
          <w:szCs w:val="22"/>
          <w:lang w:val="en-GB"/>
        </w:rPr>
        <w:t xml:space="preserve">назив државног органа: Пореска управа (Министарство финансија), адреса: Саве Машковића 3-5, Београд, интернет адреса: www.poreskauprava.gov.rs Посредством Пореске управе могу се добити исправне информације о адресама и контакт телефону органа или службе територијалне аутономије или локалне самоуправе о пореским обавезама које администрирају ови органи; </w:t>
      </w:r>
    </w:p>
    <w:p w:rsidR="006B1426" w:rsidRPr="006B1426" w:rsidRDefault="006B1426" w:rsidP="00593D57">
      <w:pPr>
        <w:autoSpaceDE w:val="0"/>
        <w:autoSpaceDN w:val="0"/>
        <w:adjustRightInd w:val="0"/>
        <w:spacing w:after="138"/>
        <w:jc w:val="both"/>
        <w:rPr>
          <w:rFonts w:asciiTheme="minorHAnsi" w:hAnsiTheme="minorHAnsi" w:cs="Trebuchet MS"/>
          <w:color w:val="000000"/>
          <w:sz w:val="22"/>
          <w:szCs w:val="22"/>
          <w:lang w:val="en-GB"/>
        </w:rPr>
      </w:pPr>
      <w:r w:rsidRPr="006B1426">
        <w:rPr>
          <w:rFonts w:asciiTheme="minorHAnsi" w:hAnsiTheme="minorHAnsi" w:cs="Trebuchet MS"/>
          <w:b/>
          <w:bCs/>
          <w:color w:val="000000"/>
          <w:sz w:val="22"/>
          <w:szCs w:val="22"/>
          <w:lang w:val="sr-Cyrl-RS"/>
        </w:rPr>
        <w:t>Подаци о з</w:t>
      </w:r>
      <w:r w:rsidRPr="006B1426">
        <w:rPr>
          <w:rFonts w:asciiTheme="minorHAnsi" w:hAnsiTheme="minorHAnsi" w:cs="Trebuchet MS"/>
          <w:b/>
          <w:bCs/>
          <w:color w:val="000000"/>
          <w:sz w:val="22"/>
          <w:szCs w:val="22"/>
          <w:lang w:val="en-GB"/>
        </w:rPr>
        <w:t xml:space="preserve">аштити при запошљавању, условима рада </w:t>
      </w:r>
      <w:r w:rsidRPr="006B1426">
        <w:rPr>
          <w:rFonts w:asciiTheme="minorHAnsi" w:hAnsiTheme="minorHAnsi" w:cs="Trebuchet MS"/>
          <w:color w:val="000000"/>
          <w:sz w:val="22"/>
          <w:szCs w:val="22"/>
          <w:lang w:val="en-GB"/>
        </w:rPr>
        <w:t xml:space="preserve">- назив државног органа: Министарство рада, запошљавања, борачка и социјална питања, адреса: Немањина 22-26, Београд, интернет адреса: www.minrzs.gov.rs </w:t>
      </w:r>
    </w:p>
    <w:p w:rsidR="006B1426" w:rsidRPr="006B1426" w:rsidRDefault="006B1426" w:rsidP="00593D57">
      <w:pPr>
        <w:autoSpaceDE w:val="0"/>
        <w:autoSpaceDN w:val="0"/>
        <w:adjustRightInd w:val="0"/>
        <w:jc w:val="both"/>
        <w:rPr>
          <w:rFonts w:asciiTheme="minorHAnsi" w:hAnsiTheme="minorHAnsi" w:cs="Trebuchet MS"/>
          <w:color w:val="000000"/>
          <w:sz w:val="22"/>
          <w:szCs w:val="22"/>
          <w:lang w:val="en-GB"/>
        </w:rPr>
      </w:pPr>
      <w:r w:rsidRPr="006B1426">
        <w:rPr>
          <w:rFonts w:asciiTheme="minorHAnsi" w:hAnsiTheme="minorHAnsi" w:cs="Trebuchet MS"/>
          <w:b/>
          <w:bCs/>
          <w:color w:val="000000"/>
          <w:sz w:val="22"/>
          <w:szCs w:val="22"/>
          <w:lang w:val="sr-Cyrl-RS"/>
        </w:rPr>
        <w:t>Поадаци о з</w:t>
      </w:r>
      <w:r w:rsidRPr="006B1426">
        <w:rPr>
          <w:rFonts w:asciiTheme="minorHAnsi" w:hAnsiTheme="minorHAnsi" w:cs="Trebuchet MS"/>
          <w:b/>
          <w:bCs/>
          <w:color w:val="000000"/>
          <w:sz w:val="22"/>
          <w:szCs w:val="22"/>
          <w:lang w:val="en-GB"/>
        </w:rPr>
        <w:t xml:space="preserve">аштити животне средине </w:t>
      </w:r>
      <w:r w:rsidRPr="006B1426">
        <w:rPr>
          <w:rFonts w:asciiTheme="minorHAnsi" w:hAnsiTheme="minorHAnsi" w:cs="Trebuchet MS"/>
          <w:color w:val="000000"/>
          <w:sz w:val="22"/>
          <w:szCs w:val="22"/>
          <w:lang w:val="en-GB"/>
        </w:rPr>
        <w:t xml:space="preserve">- назив државног органа: </w:t>
      </w:r>
    </w:p>
    <w:p w:rsidR="007E0499" w:rsidRPr="00D5005E" w:rsidRDefault="007E0499" w:rsidP="00593D57">
      <w:pPr>
        <w:autoSpaceDE w:val="0"/>
        <w:autoSpaceDN w:val="0"/>
        <w:adjustRightInd w:val="0"/>
        <w:jc w:val="both"/>
        <w:rPr>
          <w:rFonts w:asciiTheme="minorHAnsi" w:hAnsiTheme="minorHAnsi" w:cs="Verdana"/>
          <w:color w:val="0000FF"/>
          <w:sz w:val="22"/>
          <w:szCs w:val="22"/>
          <w:lang w:val="sr-Cyrl-RS" w:eastAsia="en-GB"/>
        </w:rPr>
      </w:pPr>
      <w:r>
        <w:rPr>
          <w:rFonts w:asciiTheme="minorHAnsi" w:hAnsiTheme="minorHAnsi" w:cs="Trebuchet MS"/>
          <w:color w:val="000000"/>
          <w:sz w:val="22"/>
          <w:szCs w:val="22"/>
          <w:lang w:val="sr-Cyrl-RS"/>
        </w:rPr>
        <w:t xml:space="preserve"> </w:t>
      </w:r>
      <w:r w:rsidRPr="00D5005E">
        <w:rPr>
          <w:rFonts w:asciiTheme="minorHAnsi" w:hAnsiTheme="minorHAnsi" w:cs="Trebuchet MS"/>
          <w:color w:val="000000"/>
          <w:sz w:val="22"/>
          <w:szCs w:val="22"/>
          <w:lang w:val="en-GB"/>
        </w:rPr>
        <w:t xml:space="preserve">Агенција за заштиту животне средине </w:t>
      </w:r>
      <w:r w:rsidRPr="00D5005E">
        <w:rPr>
          <w:rFonts w:asciiTheme="minorHAnsi" w:hAnsiTheme="minorHAnsi" w:cs="Trebuchet MS"/>
          <w:color w:val="000000"/>
          <w:sz w:val="22"/>
          <w:szCs w:val="22"/>
          <w:lang w:val="sr-Cyrl-RS"/>
        </w:rPr>
        <w:t xml:space="preserve">и </w:t>
      </w:r>
      <w:r w:rsidRPr="00D5005E">
        <w:rPr>
          <w:rFonts w:asciiTheme="minorHAnsi" w:hAnsiTheme="minorHAnsi" w:cs="Trebuchet MS"/>
          <w:color w:val="000000"/>
          <w:sz w:val="22"/>
          <w:szCs w:val="22"/>
          <w:lang w:val="en-GB"/>
        </w:rPr>
        <w:t>Министарство пољопривреде и заштите животне средине</w:t>
      </w:r>
      <w:r w:rsidRPr="00D5005E">
        <w:rPr>
          <w:rFonts w:asciiTheme="minorHAnsi" w:hAnsiTheme="minorHAnsi" w:cs="Trebuchet MS"/>
          <w:color w:val="000000"/>
          <w:sz w:val="22"/>
          <w:szCs w:val="22"/>
          <w:lang w:val="sr-Cyrl-RS"/>
        </w:rPr>
        <w:t>;</w:t>
      </w:r>
      <w:r w:rsidRPr="00D5005E">
        <w:rPr>
          <w:rFonts w:asciiTheme="minorHAnsi" w:hAnsiTheme="minorHAnsi" w:cs="Trebuchet MS"/>
          <w:color w:val="000000"/>
          <w:sz w:val="22"/>
          <w:szCs w:val="22"/>
          <w:lang w:val="en-GB"/>
        </w:rPr>
        <w:t xml:space="preserve"> адреса Агенције за заштиту животне средине: Руже Јовановић 27а, Београд, интернет адреса Агенције: </w:t>
      </w:r>
      <w:hyperlink r:id="rId18" w:history="1">
        <w:r w:rsidRPr="001E4398">
          <w:rPr>
            <w:rStyle w:val="Hyperlink"/>
            <w:rFonts w:asciiTheme="minorHAnsi" w:hAnsiTheme="minorHAnsi" w:cs="Trebuchet MS"/>
            <w:sz w:val="22"/>
            <w:szCs w:val="22"/>
            <w:lang w:val="en-GB"/>
          </w:rPr>
          <w:t>www.sepa.gov.rs</w:t>
        </w:r>
      </w:hyperlink>
      <w:r>
        <w:rPr>
          <w:rFonts w:asciiTheme="minorHAnsi" w:hAnsiTheme="minorHAnsi" w:cs="Trebuchet MS"/>
          <w:color w:val="000000"/>
          <w:sz w:val="22"/>
          <w:szCs w:val="22"/>
          <w:lang w:val="sr-Cyrl-RS"/>
        </w:rPr>
        <w:t xml:space="preserve">, </w:t>
      </w:r>
      <w:r w:rsidRPr="00D5005E">
        <w:rPr>
          <w:rFonts w:asciiTheme="minorHAnsi" w:hAnsiTheme="minorHAnsi" w:cs="Trebuchet MS"/>
          <w:color w:val="000000"/>
          <w:sz w:val="22"/>
          <w:szCs w:val="22"/>
          <w:lang w:val="en-GB"/>
        </w:rPr>
        <w:t>адреса Министарства</w:t>
      </w:r>
      <w:r>
        <w:rPr>
          <w:rFonts w:asciiTheme="minorHAnsi" w:hAnsiTheme="minorHAnsi" w:cs="Trebuchet MS"/>
          <w:color w:val="000000"/>
          <w:sz w:val="22"/>
          <w:szCs w:val="22"/>
          <w:lang w:val="sr-Cyrl-RS"/>
        </w:rPr>
        <w:t xml:space="preserve"> пољопривреде и заштите животне средине</w:t>
      </w:r>
      <w:r w:rsidRPr="00D5005E">
        <w:rPr>
          <w:rFonts w:asciiTheme="minorHAnsi" w:hAnsiTheme="minorHAnsi" w:cs="Trebuchet MS"/>
          <w:color w:val="000000"/>
          <w:sz w:val="22"/>
          <w:szCs w:val="22"/>
          <w:lang w:val="en-GB"/>
        </w:rPr>
        <w:t>: Немањина 22-26, Београд,</w:t>
      </w:r>
      <w:r w:rsidRPr="00D5005E">
        <w:rPr>
          <w:rFonts w:asciiTheme="minorHAnsi" w:hAnsiTheme="minorHAnsi" w:cs="Trebuchet MS"/>
          <w:color w:val="000000"/>
          <w:sz w:val="22"/>
          <w:szCs w:val="22"/>
          <w:lang w:val="sr-Cyrl-RS"/>
        </w:rPr>
        <w:t xml:space="preserve"> интернет адреса </w:t>
      </w:r>
      <w:r w:rsidRPr="00D5005E">
        <w:rPr>
          <w:rFonts w:asciiTheme="minorHAnsi" w:hAnsiTheme="minorHAnsi"/>
          <w:sz w:val="22"/>
          <w:szCs w:val="22"/>
        </w:rPr>
        <w:t>www.mpzzs.gov.rs</w:t>
      </w:r>
      <w:r w:rsidRPr="00D5005E">
        <w:rPr>
          <w:rFonts w:asciiTheme="minorHAnsi" w:hAnsiTheme="minorHAnsi"/>
          <w:sz w:val="22"/>
          <w:szCs w:val="22"/>
          <w:lang w:val="sr-Cyrl-RS"/>
        </w:rPr>
        <w:t>;</w:t>
      </w:r>
      <w:r w:rsidRPr="00D5005E">
        <w:rPr>
          <w:rFonts w:asciiTheme="minorHAnsi" w:hAnsiTheme="minorHAnsi" w:cs="Trebuchet MS"/>
          <w:color w:val="000000"/>
          <w:sz w:val="22"/>
          <w:szCs w:val="22"/>
          <w:lang w:val="en-GB"/>
        </w:rPr>
        <w:t xml:space="preserve">  </w:t>
      </w:r>
    </w:p>
    <w:p w:rsidR="0027517B" w:rsidRPr="006B1426" w:rsidRDefault="006B1426" w:rsidP="00593D57">
      <w:pPr>
        <w:suppressAutoHyphens/>
        <w:spacing w:line="100" w:lineRule="atLeast"/>
        <w:jc w:val="both"/>
        <w:rPr>
          <w:rFonts w:asciiTheme="minorHAnsi" w:eastAsia="TimesNewRomanPSMT" w:hAnsiTheme="minorHAnsi" w:cs="Arial"/>
          <w:bCs/>
          <w:iCs/>
          <w:kern w:val="1"/>
          <w:sz w:val="22"/>
          <w:szCs w:val="22"/>
          <w:lang w:val="sr-Cyrl-RS" w:eastAsia="ar-SA"/>
        </w:rPr>
      </w:pPr>
      <w:r>
        <w:rPr>
          <w:rFonts w:ascii="Trebuchet MS" w:hAnsi="Trebuchet MS" w:cs="Trebuchet MS"/>
          <w:b/>
          <w:bCs/>
          <w:color w:val="000000"/>
          <w:sz w:val="22"/>
          <w:szCs w:val="22"/>
          <w:lang w:val="sr-Cyrl-RS"/>
        </w:rPr>
        <w:t xml:space="preserve"> </w:t>
      </w:r>
    </w:p>
    <w:p w:rsidR="0027517B" w:rsidRPr="003045F5" w:rsidRDefault="000B4C42" w:rsidP="0027517B">
      <w:pPr>
        <w:suppressAutoHyphens/>
        <w:spacing w:line="100" w:lineRule="atLeast"/>
        <w:jc w:val="both"/>
        <w:rPr>
          <w:rFonts w:asciiTheme="minorHAnsi" w:eastAsia="Arial Unicode MS" w:hAnsiTheme="minorHAnsi" w:cs="Arial"/>
          <w:b/>
          <w:i/>
          <w:iCs/>
          <w:color w:val="000000"/>
          <w:kern w:val="1"/>
          <w:sz w:val="22"/>
          <w:szCs w:val="22"/>
          <w:lang w:val="sr-Cyrl-RS" w:eastAsia="ar-SA"/>
        </w:rPr>
      </w:pPr>
      <w:r>
        <w:rPr>
          <w:rFonts w:asciiTheme="minorHAnsi" w:eastAsia="Arial Unicode MS" w:hAnsiTheme="minorHAnsi" w:cs="Arial"/>
          <w:b/>
          <w:i/>
          <w:iCs/>
          <w:color w:val="000000"/>
          <w:kern w:val="1"/>
          <w:sz w:val="22"/>
          <w:szCs w:val="22"/>
          <w:lang w:val="sr-Cyrl-RS" w:eastAsia="ar-SA"/>
        </w:rPr>
        <w:t>7</w:t>
      </w:r>
      <w:r w:rsidR="006B1426">
        <w:rPr>
          <w:rFonts w:asciiTheme="minorHAnsi" w:eastAsia="Arial Unicode MS" w:hAnsiTheme="minorHAnsi" w:cs="Arial"/>
          <w:b/>
          <w:i/>
          <w:iCs/>
          <w:color w:val="000000"/>
          <w:kern w:val="1"/>
          <w:sz w:val="22"/>
          <w:szCs w:val="22"/>
          <w:lang w:val="sr-Cyrl-RS" w:eastAsia="ar-SA"/>
        </w:rPr>
        <w:t>.</w:t>
      </w:r>
      <w:r w:rsidR="0027517B" w:rsidRPr="003045F5">
        <w:rPr>
          <w:rFonts w:asciiTheme="minorHAnsi" w:eastAsia="Arial Unicode MS" w:hAnsiTheme="minorHAnsi" w:cs="Arial"/>
          <w:b/>
          <w:i/>
          <w:iCs/>
          <w:color w:val="000000"/>
          <w:kern w:val="1"/>
          <w:sz w:val="22"/>
          <w:szCs w:val="22"/>
          <w:lang w:eastAsia="ar-SA"/>
        </w:rPr>
        <w:t>12. ПОДАЦИ О ВРСТИ, САДРЖИНИ, НАЧИНУ ПОДНОШЕЊА, ВИСИНИ И РОКОВИМА ОБЕЗБЕЂЕЊА ИСПУЊЕЊА ОБАВЕЗА ПОНУЂАЧА</w:t>
      </w:r>
    </w:p>
    <w:p w:rsidR="0027517B" w:rsidRPr="003045F5" w:rsidRDefault="0027517B" w:rsidP="0027517B">
      <w:pPr>
        <w:suppressAutoHyphens/>
        <w:spacing w:after="200" w:line="276" w:lineRule="auto"/>
        <w:ind w:left="360"/>
        <w:jc w:val="both"/>
        <w:rPr>
          <w:rFonts w:asciiTheme="minorHAnsi" w:eastAsia="Calibri" w:hAnsiTheme="minorHAnsi"/>
          <w:bCs/>
          <w:sz w:val="22"/>
          <w:szCs w:val="22"/>
          <w:u w:val="single"/>
          <w:lang w:val="en-GB" w:eastAsia="ar-SA"/>
        </w:rPr>
      </w:pPr>
      <w:r w:rsidRPr="003045F5">
        <w:rPr>
          <w:rFonts w:asciiTheme="minorHAnsi" w:eastAsia="Calibri" w:hAnsiTheme="minorHAnsi"/>
          <w:b/>
          <w:bCs/>
          <w:sz w:val="22"/>
          <w:szCs w:val="22"/>
          <w:u w:val="single"/>
          <w:lang w:val="en-GB" w:eastAsia="ar-SA"/>
        </w:rPr>
        <w:lastRenderedPageBreak/>
        <w:t>Средство обезбеђења којим понуђач обезбеђује испуњеност својих обавеза</w:t>
      </w:r>
    </w:p>
    <w:p w:rsidR="0027517B" w:rsidRPr="003045F5" w:rsidRDefault="0027517B" w:rsidP="0027517B">
      <w:pPr>
        <w:numPr>
          <w:ilvl w:val="0"/>
          <w:numId w:val="23"/>
        </w:numPr>
        <w:suppressAutoHyphens/>
        <w:spacing w:after="200" w:line="100" w:lineRule="atLeast"/>
        <w:jc w:val="both"/>
        <w:rPr>
          <w:rFonts w:asciiTheme="minorHAnsi" w:eastAsia="Calibri" w:hAnsiTheme="minorHAnsi"/>
          <w:bCs/>
          <w:sz w:val="22"/>
          <w:szCs w:val="22"/>
          <w:lang w:val="ru-RU" w:eastAsia="ar-SA"/>
        </w:rPr>
      </w:pPr>
      <w:r w:rsidRPr="003045F5">
        <w:rPr>
          <w:rFonts w:asciiTheme="minorHAnsi" w:eastAsia="Calibri" w:hAnsiTheme="minorHAnsi"/>
          <w:sz w:val="22"/>
          <w:szCs w:val="22"/>
          <w:lang w:val="sr-Cyrl-CS" w:eastAsia="ar-SA"/>
        </w:rPr>
        <w:t>Средство финансијског обезбеђења за озбиљност понуде -</w:t>
      </w:r>
      <w:r w:rsidRPr="003045F5">
        <w:rPr>
          <w:rFonts w:asciiTheme="minorHAnsi" w:eastAsia="Calibri" w:hAnsiTheme="minorHAnsi"/>
          <w:bCs/>
          <w:sz w:val="22"/>
          <w:szCs w:val="22"/>
          <w:lang w:val="sr-Cyrl-CS" w:eastAsia="ar-SA"/>
        </w:rPr>
        <w:t xml:space="preserve"> бланко сопствена </w:t>
      </w:r>
      <w:r w:rsidRPr="003045F5">
        <w:rPr>
          <w:rFonts w:asciiTheme="minorHAnsi" w:eastAsia="Calibri" w:hAnsiTheme="minorHAnsi"/>
          <w:bCs/>
          <w:sz w:val="22"/>
          <w:szCs w:val="22"/>
          <w:lang w:val="en-GB" w:eastAsia="ar-SA"/>
        </w:rPr>
        <w:t xml:space="preserve">регистрована </w:t>
      </w:r>
      <w:r w:rsidRPr="003045F5">
        <w:rPr>
          <w:rFonts w:asciiTheme="minorHAnsi" w:eastAsia="Calibri" w:hAnsiTheme="minorHAnsi"/>
          <w:bCs/>
          <w:sz w:val="22"/>
          <w:szCs w:val="22"/>
          <w:lang w:val="sr-Cyrl-CS" w:eastAsia="ar-SA"/>
        </w:rPr>
        <w:t>меница без протеста са меничним писмом и копијом важећег картона депонованих потписа</w:t>
      </w:r>
      <w:r w:rsidRPr="003045F5">
        <w:rPr>
          <w:rFonts w:asciiTheme="minorHAnsi" w:eastAsia="Calibri" w:hAnsiTheme="minorHAnsi"/>
          <w:bCs/>
          <w:sz w:val="22"/>
          <w:szCs w:val="22"/>
          <w:lang w:val="ru-RU" w:eastAsia="ar-SA"/>
        </w:rPr>
        <w:t xml:space="preserve"> овлашћених лица у</w:t>
      </w:r>
      <w:r w:rsidRPr="003045F5">
        <w:rPr>
          <w:rFonts w:asciiTheme="minorHAnsi" w:eastAsia="Calibri" w:hAnsiTheme="minorHAnsi"/>
          <w:bCs/>
          <w:sz w:val="22"/>
          <w:szCs w:val="22"/>
          <w:lang w:val="sr-Cyrl-CS" w:eastAsia="ar-SA"/>
        </w:rPr>
        <w:t xml:space="preserve"> </w:t>
      </w:r>
      <w:r w:rsidRPr="003045F5">
        <w:rPr>
          <w:rFonts w:asciiTheme="minorHAnsi" w:eastAsia="Calibri" w:hAnsiTheme="minorHAnsi"/>
          <w:bCs/>
          <w:sz w:val="22"/>
          <w:szCs w:val="22"/>
          <w:lang w:val="en-GB" w:eastAsia="ar-SA"/>
        </w:rPr>
        <w:t>износ</w:t>
      </w:r>
      <w:r w:rsidRPr="003045F5">
        <w:rPr>
          <w:rFonts w:asciiTheme="minorHAnsi" w:eastAsia="Calibri" w:hAnsiTheme="minorHAnsi"/>
          <w:bCs/>
          <w:sz w:val="22"/>
          <w:szCs w:val="22"/>
          <w:lang w:val="sr-Cyrl-CS" w:eastAsia="ar-SA"/>
        </w:rPr>
        <w:t>у</w:t>
      </w:r>
      <w:r w:rsidRPr="003045F5">
        <w:rPr>
          <w:rFonts w:asciiTheme="minorHAnsi" w:eastAsia="Calibri" w:hAnsiTheme="minorHAnsi"/>
          <w:bCs/>
          <w:sz w:val="22"/>
          <w:szCs w:val="22"/>
          <w:lang w:val="en-GB" w:eastAsia="ar-SA"/>
        </w:rPr>
        <w:t xml:space="preserve"> од 10% од вредности понуде без ПДВ-а</w:t>
      </w:r>
      <w:r w:rsidRPr="003045F5">
        <w:rPr>
          <w:rFonts w:asciiTheme="minorHAnsi" w:eastAsia="Calibri" w:hAnsiTheme="minorHAnsi"/>
          <w:bCs/>
          <w:sz w:val="22"/>
          <w:szCs w:val="22"/>
          <w:lang w:val="sr-Cyrl-RS" w:eastAsia="ar-SA"/>
        </w:rPr>
        <w:t>, ПРЕДАЈЕ СЕ УЗ ПОНУДУ.</w:t>
      </w:r>
      <w:r w:rsidRPr="003045F5">
        <w:rPr>
          <w:rFonts w:asciiTheme="minorHAnsi" w:eastAsia="Calibri" w:hAnsiTheme="minorHAnsi"/>
          <w:bCs/>
          <w:sz w:val="22"/>
          <w:szCs w:val="22"/>
          <w:lang w:val="en-GB" w:eastAsia="ar-SA"/>
        </w:rPr>
        <w:t xml:space="preserve"> </w:t>
      </w:r>
    </w:p>
    <w:p w:rsidR="0027517B" w:rsidRPr="003045F5" w:rsidRDefault="0027517B" w:rsidP="0027517B">
      <w:pPr>
        <w:numPr>
          <w:ilvl w:val="0"/>
          <w:numId w:val="23"/>
        </w:numPr>
        <w:suppressAutoHyphens/>
        <w:spacing w:after="200" w:line="100" w:lineRule="atLeast"/>
        <w:jc w:val="both"/>
        <w:rPr>
          <w:rFonts w:asciiTheme="minorHAnsi" w:eastAsia="Calibri" w:hAnsiTheme="minorHAnsi"/>
          <w:bCs/>
          <w:sz w:val="22"/>
          <w:szCs w:val="22"/>
          <w:lang w:val="ru-RU" w:eastAsia="ar-SA"/>
        </w:rPr>
      </w:pPr>
      <w:r w:rsidRPr="003045F5">
        <w:rPr>
          <w:rFonts w:asciiTheme="minorHAnsi" w:eastAsia="Calibri" w:hAnsiTheme="minorHAnsi"/>
          <w:bCs/>
          <w:sz w:val="22"/>
          <w:szCs w:val="22"/>
          <w:lang w:val="en-GB"/>
        </w:rPr>
        <w:t xml:space="preserve">Средство финансијског обезбеђења за дати аванс - бланко сопствена регистрована меница без протеста са меничним писмом и копијом важећег картона депонованих потписа </w:t>
      </w:r>
      <w:r w:rsidRPr="003045F5">
        <w:rPr>
          <w:rFonts w:asciiTheme="minorHAnsi" w:eastAsia="Calibri" w:hAnsiTheme="minorHAnsi"/>
          <w:bCs/>
          <w:sz w:val="22"/>
          <w:szCs w:val="22"/>
          <w:lang w:val="ru-RU" w:eastAsia="ar-SA"/>
        </w:rPr>
        <w:t xml:space="preserve">овлашћених лица </w:t>
      </w:r>
      <w:r w:rsidRPr="003045F5">
        <w:rPr>
          <w:rFonts w:asciiTheme="minorHAnsi" w:eastAsia="Calibri" w:hAnsiTheme="minorHAnsi"/>
          <w:sz w:val="22"/>
          <w:szCs w:val="22"/>
          <w:lang w:val="en-GB"/>
        </w:rPr>
        <w:t>у вис</w:t>
      </w:r>
      <w:r w:rsidRPr="003045F5">
        <w:rPr>
          <w:rFonts w:asciiTheme="minorHAnsi" w:eastAsia="Calibri" w:hAnsiTheme="minorHAnsi"/>
          <w:sz w:val="22"/>
          <w:szCs w:val="22"/>
          <w:lang w:val="sr-Cyrl-CS"/>
        </w:rPr>
        <w:t>и</w:t>
      </w:r>
      <w:r w:rsidRPr="003045F5">
        <w:rPr>
          <w:rFonts w:asciiTheme="minorHAnsi" w:eastAsia="Calibri" w:hAnsiTheme="minorHAnsi"/>
          <w:sz w:val="22"/>
          <w:szCs w:val="22"/>
          <w:lang w:val="en-GB"/>
        </w:rPr>
        <w:t>ни траженог аванса (</w:t>
      </w:r>
      <w:r w:rsidR="009417B8">
        <w:rPr>
          <w:rFonts w:asciiTheme="minorHAnsi" w:eastAsia="Calibri" w:hAnsiTheme="minorHAnsi"/>
          <w:sz w:val="22"/>
          <w:szCs w:val="22"/>
          <w:lang w:val="sr-Cyrl-RS"/>
        </w:rPr>
        <w:t>9</w:t>
      </w:r>
      <w:r w:rsidRPr="003045F5">
        <w:rPr>
          <w:rFonts w:asciiTheme="minorHAnsi" w:eastAsia="Calibri" w:hAnsiTheme="minorHAnsi"/>
          <w:sz w:val="22"/>
          <w:szCs w:val="22"/>
          <w:lang w:val="en-GB"/>
        </w:rPr>
        <w:t>0%</w:t>
      </w:r>
      <w:r w:rsidRPr="003045F5">
        <w:rPr>
          <w:rFonts w:asciiTheme="minorHAnsi" w:eastAsia="Calibri" w:hAnsiTheme="minorHAnsi"/>
          <w:sz w:val="22"/>
          <w:szCs w:val="22"/>
          <w:lang w:val="sr-Cyrl-CS"/>
        </w:rPr>
        <w:t xml:space="preserve"> од вредности понуде</w:t>
      </w:r>
      <w:r w:rsidRPr="003045F5">
        <w:rPr>
          <w:rFonts w:asciiTheme="minorHAnsi" w:eastAsia="Calibri" w:hAnsiTheme="minorHAnsi"/>
          <w:sz w:val="22"/>
          <w:szCs w:val="22"/>
          <w:lang w:val="en-GB"/>
        </w:rPr>
        <w:t>) и изражена у динарима, са ПДВ-ом</w:t>
      </w:r>
      <w:r w:rsidRPr="003045F5">
        <w:rPr>
          <w:rFonts w:asciiTheme="minorHAnsi" w:eastAsia="Calibri" w:hAnsiTheme="minorHAnsi"/>
          <w:sz w:val="22"/>
          <w:szCs w:val="22"/>
          <w:lang w:val="sr-Cyrl-RS"/>
        </w:rPr>
        <w:t>, С</w:t>
      </w:r>
      <w:r w:rsidRPr="003045F5">
        <w:rPr>
          <w:rFonts w:asciiTheme="minorHAnsi" w:eastAsia="Arial Unicode MS" w:hAnsiTheme="minorHAnsi" w:cs="Arial"/>
          <w:color w:val="000000"/>
          <w:kern w:val="1"/>
          <w:sz w:val="22"/>
          <w:szCs w:val="22"/>
          <w:lang w:val="ru-RU" w:eastAsia="ar-SA"/>
        </w:rPr>
        <w:t xml:space="preserve">редство обезбеђења за дати аванс предаје </w:t>
      </w:r>
      <w:r w:rsidRPr="003045F5">
        <w:rPr>
          <w:rFonts w:asciiTheme="minorHAnsi" w:eastAsia="Arial Unicode MS" w:hAnsiTheme="minorHAnsi" w:cs="Arial"/>
          <w:b/>
          <w:color w:val="000000"/>
          <w:kern w:val="1"/>
          <w:sz w:val="22"/>
          <w:szCs w:val="22"/>
          <w:lang w:val="ru-RU" w:eastAsia="ar-SA"/>
        </w:rPr>
        <w:t>САМО понуђач коме је додељен уговор</w:t>
      </w:r>
      <w:r w:rsidRPr="003045F5">
        <w:rPr>
          <w:rFonts w:asciiTheme="minorHAnsi" w:eastAsia="Arial Unicode MS" w:hAnsiTheme="minorHAnsi" w:cs="Arial"/>
          <w:color w:val="000000"/>
          <w:kern w:val="1"/>
          <w:sz w:val="22"/>
          <w:szCs w:val="22"/>
          <w:lang w:val="ru-RU" w:eastAsia="ar-SA"/>
        </w:rPr>
        <w:t xml:space="preserve">, значи </w:t>
      </w:r>
      <w:r w:rsidRPr="003045F5">
        <w:rPr>
          <w:rFonts w:asciiTheme="minorHAnsi" w:eastAsia="Arial Unicode MS" w:hAnsiTheme="minorHAnsi" w:cs="Arial"/>
          <w:color w:val="000000"/>
          <w:kern w:val="1"/>
          <w:sz w:val="22"/>
          <w:szCs w:val="22"/>
          <w:shd w:val="clear" w:color="auto" w:fill="F2DBDB"/>
          <w:lang w:val="ru-RU" w:eastAsia="ar-SA"/>
        </w:rPr>
        <w:t>НЕ ПРЕДАЈЕ СЕ УЗ ПОНУДУ</w:t>
      </w:r>
      <w:r w:rsidRPr="003045F5">
        <w:rPr>
          <w:rFonts w:asciiTheme="minorHAnsi" w:eastAsia="Arial Unicode MS" w:hAnsiTheme="minorHAnsi" w:cs="Arial"/>
          <w:color w:val="000000"/>
          <w:kern w:val="1"/>
          <w:sz w:val="22"/>
          <w:szCs w:val="22"/>
          <w:lang w:val="ru-RU" w:eastAsia="ar-SA"/>
        </w:rPr>
        <w:t>, него приликом потписивања уговора о јавној набавци</w:t>
      </w:r>
      <w:r w:rsidRPr="003045F5">
        <w:rPr>
          <w:rFonts w:asciiTheme="minorHAnsi" w:eastAsia="Calibri" w:hAnsiTheme="minorHAnsi"/>
          <w:bCs/>
          <w:sz w:val="22"/>
          <w:szCs w:val="22"/>
          <w:lang w:val="en-GB"/>
        </w:rPr>
        <w:t>;</w:t>
      </w:r>
    </w:p>
    <w:p w:rsidR="0027517B" w:rsidRPr="003045F5" w:rsidRDefault="0027517B" w:rsidP="0027517B">
      <w:pPr>
        <w:numPr>
          <w:ilvl w:val="0"/>
          <w:numId w:val="23"/>
        </w:numPr>
        <w:suppressAutoHyphens/>
        <w:spacing w:after="200" w:line="100" w:lineRule="atLeast"/>
        <w:jc w:val="both"/>
        <w:rPr>
          <w:rFonts w:asciiTheme="minorHAnsi" w:eastAsia="Calibri" w:hAnsiTheme="minorHAnsi"/>
          <w:bCs/>
          <w:sz w:val="22"/>
          <w:szCs w:val="22"/>
          <w:lang w:val="ru-RU" w:eastAsia="ar-SA"/>
        </w:rPr>
      </w:pPr>
      <w:r w:rsidRPr="003045F5">
        <w:rPr>
          <w:rFonts w:asciiTheme="minorHAnsi" w:eastAsia="Calibri" w:hAnsiTheme="minorHAnsi"/>
          <w:bCs/>
          <w:sz w:val="22"/>
          <w:szCs w:val="22"/>
          <w:lang w:val="sr-Cyrl-CS" w:eastAsia="ar-SA"/>
        </w:rPr>
        <w:t>Средство</w:t>
      </w:r>
      <w:r w:rsidRPr="003045F5">
        <w:rPr>
          <w:rFonts w:asciiTheme="minorHAnsi" w:eastAsia="Calibri" w:hAnsiTheme="minorHAnsi"/>
          <w:sz w:val="22"/>
          <w:szCs w:val="22"/>
          <w:lang w:val="sr-Cyrl-CS" w:eastAsia="ar-SA"/>
        </w:rPr>
        <w:t xml:space="preserve"> финансијског обезбеђења за извршење уговорне обавезе -</w:t>
      </w:r>
      <w:r w:rsidRPr="003045F5">
        <w:rPr>
          <w:rFonts w:asciiTheme="minorHAnsi" w:eastAsia="Calibri" w:hAnsiTheme="minorHAnsi"/>
          <w:bCs/>
          <w:sz w:val="22"/>
          <w:szCs w:val="22"/>
          <w:lang w:val="sr-Cyrl-CS" w:eastAsia="ar-SA"/>
        </w:rPr>
        <w:t xml:space="preserve"> бланко сопствена </w:t>
      </w:r>
      <w:r w:rsidRPr="003045F5">
        <w:rPr>
          <w:rFonts w:asciiTheme="minorHAnsi" w:eastAsia="Calibri" w:hAnsiTheme="minorHAnsi"/>
          <w:bCs/>
          <w:sz w:val="22"/>
          <w:szCs w:val="22"/>
          <w:lang w:val="en-GB" w:eastAsia="ar-SA"/>
        </w:rPr>
        <w:t xml:space="preserve">регистрована </w:t>
      </w:r>
      <w:r w:rsidRPr="003045F5">
        <w:rPr>
          <w:rFonts w:asciiTheme="minorHAnsi" w:eastAsia="Calibri" w:hAnsiTheme="minorHAnsi"/>
          <w:bCs/>
          <w:sz w:val="22"/>
          <w:szCs w:val="22"/>
          <w:lang w:val="sr-Cyrl-CS" w:eastAsia="ar-SA"/>
        </w:rPr>
        <w:t>меница без протеста са меничним писмом и копијом важећег картона депонованих потписа</w:t>
      </w:r>
      <w:r w:rsidRPr="003045F5">
        <w:rPr>
          <w:rFonts w:asciiTheme="minorHAnsi" w:eastAsia="Calibri" w:hAnsiTheme="minorHAnsi"/>
          <w:bCs/>
          <w:sz w:val="22"/>
          <w:szCs w:val="22"/>
          <w:lang w:val="ru-RU" w:eastAsia="ar-SA"/>
        </w:rPr>
        <w:t xml:space="preserve"> овлашћених лица </w:t>
      </w:r>
      <w:r w:rsidRPr="003045F5">
        <w:rPr>
          <w:rFonts w:asciiTheme="minorHAnsi" w:eastAsia="Calibri" w:hAnsiTheme="minorHAnsi"/>
          <w:bCs/>
          <w:sz w:val="22"/>
          <w:szCs w:val="22"/>
          <w:lang w:val="en-GB" w:eastAsia="ar-SA"/>
        </w:rPr>
        <w:t>на износ од 10% од вредности понуде без ПДВ-а</w:t>
      </w:r>
      <w:r w:rsidRPr="003045F5">
        <w:rPr>
          <w:rFonts w:asciiTheme="minorHAnsi" w:eastAsia="Calibri" w:hAnsiTheme="minorHAnsi"/>
          <w:bCs/>
          <w:sz w:val="22"/>
          <w:szCs w:val="22"/>
          <w:lang w:val="ru-RU" w:eastAsia="ar-SA"/>
        </w:rPr>
        <w:t xml:space="preserve">. </w:t>
      </w:r>
      <w:r w:rsidRPr="003045F5">
        <w:rPr>
          <w:rFonts w:asciiTheme="minorHAnsi" w:eastAsia="Arial Unicode MS" w:hAnsiTheme="minorHAnsi" w:cs="Arial"/>
          <w:color w:val="000000"/>
          <w:kern w:val="1"/>
          <w:sz w:val="22"/>
          <w:szCs w:val="22"/>
          <w:lang w:val="ru-RU" w:eastAsia="ar-SA"/>
        </w:rPr>
        <w:t xml:space="preserve">Средство обезбеђења за добро извршење посла, односно за извршење свих уговорних обавеза предаје </w:t>
      </w:r>
      <w:r w:rsidRPr="003045F5">
        <w:rPr>
          <w:rFonts w:asciiTheme="minorHAnsi" w:eastAsia="Arial Unicode MS" w:hAnsiTheme="minorHAnsi" w:cs="Arial"/>
          <w:b/>
          <w:color w:val="000000"/>
          <w:kern w:val="1"/>
          <w:sz w:val="22"/>
          <w:szCs w:val="22"/>
          <w:lang w:val="ru-RU" w:eastAsia="ar-SA"/>
        </w:rPr>
        <w:t>САМО понуђач коме је додељен уговор</w:t>
      </w:r>
      <w:r w:rsidRPr="003045F5">
        <w:rPr>
          <w:rFonts w:asciiTheme="minorHAnsi" w:eastAsia="Arial Unicode MS" w:hAnsiTheme="minorHAnsi" w:cs="Arial"/>
          <w:color w:val="000000"/>
          <w:kern w:val="1"/>
          <w:sz w:val="22"/>
          <w:szCs w:val="22"/>
          <w:lang w:val="ru-RU" w:eastAsia="ar-SA"/>
        </w:rPr>
        <w:t xml:space="preserve">, значи </w:t>
      </w:r>
      <w:r w:rsidRPr="003045F5">
        <w:rPr>
          <w:rFonts w:asciiTheme="minorHAnsi" w:eastAsia="Arial Unicode MS" w:hAnsiTheme="minorHAnsi" w:cs="Arial"/>
          <w:color w:val="000000"/>
          <w:kern w:val="1"/>
          <w:sz w:val="22"/>
          <w:szCs w:val="22"/>
          <w:shd w:val="clear" w:color="auto" w:fill="F2DBDB"/>
          <w:lang w:val="ru-RU" w:eastAsia="ar-SA"/>
        </w:rPr>
        <w:t>НЕ ПРЕДАЈЕ СЕ УЗ ПОНУДУ</w:t>
      </w:r>
      <w:r w:rsidRPr="003045F5">
        <w:rPr>
          <w:rFonts w:asciiTheme="minorHAnsi" w:eastAsia="Arial Unicode MS" w:hAnsiTheme="minorHAnsi" w:cs="Arial"/>
          <w:color w:val="000000"/>
          <w:kern w:val="1"/>
          <w:sz w:val="22"/>
          <w:szCs w:val="22"/>
          <w:lang w:val="ru-RU" w:eastAsia="ar-SA"/>
        </w:rPr>
        <w:t>, него приликом потписивања уговора о јавној набавци.</w:t>
      </w:r>
    </w:p>
    <w:p w:rsidR="0027517B" w:rsidRPr="003045F5" w:rsidRDefault="0027517B" w:rsidP="0027517B">
      <w:pPr>
        <w:suppressAutoHyphens/>
        <w:spacing w:line="100" w:lineRule="atLeast"/>
        <w:ind w:firstLine="708"/>
        <w:jc w:val="both"/>
        <w:rPr>
          <w:rFonts w:asciiTheme="minorHAnsi" w:eastAsia="Arial Unicode MS" w:hAnsiTheme="minorHAnsi" w:cs="Arial"/>
          <w:color w:val="000000"/>
          <w:kern w:val="1"/>
          <w:sz w:val="22"/>
          <w:szCs w:val="22"/>
          <w:lang w:val="ru-RU" w:eastAsia="ar-SA"/>
        </w:rPr>
      </w:pPr>
      <w:r w:rsidRPr="003045F5">
        <w:rPr>
          <w:rFonts w:asciiTheme="minorHAnsi" w:eastAsia="Arial Unicode MS" w:hAnsiTheme="minorHAnsi" w:cs="Arial"/>
          <w:color w:val="000000"/>
          <w:kern w:val="1"/>
          <w:sz w:val="22"/>
          <w:szCs w:val="22"/>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27517B" w:rsidRPr="003045F5" w:rsidRDefault="0027517B" w:rsidP="0027517B">
      <w:pPr>
        <w:tabs>
          <w:tab w:val="left" w:pos="851"/>
        </w:tabs>
        <w:suppressAutoHyphens/>
        <w:spacing w:line="100" w:lineRule="atLeast"/>
        <w:jc w:val="both"/>
        <w:rPr>
          <w:rFonts w:asciiTheme="minorHAnsi" w:eastAsia="Arial Unicode MS" w:hAnsiTheme="minorHAnsi" w:cs="Arial"/>
          <w:color w:val="000000"/>
          <w:kern w:val="1"/>
          <w:sz w:val="22"/>
          <w:szCs w:val="22"/>
          <w:lang w:val="ru-RU" w:eastAsia="ar-SA"/>
        </w:rPr>
      </w:pPr>
      <w:r w:rsidRPr="003045F5">
        <w:rPr>
          <w:rFonts w:asciiTheme="minorHAnsi" w:eastAsia="Arial Unicode MS" w:hAnsiTheme="minorHAnsi" w:cs="Arial"/>
          <w:color w:val="000000"/>
          <w:kern w:val="1"/>
          <w:sz w:val="22"/>
          <w:szCs w:val="22"/>
          <w:lang w:val="ru-RU" w:eastAsia="ar-SA"/>
        </w:rPr>
        <w:t xml:space="preserve">Садржина: Бланко </w:t>
      </w:r>
      <w:r w:rsidR="00593D57">
        <w:rPr>
          <w:rFonts w:asciiTheme="minorHAnsi" w:eastAsia="Arial Unicode MS" w:hAnsiTheme="minorHAnsi" w:cs="Arial"/>
          <w:color w:val="000000"/>
          <w:kern w:val="1"/>
          <w:sz w:val="22"/>
          <w:szCs w:val="22"/>
          <w:lang w:val="ru-RU" w:eastAsia="ar-SA"/>
        </w:rPr>
        <w:t>сопствена</w:t>
      </w:r>
      <w:r w:rsidRPr="003045F5">
        <w:rPr>
          <w:rFonts w:asciiTheme="minorHAnsi" w:eastAsia="Arial Unicode MS" w:hAnsiTheme="minorHAnsi" w:cs="Arial"/>
          <w:color w:val="000000"/>
          <w:kern w:val="1"/>
          <w:sz w:val="22"/>
          <w:szCs w:val="22"/>
          <w:lang w:val="ru-RU" w:eastAsia="ar-SA"/>
        </w:rPr>
        <w:t xml:space="preserve">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w:t>
      </w:r>
      <w:r w:rsidR="00593D57">
        <w:rPr>
          <w:rFonts w:asciiTheme="minorHAnsi" w:eastAsia="Arial Unicode MS" w:hAnsiTheme="minorHAnsi" w:cs="Arial"/>
          <w:color w:val="000000"/>
          <w:kern w:val="1"/>
          <w:sz w:val="22"/>
          <w:szCs w:val="22"/>
          <w:lang w:val="ru-RU" w:eastAsia="ar-SA"/>
        </w:rPr>
        <w:t>сопствена</w:t>
      </w:r>
      <w:r w:rsidRPr="003045F5">
        <w:rPr>
          <w:rFonts w:asciiTheme="minorHAnsi" w:eastAsia="Arial Unicode MS" w:hAnsiTheme="minorHAnsi" w:cs="Arial"/>
          <w:color w:val="000000"/>
          <w:kern w:val="1"/>
          <w:sz w:val="22"/>
          <w:szCs w:val="22"/>
          <w:lang w:val="ru-RU" w:eastAsia="ar-SA"/>
        </w:rPr>
        <w:t xml:space="preserve"> меница мора да садржи потпис и печат понуђача. </w:t>
      </w:r>
    </w:p>
    <w:p w:rsidR="0027517B" w:rsidRPr="003045F5" w:rsidRDefault="0027517B" w:rsidP="0027517B">
      <w:pPr>
        <w:suppressAutoHyphens/>
        <w:spacing w:line="100" w:lineRule="atLeast"/>
        <w:ind w:firstLine="708"/>
        <w:jc w:val="both"/>
        <w:rPr>
          <w:rFonts w:asciiTheme="minorHAnsi" w:eastAsia="Arial Unicode MS" w:hAnsiTheme="minorHAnsi" w:cs="Arial"/>
          <w:color w:val="000000"/>
          <w:kern w:val="1"/>
          <w:sz w:val="22"/>
          <w:szCs w:val="22"/>
          <w:lang w:val="ru-RU" w:eastAsia="ar-SA"/>
        </w:rPr>
      </w:pPr>
      <w:r w:rsidRPr="003045F5">
        <w:rPr>
          <w:rFonts w:asciiTheme="minorHAnsi" w:eastAsia="Arial Unicode MS" w:hAnsiTheme="minorHAnsi" w:cs="Arial"/>
          <w:color w:val="000000"/>
          <w:kern w:val="1"/>
          <w:sz w:val="22"/>
          <w:szCs w:val="22"/>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27517B" w:rsidRDefault="0027517B" w:rsidP="007D5017">
      <w:pPr>
        <w:suppressAutoHyphens/>
        <w:spacing w:line="100" w:lineRule="atLeast"/>
        <w:ind w:firstLine="708"/>
        <w:jc w:val="both"/>
        <w:rPr>
          <w:rFonts w:asciiTheme="minorHAnsi" w:eastAsia="Arial Unicode MS" w:hAnsiTheme="minorHAnsi" w:cs="Arial"/>
          <w:color w:val="000000"/>
          <w:kern w:val="1"/>
          <w:sz w:val="22"/>
          <w:szCs w:val="22"/>
          <w:lang w:val="ru-RU" w:eastAsia="ar-SA"/>
        </w:rPr>
      </w:pPr>
      <w:r w:rsidRPr="003045F5">
        <w:rPr>
          <w:rFonts w:asciiTheme="minorHAnsi" w:eastAsia="Arial Unicode MS" w:hAnsiTheme="minorHAnsi" w:cs="Arial"/>
          <w:color w:val="000000"/>
          <w:kern w:val="1"/>
          <w:sz w:val="22"/>
          <w:szCs w:val="22"/>
          <w:lang w:val="ru-RU" w:eastAsia="ar-SA"/>
        </w:rPr>
        <w:t xml:space="preserve">Приликом попуњавања менице ниједан део печата, ни једно слово/број или део истих не сме да пређе на </w:t>
      </w:r>
      <w:r w:rsidR="007D5017">
        <w:rPr>
          <w:rFonts w:asciiTheme="minorHAnsi" w:eastAsia="Arial Unicode MS" w:hAnsiTheme="minorHAnsi" w:cs="Arial"/>
          <w:color w:val="000000"/>
          <w:kern w:val="1"/>
          <w:sz w:val="22"/>
          <w:szCs w:val="22"/>
          <w:lang w:val="ru-RU" w:eastAsia="ar-SA"/>
        </w:rPr>
        <w:t>бели руб који уоквирује меницу.</w:t>
      </w:r>
    </w:p>
    <w:p w:rsidR="007D5017" w:rsidRPr="007D5017" w:rsidRDefault="007D5017" w:rsidP="007D5017">
      <w:pPr>
        <w:suppressAutoHyphens/>
        <w:spacing w:line="100" w:lineRule="atLeast"/>
        <w:ind w:firstLine="708"/>
        <w:jc w:val="both"/>
        <w:rPr>
          <w:rFonts w:asciiTheme="minorHAnsi" w:eastAsia="Arial Unicode MS" w:hAnsiTheme="minorHAnsi" w:cs="Arial"/>
          <w:color w:val="000000"/>
          <w:kern w:val="1"/>
          <w:sz w:val="22"/>
          <w:szCs w:val="22"/>
          <w:lang w:val="ru-RU" w:eastAsia="ar-SA"/>
        </w:rPr>
      </w:pPr>
    </w:p>
    <w:p w:rsidR="0027517B" w:rsidRPr="003045F5" w:rsidRDefault="000B4C42" w:rsidP="0027517B">
      <w:pPr>
        <w:suppressAutoHyphens/>
        <w:spacing w:line="100" w:lineRule="atLeast"/>
        <w:jc w:val="both"/>
        <w:rPr>
          <w:rFonts w:asciiTheme="minorHAnsi" w:eastAsia="Arial Unicode MS" w:hAnsiTheme="minorHAnsi"/>
          <w:color w:val="000000"/>
          <w:kern w:val="1"/>
          <w:sz w:val="22"/>
          <w:szCs w:val="22"/>
          <w:lang w:val="sr-Cyrl-RS" w:eastAsia="ar-SA"/>
        </w:rPr>
      </w:pPr>
      <w:r>
        <w:rPr>
          <w:rFonts w:asciiTheme="minorHAnsi" w:eastAsia="Arial Unicode MS" w:hAnsiTheme="minorHAnsi" w:cs="Arial"/>
          <w:b/>
          <w:bCs/>
          <w:i/>
          <w:color w:val="000000"/>
          <w:kern w:val="1"/>
          <w:sz w:val="22"/>
          <w:szCs w:val="22"/>
          <w:lang w:val="sr-Cyrl-RS" w:eastAsia="ar-SA"/>
        </w:rPr>
        <w:t>7</w:t>
      </w:r>
      <w:r w:rsidR="006B1426">
        <w:rPr>
          <w:rFonts w:asciiTheme="minorHAnsi" w:eastAsia="Arial Unicode MS" w:hAnsiTheme="minorHAnsi" w:cs="Arial"/>
          <w:b/>
          <w:bCs/>
          <w:i/>
          <w:color w:val="000000"/>
          <w:kern w:val="1"/>
          <w:sz w:val="22"/>
          <w:szCs w:val="22"/>
          <w:lang w:val="sr-Cyrl-RS" w:eastAsia="ar-SA"/>
        </w:rPr>
        <w:t>.</w:t>
      </w:r>
      <w:r w:rsidR="0027517B" w:rsidRPr="003045F5">
        <w:rPr>
          <w:rFonts w:asciiTheme="minorHAnsi" w:eastAsia="Arial Unicode MS" w:hAnsiTheme="minorHAnsi" w:cs="Arial"/>
          <w:b/>
          <w:bCs/>
          <w:i/>
          <w:color w:val="000000"/>
          <w:kern w:val="1"/>
          <w:sz w:val="22"/>
          <w:szCs w:val="22"/>
          <w:lang w:eastAsia="ar-SA"/>
        </w:rPr>
        <w:t xml:space="preserve">13. ЗАШТИТА ПОВЕРЉИВОСТИ ПОДАТАКА КОЈЕ НАРУЧИЛАЦ СТАВЉА ПОНУЂАЧИМА НА РАСПОЛАГАЊЕ, УКЉУЧУЈУЋИ И ЊИХОВЕ ПОДИЗВОЂАЧЕ </w:t>
      </w:r>
    </w:p>
    <w:p w:rsidR="0027517B" w:rsidRPr="003045F5" w:rsidRDefault="0027517B" w:rsidP="0027517B">
      <w:pPr>
        <w:ind w:firstLine="708"/>
        <w:jc w:val="both"/>
        <w:rPr>
          <w:rFonts w:asciiTheme="minorHAnsi" w:eastAsia="Calibri" w:hAnsiTheme="minorHAnsi"/>
          <w:color w:val="000000"/>
          <w:sz w:val="22"/>
          <w:szCs w:val="22"/>
          <w:lang w:val="sr-Cyrl-RS"/>
        </w:rPr>
      </w:pPr>
      <w:r w:rsidRPr="003045F5">
        <w:rPr>
          <w:rFonts w:asciiTheme="minorHAnsi" w:eastAsia="Calibri" w:hAnsiTheme="minorHAnsi"/>
          <w:color w:val="000000"/>
          <w:sz w:val="22"/>
          <w:szCs w:val="22"/>
        </w:rPr>
        <w:t xml:space="preserve">Наручилац се обавезује </w:t>
      </w:r>
      <w:r w:rsidRPr="003045F5">
        <w:rPr>
          <w:rFonts w:asciiTheme="minorHAnsi" w:eastAsia="Calibri" w:hAnsiTheme="minorHAnsi"/>
          <w:sz w:val="22"/>
          <w:szCs w:val="22"/>
        </w:rPr>
        <w:t>на заштиту података, документације и евидентирање поступака</w:t>
      </w:r>
      <w:r w:rsidRPr="003045F5">
        <w:rPr>
          <w:rFonts w:asciiTheme="minorHAnsi" w:eastAsia="Calibri" w:hAnsiTheme="minorHAnsi"/>
          <w:color w:val="000000"/>
          <w:sz w:val="22"/>
          <w:szCs w:val="22"/>
        </w:rPr>
        <w:t xml:space="preserve"> у складу са чланом 1</w:t>
      </w:r>
      <w:r w:rsidRPr="003045F5">
        <w:rPr>
          <w:rFonts w:asciiTheme="minorHAnsi" w:eastAsia="Calibri" w:hAnsiTheme="minorHAnsi"/>
          <w:color w:val="000000"/>
          <w:sz w:val="22"/>
          <w:szCs w:val="22"/>
          <w:lang w:val="en-GB"/>
        </w:rPr>
        <w:t>4</w:t>
      </w:r>
      <w:r w:rsidRPr="003045F5">
        <w:rPr>
          <w:rFonts w:asciiTheme="minorHAnsi" w:eastAsia="Calibri" w:hAnsiTheme="minorHAnsi"/>
          <w:color w:val="000000"/>
          <w:sz w:val="22"/>
          <w:szCs w:val="22"/>
        </w:rPr>
        <w:t>. З</w:t>
      </w:r>
      <w:r w:rsidRPr="003045F5">
        <w:rPr>
          <w:rFonts w:asciiTheme="minorHAnsi" w:eastAsia="Calibri" w:hAnsiTheme="minorHAnsi"/>
          <w:color w:val="000000"/>
          <w:sz w:val="22"/>
          <w:szCs w:val="22"/>
          <w:lang w:val="sr-Cyrl-CS"/>
        </w:rPr>
        <w:t>акона о јавним набавкама</w:t>
      </w:r>
      <w:r w:rsidRPr="003045F5">
        <w:rPr>
          <w:rFonts w:asciiTheme="minorHAnsi" w:eastAsia="Calibri" w:hAnsiTheme="minorHAnsi"/>
          <w:color w:val="000000"/>
          <w:sz w:val="22"/>
          <w:szCs w:val="22"/>
        </w:rPr>
        <w:t xml:space="preserve">. Неће се сматрати поверљивом </w:t>
      </w:r>
      <w:r w:rsidRPr="003045F5">
        <w:rPr>
          <w:rFonts w:asciiTheme="minorHAnsi" w:eastAsia="Calibri" w:hAnsiTheme="minorHAnsi"/>
          <w:color w:val="000000"/>
          <w:sz w:val="22"/>
          <w:szCs w:val="22"/>
          <w:lang w:val="en-GB"/>
        </w:rPr>
        <w:t xml:space="preserve">докази о испуњености обавезних услова, </w:t>
      </w:r>
      <w:r w:rsidRPr="003045F5">
        <w:rPr>
          <w:rFonts w:asciiTheme="minorHAnsi" w:eastAsia="Calibri" w:hAnsiTheme="minorHAnsi"/>
          <w:color w:val="000000"/>
          <w:sz w:val="22"/>
          <w:szCs w:val="22"/>
        </w:rPr>
        <w:t>цена и евентуално остали подаци из понуде које су од значаја за примену елемената критеријума и рангирање понуде.</w:t>
      </w:r>
    </w:p>
    <w:p w:rsidR="0027517B" w:rsidRPr="003045F5" w:rsidRDefault="0027517B" w:rsidP="0027517B">
      <w:pPr>
        <w:jc w:val="both"/>
        <w:rPr>
          <w:rFonts w:asciiTheme="minorHAnsi" w:eastAsia="Calibri" w:hAnsiTheme="minorHAnsi"/>
          <w:color w:val="000000"/>
          <w:sz w:val="22"/>
          <w:szCs w:val="22"/>
          <w:lang w:val="sr-Cyrl-RS"/>
        </w:rPr>
      </w:pPr>
    </w:p>
    <w:p w:rsidR="0027517B" w:rsidRPr="003045F5" w:rsidRDefault="000B4C42" w:rsidP="0027517B">
      <w:pPr>
        <w:suppressAutoHyphens/>
        <w:spacing w:line="100" w:lineRule="atLeast"/>
        <w:jc w:val="both"/>
        <w:rPr>
          <w:rFonts w:asciiTheme="minorHAnsi" w:eastAsia="Arial Unicode MS" w:hAnsiTheme="minorHAnsi" w:cs="Arial"/>
          <w:b/>
          <w:bCs/>
          <w:color w:val="000000"/>
          <w:kern w:val="1"/>
          <w:sz w:val="22"/>
          <w:szCs w:val="22"/>
          <w:lang w:val="sr-Cyrl-RS" w:eastAsia="ar-SA"/>
        </w:rPr>
      </w:pPr>
      <w:r>
        <w:rPr>
          <w:rFonts w:asciiTheme="minorHAnsi" w:eastAsia="Arial Unicode MS" w:hAnsiTheme="minorHAnsi" w:cs="Arial"/>
          <w:b/>
          <w:bCs/>
          <w:color w:val="000000"/>
          <w:kern w:val="1"/>
          <w:sz w:val="22"/>
          <w:szCs w:val="22"/>
          <w:lang w:val="sr-Cyrl-RS" w:eastAsia="ar-SA"/>
        </w:rPr>
        <w:t>7</w:t>
      </w:r>
      <w:r w:rsidR="006B1426">
        <w:rPr>
          <w:rFonts w:asciiTheme="minorHAnsi" w:eastAsia="Arial Unicode MS" w:hAnsiTheme="minorHAnsi" w:cs="Arial"/>
          <w:b/>
          <w:bCs/>
          <w:color w:val="000000"/>
          <w:kern w:val="1"/>
          <w:sz w:val="22"/>
          <w:szCs w:val="22"/>
          <w:lang w:val="sr-Cyrl-RS" w:eastAsia="ar-SA"/>
        </w:rPr>
        <w:t>.</w:t>
      </w:r>
      <w:r w:rsidR="0027517B" w:rsidRPr="003045F5">
        <w:rPr>
          <w:rFonts w:asciiTheme="minorHAnsi" w:eastAsia="Arial Unicode MS" w:hAnsiTheme="minorHAnsi" w:cs="Arial"/>
          <w:b/>
          <w:bCs/>
          <w:color w:val="000000"/>
          <w:kern w:val="1"/>
          <w:sz w:val="22"/>
          <w:szCs w:val="22"/>
          <w:lang w:eastAsia="ar-SA"/>
        </w:rPr>
        <w:t>14. ДОДАТНЕ ИНФОРМАЦИЈЕ ИЛИ ПОЈАШЊЕЊА У ВЕЗИ СА ПРИПРЕМАЊЕМ ПОНУДЕ</w:t>
      </w:r>
    </w:p>
    <w:p w:rsidR="0027517B" w:rsidRPr="003045F5" w:rsidRDefault="0027517B" w:rsidP="0027517B">
      <w:pPr>
        <w:suppressAutoHyphens/>
        <w:spacing w:line="100" w:lineRule="atLeast"/>
        <w:jc w:val="both"/>
        <w:rPr>
          <w:rFonts w:asciiTheme="minorHAnsi" w:eastAsia="Arial Unicode MS" w:hAnsiTheme="minorHAnsi" w:cs="Arial"/>
          <w:b/>
          <w:bCs/>
          <w:color w:val="000000"/>
          <w:kern w:val="1"/>
          <w:sz w:val="22"/>
          <w:szCs w:val="22"/>
          <w:lang w:val="sr-Cyrl-RS" w:eastAsia="ar-SA"/>
        </w:rPr>
      </w:pPr>
    </w:p>
    <w:p w:rsidR="0027517B" w:rsidRPr="003045F5" w:rsidRDefault="0027517B" w:rsidP="0027517B">
      <w:pPr>
        <w:ind w:firstLine="708"/>
        <w:jc w:val="both"/>
        <w:rPr>
          <w:rFonts w:asciiTheme="minorHAnsi" w:eastAsia="Calibri" w:hAnsiTheme="minorHAnsi"/>
          <w:sz w:val="22"/>
          <w:szCs w:val="22"/>
          <w:lang w:val="ru-RU"/>
        </w:rPr>
      </w:pPr>
      <w:r w:rsidRPr="003045F5">
        <w:rPr>
          <w:rFonts w:asciiTheme="minorHAnsi" w:eastAsia="Calibri" w:hAnsiTheme="minorHAnsi"/>
          <w:sz w:val="22"/>
          <w:szCs w:val="22"/>
          <w:lang w:val="ru-RU"/>
        </w:rPr>
        <w:t>Заинтересовано лице може, у писаном облику тражити од Наручиоца додатне информације или појашњења у</w:t>
      </w:r>
      <w:r w:rsidRPr="003045F5">
        <w:rPr>
          <w:rFonts w:asciiTheme="minorHAnsi" w:eastAsia="Calibri" w:hAnsiTheme="minorHAnsi"/>
          <w:sz w:val="22"/>
          <w:szCs w:val="22"/>
        </w:rPr>
        <w:t xml:space="preserve"> </w:t>
      </w:r>
      <w:r w:rsidRPr="003045F5">
        <w:rPr>
          <w:rFonts w:asciiTheme="minorHAnsi" w:eastAsia="Calibri" w:hAnsiTheme="minorHAnsi"/>
          <w:sz w:val="22"/>
          <w:szCs w:val="22"/>
          <w:lang w:val="ru-RU"/>
        </w:rPr>
        <w:t>вези</w:t>
      </w:r>
      <w:r w:rsidRPr="003045F5">
        <w:rPr>
          <w:rFonts w:asciiTheme="minorHAnsi" w:eastAsia="Calibri" w:hAnsiTheme="minorHAnsi"/>
          <w:sz w:val="22"/>
          <w:szCs w:val="22"/>
        </w:rPr>
        <w:t xml:space="preserve"> </w:t>
      </w:r>
      <w:r w:rsidRPr="003045F5">
        <w:rPr>
          <w:rFonts w:asciiTheme="minorHAnsi" w:eastAsia="Calibri" w:hAnsiTheme="minorHAnsi"/>
          <w:sz w:val="22"/>
          <w:szCs w:val="22"/>
          <w:lang w:val="ru-RU"/>
        </w:rPr>
        <w:t>са припремањем понуде</w:t>
      </w:r>
      <w:r w:rsidRPr="003045F5">
        <w:rPr>
          <w:rFonts w:asciiTheme="minorHAnsi" w:eastAsia="Calibri" w:hAnsiTheme="minorHAnsi" w:cs="TimesNewRomanPSMT"/>
          <w:color w:val="000000"/>
          <w:sz w:val="22"/>
          <w:szCs w:val="22"/>
        </w:rPr>
        <w:t xml:space="preserve"> </w:t>
      </w:r>
      <w:r w:rsidRPr="003045F5">
        <w:rPr>
          <w:rFonts w:asciiTheme="minorHAnsi" w:eastAsia="Calibri" w:hAnsiTheme="minorHAnsi"/>
          <w:sz w:val="22"/>
          <w:szCs w:val="22"/>
          <w:lang w:val="ru-RU"/>
        </w:rPr>
        <w:t xml:space="preserve">најкасније пет дана пре истека рока за подношење понуде. </w:t>
      </w:r>
    </w:p>
    <w:p w:rsidR="0027517B" w:rsidRPr="003045F5" w:rsidRDefault="0027517B" w:rsidP="0027517B">
      <w:pPr>
        <w:ind w:firstLine="708"/>
        <w:jc w:val="both"/>
        <w:rPr>
          <w:rFonts w:asciiTheme="minorHAnsi" w:eastAsia="Calibri" w:hAnsiTheme="minorHAnsi"/>
          <w:sz w:val="22"/>
          <w:szCs w:val="22"/>
          <w:lang w:val="ru-RU"/>
        </w:rPr>
      </w:pPr>
      <w:r w:rsidRPr="003045F5">
        <w:rPr>
          <w:rFonts w:asciiTheme="minorHAnsi" w:eastAsia="Calibri" w:hAnsiTheme="minorHAnsi"/>
          <w:sz w:val="22"/>
          <w:szCs w:val="22"/>
          <w:lang w:val="ru-RU"/>
        </w:rPr>
        <w:t xml:space="preserve">Захтев за додатне информације, са обавезном назнаком «Питања за Комисију за јавну набавку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RS" w:eastAsia="ar-SA"/>
        </w:rPr>
        <w:t xml:space="preserve">е </w:t>
      </w:r>
      <w:r w:rsidR="007D5017">
        <w:rPr>
          <w:rFonts w:asciiTheme="minorHAnsi" w:hAnsiTheme="minorHAnsi"/>
          <w:sz w:val="22"/>
          <w:szCs w:val="22"/>
          <w:lang w:val="sr-Cyrl-CS" w:eastAsia="ar-SA"/>
        </w:rPr>
        <w:t xml:space="preserve">шестомесечног </w:t>
      </w:r>
      <w:r w:rsidRPr="003045F5">
        <w:rPr>
          <w:rFonts w:asciiTheme="minorHAnsi" w:hAnsiTheme="minorHAnsi"/>
          <w:sz w:val="22"/>
          <w:szCs w:val="22"/>
          <w:lang w:val="sr-Cyrl-CS" w:eastAsia="ar-SA"/>
        </w:rPr>
        <w:t>редовног одржавања</w:t>
      </w:r>
      <w:r w:rsidRPr="003045F5">
        <w:rPr>
          <w:rFonts w:asciiTheme="minorHAnsi" w:hAnsiTheme="minorHAnsi"/>
          <w:sz w:val="22"/>
          <w:szCs w:val="22"/>
          <w:lang w:val="sr-Cyrl-RS" w:eastAsia="ar-SA"/>
        </w:rPr>
        <w:t xml:space="preserve"> и</w:t>
      </w:r>
      <w:r w:rsidRPr="003045F5">
        <w:rPr>
          <w:rFonts w:asciiTheme="minorHAnsi" w:hAnsiTheme="minorHAnsi"/>
          <w:sz w:val="22"/>
          <w:szCs w:val="22"/>
          <w:lang w:val="sr-Cyrl-CS" w:eastAsia="ar-SA"/>
        </w:rPr>
        <w:t xml:space="preserve"> сервисирања</w:t>
      </w:r>
      <w:r w:rsidRPr="003045F5">
        <w:rPr>
          <w:rFonts w:asciiTheme="minorHAnsi" w:hAnsiTheme="minorHAnsi"/>
          <w:sz w:val="22"/>
          <w:szCs w:val="22"/>
          <w:lang w:val="sr-Latn-CS" w:eastAsia="ar-SA"/>
        </w:rPr>
        <w:t xml:space="preserve"> </w:t>
      </w:r>
      <w:r w:rsidRPr="003045F5">
        <w:rPr>
          <w:rFonts w:asciiTheme="minorHAnsi" w:hAnsiTheme="minorHAnsi"/>
          <w:sz w:val="22"/>
          <w:szCs w:val="22"/>
          <w:lang w:val="sr-Cyrl-RS" w:eastAsia="ar-SA"/>
        </w:rPr>
        <w:t>локалне мреже аутоматског мониторинга АП Војводине за контрол</w:t>
      </w:r>
      <w:r w:rsidRPr="003045F5">
        <w:rPr>
          <w:rFonts w:asciiTheme="minorHAnsi" w:hAnsiTheme="minorHAnsi"/>
          <w:sz w:val="22"/>
          <w:szCs w:val="22"/>
          <w:lang w:val="sr-Cyrl-CS" w:eastAsia="ar-SA"/>
        </w:rPr>
        <w:t xml:space="preserve">у квалитета </w:t>
      </w:r>
      <w:r w:rsidRPr="003045F5">
        <w:rPr>
          <w:rFonts w:asciiTheme="minorHAnsi" w:hAnsiTheme="minorHAnsi"/>
          <w:sz w:val="22"/>
          <w:szCs w:val="22"/>
          <w:lang w:val="sr-Cyrl-RS" w:eastAsia="ar-SA"/>
        </w:rPr>
        <w:t xml:space="preserve">амбијенталног </w:t>
      </w:r>
      <w:r w:rsidRPr="003045F5">
        <w:rPr>
          <w:rFonts w:asciiTheme="minorHAnsi" w:hAnsiTheme="minorHAnsi"/>
          <w:sz w:val="22"/>
          <w:szCs w:val="22"/>
          <w:lang w:val="sr-Cyrl-CS" w:eastAsia="ar-SA"/>
        </w:rPr>
        <w:t>ваздуха на територији АП Војводине</w:t>
      </w:r>
      <w:r w:rsidRPr="003045F5">
        <w:rPr>
          <w:rFonts w:asciiTheme="minorHAnsi" w:eastAsia="Calibri" w:hAnsiTheme="minorHAnsi"/>
          <w:sz w:val="22"/>
          <w:szCs w:val="22"/>
          <w:lang w:val="ru-RU"/>
        </w:rPr>
        <w:t xml:space="preserve"> – </w:t>
      </w:r>
      <w:r w:rsidR="00784ECE" w:rsidRPr="00440B3E">
        <w:rPr>
          <w:rFonts w:ascii="Verdana" w:hAnsi="Verdana"/>
          <w:sz w:val="20"/>
          <w:szCs w:val="20"/>
          <w:lang w:val="ru-RU" w:eastAsia="sr-Latn-RS"/>
        </w:rPr>
        <w:t>ЈН</w:t>
      </w:r>
      <w:r w:rsidR="00784ECE">
        <w:rPr>
          <w:rFonts w:ascii="Verdana" w:hAnsi="Verdana"/>
          <w:sz w:val="20"/>
          <w:szCs w:val="20"/>
          <w:lang w:val="ru-RU" w:eastAsia="sr-Latn-RS"/>
        </w:rPr>
        <w:t>ППБОПЗПП</w:t>
      </w:r>
      <w:r w:rsidR="00784ECE" w:rsidRPr="00440B3E">
        <w:rPr>
          <w:rFonts w:ascii="Verdana" w:hAnsi="Verdana"/>
          <w:sz w:val="20"/>
          <w:szCs w:val="20"/>
          <w:lang w:val="ru-RU" w:eastAsia="sr-Latn-RS"/>
        </w:rPr>
        <w:t xml:space="preserve"> </w:t>
      </w:r>
      <w:r w:rsidR="00784ECE">
        <w:rPr>
          <w:rFonts w:ascii="Verdana" w:hAnsi="Verdana"/>
          <w:sz w:val="20"/>
          <w:szCs w:val="20"/>
          <w:lang w:val="ru-RU" w:eastAsia="sr-Latn-RS"/>
        </w:rPr>
        <w:t>1</w:t>
      </w:r>
      <w:r w:rsidR="00784ECE" w:rsidRPr="00440B3E">
        <w:rPr>
          <w:rFonts w:ascii="Verdana" w:hAnsi="Verdana"/>
          <w:sz w:val="20"/>
          <w:szCs w:val="20"/>
          <w:lang w:val="ru-RU" w:eastAsia="sr-Latn-RS"/>
        </w:rPr>
        <w:t xml:space="preserve">/2014 </w:t>
      </w:r>
      <w:r w:rsidR="007D5017">
        <w:rPr>
          <w:rFonts w:asciiTheme="minorHAnsi" w:eastAsia="Calibri" w:hAnsiTheme="minorHAnsi"/>
          <w:sz w:val="22"/>
          <w:szCs w:val="22"/>
          <w:lang w:val="ru-RU"/>
        </w:rPr>
        <w:t>,</w:t>
      </w:r>
      <w:r w:rsidRPr="003045F5">
        <w:rPr>
          <w:rFonts w:asciiTheme="minorHAnsi" w:eastAsia="Calibri" w:hAnsiTheme="minorHAnsi"/>
          <w:sz w:val="22"/>
          <w:szCs w:val="22"/>
          <w:lang w:val="ru-RU"/>
        </w:rPr>
        <w:t xml:space="preserve"> може се упутити Наручиоцу писаним путем, односно путем поште или непосредно преко писарнице </w:t>
      </w:r>
      <w:r w:rsidRPr="003045F5">
        <w:rPr>
          <w:rFonts w:asciiTheme="minorHAnsi" w:eastAsia="Calibri" w:hAnsiTheme="minorHAnsi" w:cs="TimesNewRomanPSMT"/>
          <w:color w:val="000000"/>
          <w:sz w:val="22"/>
          <w:szCs w:val="22"/>
        </w:rPr>
        <w:t>на адресу</w:t>
      </w:r>
      <w:r w:rsidRPr="003045F5">
        <w:rPr>
          <w:rFonts w:asciiTheme="minorHAnsi" w:eastAsia="Calibri" w:hAnsiTheme="minorHAnsi" w:cs="TimesNewRomanPSMT"/>
          <w:color w:val="000000"/>
          <w:sz w:val="22"/>
          <w:szCs w:val="22"/>
          <w:lang w:val="sr-Cyrl-RS"/>
        </w:rPr>
        <w:t>:</w:t>
      </w:r>
      <w:r w:rsidRPr="003045F5">
        <w:rPr>
          <w:rFonts w:asciiTheme="minorHAnsi" w:eastAsia="Calibri" w:hAnsiTheme="minorHAnsi" w:cs="TimesNewRomanPSMT"/>
          <w:color w:val="000000"/>
          <w:sz w:val="22"/>
          <w:szCs w:val="22"/>
          <w:lang w:val="en-GB"/>
        </w:rPr>
        <w:t xml:space="preserve"> Покрајински секретаријат за урбанизам, градитељство и заштиту животне средине Нови Сад, Булевар Михала Пупина 16</w:t>
      </w:r>
      <w:r w:rsidRPr="003045F5">
        <w:rPr>
          <w:rFonts w:asciiTheme="minorHAnsi" w:eastAsia="Calibri" w:hAnsiTheme="minorHAnsi" w:cs="TimesNewRomanPSMT"/>
          <w:color w:val="000000"/>
          <w:sz w:val="22"/>
          <w:szCs w:val="22"/>
        </w:rPr>
        <w:t xml:space="preserve"> или на </w:t>
      </w:r>
      <w:r w:rsidRPr="003045F5">
        <w:rPr>
          <w:rFonts w:asciiTheme="minorHAnsi" w:eastAsia="Calibri" w:hAnsiTheme="minorHAnsi"/>
          <w:color w:val="000000"/>
          <w:sz w:val="22"/>
          <w:szCs w:val="22"/>
        </w:rPr>
        <w:t>e-</w:t>
      </w:r>
      <w:r w:rsidRPr="003045F5">
        <w:rPr>
          <w:rFonts w:asciiTheme="minorHAnsi" w:eastAsia="Calibri" w:hAnsiTheme="minorHAnsi"/>
          <w:sz w:val="22"/>
          <w:szCs w:val="22"/>
        </w:rPr>
        <w:t>mail:</w:t>
      </w:r>
      <w:r w:rsidRPr="003045F5">
        <w:rPr>
          <w:rFonts w:asciiTheme="minorHAnsi" w:eastAsia="Calibri" w:hAnsiTheme="minorHAnsi"/>
          <w:sz w:val="22"/>
          <w:szCs w:val="22"/>
          <w:lang w:val="en-GB"/>
        </w:rPr>
        <w:t xml:space="preserve"> ekourb@vojvodina.gov.rs</w:t>
      </w:r>
      <w:r w:rsidRPr="003045F5">
        <w:rPr>
          <w:rFonts w:asciiTheme="minorHAnsi" w:eastAsia="Calibri" w:hAnsiTheme="minorHAnsi"/>
          <w:sz w:val="22"/>
          <w:szCs w:val="22"/>
          <w:lang w:val="ru-RU"/>
        </w:rPr>
        <w:t xml:space="preserve"> уз напомену да се комуникација у поступку јавне набавке врши на начин одређен чланом 20. Закона о јавним набавкама. </w:t>
      </w:r>
    </w:p>
    <w:p w:rsidR="0027517B" w:rsidRPr="003045F5" w:rsidRDefault="0027517B" w:rsidP="0027517B">
      <w:pPr>
        <w:ind w:firstLine="708"/>
        <w:jc w:val="both"/>
        <w:rPr>
          <w:rFonts w:asciiTheme="minorHAnsi" w:eastAsia="Calibri" w:hAnsiTheme="minorHAnsi"/>
          <w:sz w:val="22"/>
          <w:szCs w:val="22"/>
          <w:lang w:val="en-GB"/>
        </w:rPr>
      </w:pPr>
      <w:r w:rsidRPr="003045F5">
        <w:rPr>
          <w:rFonts w:asciiTheme="minorHAnsi" w:eastAsia="Calibri" w:hAnsiTheme="minorHAnsi"/>
          <w:sz w:val="22"/>
          <w:szCs w:val="22"/>
          <w:lang w:val="en-GB"/>
        </w:rPr>
        <w:lastRenderedPageBreak/>
        <w:t>Ако</w:t>
      </w:r>
      <w:r w:rsidRPr="003045F5">
        <w:rPr>
          <w:rFonts w:asciiTheme="minorHAnsi" w:eastAsia="Calibri" w:hAnsiTheme="minorHAnsi"/>
          <w:sz w:val="22"/>
          <w:szCs w:val="22"/>
        </w:rPr>
        <w:t xml:space="preserve"> </w:t>
      </w:r>
      <w:r w:rsidRPr="003045F5">
        <w:rPr>
          <w:rFonts w:asciiTheme="minorHAnsi" w:eastAsia="Calibri" w:hAnsiTheme="minorHAnsi"/>
          <w:sz w:val="22"/>
          <w:szCs w:val="22"/>
          <w:lang w:val="en-GB"/>
        </w:rPr>
        <w:t xml:space="preserve">је документ из поступка јавне набавке достављен од стране </w:t>
      </w:r>
      <w:r w:rsidRPr="003045F5">
        <w:rPr>
          <w:rFonts w:asciiTheme="minorHAnsi" w:eastAsia="Calibri" w:hAnsiTheme="minorHAnsi"/>
          <w:sz w:val="22"/>
          <w:szCs w:val="22"/>
          <w:lang w:val="sr-Cyrl-CS"/>
        </w:rPr>
        <w:t>Н</w:t>
      </w:r>
      <w:r w:rsidRPr="003045F5">
        <w:rPr>
          <w:rFonts w:asciiTheme="minorHAnsi" w:eastAsia="Calibri" w:hAnsiTheme="minorHAnsi"/>
          <w:sz w:val="22"/>
          <w:szCs w:val="22"/>
          <w:lang w:val="en-GB"/>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27517B" w:rsidRPr="003045F5" w:rsidRDefault="0027517B" w:rsidP="0027517B">
      <w:pPr>
        <w:ind w:firstLine="708"/>
        <w:jc w:val="both"/>
        <w:rPr>
          <w:rFonts w:asciiTheme="minorHAnsi" w:eastAsia="Calibri" w:hAnsiTheme="minorHAnsi"/>
          <w:sz w:val="22"/>
          <w:szCs w:val="22"/>
          <w:lang w:val="en-GB"/>
        </w:rPr>
      </w:pPr>
      <w:r w:rsidRPr="003045F5">
        <w:rPr>
          <w:rFonts w:asciiTheme="minorHAnsi" w:eastAsia="Calibri" w:hAnsiTheme="minorHAnsi"/>
          <w:sz w:val="22"/>
          <w:szCs w:val="22"/>
          <w:lang w:val="en-GB"/>
        </w:rPr>
        <w:t>Н</w:t>
      </w:r>
      <w:r w:rsidRPr="003045F5">
        <w:rPr>
          <w:rFonts w:asciiTheme="minorHAnsi" w:eastAsia="Calibri" w:hAnsiTheme="minorHAnsi"/>
          <w:sz w:val="22"/>
          <w:szCs w:val="22"/>
        </w:rPr>
        <w:t xml:space="preserve">аручилац је дужан да заинтересованом лицу у року од </w:t>
      </w:r>
      <w:r w:rsidRPr="003045F5">
        <w:rPr>
          <w:rFonts w:asciiTheme="minorHAnsi" w:eastAsia="Calibri" w:hAnsiTheme="minorHAnsi"/>
          <w:sz w:val="22"/>
          <w:szCs w:val="22"/>
          <w:lang w:val="en-GB"/>
        </w:rPr>
        <w:t>три</w:t>
      </w:r>
      <w:r w:rsidRPr="003045F5">
        <w:rPr>
          <w:rFonts w:asciiTheme="minorHAnsi" w:eastAsia="Calibri" w:hAnsiTheme="minorHAnsi"/>
          <w:sz w:val="22"/>
          <w:szCs w:val="22"/>
        </w:rPr>
        <w:t xml:space="preserve"> дана од дана пријема захтева, пошаље одговор у писаном облику</w:t>
      </w:r>
      <w:r w:rsidRPr="003045F5">
        <w:rPr>
          <w:rFonts w:asciiTheme="minorHAnsi" w:eastAsia="Calibri" w:hAnsiTheme="minorHAnsi"/>
          <w:sz w:val="22"/>
          <w:szCs w:val="22"/>
          <w:lang w:val="en-GB"/>
        </w:rPr>
        <w:t xml:space="preserve"> </w:t>
      </w:r>
      <w:r w:rsidRPr="003045F5">
        <w:rPr>
          <w:rFonts w:asciiTheme="minorHAnsi" w:eastAsia="Calibri" w:hAnsiTheme="minorHAnsi"/>
          <w:sz w:val="22"/>
          <w:szCs w:val="22"/>
        </w:rPr>
        <w:t>и да истовремено ту информацију објави на Порталу јавних набавки и на својој интернет страници.</w:t>
      </w:r>
    </w:p>
    <w:p w:rsidR="0027517B" w:rsidRPr="003045F5" w:rsidRDefault="0027517B" w:rsidP="0027517B">
      <w:pPr>
        <w:ind w:firstLine="708"/>
        <w:jc w:val="both"/>
        <w:rPr>
          <w:rFonts w:asciiTheme="minorHAnsi" w:eastAsia="Calibri" w:hAnsiTheme="minorHAnsi"/>
          <w:sz w:val="22"/>
          <w:szCs w:val="22"/>
          <w:lang w:val="en-GB"/>
        </w:rPr>
      </w:pPr>
      <w:r w:rsidRPr="003045F5">
        <w:rPr>
          <w:rFonts w:asciiTheme="minorHAnsi" w:eastAsia="Calibri" w:hAnsiTheme="minorHAnsi"/>
          <w:sz w:val="22"/>
          <w:szCs w:val="22"/>
          <w:lang w:val="en-GB"/>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27517B" w:rsidRPr="003045F5" w:rsidRDefault="0027517B" w:rsidP="0027517B">
      <w:pPr>
        <w:ind w:firstLine="708"/>
        <w:jc w:val="both"/>
        <w:rPr>
          <w:rFonts w:asciiTheme="minorHAnsi" w:eastAsia="Calibri" w:hAnsiTheme="minorHAnsi"/>
          <w:sz w:val="22"/>
          <w:szCs w:val="22"/>
          <w:lang w:val="en-GB"/>
        </w:rPr>
      </w:pPr>
      <w:r w:rsidRPr="003045F5">
        <w:rPr>
          <w:rFonts w:asciiTheme="minorHAnsi" w:eastAsia="Calibri" w:hAnsiTheme="minorHAnsi"/>
          <w:sz w:val="22"/>
          <w:szCs w:val="22"/>
        </w:rPr>
        <w:t>Ако наручилац измени или допуни конкурсну документацију осам или мање дана пре истека рока за</w:t>
      </w:r>
      <w:r w:rsidRPr="003045F5">
        <w:rPr>
          <w:rFonts w:asciiTheme="minorHAnsi" w:eastAsia="Calibri" w:hAnsiTheme="minorHAnsi"/>
          <w:sz w:val="22"/>
          <w:szCs w:val="22"/>
          <w:lang w:val="en-GB"/>
        </w:rPr>
        <w:t xml:space="preserve"> </w:t>
      </w:r>
      <w:r w:rsidRPr="003045F5">
        <w:rPr>
          <w:rFonts w:asciiTheme="minorHAnsi" w:eastAsia="Calibri" w:hAnsiTheme="minorHAnsi"/>
          <w:sz w:val="22"/>
          <w:szCs w:val="22"/>
        </w:rPr>
        <w:t>подношење понуда, наручилац је дужан да продужи рок за подношење понуда</w:t>
      </w:r>
      <w:r w:rsidRPr="003045F5">
        <w:rPr>
          <w:rFonts w:asciiTheme="minorHAnsi" w:eastAsia="Calibri" w:hAnsiTheme="minorHAnsi"/>
          <w:sz w:val="22"/>
          <w:szCs w:val="22"/>
          <w:lang w:val="en-GB"/>
        </w:rPr>
        <w:t xml:space="preserve"> и објави обавештење о продужењу рока </w:t>
      </w:r>
      <w:r w:rsidRPr="003045F5">
        <w:rPr>
          <w:rFonts w:asciiTheme="minorHAnsi" w:eastAsia="Calibri" w:hAnsiTheme="minorHAnsi"/>
          <w:sz w:val="22"/>
          <w:szCs w:val="22"/>
        </w:rPr>
        <w:t>за подношење понуда</w:t>
      </w:r>
      <w:r w:rsidRPr="003045F5">
        <w:rPr>
          <w:rFonts w:asciiTheme="minorHAnsi" w:eastAsia="Calibri" w:hAnsiTheme="minorHAnsi"/>
          <w:sz w:val="22"/>
          <w:szCs w:val="22"/>
          <w:lang w:val="en-GB"/>
        </w:rPr>
        <w:t xml:space="preserve"> на Порталу.</w:t>
      </w:r>
    </w:p>
    <w:p w:rsidR="0027517B" w:rsidRPr="003045F5" w:rsidRDefault="0027517B" w:rsidP="0027517B">
      <w:pPr>
        <w:ind w:firstLine="708"/>
        <w:jc w:val="both"/>
        <w:rPr>
          <w:rFonts w:asciiTheme="minorHAnsi" w:eastAsia="Calibri" w:hAnsiTheme="minorHAnsi"/>
          <w:sz w:val="22"/>
          <w:szCs w:val="22"/>
          <w:lang w:val="en-GB"/>
        </w:rPr>
      </w:pPr>
      <w:r w:rsidRPr="003045F5">
        <w:rPr>
          <w:rFonts w:asciiTheme="minorHAnsi" w:eastAsia="Calibri" w:hAnsiTheme="minorHAnsi"/>
          <w:sz w:val="22"/>
          <w:szCs w:val="22"/>
        </w:rPr>
        <w:t>По истеку рока предвиђеног за подношење понуда наручилац не може да мења нити да допуњује конкурсну документацију.</w:t>
      </w:r>
    </w:p>
    <w:p w:rsidR="0027517B" w:rsidRPr="003045F5" w:rsidRDefault="0027517B" w:rsidP="0027517B">
      <w:pPr>
        <w:ind w:firstLine="708"/>
        <w:jc w:val="both"/>
        <w:rPr>
          <w:rFonts w:asciiTheme="minorHAnsi" w:eastAsia="Calibri" w:hAnsiTheme="minorHAnsi"/>
          <w:sz w:val="22"/>
          <w:szCs w:val="22"/>
          <w:lang w:val="en-GB"/>
        </w:rPr>
      </w:pPr>
      <w:r w:rsidRPr="003045F5">
        <w:rPr>
          <w:rFonts w:asciiTheme="minorHAnsi" w:eastAsia="Calibri" w:hAnsiTheme="minorHAnsi"/>
          <w:sz w:val="22"/>
          <w:szCs w:val="22"/>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27517B" w:rsidRPr="003045F5" w:rsidRDefault="0027517B" w:rsidP="0027517B">
      <w:pPr>
        <w:ind w:firstLine="708"/>
        <w:jc w:val="both"/>
        <w:rPr>
          <w:rFonts w:asciiTheme="minorHAnsi" w:eastAsia="Calibri" w:hAnsiTheme="minorHAnsi" w:cs="TimesNewRomanPSMT"/>
          <w:color w:val="000000"/>
          <w:sz w:val="22"/>
          <w:szCs w:val="22"/>
          <w:lang w:val="sr-Cyrl-CS"/>
        </w:rPr>
      </w:pPr>
      <w:r w:rsidRPr="003045F5">
        <w:rPr>
          <w:rFonts w:asciiTheme="minorHAnsi" w:eastAsia="Calibri" w:hAnsiTheme="minorHAnsi" w:cs="TimesNewRomanPSMT"/>
          <w:color w:val="000000"/>
          <w:sz w:val="22"/>
          <w:szCs w:val="22"/>
        </w:rPr>
        <w:t>Тражење додатних информација и појашњења телефоном није дозвољено.</w:t>
      </w:r>
    </w:p>
    <w:p w:rsidR="0027517B" w:rsidRPr="003045F5" w:rsidRDefault="0027517B" w:rsidP="0027517B">
      <w:pPr>
        <w:suppressAutoHyphens/>
        <w:spacing w:line="100" w:lineRule="atLeast"/>
        <w:jc w:val="both"/>
        <w:rPr>
          <w:rFonts w:asciiTheme="minorHAnsi" w:eastAsia="Arial Unicode MS" w:hAnsiTheme="minorHAnsi" w:cs="Arial"/>
          <w:color w:val="FF0000"/>
          <w:kern w:val="1"/>
          <w:sz w:val="22"/>
          <w:szCs w:val="22"/>
          <w:lang w:val="sr-Cyrl-RS" w:eastAsia="ar-SA"/>
        </w:rPr>
      </w:pPr>
    </w:p>
    <w:p w:rsidR="0027517B" w:rsidRPr="003045F5" w:rsidRDefault="000B4C42" w:rsidP="0027517B">
      <w:pPr>
        <w:suppressAutoHyphens/>
        <w:spacing w:line="100" w:lineRule="atLeast"/>
        <w:jc w:val="both"/>
        <w:rPr>
          <w:rFonts w:asciiTheme="minorHAnsi" w:eastAsia="Arial Unicode MS" w:hAnsiTheme="minorHAnsi" w:cs="Arial"/>
          <w:b/>
          <w:bCs/>
          <w:color w:val="000000"/>
          <w:kern w:val="1"/>
          <w:sz w:val="22"/>
          <w:szCs w:val="22"/>
          <w:lang w:eastAsia="ar-SA"/>
        </w:rPr>
      </w:pPr>
      <w:r>
        <w:rPr>
          <w:rFonts w:asciiTheme="minorHAnsi" w:eastAsia="Arial Unicode MS" w:hAnsiTheme="minorHAnsi" w:cs="Arial"/>
          <w:b/>
          <w:bCs/>
          <w:color w:val="000000"/>
          <w:kern w:val="1"/>
          <w:sz w:val="22"/>
          <w:szCs w:val="22"/>
          <w:lang w:val="sr-Cyrl-RS" w:eastAsia="ar-SA"/>
        </w:rPr>
        <w:t>7</w:t>
      </w:r>
      <w:r w:rsidR="00373938">
        <w:rPr>
          <w:rFonts w:asciiTheme="minorHAnsi" w:eastAsia="Arial Unicode MS" w:hAnsiTheme="minorHAnsi" w:cs="Arial"/>
          <w:b/>
          <w:bCs/>
          <w:color w:val="000000"/>
          <w:kern w:val="1"/>
          <w:sz w:val="22"/>
          <w:szCs w:val="22"/>
          <w:lang w:val="sr-Cyrl-RS" w:eastAsia="ar-SA"/>
        </w:rPr>
        <w:t>.</w:t>
      </w:r>
      <w:r w:rsidR="0027517B" w:rsidRPr="003045F5">
        <w:rPr>
          <w:rFonts w:asciiTheme="minorHAnsi" w:eastAsia="Arial Unicode MS" w:hAnsiTheme="minorHAnsi" w:cs="Arial"/>
          <w:b/>
          <w:bCs/>
          <w:color w:val="000000"/>
          <w:kern w:val="1"/>
          <w:sz w:val="22"/>
          <w:szCs w:val="22"/>
          <w:lang w:eastAsia="ar-SA"/>
        </w:rPr>
        <w:t xml:space="preserve">15. ДОДАТНА ОБЈАШЊЕЊА ОД ПОНУЂАЧА ПОСЛЕ ОТВАРАЊА ПОНУДА И КОНТРОЛА КОД ПОНУЂАЧА ОДНОСНО ЊЕГОВОГ ПОДИЗВОЂАЧА </w:t>
      </w:r>
    </w:p>
    <w:p w:rsidR="0027517B" w:rsidRPr="003045F5" w:rsidRDefault="0027517B" w:rsidP="0027517B">
      <w:pPr>
        <w:jc w:val="both"/>
        <w:rPr>
          <w:rFonts w:asciiTheme="minorHAnsi" w:eastAsia="Calibri" w:hAnsiTheme="minorHAnsi"/>
          <w:sz w:val="22"/>
          <w:szCs w:val="22"/>
          <w:lang w:val="en-GB"/>
        </w:rPr>
      </w:pPr>
      <w:r w:rsidRPr="003045F5">
        <w:rPr>
          <w:rFonts w:asciiTheme="minorHAnsi" w:eastAsia="Calibri" w:hAnsiTheme="minorHAnsi"/>
          <w:sz w:val="22"/>
          <w:szCs w:val="22"/>
          <w:lang w:val="ru-RU"/>
        </w:rPr>
        <w:t xml:space="preserve"> </w:t>
      </w:r>
    </w:p>
    <w:p w:rsidR="00A92BFF" w:rsidRPr="00A92BFF" w:rsidRDefault="0027517B" w:rsidP="00A92BFF">
      <w:pPr>
        <w:ind w:left="-120" w:right="-180" w:firstLine="720"/>
        <w:jc w:val="both"/>
        <w:rPr>
          <w:rFonts w:asciiTheme="minorHAnsi" w:hAnsiTheme="minorHAnsi"/>
          <w:sz w:val="22"/>
          <w:szCs w:val="22"/>
          <w:lang w:val="ru-RU"/>
        </w:rPr>
      </w:pPr>
      <w:r w:rsidRPr="003045F5">
        <w:rPr>
          <w:rFonts w:asciiTheme="minorHAnsi" w:eastAsia="Calibri" w:hAnsiTheme="minorHAnsi"/>
          <w:sz w:val="22"/>
          <w:szCs w:val="22"/>
          <w:lang w:val="sr-Cyrl-RS"/>
        </w:rPr>
        <w:t xml:space="preserve"> </w:t>
      </w:r>
      <w:r w:rsidR="00A92BFF" w:rsidRPr="00A92BFF">
        <w:rPr>
          <w:rFonts w:asciiTheme="minorHAnsi" w:hAnsiTheme="minorHAnsi"/>
          <w:sz w:val="22"/>
          <w:szCs w:val="22"/>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27517B" w:rsidRPr="00A92BFF" w:rsidRDefault="007D5017" w:rsidP="00A92BFF">
      <w:pPr>
        <w:ind w:left="-120" w:right="-180" w:firstLine="720"/>
        <w:jc w:val="both"/>
        <w:rPr>
          <w:lang w:val="ru-RU"/>
        </w:rPr>
      </w:pPr>
      <w:r>
        <w:rPr>
          <w:rFonts w:asciiTheme="minorHAnsi" w:hAnsiTheme="minorHAnsi"/>
          <w:sz w:val="22"/>
          <w:szCs w:val="22"/>
          <w:lang w:val="ru-RU"/>
        </w:rPr>
        <w:t xml:space="preserve"> </w:t>
      </w:r>
      <w:r w:rsidR="00A92BFF" w:rsidRPr="00A92BFF">
        <w:rPr>
          <w:rFonts w:asciiTheme="minorHAnsi" w:hAnsiTheme="minorHAnsi"/>
          <w:sz w:val="22"/>
          <w:szCs w:val="22"/>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r w:rsidR="00A92BFF" w:rsidRPr="00A92BFF">
        <w:rPr>
          <w:lang w:val="ru-RU"/>
        </w:rPr>
        <w:t>.</w:t>
      </w:r>
    </w:p>
    <w:p w:rsidR="0027517B" w:rsidRPr="003045F5" w:rsidRDefault="0027517B" w:rsidP="0027517B">
      <w:pPr>
        <w:ind w:firstLine="708"/>
        <w:jc w:val="both"/>
        <w:rPr>
          <w:rFonts w:asciiTheme="minorHAnsi" w:eastAsia="Calibri" w:hAnsiTheme="minorHAnsi"/>
          <w:sz w:val="22"/>
          <w:szCs w:val="22"/>
          <w:lang w:val="sr-Cyrl-RS"/>
        </w:rPr>
      </w:pPr>
      <w:r w:rsidRPr="003045F5">
        <w:rPr>
          <w:rFonts w:asciiTheme="minorHAnsi" w:eastAsia="Calibri" w:hAnsiTheme="minorHAnsi"/>
          <w:sz w:val="22"/>
          <w:szCs w:val="22"/>
          <w:lang w:val="sr-Cyrl-RS"/>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27517B" w:rsidRPr="003045F5" w:rsidRDefault="0027517B" w:rsidP="0027517B">
      <w:pPr>
        <w:ind w:firstLine="708"/>
        <w:jc w:val="both"/>
        <w:rPr>
          <w:rFonts w:asciiTheme="minorHAnsi" w:eastAsia="Calibri" w:hAnsiTheme="minorHAnsi"/>
          <w:sz w:val="22"/>
          <w:szCs w:val="22"/>
          <w:lang w:val="en-GB"/>
        </w:rPr>
      </w:pPr>
      <w:r w:rsidRPr="003045F5">
        <w:rPr>
          <w:rFonts w:asciiTheme="minorHAnsi" w:eastAsia="Calibri" w:hAnsiTheme="minorHAnsi"/>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27517B" w:rsidRPr="003045F5" w:rsidRDefault="0027517B" w:rsidP="0027517B">
      <w:pPr>
        <w:jc w:val="both"/>
        <w:rPr>
          <w:rFonts w:asciiTheme="minorHAnsi" w:eastAsia="Calibri" w:hAnsiTheme="minorHAnsi"/>
          <w:sz w:val="22"/>
          <w:szCs w:val="22"/>
          <w:lang w:val="en-GB"/>
        </w:rPr>
      </w:pPr>
      <w:r w:rsidRPr="003045F5">
        <w:rPr>
          <w:rFonts w:asciiTheme="minorHAnsi" w:eastAsia="Calibri" w:hAnsiTheme="minorHAnsi"/>
          <w:sz w:val="22"/>
          <w:szCs w:val="22"/>
          <w:lang w:val="en-GB"/>
        </w:rPr>
        <w:t>Уколико се понуђач не сагласи са исправком рачунских грешака, наручилац ће његову понуду одбити као неприхватљиву.</w:t>
      </w:r>
    </w:p>
    <w:p w:rsidR="0027517B" w:rsidRPr="003045F5" w:rsidRDefault="0027517B" w:rsidP="0027517B">
      <w:pPr>
        <w:ind w:firstLine="708"/>
        <w:jc w:val="both"/>
        <w:rPr>
          <w:rFonts w:asciiTheme="minorHAnsi" w:eastAsia="Calibri" w:hAnsiTheme="minorHAnsi"/>
          <w:sz w:val="22"/>
          <w:szCs w:val="22"/>
          <w:lang w:val="sr-Cyrl-RS"/>
        </w:rPr>
      </w:pPr>
      <w:r w:rsidRPr="003045F5">
        <w:rPr>
          <w:rFonts w:asciiTheme="minorHAnsi" w:eastAsia="Calibri" w:hAnsiTheme="minorHAnsi"/>
          <w:sz w:val="22"/>
          <w:szCs w:val="22"/>
        </w:rPr>
        <w:t>У случају разлике између јединичне и укупне цен</w:t>
      </w:r>
      <w:r w:rsidRPr="003045F5">
        <w:rPr>
          <w:rFonts w:asciiTheme="minorHAnsi" w:eastAsia="Calibri" w:hAnsiTheme="minorHAnsi"/>
          <w:sz w:val="22"/>
          <w:szCs w:val="22"/>
          <w:lang w:val="en-GB"/>
        </w:rPr>
        <w:t>е</w:t>
      </w:r>
      <w:r w:rsidRPr="003045F5">
        <w:rPr>
          <w:rFonts w:asciiTheme="minorHAnsi" w:eastAsia="Calibri" w:hAnsiTheme="minorHAnsi"/>
          <w:sz w:val="22"/>
          <w:szCs w:val="22"/>
        </w:rPr>
        <w:t xml:space="preserve">, меродавна је јединична цена. </w:t>
      </w:r>
    </w:p>
    <w:p w:rsidR="0027517B" w:rsidRPr="003045F5" w:rsidRDefault="0027517B" w:rsidP="00A92BFF">
      <w:pPr>
        <w:ind w:firstLine="708"/>
        <w:jc w:val="both"/>
        <w:rPr>
          <w:rFonts w:asciiTheme="minorHAnsi" w:eastAsia="Calibri" w:hAnsiTheme="minorHAnsi"/>
          <w:sz w:val="22"/>
          <w:szCs w:val="22"/>
          <w:lang w:val="sr-Cyrl-RS"/>
        </w:rPr>
      </w:pPr>
      <w:r w:rsidRPr="003045F5">
        <w:rPr>
          <w:rFonts w:asciiTheme="minorHAnsi" w:eastAsia="Calibri" w:hAnsiTheme="minorHAnsi"/>
          <w:sz w:val="22"/>
          <w:szCs w:val="22"/>
          <w:lang w:val="sr-Cyrl-RS"/>
        </w:rPr>
        <w:t>Ако се понуђач не сагласи са исправком рачунских грешака, Наручилац ће његову понуду одбити као неприхватљиву.</w:t>
      </w:r>
      <w:r w:rsidRPr="003045F5">
        <w:rPr>
          <w:rFonts w:asciiTheme="minorHAnsi" w:eastAsia="Arial Unicode MS" w:hAnsiTheme="minorHAnsi" w:cs="Arial"/>
          <w:color w:val="000000"/>
          <w:kern w:val="1"/>
          <w:sz w:val="22"/>
          <w:szCs w:val="22"/>
          <w:lang w:val="sr-Cyrl-RS" w:eastAsia="ar-SA"/>
        </w:rPr>
        <w:t xml:space="preserve"> </w:t>
      </w:r>
    </w:p>
    <w:p w:rsidR="0027517B" w:rsidRPr="003045F5" w:rsidRDefault="0027517B" w:rsidP="0027517B">
      <w:pPr>
        <w:suppressAutoHyphens/>
        <w:spacing w:line="100" w:lineRule="atLeast"/>
        <w:jc w:val="both"/>
        <w:rPr>
          <w:rFonts w:asciiTheme="minorHAnsi" w:eastAsia="Arial Unicode MS" w:hAnsiTheme="minorHAnsi" w:cs="Arial"/>
          <w:b/>
          <w:bCs/>
          <w:color w:val="000000"/>
          <w:kern w:val="1"/>
          <w:sz w:val="22"/>
          <w:szCs w:val="22"/>
          <w:lang w:val="sr-Cyrl-RS" w:eastAsia="ar-SA"/>
        </w:rPr>
      </w:pPr>
    </w:p>
    <w:p w:rsidR="0027517B" w:rsidRDefault="00406C64" w:rsidP="0027517B">
      <w:pPr>
        <w:suppressAutoHyphens/>
        <w:spacing w:line="100" w:lineRule="atLeast"/>
        <w:jc w:val="both"/>
        <w:rPr>
          <w:rFonts w:asciiTheme="minorHAnsi" w:eastAsia="Arial Unicode MS" w:hAnsiTheme="minorHAnsi" w:cs="Arial"/>
          <w:b/>
          <w:bCs/>
          <w:color w:val="000000"/>
          <w:kern w:val="1"/>
          <w:sz w:val="22"/>
          <w:szCs w:val="22"/>
          <w:lang w:val="sr-Cyrl-RS" w:eastAsia="ar-SA"/>
        </w:rPr>
      </w:pPr>
      <w:r>
        <w:rPr>
          <w:rFonts w:asciiTheme="minorHAnsi" w:eastAsia="Arial Unicode MS" w:hAnsiTheme="minorHAnsi" w:cs="Arial"/>
          <w:b/>
          <w:bCs/>
          <w:color w:val="000000"/>
          <w:kern w:val="1"/>
          <w:sz w:val="22"/>
          <w:szCs w:val="22"/>
          <w:lang w:val="sr-Cyrl-RS" w:eastAsia="ar-SA"/>
        </w:rPr>
        <w:t>7</w:t>
      </w:r>
      <w:r w:rsidR="002E6D1D">
        <w:rPr>
          <w:rFonts w:asciiTheme="minorHAnsi" w:eastAsia="Arial Unicode MS" w:hAnsiTheme="minorHAnsi" w:cs="Arial"/>
          <w:b/>
          <w:bCs/>
          <w:color w:val="000000"/>
          <w:kern w:val="1"/>
          <w:sz w:val="22"/>
          <w:szCs w:val="22"/>
          <w:lang w:val="sr-Cyrl-RS" w:eastAsia="ar-SA"/>
        </w:rPr>
        <w:t>.</w:t>
      </w:r>
      <w:r w:rsidR="0027517B" w:rsidRPr="003045F5">
        <w:rPr>
          <w:rFonts w:asciiTheme="minorHAnsi" w:eastAsia="Arial Unicode MS" w:hAnsiTheme="minorHAnsi" w:cs="Arial"/>
          <w:b/>
          <w:bCs/>
          <w:color w:val="000000"/>
          <w:kern w:val="1"/>
          <w:sz w:val="22"/>
          <w:szCs w:val="22"/>
          <w:lang w:eastAsia="ar-SA"/>
        </w:rPr>
        <w:t>16. ДОДАТНО ОБЕЗБЕЂЕЊЕ ИСПУЊЕЊА УГОВОРНИХ ОБАВЕЗА ПОНУЂАЧА КОЈИ СЕ НАЛАЗЕ НА СПИСКУ НЕГАТИВНИХ РЕФЕРЕНЦИ</w:t>
      </w:r>
    </w:p>
    <w:p w:rsidR="002530AD" w:rsidRPr="002530AD" w:rsidRDefault="002530AD" w:rsidP="0027517B">
      <w:pPr>
        <w:suppressAutoHyphens/>
        <w:spacing w:line="100" w:lineRule="atLeast"/>
        <w:jc w:val="both"/>
        <w:rPr>
          <w:rFonts w:asciiTheme="minorHAnsi" w:eastAsia="Arial Unicode MS" w:hAnsiTheme="minorHAnsi" w:cs="Arial"/>
          <w:b/>
          <w:bCs/>
          <w:color w:val="000000"/>
          <w:kern w:val="1"/>
          <w:sz w:val="22"/>
          <w:szCs w:val="22"/>
          <w:lang w:val="sr-Cyrl-RS" w:eastAsia="ar-SA"/>
        </w:rPr>
      </w:pPr>
      <w:r>
        <w:rPr>
          <w:rFonts w:asciiTheme="minorHAnsi" w:eastAsia="Arial Unicode MS" w:hAnsiTheme="minorHAnsi" w:cs="Arial"/>
          <w:b/>
          <w:bCs/>
          <w:color w:val="000000"/>
          <w:kern w:val="1"/>
          <w:sz w:val="22"/>
          <w:szCs w:val="22"/>
          <w:lang w:val="sr-Cyrl-RS" w:eastAsia="ar-SA"/>
        </w:rPr>
        <w:tab/>
      </w:r>
    </w:p>
    <w:p w:rsidR="0027517B" w:rsidRDefault="0027517B" w:rsidP="0027517B">
      <w:pPr>
        <w:suppressAutoHyphens/>
        <w:ind w:firstLine="708"/>
        <w:jc w:val="both"/>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Наручилац з</w:t>
      </w:r>
      <w:r w:rsidRPr="003045F5">
        <w:rPr>
          <w:rFonts w:asciiTheme="minorHAnsi" w:eastAsia="Calibri" w:hAnsiTheme="minorHAnsi"/>
          <w:sz w:val="22"/>
          <w:szCs w:val="22"/>
          <w:lang w:eastAsia="ar-SA"/>
        </w:rPr>
        <w:t>a</w:t>
      </w:r>
      <w:r w:rsidRPr="003045F5">
        <w:rPr>
          <w:rFonts w:asciiTheme="minorHAnsi" w:eastAsia="Calibri" w:hAnsiTheme="minorHAnsi"/>
          <w:sz w:val="22"/>
          <w:szCs w:val="22"/>
          <w:lang w:val="sr-Cyrl-CS" w:eastAsia="ar-SA"/>
        </w:rPr>
        <w:t>хтева да понуђачи поштују највише моралне стандарде у складу са одредбама Закона о јавним набавкама.</w:t>
      </w:r>
    </w:p>
    <w:p w:rsidR="002530AD" w:rsidRPr="002530AD" w:rsidRDefault="002530AD" w:rsidP="002530AD">
      <w:pPr>
        <w:autoSpaceDE w:val="0"/>
        <w:autoSpaceDN w:val="0"/>
        <w:adjustRightInd w:val="0"/>
        <w:ind w:firstLine="708"/>
        <w:jc w:val="both"/>
        <w:rPr>
          <w:rFonts w:asciiTheme="minorHAnsi" w:hAnsiTheme="minorHAnsi" w:cs="Trebuchet MS"/>
          <w:color w:val="000000"/>
          <w:sz w:val="22"/>
          <w:szCs w:val="22"/>
          <w:lang w:val="en-GB"/>
        </w:rPr>
      </w:pPr>
      <w:r w:rsidRPr="002530AD">
        <w:rPr>
          <w:rFonts w:asciiTheme="minorHAnsi" w:hAnsiTheme="minorHAnsi" w:cs="Trebuchet MS"/>
          <w:color w:val="000000"/>
          <w:sz w:val="22"/>
          <w:szCs w:val="22"/>
          <w:lang w:val="en-GB"/>
        </w:rPr>
        <w:t xml:space="preserve">Наручилац ће одбити понуду уколико поседује доказе о негативној референци, у смислу одредби члана 82. Закона. Доказе о негативној референци које поседује, Наручилац ће без одлагања доставити Управи за јавне набавке. </w:t>
      </w:r>
    </w:p>
    <w:p w:rsidR="002530AD" w:rsidRPr="002530AD" w:rsidRDefault="002530AD" w:rsidP="002530AD">
      <w:pPr>
        <w:autoSpaceDE w:val="0"/>
        <w:autoSpaceDN w:val="0"/>
        <w:adjustRightInd w:val="0"/>
        <w:ind w:firstLine="708"/>
        <w:jc w:val="both"/>
        <w:rPr>
          <w:rFonts w:asciiTheme="minorHAnsi" w:hAnsiTheme="minorHAnsi" w:cs="Trebuchet MS"/>
          <w:color w:val="000000"/>
          <w:sz w:val="22"/>
          <w:szCs w:val="22"/>
          <w:lang w:val="en-GB"/>
        </w:rPr>
      </w:pPr>
      <w:r w:rsidRPr="002530AD">
        <w:rPr>
          <w:rFonts w:asciiTheme="minorHAnsi" w:hAnsiTheme="minorHAnsi" w:cs="Trebuchet MS"/>
          <w:color w:val="000000"/>
          <w:sz w:val="22"/>
          <w:szCs w:val="22"/>
          <w:lang w:val="en-GB"/>
        </w:rPr>
        <w:t xml:space="preserve">Наручилац ће одбити понуду понуђача који се налази на списку негативних референци који објављује Управа за јавне набавке на Порталу јавних набавки, ако је предмет јавне набавке истоврсан предмету за који је понуђач добио негативну референцу. </w:t>
      </w:r>
    </w:p>
    <w:p w:rsidR="00FF0BBC" w:rsidRPr="000470D4" w:rsidRDefault="00615FF6" w:rsidP="00DD2746">
      <w:pPr>
        <w:autoSpaceDE w:val="0"/>
        <w:autoSpaceDN w:val="0"/>
        <w:adjustRightInd w:val="0"/>
        <w:ind w:firstLine="708"/>
        <w:jc w:val="both"/>
        <w:rPr>
          <w:rFonts w:asciiTheme="minorHAnsi" w:hAnsiTheme="minorHAnsi" w:cs="Trebuchet MS"/>
          <w:color w:val="000000"/>
          <w:sz w:val="22"/>
          <w:szCs w:val="22"/>
          <w:lang w:val="sr-Cyrl-RS"/>
        </w:rPr>
      </w:pPr>
      <w:r w:rsidRPr="00615FF6">
        <w:rPr>
          <w:rFonts w:asciiTheme="minorHAnsi" w:hAnsiTheme="minorHAnsi" w:cs="Trebuchet MS"/>
          <w:color w:val="000000"/>
          <w:sz w:val="22"/>
          <w:szCs w:val="22"/>
          <w:lang w:val="en-GB"/>
        </w:rPr>
        <w:lastRenderedPageBreak/>
        <w:t xml:space="preserve">Ако предмет јавне набавке није истоврсан предмету за који је понуђач добио негативну референцу, а том понуђачу буде додељен уговор, Наручилац ће од њега захтевати </w:t>
      </w:r>
      <w:r w:rsidR="00FF0BBC" w:rsidRPr="000470D4">
        <w:rPr>
          <w:rFonts w:asciiTheme="minorHAnsi" w:hAnsiTheme="minorHAnsi" w:cs="Trebuchet MS"/>
          <w:color w:val="000000"/>
          <w:sz w:val="22"/>
          <w:szCs w:val="22"/>
          <w:lang w:val="sr-Cyrl-RS"/>
        </w:rPr>
        <w:t>додатно обезбеђење испуњења уговорних обавеза.</w:t>
      </w:r>
    </w:p>
    <w:p w:rsidR="000470D4" w:rsidRPr="000470D4" w:rsidRDefault="00FF0BBC" w:rsidP="00DD2746">
      <w:pPr>
        <w:autoSpaceDE w:val="0"/>
        <w:autoSpaceDN w:val="0"/>
        <w:adjustRightInd w:val="0"/>
        <w:ind w:firstLine="708"/>
        <w:jc w:val="both"/>
        <w:rPr>
          <w:rFonts w:asciiTheme="minorHAnsi" w:hAnsiTheme="minorHAnsi" w:cs="Calibri"/>
          <w:color w:val="000000"/>
          <w:sz w:val="22"/>
          <w:szCs w:val="22"/>
          <w:lang w:val="sr-Cyrl-RS"/>
        </w:rPr>
      </w:pPr>
      <w:r w:rsidRPr="000470D4">
        <w:rPr>
          <w:rFonts w:asciiTheme="minorHAnsi" w:hAnsiTheme="minorHAnsi" w:cs="Trebuchet MS"/>
          <w:color w:val="000000"/>
          <w:sz w:val="22"/>
          <w:szCs w:val="22"/>
          <w:lang w:val="sr-Cyrl-RS"/>
        </w:rPr>
        <w:t>Понуђач је у обавези да, у тренутку закључења уговора, достави додатно обезбеђење</w:t>
      </w:r>
      <w:r w:rsidR="004E1212">
        <w:rPr>
          <w:rFonts w:asciiTheme="minorHAnsi" w:hAnsiTheme="minorHAnsi" w:cs="Trebuchet MS"/>
          <w:color w:val="000000"/>
          <w:sz w:val="22"/>
          <w:szCs w:val="22"/>
          <w:lang w:val="sr-Cyrl-RS"/>
        </w:rPr>
        <w:t xml:space="preserve"> </w:t>
      </w:r>
      <w:r w:rsidRPr="000470D4">
        <w:rPr>
          <w:rFonts w:asciiTheme="minorHAnsi" w:hAnsiTheme="minorHAnsi" w:cs="Trebuchet MS"/>
          <w:color w:val="000000"/>
          <w:sz w:val="22"/>
          <w:szCs w:val="22"/>
          <w:lang w:val="sr-Cyrl-RS"/>
        </w:rPr>
        <w:t xml:space="preserve">испуњења уговорних обавеза - </w:t>
      </w:r>
      <w:r w:rsidR="00615FF6" w:rsidRPr="00615FF6">
        <w:rPr>
          <w:rFonts w:asciiTheme="minorHAnsi" w:hAnsiTheme="minorHAnsi" w:cs="Trebuchet MS"/>
          <w:color w:val="000000"/>
          <w:sz w:val="22"/>
          <w:szCs w:val="22"/>
          <w:lang w:val="en-GB"/>
        </w:rPr>
        <w:t xml:space="preserve"> бланко</w:t>
      </w:r>
      <w:r w:rsidRPr="000470D4">
        <w:rPr>
          <w:rFonts w:asciiTheme="minorHAnsi" w:hAnsiTheme="minorHAnsi" w:cs="Trebuchet MS"/>
          <w:color w:val="000000"/>
          <w:sz w:val="22"/>
          <w:szCs w:val="22"/>
          <w:lang w:val="sr-Cyrl-RS"/>
        </w:rPr>
        <w:t xml:space="preserve"> соло</w:t>
      </w:r>
      <w:r w:rsidR="00615FF6" w:rsidRPr="00615FF6">
        <w:rPr>
          <w:rFonts w:asciiTheme="minorHAnsi" w:hAnsiTheme="minorHAnsi" w:cs="Trebuchet MS"/>
          <w:color w:val="000000"/>
          <w:sz w:val="22"/>
          <w:szCs w:val="22"/>
          <w:lang w:val="en-GB"/>
        </w:rPr>
        <w:t xml:space="preserve"> меницу,</w:t>
      </w:r>
      <w:r w:rsidRPr="000470D4">
        <w:rPr>
          <w:rFonts w:asciiTheme="minorHAnsi" w:hAnsiTheme="minorHAnsi" w:cs="Trebuchet MS"/>
          <w:color w:val="000000"/>
          <w:sz w:val="22"/>
          <w:szCs w:val="22"/>
          <w:lang w:val="sr-Cyrl-RS"/>
        </w:rPr>
        <w:t xml:space="preserve"> безусловну, плативу на први позив, </w:t>
      </w:r>
      <w:r w:rsidR="00615FF6" w:rsidRPr="00615FF6">
        <w:rPr>
          <w:rFonts w:asciiTheme="minorHAnsi" w:hAnsiTheme="minorHAnsi" w:cs="Trebuchet MS"/>
          <w:color w:val="000000"/>
          <w:sz w:val="22"/>
          <w:szCs w:val="22"/>
          <w:lang w:val="en-GB"/>
        </w:rPr>
        <w:t xml:space="preserve">прописно потписану и оверену, </w:t>
      </w:r>
      <w:r w:rsidR="004E1212">
        <w:rPr>
          <w:rFonts w:asciiTheme="minorHAnsi" w:hAnsiTheme="minorHAnsi" w:cs="Trebuchet MS"/>
          <w:color w:val="000000"/>
          <w:sz w:val="22"/>
          <w:szCs w:val="22"/>
          <w:lang w:val="sr-Cyrl-RS"/>
        </w:rPr>
        <w:t>регистровану у Регистру ме</w:t>
      </w:r>
      <w:r w:rsidRPr="000470D4">
        <w:rPr>
          <w:rFonts w:asciiTheme="minorHAnsi" w:hAnsiTheme="minorHAnsi" w:cs="Trebuchet MS"/>
          <w:color w:val="000000"/>
          <w:sz w:val="22"/>
          <w:szCs w:val="22"/>
          <w:lang w:val="sr-Cyrl-RS"/>
        </w:rPr>
        <w:t>ница НБС, са меничним овлашћењем и депо картоном, у вредности</w:t>
      </w:r>
      <w:r w:rsidR="00615FF6" w:rsidRPr="00615FF6">
        <w:rPr>
          <w:rFonts w:asciiTheme="minorHAnsi" w:hAnsiTheme="minorHAnsi" w:cs="Trebuchet MS"/>
          <w:color w:val="000000"/>
          <w:sz w:val="22"/>
          <w:szCs w:val="22"/>
          <w:lang w:val="en-GB"/>
        </w:rPr>
        <w:t xml:space="preserve"> 15% од </w:t>
      </w:r>
      <w:r w:rsidRPr="000470D4">
        <w:rPr>
          <w:rFonts w:asciiTheme="minorHAnsi" w:hAnsiTheme="minorHAnsi" w:cs="Trebuchet MS"/>
          <w:color w:val="000000"/>
          <w:sz w:val="22"/>
          <w:szCs w:val="22"/>
          <w:lang w:val="sr-Cyrl-RS"/>
        </w:rPr>
        <w:t>укупне вредности уговора без пдв</w:t>
      </w:r>
      <w:r w:rsidR="000470D4" w:rsidRPr="000470D4">
        <w:rPr>
          <w:rFonts w:asciiTheme="minorHAnsi" w:hAnsiTheme="minorHAnsi" w:cs="Trebuchet MS"/>
          <w:color w:val="000000"/>
          <w:sz w:val="22"/>
          <w:szCs w:val="22"/>
          <w:lang w:val="sr-Cyrl-RS"/>
        </w:rPr>
        <w:t xml:space="preserve">, </w:t>
      </w:r>
      <w:r w:rsidR="00615FF6" w:rsidRPr="00615FF6">
        <w:rPr>
          <w:rFonts w:asciiTheme="minorHAnsi" w:hAnsiTheme="minorHAnsi" w:cs="Trebuchet MS"/>
          <w:color w:val="000000"/>
          <w:sz w:val="22"/>
          <w:szCs w:val="22"/>
          <w:lang w:val="en-GB"/>
        </w:rPr>
        <w:t xml:space="preserve">са роком важности 30 дана дужим од уговореног рока за </w:t>
      </w:r>
      <w:r w:rsidR="000470D4" w:rsidRPr="000470D4">
        <w:rPr>
          <w:rFonts w:asciiTheme="minorHAnsi" w:hAnsiTheme="minorHAnsi" w:cs="Trebuchet MS"/>
          <w:color w:val="000000"/>
          <w:sz w:val="22"/>
          <w:szCs w:val="22"/>
          <w:lang w:val="sr-Cyrl-RS"/>
        </w:rPr>
        <w:t xml:space="preserve">коначно </w:t>
      </w:r>
      <w:r w:rsidR="00615FF6" w:rsidRPr="00615FF6">
        <w:rPr>
          <w:rFonts w:asciiTheme="minorHAnsi" w:hAnsiTheme="minorHAnsi" w:cs="Trebuchet MS"/>
          <w:color w:val="000000"/>
          <w:sz w:val="22"/>
          <w:szCs w:val="22"/>
          <w:lang w:val="en-GB"/>
        </w:rPr>
        <w:t xml:space="preserve">извршење </w:t>
      </w:r>
      <w:r w:rsidR="000470D4" w:rsidRPr="000470D4">
        <w:rPr>
          <w:rFonts w:asciiTheme="minorHAnsi" w:hAnsiTheme="minorHAnsi" w:cs="Trebuchet MS"/>
          <w:color w:val="000000"/>
          <w:sz w:val="22"/>
          <w:szCs w:val="22"/>
          <w:lang w:val="sr-Cyrl-RS"/>
        </w:rPr>
        <w:t>уговора.</w:t>
      </w:r>
      <w:r w:rsidR="00615FF6" w:rsidRPr="000470D4">
        <w:rPr>
          <w:rFonts w:asciiTheme="minorHAnsi" w:hAnsiTheme="minorHAnsi" w:cs="Trebuchet MS"/>
          <w:color w:val="000000"/>
          <w:sz w:val="22"/>
          <w:szCs w:val="22"/>
          <w:lang w:val="sr-Cyrl-RS"/>
        </w:rPr>
        <w:t xml:space="preserve"> </w:t>
      </w:r>
    </w:p>
    <w:p w:rsidR="000470D4" w:rsidRPr="000470D4" w:rsidRDefault="0027517B" w:rsidP="00DD2746">
      <w:pPr>
        <w:suppressAutoHyphens/>
        <w:spacing w:line="100" w:lineRule="atLeast"/>
        <w:ind w:firstLine="708"/>
        <w:jc w:val="both"/>
        <w:rPr>
          <w:rFonts w:asciiTheme="minorHAnsi" w:eastAsia="TimesNewRomanPSMT" w:hAnsiTheme="minorHAnsi" w:cs="Arial"/>
          <w:bCs/>
          <w:iCs/>
          <w:color w:val="000000"/>
          <w:kern w:val="1"/>
          <w:sz w:val="22"/>
          <w:szCs w:val="22"/>
          <w:lang w:val="sr-Cyrl-RS" w:eastAsia="ar-SA"/>
        </w:rPr>
      </w:pPr>
      <w:r w:rsidRPr="000470D4">
        <w:rPr>
          <w:rFonts w:asciiTheme="minorHAnsi" w:eastAsia="TimesNewRomanPSMT" w:hAnsiTheme="minorHAnsi" w:cs="Arial"/>
          <w:bCs/>
          <w:iCs/>
          <w:color w:val="000000"/>
          <w:kern w:val="1"/>
          <w:sz w:val="22"/>
          <w:szCs w:val="22"/>
          <w:lang w:eastAsia="ar-SA"/>
        </w:rPr>
        <w:t xml:space="preserve">Ако се за време трајања уговора промене рокови за извршење уговорне обавезе, важност </w:t>
      </w:r>
      <w:r w:rsidR="000470D4" w:rsidRPr="000470D4">
        <w:rPr>
          <w:rFonts w:asciiTheme="minorHAnsi" w:eastAsia="TimesNewRomanPSMT" w:hAnsiTheme="minorHAnsi" w:cs="Arial"/>
          <w:bCs/>
          <w:iCs/>
          <w:color w:val="000000"/>
          <w:kern w:val="1"/>
          <w:sz w:val="22"/>
          <w:szCs w:val="22"/>
          <w:lang w:val="sr-Cyrl-RS" w:eastAsia="ar-SA"/>
        </w:rPr>
        <w:t>средства обезбеђења</w:t>
      </w:r>
      <w:r w:rsidRPr="000470D4">
        <w:rPr>
          <w:rFonts w:asciiTheme="minorHAnsi" w:eastAsia="TimesNewRomanPSMT" w:hAnsiTheme="minorHAnsi" w:cs="Arial"/>
          <w:bCs/>
          <w:iCs/>
          <w:color w:val="000000"/>
          <w:kern w:val="1"/>
          <w:sz w:val="22"/>
          <w:szCs w:val="22"/>
          <w:lang w:eastAsia="ar-SA"/>
        </w:rPr>
        <w:t xml:space="preserve"> мора да се продужи.</w:t>
      </w:r>
      <w:r w:rsidR="007640DC" w:rsidRPr="000470D4">
        <w:rPr>
          <w:rFonts w:asciiTheme="minorHAnsi" w:eastAsia="TimesNewRomanPSMT" w:hAnsiTheme="minorHAnsi" w:cs="Arial"/>
          <w:bCs/>
          <w:iCs/>
          <w:color w:val="000000"/>
          <w:kern w:val="1"/>
          <w:sz w:val="22"/>
          <w:szCs w:val="22"/>
          <w:lang w:val="sr-Cyrl-RS" w:eastAsia="ar-SA"/>
        </w:rPr>
        <w:t xml:space="preserve"> </w:t>
      </w:r>
    </w:p>
    <w:p w:rsidR="0027517B" w:rsidRDefault="00EB44A4" w:rsidP="0027517B">
      <w:pPr>
        <w:suppressAutoHyphens/>
        <w:spacing w:line="100" w:lineRule="atLeast"/>
        <w:jc w:val="both"/>
        <w:rPr>
          <w:rFonts w:asciiTheme="minorHAnsi" w:eastAsia="TimesNewRomanPSMT" w:hAnsiTheme="minorHAnsi" w:cs="Arial"/>
          <w:bCs/>
          <w:iCs/>
          <w:color w:val="000000"/>
          <w:kern w:val="1"/>
          <w:sz w:val="22"/>
          <w:szCs w:val="22"/>
          <w:lang w:val="sr-Cyrl-RS" w:eastAsia="ar-SA"/>
        </w:rPr>
      </w:pPr>
      <w:r>
        <w:rPr>
          <w:rFonts w:asciiTheme="minorHAnsi" w:eastAsia="TimesNewRomanPSMT" w:hAnsiTheme="minorHAnsi" w:cs="Arial"/>
          <w:bCs/>
          <w:iCs/>
          <w:color w:val="000000"/>
          <w:kern w:val="1"/>
          <w:sz w:val="22"/>
          <w:szCs w:val="22"/>
          <w:lang w:val="sr-Cyrl-RS" w:eastAsia="ar-SA"/>
        </w:rPr>
        <w:t xml:space="preserve"> </w:t>
      </w:r>
    </w:p>
    <w:p w:rsidR="00784ECE" w:rsidRPr="009417B8" w:rsidRDefault="00784ECE" w:rsidP="00784ECE">
      <w:pPr>
        <w:jc w:val="both"/>
        <w:rPr>
          <w:rFonts w:ascii="Verdana" w:hAnsi="Verdana"/>
          <w:sz w:val="20"/>
          <w:szCs w:val="20"/>
          <w:lang w:val="sr-Cyrl-RS" w:eastAsia="sr-Latn-RS"/>
        </w:rPr>
      </w:pPr>
      <w:r w:rsidRPr="00784ECE">
        <w:rPr>
          <w:rFonts w:asciiTheme="minorHAnsi" w:eastAsia="TimesNewRomanPSMT" w:hAnsiTheme="minorHAnsi" w:cs="Arial"/>
          <w:b/>
          <w:bCs/>
          <w:iCs/>
          <w:color w:val="000000"/>
          <w:kern w:val="1"/>
          <w:sz w:val="22"/>
          <w:szCs w:val="22"/>
          <w:lang w:val="sr-Cyrl-RS" w:eastAsia="ar-SA"/>
        </w:rPr>
        <w:t>7.17</w:t>
      </w:r>
      <w:r>
        <w:rPr>
          <w:rFonts w:asciiTheme="minorHAnsi" w:eastAsia="TimesNewRomanPSMT" w:hAnsiTheme="minorHAnsi" w:cs="Arial"/>
          <w:bCs/>
          <w:iCs/>
          <w:color w:val="000000"/>
          <w:kern w:val="1"/>
          <w:sz w:val="22"/>
          <w:szCs w:val="22"/>
          <w:lang w:val="sr-Cyrl-RS" w:eastAsia="ar-SA"/>
        </w:rPr>
        <w:t>.</w:t>
      </w:r>
      <w:r w:rsidRPr="00784ECE">
        <w:rPr>
          <w:rFonts w:ascii="Verdana" w:hAnsi="Verdana"/>
          <w:b/>
          <w:sz w:val="20"/>
          <w:szCs w:val="20"/>
          <w:lang w:val="ru-RU" w:eastAsia="sr-Latn-RS"/>
        </w:rPr>
        <w:t xml:space="preserve"> </w:t>
      </w:r>
      <w:r w:rsidRPr="009417B8">
        <w:rPr>
          <w:rFonts w:ascii="Verdana" w:hAnsi="Verdana"/>
          <w:b/>
          <w:sz w:val="20"/>
          <w:szCs w:val="20"/>
          <w:lang w:val="ru-RU" w:eastAsia="sr-Latn-RS"/>
        </w:rPr>
        <w:t xml:space="preserve">ЕЛЕМЕНТЕ УГОВОРА О КОЈИМА ЋЕ СЕ ПРЕГОВАРАТИ И НАЧИН ПРЕГОВАРАЊА, У СЛУЧАЈУ СПРОВОЂЕЊА ПРЕГОВАРАЧКОГ ПОСТУПКА: </w:t>
      </w:r>
      <w:r w:rsidRPr="009417B8">
        <w:rPr>
          <w:rFonts w:ascii="Verdana" w:hAnsi="Verdana"/>
          <w:sz w:val="20"/>
          <w:szCs w:val="20"/>
          <w:lang w:val="ru-RU" w:eastAsia="sr-Latn-RS"/>
        </w:rPr>
        <w:t>Наручилац ће са понуђачима преговарати о цени</w:t>
      </w:r>
      <w:r w:rsidRPr="009417B8">
        <w:rPr>
          <w:rFonts w:ascii="Verdana" w:hAnsi="Verdana"/>
          <w:sz w:val="20"/>
          <w:szCs w:val="20"/>
          <w:lang w:val="sr-Latn-RS" w:eastAsia="sr-Latn-RS"/>
        </w:rPr>
        <w:t xml:space="preserve"> услуга</w:t>
      </w:r>
      <w:r w:rsidRPr="009417B8">
        <w:rPr>
          <w:rFonts w:ascii="Verdana" w:hAnsi="Verdana"/>
          <w:sz w:val="20"/>
          <w:szCs w:val="20"/>
          <w:lang w:val="sr-Cyrl-RS" w:eastAsia="sr-Latn-RS"/>
        </w:rPr>
        <w:t>.</w:t>
      </w:r>
    </w:p>
    <w:p w:rsidR="009417B8" w:rsidRPr="009417B8" w:rsidRDefault="009417B8" w:rsidP="009417B8">
      <w:pPr>
        <w:ind w:firstLine="708"/>
        <w:jc w:val="both"/>
        <w:rPr>
          <w:rFonts w:asciiTheme="minorHAnsi" w:hAnsiTheme="minorHAnsi"/>
          <w:sz w:val="22"/>
          <w:szCs w:val="22"/>
        </w:rPr>
      </w:pPr>
      <w:r>
        <w:rPr>
          <w:rFonts w:asciiTheme="minorHAnsi" w:hAnsiTheme="minorHAnsi"/>
          <w:sz w:val="22"/>
          <w:szCs w:val="22"/>
          <w:lang w:val="ru-RU" w:eastAsia="sr-Latn-RS"/>
        </w:rPr>
        <w:t xml:space="preserve"> </w:t>
      </w:r>
      <w:r w:rsidRPr="009417B8">
        <w:rPr>
          <w:rFonts w:asciiTheme="minorHAnsi" w:hAnsiTheme="minorHAnsi" w:cs="Arial"/>
          <w:b/>
          <w:sz w:val="22"/>
          <w:szCs w:val="22"/>
          <w:lang w:val="sr-Cyrl-RS"/>
        </w:rPr>
        <w:t>Поступку преговарања ће се приступити непостедно након отварања понуда</w:t>
      </w:r>
      <w:r w:rsidRPr="009417B8">
        <w:rPr>
          <w:rFonts w:asciiTheme="minorHAnsi" w:hAnsiTheme="minorHAnsi" w:cs="Arial"/>
          <w:sz w:val="22"/>
          <w:szCs w:val="22"/>
          <w:lang w:val="sr-Cyrl-RS"/>
        </w:rPr>
        <w:t>, са понуђачем који достави понуду.</w:t>
      </w:r>
    </w:p>
    <w:p w:rsidR="009417B8" w:rsidRPr="009417B8" w:rsidRDefault="009417B8" w:rsidP="009417B8">
      <w:pPr>
        <w:ind w:firstLine="708"/>
        <w:jc w:val="both"/>
        <w:rPr>
          <w:rFonts w:asciiTheme="minorHAnsi" w:hAnsiTheme="minorHAnsi"/>
          <w:sz w:val="22"/>
          <w:szCs w:val="22"/>
        </w:rPr>
      </w:pPr>
      <w:r w:rsidRPr="009417B8">
        <w:rPr>
          <w:rFonts w:asciiTheme="minorHAnsi" w:hAnsiTheme="minorHAnsi" w:cs="Arial"/>
          <w:sz w:val="22"/>
          <w:szCs w:val="22"/>
          <w:lang w:val="sr-Cyrl-RS"/>
        </w:rPr>
        <w:t xml:space="preserve">Преговарање ће се вршити у </w:t>
      </w:r>
      <w:r w:rsidRPr="009417B8">
        <w:rPr>
          <w:rFonts w:asciiTheme="minorHAnsi" w:hAnsiTheme="minorHAnsi" w:cs="Arial"/>
          <w:b/>
          <w:sz w:val="22"/>
          <w:szCs w:val="22"/>
          <w:lang w:val="sr-Cyrl-RS"/>
        </w:rPr>
        <w:t>једном</w:t>
      </w:r>
      <w:r w:rsidRPr="009417B8">
        <w:rPr>
          <w:rFonts w:asciiTheme="minorHAnsi" w:hAnsiTheme="minorHAnsi" w:cs="Arial"/>
          <w:sz w:val="22"/>
          <w:szCs w:val="22"/>
          <w:lang w:val="sr-Cyrl-RS"/>
        </w:rPr>
        <w:t xml:space="preserve"> кругу и то усменим путем.</w:t>
      </w:r>
    </w:p>
    <w:p w:rsidR="009417B8" w:rsidRPr="009417B8" w:rsidRDefault="009417B8" w:rsidP="009417B8">
      <w:pPr>
        <w:jc w:val="both"/>
        <w:rPr>
          <w:rFonts w:asciiTheme="minorHAnsi" w:hAnsiTheme="minorHAnsi"/>
          <w:sz w:val="22"/>
          <w:szCs w:val="22"/>
        </w:rPr>
      </w:pPr>
      <w:r w:rsidRPr="009417B8">
        <w:rPr>
          <w:rFonts w:asciiTheme="minorHAnsi" w:hAnsiTheme="minorHAnsi" w:cs="Arial"/>
          <w:sz w:val="22"/>
          <w:szCs w:val="22"/>
          <w:lang w:val="sr-Cyrl-RS"/>
        </w:rPr>
        <w:t> </w:t>
      </w:r>
    </w:p>
    <w:p w:rsidR="009417B8" w:rsidRPr="009417B8" w:rsidRDefault="009417B8" w:rsidP="009417B8">
      <w:pPr>
        <w:ind w:firstLine="708"/>
        <w:jc w:val="both"/>
        <w:rPr>
          <w:rFonts w:asciiTheme="minorHAnsi" w:hAnsiTheme="minorHAnsi"/>
          <w:sz w:val="22"/>
          <w:szCs w:val="22"/>
        </w:rPr>
      </w:pPr>
      <w:r w:rsidRPr="009417B8">
        <w:rPr>
          <w:rFonts w:asciiTheme="minorHAnsi" w:hAnsiTheme="minorHAnsi" w:cs="Arial"/>
          <w:sz w:val="22"/>
          <w:szCs w:val="22"/>
          <w:lang w:val="sr-Cyrl-RS"/>
        </w:rPr>
        <w:t>Представник понуђача који је поднео понуду, пре почетка поступка, мора предати комисији посебно писано овлашћење за присуство у поступку отварања и овлашћење за преговарање, оверено и потписано од стране законског заступника понуђача.</w:t>
      </w:r>
    </w:p>
    <w:p w:rsidR="009417B8" w:rsidRPr="009417B8" w:rsidRDefault="009417B8" w:rsidP="009417B8">
      <w:pPr>
        <w:ind w:firstLine="708"/>
        <w:jc w:val="both"/>
        <w:rPr>
          <w:rFonts w:asciiTheme="minorHAnsi" w:hAnsiTheme="minorHAnsi"/>
          <w:sz w:val="22"/>
          <w:szCs w:val="22"/>
        </w:rPr>
      </w:pPr>
      <w:r w:rsidRPr="009417B8">
        <w:rPr>
          <w:rFonts w:asciiTheme="minorHAnsi" w:hAnsiTheme="minorHAnsi" w:cs="Arial"/>
          <w:sz w:val="22"/>
          <w:szCs w:val="22"/>
          <w:lang w:val="sr-Cyrl-RS"/>
        </w:rPr>
        <w:t>У поступку преговарања не може се понудити виша цена од цене исказане у достављеној понуди.</w:t>
      </w:r>
    </w:p>
    <w:p w:rsidR="009417B8" w:rsidRPr="009417B8" w:rsidRDefault="009417B8" w:rsidP="009417B8">
      <w:pPr>
        <w:ind w:firstLine="708"/>
        <w:jc w:val="both"/>
        <w:rPr>
          <w:rFonts w:asciiTheme="minorHAnsi" w:hAnsiTheme="minorHAnsi"/>
          <w:sz w:val="22"/>
          <w:szCs w:val="22"/>
        </w:rPr>
      </w:pPr>
      <w:r w:rsidRPr="009417B8">
        <w:rPr>
          <w:rFonts w:asciiTheme="minorHAnsi" w:hAnsiTheme="minorHAnsi" w:cs="Arial"/>
          <w:sz w:val="22"/>
          <w:szCs w:val="22"/>
          <w:lang w:val="sr-Cyrl-RS"/>
        </w:rPr>
        <w:t>Наручилац је дужан да у преговарачком поступку обезбеди да уговорена цена не буде већа од упоредиве тржишне цене и да са дужном пажњом проверава квалитет предмета набавке.</w:t>
      </w:r>
    </w:p>
    <w:p w:rsidR="009417B8" w:rsidRPr="009417B8" w:rsidRDefault="009417B8" w:rsidP="009417B8">
      <w:pPr>
        <w:ind w:firstLine="708"/>
        <w:jc w:val="both"/>
        <w:rPr>
          <w:rFonts w:asciiTheme="minorHAnsi" w:hAnsiTheme="minorHAnsi"/>
          <w:sz w:val="22"/>
          <w:szCs w:val="22"/>
        </w:rPr>
      </w:pPr>
      <w:r w:rsidRPr="009417B8">
        <w:rPr>
          <w:rFonts w:asciiTheme="minorHAnsi" w:hAnsiTheme="minorHAnsi" w:cs="Arial"/>
          <w:b/>
          <w:sz w:val="22"/>
          <w:szCs w:val="22"/>
          <w:lang w:val="sr-Cyrl-RS"/>
        </w:rPr>
        <w:t>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w:t>
      </w:r>
    </w:p>
    <w:p w:rsidR="009417B8" w:rsidRPr="009417B8" w:rsidRDefault="009417B8" w:rsidP="009417B8">
      <w:pPr>
        <w:ind w:firstLine="708"/>
        <w:jc w:val="both"/>
        <w:rPr>
          <w:rFonts w:asciiTheme="minorHAnsi" w:hAnsiTheme="minorHAnsi"/>
          <w:sz w:val="22"/>
          <w:szCs w:val="22"/>
        </w:rPr>
      </w:pPr>
      <w:r w:rsidRPr="009417B8">
        <w:rPr>
          <w:rFonts w:asciiTheme="minorHAnsi" w:hAnsiTheme="minorHAnsi" w:cs="Arial"/>
          <w:sz w:val="22"/>
          <w:szCs w:val="22"/>
          <w:lang w:val="sr-Cyrl-RS"/>
        </w:rPr>
        <w:t>Наручилац ће у овом поступку водити записник о преговарању.</w:t>
      </w:r>
    </w:p>
    <w:p w:rsidR="00784ECE" w:rsidRPr="009417B8" w:rsidRDefault="009417B8" w:rsidP="009417B8">
      <w:pPr>
        <w:jc w:val="both"/>
        <w:rPr>
          <w:rFonts w:asciiTheme="minorHAnsi" w:hAnsiTheme="minorHAnsi"/>
          <w:b/>
          <w:sz w:val="22"/>
          <w:szCs w:val="22"/>
          <w:u w:val="single"/>
          <w:lang w:val="ru-RU"/>
        </w:rPr>
      </w:pPr>
      <w:r w:rsidRPr="009417B8">
        <w:rPr>
          <w:rFonts w:asciiTheme="minorHAnsi" w:hAnsiTheme="minorHAnsi" w:cs="Arial"/>
          <w:sz w:val="22"/>
          <w:szCs w:val="22"/>
          <w:lang w:val="sr-Cyrl-RS"/>
        </w:rPr>
        <w:t xml:space="preserve"> </w:t>
      </w:r>
    </w:p>
    <w:p w:rsidR="0027517B" w:rsidRPr="00A06E83" w:rsidRDefault="00406C64" w:rsidP="0027517B">
      <w:pPr>
        <w:suppressAutoHyphens/>
        <w:spacing w:line="100" w:lineRule="atLeast"/>
        <w:jc w:val="both"/>
        <w:rPr>
          <w:rFonts w:asciiTheme="minorHAnsi" w:eastAsia="Arial Unicode MS" w:hAnsiTheme="minorHAnsi" w:cs="Arial"/>
          <w:b/>
          <w:bCs/>
          <w:color w:val="000000"/>
          <w:kern w:val="1"/>
          <w:sz w:val="22"/>
          <w:szCs w:val="22"/>
          <w:lang w:val="sr-Cyrl-RS" w:eastAsia="ar-SA"/>
        </w:rPr>
      </w:pPr>
      <w:r w:rsidRPr="00A06E83">
        <w:rPr>
          <w:rFonts w:asciiTheme="minorHAnsi" w:eastAsia="Arial Unicode MS" w:hAnsiTheme="minorHAnsi" w:cs="Arial"/>
          <w:b/>
          <w:bCs/>
          <w:color w:val="000000"/>
          <w:kern w:val="1"/>
          <w:sz w:val="22"/>
          <w:szCs w:val="22"/>
          <w:lang w:val="sr-Cyrl-RS" w:eastAsia="ar-SA"/>
        </w:rPr>
        <w:t>7</w:t>
      </w:r>
      <w:r w:rsidR="00A67CB3" w:rsidRPr="00A06E83">
        <w:rPr>
          <w:rFonts w:asciiTheme="minorHAnsi" w:eastAsia="Arial Unicode MS" w:hAnsiTheme="minorHAnsi" w:cs="Arial"/>
          <w:b/>
          <w:bCs/>
          <w:color w:val="000000"/>
          <w:kern w:val="1"/>
          <w:sz w:val="22"/>
          <w:szCs w:val="22"/>
          <w:lang w:val="sr-Cyrl-RS" w:eastAsia="ar-SA"/>
        </w:rPr>
        <w:t>.</w:t>
      </w:r>
      <w:r w:rsidR="0027517B" w:rsidRPr="00A06E83">
        <w:rPr>
          <w:rFonts w:asciiTheme="minorHAnsi" w:eastAsia="Arial Unicode MS" w:hAnsiTheme="minorHAnsi" w:cs="Arial"/>
          <w:b/>
          <w:bCs/>
          <w:color w:val="000000"/>
          <w:kern w:val="1"/>
          <w:sz w:val="22"/>
          <w:szCs w:val="22"/>
          <w:lang w:eastAsia="ar-SA"/>
        </w:rPr>
        <w:t>1</w:t>
      </w:r>
      <w:r w:rsidR="00784ECE" w:rsidRPr="00A06E83">
        <w:rPr>
          <w:rFonts w:asciiTheme="minorHAnsi" w:eastAsia="Arial Unicode MS" w:hAnsiTheme="minorHAnsi" w:cs="Arial"/>
          <w:b/>
          <w:bCs/>
          <w:color w:val="000000"/>
          <w:kern w:val="1"/>
          <w:sz w:val="22"/>
          <w:szCs w:val="22"/>
          <w:lang w:val="sr-Cyrl-RS" w:eastAsia="ar-SA"/>
        </w:rPr>
        <w:t>8</w:t>
      </w:r>
      <w:r w:rsidR="0027517B" w:rsidRPr="00A06E83">
        <w:rPr>
          <w:rFonts w:asciiTheme="minorHAnsi" w:eastAsia="Arial Unicode MS" w:hAnsiTheme="minorHAnsi" w:cs="Arial"/>
          <w:b/>
          <w:bCs/>
          <w:color w:val="000000"/>
          <w:kern w:val="1"/>
          <w:sz w:val="22"/>
          <w:szCs w:val="22"/>
          <w:lang w:eastAsia="ar-SA"/>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27517B" w:rsidRPr="003045F5" w:rsidRDefault="0027517B" w:rsidP="0027517B">
      <w:pPr>
        <w:suppressAutoHyphens/>
        <w:spacing w:line="100" w:lineRule="atLeast"/>
        <w:jc w:val="both"/>
        <w:rPr>
          <w:rFonts w:asciiTheme="minorHAnsi" w:eastAsia="Arial Unicode MS" w:hAnsiTheme="minorHAnsi" w:cs="Arial"/>
          <w:b/>
          <w:bCs/>
          <w:i/>
          <w:iCs/>
          <w:color w:val="000000"/>
          <w:kern w:val="1"/>
          <w:sz w:val="22"/>
          <w:szCs w:val="22"/>
          <w:lang w:val="sr-Cyrl-RS" w:eastAsia="ar-SA"/>
        </w:rPr>
      </w:pPr>
      <w:r w:rsidRPr="003045F5">
        <w:rPr>
          <w:rFonts w:asciiTheme="minorHAnsi" w:eastAsia="Arial Unicode MS" w:hAnsiTheme="minorHAnsi" w:cs="Arial"/>
          <w:color w:val="000000"/>
          <w:kern w:val="1"/>
          <w:sz w:val="22"/>
          <w:szCs w:val="22"/>
          <w:lang w:val="sr-Cyrl-RS" w:eastAsia="ar-SA"/>
        </w:rPr>
        <w:t>Економски најповољнија понуда.</w:t>
      </w:r>
    </w:p>
    <w:p w:rsidR="0027517B" w:rsidRPr="003045F5" w:rsidRDefault="0027517B" w:rsidP="0027517B">
      <w:pPr>
        <w:shd w:val="clear" w:color="auto" w:fill="FFFFFF"/>
        <w:tabs>
          <w:tab w:val="left" w:pos="709"/>
        </w:tabs>
        <w:suppressAutoHyphens/>
        <w:spacing w:line="274" w:lineRule="exact"/>
        <w:jc w:val="both"/>
        <w:rPr>
          <w:rFonts w:asciiTheme="minorHAnsi" w:hAnsiTheme="minorHAnsi"/>
          <w:sz w:val="22"/>
          <w:szCs w:val="22"/>
          <w:lang w:val="sr-Cyrl-RS" w:eastAsia="ar-SA"/>
        </w:rPr>
      </w:pPr>
      <w:r w:rsidRPr="003045F5">
        <w:rPr>
          <w:rFonts w:asciiTheme="minorHAnsi" w:hAnsiTheme="minorHAnsi"/>
          <w:sz w:val="22"/>
          <w:szCs w:val="22"/>
          <w:lang w:val="sr-Cyrl-CS" w:eastAsia="ar-SA"/>
        </w:rPr>
        <w:t>Одлука о додели уговора о јавној набавци донеће се применом критеријума економски најповољније понуде.</w:t>
      </w:r>
    </w:p>
    <w:p w:rsidR="0027517B" w:rsidRPr="003045F5" w:rsidRDefault="0027517B" w:rsidP="0027517B">
      <w:pPr>
        <w:shd w:val="clear" w:color="auto" w:fill="FFFFFF"/>
        <w:tabs>
          <w:tab w:val="left" w:pos="709"/>
        </w:tabs>
        <w:suppressAutoHyphens/>
        <w:spacing w:line="274" w:lineRule="exact"/>
        <w:jc w:val="both"/>
        <w:rPr>
          <w:rFonts w:asciiTheme="minorHAnsi" w:hAnsiTheme="minorHAnsi"/>
          <w:sz w:val="22"/>
          <w:szCs w:val="22"/>
          <w:lang w:val="sr-Cyrl-RS" w:eastAsia="ar-SA"/>
        </w:rPr>
      </w:pPr>
      <w:r w:rsidRPr="003045F5">
        <w:rPr>
          <w:rFonts w:asciiTheme="minorHAnsi" w:hAnsiTheme="minorHAnsi"/>
          <w:sz w:val="22"/>
          <w:szCs w:val="22"/>
          <w:lang w:val="sr-Cyrl-RS" w:eastAsia="ar-SA"/>
        </w:rPr>
        <w:tab/>
        <w:t>Најповољнија понуда биће она која буде оцењена највећим бројем пондера.</w:t>
      </w:r>
    </w:p>
    <w:p w:rsidR="0027517B" w:rsidRPr="003045F5" w:rsidRDefault="0027517B" w:rsidP="0027517B">
      <w:pPr>
        <w:shd w:val="clear" w:color="auto" w:fill="FFFFFF"/>
        <w:tabs>
          <w:tab w:val="left" w:pos="709"/>
        </w:tabs>
        <w:suppressAutoHyphens/>
        <w:spacing w:line="274" w:lineRule="exact"/>
        <w:ind w:left="24"/>
        <w:jc w:val="both"/>
        <w:rPr>
          <w:rFonts w:asciiTheme="minorHAnsi" w:hAnsiTheme="minorHAnsi"/>
          <w:sz w:val="22"/>
          <w:szCs w:val="22"/>
          <w:lang w:val="sr-Cyrl-RS" w:eastAsia="ar-SA"/>
        </w:rPr>
      </w:pPr>
      <w:r w:rsidRPr="003045F5">
        <w:rPr>
          <w:rFonts w:asciiTheme="minorHAnsi" w:hAnsiTheme="minorHAnsi"/>
          <w:sz w:val="22"/>
          <w:szCs w:val="22"/>
          <w:lang w:val="sr-Cyrl-RS" w:eastAsia="ar-SA"/>
        </w:rPr>
        <w:tab/>
      </w:r>
      <w:r w:rsidRPr="003045F5">
        <w:rPr>
          <w:rFonts w:asciiTheme="minorHAnsi" w:hAnsiTheme="minorHAnsi"/>
          <w:sz w:val="22"/>
          <w:szCs w:val="22"/>
          <w:lang w:val="sr-Cyrl-CS" w:eastAsia="ar-SA"/>
        </w:rPr>
        <w:t>Оцењивање и рангирање понуда, заснива се на следећим елементима критеријума:</w:t>
      </w:r>
    </w:p>
    <w:p w:rsidR="0027517B" w:rsidRPr="003045F5" w:rsidRDefault="0027517B" w:rsidP="0027517B">
      <w:pPr>
        <w:shd w:val="clear" w:color="auto" w:fill="FFFFFF"/>
        <w:tabs>
          <w:tab w:val="left" w:pos="1272"/>
        </w:tabs>
        <w:suppressAutoHyphens/>
        <w:spacing w:line="274" w:lineRule="exact"/>
        <w:ind w:left="24"/>
        <w:jc w:val="both"/>
        <w:rPr>
          <w:rFonts w:asciiTheme="minorHAnsi" w:hAnsiTheme="minorHAnsi"/>
          <w:sz w:val="22"/>
          <w:szCs w:val="22"/>
          <w:lang w:val="sr-Cyrl-RS" w:eastAsia="ar-SA"/>
        </w:rPr>
      </w:pPr>
    </w:p>
    <w:p w:rsidR="0027517B" w:rsidRPr="003045F5" w:rsidRDefault="0027517B" w:rsidP="0027517B">
      <w:pPr>
        <w:shd w:val="clear" w:color="auto" w:fill="FFFFFF"/>
        <w:tabs>
          <w:tab w:val="right" w:pos="4524"/>
        </w:tabs>
        <w:suppressAutoHyphens/>
        <w:spacing w:line="274" w:lineRule="exact"/>
        <w:ind w:left="24"/>
        <w:jc w:val="both"/>
        <w:rPr>
          <w:rFonts w:asciiTheme="minorHAnsi" w:hAnsiTheme="minorHAnsi"/>
          <w:sz w:val="22"/>
          <w:szCs w:val="22"/>
          <w:lang w:val="sr-Cyrl-CS" w:eastAsia="ar-SA"/>
        </w:rPr>
      </w:pPr>
      <w:r w:rsidRPr="003045F5">
        <w:rPr>
          <w:rFonts w:asciiTheme="minorHAnsi" w:hAnsiTheme="minorHAnsi"/>
          <w:sz w:val="22"/>
          <w:szCs w:val="22"/>
          <w:lang w:val="sr-Cyrl-CS" w:eastAsia="ar-SA"/>
        </w:rPr>
        <w:t>1.</w:t>
      </w:r>
      <w:r w:rsidRPr="003045F5">
        <w:rPr>
          <w:rFonts w:asciiTheme="minorHAnsi" w:hAnsiTheme="minorHAnsi"/>
          <w:sz w:val="22"/>
          <w:szCs w:val="22"/>
          <w:lang w:val="sr-Latn-CS" w:eastAsia="ar-SA"/>
        </w:rPr>
        <w:t xml:space="preserve"> Понуђена цена</w:t>
      </w:r>
      <w:r w:rsidRPr="003045F5">
        <w:rPr>
          <w:rFonts w:asciiTheme="minorHAnsi" w:hAnsiTheme="minorHAnsi"/>
          <w:sz w:val="22"/>
          <w:szCs w:val="22"/>
          <w:lang w:val="sr-Cyrl-RS" w:eastAsia="ar-SA"/>
        </w:rPr>
        <w:t xml:space="preserve"> (Ц)</w:t>
      </w:r>
      <w:r w:rsidRPr="003045F5">
        <w:rPr>
          <w:rFonts w:asciiTheme="minorHAnsi" w:hAnsiTheme="minorHAnsi"/>
          <w:sz w:val="22"/>
          <w:szCs w:val="22"/>
          <w:lang w:val="sr-Cyrl-CS" w:eastAsia="ar-SA"/>
        </w:rPr>
        <w:tab/>
      </w:r>
      <w:r w:rsidRPr="003045F5">
        <w:rPr>
          <w:rFonts w:asciiTheme="minorHAnsi" w:hAnsiTheme="minorHAnsi"/>
          <w:sz w:val="22"/>
          <w:szCs w:val="22"/>
          <w:lang w:val="sr-Cyrl-RS" w:eastAsia="ar-SA"/>
        </w:rPr>
        <w:t>6</w:t>
      </w:r>
      <w:r w:rsidRPr="003045F5">
        <w:rPr>
          <w:rFonts w:asciiTheme="minorHAnsi" w:hAnsiTheme="minorHAnsi"/>
          <w:sz w:val="22"/>
          <w:szCs w:val="22"/>
          <w:lang w:val="sr-Cyrl-CS" w:eastAsia="ar-SA"/>
        </w:rPr>
        <w:t>0 пондера</w:t>
      </w:r>
    </w:p>
    <w:p w:rsidR="0027517B" w:rsidRPr="003045F5" w:rsidRDefault="0027517B" w:rsidP="0027517B">
      <w:pPr>
        <w:shd w:val="clear" w:color="auto" w:fill="FFFFFF"/>
        <w:tabs>
          <w:tab w:val="right" w:pos="4524"/>
        </w:tabs>
        <w:suppressAutoHyphens/>
        <w:spacing w:line="274" w:lineRule="exact"/>
        <w:ind w:left="24"/>
        <w:jc w:val="both"/>
        <w:rPr>
          <w:rFonts w:asciiTheme="minorHAnsi" w:hAnsiTheme="minorHAnsi"/>
          <w:sz w:val="22"/>
          <w:szCs w:val="22"/>
          <w:lang w:val="sr-Cyrl-RS" w:eastAsia="ar-SA"/>
        </w:rPr>
      </w:pPr>
      <w:r w:rsidRPr="003045F5">
        <w:rPr>
          <w:rFonts w:asciiTheme="minorHAnsi" w:hAnsiTheme="minorHAnsi"/>
          <w:sz w:val="22"/>
          <w:szCs w:val="22"/>
          <w:lang w:val="sr-Cyrl-CS" w:eastAsia="ar-SA"/>
        </w:rPr>
        <w:t xml:space="preserve">2. Референтна листа </w:t>
      </w:r>
      <w:r w:rsidRPr="003045F5">
        <w:rPr>
          <w:rFonts w:asciiTheme="minorHAnsi" w:hAnsiTheme="minorHAnsi"/>
          <w:sz w:val="22"/>
          <w:szCs w:val="22"/>
          <w:lang w:val="sr-Cyrl-RS" w:eastAsia="ar-SA"/>
        </w:rPr>
        <w:t>(РЛ)</w:t>
      </w:r>
      <w:r w:rsidRPr="003045F5">
        <w:rPr>
          <w:rFonts w:asciiTheme="minorHAnsi" w:hAnsiTheme="minorHAnsi"/>
          <w:sz w:val="22"/>
          <w:szCs w:val="22"/>
          <w:lang w:val="sr-Cyrl-CS" w:eastAsia="ar-SA"/>
        </w:rPr>
        <w:tab/>
      </w:r>
      <w:r w:rsidRPr="003045F5">
        <w:rPr>
          <w:rFonts w:asciiTheme="minorHAnsi" w:hAnsiTheme="minorHAnsi"/>
          <w:sz w:val="22"/>
          <w:szCs w:val="22"/>
          <w:lang w:val="sr-Cyrl-RS" w:eastAsia="ar-SA"/>
        </w:rPr>
        <w:t>4</w:t>
      </w:r>
      <w:r w:rsidRPr="003045F5">
        <w:rPr>
          <w:rFonts w:asciiTheme="minorHAnsi" w:hAnsiTheme="minorHAnsi"/>
          <w:sz w:val="22"/>
          <w:szCs w:val="22"/>
          <w:lang w:val="sr-Cyrl-CS" w:eastAsia="ar-SA"/>
        </w:rPr>
        <w:t>0 пондера</w:t>
      </w:r>
    </w:p>
    <w:p w:rsidR="0027517B" w:rsidRPr="003045F5" w:rsidRDefault="0027517B" w:rsidP="0027517B">
      <w:pPr>
        <w:shd w:val="clear" w:color="auto" w:fill="FFFFFF"/>
        <w:tabs>
          <w:tab w:val="right" w:pos="4524"/>
        </w:tabs>
        <w:suppressAutoHyphens/>
        <w:spacing w:line="274" w:lineRule="exact"/>
        <w:ind w:left="24"/>
        <w:jc w:val="both"/>
        <w:rPr>
          <w:rFonts w:asciiTheme="minorHAnsi" w:hAnsiTheme="minorHAnsi"/>
          <w:sz w:val="22"/>
          <w:szCs w:val="22"/>
          <w:lang w:val="sr-Cyrl-RS" w:eastAsia="ar-SA"/>
        </w:rPr>
      </w:pPr>
      <w:r w:rsidRPr="003045F5">
        <w:rPr>
          <w:rFonts w:asciiTheme="minorHAnsi" w:hAnsiTheme="minorHAnsi"/>
          <w:sz w:val="22"/>
          <w:szCs w:val="22"/>
          <w:lang w:val="sr-Cyrl-RS" w:eastAsia="ar-SA"/>
        </w:rPr>
        <w:t>_______________________________</w:t>
      </w:r>
    </w:p>
    <w:p w:rsidR="0027517B" w:rsidRPr="003045F5" w:rsidRDefault="0027517B" w:rsidP="0027517B">
      <w:pPr>
        <w:suppressAutoHyphens/>
        <w:ind w:left="720"/>
        <w:jc w:val="both"/>
        <w:rPr>
          <w:rFonts w:asciiTheme="minorHAnsi" w:hAnsiTheme="minorHAnsi"/>
          <w:b/>
          <w:bCs/>
          <w:sz w:val="22"/>
          <w:szCs w:val="22"/>
          <w:lang w:val="sr-Cyrl-RS" w:eastAsia="ar-SA"/>
        </w:rPr>
      </w:pPr>
      <w:r w:rsidRPr="003045F5">
        <w:rPr>
          <w:rFonts w:asciiTheme="minorHAnsi" w:hAnsiTheme="minorHAnsi"/>
          <w:b/>
          <w:bCs/>
          <w:sz w:val="22"/>
          <w:szCs w:val="22"/>
          <w:lang w:val="sr-Cyrl-RS" w:eastAsia="ar-SA"/>
        </w:rPr>
        <w:t xml:space="preserve">Укупно </w:t>
      </w:r>
      <w:r w:rsidRPr="003045F5">
        <w:rPr>
          <w:rFonts w:asciiTheme="minorHAnsi" w:hAnsiTheme="minorHAnsi"/>
          <w:b/>
          <w:bCs/>
          <w:sz w:val="22"/>
          <w:szCs w:val="22"/>
          <w:lang w:val="sr-Cyrl-RS" w:eastAsia="ar-SA"/>
        </w:rPr>
        <w:tab/>
      </w:r>
      <w:r w:rsidRPr="003045F5">
        <w:rPr>
          <w:rFonts w:asciiTheme="minorHAnsi" w:hAnsiTheme="minorHAnsi"/>
          <w:b/>
          <w:bCs/>
          <w:sz w:val="22"/>
          <w:szCs w:val="22"/>
          <w:lang w:val="sr-Cyrl-RS" w:eastAsia="ar-SA"/>
        </w:rPr>
        <w:tab/>
        <w:t>100 пондера</w:t>
      </w:r>
    </w:p>
    <w:p w:rsidR="0027517B" w:rsidRPr="003045F5" w:rsidRDefault="0027517B" w:rsidP="0027517B">
      <w:pPr>
        <w:suppressAutoHyphens/>
        <w:ind w:left="720"/>
        <w:jc w:val="both"/>
        <w:rPr>
          <w:rFonts w:asciiTheme="minorHAnsi" w:hAnsiTheme="minorHAnsi"/>
          <w:b/>
          <w:bCs/>
          <w:sz w:val="22"/>
          <w:szCs w:val="22"/>
          <w:lang w:val="sr-Cyrl-RS" w:eastAsia="ar-SA"/>
        </w:rPr>
      </w:pPr>
    </w:p>
    <w:p w:rsidR="0027517B" w:rsidRPr="003045F5" w:rsidRDefault="0027517B" w:rsidP="0027517B">
      <w:pPr>
        <w:suppressAutoHyphens/>
        <w:ind w:left="720"/>
        <w:jc w:val="both"/>
        <w:rPr>
          <w:rFonts w:asciiTheme="minorHAnsi" w:hAnsiTheme="minorHAnsi"/>
          <w:bCs/>
          <w:sz w:val="22"/>
          <w:szCs w:val="22"/>
          <w:lang w:val="sr-Cyrl-RS" w:eastAsia="ar-SA"/>
        </w:rPr>
      </w:pPr>
      <w:r w:rsidRPr="003045F5">
        <w:rPr>
          <w:rFonts w:asciiTheme="minorHAnsi" w:hAnsiTheme="minorHAnsi"/>
          <w:bCs/>
          <w:sz w:val="22"/>
          <w:szCs w:val="22"/>
          <w:lang w:val="sr-Cyrl-RS" w:eastAsia="ar-SA"/>
        </w:rPr>
        <w:t>Формула за обрачун укупног броја (УП) пондера:</w:t>
      </w:r>
    </w:p>
    <w:p w:rsidR="0027517B" w:rsidRPr="003045F5" w:rsidRDefault="0027517B" w:rsidP="0027517B">
      <w:pPr>
        <w:suppressAutoHyphens/>
        <w:ind w:left="720"/>
        <w:jc w:val="both"/>
        <w:rPr>
          <w:rFonts w:asciiTheme="minorHAnsi" w:hAnsiTheme="minorHAnsi"/>
          <w:bCs/>
          <w:sz w:val="22"/>
          <w:szCs w:val="22"/>
          <w:lang w:val="sr-Cyrl-RS" w:eastAsia="ar-SA"/>
        </w:rPr>
      </w:pPr>
    </w:p>
    <w:p w:rsidR="0027517B" w:rsidRPr="003045F5" w:rsidRDefault="0027517B" w:rsidP="0027517B">
      <w:pPr>
        <w:suppressAutoHyphens/>
        <w:ind w:left="720"/>
        <w:jc w:val="both"/>
        <w:rPr>
          <w:rFonts w:asciiTheme="minorHAnsi" w:hAnsiTheme="minorHAnsi"/>
          <w:bCs/>
          <w:sz w:val="22"/>
          <w:szCs w:val="22"/>
          <w:lang w:val="sr-Cyrl-RS" w:eastAsia="ar-SA"/>
        </w:rPr>
      </w:pPr>
      <w:r w:rsidRPr="003045F5">
        <w:rPr>
          <w:rFonts w:asciiTheme="minorHAnsi" w:hAnsiTheme="minorHAnsi"/>
          <w:bCs/>
          <w:sz w:val="22"/>
          <w:szCs w:val="22"/>
          <w:lang w:val="sr-Cyrl-RS" w:eastAsia="ar-SA"/>
        </w:rPr>
        <w:t>УП=Ц+РЛ</w:t>
      </w:r>
    </w:p>
    <w:p w:rsidR="0027517B" w:rsidRPr="003045F5" w:rsidRDefault="0027517B" w:rsidP="0027517B">
      <w:pPr>
        <w:suppressAutoHyphens/>
        <w:ind w:left="720"/>
        <w:jc w:val="both"/>
        <w:rPr>
          <w:rFonts w:asciiTheme="minorHAnsi" w:hAnsiTheme="minorHAnsi"/>
          <w:bCs/>
          <w:sz w:val="22"/>
          <w:szCs w:val="22"/>
          <w:lang w:val="sr-Cyrl-RS" w:eastAsia="ar-SA"/>
        </w:rPr>
      </w:pPr>
      <w:r w:rsidRPr="003045F5">
        <w:rPr>
          <w:rFonts w:asciiTheme="minorHAnsi" w:hAnsiTheme="minorHAnsi"/>
          <w:bCs/>
          <w:sz w:val="22"/>
          <w:szCs w:val="22"/>
          <w:lang w:val="sr-Cyrl-RS" w:eastAsia="ar-SA"/>
        </w:rPr>
        <w:t>УП – максимално 100 пондера</w:t>
      </w:r>
    </w:p>
    <w:p w:rsidR="0027517B" w:rsidRPr="003045F5" w:rsidRDefault="0027517B" w:rsidP="0027517B">
      <w:pPr>
        <w:suppressAutoHyphens/>
        <w:ind w:left="720"/>
        <w:jc w:val="both"/>
        <w:rPr>
          <w:rFonts w:asciiTheme="minorHAnsi" w:hAnsiTheme="minorHAnsi"/>
          <w:bCs/>
          <w:sz w:val="22"/>
          <w:szCs w:val="22"/>
          <w:lang w:val="sr-Cyrl-RS" w:eastAsia="ar-SA"/>
        </w:rPr>
      </w:pPr>
    </w:p>
    <w:p w:rsidR="0027517B" w:rsidRPr="003045F5" w:rsidRDefault="0027517B" w:rsidP="0027517B">
      <w:pPr>
        <w:numPr>
          <w:ilvl w:val="0"/>
          <w:numId w:val="13"/>
        </w:numPr>
        <w:suppressAutoHyphens/>
        <w:spacing w:line="100" w:lineRule="atLeast"/>
        <w:jc w:val="both"/>
        <w:rPr>
          <w:rFonts w:asciiTheme="minorHAnsi" w:hAnsiTheme="minorHAnsi"/>
          <w:bCs/>
          <w:sz w:val="22"/>
          <w:szCs w:val="22"/>
          <w:lang w:val="sr-Cyrl-CS" w:eastAsia="ar-SA"/>
        </w:rPr>
      </w:pPr>
      <w:r w:rsidRPr="003045F5">
        <w:rPr>
          <w:rFonts w:asciiTheme="minorHAnsi" w:hAnsiTheme="minorHAnsi"/>
          <w:b/>
          <w:bCs/>
          <w:sz w:val="22"/>
          <w:szCs w:val="22"/>
          <w:lang w:val="sr-Cyrl-CS" w:eastAsia="ar-SA"/>
        </w:rPr>
        <w:t>Понуђена цена</w:t>
      </w:r>
      <w:r w:rsidRPr="003045F5">
        <w:rPr>
          <w:rFonts w:asciiTheme="minorHAnsi" w:hAnsiTheme="minorHAnsi"/>
          <w:b/>
          <w:bCs/>
          <w:sz w:val="22"/>
          <w:szCs w:val="22"/>
          <w:lang w:val="sr-Cyrl-RS" w:eastAsia="ar-SA"/>
        </w:rPr>
        <w:t xml:space="preserve"> (Ц)</w:t>
      </w:r>
    </w:p>
    <w:p w:rsidR="0027517B" w:rsidRDefault="0027517B" w:rsidP="0027517B">
      <w:pPr>
        <w:suppressAutoHyphens/>
        <w:ind w:left="720"/>
        <w:jc w:val="both"/>
        <w:rPr>
          <w:rFonts w:asciiTheme="minorHAnsi" w:hAnsiTheme="minorHAnsi"/>
          <w:bCs/>
          <w:sz w:val="22"/>
          <w:szCs w:val="22"/>
          <w:lang w:val="sr-Cyrl-CS" w:eastAsia="ar-SA"/>
        </w:rPr>
      </w:pPr>
      <w:r w:rsidRPr="003045F5">
        <w:rPr>
          <w:rFonts w:asciiTheme="minorHAnsi" w:hAnsiTheme="minorHAnsi"/>
          <w:bCs/>
          <w:sz w:val="22"/>
          <w:szCs w:val="22"/>
          <w:lang w:val="sr-Cyrl-CS" w:eastAsia="ar-SA"/>
        </w:rPr>
        <w:t xml:space="preserve">Понуда са најнижом ценом </w:t>
      </w:r>
      <w:r w:rsidRPr="003045F5">
        <w:rPr>
          <w:rFonts w:asciiTheme="minorHAnsi" w:hAnsiTheme="minorHAnsi"/>
          <w:bCs/>
          <w:sz w:val="22"/>
          <w:szCs w:val="22"/>
          <w:lang w:val="sr-Cyrl-RS" w:eastAsia="ar-SA"/>
        </w:rPr>
        <w:t xml:space="preserve">(Цмин) </w:t>
      </w:r>
      <w:r w:rsidRPr="003045F5">
        <w:rPr>
          <w:rFonts w:asciiTheme="minorHAnsi" w:hAnsiTheme="minorHAnsi"/>
          <w:bCs/>
          <w:sz w:val="22"/>
          <w:szCs w:val="22"/>
          <w:lang w:val="sr-Cyrl-CS" w:eastAsia="ar-SA"/>
        </w:rPr>
        <w:t xml:space="preserve">добија максималан број пондера </w:t>
      </w:r>
      <w:r w:rsidRPr="003045F5">
        <w:rPr>
          <w:rFonts w:asciiTheme="minorHAnsi" w:hAnsiTheme="minorHAnsi"/>
          <w:bCs/>
          <w:sz w:val="22"/>
          <w:szCs w:val="22"/>
          <w:lang w:val="sr-Cyrl-RS" w:eastAsia="ar-SA"/>
        </w:rPr>
        <w:t>6</w:t>
      </w:r>
      <w:r w:rsidRPr="003045F5">
        <w:rPr>
          <w:rFonts w:asciiTheme="minorHAnsi" w:hAnsiTheme="minorHAnsi"/>
          <w:bCs/>
          <w:sz w:val="22"/>
          <w:szCs w:val="22"/>
          <w:lang w:val="sr-Cyrl-CS" w:eastAsia="ar-SA"/>
        </w:rPr>
        <w:t>0. Остале понуде се вреднују по следећој формули:</w:t>
      </w:r>
    </w:p>
    <w:p w:rsidR="007D5017" w:rsidRPr="003045F5" w:rsidRDefault="007D5017" w:rsidP="0027517B">
      <w:pPr>
        <w:suppressAutoHyphens/>
        <w:ind w:left="720"/>
        <w:jc w:val="both"/>
        <w:rPr>
          <w:rFonts w:asciiTheme="minorHAnsi" w:hAnsiTheme="minorHAnsi"/>
          <w:bCs/>
          <w:sz w:val="22"/>
          <w:szCs w:val="22"/>
          <w:lang w:val="sr-Cyrl-RS" w:eastAsia="ar-SA"/>
        </w:rPr>
      </w:pPr>
    </w:p>
    <w:p w:rsidR="0027517B" w:rsidRPr="003045F5" w:rsidRDefault="0027517B" w:rsidP="0027517B">
      <w:pPr>
        <w:autoSpaceDE w:val="0"/>
        <w:autoSpaceDN w:val="0"/>
        <w:adjustRightInd w:val="0"/>
        <w:spacing w:after="120"/>
        <w:ind w:left="720" w:firstLine="720"/>
        <w:jc w:val="both"/>
        <w:rPr>
          <w:rFonts w:asciiTheme="minorHAnsi" w:hAnsiTheme="minorHAnsi"/>
          <w:sz w:val="22"/>
          <w:szCs w:val="22"/>
        </w:rPr>
      </w:pPr>
      <w:r w:rsidRPr="003045F5">
        <w:rPr>
          <w:rFonts w:asciiTheme="minorHAnsi" w:hAnsiTheme="minorHAnsi"/>
          <w:sz w:val="22"/>
          <w:szCs w:val="22"/>
        </w:rPr>
        <w:t xml:space="preserve">Ц мин </w:t>
      </w:r>
    </w:p>
    <w:p w:rsidR="0027517B" w:rsidRPr="003045F5" w:rsidRDefault="0027517B" w:rsidP="0027517B">
      <w:pPr>
        <w:autoSpaceDE w:val="0"/>
        <w:autoSpaceDN w:val="0"/>
        <w:adjustRightInd w:val="0"/>
        <w:spacing w:after="120"/>
        <w:ind w:firstLine="720"/>
        <w:jc w:val="both"/>
        <w:rPr>
          <w:rFonts w:asciiTheme="minorHAnsi" w:hAnsiTheme="minorHAnsi"/>
          <w:sz w:val="22"/>
          <w:szCs w:val="22"/>
          <w:lang w:val="sr-Cyrl-RS"/>
        </w:rPr>
      </w:pPr>
      <w:r w:rsidRPr="003045F5">
        <w:rPr>
          <w:rFonts w:asciiTheme="minorHAnsi" w:hAnsiTheme="minorHAnsi"/>
          <w:sz w:val="22"/>
          <w:szCs w:val="22"/>
        </w:rPr>
        <w:lastRenderedPageBreak/>
        <w:t xml:space="preserve">Ц=---------------- x </w:t>
      </w:r>
      <w:r w:rsidRPr="003045F5">
        <w:rPr>
          <w:rFonts w:asciiTheme="minorHAnsi" w:hAnsiTheme="minorHAnsi"/>
          <w:sz w:val="22"/>
          <w:szCs w:val="22"/>
          <w:lang w:val="sr-Cyrl-RS"/>
        </w:rPr>
        <w:t>60</w:t>
      </w:r>
      <w:r w:rsidRPr="003045F5">
        <w:rPr>
          <w:rFonts w:asciiTheme="minorHAnsi" w:hAnsiTheme="minorHAnsi"/>
          <w:sz w:val="22"/>
          <w:szCs w:val="22"/>
        </w:rPr>
        <w:t xml:space="preserve"> </w:t>
      </w:r>
    </w:p>
    <w:p w:rsidR="0027517B" w:rsidRPr="003045F5" w:rsidRDefault="0027517B" w:rsidP="0027517B">
      <w:pPr>
        <w:autoSpaceDE w:val="0"/>
        <w:autoSpaceDN w:val="0"/>
        <w:adjustRightInd w:val="0"/>
        <w:spacing w:after="120"/>
        <w:ind w:left="720" w:firstLine="720"/>
        <w:jc w:val="both"/>
        <w:rPr>
          <w:rFonts w:asciiTheme="minorHAnsi" w:hAnsiTheme="minorHAnsi"/>
          <w:sz w:val="22"/>
          <w:szCs w:val="22"/>
        </w:rPr>
      </w:pPr>
      <w:r w:rsidRPr="003045F5">
        <w:rPr>
          <w:rFonts w:asciiTheme="minorHAnsi" w:hAnsiTheme="minorHAnsi"/>
          <w:sz w:val="22"/>
          <w:szCs w:val="22"/>
        </w:rPr>
        <w:t xml:space="preserve">Ц понуде </w:t>
      </w:r>
    </w:p>
    <w:p w:rsidR="0027517B" w:rsidRPr="003045F5" w:rsidRDefault="0027517B" w:rsidP="0027517B">
      <w:pPr>
        <w:autoSpaceDE w:val="0"/>
        <w:autoSpaceDN w:val="0"/>
        <w:adjustRightInd w:val="0"/>
        <w:spacing w:after="120"/>
        <w:ind w:firstLine="720"/>
        <w:jc w:val="both"/>
        <w:rPr>
          <w:rFonts w:asciiTheme="minorHAnsi" w:hAnsiTheme="minorHAnsi"/>
          <w:sz w:val="22"/>
          <w:szCs w:val="22"/>
          <w:lang w:val="sr-Cyrl-RS"/>
        </w:rPr>
      </w:pPr>
      <w:r w:rsidRPr="003045F5">
        <w:rPr>
          <w:rFonts w:asciiTheme="minorHAnsi" w:hAnsiTheme="minorHAnsi"/>
          <w:b/>
          <w:bCs/>
          <w:sz w:val="22"/>
          <w:szCs w:val="22"/>
        </w:rPr>
        <w:t>Ц мин -</w:t>
      </w:r>
      <w:r w:rsidRPr="003045F5">
        <w:rPr>
          <w:rFonts w:asciiTheme="minorHAnsi" w:hAnsiTheme="minorHAnsi"/>
          <w:sz w:val="22"/>
          <w:szCs w:val="22"/>
        </w:rPr>
        <w:t xml:space="preserve">најнижа укупна цена </w:t>
      </w:r>
      <w:r w:rsidRPr="003045F5">
        <w:rPr>
          <w:rFonts w:asciiTheme="minorHAnsi" w:hAnsiTheme="minorHAnsi"/>
          <w:sz w:val="22"/>
          <w:szCs w:val="22"/>
          <w:lang w:val="sr-Cyrl-RS"/>
        </w:rPr>
        <w:t>од свих понуда</w:t>
      </w:r>
    </w:p>
    <w:p w:rsidR="0027517B" w:rsidRPr="003045F5" w:rsidRDefault="0027517B" w:rsidP="0027517B">
      <w:pPr>
        <w:autoSpaceDE w:val="0"/>
        <w:autoSpaceDN w:val="0"/>
        <w:adjustRightInd w:val="0"/>
        <w:spacing w:after="120"/>
        <w:ind w:firstLine="720"/>
        <w:jc w:val="both"/>
        <w:rPr>
          <w:rFonts w:asciiTheme="minorHAnsi" w:hAnsiTheme="minorHAnsi"/>
          <w:sz w:val="22"/>
          <w:szCs w:val="22"/>
          <w:lang w:val="sr-Cyrl-RS"/>
        </w:rPr>
      </w:pPr>
      <w:r w:rsidRPr="003045F5">
        <w:rPr>
          <w:rFonts w:asciiTheme="minorHAnsi" w:hAnsiTheme="minorHAnsi" w:cs="Verdana"/>
          <w:b/>
          <w:bCs/>
          <w:color w:val="000000"/>
          <w:sz w:val="22"/>
          <w:szCs w:val="22"/>
        </w:rPr>
        <w:t>Ц</w:t>
      </w:r>
      <w:r w:rsidRPr="003045F5">
        <w:rPr>
          <w:rFonts w:asciiTheme="minorHAnsi" w:hAnsiTheme="minorHAnsi" w:cs="Verdana"/>
          <w:b/>
          <w:bCs/>
          <w:color w:val="000000"/>
          <w:sz w:val="22"/>
          <w:szCs w:val="22"/>
          <w:lang w:val="sr-Cyrl-RS"/>
        </w:rPr>
        <w:t xml:space="preserve"> </w:t>
      </w:r>
      <w:r w:rsidRPr="003045F5">
        <w:rPr>
          <w:rFonts w:asciiTheme="minorHAnsi" w:hAnsiTheme="minorHAnsi" w:cs="Verdana"/>
          <w:b/>
          <w:bCs/>
          <w:color w:val="000000"/>
          <w:sz w:val="22"/>
          <w:szCs w:val="22"/>
        </w:rPr>
        <w:t xml:space="preserve">понуде </w:t>
      </w:r>
      <w:r w:rsidRPr="003045F5">
        <w:rPr>
          <w:rFonts w:asciiTheme="minorHAnsi" w:hAnsiTheme="minorHAnsi" w:cs="Verdana"/>
          <w:color w:val="000000"/>
          <w:sz w:val="22"/>
          <w:szCs w:val="22"/>
        </w:rPr>
        <w:t>-укупна цена понуде која се оцењује</w:t>
      </w:r>
    </w:p>
    <w:p w:rsidR="0027517B" w:rsidRPr="003045F5" w:rsidRDefault="0027517B" w:rsidP="0027517B">
      <w:pPr>
        <w:autoSpaceDE w:val="0"/>
        <w:autoSpaceDN w:val="0"/>
        <w:adjustRightInd w:val="0"/>
        <w:spacing w:after="120"/>
        <w:ind w:firstLine="720"/>
        <w:jc w:val="both"/>
        <w:rPr>
          <w:rFonts w:asciiTheme="minorHAnsi" w:hAnsiTheme="minorHAnsi"/>
          <w:sz w:val="22"/>
          <w:szCs w:val="22"/>
        </w:rPr>
      </w:pPr>
      <w:r w:rsidRPr="003045F5">
        <w:rPr>
          <w:rFonts w:asciiTheme="minorHAnsi" w:hAnsiTheme="minorHAnsi"/>
          <w:b/>
          <w:bCs/>
          <w:sz w:val="22"/>
          <w:szCs w:val="22"/>
        </w:rPr>
        <w:t>Ц -</w:t>
      </w:r>
      <w:r w:rsidRPr="003045F5">
        <w:rPr>
          <w:rFonts w:asciiTheme="minorHAnsi" w:hAnsiTheme="minorHAnsi"/>
          <w:sz w:val="22"/>
          <w:szCs w:val="22"/>
        </w:rPr>
        <w:t xml:space="preserve">број пондера </w:t>
      </w:r>
      <w:r w:rsidRPr="003045F5">
        <w:rPr>
          <w:rFonts w:asciiTheme="minorHAnsi" w:hAnsiTheme="minorHAnsi"/>
          <w:sz w:val="22"/>
          <w:szCs w:val="22"/>
          <w:lang w:val="sr-Cyrl-RS"/>
        </w:rPr>
        <w:t>који на основу критеријума „понуђена цена“ припада понуди која се оцењује</w:t>
      </w:r>
      <w:r w:rsidRPr="003045F5">
        <w:rPr>
          <w:rFonts w:asciiTheme="minorHAnsi" w:hAnsiTheme="minorHAnsi"/>
          <w:sz w:val="22"/>
          <w:szCs w:val="22"/>
        </w:rPr>
        <w:t xml:space="preserve"> </w:t>
      </w:r>
    </w:p>
    <w:p w:rsidR="0027517B" w:rsidRPr="003045F5" w:rsidRDefault="0027517B" w:rsidP="0027517B">
      <w:pPr>
        <w:shd w:val="clear" w:color="auto" w:fill="FFFFFF"/>
        <w:suppressAutoHyphens/>
        <w:spacing w:line="274" w:lineRule="exact"/>
        <w:ind w:left="24" w:firstLine="696"/>
        <w:jc w:val="both"/>
        <w:rPr>
          <w:rFonts w:asciiTheme="minorHAnsi" w:hAnsiTheme="minorHAnsi"/>
          <w:sz w:val="22"/>
          <w:szCs w:val="22"/>
          <w:lang w:val="sr-Cyrl-CS" w:eastAsia="ar-SA"/>
        </w:rPr>
      </w:pPr>
      <w:r w:rsidRPr="003045F5">
        <w:rPr>
          <w:rFonts w:asciiTheme="minorHAnsi" w:hAnsiTheme="minorHAnsi"/>
          <w:sz w:val="22"/>
          <w:szCs w:val="22"/>
          <w:lang w:val="sr-Cyrl-CS" w:eastAsia="ar-SA"/>
        </w:rPr>
        <w:t>Ако је нека од понуђених цена неуобичајено ниска, сагласно члану 92. Закона о јавним набавкама, затражиће се образложење предметног понуђача. У случају да извршена анализа датог образложења не потврди оправданост понуђене цене, предметна понуда биће одбачена.</w:t>
      </w:r>
    </w:p>
    <w:p w:rsidR="0027517B" w:rsidRPr="003045F5" w:rsidRDefault="0027517B" w:rsidP="0027517B">
      <w:pPr>
        <w:shd w:val="clear" w:color="auto" w:fill="FFFFFF"/>
        <w:suppressAutoHyphens/>
        <w:spacing w:line="274" w:lineRule="exact"/>
        <w:jc w:val="both"/>
        <w:rPr>
          <w:rFonts w:asciiTheme="minorHAnsi" w:hAnsiTheme="minorHAnsi"/>
          <w:sz w:val="22"/>
          <w:szCs w:val="22"/>
          <w:lang w:val="sr-Cyrl-RS" w:eastAsia="ar-SA"/>
        </w:rPr>
      </w:pPr>
    </w:p>
    <w:p w:rsidR="0027517B" w:rsidRPr="003045F5" w:rsidRDefault="0027517B" w:rsidP="0027517B">
      <w:pPr>
        <w:numPr>
          <w:ilvl w:val="0"/>
          <w:numId w:val="13"/>
        </w:numPr>
        <w:shd w:val="clear" w:color="auto" w:fill="FFFFFF"/>
        <w:suppressAutoHyphens/>
        <w:spacing w:line="274" w:lineRule="exact"/>
        <w:jc w:val="both"/>
        <w:rPr>
          <w:rFonts w:asciiTheme="minorHAnsi" w:hAnsiTheme="minorHAnsi"/>
          <w:b/>
          <w:bCs/>
          <w:sz w:val="22"/>
          <w:szCs w:val="22"/>
          <w:lang w:val="sr-Cyrl-RS" w:eastAsia="ar-SA"/>
        </w:rPr>
      </w:pPr>
      <w:r w:rsidRPr="003045F5">
        <w:rPr>
          <w:rFonts w:asciiTheme="minorHAnsi" w:hAnsiTheme="minorHAnsi"/>
          <w:b/>
          <w:bCs/>
          <w:sz w:val="22"/>
          <w:szCs w:val="22"/>
          <w:lang w:val="sr-Cyrl-CS" w:eastAsia="ar-SA"/>
        </w:rPr>
        <w:t>Референтна листа</w:t>
      </w:r>
    </w:p>
    <w:p w:rsidR="0027517B" w:rsidRPr="003045F5" w:rsidRDefault="0027517B" w:rsidP="0027517B">
      <w:pPr>
        <w:shd w:val="clear" w:color="auto" w:fill="FFFFFF"/>
        <w:suppressAutoHyphens/>
        <w:spacing w:line="274" w:lineRule="exact"/>
        <w:ind w:left="1080"/>
        <w:jc w:val="both"/>
        <w:rPr>
          <w:rFonts w:asciiTheme="minorHAnsi" w:hAnsiTheme="minorHAnsi"/>
          <w:b/>
          <w:bCs/>
          <w:sz w:val="22"/>
          <w:szCs w:val="22"/>
          <w:lang w:val="sr-Cyrl-RS" w:eastAsia="ar-SA"/>
        </w:rPr>
      </w:pPr>
    </w:p>
    <w:p w:rsidR="0027517B" w:rsidRPr="003045F5" w:rsidRDefault="0027517B" w:rsidP="0027517B">
      <w:pPr>
        <w:shd w:val="clear" w:color="auto" w:fill="FFFFFF"/>
        <w:tabs>
          <w:tab w:val="left" w:pos="360"/>
        </w:tabs>
        <w:suppressAutoHyphens/>
        <w:jc w:val="both"/>
        <w:rPr>
          <w:rFonts w:asciiTheme="minorHAnsi" w:hAnsiTheme="minorHAnsi" w:cs="Arial"/>
          <w:sz w:val="22"/>
          <w:szCs w:val="22"/>
          <w:lang w:val="ru-RU" w:eastAsia="ar-SA"/>
        </w:rPr>
      </w:pPr>
      <w:r w:rsidRPr="003045F5">
        <w:rPr>
          <w:rFonts w:asciiTheme="minorHAnsi" w:hAnsiTheme="minorHAnsi" w:cs="Arial"/>
          <w:b/>
          <w:sz w:val="22"/>
          <w:szCs w:val="22"/>
          <w:lang w:val="sr-Latn-RS" w:eastAsia="ar-SA"/>
        </w:rPr>
        <w:tab/>
      </w:r>
      <w:r w:rsidRPr="003045F5">
        <w:rPr>
          <w:rFonts w:asciiTheme="minorHAnsi" w:hAnsiTheme="minorHAnsi" w:cs="Arial"/>
          <w:b/>
          <w:sz w:val="22"/>
          <w:szCs w:val="22"/>
          <w:lang w:val="sr-Latn-RS" w:eastAsia="ar-SA"/>
        </w:rPr>
        <w:tab/>
      </w:r>
      <w:r w:rsidRPr="003045F5">
        <w:rPr>
          <w:rFonts w:asciiTheme="minorHAnsi" w:hAnsiTheme="minorHAnsi" w:cs="Arial"/>
          <w:sz w:val="22"/>
          <w:szCs w:val="22"/>
          <w:lang w:val="ru-RU" w:eastAsia="ar-SA"/>
        </w:rPr>
        <w:t xml:space="preserve">Пондерисање се врши на основу укупног броја валидних референци пружених услуга понуде која се оцењује, а </w:t>
      </w:r>
      <w:r w:rsidRPr="003045F5">
        <w:rPr>
          <w:rFonts w:asciiTheme="minorHAnsi" w:hAnsiTheme="minorHAnsi" w:cs="Arial"/>
          <w:sz w:val="22"/>
          <w:szCs w:val="22"/>
          <w:lang w:val="sr-Cyrl-RS" w:eastAsia="ar-SA"/>
        </w:rPr>
        <w:t>које с</w:t>
      </w:r>
      <w:r w:rsidRPr="003045F5">
        <w:rPr>
          <w:rFonts w:asciiTheme="minorHAnsi" w:hAnsiTheme="minorHAnsi" w:cs="Arial"/>
          <w:sz w:val="22"/>
          <w:szCs w:val="22"/>
          <w:lang w:val="sr-Latn-RS" w:eastAsia="ar-SA"/>
        </w:rPr>
        <w:t xml:space="preserve">e </w:t>
      </w:r>
      <w:r w:rsidRPr="003045F5">
        <w:rPr>
          <w:rFonts w:asciiTheme="minorHAnsi" w:hAnsiTheme="minorHAnsi" w:cs="Arial"/>
          <w:sz w:val="22"/>
          <w:szCs w:val="22"/>
          <w:lang w:val="sr-Cyrl-RS" w:eastAsia="ar-SA"/>
        </w:rPr>
        <w:t>односе на сервисирање и одржавање свеобухватног система</w:t>
      </w:r>
      <w:r w:rsidRPr="003045F5">
        <w:rPr>
          <w:rFonts w:asciiTheme="minorHAnsi" w:hAnsiTheme="minorHAnsi" w:cs="Arial"/>
          <w:sz w:val="22"/>
          <w:szCs w:val="22"/>
          <w:lang w:val="sr-Latn-RS" w:eastAsia="ar-SA"/>
        </w:rPr>
        <w:t xml:space="preserve"> </w:t>
      </w:r>
      <w:r w:rsidRPr="003045F5">
        <w:rPr>
          <w:rFonts w:asciiTheme="minorHAnsi" w:hAnsiTheme="minorHAnsi" w:cs="Arial"/>
          <w:sz w:val="22"/>
          <w:szCs w:val="22"/>
          <w:lang w:val="sr-Cyrl-RS" w:eastAsia="ar-SA"/>
        </w:rPr>
        <w:t>аутоматског мониторинга квалитета амбијенталног ваздуха</w:t>
      </w:r>
      <w:r w:rsidRPr="003045F5">
        <w:rPr>
          <w:rFonts w:asciiTheme="minorHAnsi" w:hAnsiTheme="minorHAnsi" w:cs="Arial"/>
          <w:sz w:val="22"/>
          <w:szCs w:val="22"/>
          <w:lang w:val="sr-Latn-RS" w:eastAsia="ar-SA"/>
        </w:rPr>
        <w:t>,</w:t>
      </w:r>
      <w:r w:rsidRPr="003045F5">
        <w:rPr>
          <w:rFonts w:asciiTheme="minorHAnsi" w:hAnsiTheme="minorHAnsi" w:cs="Arial"/>
          <w:sz w:val="22"/>
          <w:szCs w:val="22"/>
          <w:lang w:val="sr-Cyrl-RS" w:eastAsia="ar-SA"/>
        </w:rPr>
        <w:t xml:space="preserve"> који подразумева минимално једну аутоматску станицу са минимално два анализатора, метеоролошким сензорима (температура ваздуха, правац и брзина ветра) и софтверским пакетом за пренос и обраду података,</w:t>
      </w:r>
      <w:r w:rsidRPr="003045F5">
        <w:rPr>
          <w:rFonts w:asciiTheme="minorHAnsi" w:hAnsiTheme="minorHAnsi" w:cs="Arial"/>
          <w:b/>
          <w:sz w:val="22"/>
          <w:szCs w:val="22"/>
          <w:lang w:val="sr-Cyrl-RS" w:eastAsia="ar-SA"/>
        </w:rPr>
        <w:t xml:space="preserve"> </w:t>
      </w:r>
      <w:r w:rsidRPr="003045F5">
        <w:rPr>
          <w:rFonts w:asciiTheme="minorHAnsi" w:hAnsiTheme="minorHAnsi" w:cs="Arial"/>
          <w:sz w:val="22"/>
          <w:szCs w:val="22"/>
          <w:lang w:val="ru-RU" w:eastAsia="ar-SA"/>
        </w:rPr>
        <w:t xml:space="preserve">за период од претходних пет година, који мора бити поткрепљен доказима. </w:t>
      </w:r>
    </w:p>
    <w:p w:rsidR="0027517B" w:rsidRPr="003045F5" w:rsidRDefault="0027517B" w:rsidP="0027517B">
      <w:pPr>
        <w:shd w:val="clear" w:color="auto" w:fill="FFFFFF"/>
        <w:tabs>
          <w:tab w:val="left" w:pos="360"/>
        </w:tabs>
        <w:suppressAutoHyphens/>
        <w:jc w:val="both"/>
        <w:rPr>
          <w:rFonts w:asciiTheme="minorHAnsi" w:hAnsiTheme="minorHAnsi" w:cs="Arial"/>
          <w:sz w:val="22"/>
          <w:szCs w:val="22"/>
          <w:lang w:val="ru-RU" w:eastAsia="ar-SA"/>
        </w:rPr>
      </w:pPr>
      <w:r w:rsidRPr="003045F5">
        <w:rPr>
          <w:rFonts w:asciiTheme="minorHAnsi" w:hAnsiTheme="minorHAnsi" w:cs="Arial"/>
          <w:sz w:val="22"/>
          <w:szCs w:val="22"/>
          <w:lang w:val="ru-RU" w:eastAsia="ar-SA"/>
        </w:rPr>
        <w:tab/>
      </w:r>
      <w:r w:rsidRPr="003045F5">
        <w:rPr>
          <w:rFonts w:asciiTheme="minorHAnsi" w:hAnsiTheme="minorHAnsi" w:cs="Arial"/>
          <w:sz w:val="22"/>
          <w:szCs w:val="22"/>
          <w:lang w:val="ru-RU" w:eastAsia="ar-SA"/>
        </w:rPr>
        <w:tab/>
        <w:t>Ако су купци односно наручиоци, субјекти који се у смислу овог закона сматрају наручиоцем, доказ мора бити у облику потврде, издате или потписане од стране надлежног органа, а ако су купци, односно наручиоци остала правна лица односно предузетници, потврду издаје или потписује тај купац односно тај наручилац.</w:t>
      </w:r>
    </w:p>
    <w:p w:rsidR="0027517B" w:rsidRPr="003045F5" w:rsidRDefault="0027517B" w:rsidP="0027517B">
      <w:pPr>
        <w:shd w:val="clear" w:color="auto" w:fill="FFFFFF"/>
        <w:tabs>
          <w:tab w:val="left" w:pos="360"/>
        </w:tabs>
        <w:suppressAutoHyphens/>
        <w:jc w:val="both"/>
        <w:rPr>
          <w:rFonts w:asciiTheme="minorHAnsi" w:hAnsiTheme="minorHAnsi" w:cs="Arial"/>
          <w:sz w:val="22"/>
          <w:szCs w:val="22"/>
          <w:lang w:val="ru-RU" w:eastAsia="ar-SA"/>
        </w:rPr>
      </w:pPr>
      <w:r w:rsidRPr="003045F5">
        <w:rPr>
          <w:rFonts w:asciiTheme="minorHAnsi" w:hAnsiTheme="minorHAnsi" w:cs="Arial"/>
          <w:sz w:val="22"/>
          <w:szCs w:val="22"/>
          <w:lang w:val="ru-RU" w:eastAsia="ar-SA"/>
        </w:rPr>
        <w:tab/>
      </w:r>
      <w:r w:rsidRPr="003045F5">
        <w:rPr>
          <w:rFonts w:asciiTheme="minorHAnsi" w:hAnsiTheme="minorHAnsi" w:cs="Arial"/>
          <w:sz w:val="22"/>
          <w:szCs w:val="22"/>
          <w:lang w:val="ru-RU" w:eastAsia="ar-SA"/>
        </w:rPr>
        <w:tab/>
        <w:t xml:space="preserve">Референце се доказују попуњавањем </w:t>
      </w:r>
      <w:r w:rsidRPr="003045F5">
        <w:rPr>
          <w:rFonts w:asciiTheme="minorHAnsi" w:hAnsiTheme="minorHAnsi" w:cs="Arial"/>
          <w:sz w:val="22"/>
          <w:szCs w:val="22"/>
          <w:lang w:val="en-GB" w:eastAsia="ar-SA"/>
        </w:rPr>
        <w:t>o</w:t>
      </w:r>
      <w:r w:rsidRPr="003045F5">
        <w:rPr>
          <w:rFonts w:asciiTheme="minorHAnsi" w:hAnsiTheme="minorHAnsi" w:cs="Arial"/>
          <w:sz w:val="22"/>
          <w:szCs w:val="22"/>
          <w:lang w:val="ru-RU" w:eastAsia="ar-SA"/>
        </w:rPr>
        <w:t>брасца 7 – Референтна листа (на начин описан у конкурсној документацији) и потврдама наручилаца/купаца (образац 7/А)</w:t>
      </w:r>
      <w:r w:rsidR="00AA6DAF">
        <w:rPr>
          <w:rFonts w:asciiTheme="minorHAnsi" w:hAnsiTheme="minorHAnsi" w:cs="Arial"/>
          <w:sz w:val="22"/>
          <w:szCs w:val="22"/>
          <w:lang w:val="ru-RU" w:eastAsia="ar-SA"/>
        </w:rPr>
        <w:t xml:space="preserve"> </w:t>
      </w:r>
      <w:r w:rsidRPr="003045F5">
        <w:rPr>
          <w:rFonts w:asciiTheme="minorHAnsi" w:hAnsiTheme="minorHAnsi" w:cs="Arial"/>
          <w:sz w:val="22"/>
          <w:szCs w:val="22"/>
          <w:lang w:val="ru-RU" w:eastAsia="ar-SA"/>
        </w:rPr>
        <w:t xml:space="preserve">које </w:t>
      </w:r>
      <w:r w:rsidRPr="003045F5">
        <w:rPr>
          <w:rFonts w:asciiTheme="minorHAnsi" w:hAnsiTheme="minorHAnsi" w:cs="Arial"/>
          <w:sz w:val="22"/>
          <w:szCs w:val="22"/>
          <w:lang w:val="sr-Cyrl-RS" w:eastAsia="ar-SA"/>
        </w:rPr>
        <w:t xml:space="preserve">морају да </w:t>
      </w:r>
      <w:r w:rsidRPr="003045F5">
        <w:rPr>
          <w:rFonts w:asciiTheme="minorHAnsi" w:hAnsiTheme="minorHAnsi" w:cs="Arial"/>
          <w:sz w:val="22"/>
          <w:szCs w:val="22"/>
          <w:lang w:val="ru-RU" w:eastAsia="ar-SA"/>
        </w:rPr>
        <w:t>садрже укупну вредност извршене услуге у динарима без пдв-а, детаљну спецификацију извршене услуге и период вршења услуге са датумом почетка и завршетка услуге одржавања и сервисирања система аутоматског мониторинга.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w:t>
      </w:r>
    </w:p>
    <w:p w:rsidR="0027517B" w:rsidRPr="003045F5" w:rsidRDefault="0027517B" w:rsidP="0027517B">
      <w:pPr>
        <w:shd w:val="clear" w:color="auto" w:fill="FFFFFF"/>
        <w:tabs>
          <w:tab w:val="left" w:pos="360"/>
        </w:tabs>
        <w:suppressAutoHyphens/>
        <w:jc w:val="both"/>
        <w:rPr>
          <w:rFonts w:asciiTheme="minorHAnsi" w:hAnsiTheme="minorHAnsi" w:cs="Arial"/>
          <w:sz w:val="22"/>
          <w:szCs w:val="22"/>
          <w:lang w:val="ru-RU" w:eastAsia="ar-SA"/>
        </w:rPr>
      </w:pPr>
      <w:r w:rsidRPr="003045F5">
        <w:rPr>
          <w:rFonts w:asciiTheme="minorHAnsi" w:hAnsiTheme="minorHAnsi" w:cs="Arial"/>
          <w:sz w:val="22"/>
          <w:szCs w:val="22"/>
          <w:lang w:val="ru-RU" w:eastAsia="ar-SA"/>
        </w:rPr>
        <w:t xml:space="preserve">Подаци садржани у </w:t>
      </w:r>
      <w:r w:rsidRPr="003045F5">
        <w:rPr>
          <w:rFonts w:asciiTheme="minorHAnsi" w:hAnsiTheme="minorHAnsi" w:cs="Arial"/>
          <w:sz w:val="22"/>
          <w:szCs w:val="22"/>
          <w:lang w:val="en-GB" w:eastAsia="ar-SA"/>
        </w:rPr>
        <w:t>o</w:t>
      </w:r>
      <w:r w:rsidRPr="003045F5">
        <w:rPr>
          <w:rFonts w:asciiTheme="minorHAnsi" w:hAnsiTheme="minorHAnsi" w:cs="Arial"/>
          <w:sz w:val="22"/>
          <w:szCs w:val="22"/>
          <w:lang w:val="ru-RU" w:eastAsia="ar-SA"/>
        </w:rPr>
        <w:t xml:space="preserve">брасцу 7- Референтна листа и потврдама (образац 7/А) морају се слагати, тј. сваки навод у </w:t>
      </w:r>
      <w:r w:rsidRPr="003045F5">
        <w:rPr>
          <w:rFonts w:asciiTheme="minorHAnsi" w:hAnsiTheme="minorHAnsi" w:cs="Arial"/>
          <w:sz w:val="22"/>
          <w:szCs w:val="22"/>
          <w:lang w:val="en-GB" w:eastAsia="ar-SA"/>
        </w:rPr>
        <w:t>o</w:t>
      </w:r>
      <w:r w:rsidRPr="003045F5">
        <w:rPr>
          <w:rFonts w:asciiTheme="minorHAnsi" w:hAnsiTheme="minorHAnsi" w:cs="Arial"/>
          <w:sz w:val="22"/>
          <w:szCs w:val="22"/>
          <w:lang w:val="ru-RU" w:eastAsia="ar-SA"/>
        </w:rPr>
        <w:t>брасцу 7 – Референтна листа мора бити доказан потврдом-(</w:t>
      </w:r>
      <w:r w:rsidRPr="003045F5">
        <w:rPr>
          <w:rFonts w:asciiTheme="minorHAnsi" w:hAnsiTheme="minorHAnsi" w:cs="Arial"/>
          <w:sz w:val="22"/>
          <w:szCs w:val="22"/>
          <w:lang w:val="en-GB" w:eastAsia="ar-SA"/>
        </w:rPr>
        <w:t>o</w:t>
      </w:r>
      <w:r w:rsidRPr="003045F5">
        <w:rPr>
          <w:rFonts w:asciiTheme="minorHAnsi" w:hAnsiTheme="minorHAnsi" w:cs="Arial"/>
          <w:sz w:val="22"/>
          <w:szCs w:val="22"/>
          <w:lang w:val="ru-RU" w:eastAsia="ar-SA"/>
        </w:rPr>
        <w:t>бразац 7/А).</w:t>
      </w:r>
    </w:p>
    <w:p w:rsidR="0027517B" w:rsidRPr="003045F5" w:rsidRDefault="0027517B" w:rsidP="0027517B">
      <w:pPr>
        <w:suppressAutoHyphens/>
        <w:ind w:firstLine="720"/>
        <w:jc w:val="both"/>
        <w:rPr>
          <w:rFonts w:asciiTheme="minorHAnsi" w:hAnsiTheme="minorHAnsi"/>
          <w:sz w:val="22"/>
          <w:szCs w:val="22"/>
          <w:lang w:val="sr-Cyrl-CS" w:eastAsia="ar-SA"/>
        </w:rPr>
      </w:pPr>
      <w:r w:rsidRPr="003045F5">
        <w:rPr>
          <w:rFonts w:asciiTheme="minorHAnsi" w:hAnsiTheme="minorHAnsi"/>
          <w:sz w:val="22"/>
          <w:szCs w:val="22"/>
          <w:lang w:val="sr-Cyrl-CS" w:eastAsia="ar-SA"/>
        </w:rPr>
        <w:t>Износ за сваку поједину референцу (потврду) приказати у динарима без п</w:t>
      </w:r>
      <w:r w:rsidRPr="003045F5">
        <w:rPr>
          <w:rFonts w:asciiTheme="minorHAnsi" w:hAnsiTheme="minorHAnsi"/>
          <w:sz w:val="22"/>
          <w:szCs w:val="22"/>
          <w:lang w:val="sr-Cyrl-RS" w:eastAsia="ar-SA"/>
        </w:rPr>
        <w:t xml:space="preserve">ореза на додату </w:t>
      </w:r>
      <w:r w:rsidRPr="003045F5">
        <w:rPr>
          <w:rFonts w:asciiTheme="minorHAnsi" w:hAnsiTheme="minorHAnsi"/>
          <w:sz w:val="22"/>
          <w:szCs w:val="22"/>
          <w:lang w:val="sr-Cyrl-CS" w:eastAsia="ar-SA"/>
        </w:rPr>
        <w:t>в</w:t>
      </w:r>
      <w:r w:rsidRPr="003045F5">
        <w:rPr>
          <w:rFonts w:asciiTheme="minorHAnsi" w:hAnsiTheme="minorHAnsi"/>
          <w:sz w:val="22"/>
          <w:szCs w:val="22"/>
          <w:lang w:val="sr-Cyrl-RS" w:eastAsia="ar-SA"/>
        </w:rPr>
        <w:t>редност</w:t>
      </w:r>
      <w:r w:rsidRPr="003045F5">
        <w:rPr>
          <w:rFonts w:asciiTheme="minorHAnsi" w:hAnsiTheme="minorHAnsi"/>
          <w:sz w:val="22"/>
          <w:szCs w:val="22"/>
          <w:lang w:val="sr-Cyrl-CS" w:eastAsia="ar-SA"/>
        </w:rPr>
        <w:t xml:space="preserve">; уколико је податак на неком оригиналном документу изражен у еврима или некој другој валути, неопходно га је исказати у динарима по </w:t>
      </w:r>
      <w:r w:rsidRPr="003045F5">
        <w:rPr>
          <w:rFonts w:asciiTheme="minorHAnsi" w:hAnsiTheme="minorHAnsi"/>
          <w:sz w:val="22"/>
          <w:szCs w:val="22"/>
          <w:lang w:val="sr-Cyrl-RS" w:eastAsia="ar-SA"/>
        </w:rPr>
        <w:t xml:space="preserve">средњем </w:t>
      </w:r>
      <w:r w:rsidRPr="003045F5">
        <w:rPr>
          <w:rFonts w:asciiTheme="minorHAnsi" w:hAnsiTheme="minorHAnsi"/>
          <w:sz w:val="22"/>
          <w:szCs w:val="22"/>
          <w:lang w:val="sr-Cyrl-CS" w:eastAsia="ar-SA"/>
        </w:rPr>
        <w:t xml:space="preserve">курсу </w:t>
      </w:r>
      <w:r w:rsidRPr="003045F5">
        <w:rPr>
          <w:rFonts w:asciiTheme="minorHAnsi" w:hAnsiTheme="minorHAnsi"/>
          <w:sz w:val="22"/>
          <w:szCs w:val="22"/>
          <w:lang w:val="sr-Cyrl-RS" w:eastAsia="ar-SA"/>
        </w:rPr>
        <w:t xml:space="preserve">Народне банке Србије </w:t>
      </w:r>
      <w:r w:rsidRPr="003045F5">
        <w:rPr>
          <w:rFonts w:asciiTheme="minorHAnsi" w:hAnsiTheme="minorHAnsi"/>
          <w:sz w:val="22"/>
          <w:szCs w:val="22"/>
          <w:lang w:val="sr-Cyrl-CS" w:eastAsia="ar-SA"/>
        </w:rPr>
        <w:t xml:space="preserve">који </w:t>
      </w:r>
      <w:r w:rsidRPr="003045F5">
        <w:rPr>
          <w:rFonts w:asciiTheme="minorHAnsi" w:hAnsiTheme="minorHAnsi"/>
          <w:sz w:val="22"/>
          <w:szCs w:val="22"/>
          <w:lang w:val="sr-Cyrl-RS" w:eastAsia="ar-SA"/>
        </w:rPr>
        <w:t xml:space="preserve">је </w:t>
      </w:r>
      <w:r w:rsidRPr="003045F5">
        <w:rPr>
          <w:rFonts w:asciiTheme="minorHAnsi" w:hAnsiTheme="minorHAnsi"/>
          <w:sz w:val="22"/>
          <w:szCs w:val="22"/>
          <w:lang w:val="sr-Cyrl-CS" w:eastAsia="ar-SA"/>
        </w:rPr>
        <w:t>важио на дан склапања предметног уговора.</w:t>
      </w:r>
    </w:p>
    <w:p w:rsidR="0027517B" w:rsidRPr="003045F5" w:rsidRDefault="0027517B" w:rsidP="0027517B">
      <w:pPr>
        <w:suppressAutoHyphens/>
        <w:ind w:firstLine="720"/>
        <w:jc w:val="both"/>
        <w:rPr>
          <w:rFonts w:asciiTheme="minorHAnsi" w:hAnsiTheme="minorHAnsi"/>
          <w:sz w:val="22"/>
          <w:szCs w:val="22"/>
          <w:lang w:val="sr-Latn-RS" w:eastAsia="ar-SA"/>
        </w:rPr>
      </w:pPr>
      <w:r w:rsidRPr="003045F5">
        <w:rPr>
          <w:rFonts w:asciiTheme="minorHAnsi" w:hAnsiTheme="minorHAnsi"/>
          <w:sz w:val="22"/>
          <w:szCs w:val="22"/>
          <w:lang w:val="sr-Cyrl-CS" w:eastAsia="ar-SA"/>
        </w:rPr>
        <w:t xml:space="preserve">Сва документа која Понуђач прилаже као доказ испуњености овог критеријума морају бити на српском језику, односно Понуђач је у обавези да достави оверен превод истих на српски језик од стране овлашћеног преводиоца, односно сталног судског тумача. </w:t>
      </w:r>
    </w:p>
    <w:p w:rsidR="0027517B" w:rsidRPr="003045F5" w:rsidRDefault="0027517B" w:rsidP="0027517B">
      <w:pPr>
        <w:suppressAutoHyphens/>
        <w:ind w:firstLine="720"/>
        <w:jc w:val="both"/>
        <w:rPr>
          <w:rFonts w:asciiTheme="minorHAnsi" w:hAnsiTheme="minorHAnsi"/>
          <w:sz w:val="22"/>
          <w:szCs w:val="22"/>
          <w:lang w:val="sr-Cyrl-CS" w:eastAsia="ar-SA"/>
        </w:rPr>
      </w:pPr>
      <w:r w:rsidRPr="003045F5">
        <w:rPr>
          <w:rFonts w:asciiTheme="minorHAnsi" w:hAnsiTheme="minorHAnsi"/>
          <w:sz w:val="22"/>
          <w:szCs w:val="22"/>
          <w:lang w:val="sr-Cyrl-CS" w:eastAsia="ar-SA"/>
        </w:rPr>
        <w:t xml:space="preserve">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докуменaт којим се могу проверити наводи садржани у </w:t>
      </w:r>
      <w:r w:rsidRPr="003045F5">
        <w:rPr>
          <w:rFonts w:asciiTheme="minorHAnsi" w:hAnsiTheme="minorHAnsi"/>
          <w:sz w:val="22"/>
          <w:szCs w:val="22"/>
          <w:lang w:val="en-GB" w:eastAsia="ar-SA"/>
        </w:rPr>
        <w:t>o</w:t>
      </w:r>
      <w:r w:rsidRPr="003045F5">
        <w:rPr>
          <w:rFonts w:asciiTheme="minorHAnsi" w:hAnsiTheme="minorHAnsi"/>
          <w:sz w:val="22"/>
          <w:szCs w:val="22"/>
          <w:lang w:val="sr-Cyrl-CS" w:eastAsia="ar-SA"/>
        </w:rPr>
        <w:t>брасцу</w:t>
      </w:r>
      <w:r w:rsidRPr="003045F5">
        <w:rPr>
          <w:rFonts w:asciiTheme="minorHAnsi" w:hAnsiTheme="minorHAnsi"/>
          <w:sz w:val="22"/>
          <w:szCs w:val="22"/>
          <w:lang w:val="sr-Cyrl-RS" w:eastAsia="ar-SA"/>
        </w:rPr>
        <w:t xml:space="preserve"> 7 – Референтна листа</w:t>
      </w:r>
      <w:r w:rsidRPr="003045F5">
        <w:rPr>
          <w:rFonts w:asciiTheme="minorHAnsi" w:hAnsiTheme="minorHAnsi"/>
          <w:sz w:val="22"/>
          <w:szCs w:val="22"/>
          <w:lang w:val="sr-Cyrl-CS" w:eastAsia="ar-SA"/>
        </w:rPr>
        <w:t xml:space="preserve"> и поднетим потврдама.</w:t>
      </w:r>
    </w:p>
    <w:p w:rsidR="0027517B" w:rsidRPr="003045F5" w:rsidRDefault="0027517B" w:rsidP="0027517B">
      <w:pPr>
        <w:suppressAutoHyphens/>
        <w:ind w:firstLine="720"/>
        <w:jc w:val="both"/>
        <w:rPr>
          <w:rFonts w:asciiTheme="minorHAnsi" w:hAnsiTheme="minorHAnsi" w:cs="Arial"/>
          <w:sz w:val="22"/>
          <w:szCs w:val="22"/>
          <w:lang w:val="ru-RU" w:eastAsia="ar-SA"/>
        </w:rPr>
      </w:pPr>
      <w:r w:rsidRPr="003045F5">
        <w:rPr>
          <w:rFonts w:asciiTheme="minorHAnsi" w:hAnsiTheme="minorHAnsi" w:cs="Arial"/>
          <w:sz w:val="22"/>
          <w:szCs w:val="22"/>
          <w:lang w:val="ru-RU" w:eastAsia="ar-SA"/>
        </w:rPr>
        <w:t>На основу овог критеријума Понуђач може стећи максимално 40 пондера. Број пондера за референтну листу додељује се по пропорционалном принципу према следећој формули:</w:t>
      </w:r>
    </w:p>
    <w:p w:rsidR="0027517B" w:rsidRPr="003045F5" w:rsidRDefault="0027517B" w:rsidP="007D5017">
      <w:pPr>
        <w:suppressAutoHyphens/>
        <w:jc w:val="both"/>
        <w:rPr>
          <w:rFonts w:asciiTheme="minorHAnsi" w:hAnsiTheme="minorHAnsi"/>
          <w:sz w:val="22"/>
          <w:szCs w:val="22"/>
          <w:lang w:val="sr-Cyrl-CS" w:eastAsia="ar-SA"/>
        </w:rPr>
      </w:pPr>
    </w:p>
    <w:p w:rsidR="0027517B" w:rsidRPr="003045F5" w:rsidRDefault="0027517B" w:rsidP="0027517B">
      <w:pPr>
        <w:suppressAutoHyphens/>
        <w:ind w:firstLine="720"/>
        <w:jc w:val="both"/>
        <w:rPr>
          <w:rFonts w:asciiTheme="minorHAnsi" w:hAnsiTheme="minorHAnsi"/>
          <w:sz w:val="22"/>
          <w:szCs w:val="22"/>
          <w:lang w:val="sr-Cyrl-RS" w:eastAsia="ar-SA"/>
        </w:rPr>
      </w:pPr>
      <w:r w:rsidRPr="003045F5">
        <w:rPr>
          <w:rFonts w:asciiTheme="minorHAnsi" w:hAnsiTheme="minorHAnsi"/>
          <w:sz w:val="22"/>
          <w:szCs w:val="22"/>
          <w:lang w:val="sr-Cyrl-RS" w:eastAsia="ar-SA"/>
        </w:rPr>
        <w:t>Р</w:t>
      </w:r>
      <w:r w:rsidRPr="003045F5">
        <w:rPr>
          <w:rFonts w:asciiTheme="minorHAnsi" w:hAnsiTheme="minorHAnsi"/>
          <w:sz w:val="22"/>
          <w:szCs w:val="22"/>
          <w:lang w:val="sr-Latn-RS" w:eastAsia="ar-SA"/>
        </w:rPr>
        <w:t>i</w:t>
      </w:r>
    </w:p>
    <w:p w:rsidR="0027517B" w:rsidRPr="003045F5" w:rsidRDefault="0027517B" w:rsidP="0027517B">
      <w:pPr>
        <w:suppressAutoHyphens/>
        <w:rPr>
          <w:rFonts w:asciiTheme="minorHAnsi" w:hAnsiTheme="minorHAnsi"/>
          <w:sz w:val="22"/>
          <w:szCs w:val="22"/>
          <w:lang w:val="sr-Cyrl-CS" w:eastAsia="ar-SA"/>
        </w:rPr>
      </w:pPr>
      <w:r w:rsidRPr="003045F5">
        <w:rPr>
          <w:rFonts w:asciiTheme="minorHAnsi" w:hAnsiTheme="minorHAnsi"/>
          <w:sz w:val="22"/>
          <w:szCs w:val="22"/>
          <w:lang w:val="sr-Cyrl-RS" w:eastAsia="ar-SA"/>
        </w:rPr>
        <w:t>РЛ</w:t>
      </w:r>
      <w:r w:rsidRPr="003045F5">
        <w:rPr>
          <w:rFonts w:asciiTheme="minorHAnsi" w:hAnsiTheme="minorHAnsi"/>
          <w:sz w:val="22"/>
          <w:szCs w:val="22"/>
          <w:lang w:val="sr-Cyrl-CS" w:eastAsia="ar-SA"/>
        </w:rPr>
        <w:t xml:space="preserve"> =---------- x </w:t>
      </w:r>
      <w:r w:rsidRPr="003045F5">
        <w:rPr>
          <w:rFonts w:asciiTheme="minorHAnsi" w:hAnsiTheme="minorHAnsi"/>
          <w:sz w:val="22"/>
          <w:szCs w:val="22"/>
          <w:lang w:val="sr-Latn-RS" w:eastAsia="ar-SA"/>
        </w:rPr>
        <w:t>4</w:t>
      </w:r>
      <w:r w:rsidRPr="003045F5">
        <w:rPr>
          <w:rFonts w:asciiTheme="minorHAnsi" w:hAnsiTheme="minorHAnsi"/>
          <w:sz w:val="22"/>
          <w:szCs w:val="22"/>
          <w:lang w:val="sr-Cyrl-CS" w:eastAsia="ar-SA"/>
        </w:rPr>
        <w:t xml:space="preserve">0 </w:t>
      </w:r>
    </w:p>
    <w:p w:rsidR="0027517B" w:rsidRPr="003045F5" w:rsidRDefault="0027517B" w:rsidP="0027517B">
      <w:pPr>
        <w:suppressAutoHyphens/>
        <w:ind w:firstLine="720"/>
        <w:jc w:val="both"/>
        <w:rPr>
          <w:rFonts w:asciiTheme="minorHAnsi" w:hAnsiTheme="minorHAnsi"/>
          <w:sz w:val="22"/>
          <w:szCs w:val="22"/>
          <w:lang w:val="sr-Cyrl-CS" w:eastAsia="ar-SA"/>
        </w:rPr>
      </w:pPr>
      <w:r w:rsidRPr="003045F5">
        <w:rPr>
          <w:rFonts w:asciiTheme="minorHAnsi" w:hAnsiTheme="minorHAnsi"/>
          <w:sz w:val="22"/>
          <w:szCs w:val="22"/>
          <w:lang w:val="sr-Cyrl-RS" w:eastAsia="ar-SA"/>
        </w:rPr>
        <w:t>Рма</w:t>
      </w:r>
      <w:r w:rsidRPr="003045F5">
        <w:rPr>
          <w:rFonts w:asciiTheme="minorHAnsi" w:hAnsiTheme="minorHAnsi"/>
          <w:sz w:val="22"/>
          <w:szCs w:val="22"/>
          <w:lang w:eastAsia="ar-SA"/>
        </w:rPr>
        <w:t>x</w:t>
      </w:r>
      <w:r w:rsidRPr="003045F5">
        <w:rPr>
          <w:rFonts w:asciiTheme="minorHAnsi" w:hAnsiTheme="minorHAnsi"/>
          <w:sz w:val="22"/>
          <w:szCs w:val="22"/>
          <w:lang w:val="sr-Cyrl-CS" w:eastAsia="ar-SA"/>
        </w:rPr>
        <w:t xml:space="preserve"> </w:t>
      </w:r>
    </w:p>
    <w:p w:rsidR="0027517B" w:rsidRPr="003045F5" w:rsidRDefault="0027517B" w:rsidP="0027517B">
      <w:pPr>
        <w:suppressAutoHyphens/>
        <w:spacing w:after="120"/>
        <w:ind w:left="1080" w:hanging="1080"/>
        <w:jc w:val="both"/>
        <w:rPr>
          <w:rFonts w:asciiTheme="minorHAnsi" w:hAnsiTheme="minorHAnsi"/>
          <w:sz w:val="22"/>
          <w:szCs w:val="22"/>
          <w:lang w:val="sr-Cyrl-CS" w:eastAsia="ar-SA"/>
        </w:rPr>
      </w:pPr>
      <w:r w:rsidRPr="003045F5">
        <w:rPr>
          <w:rFonts w:asciiTheme="minorHAnsi" w:hAnsiTheme="minorHAnsi"/>
          <w:sz w:val="22"/>
          <w:szCs w:val="22"/>
          <w:lang w:val="sr-Cyrl-RS" w:eastAsia="ar-SA"/>
        </w:rPr>
        <w:t>Р</w:t>
      </w:r>
      <w:r w:rsidRPr="003045F5">
        <w:rPr>
          <w:rFonts w:asciiTheme="minorHAnsi" w:hAnsiTheme="minorHAnsi"/>
          <w:sz w:val="22"/>
          <w:szCs w:val="22"/>
          <w:lang w:val="sr-Latn-RS" w:eastAsia="ar-SA"/>
        </w:rPr>
        <w:t>i</w:t>
      </w:r>
      <w:r w:rsidRPr="003045F5">
        <w:rPr>
          <w:rFonts w:asciiTheme="minorHAnsi" w:hAnsiTheme="minorHAnsi"/>
          <w:sz w:val="22"/>
          <w:szCs w:val="22"/>
          <w:lang w:val="sr-Cyrl-RS" w:eastAsia="ar-SA"/>
        </w:rPr>
        <w:t xml:space="preserve"> -</w:t>
      </w:r>
      <w:r w:rsidRPr="003045F5">
        <w:rPr>
          <w:rFonts w:asciiTheme="minorHAnsi" w:hAnsiTheme="minorHAnsi"/>
          <w:sz w:val="22"/>
          <w:szCs w:val="22"/>
          <w:lang w:val="sr-Cyrl-RS" w:eastAsia="ar-SA"/>
        </w:rPr>
        <w:tab/>
      </w:r>
      <w:r w:rsidRPr="003045F5">
        <w:rPr>
          <w:rFonts w:asciiTheme="minorHAnsi" w:hAnsiTheme="minorHAnsi"/>
          <w:sz w:val="22"/>
          <w:szCs w:val="22"/>
          <w:lang w:val="sr-Cyrl-CS" w:eastAsia="ar-SA"/>
        </w:rPr>
        <w:t xml:space="preserve">укупан </w:t>
      </w:r>
      <w:r w:rsidRPr="003045F5">
        <w:rPr>
          <w:rFonts w:asciiTheme="minorHAnsi" w:hAnsiTheme="minorHAnsi"/>
          <w:sz w:val="22"/>
          <w:szCs w:val="22"/>
          <w:lang w:val="sr-Cyrl-RS" w:eastAsia="ar-SA"/>
        </w:rPr>
        <w:t>број</w:t>
      </w:r>
      <w:r w:rsidRPr="003045F5">
        <w:rPr>
          <w:rFonts w:asciiTheme="minorHAnsi" w:hAnsiTheme="minorHAnsi"/>
          <w:sz w:val="22"/>
          <w:szCs w:val="22"/>
          <w:lang w:val="sr-Cyrl-CS" w:eastAsia="ar-SA"/>
        </w:rPr>
        <w:t xml:space="preserve"> валидних референци понуде која се оцењује</w:t>
      </w:r>
      <w:r w:rsidRPr="003045F5">
        <w:rPr>
          <w:rFonts w:asciiTheme="minorHAnsi" w:hAnsiTheme="minorHAnsi"/>
          <w:sz w:val="22"/>
          <w:szCs w:val="22"/>
          <w:lang w:val="ru-RU" w:eastAsia="ar-SA"/>
        </w:rPr>
        <w:t xml:space="preserve">, </w:t>
      </w:r>
      <w:r w:rsidRPr="003045F5">
        <w:rPr>
          <w:rFonts w:asciiTheme="minorHAnsi" w:hAnsiTheme="minorHAnsi"/>
          <w:sz w:val="22"/>
          <w:szCs w:val="22"/>
          <w:lang w:val="sr-Cyrl-CS" w:eastAsia="ar-SA"/>
        </w:rPr>
        <w:t>а које се односе на</w:t>
      </w:r>
      <w:r w:rsidRPr="003045F5">
        <w:rPr>
          <w:rFonts w:asciiTheme="minorHAnsi" w:hAnsiTheme="minorHAnsi" w:cs="Arial"/>
          <w:sz w:val="22"/>
          <w:szCs w:val="22"/>
          <w:lang w:val="sr-Cyrl-RS" w:eastAsia="ar-SA"/>
        </w:rPr>
        <w:t xml:space="preserve"> сервисирање и одржавање свеобухватног система</w:t>
      </w:r>
      <w:r w:rsidRPr="003045F5">
        <w:rPr>
          <w:rFonts w:asciiTheme="minorHAnsi" w:hAnsiTheme="minorHAnsi" w:cs="Arial"/>
          <w:sz w:val="22"/>
          <w:szCs w:val="22"/>
          <w:lang w:val="sr-Latn-RS" w:eastAsia="ar-SA"/>
        </w:rPr>
        <w:t xml:space="preserve"> </w:t>
      </w:r>
      <w:r w:rsidRPr="003045F5">
        <w:rPr>
          <w:rFonts w:asciiTheme="minorHAnsi" w:hAnsiTheme="minorHAnsi" w:cs="Arial"/>
          <w:sz w:val="22"/>
          <w:szCs w:val="22"/>
          <w:lang w:val="sr-Cyrl-RS" w:eastAsia="ar-SA"/>
        </w:rPr>
        <w:t>аутоматског мониторинга квалитета амбијенталног ваздуха,</w:t>
      </w:r>
      <w:r w:rsidRPr="003045F5">
        <w:rPr>
          <w:rFonts w:asciiTheme="minorHAnsi" w:hAnsiTheme="minorHAnsi"/>
          <w:sz w:val="22"/>
          <w:szCs w:val="22"/>
          <w:lang w:val="sr-Cyrl-CS" w:eastAsia="ar-SA"/>
        </w:rPr>
        <w:t xml:space="preserve"> </w:t>
      </w:r>
      <w:r w:rsidRPr="003045F5">
        <w:rPr>
          <w:rFonts w:asciiTheme="minorHAnsi" w:hAnsiTheme="minorHAnsi"/>
          <w:sz w:val="22"/>
          <w:szCs w:val="22"/>
          <w:lang w:val="ru-RU" w:eastAsia="ar-SA"/>
        </w:rPr>
        <w:t>која је предмет ове набавке</w:t>
      </w:r>
      <w:r w:rsidRPr="003045F5">
        <w:rPr>
          <w:rFonts w:asciiTheme="minorHAnsi" w:hAnsiTheme="minorHAnsi"/>
          <w:sz w:val="22"/>
          <w:szCs w:val="22"/>
          <w:lang w:val="sr-Cyrl-CS" w:eastAsia="ar-SA"/>
        </w:rPr>
        <w:t xml:space="preserve">. </w:t>
      </w:r>
    </w:p>
    <w:p w:rsidR="0027517B" w:rsidRPr="003045F5" w:rsidRDefault="0027517B" w:rsidP="0027517B">
      <w:pPr>
        <w:suppressAutoHyphens/>
        <w:spacing w:after="120"/>
        <w:ind w:left="1080" w:hanging="1080"/>
        <w:jc w:val="both"/>
        <w:rPr>
          <w:rFonts w:asciiTheme="minorHAnsi" w:hAnsiTheme="minorHAnsi"/>
          <w:sz w:val="22"/>
          <w:szCs w:val="22"/>
          <w:lang w:val="sr-Cyrl-CS" w:eastAsia="ar-SA"/>
        </w:rPr>
      </w:pPr>
      <w:r w:rsidRPr="003045F5">
        <w:rPr>
          <w:rFonts w:asciiTheme="minorHAnsi" w:hAnsiTheme="minorHAnsi"/>
          <w:sz w:val="22"/>
          <w:szCs w:val="22"/>
          <w:lang w:val="sr-Cyrl-RS" w:eastAsia="ar-SA"/>
        </w:rPr>
        <w:lastRenderedPageBreak/>
        <w:t>Рма</w:t>
      </w:r>
      <w:r w:rsidRPr="003045F5">
        <w:rPr>
          <w:rFonts w:asciiTheme="minorHAnsi" w:hAnsiTheme="minorHAnsi"/>
          <w:sz w:val="22"/>
          <w:szCs w:val="22"/>
          <w:lang w:eastAsia="ar-SA"/>
        </w:rPr>
        <w:t>x</w:t>
      </w:r>
      <w:r w:rsidRPr="003045F5">
        <w:rPr>
          <w:rFonts w:asciiTheme="minorHAnsi" w:hAnsiTheme="minorHAnsi"/>
          <w:sz w:val="22"/>
          <w:szCs w:val="22"/>
          <w:lang w:val="sr-Cyrl-RS" w:eastAsia="ar-SA"/>
        </w:rPr>
        <w:t xml:space="preserve"> -</w:t>
      </w:r>
      <w:r w:rsidRPr="003045F5">
        <w:rPr>
          <w:rFonts w:asciiTheme="minorHAnsi" w:hAnsiTheme="minorHAnsi"/>
          <w:sz w:val="22"/>
          <w:szCs w:val="22"/>
          <w:lang w:val="sr-Cyrl-RS" w:eastAsia="ar-SA"/>
        </w:rPr>
        <w:tab/>
      </w:r>
      <w:r w:rsidRPr="003045F5">
        <w:rPr>
          <w:rFonts w:asciiTheme="minorHAnsi" w:hAnsiTheme="minorHAnsi"/>
          <w:sz w:val="22"/>
          <w:szCs w:val="22"/>
          <w:lang w:val="sr-Cyrl-CS" w:eastAsia="ar-SA"/>
        </w:rPr>
        <w:t xml:space="preserve">понуда са максималним укупним </w:t>
      </w:r>
      <w:r w:rsidRPr="003045F5">
        <w:rPr>
          <w:rFonts w:asciiTheme="minorHAnsi" w:hAnsiTheme="minorHAnsi"/>
          <w:sz w:val="22"/>
          <w:szCs w:val="22"/>
          <w:lang w:val="sr-Cyrl-RS" w:eastAsia="ar-SA"/>
        </w:rPr>
        <w:t>бројем</w:t>
      </w:r>
      <w:r w:rsidRPr="003045F5">
        <w:rPr>
          <w:rFonts w:asciiTheme="minorHAnsi" w:hAnsiTheme="minorHAnsi"/>
          <w:sz w:val="22"/>
          <w:szCs w:val="22"/>
          <w:lang w:val="sr-Cyrl-CS" w:eastAsia="ar-SA"/>
        </w:rPr>
        <w:t xml:space="preserve"> валидних рефер</w:t>
      </w:r>
      <w:r w:rsidRPr="003045F5">
        <w:rPr>
          <w:rFonts w:asciiTheme="minorHAnsi" w:hAnsiTheme="minorHAnsi"/>
          <w:sz w:val="22"/>
          <w:szCs w:val="22"/>
          <w:lang w:eastAsia="ar-SA"/>
        </w:rPr>
        <w:t>e</w:t>
      </w:r>
      <w:r w:rsidRPr="003045F5">
        <w:rPr>
          <w:rFonts w:asciiTheme="minorHAnsi" w:hAnsiTheme="minorHAnsi"/>
          <w:sz w:val="22"/>
          <w:szCs w:val="22"/>
          <w:lang w:val="sr-Cyrl-CS" w:eastAsia="ar-SA"/>
        </w:rPr>
        <w:t xml:space="preserve">нци које се односе на </w:t>
      </w:r>
      <w:r w:rsidRPr="003045F5">
        <w:rPr>
          <w:rFonts w:asciiTheme="minorHAnsi" w:hAnsiTheme="minorHAnsi"/>
          <w:sz w:val="22"/>
          <w:szCs w:val="22"/>
          <w:lang w:val="sr-Cyrl-RS" w:eastAsia="ar-SA"/>
        </w:rPr>
        <w:t>о</w:t>
      </w:r>
      <w:r w:rsidRPr="003045F5">
        <w:rPr>
          <w:rFonts w:asciiTheme="minorHAnsi" w:hAnsiTheme="minorHAnsi" w:cs="Arial"/>
          <w:sz w:val="22"/>
          <w:szCs w:val="22"/>
          <w:lang w:val="sr-Cyrl-RS" w:eastAsia="ar-SA"/>
        </w:rPr>
        <w:t>државање и сервисирање свеобухватног система</w:t>
      </w:r>
      <w:r w:rsidRPr="003045F5">
        <w:rPr>
          <w:rFonts w:asciiTheme="minorHAnsi" w:hAnsiTheme="minorHAnsi" w:cs="Arial"/>
          <w:sz w:val="22"/>
          <w:szCs w:val="22"/>
          <w:lang w:val="sr-Latn-RS" w:eastAsia="ar-SA"/>
        </w:rPr>
        <w:t xml:space="preserve"> </w:t>
      </w:r>
      <w:r w:rsidRPr="003045F5">
        <w:rPr>
          <w:rFonts w:asciiTheme="minorHAnsi" w:hAnsiTheme="minorHAnsi" w:cs="Arial"/>
          <w:sz w:val="22"/>
          <w:szCs w:val="22"/>
          <w:lang w:val="sr-Cyrl-RS" w:eastAsia="ar-SA"/>
        </w:rPr>
        <w:t>аутоматског мониторинга квалитета амбијенталног ваздуха,</w:t>
      </w:r>
      <w:r w:rsidRPr="003045F5">
        <w:rPr>
          <w:rFonts w:asciiTheme="minorHAnsi" w:hAnsiTheme="minorHAnsi"/>
          <w:sz w:val="22"/>
          <w:szCs w:val="22"/>
          <w:lang w:val="ru-RU" w:eastAsia="ar-SA"/>
        </w:rPr>
        <w:t xml:space="preserve"> која је предмет ове набавке</w:t>
      </w:r>
      <w:r w:rsidRPr="003045F5">
        <w:rPr>
          <w:rFonts w:asciiTheme="minorHAnsi" w:hAnsiTheme="minorHAnsi"/>
          <w:sz w:val="22"/>
          <w:szCs w:val="22"/>
          <w:lang w:val="sr-Cyrl-CS" w:eastAsia="ar-SA"/>
        </w:rPr>
        <w:t xml:space="preserve">. </w:t>
      </w:r>
    </w:p>
    <w:p w:rsidR="0027517B" w:rsidRPr="003045F5" w:rsidRDefault="0027517B" w:rsidP="0027517B">
      <w:pPr>
        <w:suppressAutoHyphens/>
        <w:spacing w:after="120"/>
        <w:ind w:left="1080" w:hanging="1080"/>
        <w:jc w:val="both"/>
        <w:rPr>
          <w:rFonts w:asciiTheme="minorHAnsi" w:hAnsiTheme="minorHAnsi"/>
          <w:sz w:val="22"/>
          <w:szCs w:val="22"/>
          <w:lang w:val="sr-Cyrl-CS" w:eastAsia="ar-SA"/>
        </w:rPr>
      </w:pPr>
      <w:r w:rsidRPr="003045F5">
        <w:rPr>
          <w:rFonts w:asciiTheme="minorHAnsi" w:hAnsiTheme="minorHAnsi"/>
          <w:sz w:val="22"/>
          <w:szCs w:val="22"/>
          <w:lang w:val="sr-Cyrl-RS" w:eastAsia="ar-SA"/>
        </w:rPr>
        <w:t>РЛ -</w:t>
      </w:r>
      <w:r w:rsidRPr="003045F5">
        <w:rPr>
          <w:rFonts w:asciiTheme="minorHAnsi" w:hAnsiTheme="minorHAnsi"/>
          <w:sz w:val="22"/>
          <w:szCs w:val="22"/>
          <w:lang w:val="sr-Cyrl-RS" w:eastAsia="ar-SA"/>
        </w:rPr>
        <w:tab/>
      </w:r>
      <w:r w:rsidRPr="003045F5">
        <w:rPr>
          <w:rFonts w:asciiTheme="minorHAnsi" w:hAnsiTheme="minorHAnsi"/>
          <w:sz w:val="22"/>
          <w:szCs w:val="22"/>
          <w:lang w:val="sr-Cyrl-CS" w:eastAsia="ar-SA"/>
        </w:rPr>
        <w:t>број пондера који припада Понуђачу према критеријуму „</w:t>
      </w:r>
      <w:r w:rsidRPr="003045F5">
        <w:rPr>
          <w:rFonts w:asciiTheme="minorHAnsi" w:hAnsiTheme="minorHAnsi"/>
          <w:sz w:val="22"/>
          <w:szCs w:val="22"/>
          <w:lang w:val="ru-RU" w:eastAsia="ar-SA"/>
        </w:rPr>
        <w:t>Референтна листа</w:t>
      </w:r>
      <w:r w:rsidRPr="003045F5">
        <w:rPr>
          <w:rFonts w:asciiTheme="minorHAnsi" w:hAnsiTheme="minorHAnsi"/>
          <w:sz w:val="22"/>
          <w:szCs w:val="22"/>
          <w:lang w:val="sr-Cyrl-CS" w:eastAsia="ar-SA"/>
        </w:rPr>
        <w:t xml:space="preserve">”. </w:t>
      </w:r>
    </w:p>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lang w:eastAsia="ar-SA"/>
        </w:rPr>
      </w:pPr>
    </w:p>
    <w:p w:rsidR="0027517B" w:rsidRPr="003045F5" w:rsidRDefault="0027517B" w:rsidP="0027517B">
      <w:pPr>
        <w:suppressAutoHyphens/>
        <w:spacing w:line="100" w:lineRule="atLeast"/>
        <w:jc w:val="both"/>
        <w:rPr>
          <w:rFonts w:asciiTheme="minorHAnsi" w:eastAsia="Arial Unicode MS" w:hAnsiTheme="minorHAnsi" w:cs="Arial"/>
          <w:b/>
          <w:bCs/>
          <w:i/>
          <w:iCs/>
          <w:color w:val="FF0000"/>
          <w:kern w:val="1"/>
          <w:sz w:val="22"/>
          <w:szCs w:val="22"/>
          <w:lang w:val="sr-Cyrl-RS" w:eastAsia="ar-SA"/>
        </w:rPr>
      </w:pPr>
      <w:r w:rsidRPr="003045F5">
        <w:rPr>
          <w:rFonts w:asciiTheme="minorHAnsi" w:eastAsia="Arial Unicode MS" w:hAnsiTheme="minorHAnsi" w:cs="Arial"/>
          <w:color w:val="000000"/>
          <w:kern w:val="1"/>
          <w:sz w:val="22"/>
          <w:szCs w:val="22"/>
          <w:lang w:val="sr-Cyrl-RS" w:eastAsia="ar-SA"/>
        </w:rPr>
        <w:t xml:space="preserve"> </w:t>
      </w:r>
    </w:p>
    <w:p w:rsidR="0027517B" w:rsidRPr="003045F5" w:rsidRDefault="00406C64" w:rsidP="0027517B">
      <w:pPr>
        <w:suppressAutoHyphens/>
        <w:spacing w:line="100" w:lineRule="atLeast"/>
        <w:jc w:val="both"/>
        <w:rPr>
          <w:rFonts w:asciiTheme="minorHAnsi" w:eastAsia="Arial Unicode MS" w:hAnsiTheme="minorHAnsi" w:cs="Arial"/>
          <w:b/>
          <w:bCs/>
          <w:kern w:val="1"/>
          <w:sz w:val="22"/>
          <w:szCs w:val="22"/>
          <w:lang w:eastAsia="ar-SA"/>
        </w:rPr>
      </w:pPr>
      <w:r>
        <w:rPr>
          <w:rFonts w:asciiTheme="minorHAnsi" w:eastAsia="Arial Unicode MS" w:hAnsiTheme="minorHAnsi" w:cs="Arial"/>
          <w:b/>
          <w:bCs/>
          <w:kern w:val="1"/>
          <w:sz w:val="22"/>
          <w:szCs w:val="22"/>
          <w:lang w:val="sr-Cyrl-RS" w:eastAsia="ar-SA"/>
        </w:rPr>
        <w:t>7</w:t>
      </w:r>
      <w:r w:rsidR="00A67CB3">
        <w:rPr>
          <w:rFonts w:asciiTheme="minorHAnsi" w:eastAsia="Arial Unicode MS" w:hAnsiTheme="minorHAnsi" w:cs="Arial"/>
          <w:b/>
          <w:bCs/>
          <w:kern w:val="1"/>
          <w:sz w:val="22"/>
          <w:szCs w:val="22"/>
          <w:lang w:val="sr-Cyrl-RS" w:eastAsia="ar-SA"/>
        </w:rPr>
        <w:t>.</w:t>
      </w:r>
      <w:r w:rsidR="0027517B" w:rsidRPr="003045F5">
        <w:rPr>
          <w:rFonts w:asciiTheme="minorHAnsi" w:eastAsia="Arial Unicode MS" w:hAnsiTheme="minorHAnsi" w:cs="Arial"/>
          <w:b/>
          <w:bCs/>
          <w:kern w:val="1"/>
          <w:sz w:val="22"/>
          <w:szCs w:val="22"/>
          <w:lang w:eastAsia="ar-SA"/>
        </w:rPr>
        <w:t>1</w:t>
      </w:r>
      <w:r w:rsidR="008F35E4">
        <w:rPr>
          <w:rFonts w:asciiTheme="minorHAnsi" w:eastAsia="Arial Unicode MS" w:hAnsiTheme="minorHAnsi" w:cs="Arial"/>
          <w:b/>
          <w:bCs/>
          <w:kern w:val="1"/>
          <w:sz w:val="22"/>
          <w:szCs w:val="22"/>
          <w:lang w:val="sr-Cyrl-RS" w:eastAsia="ar-SA"/>
        </w:rPr>
        <w:t>9</w:t>
      </w:r>
      <w:r w:rsidR="0027517B" w:rsidRPr="003045F5">
        <w:rPr>
          <w:rFonts w:asciiTheme="minorHAnsi" w:eastAsia="Arial Unicode MS" w:hAnsiTheme="minorHAnsi" w:cs="Arial"/>
          <w:b/>
          <w:bCs/>
          <w:kern w:val="1"/>
          <w:sz w:val="22"/>
          <w:szCs w:val="22"/>
          <w:lang w:eastAsia="ar-SA"/>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27517B" w:rsidRPr="003045F5" w:rsidRDefault="0027517B" w:rsidP="0027517B">
      <w:pPr>
        <w:spacing w:before="100" w:beforeAutospacing="1" w:after="100" w:afterAutospacing="1"/>
        <w:ind w:firstLine="360"/>
        <w:jc w:val="both"/>
        <w:rPr>
          <w:rFonts w:asciiTheme="minorHAnsi" w:eastAsia="Calibri" w:hAnsiTheme="minorHAnsi"/>
          <w:b/>
          <w:sz w:val="22"/>
          <w:szCs w:val="22"/>
          <w:lang w:val="ru-RU"/>
        </w:rPr>
      </w:pPr>
      <w:r w:rsidRPr="003045F5">
        <w:rPr>
          <w:rFonts w:asciiTheme="minorHAnsi" w:eastAsia="Calibri" w:hAnsiTheme="minorHAnsi"/>
          <w:sz w:val="22"/>
          <w:szCs w:val="22"/>
          <w:lang w:val="sr-Cyrl-CS"/>
        </w:rPr>
        <w:t>Ако су две понуде или већи број понуда једнаке, на основу критеријума одређени</w:t>
      </w:r>
      <w:r w:rsidRPr="003045F5">
        <w:rPr>
          <w:rFonts w:asciiTheme="minorHAnsi" w:eastAsia="Calibri" w:hAnsiTheme="minorHAnsi"/>
          <w:sz w:val="22"/>
          <w:szCs w:val="22"/>
          <w:lang w:val="en-GB"/>
        </w:rPr>
        <w:t>х у</w:t>
      </w:r>
      <w:r w:rsidRPr="003045F5">
        <w:rPr>
          <w:rFonts w:asciiTheme="minorHAnsi" w:eastAsia="Calibri" w:hAnsiTheme="minorHAnsi"/>
          <w:sz w:val="22"/>
          <w:szCs w:val="22"/>
          <w:lang w:val="sr-Cyrl-CS"/>
        </w:rPr>
        <w:t xml:space="preserve"> члану 84 став 5. Закона о јавним набавкама, Наручилац је дужан да дâ предност понудама: </w:t>
      </w:r>
    </w:p>
    <w:p w:rsidR="0027517B" w:rsidRPr="003045F5" w:rsidRDefault="0027517B" w:rsidP="0027517B">
      <w:pPr>
        <w:numPr>
          <w:ilvl w:val="0"/>
          <w:numId w:val="14"/>
        </w:numPr>
        <w:suppressAutoHyphens/>
        <w:spacing w:before="100" w:beforeAutospacing="1" w:after="120" w:line="100" w:lineRule="atLeast"/>
        <w:contextualSpacing/>
        <w:jc w:val="both"/>
        <w:rPr>
          <w:rFonts w:asciiTheme="minorHAnsi" w:hAnsiTheme="minorHAnsi"/>
          <w:sz w:val="22"/>
          <w:szCs w:val="22"/>
          <w:lang w:val="sr-Cyrl-CS" w:eastAsia="ar-SA"/>
        </w:rPr>
      </w:pPr>
      <w:r w:rsidRPr="003045F5">
        <w:rPr>
          <w:rFonts w:asciiTheme="minorHAnsi" w:hAnsiTheme="minorHAnsi"/>
          <w:sz w:val="22"/>
          <w:szCs w:val="22"/>
          <w:lang w:val="sr-Cyrl-CS" w:eastAsia="ar-SA"/>
        </w:rPr>
        <w:t>У случају да се избор не може извршити из разлога што постоје две или више понуда са највећим бројем пондера, као најповољнија биће изабрана понуда оног понуђача који је понудио нижу цену.</w:t>
      </w:r>
    </w:p>
    <w:p w:rsidR="0027517B" w:rsidRPr="003045F5" w:rsidRDefault="0027517B" w:rsidP="0027517B">
      <w:pPr>
        <w:numPr>
          <w:ilvl w:val="0"/>
          <w:numId w:val="14"/>
        </w:numPr>
        <w:suppressAutoHyphens/>
        <w:spacing w:before="100" w:beforeAutospacing="1" w:after="100" w:afterAutospacing="1" w:line="100" w:lineRule="atLeast"/>
        <w:contextualSpacing/>
        <w:jc w:val="both"/>
        <w:rPr>
          <w:rFonts w:asciiTheme="minorHAnsi" w:hAnsiTheme="minorHAnsi"/>
          <w:sz w:val="22"/>
          <w:szCs w:val="22"/>
          <w:lang w:val="sr-Cyrl-CS" w:eastAsia="ar-SA"/>
        </w:rPr>
      </w:pPr>
      <w:r w:rsidRPr="003045F5">
        <w:rPr>
          <w:rFonts w:asciiTheme="minorHAnsi" w:hAnsiTheme="minorHAnsi"/>
          <w:sz w:val="22"/>
          <w:szCs w:val="22"/>
          <w:lang w:val="sr-Cyrl-CS" w:eastAsia="ar-SA"/>
        </w:rPr>
        <w:t>У случају да је понуђена цена идентична, Наручилац као најповољнију бира понуду оног понуђача који је на основу достављених потврда Наручилаца реализовао услуге</w:t>
      </w:r>
      <w:r w:rsidRPr="003045F5">
        <w:rPr>
          <w:rFonts w:asciiTheme="minorHAnsi" w:hAnsiTheme="minorHAnsi"/>
          <w:sz w:val="22"/>
          <w:szCs w:val="22"/>
          <w:lang w:val="sr-Latn-CS" w:eastAsia="ar-SA"/>
        </w:rPr>
        <w:t xml:space="preserve"> </w:t>
      </w:r>
      <w:r w:rsidRPr="003045F5">
        <w:rPr>
          <w:rFonts w:asciiTheme="minorHAnsi" w:hAnsiTheme="minorHAnsi"/>
          <w:sz w:val="22"/>
          <w:szCs w:val="22"/>
          <w:lang w:val="sr-Cyrl-CS" w:eastAsia="ar-SA"/>
        </w:rPr>
        <w:t xml:space="preserve">у укупно већој вредности. </w:t>
      </w:r>
    </w:p>
    <w:p w:rsidR="0027517B" w:rsidRPr="003045F5" w:rsidRDefault="0027517B" w:rsidP="0027517B">
      <w:pPr>
        <w:suppressAutoHyphens/>
        <w:spacing w:line="100" w:lineRule="atLeast"/>
        <w:jc w:val="both"/>
        <w:rPr>
          <w:rFonts w:asciiTheme="minorHAnsi" w:eastAsia="Arial Unicode MS" w:hAnsiTheme="minorHAnsi" w:cs="Arial"/>
          <w:b/>
          <w:bCs/>
          <w:i/>
          <w:iCs/>
          <w:color w:val="000000"/>
          <w:kern w:val="1"/>
          <w:sz w:val="22"/>
          <w:szCs w:val="22"/>
          <w:lang w:val="sr-Cyrl-RS" w:eastAsia="ar-SA"/>
        </w:rPr>
      </w:pPr>
    </w:p>
    <w:p w:rsidR="0027517B" w:rsidRPr="003045F5" w:rsidRDefault="00406C64" w:rsidP="0027517B">
      <w:pPr>
        <w:suppressAutoHyphens/>
        <w:spacing w:line="100" w:lineRule="atLeast"/>
        <w:jc w:val="both"/>
        <w:rPr>
          <w:rFonts w:asciiTheme="minorHAnsi" w:eastAsia="Arial Unicode MS" w:hAnsiTheme="minorHAnsi" w:cs="Arial"/>
          <w:b/>
          <w:bCs/>
          <w:color w:val="000000"/>
          <w:kern w:val="1"/>
          <w:sz w:val="22"/>
          <w:szCs w:val="22"/>
          <w:lang w:val="sr-Cyrl-RS" w:eastAsia="ar-SA"/>
        </w:rPr>
      </w:pPr>
      <w:r>
        <w:rPr>
          <w:rFonts w:asciiTheme="minorHAnsi" w:eastAsia="Arial Unicode MS" w:hAnsiTheme="minorHAnsi" w:cs="Arial"/>
          <w:b/>
          <w:bCs/>
          <w:color w:val="000000"/>
          <w:kern w:val="1"/>
          <w:sz w:val="22"/>
          <w:szCs w:val="22"/>
          <w:lang w:val="sr-Cyrl-CS" w:eastAsia="ar-SA"/>
        </w:rPr>
        <w:t>7</w:t>
      </w:r>
      <w:r w:rsidR="00A67CB3">
        <w:rPr>
          <w:rFonts w:asciiTheme="minorHAnsi" w:eastAsia="Arial Unicode MS" w:hAnsiTheme="minorHAnsi" w:cs="Arial"/>
          <w:b/>
          <w:bCs/>
          <w:color w:val="000000"/>
          <w:kern w:val="1"/>
          <w:sz w:val="22"/>
          <w:szCs w:val="22"/>
          <w:lang w:val="sr-Cyrl-CS" w:eastAsia="ar-SA"/>
        </w:rPr>
        <w:t>.</w:t>
      </w:r>
      <w:r w:rsidR="008F35E4">
        <w:rPr>
          <w:rFonts w:asciiTheme="minorHAnsi" w:eastAsia="Arial Unicode MS" w:hAnsiTheme="minorHAnsi" w:cs="Arial"/>
          <w:b/>
          <w:bCs/>
          <w:color w:val="000000"/>
          <w:kern w:val="1"/>
          <w:sz w:val="22"/>
          <w:szCs w:val="22"/>
          <w:lang w:val="sr-Cyrl-CS" w:eastAsia="ar-SA"/>
        </w:rPr>
        <w:t>20</w:t>
      </w:r>
      <w:r w:rsidR="0027517B" w:rsidRPr="003045F5">
        <w:rPr>
          <w:rFonts w:asciiTheme="minorHAnsi" w:eastAsia="Arial Unicode MS" w:hAnsiTheme="minorHAnsi" w:cs="Arial"/>
          <w:b/>
          <w:bCs/>
          <w:color w:val="000000"/>
          <w:kern w:val="1"/>
          <w:sz w:val="22"/>
          <w:szCs w:val="22"/>
          <w:lang w:eastAsia="ar-SA"/>
        </w:rPr>
        <w:t xml:space="preserve">. ПОШТОВАЊЕ ОБАВЕЗА КОЈЕ ПРОИЗИЛАЗЕ ИЗ ВАЖЕЋИХ ПРОПИСА </w:t>
      </w:r>
    </w:p>
    <w:p w:rsidR="0027517B" w:rsidRPr="003045F5" w:rsidRDefault="0027517B" w:rsidP="0027517B">
      <w:pPr>
        <w:suppressAutoHyphens/>
        <w:spacing w:line="100" w:lineRule="atLeast"/>
        <w:jc w:val="both"/>
        <w:rPr>
          <w:rFonts w:asciiTheme="minorHAnsi" w:eastAsia="Arial Unicode MS" w:hAnsiTheme="minorHAnsi" w:cs="Arial"/>
          <w:b/>
          <w:bCs/>
          <w:color w:val="000000"/>
          <w:kern w:val="1"/>
          <w:sz w:val="22"/>
          <w:szCs w:val="22"/>
          <w:lang w:val="sr-Cyrl-RS" w:eastAsia="ar-SA"/>
        </w:rPr>
      </w:pPr>
    </w:p>
    <w:p w:rsidR="0027517B" w:rsidRPr="003045F5" w:rsidRDefault="0027517B" w:rsidP="0027517B">
      <w:pPr>
        <w:suppressAutoHyphens/>
        <w:spacing w:line="100" w:lineRule="atLeast"/>
        <w:ind w:firstLine="708"/>
        <w:jc w:val="both"/>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color w:val="000000"/>
          <w:kern w:val="1"/>
          <w:sz w:val="22"/>
          <w:szCs w:val="22"/>
          <w:lang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w:t>
      </w:r>
      <w:r w:rsidRPr="003045F5">
        <w:rPr>
          <w:rFonts w:asciiTheme="minorHAnsi" w:eastAsia="Arial Unicode MS" w:hAnsiTheme="minorHAnsi" w:cs="Arial"/>
          <w:color w:val="000000"/>
          <w:kern w:val="1"/>
          <w:sz w:val="22"/>
          <w:szCs w:val="22"/>
          <w:lang w:val="sr-Cyrl-RS" w:eastAsia="ar-SA"/>
        </w:rPr>
        <w:t xml:space="preserve">дат је у </w:t>
      </w:r>
      <w:r w:rsidRPr="003045F5">
        <w:rPr>
          <w:rFonts w:asciiTheme="minorHAnsi" w:eastAsia="Arial Unicode MS" w:hAnsiTheme="minorHAnsi" w:cs="Arial"/>
          <w:color w:val="000000"/>
          <w:kern w:val="1"/>
          <w:sz w:val="22"/>
          <w:szCs w:val="22"/>
          <w:lang w:eastAsia="ar-SA"/>
        </w:rPr>
        <w:t>конкурсне документације)</w:t>
      </w:r>
      <w:r w:rsidRPr="003045F5">
        <w:rPr>
          <w:rFonts w:asciiTheme="minorHAnsi" w:eastAsia="Arial Unicode MS" w:hAnsiTheme="minorHAnsi" w:cs="Arial"/>
          <w:color w:val="000000"/>
          <w:kern w:val="1"/>
          <w:sz w:val="22"/>
          <w:szCs w:val="22"/>
          <w:lang w:val="sr-Cyrl-CS" w:eastAsia="ar-SA"/>
        </w:rPr>
        <w:t>.</w:t>
      </w:r>
    </w:p>
    <w:p w:rsidR="0027517B" w:rsidRPr="003045F5" w:rsidRDefault="0027517B" w:rsidP="0027517B">
      <w:pPr>
        <w:suppressAutoHyphens/>
        <w:spacing w:line="100" w:lineRule="atLeast"/>
        <w:jc w:val="both"/>
        <w:rPr>
          <w:rFonts w:asciiTheme="minorHAnsi" w:eastAsia="Arial Unicode MS" w:hAnsiTheme="minorHAnsi" w:cs="Arial"/>
          <w:b/>
          <w:color w:val="000000"/>
          <w:kern w:val="1"/>
          <w:sz w:val="22"/>
          <w:szCs w:val="22"/>
          <w:lang w:eastAsia="ar-SA"/>
        </w:rPr>
      </w:pPr>
      <w:r w:rsidRPr="003045F5">
        <w:rPr>
          <w:rFonts w:asciiTheme="minorHAnsi" w:eastAsia="Arial Unicode MS" w:hAnsiTheme="minorHAnsi" w:cs="Arial"/>
          <w:color w:val="000000"/>
          <w:kern w:val="1"/>
          <w:sz w:val="22"/>
          <w:szCs w:val="22"/>
          <w:lang w:eastAsia="ar-SA"/>
        </w:rPr>
        <w:t xml:space="preserve"> </w:t>
      </w:r>
    </w:p>
    <w:p w:rsidR="0027517B" w:rsidRPr="003045F5" w:rsidRDefault="00406C64" w:rsidP="0027517B">
      <w:pPr>
        <w:suppressAutoHyphens/>
        <w:spacing w:line="100" w:lineRule="atLeast"/>
        <w:jc w:val="both"/>
        <w:rPr>
          <w:rFonts w:asciiTheme="minorHAnsi" w:eastAsia="Arial Unicode MS" w:hAnsiTheme="minorHAnsi" w:cs="Arial"/>
          <w:b/>
          <w:color w:val="000000"/>
          <w:kern w:val="1"/>
          <w:sz w:val="22"/>
          <w:szCs w:val="22"/>
          <w:lang w:eastAsia="ar-SA"/>
        </w:rPr>
      </w:pPr>
      <w:r>
        <w:rPr>
          <w:rFonts w:asciiTheme="minorHAnsi" w:eastAsia="Arial Unicode MS" w:hAnsiTheme="minorHAnsi" w:cs="Arial"/>
          <w:b/>
          <w:color w:val="000000"/>
          <w:kern w:val="1"/>
          <w:sz w:val="22"/>
          <w:szCs w:val="22"/>
          <w:lang w:val="sr-Cyrl-RS" w:eastAsia="ar-SA"/>
        </w:rPr>
        <w:t>7</w:t>
      </w:r>
      <w:r w:rsidR="00A67CB3">
        <w:rPr>
          <w:rFonts w:asciiTheme="minorHAnsi" w:eastAsia="Arial Unicode MS" w:hAnsiTheme="minorHAnsi" w:cs="Arial"/>
          <w:b/>
          <w:color w:val="000000"/>
          <w:kern w:val="1"/>
          <w:sz w:val="22"/>
          <w:szCs w:val="22"/>
          <w:lang w:val="sr-Cyrl-RS" w:eastAsia="ar-SA"/>
        </w:rPr>
        <w:t>.</w:t>
      </w:r>
      <w:r w:rsidR="0027517B" w:rsidRPr="003045F5">
        <w:rPr>
          <w:rFonts w:asciiTheme="minorHAnsi" w:eastAsia="Arial Unicode MS" w:hAnsiTheme="minorHAnsi" w:cs="Arial"/>
          <w:b/>
          <w:color w:val="000000"/>
          <w:kern w:val="1"/>
          <w:sz w:val="22"/>
          <w:szCs w:val="22"/>
          <w:lang w:eastAsia="ar-SA"/>
        </w:rPr>
        <w:t>2</w:t>
      </w:r>
      <w:r w:rsidR="00DD6241">
        <w:rPr>
          <w:rFonts w:asciiTheme="minorHAnsi" w:eastAsia="Arial Unicode MS" w:hAnsiTheme="minorHAnsi" w:cs="Arial"/>
          <w:b/>
          <w:color w:val="000000"/>
          <w:kern w:val="1"/>
          <w:sz w:val="22"/>
          <w:szCs w:val="22"/>
          <w:lang w:val="sr-Cyrl-RS" w:eastAsia="ar-SA"/>
        </w:rPr>
        <w:t>1</w:t>
      </w:r>
      <w:r w:rsidR="0027517B" w:rsidRPr="003045F5">
        <w:rPr>
          <w:rFonts w:asciiTheme="minorHAnsi" w:eastAsia="Arial Unicode MS" w:hAnsiTheme="minorHAnsi" w:cs="Arial"/>
          <w:b/>
          <w:color w:val="000000"/>
          <w:kern w:val="1"/>
          <w:sz w:val="22"/>
          <w:szCs w:val="22"/>
          <w:lang w:eastAsia="ar-SA"/>
        </w:rPr>
        <w:t>. КОРИШЋЕЊЕ ПАТЕНТА И ОДГОВОРНОСТ ЗА ПОВРЕДУ ЗАШТИЋЕНИХ ПРАВА ИНТЕЛЕКТУАЛНЕ СВОЈИНЕ ТРЕЋИХ ЛИЦА</w:t>
      </w:r>
    </w:p>
    <w:p w:rsidR="0027517B" w:rsidRPr="003045F5" w:rsidRDefault="0027517B" w:rsidP="0027517B">
      <w:pPr>
        <w:suppressAutoHyphens/>
        <w:spacing w:line="100" w:lineRule="atLeast"/>
        <w:jc w:val="both"/>
        <w:rPr>
          <w:rFonts w:asciiTheme="minorHAnsi" w:eastAsia="Arial Unicode MS" w:hAnsiTheme="minorHAnsi" w:cs="Arial"/>
          <w:b/>
          <w:color w:val="000000"/>
          <w:kern w:val="1"/>
          <w:sz w:val="22"/>
          <w:szCs w:val="22"/>
          <w:lang w:eastAsia="ar-SA"/>
        </w:rPr>
      </w:pPr>
    </w:p>
    <w:p w:rsidR="0027517B" w:rsidRPr="003045F5" w:rsidRDefault="0027517B" w:rsidP="0027517B">
      <w:pPr>
        <w:suppressAutoHyphens/>
        <w:spacing w:line="100" w:lineRule="atLeast"/>
        <w:ind w:firstLine="708"/>
        <w:jc w:val="both"/>
        <w:rPr>
          <w:rFonts w:asciiTheme="minorHAnsi" w:eastAsia="Arial Unicode MS" w:hAnsiTheme="minorHAnsi" w:cs="Arial"/>
          <w:b/>
          <w:color w:val="000000"/>
          <w:kern w:val="1"/>
          <w:sz w:val="22"/>
          <w:szCs w:val="22"/>
          <w:lang w:eastAsia="ar-SA"/>
        </w:rPr>
      </w:pPr>
      <w:r w:rsidRPr="003045F5">
        <w:rPr>
          <w:rFonts w:asciiTheme="minorHAnsi" w:eastAsia="TimesNewRomanPSMT" w:hAnsiTheme="minorHAnsi" w:cs="Arial"/>
          <w:bCs/>
          <w:iCs/>
          <w:color w:val="000000"/>
          <w:kern w:val="1"/>
          <w:sz w:val="22"/>
          <w:szCs w:val="22"/>
          <w:lang w:eastAsia="ar-SA"/>
        </w:rPr>
        <w:t>Накнаду за коришћење патената, као и одговорност за повреду заштићених права интелектуалне својине трећих лица сноси понуђач.</w:t>
      </w:r>
    </w:p>
    <w:p w:rsidR="0027517B" w:rsidRPr="003045F5" w:rsidRDefault="0027517B" w:rsidP="0027517B">
      <w:pPr>
        <w:suppressAutoHyphens/>
        <w:spacing w:line="100" w:lineRule="atLeast"/>
        <w:jc w:val="both"/>
        <w:rPr>
          <w:rFonts w:asciiTheme="minorHAnsi" w:eastAsia="Arial Unicode MS" w:hAnsiTheme="minorHAnsi" w:cs="Arial"/>
          <w:b/>
          <w:color w:val="000000"/>
          <w:kern w:val="1"/>
          <w:sz w:val="22"/>
          <w:szCs w:val="22"/>
          <w:lang w:eastAsia="ar-SA"/>
        </w:rPr>
      </w:pPr>
    </w:p>
    <w:p w:rsidR="00D9561C" w:rsidRPr="00A06E83" w:rsidRDefault="00D9561C">
      <w:pPr>
        <w:rPr>
          <w:rFonts w:asciiTheme="minorHAnsi" w:eastAsia="Arial Unicode MS" w:hAnsiTheme="minorHAnsi" w:cs="Arial"/>
          <w:b/>
          <w:bCs/>
          <w:color w:val="000000"/>
          <w:kern w:val="1"/>
          <w:sz w:val="22"/>
          <w:szCs w:val="22"/>
          <w:lang w:val="sr-Latn-RS" w:eastAsia="ar-SA"/>
        </w:rPr>
      </w:pPr>
    </w:p>
    <w:p w:rsidR="0027517B" w:rsidRPr="00535365" w:rsidRDefault="00406C64" w:rsidP="0027517B">
      <w:pPr>
        <w:suppressAutoHyphens/>
        <w:spacing w:line="100" w:lineRule="atLeast"/>
        <w:jc w:val="both"/>
        <w:rPr>
          <w:rFonts w:asciiTheme="minorHAnsi" w:eastAsia="Arial Unicode MS" w:hAnsiTheme="minorHAnsi" w:cs="Arial"/>
          <w:b/>
          <w:bCs/>
          <w:color w:val="000000"/>
          <w:kern w:val="1"/>
          <w:sz w:val="22"/>
          <w:szCs w:val="22"/>
          <w:lang w:val="sr-Cyrl-RS" w:eastAsia="ar-SA"/>
        </w:rPr>
      </w:pPr>
      <w:r>
        <w:rPr>
          <w:rFonts w:asciiTheme="minorHAnsi" w:eastAsia="Arial Unicode MS" w:hAnsiTheme="minorHAnsi" w:cs="Arial"/>
          <w:b/>
          <w:bCs/>
          <w:color w:val="000000"/>
          <w:kern w:val="1"/>
          <w:sz w:val="22"/>
          <w:szCs w:val="22"/>
          <w:lang w:val="sr-Cyrl-RS" w:eastAsia="ar-SA"/>
        </w:rPr>
        <w:t>7</w:t>
      </w:r>
      <w:r w:rsidR="00A67CB3" w:rsidRPr="00535365">
        <w:rPr>
          <w:rFonts w:asciiTheme="minorHAnsi" w:eastAsia="Arial Unicode MS" w:hAnsiTheme="minorHAnsi" w:cs="Arial"/>
          <w:b/>
          <w:bCs/>
          <w:color w:val="000000"/>
          <w:kern w:val="1"/>
          <w:sz w:val="22"/>
          <w:szCs w:val="22"/>
          <w:lang w:val="sr-Cyrl-RS" w:eastAsia="ar-SA"/>
        </w:rPr>
        <w:t>.</w:t>
      </w:r>
      <w:r w:rsidR="0027517B" w:rsidRPr="00535365">
        <w:rPr>
          <w:rFonts w:asciiTheme="minorHAnsi" w:eastAsia="Arial Unicode MS" w:hAnsiTheme="minorHAnsi" w:cs="Arial"/>
          <w:b/>
          <w:bCs/>
          <w:color w:val="000000"/>
          <w:kern w:val="1"/>
          <w:sz w:val="22"/>
          <w:szCs w:val="22"/>
          <w:lang w:eastAsia="ar-SA"/>
        </w:rPr>
        <w:t>2</w:t>
      </w:r>
      <w:r w:rsidR="00DD6241">
        <w:rPr>
          <w:rFonts w:asciiTheme="minorHAnsi" w:eastAsia="Arial Unicode MS" w:hAnsiTheme="minorHAnsi" w:cs="Arial"/>
          <w:b/>
          <w:bCs/>
          <w:color w:val="000000"/>
          <w:kern w:val="1"/>
          <w:sz w:val="22"/>
          <w:szCs w:val="22"/>
          <w:lang w:val="sr-Cyrl-RS" w:eastAsia="ar-SA"/>
        </w:rPr>
        <w:t>2</w:t>
      </w:r>
      <w:r w:rsidR="0027517B" w:rsidRPr="00535365">
        <w:rPr>
          <w:rFonts w:asciiTheme="minorHAnsi" w:eastAsia="Arial Unicode MS" w:hAnsiTheme="minorHAnsi" w:cs="Arial"/>
          <w:b/>
          <w:bCs/>
          <w:color w:val="000000"/>
          <w:kern w:val="1"/>
          <w:sz w:val="22"/>
          <w:szCs w:val="22"/>
          <w:lang w:eastAsia="ar-SA"/>
        </w:rPr>
        <w:t xml:space="preserve">. НАЧИН И РОК ЗА ПОДНОШЕЊЕ ЗАХТЕВА ЗА ЗАШТИТУ ПРАВА ПОНУЂАЧА </w:t>
      </w:r>
    </w:p>
    <w:p w:rsidR="00A67CB3" w:rsidRPr="00D9561C" w:rsidRDefault="00A67CB3" w:rsidP="00A67CB3">
      <w:pPr>
        <w:shd w:val="clear" w:color="auto" w:fill="E0E0E0"/>
        <w:ind w:left="-120" w:right="-180" w:firstLine="720"/>
        <w:jc w:val="both"/>
        <w:rPr>
          <w:rFonts w:asciiTheme="minorHAnsi" w:hAnsiTheme="minorHAnsi"/>
          <w:b/>
          <w:i/>
          <w:sz w:val="22"/>
          <w:szCs w:val="22"/>
          <w:u w:val="single"/>
          <w:lang w:val="sr-Latn-RS" w:eastAsia="sr-Latn-RS"/>
        </w:rPr>
      </w:pPr>
      <w:r w:rsidRPr="00A67CB3">
        <w:rPr>
          <w:rFonts w:asciiTheme="minorHAnsi" w:hAnsiTheme="minorHAnsi"/>
          <w:b/>
          <w:i/>
          <w:sz w:val="22"/>
          <w:szCs w:val="22"/>
          <w:u w:val="single"/>
          <w:lang w:val="ru-RU" w:eastAsia="sr-Latn-RS"/>
        </w:rPr>
        <w:t>1) рокови и начин подношења захтева за заштиту права</w:t>
      </w:r>
    </w:p>
    <w:p w:rsidR="00A67CB3" w:rsidRPr="00A67CB3" w:rsidRDefault="00A67CB3" w:rsidP="00A67CB3">
      <w:pPr>
        <w:ind w:left="-120" w:right="-180" w:firstLine="720"/>
        <w:jc w:val="both"/>
        <w:rPr>
          <w:rFonts w:asciiTheme="minorHAnsi" w:hAnsiTheme="minorHAnsi"/>
          <w:sz w:val="22"/>
          <w:szCs w:val="22"/>
          <w:lang w:val="ru-RU" w:eastAsia="sr-Latn-RS"/>
        </w:rPr>
      </w:pPr>
      <w:r w:rsidRPr="00A67CB3">
        <w:rPr>
          <w:rFonts w:asciiTheme="minorHAnsi" w:hAnsiTheme="minorHAnsi"/>
          <w:sz w:val="22"/>
          <w:szCs w:val="22"/>
          <w:lang w:val="ru-RU" w:eastAsia="sr-Latn-RS"/>
        </w:rPr>
        <w:t>Понуђач може да поднесе захтев за заштиту права.</w:t>
      </w:r>
    </w:p>
    <w:p w:rsidR="00A67CB3" w:rsidRPr="00A67CB3" w:rsidRDefault="00A67CB3" w:rsidP="00A67CB3">
      <w:pPr>
        <w:ind w:left="-120" w:right="-180" w:firstLine="720"/>
        <w:jc w:val="both"/>
        <w:rPr>
          <w:rFonts w:asciiTheme="minorHAnsi" w:hAnsiTheme="minorHAnsi"/>
          <w:sz w:val="22"/>
          <w:szCs w:val="22"/>
          <w:lang w:val="ru-RU"/>
        </w:rPr>
      </w:pPr>
      <w:r w:rsidRPr="00A67CB3">
        <w:rPr>
          <w:rFonts w:asciiTheme="minorHAnsi" w:hAnsiTheme="minorHAnsi"/>
          <w:sz w:val="22"/>
          <w:szCs w:val="22"/>
          <w:lang w:val="ru-RU"/>
        </w:rPr>
        <w:t>Захтев за заштиту права подноси се Републичкој комисији, а предаје наручиоцу.</w:t>
      </w:r>
    </w:p>
    <w:p w:rsidR="00A67CB3" w:rsidRPr="00A67CB3" w:rsidRDefault="00A67CB3" w:rsidP="00A67CB3">
      <w:pPr>
        <w:ind w:left="-120" w:right="-180" w:firstLine="720"/>
        <w:jc w:val="both"/>
        <w:rPr>
          <w:rFonts w:asciiTheme="minorHAnsi" w:hAnsiTheme="minorHAnsi"/>
          <w:sz w:val="22"/>
          <w:szCs w:val="22"/>
          <w:lang w:val="ru-RU"/>
        </w:rPr>
      </w:pPr>
      <w:r w:rsidRPr="00A67CB3">
        <w:rPr>
          <w:rFonts w:asciiTheme="minorHAnsi" w:hAnsiTheme="minorHAnsi"/>
          <w:sz w:val="22"/>
          <w:szCs w:val="22"/>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A67CB3" w:rsidRPr="00A67CB3" w:rsidRDefault="00A67CB3" w:rsidP="00A67CB3">
      <w:pPr>
        <w:ind w:left="-120" w:right="-180" w:firstLine="720"/>
        <w:jc w:val="both"/>
        <w:rPr>
          <w:rFonts w:asciiTheme="minorHAnsi" w:hAnsiTheme="minorHAnsi"/>
          <w:sz w:val="22"/>
          <w:szCs w:val="22"/>
          <w:lang w:val="ru-RU"/>
        </w:rPr>
      </w:pPr>
      <w:r w:rsidRPr="00A67CB3">
        <w:rPr>
          <w:rFonts w:asciiTheme="minorHAnsi" w:hAnsiTheme="minorHAnsi"/>
          <w:sz w:val="22"/>
          <w:szCs w:val="22"/>
          <w:lang w:val="ru-RU"/>
        </w:rPr>
        <w:t>Захтев за заштиту права којим се оспорава</w:t>
      </w:r>
      <w:r w:rsidRPr="00A67CB3">
        <w:rPr>
          <w:rFonts w:asciiTheme="minorHAnsi" w:hAnsiTheme="minorHAnsi"/>
          <w:sz w:val="22"/>
          <w:szCs w:val="22"/>
          <w:lang w:val="sr-Latn-RS"/>
        </w:rPr>
        <w:t xml:space="preserve"> </w:t>
      </w:r>
      <w:r w:rsidRPr="00A67CB3">
        <w:rPr>
          <w:rFonts w:asciiTheme="minorHAnsi" w:hAnsiTheme="minorHAnsi"/>
          <w:sz w:val="22"/>
          <w:szCs w:val="22"/>
          <w:lang w:val="sr-Cyrl-RS"/>
        </w:rPr>
        <w:t xml:space="preserve">врста поступка, </w:t>
      </w:r>
      <w:r w:rsidRPr="00A67CB3">
        <w:rPr>
          <w:rFonts w:asciiTheme="minorHAnsi" w:hAnsiTheme="minorHAnsi"/>
          <w:sz w:val="22"/>
          <w:szCs w:val="22"/>
          <w:lang w:val="ru-RU"/>
        </w:rPr>
        <w:t xml:space="preserve">садржина позива за подношење понуда или конкурсне документације сматраће се благовременим </w:t>
      </w:r>
      <w:r w:rsidRPr="00A67CB3">
        <w:rPr>
          <w:rFonts w:asciiTheme="minorHAnsi" w:hAnsiTheme="minorHAnsi"/>
          <w:sz w:val="22"/>
          <w:szCs w:val="22"/>
          <w:lang w:val="sr-Cyrl-RS"/>
        </w:rPr>
        <w:t>ако</w:t>
      </w:r>
      <w:r w:rsidRPr="00A67CB3">
        <w:rPr>
          <w:rFonts w:asciiTheme="minorHAnsi" w:hAnsiTheme="minorHAnsi"/>
          <w:sz w:val="22"/>
          <w:szCs w:val="22"/>
          <w:lang w:val="ru-RU"/>
        </w:rPr>
        <w:t xml:space="preserve"> је примљен од стране наручиоца</w:t>
      </w:r>
      <w:r w:rsidRPr="00A67CB3">
        <w:rPr>
          <w:rFonts w:asciiTheme="minorHAnsi" w:hAnsiTheme="minorHAnsi"/>
          <w:sz w:val="22"/>
          <w:szCs w:val="22"/>
          <w:lang w:val="sr-Cyrl-RS"/>
        </w:rPr>
        <w:t xml:space="preserve"> најкасније </w:t>
      </w:r>
      <w:r w:rsidRPr="00A67CB3">
        <w:rPr>
          <w:rFonts w:asciiTheme="minorHAnsi" w:hAnsiTheme="minorHAnsi"/>
          <w:sz w:val="22"/>
          <w:szCs w:val="22"/>
          <w:lang w:val="sr-Cyrl-CS"/>
        </w:rPr>
        <w:t>седам</w:t>
      </w:r>
      <w:r w:rsidRPr="00A67CB3">
        <w:rPr>
          <w:rFonts w:asciiTheme="minorHAnsi" w:hAnsiTheme="minorHAnsi"/>
          <w:sz w:val="22"/>
          <w:szCs w:val="22"/>
          <w:lang w:val="sr-Cyrl-RS"/>
        </w:rPr>
        <w:t xml:space="preserve"> дана</w:t>
      </w:r>
      <w:r w:rsidRPr="00A67CB3">
        <w:rPr>
          <w:rFonts w:asciiTheme="minorHAnsi" w:hAnsiTheme="minorHAnsi"/>
          <w:sz w:val="22"/>
          <w:szCs w:val="22"/>
          <w:lang w:val="ru-RU"/>
        </w:rPr>
        <w:t xml:space="preserve"> пре истека рока за подношење понуда</w:t>
      </w:r>
      <w:r w:rsidRPr="00A67CB3">
        <w:rPr>
          <w:rFonts w:asciiTheme="minorHAnsi" w:hAnsiTheme="minorHAnsi"/>
          <w:sz w:val="22"/>
          <w:szCs w:val="22"/>
          <w:lang w:val="sr-Cyrl-RS"/>
        </w:rPr>
        <w:t>,</w:t>
      </w:r>
      <w:r w:rsidRPr="00A67CB3">
        <w:rPr>
          <w:rFonts w:asciiTheme="minorHAnsi" w:hAnsiTheme="minorHAnsi"/>
          <w:sz w:val="22"/>
          <w:szCs w:val="22"/>
          <w:lang w:val="ru-RU"/>
        </w:rPr>
        <w:t xml:space="preserve"> без обзира на начин достављања</w:t>
      </w:r>
      <w:r w:rsidRPr="00A67CB3">
        <w:rPr>
          <w:rFonts w:asciiTheme="minorHAnsi" w:hAnsiTheme="minorHAnsi"/>
          <w:sz w:val="22"/>
          <w:szCs w:val="22"/>
          <w:lang w:val="sr-Cyrl-RS"/>
        </w:rPr>
        <w:t>.</w:t>
      </w:r>
      <w:r w:rsidRPr="00A67CB3">
        <w:rPr>
          <w:rFonts w:asciiTheme="minorHAnsi" w:hAnsiTheme="minorHAnsi"/>
          <w:sz w:val="22"/>
          <w:szCs w:val="22"/>
          <w:lang w:val="ru-RU"/>
        </w:rPr>
        <w:t xml:space="preserve"> У том случају долази до застоја рока за подношење понуда.</w:t>
      </w:r>
    </w:p>
    <w:p w:rsidR="00A67CB3" w:rsidRPr="00A67CB3" w:rsidRDefault="00A67CB3" w:rsidP="00616C75">
      <w:pPr>
        <w:ind w:left="-120" w:right="-180" w:firstLine="720"/>
        <w:jc w:val="both"/>
        <w:rPr>
          <w:rFonts w:asciiTheme="minorHAnsi" w:hAnsiTheme="minorHAnsi"/>
          <w:sz w:val="22"/>
          <w:szCs w:val="22"/>
          <w:lang w:val="ru-RU"/>
        </w:rPr>
      </w:pPr>
      <w:r w:rsidRPr="00A67CB3">
        <w:rPr>
          <w:rFonts w:asciiTheme="minorHAnsi" w:hAnsiTheme="minorHAnsi"/>
          <w:sz w:val="22"/>
          <w:szCs w:val="22"/>
          <w:lang w:val="ru-RU"/>
        </w:rPr>
        <w:t xml:space="preserve">После доношења одлуке о </w:t>
      </w:r>
      <w:r w:rsidRPr="00A67CB3">
        <w:rPr>
          <w:rFonts w:asciiTheme="minorHAnsi" w:hAnsiTheme="minorHAnsi"/>
          <w:sz w:val="22"/>
          <w:szCs w:val="22"/>
          <w:lang w:val="sr-Cyrl-RS"/>
        </w:rPr>
        <w:t>додели уговора</w:t>
      </w:r>
      <w:r w:rsidRPr="00A67CB3">
        <w:rPr>
          <w:rFonts w:asciiTheme="minorHAnsi" w:hAnsiTheme="minorHAnsi"/>
          <w:sz w:val="22"/>
          <w:szCs w:val="22"/>
          <w:lang w:val="ru-RU"/>
        </w:rPr>
        <w:t xml:space="preserve"> </w:t>
      </w:r>
      <w:r w:rsidRPr="00A67CB3">
        <w:rPr>
          <w:rFonts w:asciiTheme="minorHAnsi" w:hAnsiTheme="minorHAnsi"/>
          <w:sz w:val="22"/>
          <w:szCs w:val="22"/>
          <w:lang w:val="sr-Cyrl-RS"/>
        </w:rPr>
        <w:t xml:space="preserve">и </w:t>
      </w:r>
      <w:r w:rsidRPr="00A67CB3">
        <w:rPr>
          <w:rFonts w:asciiTheme="minorHAnsi" w:hAnsiTheme="minorHAnsi"/>
          <w:sz w:val="22"/>
          <w:szCs w:val="22"/>
          <w:lang w:val="ru-RU"/>
        </w:rPr>
        <w:t>одлуке о обустави поступка, рок за подношење захтева за заштиту права је десет дана од дана пријема одлуке.</w:t>
      </w:r>
    </w:p>
    <w:p w:rsidR="00A67CB3" w:rsidRPr="00A67CB3" w:rsidRDefault="00A67CB3" w:rsidP="00616C75">
      <w:pPr>
        <w:ind w:left="-120" w:right="-180" w:firstLine="720"/>
        <w:jc w:val="both"/>
        <w:rPr>
          <w:rFonts w:asciiTheme="minorHAnsi" w:hAnsiTheme="minorHAnsi"/>
          <w:sz w:val="22"/>
          <w:szCs w:val="22"/>
          <w:lang w:val="ru-RU"/>
        </w:rPr>
      </w:pPr>
      <w:r w:rsidRPr="00A67CB3">
        <w:rPr>
          <w:rFonts w:asciiTheme="minorHAnsi" w:hAnsiTheme="minorHAnsi"/>
          <w:sz w:val="22"/>
          <w:szCs w:val="22"/>
          <w:lang w:val="ru-RU"/>
        </w:rPr>
        <w:t>На достављање захтева за заштиту права сходно се примењују одредбе о начину достављања одлуке из члана 1</w:t>
      </w:r>
      <w:r w:rsidRPr="00A67CB3">
        <w:rPr>
          <w:rFonts w:asciiTheme="minorHAnsi" w:hAnsiTheme="minorHAnsi"/>
          <w:sz w:val="22"/>
          <w:szCs w:val="22"/>
          <w:lang w:val="sr-Cyrl-RS"/>
        </w:rPr>
        <w:t>08</w:t>
      </w:r>
      <w:r w:rsidRPr="00A67CB3">
        <w:rPr>
          <w:rFonts w:asciiTheme="minorHAnsi" w:hAnsiTheme="minorHAnsi"/>
          <w:sz w:val="22"/>
          <w:szCs w:val="22"/>
          <w:lang w:val="ru-RU"/>
        </w:rPr>
        <w:t xml:space="preserve">. ст. </w:t>
      </w:r>
      <w:r w:rsidRPr="00A67CB3">
        <w:rPr>
          <w:rFonts w:asciiTheme="minorHAnsi" w:hAnsiTheme="minorHAnsi"/>
          <w:sz w:val="22"/>
          <w:szCs w:val="22"/>
          <w:lang w:val="sr-Cyrl-RS"/>
        </w:rPr>
        <w:t>6</w:t>
      </w:r>
      <w:r w:rsidRPr="00A67CB3">
        <w:rPr>
          <w:rFonts w:asciiTheme="minorHAnsi" w:hAnsiTheme="minorHAnsi"/>
          <w:sz w:val="22"/>
          <w:szCs w:val="22"/>
          <w:lang w:val="ru-RU"/>
        </w:rPr>
        <w:t>. до 9. ЗЈН.</w:t>
      </w:r>
    </w:p>
    <w:p w:rsidR="00A67CB3" w:rsidRPr="00A67CB3" w:rsidRDefault="00A67CB3" w:rsidP="00616C75">
      <w:pPr>
        <w:ind w:left="-120" w:right="-180" w:firstLine="720"/>
        <w:jc w:val="both"/>
        <w:rPr>
          <w:rFonts w:asciiTheme="minorHAnsi" w:hAnsiTheme="minorHAnsi"/>
          <w:sz w:val="22"/>
          <w:szCs w:val="22"/>
          <w:lang w:val="ru-RU"/>
        </w:rPr>
      </w:pPr>
      <w:r w:rsidRPr="00A67CB3">
        <w:rPr>
          <w:rFonts w:asciiTheme="minorHAnsi" w:hAnsiTheme="minorHAnsi"/>
          <w:sz w:val="22"/>
          <w:szCs w:val="22"/>
          <w:lang w:val="ru-RU"/>
        </w:rPr>
        <w:t>Одредбе члана 108. ст. 6. до 9. ЗЈН сходно се примењују на одлуку о обустави поступка.</w:t>
      </w:r>
    </w:p>
    <w:p w:rsidR="00A67CB3" w:rsidRPr="00A67CB3" w:rsidRDefault="00A67CB3" w:rsidP="00616C75">
      <w:pPr>
        <w:ind w:left="-120" w:right="-180" w:firstLine="720"/>
        <w:jc w:val="both"/>
        <w:rPr>
          <w:rFonts w:asciiTheme="minorHAnsi" w:hAnsiTheme="minorHAnsi"/>
          <w:sz w:val="22"/>
          <w:szCs w:val="22"/>
          <w:lang w:val="ru-RU"/>
        </w:rPr>
      </w:pPr>
      <w:r w:rsidRPr="00A67CB3">
        <w:rPr>
          <w:rFonts w:asciiTheme="minorHAnsi" w:hAnsiTheme="minorHAnsi"/>
          <w:sz w:val="22"/>
          <w:szCs w:val="22"/>
          <w:lang w:val="ru-RU"/>
        </w:rPr>
        <w:t>Примерак захтева за заштиту права подносилац истовремено доставља Републичкој комисији.</w:t>
      </w:r>
    </w:p>
    <w:p w:rsidR="00A67CB3" w:rsidRPr="00A67CB3" w:rsidRDefault="00A67CB3" w:rsidP="00616C75">
      <w:pPr>
        <w:ind w:left="-120" w:right="-180" w:firstLine="720"/>
        <w:jc w:val="both"/>
        <w:rPr>
          <w:rFonts w:asciiTheme="minorHAnsi" w:hAnsiTheme="minorHAnsi"/>
          <w:sz w:val="22"/>
          <w:szCs w:val="22"/>
          <w:lang w:val="ru-RU"/>
        </w:rPr>
      </w:pPr>
      <w:r w:rsidRPr="00A67CB3">
        <w:rPr>
          <w:rFonts w:asciiTheme="minorHAnsi" w:hAnsiTheme="minorHAnsi"/>
          <w:sz w:val="22"/>
          <w:szCs w:val="22"/>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A67CB3">
        <w:rPr>
          <w:rFonts w:asciiTheme="minorHAnsi" w:hAnsiTheme="minorHAnsi"/>
          <w:sz w:val="22"/>
          <w:szCs w:val="22"/>
          <w:lang w:val="sr-Cyrl-RS"/>
        </w:rPr>
        <w:t>захтева из става 3. члана</w:t>
      </w:r>
      <w:r w:rsidRPr="00A67CB3">
        <w:rPr>
          <w:rFonts w:asciiTheme="minorHAnsi" w:hAnsiTheme="minorHAnsi"/>
          <w:sz w:val="22"/>
          <w:szCs w:val="22"/>
          <w:lang w:val="ru-RU"/>
        </w:rPr>
        <w:t xml:space="preserve"> 149. ЗЈН, а подносилац захтева га није поднео пре истека тог рока.</w:t>
      </w:r>
    </w:p>
    <w:p w:rsidR="00A67CB3" w:rsidRPr="00A67CB3" w:rsidRDefault="00A67CB3" w:rsidP="00616C75">
      <w:pPr>
        <w:ind w:left="-120" w:right="-180" w:firstLine="720"/>
        <w:jc w:val="both"/>
        <w:rPr>
          <w:rFonts w:asciiTheme="minorHAnsi" w:hAnsiTheme="minorHAnsi"/>
          <w:sz w:val="22"/>
          <w:szCs w:val="22"/>
          <w:lang w:val="ru-RU"/>
        </w:rPr>
      </w:pPr>
      <w:r w:rsidRPr="00A67CB3">
        <w:rPr>
          <w:rFonts w:asciiTheme="minorHAnsi" w:hAnsiTheme="minorHAnsi"/>
          <w:sz w:val="22"/>
          <w:szCs w:val="22"/>
          <w:lang w:val="ru-RU"/>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A67CB3" w:rsidRPr="00A67CB3" w:rsidRDefault="00A67CB3" w:rsidP="00616C75">
      <w:pPr>
        <w:ind w:left="-120" w:right="-180" w:firstLine="720"/>
        <w:jc w:val="both"/>
        <w:rPr>
          <w:rFonts w:asciiTheme="minorHAnsi" w:hAnsiTheme="minorHAnsi"/>
          <w:sz w:val="22"/>
          <w:szCs w:val="22"/>
          <w:lang w:val="ru-RU"/>
        </w:rPr>
      </w:pPr>
      <w:r w:rsidRPr="00A67CB3">
        <w:rPr>
          <w:rFonts w:asciiTheme="minorHAnsi" w:hAnsiTheme="minorHAnsi"/>
          <w:sz w:val="22"/>
          <w:szCs w:val="22"/>
          <w:lang w:val="ru-RU"/>
        </w:rPr>
        <w:t>О поднетом захтеву за заштиту права наручилац обавештава све учеснике у поступку јавне набавке,</w:t>
      </w:r>
      <w:r w:rsidRPr="00A67CB3">
        <w:rPr>
          <w:rFonts w:asciiTheme="minorHAnsi" w:hAnsiTheme="minorHAnsi"/>
          <w:sz w:val="22"/>
          <w:szCs w:val="22"/>
          <w:lang w:val="sr-Cyrl-RS"/>
        </w:rPr>
        <w:t xml:space="preserve"> односно објављује обавештење о поднетом захтеву</w:t>
      </w:r>
      <w:r w:rsidRPr="00A67CB3">
        <w:rPr>
          <w:rFonts w:asciiTheme="minorHAnsi" w:hAnsiTheme="minorHAnsi"/>
          <w:sz w:val="22"/>
          <w:szCs w:val="22"/>
          <w:lang w:val="ru-RU"/>
        </w:rPr>
        <w:t xml:space="preserve"> </w:t>
      </w:r>
      <w:r w:rsidRPr="00A67CB3">
        <w:rPr>
          <w:rFonts w:asciiTheme="minorHAnsi" w:hAnsiTheme="minorHAnsi"/>
          <w:sz w:val="22"/>
          <w:szCs w:val="22"/>
          <w:lang w:val="sr-Cyrl-RS"/>
        </w:rPr>
        <w:t xml:space="preserve">на Порталу јавних набавки, </w:t>
      </w:r>
      <w:r w:rsidRPr="00A67CB3">
        <w:rPr>
          <w:rFonts w:asciiTheme="minorHAnsi" w:hAnsiTheme="minorHAnsi"/>
          <w:sz w:val="22"/>
          <w:szCs w:val="22"/>
          <w:lang w:val="ru-RU"/>
        </w:rPr>
        <w:t>најкасније у року од два дана од дана пријема захтева за заштиту права.</w:t>
      </w:r>
    </w:p>
    <w:p w:rsidR="00A67CB3" w:rsidRPr="00A67CB3" w:rsidRDefault="00A67CB3" w:rsidP="00616C75">
      <w:pPr>
        <w:ind w:left="-187" w:right="-177" w:firstLine="787"/>
        <w:jc w:val="both"/>
        <w:rPr>
          <w:rFonts w:asciiTheme="minorHAnsi" w:hAnsiTheme="minorHAnsi"/>
          <w:sz w:val="22"/>
          <w:szCs w:val="22"/>
          <w:lang w:val="ru-RU"/>
        </w:rPr>
      </w:pPr>
      <w:r w:rsidRPr="00A67CB3">
        <w:rPr>
          <w:rFonts w:asciiTheme="minorHAnsi" w:hAnsiTheme="minorHAnsi"/>
          <w:sz w:val="22"/>
          <w:szCs w:val="22"/>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A67CB3" w:rsidRPr="00A67CB3" w:rsidRDefault="00A67CB3" w:rsidP="00616C75">
      <w:pPr>
        <w:ind w:left="-187" w:right="-177" w:firstLine="787"/>
        <w:jc w:val="both"/>
        <w:rPr>
          <w:rFonts w:asciiTheme="minorHAnsi" w:hAnsiTheme="minorHAnsi"/>
          <w:sz w:val="22"/>
          <w:szCs w:val="22"/>
          <w:lang w:val="ru-RU"/>
        </w:rPr>
      </w:pPr>
      <w:r w:rsidRPr="0070204C">
        <w:rPr>
          <w:rFonts w:asciiTheme="minorHAnsi" w:hAnsiTheme="minorHAnsi"/>
          <w:b/>
          <w:bCs/>
          <w:sz w:val="22"/>
          <w:szCs w:val="22"/>
          <w:lang w:val="ru-RU"/>
        </w:rPr>
        <w:t>1.</w:t>
      </w:r>
      <w:r w:rsidRPr="0070204C">
        <w:rPr>
          <w:rFonts w:asciiTheme="minorHAnsi" w:hAnsiTheme="minorHAnsi"/>
          <w:b/>
          <w:bCs/>
          <w:sz w:val="22"/>
          <w:szCs w:val="22"/>
          <w:lang w:val="sr-Cyrl-CS"/>
        </w:rPr>
        <w:t> </w:t>
      </w:r>
      <w:r w:rsidRPr="0070204C">
        <w:rPr>
          <w:rFonts w:asciiTheme="minorHAnsi" w:hAnsiTheme="minorHAnsi"/>
          <w:bCs/>
          <w:sz w:val="22"/>
          <w:szCs w:val="22"/>
          <w:lang w:val="ru-RU"/>
        </w:rPr>
        <w:t xml:space="preserve"> Такса за жалбу на закључак Управе за јавне набавке из члана 83. Закона о јавним набавкама:</w:t>
      </w:r>
    </w:p>
    <w:p w:rsidR="00A67CB3" w:rsidRPr="00A67CB3" w:rsidRDefault="00A67CB3" w:rsidP="00616C75">
      <w:pPr>
        <w:ind w:left="-187" w:right="-177" w:firstLine="787"/>
        <w:jc w:val="both"/>
        <w:rPr>
          <w:rFonts w:asciiTheme="minorHAnsi" w:hAnsiTheme="minorHAnsi"/>
          <w:sz w:val="22"/>
          <w:szCs w:val="22"/>
          <w:lang w:val="ru-RU"/>
        </w:rPr>
      </w:pPr>
      <w:r w:rsidRPr="00A67CB3">
        <w:rPr>
          <w:rFonts w:asciiTheme="minorHAnsi" w:hAnsiTheme="minorHAnsi"/>
          <w:sz w:val="22"/>
          <w:szCs w:val="22"/>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sidRPr="0070204C">
        <w:rPr>
          <w:rFonts w:asciiTheme="minorHAnsi" w:hAnsiTheme="minorHAnsi"/>
          <w:bCs/>
          <w:sz w:val="22"/>
          <w:szCs w:val="22"/>
          <w:lang w:val="ru-RU"/>
        </w:rPr>
        <w:t>15.000</w:t>
      </w:r>
      <w:r w:rsidRPr="00A67CB3">
        <w:rPr>
          <w:rFonts w:asciiTheme="minorHAnsi" w:hAnsiTheme="minorHAnsi"/>
          <w:sz w:val="22"/>
          <w:szCs w:val="22"/>
          <w:lang w:val="ru-RU"/>
        </w:rPr>
        <w:t xml:space="preserve"> </w:t>
      </w:r>
      <w:r w:rsidRPr="0070204C">
        <w:rPr>
          <w:rFonts w:asciiTheme="minorHAnsi" w:hAnsiTheme="minorHAnsi"/>
          <w:bCs/>
          <w:sz w:val="22"/>
          <w:szCs w:val="22"/>
          <w:lang w:val="ru-RU"/>
        </w:rPr>
        <w:t>динара</w:t>
      </w:r>
      <w:r w:rsidRPr="00A67CB3">
        <w:rPr>
          <w:rFonts w:asciiTheme="minorHAnsi" w:hAnsiTheme="minorHAnsi"/>
          <w:sz w:val="22"/>
          <w:szCs w:val="22"/>
          <w:lang w:val="ru-RU"/>
        </w:rPr>
        <w:t>.</w:t>
      </w:r>
    </w:p>
    <w:p w:rsidR="00A67CB3" w:rsidRPr="00A67CB3" w:rsidRDefault="00A67CB3" w:rsidP="00616C75">
      <w:pPr>
        <w:ind w:left="-187" w:right="-177" w:firstLine="787"/>
        <w:jc w:val="both"/>
        <w:rPr>
          <w:rFonts w:asciiTheme="minorHAnsi" w:hAnsiTheme="minorHAnsi"/>
          <w:sz w:val="22"/>
          <w:szCs w:val="22"/>
          <w:lang w:val="ru-RU"/>
        </w:rPr>
      </w:pPr>
      <w:r w:rsidRPr="0070204C">
        <w:rPr>
          <w:rFonts w:asciiTheme="minorHAnsi" w:hAnsiTheme="minorHAnsi"/>
          <w:b/>
          <w:bCs/>
          <w:sz w:val="22"/>
          <w:szCs w:val="22"/>
          <w:lang w:val="ru-RU"/>
        </w:rPr>
        <w:t>2.</w:t>
      </w:r>
      <w:r w:rsidRPr="0070204C">
        <w:rPr>
          <w:rFonts w:asciiTheme="minorHAnsi" w:hAnsiTheme="minorHAnsi"/>
          <w:bCs/>
          <w:sz w:val="22"/>
          <w:szCs w:val="22"/>
          <w:lang w:val="sr-Cyrl-CS"/>
        </w:rPr>
        <w:t> </w:t>
      </w:r>
      <w:r w:rsidRPr="0070204C">
        <w:rPr>
          <w:rFonts w:asciiTheme="minorHAnsi" w:hAnsiTheme="minorHAnsi"/>
          <w:bCs/>
          <w:sz w:val="22"/>
          <w:szCs w:val="22"/>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A67CB3" w:rsidRPr="00A67CB3" w:rsidRDefault="00A67CB3" w:rsidP="00616C75">
      <w:pPr>
        <w:ind w:left="-187" w:right="-177" w:firstLine="787"/>
        <w:jc w:val="both"/>
        <w:rPr>
          <w:rFonts w:asciiTheme="minorHAnsi" w:hAnsiTheme="minorHAnsi"/>
          <w:sz w:val="22"/>
          <w:szCs w:val="22"/>
          <w:lang w:val="ru-RU"/>
        </w:rPr>
      </w:pPr>
      <w:r w:rsidRPr="00A67CB3">
        <w:rPr>
          <w:rFonts w:asciiTheme="minorHAnsi" w:hAnsiTheme="minorHAnsi"/>
          <w:sz w:val="22"/>
          <w:szCs w:val="22"/>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70204C">
        <w:rPr>
          <w:rFonts w:asciiTheme="minorHAnsi" w:hAnsiTheme="minorHAnsi"/>
          <w:bCs/>
          <w:sz w:val="22"/>
          <w:szCs w:val="22"/>
          <w:lang w:val="ru-RU"/>
        </w:rPr>
        <w:t>40.000 динара</w:t>
      </w:r>
      <w:r w:rsidRPr="00A67CB3">
        <w:rPr>
          <w:rFonts w:asciiTheme="minorHAnsi" w:hAnsiTheme="minorHAnsi"/>
          <w:sz w:val="22"/>
          <w:szCs w:val="22"/>
          <w:lang w:val="ru-RU"/>
        </w:rPr>
        <w:t>, без обзира на то:</w:t>
      </w:r>
    </w:p>
    <w:p w:rsidR="00A67CB3" w:rsidRPr="00A67CB3" w:rsidRDefault="00A67CB3" w:rsidP="00616C75">
      <w:pPr>
        <w:ind w:left="-187" w:right="-177" w:firstLine="787"/>
        <w:jc w:val="both"/>
        <w:rPr>
          <w:rFonts w:asciiTheme="minorHAnsi" w:hAnsiTheme="minorHAnsi"/>
          <w:sz w:val="22"/>
          <w:szCs w:val="22"/>
          <w:lang w:val="ru-RU"/>
        </w:rPr>
      </w:pPr>
      <w:r w:rsidRPr="00A67CB3">
        <w:rPr>
          <w:rFonts w:asciiTheme="minorHAnsi" w:hAnsiTheme="minorHAnsi"/>
          <w:sz w:val="22"/>
          <w:szCs w:val="22"/>
          <w:lang w:val="ru-RU"/>
        </w:rPr>
        <w:t>-</w:t>
      </w:r>
      <w:r w:rsidRPr="00A67CB3">
        <w:rPr>
          <w:rFonts w:asciiTheme="minorHAnsi" w:hAnsiTheme="minorHAnsi"/>
          <w:sz w:val="22"/>
          <w:szCs w:val="22"/>
          <w:lang w:val="sr-Cyrl-CS"/>
        </w:rPr>
        <w:t> </w:t>
      </w:r>
      <w:r w:rsidRPr="00A67CB3">
        <w:rPr>
          <w:rFonts w:asciiTheme="minorHAnsi" w:hAnsiTheme="minorHAnsi"/>
          <w:sz w:val="22"/>
          <w:szCs w:val="22"/>
          <w:lang w:val="ru-RU"/>
        </w:rPr>
        <w:t>да ли се захтевом за заштиту права оспоравају радње наручиоца предузете пре или после истека рока за подношење понуда;</w:t>
      </w:r>
    </w:p>
    <w:p w:rsidR="00A67CB3" w:rsidRPr="00A67CB3" w:rsidRDefault="00A67CB3" w:rsidP="00616C75">
      <w:pPr>
        <w:ind w:left="-187" w:right="-177" w:firstLine="787"/>
        <w:jc w:val="both"/>
        <w:rPr>
          <w:rFonts w:asciiTheme="minorHAnsi" w:hAnsiTheme="minorHAnsi"/>
          <w:sz w:val="22"/>
          <w:szCs w:val="22"/>
          <w:lang w:val="ru-RU"/>
        </w:rPr>
      </w:pPr>
      <w:r w:rsidRPr="00A67CB3">
        <w:rPr>
          <w:rFonts w:asciiTheme="minorHAnsi" w:hAnsiTheme="minorHAnsi"/>
          <w:sz w:val="22"/>
          <w:szCs w:val="22"/>
          <w:lang w:val="ru-RU"/>
        </w:rPr>
        <w:t>-</w:t>
      </w:r>
      <w:r w:rsidRPr="00A67CB3">
        <w:rPr>
          <w:rFonts w:asciiTheme="minorHAnsi" w:hAnsiTheme="minorHAnsi"/>
          <w:sz w:val="22"/>
          <w:szCs w:val="22"/>
          <w:lang w:val="sr-Cyrl-CS"/>
        </w:rPr>
        <w:t> </w:t>
      </w:r>
      <w:r w:rsidRPr="00A67CB3">
        <w:rPr>
          <w:rFonts w:asciiTheme="minorHAnsi" w:hAnsiTheme="minorHAnsi"/>
          <w:sz w:val="22"/>
          <w:szCs w:val="22"/>
          <w:lang w:val="ru-RU"/>
        </w:rPr>
        <w:t>да ли је поступак јавне набавке обликован по партијама;</w:t>
      </w:r>
    </w:p>
    <w:p w:rsidR="00A67CB3" w:rsidRPr="00A67CB3" w:rsidRDefault="00A67CB3" w:rsidP="00616C75">
      <w:pPr>
        <w:ind w:left="-187" w:right="-177" w:firstLine="787"/>
        <w:jc w:val="both"/>
        <w:rPr>
          <w:rFonts w:asciiTheme="minorHAnsi" w:hAnsiTheme="minorHAnsi"/>
          <w:sz w:val="22"/>
          <w:szCs w:val="22"/>
          <w:lang w:val="ru-RU"/>
        </w:rPr>
      </w:pPr>
      <w:r w:rsidRPr="00A67CB3">
        <w:rPr>
          <w:rFonts w:asciiTheme="minorHAnsi" w:hAnsiTheme="minorHAnsi"/>
          <w:sz w:val="22"/>
          <w:szCs w:val="22"/>
          <w:lang w:val="ru-RU"/>
        </w:rPr>
        <w:t>- колика је процењена вредност јавне набавке;</w:t>
      </w:r>
    </w:p>
    <w:p w:rsidR="00A67CB3" w:rsidRPr="00A67CB3" w:rsidRDefault="00A67CB3" w:rsidP="00A67CB3">
      <w:pPr>
        <w:ind w:left="-187" w:right="-177" w:firstLine="787"/>
        <w:jc w:val="both"/>
        <w:rPr>
          <w:rFonts w:asciiTheme="minorHAnsi" w:hAnsiTheme="minorHAnsi"/>
          <w:sz w:val="22"/>
          <w:szCs w:val="22"/>
          <w:lang w:val="ru-RU"/>
        </w:rPr>
      </w:pPr>
      <w:r w:rsidRPr="00A67CB3">
        <w:rPr>
          <w:rFonts w:asciiTheme="minorHAnsi" w:hAnsiTheme="minorHAnsi"/>
          <w:sz w:val="22"/>
          <w:szCs w:val="22"/>
          <w:lang w:val="ru-RU"/>
        </w:rPr>
        <w:t>-</w:t>
      </w:r>
      <w:r w:rsidRPr="00A67CB3">
        <w:rPr>
          <w:rFonts w:asciiTheme="minorHAnsi" w:hAnsiTheme="minorHAnsi"/>
          <w:sz w:val="22"/>
          <w:szCs w:val="22"/>
          <w:lang w:val="sr-Cyrl-CS"/>
        </w:rPr>
        <w:t> </w:t>
      </w:r>
      <w:r w:rsidRPr="00A67CB3">
        <w:rPr>
          <w:rFonts w:asciiTheme="minorHAnsi" w:hAnsiTheme="minorHAnsi"/>
          <w:sz w:val="22"/>
          <w:szCs w:val="22"/>
          <w:lang w:val="ru-RU"/>
        </w:rPr>
        <w:t>колико износи понуђена цена понуђача коме је додељен уговор о јавној набавци.</w:t>
      </w:r>
    </w:p>
    <w:p w:rsidR="00A67CB3" w:rsidRPr="00A67CB3" w:rsidRDefault="00A67CB3" w:rsidP="00A67CB3">
      <w:pPr>
        <w:ind w:left="-187" w:right="-177" w:firstLine="787"/>
        <w:jc w:val="both"/>
        <w:rPr>
          <w:rFonts w:asciiTheme="minorHAnsi" w:hAnsiTheme="minorHAnsi"/>
          <w:sz w:val="22"/>
          <w:szCs w:val="22"/>
          <w:lang w:val="ru-RU"/>
        </w:rPr>
      </w:pPr>
      <w:r w:rsidRPr="0070204C">
        <w:rPr>
          <w:rFonts w:asciiTheme="minorHAnsi" w:hAnsiTheme="minorHAnsi"/>
          <w:b/>
          <w:bCs/>
          <w:sz w:val="22"/>
          <w:szCs w:val="22"/>
          <w:lang w:val="ru-RU"/>
        </w:rPr>
        <w:t>3.</w:t>
      </w:r>
      <w:r w:rsidRPr="0070204C">
        <w:rPr>
          <w:rFonts w:asciiTheme="minorHAnsi" w:hAnsiTheme="minorHAnsi"/>
          <w:bCs/>
          <w:sz w:val="22"/>
          <w:szCs w:val="22"/>
          <w:lang w:val="ru-RU"/>
        </w:rPr>
        <w:t xml:space="preserve"> Такса за захтев за заштиту права поднет у јединственом поступку јавне набавке (без партија):</w:t>
      </w:r>
    </w:p>
    <w:p w:rsidR="00A67CB3" w:rsidRPr="00A67CB3" w:rsidRDefault="00A67CB3" w:rsidP="00A67CB3">
      <w:pPr>
        <w:ind w:left="-187" w:right="-177" w:firstLine="787"/>
        <w:jc w:val="both"/>
        <w:rPr>
          <w:rFonts w:asciiTheme="minorHAnsi" w:hAnsiTheme="minorHAnsi"/>
          <w:sz w:val="22"/>
          <w:szCs w:val="22"/>
          <w:lang w:val="ru-RU"/>
        </w:rPr>
      </w:pPr>
      <w:r w:rsidRPr="00A67CB3">
        <w:rPr>
          <w:rFonts w:asciiTheme="minorHAnsi" w:hAnsiTheme="minorHAnsi"/>
          <w:sz w:val="22"/>
          <w:szCs w:val="22"/>
          <w:lang w:val="ru-RU"/>
        </w:rPr>
        <w:t xml:space="preserve">1)Уколико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70204C">
        <w:rPr>
          <w:rFonts w:asciiTheme="minorHAnsi" w:hAnsiTheme="minorHAnsi"/>
          <w:bCs/>
          <w:sz w:val="22"/>
          <w:szCs w:val="22"/>
          <w:lang w:val="ru-RU"/>
        </w:rPr>
        <w:t>80.000 динара</w:t>
      </w:r>
      <w:r w:rsidRPr="00A67CB3">
        <w:rPr>
          <w:rFonts w:asciiTheme="minorHAnsi" w:hAnsiTheme="minorHAnsi"/>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A67CB3" w:rsidRPr="00A67CB3" w:rsidRDefault="00A67CB3" w:rsidP="00616C75">
      <w:pPr>
        <w:tabs>
          <w:tab w:val="left" w:pos="0"/>
          <w:tab w:val="left" w:pos="567"/>
        </w:tabs>
        <w:ind w:left="-187" w:right="-177"/>
        <w:jc w:val="both"/>
        <w:rPr>
          <w:rFonts w:asciiTheme="minorHAnsi" w:hAnsiTheme="minorHAnsi"/>
          <w:sz w:val="22"/>
          <w:szCs w:val="22"/>
          <w:lang w:val="ru-RU"/>
        </w:rPr>
      </w:pPr>
      <w:r w:rsidRPr="00A67CB3">
        <w:rPr>
          <w:rFonts w:asciiTheme="minorHAnsi" w:hAnsiTheme="minorHAnsi"/>
          <w:sz w:val="22"/>
          <w:szCs w:val="22"/>
          <w:lang w:val="ru-RU"/>
        </w:rPr>
        <w:tab/>
      </w:r>
      <w:r w:rsidRPr="00A67CB3">
        <w:rPr>
          <w:rFonts w:asciiTheme="minorHAnsi" w:hAnsiTheme="minorHAnsi"/>
          <w:sz w:val="22"/>
          <w:szCs w:val="22"/>
          <w:lang w:val="ru-RU"/>
        </w:rPr>
        <w:tab/>
        <w:t>2)Уколико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w:t>
      </w:r>
    </w:p>
    <w:p w:rsidR="00A67CB3" w:rsidRPr="00A67CB3" w:rsidRDefault="00A67CB3" w:rsidP="00A67CB3">
      <w:pPr>
        <w:tabs>
          <w:tab w:val="left" w:pos="0"/>
        </w:tabs>
        <w:ind w:left="-187" w:right="-177"/>
        <w:jc w:val="both"/>
        <w:rPr>
          <w:rFonts w:asciiTheme="minorHAnsi" w:hAnsiTheme="minorHAnsi"/>
          <w:sz w:val="22"/>
          <w:szCs w:val="22"/>
          <w:lang w:val="ru-RU"/>
        </w:rPr>
      </w:pPr>
      <w:r w:rsidRPr="00A67CB3">
        <w:rPr>
          <w:rFonts w:asciiTheme="minorHAnsi" w:hAnsiTheme="minorHAnsi"/>
          <w:sz w:val="22"/>
          <w:szCs w:val="22"/>
          <w:lang w:val="ru-RU"/>
        </w:rPr>
        <w:t xml:space="preserve">позива за подношење понуда),одређује према понуђеној цени понуђача коме је додељен уговор, па ако та цена не прелази 80.000.000 динара такса износи </w:t>
      </w:r>
      <w:r w:rsidRPr="0070204C">
        <w:rPr>
          <w:rFonts w:asciiTheme="minorHAnsi" w:hAnsiTheme="minorHAnsi"/>
          <w:bCs/>
          <w:sz w:val="22"/>
          <w:szCs w:val="22"/>
          <w:lang w:val="ru-RU"/>
        </w:rPr>
        <w:t xml:space="preserve">80.000 динара, </w:t>
      </w:r>
      <w:r w:rsidRPr="00A67CB3">
        <w:rPr>
          <w:rFonts w:asciiTheme="minorHAnsi" w:hAnsiTheme="minorHAnsi"/>
          <w:sz w:val="22"/>
          <w:szCs w:val="22"/>
          <w:lang w:val="ru-RU"/>
        </w:rPr>
        <w:t>а ако</w:t>
      </w:r>
      <w:r w:rsidRPr="0070204C">
        <w:rPr>
          <w:rFonts w:asciiTheme="minorHAnsi" w:hAnsiTheme="minorHAnsi"/>
          <w:bCs/>
          <w:sz w:val="22"/>
          <w:szCs w:val="22"/>
          <w:lang w:val="ru-RU"/>
        </w:rPr>
        <w:t xml:space="preserve"> </w:t>
      </w:r>
      <w:r w:rsidRPr="00A67CB3">
        <w:rPr>
          <w:rFonts w:asciiTheme="minorHAnsi" w:hAnsiTheme="minorHAnsi"/>
          <w:sz w:val="22"/>
          <w:szCs w:val="22"/>
          <w:lang w:val="ru-RU"/>
        </w:rPr>
        <w:t xml:space="preserve">та цена прелази 80.000.000 динара, такса износи </w:t>
      </w:r>
      <w:r w:rsidRPr="0070204C">
        <w:rPr>
          <w:rFonts w:asciiTheme="minorHAnsi" w:hAnsiTheme="minorHAnsi"/>
          <w:bCs/>
          <w:sz w:val="22"/>
          <w:szCs w:val="22"/>
          <w:lang w:val="ru-RU"/>
        </w:rPr>
        <w:t>0,1 % те цене</w:t>
      </w:r>
      <w:r w:rsidRPr="00A67CB3">
        <w:rPr>
          <w:rFonts w:asciiTheme="minorHAnsi" w:hAnsiTheme="minorHAnsi"/>
          <w:sz w:val="22"/>
          <w:szCs w:val="22"/>
          <w:lang w:val="ru-RU"/>
        </w:rPr>
        <w:t>.</w:t>
      </w:r>
    </w:p>
    <w:p w:rsidR="00A67CB3" w:rsidRPr="00A67CB3" w:rsidRDefault="00A67CB3" w:rsidP="00616C75">
      <w:pPr>
        <w:ind w:left="-187" w:right="-177" w:firstLine="754"/>
        <w:jc w:val="both"/>
        <w:rPr>
          <w:rFonts w:asciiTheme="minorHAnsi" w:hAnsiTheme="minorHAnsi"/>
          <w:sz w:val="22"/>
          <w:szCs w:val="22"/>
          <w:lang w:val="ru-RU"/>
        </w:rPr>
      </w:pPr>
      <w:r w:rsidRPr="0070204C">
        <w:rPr>
          <w:rFonts w:asciiTheme="minorHAnsi" w:hAnsiTheme="minorHAnsi"/>
          <w:bCs/>
          <w:sz w:val="22"/>
          <w:szCs w:val="22"/>
          <w:lang w:val="ru-RU"/>
        </w:rPr>
        <w:t>3)</w:t>
      </w:r>
      <w:r w:rsidRPr="0070204C">
        <w:rPr>
          <w:rFonts w:asciiTheme="minorHAnsi" w:hAnsiTheme="minorHAnsi"/>
          <w:bCs/>
          <w:sz w:val="22"/>
          <w:szCs w:val="22"/>
          <w:lang w:val="sr-Cyrl-CS"/>
        </w:rPr>
        <w:t> </w:t>
      </w:r>
      <w:r w:rsidRPr="0070204C">
        <w:rPr>
          <w:rFonts w:asciiTheme="minorHAnsi" w:hAnsiTheme="minorHAnsi"/>
          <w:bCs/>
          <w:sz w:val="22"/>
          <w:szCs w:val="22"/>
          <w:lang w:val="ru-RU"/>
        </w:rPr>
        <w:t>У</w:t>
      </w:r>
      <w:r w:rsidRPr="00A67CB3">
        <w:rPr>
          <w:rFonts w:asciiTheme="minorHAnsi" w:hAnsiTheme="minorHAnsi"/>
          <w:sz w:val="22"/>
          <w:szCs w:val="22"/>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70204C">
        <w:rPr>
          <w:rFonts w:asciiTheme="minorHAnsi" w:hAnsiTheme="minorHAnsi"/>
          <w:bCs/>
          <w:sz w:val="22"/>
          <w:szCs w:val="22"/>
          <w:lang w:val="ru-RU"/>
        </w:rPr>
        <w:t>80.000 динара</w:t>
      </w:r>
      <w:r w:rsidRPr="00A67CB3">
        <w:rPr>
          <w:rFonts w:asciiTheme="minorHAnsi" w:hAnsiTheme="minorHAnsi"/>
          <w:sz w:val="22"/>
          <w:szCs w:val="22"/>
          <w:lang w:val="ru-RU"/>
        </w:rPr>
        <w:t xml:space="preserve">, а ако та вредност прелази 80.000.000 динара такса износи </w:t>
      </w:r>
      <w:r w:rsidRPr="0070204C">
        <w:rPr>
          <w:rFonts w:asciiTheme="minorHAnsi" w:hAnsiTheme="minorHAnsi"/>
          <w:bCs/>
          <w:sz w:val="22"/>
          <w:szCs w:val="22"/>
          <w:lang w:val="ru-RU"/>
        </w:rPr>
        <w:t>0,1%</w:t>
      </w:r>
      <w:r w:rsidRPr="00A67CB3">
        <w:rPr>
          <w:rFonts w:asciiTheme="minorHAnsi" w:hAnsiTheme="minorHAnsi"/>
          <w:sz w:val="22"/>
          <w:szCs w:val="22"/>
          <w:lang w:val="ru-RU"/>
        </w:rPr>
        <w:t xml:space="preserve"> </w:t>
      </w:r>
      <w:r w:rsidRPr="0070204C">
        <w:rPr>
          <w:rFonts w:asciiTheme="minorHAnsi" w:hAnsiTheme="minorHAnsi"/>
          <w:bCs/>
          <w:sz w:val="22"/>
          <w:szCs w:val="22"/>
          <w:lang w:val="ru-RU"/>
        </w:rPr>
        <w:t>процењене вредности јавне набавке.</w:t>
      </w:r>
    </w:p>
    <w:p w:rsidR="00A67CB3" w:rsidRPr="00A67CB3" w:rsidRDefault="00A67CB3" w:rsidP="00616C75">
      <w:pPr>
        <w:tabs>
          <w:tab w:val="left" w:pos="709"/>
        </w:tabs>
        <w:ind w:left="-187" w:right="-177" w:firstLine="754"/>
        <w:jc w:val="both"/>
        <w:rPr>
          <w:rFonts w:asciiTheme="minorHAnsi" w:hAnsiTheme="minorHAnsi"/>
          <w:sz w:val="22"/>
          <w:szCs w:val="22"/>
          <w:lang w:val="ru-RU"/>
        </w:rPr>
      </w:pPr>
      <w:r w:rsidRPr="0070204C">
        <w:rPr>
          <w:rFonts w:asciiTheme="minorHAnsi" w:hAnsiTheme="minorHAnsi"/>
          <w:b/>
          <w:bCs/>
          <w:sz w:val="22"/>
          <w:szCs w:val="22"/>
          <w:lang w:val="ru-RU"/>
        </w:rPr>
        <w:t>4.</w:t>
      </w:r>
      <w:r w:rsidRPr="0070204C">
        <w:rPr>
          <w:rFonts w:asciiTheme="minorHAnsi" w:hAnsiTheme="minorHAnsi"/>
          <w:b/>
          <w:bCs/>
          <w:sz w:val="22"/>
          <w:szCs w:val="22"/>
          <w:lang w:val="sr-Cyrl-CS"/>
        </w:rPr>
        <w:t> </w:t>
      </w:r>
      <w:r w:rsidRPr="0070204C">
        <w:rPr>
          <w:rFonts w:asciiTheme="minorHAnsi" w:hAnsiTheme="minorHAnsi"/>
          <w:bCs/>
          <w:sz w:val="22"/>
          <w:szCs w:val="22"/>
          <w:lang w:val="ru-RU"/>
        </w:rPr>
        <w:t xml:space="preserve"> Такса за захтев за заштиту права поднет у поступку јавне набавке који обликован по партијама:</w:t>
      </w:r>
    </w:p>
    <w:p w:rsidR="00A67CB3" w:rsidRPr="00A67CB3" w:rsidRDefault="00A67CB3" w:rsidP="00616C75">
      <w:pPr>
        <w:ind w:left="-187" w:right="-177" w:firstLine="754"/>
        <w:jc w:val="both"/>
        <w:rPr>
          <w:rFonts w:asciiTheme="minorHAnsi" w:hAnsiTheme="minorHAnsi"/>
          <w:sz w:val="22"/>
          <w:szCs w:val="22"/>
          <w:lang w:val="ru-RU"/>
        </w:rPr>
      </w:pPr>
      <w:r w:rsidRPr="00A67CB3">
        <w:rPr>
          <w:rFonts w:asciiTheme="minorHAnsi" w:hAnsiTheme="minorHAnsi"/>
          <w:sz w:val="22"/>
          <w:szCs w:val="22"/>
          <w:lang w:val="ru-RU"/>
        </w:rPr>
        <w:t>1)</w:t>
      </w:r>
      <w:r w:rsidRPr="00A67CB3">
        <w:rPr>
          <w:rFonts w:asciiTheme="minorHAnsi" w:hAnsiTheme="minorHAnsi"/>
          <w:sz w:val="22"/>
          <w:szCs w:val="22"/>
          <w:lang w:val="sr-Cyrl-CS"/>
        </w:rPr>
        <w:t> </w:t>
      </w:r>
      <w:r w:rsidRPr="00A67CB3">
        <w:rPr>
          <w:rFonts w:asciiTheme="minorHAnsi" w:hAnsiTheme="minorHAnsi"/>
          <w:sz w:val="22"/>
          <w:szCs w:val="22"/>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w:t>
      </w:r>
      <w:r w:rsidR="00530325">
        <w:rPr>
          <w:rFonts w:asciiTheme="minorHAnsi" w:hAnsiTheme="minorHAnsi"/>
          <w:sz w:val="22"/>
          <w:szCs w:val="22"/>
          <w:lang w:val="ru-RU"/>
        </w:rPr>
        <w:t xml:space="preserve"> пре истека рока за подношење</w:t>
      </w:r>
      <w:r w:rsidR="00530325">
        <w:rPr>
          <w:rFonts w:asciiTheme="minorHAnsi" w:hAnsiTheme="minorHAnsi"/>
          <w:sz w:val="22"/>
          <w:szCs w:val="22"/>
          <w:lang w:val="sr-Latn-RS"/>
        </w:rPr>
        <w:t xml:space="preserve"> </w:t>
      </w:r>
      <w:r w:rsidRPr="00A67CB3">
        <w:rPr>
          <w:rFonts w:asciiTheme="minorHAnsi" w:hAnsiTheme="minorHAnsi"/>
          <w:sz w:val="22"/>
          <w:szCs w:val="22"/>
          <w:lang w:val="ru-RU"/>
        </w:rPr>
        <w:t xml:space="preserve">понуда (пријава), такса износи </w:t>
      </w:r>
      <w:r w:rsidRPr="0070204C">
        <w:rPr>
          <w:rFonts w:asciiTheme="minorHAnsi" w:hAnsiTheme="minorHAnsi"/>
          <w:bCs/>
          <w:sz w:val="22"/>
          <w:szCs w:val="22"/>
          <w:lang w:val="ru-RU"/>
        </w:rPr>
        <w:t>80.000 динара</w:t>
      </w:r>
      <w:r w:rsidRPr="00A67CB3">
        <w:rPr>
          <w:rFonts w:asciiTheme="minorHAnsi" w:hAnsiTheme="minorHAnsi"/>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A67CB3" w:rsidRPr="00A67CB3" w:rsidRDefault="00A67CB3" w:rsidP="00616C75">
      <w:pPr>
        <w:ind w:left="-187" w:right="-177" w:firstLine="754"/>
        <w:jc w:val="both"/>
        <w:rPr>
          <w:rFonts w:asciiTheme="minorHAnsi" w:hAnsiTheme="minorHAnsi"/>
          <w:sz w:val="22"/>
          <w:szCs w:val="22"/>
          <w:lang w:val="ru-RU"/>
        </w:rPr>
      </w:pPr>
      <w:r w:rsidRPr="00A67CB3">
        <w:rPr>
          <w:rFonts w:asciiTheme="minorHAnsi" w:hAnsiTheme="minorHAnsi"/>
          <w:sz w:val="22"/>
          <w:szCs w:val="22"/>
          <w:lang w:val="ru-RU"/>
        </w:rPr>
        <w:t>2)</w:t>
      </w:r>
      <w:r w:rsidRPr="00A67CB3">
        <w:rPr>
          <w:rFonts w:asciiTheme="minorHAnsi" w:hAnsiTheme="minorHAnsi"/>
          <w:sz w:val="22"/>
          <w:szCs w:val="22"/>
          <w:lang w:val="sr-Cyrl-CS"/>
        </w:rPr>
        <w:t> </w:t>
      </w:r>
      <w:r w:rsidRPr="00A67CB3">
        <w:rPr>
          <w:rFonts w:asciiTheme="minorHAnsi" w:hAnsiTheme="minorHAnsi"/>
          <w:sz w:val="22"/>
          <w:szCs w:val="22"/>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w:t>
      </w:r>
      <w:r w:rsidRPr="00A67CB3">
        <w:rPr>
          <w:rFonts w:asciiTheme="minorHAnsi" w:hAnsiTheme="minorHAnsi"/>
          <w:sz w:val="22"/>
          <w:szCs w:val="22"/>
          <w:lang w:val="ru-RU"/>
        </w:rPr>
        <w:lastRenderedPageBreak/>
        <w:t xml:space="preserve">појединачне партије у којој се подноси захтев за заштиту, па ако укупна процењена вредност јавне набавке не прелази 80.000.000 динара такса износи </w:t>
      </w:r>
      <w:r w:rsidRPr="0070204C">
        <w:rPr>
          <w:rFonts w:asciiTheme="minorHAnsi" w:hAnsiTheme="minorHAnsi"/>
          <w:bCs/>
          <w:sz w:val="22"/>
          <w:szCs w:val="22"/>
          <w:lang w:val="ru-RU"/>
        </w:rPr>
        <w:t>80.000 динара</w:t>
      </w:r>
      <w:r w:rsidRPr="00A67CB3">
        <w:rPr>
          <w:rFonts w:asciiTheme="minorHAnsi" w:hAnsiTheme="minorHAnsi"/>
          <w:sz w:val="22"/>
          <w:szCs w:val="22"/>
          <w:lang w:val="ru-RU"/>
        </w:rPr>
        <w:t xml:space="preserve">, а ако укупна процењена вредност јавне набавке прелази 80.000.000 динара такса износи </w:t>
      </w:r>
      <w:r w:rsidRPr="0070204C">
        <w:rPr>
          <w:rFonts w:asciiTheme="minorHAnsi" w:hAnsiTheme="minorHAnsi"/>
          <w:bCs/>
          <w:sz w:val="22"/>
          <w:szCs w:val="22"/>
          <w:lang w:val="ru-RU"/>
        </w:rPr>
        <w:t>0,1%</w:t>
      </w:r>
      <w:r w:rsidRPr="00A67CB3">
        <w:rPr>
          <w:rFonts w:asciiTheme="minorHAnsi" w:hAnsiTheme="minorHAnsi"/>
          <w:sz w:val="22"/>
          <w:szCs w:val="22"/>
          <w:lang w:val="ru-RU"/>
        </w:rPr>
        <w:t xml:space="preserve"> </w:t>
      </w:r>
      <w:r w:rsidRPr="0070204C">
        <w:rPr>
          <w:rFonts w:asciiTheme="minorHAnsi" w:hAnsiTheme="minorHAnsi"/>
          <w:bCs/>
          <w:sz w:val="22"/>
          <w:szCs w:val="22"/>
          <w:lang w:val="ru-RU"/>
        </w:rPr>
        <w:t>процењене вредности јавне набавке</w:t>
      </w:r>
      <w:r w:rsidRPr="00A67CB3">
        <w:rPr>
          <w:rFonts w:asciiTheme="minorHAnsi" w:hAnsiTheme="minorHAnsi"/>
          <w:sz w:val="22"/>
          <w:szCs w:val="22"/>
          <w:lang w:val="ru-RU"/>
        </w:rPr>
        <w:t>.</w:t>
      </w:r>
    </w:p>
    <w:p w:rsidR="00A67CB3" w:rsidRPr="0070204C" w:rsidRDefault="00A67CB3" w:rsidP="00A67CB3">
      <w:pPr>
        <w:shd w:val="clear" w:color="auto" w:fill="E0E0E0"/>
        <w:ind w:left="-187" w:right="-177" w:firstLine="907"/>
        <w:jc w:val="both"/>
        <w:rPr>
          <w:rFonts w:asciiTheme="minorHAnsi" w:hAnsiTheme="minorHAnsi"/>
          <w:b/>
          <w:bCs/>
          <w:i/>
          <w:sz w:val="22"/>
          <w:szCs w:val="22"/>
          <w:u w:val="single"/>
          <w:lang w:val="ru-RU"/>
        </w:rPr>
      </w:pPr>
      <w:r w:rsidRPr="0070204C">
        <w:rPr>
          <w:rFonts w:asciiTheme="minorHAnsi" w:hAnsiTheme="minorHAnsi"/>
          <w:b/>
          <w:bCs/>
          <w:i/>
          <w:sz w:val="22"/>
          <w:szCs w:val="22"/>
          <w:u w:val="single"/>
          <w:lang w:val="ru-RU"/>
        </w:rPr>
        <w:t>2) Упутсво о уплати таксе из члана 156. Закона</w:t>
      </w:r>
    </w:p>
    <w:p w:rsidR="00A67CB3" w:rsidRPr="00A67CB3" w:rsidRDefault="00A67CB3" w:rsidP="00A67CB3">
      <w:pPr>
        <w:ind w:left="-187" w:right="-177" w:firstLine="907"/>
        <w:jc w:val="both"/>
        <w:rPr>
          <w:rFonts w:asciiTheme="minorHAnsi" w:hAnsiTheme="minorHAnsi"/>
          <w:sz w:val="22"/>
          <w:szCs w:val="22"/>
          <w:lang w:val="ru-RU"/>
        </w:rPr>
      </w:pPr>
      <w:r w:rsidRPr="00A67CB3">
        <w:rPr>
          <w:rFonts w:asciiTheme="minorHAnsi" w:hAnsiTheme="minorHAnsi"/>
          <w:sz w:val="22"/>
          <w:szCs w:val="22"/>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A67CB3" w:rsidRPr="00A67CB3" w:rsidRDefault="00A67CB3" w:rsidP="00A67CB3">
      <w:pPr>
        <w:ind w:left="-187" w:right="-177" w:firstLine="907"/>
        <w:jc w:val="both"/>
        <w:rPr>
          <w:rFonts w:asciiTheme="minorHAnsi" w:hAnsiTheme="minorHAnsi"/>
          <w:sz w:val="22"/>
          <w:szCs w:val="22"/>
          <w:lang w:val="ru-RU"/>
        </w:rPr>
      </w:pPr>
      <w:r w:rsidRPr="00A67CB3">
        <w:rPr>
          <w:rFonts w:asciiTheme="minorHAnsi" w:hAnsiTheme="minorHAnsi"/>
          <w:sz w:val="22"/>
          <w:szCs w:val="22"/>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A67CB3" w:rsidRPr="00A67CB3" w:rsidRDefault="00A67CB3" w:rsidP="00A67CB3">
      <w:pPr>
        <w:ind w:left="-187" w:right="-177" w:firstLine="907"/>
        <w:jc w:val="both"/>
        <w:rPr>
          <w:rFonts w:asciiTheme="minorHAnsi" w:hAnsiTheme="minorHAnsi"/>
          <w:b/>
          <w:sz w:val="22"/>
          <w:szCs w:val="22"/>
          <w:lang w:val="ru-RU"/>
        </w:rPr>
      </w:pPr>
      <w:r w:rsidRPr="0070204C">
        <w:rPr>
          <w:rFonts w:asciiTheme="minorHAnsi" w:hAnsiTheme="minorHAnsi"/>
          <w:bCs/>
          <w:sz w:val="22"/>
          <w:szCs w:val="22"/>
          <w:lang w:val="ru-RU"/>
        </w:rPr>
        <w:t>Као доказ о уплати таксе, у смислу члана 151. став 1. тачка 6) ЗЈН, прихватиће се:</w:t>
      </w:r>
      <w:r w:rsidRPr="0070204C">
        <w:rPr>
          <w:rFonts w:asciiTheme="minorHAnsi" w:hAnsiTheme="minorHAnsi"/>
          <w:bCs/>
          <w:sz w:val="22"/>
          <w:szCs w:val="22"/>
          <w:lang w:val="sr-Cyrl-CS"/>
        </w:rPr>
        <w:t> </w:t>
      </w:r>
    </w:p>
    <w:p w:rsidR="00A67CB3" w:rsidRPr="00A67CB3" w:rsidRDefault="00A67CB3" w:rsidP="00530325">
      <w:pPr>
        <w:ind w:left="-187" w:right="-177" w:firstLine="907"/>
        <w:jc w:val="both"/>
        <w:rPr>
          <w:rFonts w:asciiTheme="minorHAnsi" w:hAnsiTheme="minorHAnsi"/>
          <w:b/>
          <w:sz w:val="22"/>
          <w:szCs w:val="22"/>
          <w:lang w:val="ru-RU"/>
        </w:rPr>
      </w:pPr>
      <w:r w:rsidRPr="0070204C">
        <w:rPr>
          <w:rFonts w:asciiTheme="minorHAnsi" w:hAnsiTheme="minorHAnsi"/>
          <w:bCs/>
          <w:sz w:val="22"/>
          <w:szCs w:val="22"/>
          <w:lang w:val="ru-RU"/>
        </w:rPr>
        <w:t>1) Потврда о извршеној уплати републичке административне таксе из члана 156. ЗЈН која садржи следеће:</w:t>
      </w:r>
    </w:p>
    <w:p w:rsidR="00A67CB3" w:rsidRPr="00A67CB3" w:rsidRDefault="00A67CB3" w:rsidP="00A67CB3">
      <w:pPr>
        <w:ind w:left="-187" w:right="-177" w:firstLine="907"/>
        <w:jc w:val="both"/>
        <w:rPr>
          <w:rFonts w:asciiTheme="minorHAnsi" w:hAnsiTheme="minorHAnsi"/>
          <w:sz w:val="22"/>
          <w:szCs w:val="22"/>
          <w:lang w:val="ru-RU"/>
        </w:rPr>
      </w:pPr>
      <w:r w:rsidRPr="00A67CB3">
        <w:rPr>
          <w:rFonts w:asciiTheme="minorHAnsi" w:hAnsiTheme="minorHAnsi"/>
          <w:sz w:val="22"/>
          <w:szCs w:val="22"/>
          <w:lang w:val="ru-RU"/>
        </w:rPr>
        <w:t>(1)</w:t>
      </w:r>
      <w:r w:rsidRPr="00A67CB3">
        <w:rPr>
          <w:rFonts w:asciiTheme="minorHAnsi" w:hAnsiTheme="minorHAnsi"/>
          <w:sz w:val="22"/>
          <w:szCs w:val="22"/>
          <w:lang w:val="sr-Cyrl-CS"/>
        </w:rPr>
        <w:t> </w:t>
      </w:r>
      <w:r w:rsidRPr="00A67CB3">
        <w:rPr>
          <w:rFonts w:asciiTheme="minorHAnsi" w:hAnsiTheme="minorHAnsi"/>
          <w:sz w:val="22"/>
          <w:szCs w:val="22"/>
          <w:lang w:val="ru-RU"/>
        </w:rPr>
        <w:t xml:space="preserve"> да буде издата од стране банке и да садржи печат банке;</w:t>
      </w:r>
    </w:p>
    <w:p w:rsidR="00A67CB3" w:rsidRPr="00A67CB3" w:rsidRDefault="00A67CB3" w:rsidP="00A67CB3">
      <w:pPr>
        <w:ind w:left="-187" w:right="-177" w:firstLine="907"/>
        <w:jc w:val="both"/>
        <w:rPr>
          <w:rFonts w:asciiTheme="minorHAnsi" w:hAnsiTheme="minorHAnsi"/>
          <w:sz w:val="22"/>
          <w:szCs w:val="22"/>
          <w:lang w:val="ru-RU"/>
        </w:rPr>
      </w:pPr>
      <w:r w:rsidRPr="00A67CB3">
        <w:rPr>
          <w:rFonts w:asciiTheme="minorHAnsi" w:hAnsiTheme="minorHAnsi"/>
          <w:sz w:val="22"/>
          <w:szCs w:val="22"/>
          <w:lang w:val="ru-RU"/>
        </w:rPr>
        <w:t>(2)</w:t>
      </w:r>
      <w:r w:rsidRPr="00A67CB3">
        <w:rPr>
          <w:rFonts w:asciiTheme="minorHAnsi" w:hAnsiTheme="minorHAnsi"/>
          <w:sz w:val="22"/>
          <w:szCs w:val="22"/>
          <w:lang w:val="sr-Cyrl-CS"/>
        </w:rPr>
        <w:t> </w:t>
      </w:r>
      <w:r w:rsidRPr="00A67CB3">
        <w:rPr>
          <w:rFonts w:asciiTheme="minorHAnsi" w:hAnsiTheme="minorHAnsi"/>
          <w:sz w:val="22"/>
          <w:szCs w:val="22"/>
          <w:lang w:val="ru-RU"/>
        </w:rPr>
        <w:t>да представља доказ</w:t>
      </w:r>
      <w:r w:rsidRPr="00A67CB3">
        <w:rPr>
          <w:rFonts w:asciiTheme="minorHAnsi" w:hAnsiTheme="minorHAnsi"/>
          <w:sz w:val="22"/>
          <w:szCs w:val="22"/>
          <w:lang w:val="sr-Cyrl-CS"/>
        </w:rPr>
        <w:t> </w:t>
      </w:r>
      <w:r w:rsidRPr="00A67CB3">
        <w:rPr>
          <w:rFonts w:asciiTheme="minorHAnsi" w:hAnsiTheme="minorHAnsi"/>
          <w:sz w:val="22"/>
          <w:szCs w:val="22"/>
          <w:lang w:val="ru-RU"/>
        </w:rPr>
        <w:t>о извршеној</w:t>
      </w:r>
      <w:r w:rsidRPr="00A67CB3">
        <w:rPr>
          <w:rFonts w:asciiTheme="minorHAnsi" w:hAnsiTheme="minorHAnsi"/>
          <w:sz w:val="22"/>
          <w:szCs w:val="22"/>
          <w:lang w:val="sr-Cyrl-CS"/>
        </w:rPr>
        <w:t> </w:t>
      </w:r>
      <w:r w:rsidRPr="00A67CB3">
        <w:rPr>
          <w:rFonts w:asciiTheme="minorHAnsi" w:hAnsiTheme="minorHAnsi"/>
          <w:sz w:val="22"/>
          <w:szCs w:val="22"/>
          <w:lang w:val="ru-RU"/>
        </w:rPr>
        <w:t>уплати</w:t>
      </w:r>
      <w:r w:rsidRPr="00A67CB3">
        <w:rPr>
          <w:rFonts w:asciiTheme="minorHAnsi" w:hAnsiTheme="minorHAnsi"/>
          <w:sz w:val="22"/>
          <w:szCs w:val="22"/>
          <w:lang w:val="sr-Cyrl-CS"/>
        </w:rPr>
        <w:t> </w:t>
      </w:r>
      <w:r w:rsidRPr="00A67CB3">
        <w:rPr>
          <w:rFonts w:asciiTheme="minorHAnsi" w:hAnsiTheme="minorHAnsi"/>
          <w:sz w:val="22"/>
          <w:szCs w:val="22"/>
          <w:lang w:val="ru-RU"/>
        </w:rPr>
        <w:t>републичке</w:t>
      </w:r>
      <w:r w:rsidRPr="00A67CB3">
        <w:rPr>
          <w:rFonts w:asciiTheme="minorHAnsi" w:hAnsiTheme="minorHAnsi"/>
          <w:sz w:val="22"/>
          <w:szCs w:val="22"/>
          <w:lang w:val="sr-Cyrl-CS"/>
        </w:rPr>
        <w:t> </w:t>
      </w:r>
      <w:r w:rsidRPr="00A67CB3">
        <w:rPr>
          <w:rFonts w:asciiTheme="minorHAnsi" w:hAnsiTheme="minorHAnsi"/>
          <w:sz w:val="22"/>
          <w:szCs w:val="22"/>
          <w:lang w:val="ru-RU"/>
        </w:rPr>
        <w:t>административне таксе (у потврди мора јасно да буде истакнуто да је уплата таксе реализована и датум када је уплата таксе реализована);</w:t>
      </w:r>
    </w:p>
    <w:p w:rsidR="00A67CB3" w:rsidRPr="00A67CB3" w:rsidRDefault="00A67CB3" w:rsidP="00A67CB3">
      <w:pPr>
        <w:ind w:left="-187" w:right="-177" w:firstLine="907"/>
        <w:jc w:val="both"/>
        <w:rPr>
          <w:rFonts w:asciiTheme="minorHAnsi" w:hAnsiTheme="minorHAnsi"/>
          <w:sz w:val="22"/>
          <w:szCs w:val="22"/>
          <w:lang w:val="ru-RU"/>
        </w:rPr>
      </w:pPr>
      <w:r w:rsidRPr="00A67CB3">
        <w:rPr>
          <w:rFonts w:asciiTheme="minorHAnsi" w:hAnsiTheme="minorHAnsi"/>
          <w:sz w:val="22"/>
          <w:szCs w:val="22"/>
          <w:lang w:val="ru-RU"/>
        </w:rPr>
        <w:t>(3)</w:t>
      </w:r>
      <w:r w:rsidRPr="00A67CB3">
        <w:rPr>
          <w:rFonts w:asciiTheme="minorHAnsi" w:hAnsiTheme="minorHAnsi"/>
          <w:sz w:val="22"/>
          <w:szCs w:val="22"/>
          <w:lang w:val="sr-Cyrl-CS"/>
        </w:rPr>
        <w:t> </w:t>
      </w:r>
      <w:r w:rsidRPr="00A67CB3">
        <w:rPr>
          <w:rFonts w:asciiTheme="minorHAnsi" w:hAnsiTheme="minorHAnsi"/>
          <w:sz w:val="22"/>
          <w:szCs w:val="22"/>
          <w:lang w:val="ru-RU"/>
        </w:rPr>
        <w:t xml:space="preserve"> износ таксе из члана 156. ЗЈН чија се уплата врши;</w:t>
      </w:r>
    </w:p>
    <w:p w:rsidR="00A67CB3" w:rsidRPr="00A67CB3" w:rsidRDefault="00A67CB3" w:rsidP="00A67CB3">
      <w:pPr>
        <w:ind w:left="-187" w:right="-177" w:firstLine="907"/>
        <w:jc w:val="both"/>
        <w:rPr>
          <w:rFonts w:asciiTheme="minorHAnsi" w:hAnsiTheme="minorHAnsi"/>
          <w:sz w:val="22"/>
          <w:szCs w:val="22"/>
          <w:lang w:val="sr-Cyrl-CS"/>
        </w:rPr>
      </w:pPr>
      <w:r w:rsidRPr="00A67CB3">
        <w:rPr>
          <w:rFonts w:asciiTheme="minorHAnsi" w:hAnsiTheme="minorHAnsi"/>
          <w:sz w:val="22"/>
          <w:szCs w:val="22"/>
          <w:lang w:val="sr-Cyrl-CS"/>
        </w:rPr>
        <w:t>(4)  број рачуна буџета: 840-742221843-57;</w:t>
      </w:r>
    </w:p>
    <w:p w:rsidR="00A67CB3" w:rsidRPr="00A67CB3" w:rsidRDefault="00A67CB3" w:rsidP="00A67CB3">
      <w:pPr>
        <w:ind w:left="-187" w:right="-177" w:firstLine="907"/>
        <w:jc w:val="both"/>
        <w:rPr>
          <w:rFonts w:asciiTheme="minorHAnsi" w:hAnsiTheme="minorHAnsi"/>
          <w:sz w:val="22"/>
          <w:szCs w:val="22"/>
          <w:lang w:val="ru-RU"/>
        </w:rPr>
      </w:pPr>
      <w:r w:rsidRPr="00A67CB3">
        <w:rPr>
          <w:rFonts w:asciiTheme="minorHAnsi" w:hAnsiTheme="minorHAnsi"/>
          <w:sz w:val="22"/>
          <w:szCs w:val="22"/>
          <w:lang w:val="ru-RU"/>
        </w:rPr>
        <w:t>(5)</w:t>
      </w:r>
      <w:r w:rsidRPr="00A67CB3">
        <w:rPr>
          <w:rFonts w:asciiTheme="minorHAnsi" w:hAnsiTheme="minorHAnsi"/>
          <w:sz w:val="22"/>
          <w:szCs w:val="22"/>
          <w:lang w:val="sr-Cyrl-CS"/>
        </w:rPr>
        <w:t> </w:t>
      </w:r>
      <w:r w:rsidRPr="00A67CB3">
        <w:rPr>
          <w:rFonts w:asciiTheme="minorHAnsi" w:hAnsiTheme="minorHAnsi"/>
          <w:sz w:val="22"/>
          <w:szCs w:val="22"/>
          <w:lang w:val="ru-RU"/>
        </w:rPr>
        <w:t xml:space="preserve"> шифру плаћања: 153 или 253;</w:t>
      </w:r>
    </w:p>
    <w:p w:rsidR="00A67CB3" w:rsidRPr="00A67CB3" w:rsidRDefault="00A67CB3" w:rsidP="00A67CB3">
      <w:pPr>
        <w:ind w:left="-187" w:right="-177" w:firstLine="907"/>
        <w:jc w:val="both"/>
        <w:rPr>
          <w:rFonts w:asciiTheme="minorHAnsi" w:hAnsiTheme="minorHAnsi"/>
          <w:sz w:val="22"/>
          <w:szCs w:val="22"/>
          <w:lang w:val="ru-RU"/>
        </w:rPr>
      </w:pPr>
      <w:r w:rsidRPr="00A67CB3">
        <w:rPr>
          <w:rFonts w:asciiTheme="minorHAnsi" w:hAnsiTheme="minorHAnsi"/>
          <w:sz w:val="22"/>
          <w:szCs w:val="22"/>
          <w:lang w:val="ru-RU"/>
        </w:rPr>
        <w:t>(6)</w:t>
      </w:r>
      <w:r w:rsidRPr="00A67CB3">
        <w:rPr>
          <w:rFonts w:asciiTheme="minorHAnsi" w:hAnsiTheme="minorHAnsi"/>
          <w:sz w:val="22"/>
          <w:szCs w:val="22"/>
          <w:lang w:val="sr-Cyrl-CS"/>
        </w:rPr>
        <w:t> </w:t>
      </w:r>
      <w:r w:rsidRPr="00A67CB3">
        <w:rPr>
          <w:rFonts w:asciiTheme="minorHAnsi" w:hAnsiTheme="minorHAnsi"/>
          <w:sz w:val="22"/>
          <w:szCs w:val="22"/>
          <w:lang w:val="ru-RU"/>
        </w:rPr>
        <w:t xml:space="preserve"> позив на број: 97 50-016;</w:t>
      </w:r>
    </w:p>
    <w:p w:rsidR="00A67CB3" w:rsidRPr="00A67CB3" w:rsidRDefault="00A67CB3" w:rsidP="00A67CB3">
      <w:pPr>
        <w:ind w:left="-187" w:right="-177" w:firstLine="907"/>
        <w:jc w:val="both"/>
        <w:rPr>
          <w:rFonts w:asciiTheme="minorHAnsi" w:hAnsiTheme="minorHAnsi"/>
          <w:sz w:val="22"/>
          <w:szCs w:val="22"/>
          <w:lang w:val="ru-RU"/>
        </w:rPr>
      </w:pPr>
      <w:r w:rsidRPr="00A67CB3">
        <w:rPr>
          <w:rFonts w:asciiTheme="minorHAnsi" w:hAnsiTheme="minorHAnsi"/>
          <w:sz w:val="22"/>
          <w:szCs w:val="22"/>
          <w:lang w:val="ru-RU"/>
        </w:rPr>
        <w:t>(7)</w:t>
      </w:r>
      <w:r w:rsidRPr="00A67CB3">
        <w:rPr>
          <w:rFonts w:asciiTheme="minorHAnsi" w:hAnsiTheme="minorHAnsi"/>
          <w:sz w:val="22"/>
          <w:szCs w:val="22"/>
          <w:lang w:val="sr-Cyrl-CS"/>
        </w:rPr>
        <w:t> </w:t>
      </w:r>
      <w:r w:rsidRPr="00A67CB3">
        <w:rPr>
          <w:rFonts w:asciiTheme="minorHAnsi" w:hAnsiTheme="minorHAnsi"/>
          <w:sz w:val="22"/>
          <w:szCs w:val="22"/>
          <w:lang w:val="ru-RU"/>
        </w:rPr>
        <w:t xml:space="preserve"> сврха: републичка </w:t>
      </w:r>
      <w:r w:rsidRPr="00A67CB3">
        <w:rPr>
          <w:rFonts w:asciiTheme="minorHAnsi" w:hAnsiTheme="minorHAnsi"/>
          <w:sz w:val="22"/>
          <w:szCs w:val="22"/>
          <w:lang w:val="sr-Cyrl-CS"/>
        </w:rPr>
        <w:t> </w:t>
      </w:r>
      <w:r w:rsidRPr="00A67CB3">
        <w:rPr>
          <w:rFonts w:asciiTheme="minorHAnsi" w:hAnsiTheme="minorHAnsi"/>
          <w:sz w:val="22"/>
          <w:szCs w:val="22"/>
          <w:lang w:val="ru-RU"/>
        </w:rPr>
        <w:t xml:space="preserve">административна </w:t>
      </w:r>
      <w:r w:rsidRPr="00A67CB3">
        <w:rPr>
          <w:rFonts w:asciiTheme="minorHAnsi" w:hAnsiTheme="minorHAnsi"/>
          <w:sz w:val="22"/>
          <w:szCs w:val="22"/>
          <w:lang w:val="sr-Cyrl-CS"/>
        </w:rPr>
        <w:t> </w:t>
      </w:r>
      <w:r w:rsidRPr="00A67CB3">
        <w:rPr>
          <w:rFonts w:asciiTheme="minorHAnsi" w:hAnsiTheme="minorHAnsi"/>
          <w:sz w:val="22"/>
          <w:szCs w:val="22"/>
          <w:lang w:val="ru-RU"/>
        </w:rPr>
        <w:t>такса;</w:t>
      </w:r>
      <w:r w:rsidRPr="00A67CB3">
        <w:rPr>
          <w:rFonts w:asciiTheme="minorHAnsi" w:hAnsiTheme="minorHAnsi"/>
          <w:sz w:val="22"/>
          <w:szCs w:val="22"/>
          <w:lang w:val="sr-Cyrl-CS"/>
        </w:rPr>
        <w:t> </w:t>
      </w:r>
      <w:r w:rsidRPr="00A67CB3">
        <w:rPr>
          <w:rFonts w:asciiTheme="minorHAnsi" w:hAnsiTheme="minorHAnsi"/>
          <w:sz w:val="22"/>
          <w:szCs w:val="22"/>
          <w:lang w:val="ru-RU"/>
        </w:rPr>
        <w:t xml:space="preserve"> број или</w:t>
      </w:r>
      <w:r w:rsidRPr="00A67CB3">
        <w:rPr>
          <w:rFonts w:asciiTheme="minorHAnsi" w:hAnsiTheme="minorHAnsi"/>
          <w:sz w:val="22"/>
          <w:szCs w:val="22"/>
          <w:lang w:val="sr-Cyrl-CS"/>
        </w:rPr>
        <w:t> </w:t>
      </w:r>
      <w:r w:rsidRPr="00A67CB3">
        <w:rPr>
          <w:rFonts w:asciiTheme="minorHAnsi" w:hAnsiTheme="minorHAnsi"/>
          <w:sz w:val="22"/>
          <w:szCs w:val="22"/>
          <w:lang w:val="ru-RU"/>
        </w:rPr>
        <w:t xml:space="preserve"> друг</w:t>
      </w:r>
      <w:r w:rsidRPr="00A67CB3">
        <w:rPr>
          <w:rFonts w:asciiTheme="minorHAnsi" w:hAnsiTheme="minorHAnsi"/>
          <w:sz w:val="22"/>
          <w:szCs w:val="22"/>
          <w:lang w:val="sr-Cyrl-CS"/>
        </w:rPr>
        <w:t>a</w:t>
      </w:r>
      <w:r w:rsidRPr="00A67CB3">
        <w:rPr>
          <w:rFonts w:asciiTheme="minorHAnsi" w:hAnsiTheme="minorHAnsi"/>
          <w:sz w:val="22"/>
          <w:szCs w:val="22"/>
          <w:lang w:val="ru-RU"/>
        </w:rPr>
        <w:t xml:space="preserve"> </w:t>
      </w:r>
      <w:r w:rsidRPr="00A67CB3">
        <w:rPr>
          <w:rFonts w:asciiTheme="minorHAnsi" w:hAnsiTheme="minorHAnsi"/>
          <w:sz w:val="22"/>
          <w:szCs w:val="22"/>
          <w:lang w:val="sr-Cyrl-CS"/>
        </w:rPr>
        <w:t> </w:t>
      </w:r>
      <w:r w:rsidRPr="00A67CB3">
        <w:rPr>
          <w:rFonts w:asciiTheme="minorHAnsi" w:hAnsiTheme="minorHAnsi"/>
          <w:sz w:val="22"/>
          <w:szCs w:val="22"/>
          <w:lang w:val="ru-RU"/>
        </w:rPr>
        <w:t>ознак</w:t>
      </w:r>
      <w:r w:rsidRPr="00A67CB3">
        <w:rPr>
          <w:rFonts w:asciiTheme="minorHAnsi" w:hAnsiTheme="minorHAnsi"/>
          <w:sz w:val="22"/>
          <w:szCs w:val="22"/>
          <w:lang w:val="sr-Cyrl-CS"/>
        </w:rPr>
        <w:t>a</w:t>
      </w:r>
      <w:r w:rsidRPr="00A67CB3">
        <w:rPr>
          <w:rFonts w:asciiTheme="minorHAnsi" w:hAnsiTheme="minorHAnsi"/>
          <w:sz w:val="22"/>
          <w:szCs w:val="22"/>
          <w:lang w:val="ru-RU"/>
        </w:rPr>
        <w:t xml:space="preserve"> јавне набавке на коју се односи поднети </w:t>
      </w:r>
      <w:r w:rsidRPr="00A67CB3">
        <w:rPr>
          <w:rFonts w:asciiTheme="minorHAnsi" w:hAnsiTheme="minorHAnsi"/>
          <w:sz w:val="22"/>
          <w:szCs w:val="22"/>
          <w:lang w:val="sr-Cyrl-CS"/>
        </w:rPr>
        <w:t> </w:t>
      </w:r>
      <w:r w:rsidRPr="00A67CB3">
        <w:rPr>
          <w:rFonts w:asciiTheme="minorHAnsi" w:hAnsiTheme="minorHAnsi"/>
          <w:sz w:val="22"/>
          <w:szCs w:val="22"/>
          <w:lang w:val="ru-RU"/>
        </w:rPr>
        <w:t>захтев за заштиту права, као и назив наручиоца;</w:t>
      </w:r>
    </w:p>
    <w:p w:rsidR="00A67CB3" w:rsidRPr="00A67CB3" w:rsidRDefault="00A67CB3" w:rsidP="00A67CB3">
      <w:pPr>
        <w:ind w:left="-187" w:right="-177" w:firstLine="907"/>
        <w:jc w:val="both"/>
        <w:rPr>
          <w:rFonts w:asciiTheme="minorHAnsi" w:hAnsiTheme="minorHAnsi"/>
          <w:sz w:val="22"/>
          <w:szCs w:val="22"/>
          <w:lang w:val="ru-RU"/>
        </w:rPr>
      </w:pPr>
      <w:r w:rsidRPr="00A67CB3">
        <w:rPr>
          <w:rFonts w:asciiTheme="minorHAnsi" w:hAnsiTheme="minorHAnsi"/>
          <w:sz w:val="22"/>
          <w:szCs w:val="22"/>
          <w:lang w:val="ru-RU"/>
        </w:rPr>
        <w:t>(8)</w:t>
      </w:r>
      <w:r w:rsidRPr="00A67CB3">
        <w:rPr>
          <w:rFonts w:asciiTheme="minorHAnsi" w:hAnsiTheme="minorHAnsi"/>
          <w:sz w:val="22"/>
          <w:szCs w:val="22"/>
          <w:lang w:val="sr-Cyrl-CS"/>
        </w:rPr>
        <w:t> </w:t>
      </w:r>
      <w:r w:rsidRPr="00A67CB3">
        <w:rPr>
          <w:rFonts w:asciiTheme="minorHAnsi" w:hAnsiTheme="minorHAnsi"/>
          <w:sz w:val="22"/>
          <w:szCs w:val="22"/>
          <w:lang w:val="ru-RU"/>
        </w:rPr>
        <w:t xml:space="preserve"> корисник: буџет Републике Србије;</w:t>
      </w:r>
    </w:p>
    <w:p w:rsidR="00A67CB3" w:rsidRPr="00A67CB3" w:rsidRDefault="00A67CB3" w:rsidP="00530325">
      <w:pPr>
        <w:ind w:right="-177" w:firstLine="720"/>
        <w:jc w:val="both"/>
        <w:rPr>
          <w:rFonts w:asciiTheme="minorHAnsi" w:hAnsiTheme="minorHAnsi"/>
          <w:sz w:val="22"/>
          <w:szCs w:val="22"/>
          <w:lang w:val="ru-RU"/>
        </w:rPr>
      </w:pPr>
      <w:r w:rsidRPr="00A67CB3">
        <w:rPr>
          <w:rFonts w:asciiTheme="minorHAnsi" w:hAnsiTheme="minorHAnsi"/>
          <w:sz w:val="22"/>
          <w:szCs w:val="22"/>
          <w:lang w:val="ru-RU"/>
        </w:rPr>
        <w:t>(9)</w:t>
      </w:r>
      <w:r w:rsidRPr="00A67CB3">
        <w:rPr>
          <w:rFonts w:asciiTheme="minorHAnsi" w:hAnsiTheme="minorHAnsi"/>
          <w:sz w:val="22"/>
          <w:szCs w:val="22"/>
          <w:lang w:val="sr-Cyrl-CS"/>
        </w:rPr>
        <w:t> </w:t>
      </w:r>
      <w:r w:rsidRPr="00A67CB3">
        <w:rPr>
          <w:rFonts w:asciiTheme="minorHAnsi" w:hAnsiTheme="minorHAnsi"/>
          <w:sz w:val="22"/>
          <w:szCs w:val="22"/>
          <w:lang w:val="ru-RU"/>
        </w:rPr>
        <w:t xml:space="preserve"> назив уплатиоца, односно назив подносиоца захтева за заштиту права за којег је извршена уплата републичке административне таксе;</w:t>
      </w:r>
    </w:p>
    <w:p w:rsidR="00A67CB3" w:rsidRPr="00A67CB3" w:rsidRDefault="00A67CB3" w:rsidP="00530325">
      <w:pPr>
        <w:ind w:right="-177" w:firstLine="720"/>
        <w:jc w:val="both"/>
        <w:rPr>
          <w:rFonts w:asciiTheme="minorHAnsi" w:hAnsiTheme="minorHAnsi"/>
          <w:sz w:val="22"/>
          <w:szCs w:val="22"/>
          <w:lang w:val="ru-RU"/>
        </w:rPr>
      </w:pPr>
      <w:r w:rsidRPr="00A67CB3">
        <w:rPr>
          <w:rFonts w:asciiTheme="minorHAnsi" w:hAnsiTheme="minorHAnsi"/>
          <w:sz w:val="22"/>
          <w:szCs w:val="22"/>
          <w:lang w:val="ru-RU"/>
        </w:rPr>
        <w:t>(10)</w:t>
      </w:r>
      <w:r w:rsidRPr="00A67CB3">
        <w:rPr>
          <w:rFonts w:asciiTheme="minorHAnsi" w:hAnsiTheme="minorHAnsi"/>
          <w:sz w:val="22"/>
          <w:szCs w:val="22"/>
          <w:lang w:val="sr-Cyrl-CS"/>
        </w:rPr>
        <w:t> </w:t>
      </w:r>
      <w:r w:rsidRPr="00A67CB3">
        <w:rPr>
          <w:rFonts w:asciiTheme="minorHAnsi" w:hAnsiTheme="minorHAnsi"/>
          <w:sz w:val="22"/>
          <w:szCs w:val="22"/>
          <w:lang w:val="ru-RU"/>
        </w:rPr>
        <w:t xml:space="preserve"> потпис овлашћеног лица банке;</w:t>
      </w:r>
    </w:p>
    <w:p w:rsidR="00A67CB3" w:rsidRPr="00A67CB3" w:rsidRDefault="00A67CB3" w:rsidP="00530325">
      <w:pPr>
        <w:ind w:right="-177" w:firstLine="720"/>
        <w:jc w:val="both"/>
        <w:rPr>
          <w:rFonts w:asciiTheme="minorHAnsi" w:hAnsiTheme="minorHAnsi"/>
          <w:b/>
          <w:sz w:val="22"/>
          <w:szCs w:val="22"/>
          <w:lang w:val="ru-RU"/>
        </w:rPr>
      </w:pPr>
      <w:r w:rsidRPr="00DD7D7B">
        <w:rPr>
          <w:rFonts w:asciiTheme="minorHAnsi" w:hAnsiTheme="minorHAnsi"/>
          <w:bCs/>
          <w:sz w:val="22"/>
          <w:szCs w:val="22"/>
          <w:lang w:val="ru-RU"/>
        </w:rPr>
        <w:t>2)</w:t>
      </w:r>
      <w:r w:rsidRPr="00A67CB3">
        <w:rPr>
          <w:rFonts w:asciiTheme="minorHAnsi" w:hAnsiTheme="minorHAnsi"/>
          <w:b/>
          <w:sz w:val="22"/>
          <w:szCs w:val="22"/>
          <w:lang w:val="ru-RU"/>
        </w:rPr>
        <w:t xml:space="preserve"> </w:t>
      </w:r>
      <w:r w:rsidRPr="00DD7D7B">
        <w:rPr>
          <w:rFonts w:asciiTheme="minorHAnsi" w:hAnsiTheme="minorHAnsi"/>
          <w:bCs/>
          <w:sz w:val="22"/>
          <w:szCs w:val="22"/>
          <w:lang w:val="ru-RU"/>
        </w:rPr>
        <w:t>Налог за уплату</w:t>
      </w:r>
      <w:r w:rsidRPr="00A67CB3">
        <w:rPr>
          <w:rFonts w:asciiTheme="minorHAnsi" w:hAnsiTheme="minorHAnsi"/>
          <w:sz w:val="22"/>
          <w:szCs w:val="22"/>
          <w:lang w:val="ru-RU"/>
        </w:rPr>
        <w:t>,</w:t>
      </w:r>
      <w:r w:rsidRPr="00A67CB3">
        <w:rPr>
          <w:rFonts w:asciiTheme="minorHAnsi" w:hAnsiTheme="minorHAnsi"/>
          <w:b/>
          <w:sz w:val="22"/>
          <w:szCs w:val="22"/>
          <w:lang w:val="ru-RU"/>
        </w:rPr>
        <w:t xml:space="preserve"> </w:t>
      </w:r>
      <w:r w:rsidRPr="00DD7D7B">
        <w:rPr>
          <w:rFonts w:asciiTheme="minorHAnsi" w:hAnsiTheme="minorHAnsi"/>
          <w:bCs/>
          <w:sz w:val="22"/>
          <w:szCs w:val="22"/>
          <w:lang w:val="ru-RU"/>
        </w:rPr>
        <w:t>први примерак, оверен потписом овлашћеног лица и печатом банке или Поште</w:t>
      </w:r>
      <w:r w:rsidRPr="00A67CB3">
        <w:rPr>
          <w:rFonts w:asciiTheme="minorHAnsi" w:hAnsiTheme="minorHAnsi"/>
          <w:sz w:val="22"/>
          <w:szCs w:val="22"/>
          <w:lang w:val="ru-RU"/>
        </w:rPr>
        <w:t xml:space="preserve">, </w:t>
      </w:r>
      <w:r w:rsidRPr="00DD7D7B">
        <w:rPr>
          <w:rFonts w:asciiTheme="minorHAnsi" w:hAnsiTheme="minorHAnsi"/>
          <w:bCs/>
          <w:sz w:val="22"/>
          <w:szCs w:val="22"/>
          <w:lang w:val="ru-RU"/>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sidRPr="00A67CB3">
        <w:rPr>
          <w:rFonts w:asciiTheme="minorHAnsi" w:hAnsiTheme="minorHAnsi"/>
          <w:b/>
          <w:sz w:val="22"/>
          <w:szCs w:val="22"/>
          <w:lang w:val="ru-RU"/>
        </w:rPr>
        <w:t>;</w:t>
      </w:r>
      <w:r w:rsidRPr="00DD7D7B">
        <w:rPr>
          <w:rFonts w:asciiTheme="minorHAnsi" w:hAnsiTheme="minorHAnsi"/>
          <w:bCs/>
          <w:sz w:val="22"/>
          <w:szCs w:val="22"/>
          <w:lang w:val="sr-Cyrl-CS"/>
        </w:rPr>
        <w:t> </w:t>
      </w:r>
    </w:p>
    <w:p w:rsidR="00A67CB3" w:rsidRPr="00A67CB3" w:rsidRDefault="00A67CB3" w:rsidP="00530325">
      <w:pPr>
        <w:ind w:right="-177" w:firstLine="720"/>
        <w:jc w:val="both"/>
        <w:rPr>
          <w:rFonts w:asciiTheme="minorHAnsi" w:hAnsiTheme="minorHAnsi"/>
          <w:sz w:val="22"/>
          <w:szCs w:val="22"/>
          <w:lang w:val="ru-RU"/>
        </w:rPr>
      </w:pPr>
      <w:r w:rsidRPr="00DD7D7B">
        <w:rPr>
          <w:rFonts w:asciiTheme="minorHAnsi" w:hAnsiTheme="minorHAnsi"/>
          <w:bCs/>
          <w:sz w:val="22"/>
          <w:szCs w:val="22"/>
          <w:lang w:val="ru-RU"/>
        </w:rPr>
        <w:t>3) Потврда издата од стране Републике Србије, Министарства финансија, Управе за трезор,</w:t>
      </w:r>
      <w:r w:rsidRPr="00A67CB3">
        <w:rPr>
          <w:rFonts w:asciiTheme="minorHAnsi" w:hAnsiTheme="minorHAnsi"/>
          <w:b/>
          <w:sz w:val="22"/>
          <w:szCs w:val="22"/>
          <w:lang w:val="ru-RU"/>
        </w:rPr>
        <w:t xml:space="preserve"> </w:t>
      </w:r>
      <w:r w:rsidRPr="00DD7D7B">
        <w:rPr>
          <w:rFonts w:asciiTheme="minorHAnsi" w:hAnsiTheme="minorHAnsi"/>
          <w:bCs/>
          <w:sz w:val="22"/>
          <w:szCs w:val="22"/>
          <w:lang w:val="ru-RU"/>
        </w:rPr>
        <w:t>која садржи све напред поменуте елементе</w:t>
      </w:r>
      <w:r w:rsidRPr="00A67CB3">
        <w:rPr>
          <w:rFonts w:asciiTheme="minorHAnsi" w:hAnsiTheme="minorHAnsi"/>
          <w:sz w:val="22"/>
          <w:szCs w:val="22"/>
          <w:lang w:val="ru-RU"/>
        </w:rPr>
        <w:t>,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A67CB3" w:rsidRDefault="00A67CB3" w:rsidP="00530325">
      <w:pPr>
        <w:ind w:right="-177" w:firstLine="720"/>
        <w:jc w:val="both"/>
        <w:rPr>
          <w:rFonts w:asciiTheme="minorHAnsi" w:hAnsiTheme="minorHAnsi"/>
          <w:sz w:val="22"/>
          <w:szCs w:val="22"/>
          <w:lang w:val="ru-RU"/>
        </w:rPr>
      </w:pPr>
      <w:r w:rsidRPr="00DD7D7B">
        <w:rPr>
          <w:rFonts w:asciiTheme="minorHAnsi" w:hAnsiTheme="minorHAnsi"/>
          <w:bCs/>
          <w:sz w:val="22"/>
          <w:szCs w:val="22"/>
          <w:lang w:val="ru-RU"/>
        </w:rPr>
        <w:t>4) Потврда издата од стране Народне банке Србије, која садржи све напред поменуте елементе,</w:t>
      </w:r>
      <w:r w:rsidRPr="00DD7D7B">
        <w:rPr>
          <w:rFonts w:asciiTheme="minorHAnsi" w:hAnsiTheme="minorHAnsi"/>
          <w:b/>
          <w:bCs/>
          <w:sz w:val="22"/>
          <w:szCs w:val="22"/>
          <w:lang w:val="ru-RU"/>
        </w:rPr>
        <w:t xml:space="preserve"> </w:t>
      </w:r>
      <w:r w:rsidRPr="00A67CB3">
        <w:rPr>
          <w:rFonts w:asciiTheme="minorHAnsi" w:hAnsiTheme="minorHAnsi"/>
          <w:sz w:val="22"/>
          <w:szCs w:val="22"/>
          <w:lang w:val="ru-RU"/>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797A98" w:rsidRPr="00662AC7" w:rsidRDefault="00797A98" w:rsidP="00797A98">
      <w:pPr>
        <w:pStyle w:val="Default"/>
        <w:ind w:firstLine="720"/>
        <w:rPr>
          <w:rFonts w:asciiTheme="minorHAnsi" w:hAnsiTheme="minorHAnsi" w:cs="Trebuchet MS"/>
          <w:sz w:val="22"/>
          <w:szCs w:val="22"/>
          <w:lang w:val="en-GB"/>
        </w:rPr>
      </w:pPr>
      <w:r w:rsidRPr="00662AC7">
        <w:rPr>
          <w:rFonts w:asciiTheme="minorHAnsi" w:hAnsiTheme="minorHAnsi" w:cs="Trebuchet MS"/>
          <w:sz w:val="22"/>
          <w:szCs w:val="22"/>
          <w:lang w:val="en-GB"/>
        </w:rPr>
        <w:t xml:space="preserve">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 Ако је Захтев поднет након закључења уговора у складу са чланом 112. став 2. Закона, наручилац не може извршити уговор о јавној набавци до доношења одлуке о поднетом захтеву, осим ако Републичка комисија на предлог наручиоца не одлучи другачије. </w:t>
      </w:r>
    </w:p>
    <w:p w:rsidR="00797A98" w:rsidRPr="00662AC7" w:rsidRDefault="00797A98" w:rsidP="00797A98">
      <w:pPr>
        <w:autoSpaceDE w:val="0"/>
        <w:autoSpaceDN w:val="0"/>
        <w:adjustRightInd w:val="0"/>
        <w:ind w:firstLine="720"/>
        <w:rPr>
          <w:rFonts w:asciiTheme="minorHAnsi" w:hAnsiTheme="minorHAnsi" w:cs="Trebuchet MS"/>
          <w:color w:val="000000"/>
          <w:sz w:val="22"/>
          <w:szCs w:val="22"/>
          <w:lang w:val="en-GB"/>
        </w:rPr>
      </w:pPr>
      <w:r w:rsidRPr="00662AC7">
        <w:rPr>
          <w:rFonts w:asciiTheme="minorHAnsi" w:hAnsiTheme="minorHAnsi" w:cs="Trebuchet MS"/>
          <w:color w:val="000000"/>
          <w:sz w:val="22"/>
          <w:szCs w:val="22"/>
          <w:lang w:val="en-GB"/>
        </w:rPr>
        <w:t xml:space="preserve">Захтев за заштиту права мора да садржи све елементе предвиђене у члану 151. став 1. Закона. </w:t>
      </w:r>
    </w:p>
    <w:p w:rsidR="00616C75" w:rsidRPr="00DD7D7B" w:rsidRDefault="00616C75" w:rsidP="00450A29">
      <w:pPr>
        <w:ind w:right="-177"/>
        <w:jc w:val="both"/>
        <w:rPr>
          <w:rFonts w:asciiTheme="minorHAnsi" w:hAnsiTheme="minorHAnsi"/>
          <w:sz w:val="22"/>
          <w:szCs w:val="22"/>
          <w:lang w:val="ru-RU"/>
        </w:rPr>
      </w:pPr>
    </w:p>
    <w:p w:rsidR="00A67CB3" w:rsidRPr="00A67CB3" w:rsidRDefault="00A67CB3" w:rsidP="00A67CB3">
      <w:pPr>
        <w:ind w:left="-187" w:right="-177" w:firstLine="787"/>
        <w:jc w:val="both"/>
        <w:rPr>
          <w:lang w:val="ru-RU"/>
        </w:rPr>
      </w:pPr>
    </w:p>
    <w:p w:rsidR="00A67CB3" w:rsidRPr="003045F5" w:rsidRDefault="00406C64" w:rsidP="00A67CB3">
      <w:pPr>
        <w:suppressAutoHyphens/>
        <w:spacing w:line="100" w:lineRule="atLeast"/>
        <w:ind w:hanging="142"/>
        <w:jc w:val="both"/>
        <w:rPr>
          <w:rFonts w:asciiTheme="minorHAnsi" w:eastAsia="Arial Unicode MS" w:hAnsiTheme="minorHAnsi" w:cs="Arial"/>
          <w:b/>
          <w:color w:val="000000"/>
          <w:kern w:val="1"/>
          <w:sz w:val="22"/>
          <w:szCs w:val="22"/>
          <w:lang w:eastAsia="ar-SA"/>
        </w:rPr>
      </w:pPr>
      <w:r>
        <w:rPr>
          <w:rFonts w:asciiTheme="minorHAnsi" w:eastAsia="Arial Unicode MS" w:hAnsiTheme="minorHAnsi" w:cs="Arial"/>
          <w:b/>
          <w:color w:val="000000"/>
          <w:kern w:val="1"/>
          <w:sz w:val="22"/>
          <w:szCs w:val="22"/>
          <w:lang w:val="sr-Cyrl-RS" w:eastAsia="ar-SA"/>
        </w:rPr>
        <w:t>7</w:t>
      </w:r>
      <w:r w:rsidR="00535365">
        <w:rPr>
          <w:rFonts w:asciiTheme="minorHAnsi" w:eastAsia="Arial Unicode MS" w:hAnsiTheme="minorHAnsi" w:cs="Arial"/>
          <w:b/>
          <w:color w:val="000000"/>
          <w:kern w:val="1"/>
          <w:sz w:val="22"/>
          <w:szCs w:val="22"/>
          <w:lang w:val="sr-Cyrl-RS" w:eastAsia="ar-SA"/>
        </w:rPr>
        <w:t>.</w:t>
      </w:r>
      <w:r w:rsidR="00A67CB3" w:rsidRPr="003045F5">
        <w:rPr>
          <w:rFonts w:asciiTheme="minorHAnsi" w:eastAsia="Arial Unicode MS" w:hAnsiTheme="minorHAnsi" w:cs="Arial"/>
          <w:b/>
          <w:color w:val="000000"/>
          <w:kern w:val="1"/>
          <w:sz w:val="22"/>
          <w:szCs w:val="22"/>
          <w:lang w:eastAsia="ar-SA"/>
        </w:rPr>
        <w:t>2</w:t>
      </w:r>
      <w:r w:rsidR="00DD6241">
        <w:rPr>
          <w:rFonts w:asciiTheme="minorHAnsi" w:eastAsia="Arial Unicode MS" w:hAnsiTheme="minorHAnsi" w:cs="Arial"/>
          <w:b/>
          <w:color w:val="000000"/>
          <w:kern w:val="1"/>
          <w:sz w:val="22"/>
          <w:szCs w:val="22"/>
          <w:lang w:val="sr-Cyrl-RS" w:eastAsia="ar-SA"/>
        </w:rPr>
        <w:t>3</w:t>
      </w:r>
      <w:r w:rsidR="00A67CB3" w:rsidRPr="003045F5">
        <w:rPr>
          <w:rFonts w:asciiTheme="minorHAnsi" w:eastAsia="Arial Unicode MS" w:hAnsiTheme="minorHAnsi" w:cs="Arial"/>
          <w:b/>
          <w:color w:val="000000"/>
          <w:kern w:val="1"/>
          <w:sz w:val="22"/>
          <w:szCs w:val="22"/>
          <w:lang w:eastAsia="ar-SA"/>
        </w:rPr>
        <w:t>. РОК У КОЈЕМ ЋЕ УГОВОР БИТИ ЗАКЉУЧЕН</w:t>
      </w:r>
    </w:p>
    <w:p w:rsidR="00A67CB3" w:rsidRPr="00A67CB3" w:rsidRDefault="00A67CB3" w:rsidP="00A67CB3">
      <w:pPr>
        <w:ind w:left="-120" w:right="-180"/>
        <w:jc w:val="both"/>
        <w:rPr>
          <w:b/>
          <w:lang w:val="ru-RU" w:eastAsia="sr-Latn-RS"/>
        </w:rPr>
      </w:pPr>
    </w:p>
    <w:p w:rsidR="00A67CB3" w:rsidRPr="00A67CB3" w:rsidRDefault="00A67CB3" w:rsidP="00A67CB3">
      <w:pPr>
        <w:ind w:left="-120" w:right="-180" w:firstLine="720"/>
        <w:jc w:val="both"/>
        <w:rPr>
          <w:rFonts w:asciiTheme="minorHAnsi" w:hAnsiTheme="minorHAnsi"/>
          <w:sz w:val="22"/>
          <w:szCs w:val="22"/>
          <w:lang w:val="ru-RU" w:eastAsia="sr-Latn-RS"/>
        </w:rPr>
      </w:pPr>
      <w:r w:rsidRPr="00DD7D7B">
        <w:rPr>
          <w:rFonts w:asciiTheme="minorHAnsi" w:hAnsiTheme="minorHAnsi"/>
          <w:sz w:val="22"/>
          <w:szCs w:val="22"/>
          <w:lang w:val="ru-RU" w:eastAsia="sr-Latn-RS"/>
        </w:rPr>
        <w:t>О</w:t>
      </w:r>
      <w:r w:rsidRPr="00A67CB3">
        <w:rPr>
          <w:rFonts w:asciiTheme="minorHAnsi" w:hAnsiTheme="minorHAnsi"/>
          <w:sz w:val="22"/>
          <w:szCs w:val="22"/>
          <w:lang w:val="ru-RU" w:eastAsia="sr-Latn-RS"/>
        </w:rPr>
        <w:t>бавештење да ће уговор бити закључен у року од осам дана од истека рока за подношење захтева за заштиту права из члана 149. Закона, односно у случају из члана 112. став 2. Закона, навести рок у којем ће бити закључен уговор о јавној набавци:</w:t>
      </w:r>
    </w:p>
    <w:p w:rsidR="00A67CB3" w:rsidRPr="00A67CB3" w:rsidRDefault="00A67CB3" w:rsidP="00A67CB3">
      <w:pPr>
        <w:ind w:left="-120" w:right="-180" w:firstLine="720"/>
        <w:jc w:val="both"/>
        <w:rPr>
          <w:rFonts w:asciiTheme="minorHAnsi" w:hAnsiTheme="minorHAnsi"/>
          <w:sz w:val="22"/>
          <w:szCs w:val="22"/>
          <w:lang w:val="sr-Cyrl-RS"/>
        </w:rPr>
      </w:pPr>
      <w:r w:rsidRPr="00A67CB3">
        <w:rPr>
          <w:rFonts w:asciiTheme="minorHAnsi" w:hAnsiTheme="minorHAnsi"/>
          <w:sz w:val="22"/>
          <w:szCs w:val="22"/>
          <w:lang w:val="ru-RU"/>
        </w:rPr>
        <w:t xml:space="preserve">Наручилац може закључити уговор о јавној набавци </w:t>
      </w:r>
      <w:r w:rsidRPr="00A67CB3">
        <w:rPr>
          <w:rFonts w:asciiTheme="minorHAnsi" w:hAnsiTheme="minorHAnsi"/>
          <w:sz w:val="22"/>
          <w:szCs w:val="22"/>
          <w:lang w:val="sr-Cyrl-RS"/>
        </w:rPr>
        <w:t>након доношења одлуке</w:t>
      </w:r>
      <w:r w:rsidRPr="00A67CB3">
        <w:rPr>
          <w:rFonts w:asciiTheme="minorHAnsi" w:hAnsiTheme="minorHAnsi"/>
          <w:sz w:val="22"/>
          <w:szCs w:val="22"/>
          <w:lang w:val="ru-RU"/>
        </w:rPr>
        <w:t xml:space="preserve"> о </w:t>
      </w:r>
      <w:r w:rsidRPr="00A67CB3">
        <w:rPr>
          <w:rFonts w:asciiTheme="minorHAnsi" w:hAnsiTheme="minorHAnsi"/>
          <w:sz w:val="22"/>
          <w:szCs w:val="22"/>
          <w:lang w:val="sr-Cyrl-RS"/>
        </w:rPr>
        <w:t>додели уговора</w:t>
      </w:r>
      <w:r w:rsidRPr="00A67CB3">
        <w:rPr>
          <w:rFonts w:asciiTheme="minorHAnsi" w:hAnsiTheme="minorHAnsi"/>
          <w:sz w:val="22"/>
          <w:szCs w:val="22"/>
          <w:lang w:val="ru-RU"/>
        </w:rPr>
        <w:t xml:space="preserve"> и </w:t>
      </w:r>
      <w:r w:rsidRPr="00A67CB3">
        <w:rPr>
          <w:rFonts w:asciiTheme="minorHAnsi" w:hAnsiTheme="minorHAnsi"/>
          <w:sz w:val="22"/>
          <w:szCs w:val="22"/>
          <w:lang w:val="sr-Cyrl-RS"/>
        </w:rPr>
        <w:t>ако</w:t>
      </w:r>
      <w:r w:rsidRPr="00A67CB3">
        <w:rPr>
          <w:rFonts w:asciiTheme="minorHAnsi" w:hAnsiTheme="minorHAnsi"/>
          <w:sz w:val="22"/>
          <w:szCs w:val="22"/>
          <w:lang w:val="ru-RU"/>
        </w:rPr>
        <w:t xml:space="preserve"> у року предвиђеном ЗЈН није поднет захтев за заштиту права</w:t>
      </w:r>
      <w:r w:rsidRPr="00A67CB3">
        <w:rPr>
          <w:rFonts w:asciiTheme="minorHAnsi" w:hAnsiTheme="minorHAnsi"/>
          <w:sz w:val="22"/>
          <w:szCs w:val="22"/>
          <w:lang w:val="sr-Cyrl-RS"/>
        </w:rPr>
        <w:t xml:space="preserve"> или је захтев за заштиту права одбачен или одбијен</w:t>
      </w:r>
      <w:r w:rsidRPr="00A67CB3">
        <w:rPr>
          <w:rFonts w:asciiTheme="minorHAnsi" w:hAnsiTheme="minorHAnsi"/>
          <w:sz w:val="22"/>
          <w:szCs w:val="22"/>
          <w:lang w:val="ru-RU"/>
        </w:rPr>
        <w:t>.</w:t>
      </w:r>
    </w:p>
    <w:p w:rsidR="00A67CB3" w:rsidRPr="00A67CB3" w:rsidRDefault="00A67CB3" w:rsidP="00A67CB3">
      <w:pPr>
        <w:ind w:left="-120" w:right="-180" w:firstLine="720"/>
        <w:jc w:val="both"/>
        <w:rPr>
          <w:rFonts w:asciiTheme="minorHAnsi" w:hAnsiTheme="minorHAnsi"/>
          <w:sz w:val="22"/>
          <w:szCs w:val="22"/>
          <w:lang w:val="sr-Cyrl-CS"/>
        </w:rPr>
      </w:pPr>
      <w:r w:rsidRPr="00A67CB3">
        <w:rPr>
          <w:rFonts w:asciiTheme="minorHAnsi" w:hAnsiTheme="minorHAnsi"/>
          <w:sz w:val="22"/>
          <w:szCs w:val="22"/>
          <w:lang w:val="ru-RU"/>
        </w:rPr>
        <w:lastRenderedPageBreak/>
        <w:t xml:space="preserve">Наручилац може и пре истека рока </w:t>
      </w:r>
      <w:r w:rsidRPr="00A67CB3">
        <w:rPr>
          <w:rFonts w:asciiTheme="minorHAnsi" w:hAnsiTheme="minorHAnsi"/>
          <w:sz w:val="22"/>
          <w:szCs w:val="22"/>
          <w:lang w:val="sr-Cyrl-RS"/>
        </w:rPr>
        <w:t>за подношење захтева за заштиту права закључити уговор о јавној набавци</w:t>
      </w:r>
      <w:r w:rsidRPr="00A67CB3">
        <w:rPr>
          <w:rFonts w:asciiTheme="minorHAnsi" w:hAnsiTheme="minorHAnsi"/>
          <w:sz w:val="22"/>
          <w:szCs w:val="22"/>
          <w:lang w:val="ru-RU"/>
        </w:rPr>
        <w:t xml:space="preserve"> ако је поднета само једна понуда</w:t>
      </w:r>
      <w:r w:rsidRPr="00A67CB3">
        <w:rPr>
          <w:rFonts w:asciiTheme="minorHAnsi" w:hAnsiTheme="minorHAnsi"/>
          <w:sz w:val="22"/>
          <w:szCs w:val="22"/>
          <w:lang w:val="sr-Cyrl-CS"/>
        </w:rPr>
        <w:t>.</w:t>
      </w:r>
    </w:p>
    <w:p w:rsidR="00A67CB3" w:rsidRPr="00A67CB3" w:rsidRDefault="00A67CB3" w:rsidP="00A67CB3">
      <w:pPr>
        <w:ind w:left="-120" w:right="-180" w:firstLine="720"/>
        <w:jc w:val="both"/>
        <w:rPr>
          <w:rFonts w:asciiTheme="minorHAnsi" w:hAnsiTheme="minorHAnsi"/>
          <w:sz w:val="22"/>
          <w:szCs w:val="22"/>
          <w:lang w:val="ru-RU"/>
        </w:rPr>
      </w:pPr>
      <w:r w:rsidRPr="00A67CB3">
        <w:rPr>
          <w:rFonts w:asciiTheme="minorHAnsi" w:hAnsiTheme="minorHAnsi"/>
          <w:sz w:val="22"/>
          <w:szCs w:val="22"/>
          <w:lang w:val="ru-RU"/>
        </w:rPr>
        <w:t xml:space="preserve">Наручилац закључује уговор о јавној набавци са понуђачем </w:t>
      </w:r>
      <w:r w:rsidRPr="00A67CB3">
        <w:rPr>
          <w:rFonts w:asciiTheme="minorHAnsi" w:hAnsiTheme="minorHAnsi"/>
          <w:sz w:val="22"/>
          <w:szCs w:val="22"/>
          <w:lang w:val="sr-Cyrl-RS"/>
        </w:rPr>
        <w:t>којем је додељен уговор</w:t>
      </w:r>
      <w:r w:rsidRPr="00A67CB3">
        <w:rPr>
          <w:rFonts w:asciiTheme="minorHAnsi" w:hAnsiTheme="minorHAnsi"/>
          <w:sz w:val="22"/>
          <w:szCs w:val="22"/>
          <w:lang w:val="ru-RU"/>
        </w:rPr>
        <w:t xml:space="preserve"> у року од </w:t>
      </w:r>
      <w:r w:rsidRPr="00A67CB3">
        <w:rPr>
          <w:rFonts w:asciiTheme="minorHAnsi" w:hAnsiTheme="minorHAnsi"/>
          <w:sz w:val="22"/>
          <w:szCs w:val="22"/>
          <w:lang w:val="sr-Cyrl-RS"/>
        </w:rPr>
        <w:t>осам</w:t>
      </w:r>
      <w:r w:rsidRPr="00A67CB3">
        <w:rPr>
          <w:rFonts w:asciiTheme="minorHAnsi" w:hAnsiTheme="minorHAnsi"/>
          <w:sz w:val="22"/>
          <w:szCs w:val="22"/>
          <w:lang w:val="ru-RU"/>
        </w:rPr>
        <w:t xml:space="preserve"> дана од дана</w:t>
      </w:r>
      <w:r w:rsidRPr="00A67CB3">
        <w:rPr>
          <w:rFonts w:asciiTheme="minorHAnsi" w:hAnsiTheme="minorHAnsi"/>
          <w:sz w:val="22"/>
          <w:szCs w:val="22"/>
          <w:lang w:val="sr-Cyrl-RS"/>
        </w:rPr>
        <w:t xml:space="preserve"> протека рока за подношење захтева за заштиту права</w:t>
      </w:r>
      <w:r w:rsidRPr="00A67CB3">
        <w:rPr>
          <w:rFonts w:asciiTheme="minorHAnsi" w:hAnsiTheme="minorHAnsi"/>
          <w:sz w:val="22"/>
          <w:szCs w:val="22"/>
          <w:lang w:val="ru-RU"/>
        </w:rPr>
        <w:t>.</w:t>
      </w:r>
    </w:p>
    <w:p w:rsidR="00A67CB3" w:rsidRPr="00A67CB3" w:rsidRDefault="00A67CB3" w:rsidP="00A67CB3">
      <w:pPr>
        <w:ind w:left="-120" w:right="-180" w:firstLine="720"/>
        <w:jc w:val="both"/>
        <w:rPr>
          <w:rFonts w:asciiTheme="minorHAnsi" w:hAnsiTheme="minorHAnsi"/>
          <w:sz w:val="22"/>
          <w:szCs w:val="22"/>
          <w:shd w:val="clear" w:color="auto" w:fill="FFFF00"/>
          <w:lang w:val="ru-RU"/>
        </w:rPr>
      </w:pPr>
      <w:r w:rsidRPr="00A67CB3">
        <w:rPr>
          <w:rFonts w:asciiTheme="minorHAnsi" w:hAnsiTheme="minorHAnsi"/>
          <w:sz w:val="22"/>
          <w:szCs w:val="22"/>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sidRPr="00A67CB3">
        <w:rPr>
          <w:rFonts w:asciiTheme="minorHAnsi" w:hAnsiTheme="minorHAnsi"/>
          <w:sz w:val="22"/>
          <w:szCs w:val="22"/>
          <w:lang w:val="sr-Cyrl-RS"/>
        </w:rPr>
        <w:t>ако</w:t>
      </w:r>
      <w:r w:rsidRPr="00A67CB3">
        <w:rPr>
          <w:rFonts w:asciiTheme="minorHAnsi" w:hAnsiTheme="minorHAnsi"/>
          <w:sz w:val="22"/>
          <w:szCs w:val="22"/>
          <w:lang w:val="ru-RU"/>
        </w:rPr>
        <w:t xml:space="preserve"> је поднет</w:t>
      </w:r>
      <w:r w:rsidRPr="00A67CB3">
        <w:rPr>
          <w:rFonts w:asciiTheme="minorHAnsi" w:hAnsiTheme="minorHAnsi"/>
          <w:sz w:val="22"/>
          <w:szCs w:val="22"/>
          <w:lang w:val="sr-Cyrl-RS"/>
        </w:rPr>
        <w:t xml:space="preserve"> благовремен</w:t>
      </w:r>
      <w:r w:rsidRPr="00A67CB3">
        <w:rPr>
          <w:rFonts w:asciiTheme="minorHAnsi" w:hAnsiTheme="minorHAnsi"/>
          <w:sz w:val="22"/>
          <w:szCs w:val="22"/>
          <w:lang w:val="ru-RU"/>
        </w:rPr>
        <w:t xml:space="preserve"> захтев за заштиту права.</w:t>
      </w:r>
    </w:p>
    <w:p w:rsidR="0027517B" w:rsidRPr="00535365" w:rsidRDefault="00A67CB3" w:rsidP="00535365">
      <w:pPr>
        <w:ind w:left="-120" w:right="-180" w:firstLine="720"/>
        <w:jc w:val="both"/>
        <w:rPr>
          <w:rFonts w:asciiTheme="minorHAnsi" w:hAnsiTheme="minorHAnsi"/>
          <w:sz w:val="22"/>
          <w:szCs w:val="22"/>
          <w:lang w:val="sr-Cyrl-CS"/>
        </w:rPr>
      </w:pPr>
      <w:r w:rsidRPr="00A67CB3">
        <w:rPr>
          <w:rFonts w:asciiTheme="minorHAnsi" w:hAnsiTheme="minorHAnsi"/>
          <w:sz w:val="22"/>
          <w:szCs w:val="22"/>
          <w:lang w:val="ru-RU"/>
        </w:rPr>
        <w:t xml:space="preserve">Ако понуђач </w:t>
      </w:r>
      <w:r w:rsidRPr="00A67CB3">
        <w:rPr>
          <w:rFonts w:asciiTheme="minorHAnsi" w:hAnsiTheme="minorHAnsi"/>
          <w:sz w:val="22"/>
          <w:szCs w:val="22"/>
          <w:lang w:val="sr-Cyrl-RS"/>
        </w:rPr>
        <w:t>којем је додељен уговор</w:t>
      </w:r>
      <w:r w:rsidRPr="00A67CB3">
        <w:rPr>
          <w:rFonts w:asciiTheme="minorHAnsi" w:hAnsiTheme="minorHAnsi"/>
          <w:sz w:val="22"/>
          <w:szCs w:val="22"/>
          <w:lang w:val="ru-RU"/>
        </w:rPr>
        <w:t xml:space="preserve"> одбије да закључи уговор о јавној набавци, наручилац може да закључи уговор са првим следећим најповољнијим понуђачем.</w:t>
      </w:r>
      <w:r w:rsidRPr="00A67CB3">
        <w:rPr>
          <w:rFonts w:asciiTheme="minorHAnsi" w:hAnsiTheme="minorHAnsi"/>
          <w:sz w:val="22"/>
          <w:szCs w:val="22"/>
          <w:lang w:val="sr-Cyrl-RS"/>
        </w:rPr>
        <w:t xml:space="preserve">Ако је у </w:t>
      </w:r>
      <w:r w:rsidRPr="00A67CB3">
        <w:rPr>
          <w:rFonts w:asciiTheme="minorHAnsi" w:hAnsiTheme="minorHAnsi"/>
          <w:sz w:val="22"/>
          <w:szCs w:val="22"/>
          <w:lang w:val="sr-Cyrl-CS"/>
        </w:rPr>
        <w:t xml:space="preserve">том </w:t>
      </w:r>
      <w:r w:rsidRPr="00A67CB3">
        <w:rPr>
          <w:rFonts w:asciiTheme="minorHAnsi" w:hAnsiTheme="minorHAnsi"/>
          <w:sz w:val="22"/>
          <w:szCs w:val="22"/>
          <w:lang w:val="sr-Cyrl-RS"/>
        </w:rPr>
        <w:t xml:space="preserve">случају </w:t>
      </w:r>
      <w:r w:rsidRPr="00A67CB3">
        <w:rPr>
          <w:rFonts w:asciiTheme="minorHAnsi" w:hAnsiTheme="minorHAnsi"/>
          <w:sz w:val="22"/>
          <w:szCs w:val="22"/>
          <w:lang w:val="sr-Cyrl-CS"/>
        </w:rPr>
        <w:t xml:space="preserve"> </w:t>
      </w:r>
      <w:r w:rsidRPr="00A67CB3">
        <w:rPr>
          <w:rFonts w:asciiTheme="minorHAnsi" w:hAnsiTheme="minorHAnsi"/>
          <w:sz w:val="22"/>
          <w:szCs w:val="22"/>
          <w:lang w:val="sr-Cyrl-RS"/>
        </w:rPr>
        <w:t>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535365" w:rsidRPr="003045F5" w:rsidRDefault="00535365"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p>
    <w:p w:rsidR="00CB005F" w:rsidRPr="00406C64" w:rsidRDefault="00406C64" w:rsidP="00406C64">
      <w:pPr>
        <w:suppressAutoHyphens/>
        <w:spacing w:line="100" w:lineRule="atLeast"/>
        <w:jc w:val="both"/>
        <w:rPr>
          <w:rFonts w:asciiTheme="minorHAnsi" w:eastAsia="Arial Unicode MS" w:hAnsiTheme="minorHAnsi" w:cs="Arial"/>
          <w:b/>
          <w:color w:val="000000"/>
          <w:kern w:val="1"/>
          <w:sz w:val="22"/>
          <w:szCs w:val="22"/>
          <w:lang w:val="sr-Cyrl-RS" w:eastAsia="ar-SA"/>
        </w:rPr>
      </w:pPr>
      <w:r>
        <w:rPr>
          <w:rFonts w:asciiTheme="minorHAnsi" w:eastAsia="Arial Unicode MS" w:hAnsiTheme="minorHAnsi" w:cs="Arial"/>
          <w:b/>
          <w:color w:val="000000"/>
          <w:kern w:val="1"/>
          <w:sz w:val="22"/>
          <w:szCs w:val="22"/>
          <w:lang w:val="sr-Cyrl-RS" w:eastAsia="ar-SA"/>
        </w:rPr>
        <w:t>7</w:t>
      </w:r>
      <w:r w:rsidR="00535365">
        <w:rPr>
          <w:rFonts w:asciiTheme="minorHAnsi" w:eastAsia="Arial Unicode MS" w:hAnsiTheme="minorHAnsi" w:cs="Arial"/>
          <w:b/>
          <w:color w:val="000000"/>
          <w:kern w:val="1"/>
          <w:sz w:val="22"/>
          <w:szCs w:val="22"/>
          <w:lang w:val="sr-Cyrl-RS" w:eastAsia="ar-SA"/>
        </w:rPr>
        <w:t>.2</w:t>
      </w:r>
      <w:r w:rsidR="00DD6241">
        <w:rPr>
          <w:rFonts w:asciiTheme="minorHAnsi" w:eastAsia="Arial Unicode MS" w:hAnsiTheme="minorHAnsi" w:cs="Arial"/>
          <w:b/>
          <w:color w:val="000000"/>
          <w:kern w:val="1"/>
          <w:sz w:val="22"/>
          <w:szCs w:val="22"/>
          <w:lang w:val="sr-Cyrl-RS" w:eastAsia="ar-SA"/>
        </w:rPr>
        <w:t>4</w:t>
      </w:r>
      <w:r>
        <w:rPr>
          <w:rFonts w:asciiTheme="minorHAnsi" w:eastAsia="Arial Unicode MS" w:hAnsiTheme="minorHAnsi" w:cs="Arial"/>
          <w:b/>
          <w:color w:val="000000"/>
          <w:kern w:val="1"/>
          <w:sz w:val="22"/>
          <w:szCs w:val="22"/>
          <w:lang w:val="sr-Cyrl-RS" w:eastAsia="ar-SA"/>
        </w:rPr>
        <w:t>. ИЗВОР СРЕДСТАВА:</w:t>
      </w:r>
      <w:r>
        <w:rPr>
          <w:rFonts w:asciiTheme="minorHAnsi" w:eastAsiaTheme="minorHAnsi" w:hAnsiTheme="minorHAnsi" w:cstheme="minorBidi"/>
          <w:sz w:val="22"/>
          <w:szCs w:val="22"/>
          <w:lang w:val="sr-Cyrl-RS"/>
        </w:rPr>
        <w:t xml:space="preserve"> </w:t>
      </w:r>
    </w:p>
    <w:p w:rsidR="0027517B" w:rsidRPr="003045F5" w:rsidRDefault="0027517B" w:rsidP="00535365">
      <w:pPr>
        <w:ind w:firstLine="567"/>
        <w:jc w:val="both"/>
        <w:rPr>
          <w:rFonts w:asciiTheme="minorHAnsi" w:eastAsia="Calibri" w:hAnsiTheme="minorHAnsi"/>
          <w:sz w:val="22"/>
          <w:szCs w:val="22"/>
          <w:lang w:val="sr-Cyrl-RS"/>
        </w:rPr>
      </w:pPr>
    </w:p>
    <w:p w:rsidR="00CB005F" w:rsidRPr="00CB005F" w:rsidRDefault="00CB005F" w:rsidP="00CB005F">
      <w:pPr>
        <w:ind w:firstLine="567"/>
        <w:rPr>
          <w:rFonts w:asciiTheme="minorHAnsi" w:eastAsiaTheme="minorHAnsi" w:hAnsiTheme="minorHAnsi" w:cstheme="minorBidi"/>
          <w:sz w:val="22"/>
          <w:szCs w:val="22"/>
          <w:lang w:val="sr-Cyrl-RS"/>
        </w:rPr>
      </w:pPr>
      <w:r w:rsidRPr="00CB005F">
        <w:rPr>
          <w:rFonts w:asciiTheme="minorHAnsi" w:eastAsiaTheme="minorHAnsi" w:hAnsiTheme="minorHAnsi" w:cstheme="minorBidi"/>
          <w:sz w:val="22"/>
          <w:szCs w:val="22"/>
          <w:lang w:val="sr-Cyrl-RS"/>
        </w:rPr>
        <w:t>Процењена вредност јавне набавке, без обрачунатог пореза на додату вредност, износи</w:t>
      </w:r>
      <w:r w:rsidRPr="00CB005F">
        <w:rPr>
          <w:rFonts w:asciiTheme="minorHAnsi" w:eastAsiaTheme="minorHAnsi" w:hAnsiTheme="minorHAnsi" w:cstheme="minorBidi"/>
          <w:sz w:val="22"/>
          <w:szCs w:val="22"/>
          <w:lang w:val="sr-Latn-RS"/>
        </w:rPr>
        <w:t>:</w:t>
      </w:r>
      <w:r w:rsidRPr="00CB005F">
        <w:rPr>
          <w:rFonts w:asciiTheme="minorHAnsi" w:eastAsiaTheme="minorHAnsi" w:hAnsiTheme="minorHAnsi" w:cstheme="minorBidi"/>
          <w:sz w:val="22"/>
          <w:szCs w:val="22"/>
          <w:lang w:val="sr-Cyrl-RS"/>
        </w:rPr>
        <w:t xml:space="preserve"> </w:t>
      </w:r>
      <w:r w:rsidRPr="00CB005F">
        <w:rPr>
          <w:rFonts w:asciiTheme="minorHAnsi" w:eastAsiaTheme="minorHAnsi" w:hAnsiTheme="minorHAnsi" w:cstheme="minorBidi"/>
          <w:b/>
          <w:sz w:val="22"/>
          <w:szCs w:val="22"/>
          <w:lang w:val="sr-Cyrl-RS"/>
        </w:rPr>
        <w:t>4.524.169,00 динара.</w:t>
      </w:r>
    </w:p>
    <w:p w:rsidR="0027517B" w:rsidRPr="003045F5" w:rsidRDefault="00CB005F" w:rsidP="0027517B">
      <w:pPr>
        <w:suppressAutoHyphens/>
        <w:spacing w:line="100" w:lineRule="atLeast"/>
        <w:jc w:val="both"/>
        <w:rPr>
          <w:rFonts w:asciiTheme="minorHAnsi" w:eastAsia="Arial Unicode MS" w:hAnsiTheme="minorHAnsi" w:cs="Arial"/>
          <w:b/>
          <w:color w:val="000000"/>
          <w:kern w:val="1"/>
          <w:sz w:val="22"/>
          <w:szCs w:val="22"/>
          <w:lang w:val="sr-Cyrl-RS" w:eastAsia="ar-SA"/>
        </w:rPr>
      </w:pPr>
      <w:r>
        <w:rPr>
          <w:rFonts w:asciiTheme="minorHAnsi" w:eastAsia="Calibri" w:hAnsiTheme="minorHAnsi"/>
          <w:b/>
          <w:sz w:val="22"/>
          <w:szCs w:val="22"/>
          <w:lang w:val="sr-Cyrl-RS"/>
        </w:rPr>
        <w:t xml:space="preserve"> </w:t>
      </w:r>
    </w:p>
    <w:p w:rsidR="0027517B" w:rsidRPr="003045F5" w:rsidRDefault="0027517B" w:rsidP="0027517B">
      <w:pPr>
        <w:suppressAutoHyphens/>
        <w:spacing w:line="100" w:lineRule="atLeast"/>
        <w:rPr>
          <w:rFonts w:asciiTheme="minorHAnsi" w:eastAsia="Arial Unicode MS" w:hAnsiTheme="minorHAnsi" w:cs="Arial"/>
          <w:color w:val="000000"/>
          <w:kern w:val="1"/>
          <w:sz w:val="22"/>
          <w:szCs w:val="22"/>
          <w:lang w:val="sr-Cyrl-RS" w:eastAsia="ar-SA"/>
        </w:rPr>
      </w:pPr>
    </w:p>
    <w:p w:rsidR="0027517B" w:rsidRDefault="0027517B"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p>
    <w:p w:rsidR="00CE3141" w:rsidRDefault="00CE3141"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p>
    <w:p w:rsidR="00CE3141" w:rsidRDefault="00CE3141"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p>
    <w:p w:rsidR="00CE3141" w:rsidRDefault="00CE3141"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p>
    <w:p w:rsidR="00CE3141" w:rsidRDefault="00CE3141"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p>
    <w:p w:rsidR="00CE3141" w:rsidRDefault="00CE3141"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p>
    <w:p w:rsidR="00CE3141" w:rsidRDefault="00CE3141"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p>
    <w:p w:rsidR="00CE3141" w:rsidRDefault="00CE3141"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p>
    <w:p w:rsidR="0027517B" w:rsidRPr="003045F5" w:rsidRDefault="00990823" w:rsidP="0027517B">
      <w:pPr>
        <w:suppressAutoHyphens/>
        <w:ind w:left="720"/>
        <w:contextualSpacing/>
        <w:jc w:val="center"/>
        <w:rPr>
          <w:rFonts w:asciiTheme="minorHAnsi" w:hAnsiTheme="minorHAnsi"/>
          <w:b/>
          <w:sz w:val="22"/>
          <w:szCs w:val="22"/>
          <w:lang w:val="en-GB" w:eastAsia="ar-SA"/>
        </w:rPr>
      </w:pPr>
      <w:r>
        <w:rPr>
          <w:rFonts w:asciiTheme="minorHAnsi" w:hAnsiTheme="minorHAnsi"/>
          <w:b/>
          <w:sz w:val="22"/>
          <w:szCs w:val="22"/>
          <w:lang w:val="ru-RU" w:eastAsia="ar-SA"/>
        </w:rPr>
        <w:t xml:space="preserve"> </w:t>
      </w:r>
    </w:p>
    <w:p w:rsidR="00990823" w:rsidRDefault="00990823" w:rsidP="00990823">
      <w:pPr>
        <w:shd w:val="clear" w:color="auto" w:fill="C6D9F1"/>
        <w:suppressAutoHyphens/>
        <w:spacing w:line="100" w:lineRule="atLeast"/>
        <w:jc w:val="center"/>
        <w:rPr>
          <w:rFonts w:asciiTheme="minorHAnsi" w:hAnsiTheme="minorHAnsi"/>
          <w:b/>
          <w:sz w:val="22"/>
          <w:szCs w:val="22"/>
          <w:lang w:val="sr-Cyrl-RS" w:eastAsia="ar-SA"/>
        </w:rPr>
      </w:pPr>
    </w:p>
    <w:p w:rsidR="00990823" w:rsidRDefault="00990823" w:rsidP="00990823">
      <w:pPr>
        <w:shd w:val="clear" w:color="auto" w:fill="C6D9F1"/>
        <w:suppressAutoHyphens/>
        <w:spacing w:line="100" w:lineRule="atLeast"/>
        <w:jc w:val="center"/>
        <w:rPr>
          <w:rFonts w:asciiTheme="minorHAnsi" w:hAnsiTheme="minorHAnsi"/>
          <w:b/>
          <w:sz w:val="22"/>
          <w:szCs w:val="22"/>
          <w:lang w:val="sr-Cyrl-RS" w:eastAsia="ar-SA"/>
        </w:rPr>
      </w:pPr>
      <w:r>
        <w:rPr>
          <w:rFonts w:asciiTheme="minorHAnsi" w:hAnsiTheme="minorHAnsi"/>
          <w:b/>
          <w:sz w:val="22"/>
          <w:szCs w:val="22"/>
          <w:lang w:val="sr-Cyrl-RS" w:eastAsia="ar-SA"/>
        </w:rPr>
        <w:t xml:space="preserve">ОБРАЗАЦ ЗА ОЦЕНУ ИСПУЊЕНОСТИ УСЛОВА ИЗ ЧЛ. 75. И 76 ЗАКОНА О ЈАВНИМ НАБАВКАМА ЗА ЈАВНУ НАБАВКУ </w:t>
      </w:r>
    </w:p>
    <w:p w:rsidR="00990823" w:rsidRPr="00990823" w:rsidRDefault="009B4A9D" w:rsidP="00990823">
      <w:pPr>
        <w:shd w:val="clear" w:color="auto" w:fill="C6D9F1"/>
        <w:suppressAutoHyphens/>
        <w:spacing w:line="100" w:lineRule="atLeast"/>
        <w:jc w:val="center"/>
        <w:rPr>
          <w:rFonts w:asciiTheme="minorHAnsi" w:eastAsia="Arial Unicode MS" w:hAnsiTheme="minorHAnsi" w:cs="Arial"/>
          <w:b/>
          <w:color w:val="000000"/>
          <w:kern w:val="1"/>
          <w:sz w:val="22"/>
          <w:szCs w:val="22"/>
          <w:lang w:val="sr-Cyrl-RS" w:eastAsia="ar-SA"/>
        </w:rPr>
      </w:pPr>
      <w:r w:rsidRPr="00990823">
        <w:rPr>
          <w:rFonts w:asciiTheme="minorHAnsi" w:hAnsiTheme="minorHAnsi"/>
          <w:b/>
          <w:sz w:val="22"/>
          <w:szCs w:val="22"/>
          <w:lang w:val="sr-Latn-CS" w:eastAsia="ar-SA"/>
        </w:rPr>
        <w:t>УСЛУГ</w:t>
      </w:r>
      <w:r w:rsidRPr="00990823">
        <w:rPr>
          <w:rFonts w:asciiTheme="minorHAnsi" w:hAnsiTheme="minorHAnsi"/>
          <w:b/>
          <w:sz w:val="22"/>
          <w:szCs w:val="22"/>
          <w:lang w:val="sr-Cyrl-RS" w:eastAsia="ar-SA"/>
        </w:rPr>
        <w:t xml:space="preserve">Е </w:t>
      </w:r>
      <w:r w:rsidRPr="00990823">
        <w:rPr>
          <w:rFonts w:asciiTheme="minorHAnsi" w:hAnsiTheme="minorHAnsi"/>
          <w:b/>
          <w:sz w:val="22"/>
          <w:szCs w:val="22"/>
          <w:lang w:val="sr-Cyrl-CS"/>
        </w:rPr>
        <w:t xml:space="preserve">РЕДОВНОГ </w:t>
      </w:r>
      <w:r w:rsidRPr="00990823">
        <w:rPr>
          <w:rFonts w:asciiTheme="minorHAnsi" w:hAnsiTheme="minorHAnsi"/>
          <w:b/>
          <w:sz w:val="22"/>
          <w:szCs w:val="22"/>
          <w:lang w:val="sr-Cyrl-RS"/>
        </w:rPr>
        <w:t xml:space="preserve">ШЕСТОМЕСЕЧНОГ </w:t>
      </w:r>
      <w:r w:rsidRPr="00990823">
        <w:rPr>
          <w:rFonts w:asciiTheme="minorHAnsi" w:hAnsiTheme="minorHAnsi"/>
          <w:b/>
          <w:sz w:val="22"/>
          <w:szCs w:val="22"/>
          <w:lang w:val="sr-Cyrl-CS"/>
        </w:rPr>
        <w:t xml:space="preserve">ОДРЖАВАЊА И СЕРВИСИРАЊА </w:t>
      </w:r>
      <w:r w:rsidRPr="00990823">
        <w:rPr>
          <w:rFonts w:asciiTheme="minorHAnsi" w:hAnsiTheme="minorHAnsi"/>
          <w:b/>
          <w:sz w:val="22"/>
          <w:szCs w:val="22"/>
          <w:lang w:val="sr-Cyrl-RS"/>
        </w:rPr>
        <w:t xml:space="preserve">ЛОКАЛНЕ МРЕЖЕ АУТОМАТСКОГ МОНИТОРИНГА АП ВОЈВОДИНЕ </w:t>
      </w:r>
      <w:r w:rsidRPr="00990823">
        <w:rPr>
          <w:rFonts w:asciiTheme="minorHAnsi" w:hAnsiTheme="minorHAnsi"/>
          <w:b/>
          <w:sz w:val="22"/>
          <w:szCs w:val="22"/>
          <w:lang w:val="sr-Cyrl-CS"/>
        </w:rPr>
        <w:t xml:space="preserve">ЗА КОНТРОЛУ КВАЛИТЕТА АМБИЈЕНТАЛНОГ ВАЗДУХА НА ТЕРИТОРИЈИ </w:t>
      </w:r>
      <w:r w:rsidRPr="00990823">
        <w:rPr>
          <w:rFonts w:asciiTheme="minorHAnsi" w:hAnsiTheme="minorHAnsi"/>
          <w:b/>
          <w:sz w:val="22"/>
          <w:szCs w:val="22"/>
          <w:lang w:val="sr-Cyrl-RS"/>
        </w:rPr>
        <w:t>АП</w:t>
      </w:r>
      <w:r w:rsidRPr="00990823">
        <w:rPr>
          <w:rFonts w:asciiTheme="minorHAnsi" w:hAnsiTheme="minorHAnsi"/>
          <w:b/>
          <w:sz w:val="22"/>
          <w:szCs w:val="22"/>
          <w:lang w:val="sr-Cyrl-CS"/>
        </w:rPr>
        <w:t xml:space="preserve"> </w:t>
      </w:r>
      <w:r w:rsidRPr="00990823">
        <w:rPr>
          <w:rFonts w:asciiTheme="minorHAnsi" w:hAnsiTheme="minorHAnsi"/>
          <w:b/>
          <w:sz w:val="22"/>
          <w:szCs w:val="22"/>
          <w:lang w:val="sr-Cyrl-RS"/>
        </w:rPr>
        <w:t>В</w:t>
      </w:r>
      <w:r w:rsidRPr="00990823">
        <w:rPr>
          <w:rFonts w:asciiTheme="minorHAnsi" w:hAnsiTheme="minorHAnsi"/>
          <w:b/>
          <w:sz w:val="22"/>
          <w:szCs w:val="22"/>
          <w:lang w:val="sr-Cyrl-CS"/>
        </w:rPr>
        <w:t>ОЈВОДИНЕ</w:t>
      </w:r>
      <w:r w:rsidR="00990823" w:rsidRPr="00990823">
        <w:rPr>
          <w:rFonts w:asciiTheme="minorHAnsi" w:hAnsiTheme="minorHAnsi"/>
          <w:b/>
          <w:sz w:val="22"/>
          <w:szCs w:val="22"/>
          <w:lang w:val="sr-Cyrl-CS"/>
        </w:rPr>
        <w:t xml:space="preserve"> -</w:t>
      </w:r>
      <w:r w:rsidR="00990823" w:rsidRPr="00990823">
        <w:rPr>
          <w:rFonts w:asciiTheme="minorHAnsi" w:eastAsia="Arial Unicode MS" w:hAnsiTheme="minorHAnsi" w:cs="Arial"/>
          <w:b/>
          <w:color w:val="000000"/>
          <w:kern w:val="1"/>
          <w:sz w:val="22"/>
          <w:szCs w:val="22"/>
          <w:lang w:val="sr-Cyrl-RS" w:eastAsia="ar-SA"/>
        </w:rPr>
        <w:t xml:space="preserve"> ПРЕГОВАРАЧКИ ПОСТУПАК БЕЗ ОБЈАВЉИВАЊА ПОЗИВА ЗА ПОДНОШЕЊЕ ПОНУДА</w:t>
      </w:r>
    </w:p>
    <w:p w:rsidR="00990823" w:rsidRPr="00990823" w:rsidRDefault="00990823" w:rsidP="00990823">
      <w:pPr>
        <w:shd w:val="clear" w:color="auto" w:fill="C6D9F1"/>
        <w:suppressAutoHyphens/>
        <w:spacing w:line="100" w:lineRule="atLeast"/>
        <w:jc w:val="center"/>
        <w:rPr>
          <w:rFonts w:asciiTheme="minorHAnsi" w:eastAsia="Arial Unicode MS" w:hAnsiTheme="minorHAnsi" w:cs="Arial"/>
          <w:b/>
          <w:color w:val="000000"/>
          <w:kern w:val="1"/>
          <w:sz w:val="22"/>
          <w:szCs w:val="22"/>
          <w:lang w:val="sr-Cyrl-RS" w:eastAsia="ar-SA"/>
        </w:rPr>
      </w:pPr>
      <w:r w:rsidRPr="00990823">
        <w:rPr>
          <w:rFonts w:asciiTheme="minorHAnsi" w:eastAsia="Arial Unicode MS" w:hAnsiTheme="minorHAnsi" w:cs="Arial"/>
          <w:b/>
          <w:color w:val="000000"/>
          <w:kern w:val="1"/>
          <w:sz w:val="22"/>
          <w:szCs w:val="22"/>
          <w:lang w:val="sr-Cyrl-RS" w:eastAsia="ar-SA"/>
        </w:rPr>
        <w:t>Члан 36. став 1. тачка 1) Закона о јавним набавкама</w:t>
      </w:r>
    </w:p>
    <w:p w:rsidR="00990823" w:rsidRPr="00990823" w:rsidRDefault="00990823" w:rsidP="00990823">
      <w:pPr>
        <w:shd w:val="clear" w:color="auto" w:fill="C6D9F1"/>
        <w:suppressAutoHyphens/>
        <w:spacing w:line="100" w:lineRule="atLeast"/>
        <w:jc w:val="center"/>
        <w:rPr>
          <w:rFonts w:asciiTheme="minorHAnsi" w:eastAsia="Arial Unicode MS" w:hAnsiTheme="minorHAnsi" w:cs="Arial"/>
          <w:b/>
          <w:color w:val="000000"/>
          <w:kern w:val="1"/>
          <w:sz w:val="22"/>
          <w:szCs w:val="22"/>
          <w:lang w:val="sr-Cyrl-RS" w:eastAsia="ar-SA"/>
        </w:rPr>
      </w:pPr>
    </w:p>
    <w:p w:rsidR="00990823" w:rsidRPr="002E7761" w:rsidRDefault="00990823" w:rsidP="00990823">
      <w:pPr>
        <w:shd w:val="clear" w:color="auto" w:fill="C6D9F1"/>
        <w:suppressAutoHyphens/>
        <w:spacing w:line="100" w:lineRule="atLeast"/>
        <w:jc w:val="center"/>
        <w:rPr>
          <w:rFonts w:asciiTheme="minorHAnsi" w:eastAsia="Arial Unicode MS" w:hAnsiTheme="minorHAnsi" w:cs="Arial"/>
          <w:b/>
          <w:color w:val="000000"/>
          <w:kern w:val="1"/>
          <w:sz w:val="22"/>
          <w:szCs w:val="22"/>
          <w:lang w:val="sr-Cyrl-RS" w:eastAsia="ar-SA"/>
        </w:rPr>
      </w:pPr>
      <w:r w:rsidRPr="00990823">
        <w:rPr>
          <w:rFonts w:asciiTheme="minorHAnsi" w:eastAsia="Arial Unicode MS" w:hAnsiTheme="minorHAnsi" w:cs="Arial"/>
          <w:b/>
          <w:color w:val="000000"/>
          <w:kern w:val="1"/>
          <w:sz w:val="22"/>
          <w:szCs w:val="22"/>
          <w:lang w:val="sr-Cyrl-RS" w:eastAsia="ar-SA"/>
        </w:rPr>
        <w:t>ЈН ППБОПЗПП 1/2014</w:t>
      </w:r>
    </w:p>
    <w:p w:rsidR="0027517B" w:rsidRPr="002B0E69" w:rsidRDefault="00990823" w:rsidP="0027517B">
      <w:pPr>
        <w:widowControl w:val="0"/>
        <w:suppressAutoHyphens/>
        <w:spacing w:line="100" w:lineRule="atLeast"/>
        <w:jc w:val="both"/>
        <w:rPr>
          <w:rFonts w:asciiTheme="minorHAnsi" w:hAnsiTheme="minorHAnsi"/>
          <w:b/>
          <w:sz w:val="22"/>
          <w:szCs w:val="22"/>
          <w:lang w:val="sr-Cyrl-RS" w:eastAsia="ar-SA"/>
        </w:rPr>
      </w:pPr>
      <w:r>
        <w:rPr>
          <w:rFonts w:asciiTheme="minorHAnsi" w:hAnsiTheme="minorHAnsi"/>
          <w:b/>
          <w:sz w:val="22"/>
          <w:szCs w:val="22"/>
          <w:lang w:val="sr-Cyrl-CS"/>
        </w:rPr>
        <w:t xml:space="preserve"> </w:t>
      </w:r>
      <w:r w:rsidR="009B4A9D" w:rsidRPr="002B0E69">
        <w:rPr>
          <w:rFonts w:asciiTheme="minorHAnsi" w:hAnsiTheme="minorHAnsi"/>
          <w:b/>
          <w:sz w:val="22"/>
          <w:szCs w:val="22"/>
          <w:lang w:val="sr-Cyrl-RS" w:eastAsia="ar-SA"/>
        </w:rPr>
        <w:t xml:space="preserve"> </w:t>
      </w:r>
      <w:r>
        <w:rPr>
          <w:rFonts w:asciiTheme="minorHAnsi" w:hAnsiTheme="minorHAnsi"/>
          <w:b/>
          <w:sz w:val="22"/>
          <w:szCs w:val="22"/>
          <w:lang w:val="sr-Cyrl-RS" w:eastAsia="ar-SA"/>
        </w:rPr>
        <w:t xml:space="preserve"> </w:t>
      </w:r>
    </w:p>
    <w:p w:rsidR="0027517B" w:rsidRPr="0067022F" w:rsidRDefault="0027517B" w:rsidP="0027517B">
      <w:pPr>
        <w:suppressAutoHyphens/>
        <w:ind w:left="720"/>
        <w:contextualSpacing/>
        <w:rPr>
          <w:rFonts w:asciiTheme="minorHAnsi" w:hAnsiTheme="minorHAnsi"/>
          <w:b/>
          <w:sz w:val="16"/>
          <w:szCs w:val="16"/>
          <w:lang w:val="sr-Cyrl-RS" w:eastAsia="ar-SA"/>
        </w:rPr>
      </w:pPr>
      <w:r w:rsidRPr="0067022F">
        <w:rPr>
          <w:rFonts w:asciiTheme="minorHAnsi" w:hAnsiTheme="minorHAnsi"/>
          <w:b/>
          <w:sz w:val="16"/>
          <w:szCs w:val="16"/>
          <w:lang w:val="sr-Cyrl-RS" w:eastAsia="ar-SA"/>
        </w:rPr>
        <w:t xml:space="preserve"> </w:t>
      </w:r>
    </w:p>
    <w:p w:rsidR="0027517B" w:rsidRPr="003045F5" w:rsidRDefault="0027517B" w:rsidP="0027517B">
      <w:pPr>
        <w:pBdr>
          <w:top w:val="single" w:sz="4" w:space="1" w:color="auto"/>
          <w:left w:val="single" w:sz="4" w:space="31" w:color="auto"/>
          <w:bottom w:val="single" w:sz="4" w:space="1" w:color="auto"/>
          <w:right w:val="single" w:sz="4" w:space="4" w:color="auto"/>
        </w:pBdr>
        <w:suppressAutoHyphens/>
        <w:ind w:left="720"/>
        <w:contextualSpacing/>
        <w:rPr>
          <w:rFonts w:asciiTheme="minorHAnsi" w:hAnsiTheme="minorHAnsi"/>
          <w:b/>
          <w:sz w:val="22"/>
          <w:szCs w:val="22"/>
          <w:lang w:val="sr-Latn-CS" w:eastAsia="ar-SA"/>
        </w:rPr>
      </w:pPr>
      <w:r w:rsidRPr="003045F5">
        <w:rPr>
          <w:rFonts w:asciiTheme="minorHAnsi" w:hAnsiTheme="minorHAnsi"/>
          <w:b/>
          <w:sz w:val="22"/>
          <w:szCs w:val="22"/>
          <w:lang w:val="sr-Cyrl-CS" w:eastAsia="ar-SA"/>
        </w:rPr>
        <w:t xml:space="preserve">ПОНУЂАЧА </w:t>
      </w:r>
      <w:r w:rsidR="00593D57">
        <w:rPr>
          <w:rFonts w:asciiTheme="minorHAnsi" w:hAnsiTheme="minorHAnsi"/>
          <w:b/>
          <w:sz w:val="22"/>
          <w:szCs w:val="22"/>
          <w:lang w:val="sr-Cyrl-CS" w:eastAsia="ar-SA"/>
        </w:rPr>
        <w:t>____________________________________</w:t>
      </w:r>
      <w:r w:rsidRPr="003045F5">
        <w:rPr>
          <w:rFonts w:asciiTheme="minorHAnsi" w:hAnsiTheme="minorHAnsi"/>
          <w:b/>
          <w:sz w:val="22"/>
          <w:szCs w:val="22"/>
          <w:lang w:val="sr-Cyrl-CS" w:eastAsia="ar-SA"/>
        </w:rPr>
        <w:t>____________________________________</w:t>
      </w:r>
    </w:p>
    <w:p w:rsidR="0027517B" w:rsidRPr="003045F5" w:rsidRDefault="0027517B" w:rsidP="0027517B">
      <w:pPr>
        <w:suppressAutoHyphens/>
        <w:ind w:left="720"/>
        <w:contextualSpacing/>
        <w:rPr>
          <w:rFonts w:asciiTheme="minorHAnsi" w:hAnsiTheme="minorHAnsi"/>
          <w:sz w:val="22"/>
          <w:szCs w:val="22"/>
          <w:lang w:val="sr-Cyrl-CS" w:eastAsia="ar-SA"/>
        </w:rPr>
      </w:pPr>
      <w:r w:rsidRPr="003045F5">
        <w:rPr>
          <w:rFonts w:asciiTheme="minorHAnsi" w:hAnsiTheme="minorHAnsi"/>
          <w:sz w:val="22"/>
          <w:szCs w:val="22"/>
          <w:lang w:val="ru-RU" w:eastAsia="ar-SA"/>
        </w:rPr>
        <w:t>Испуњеност услова из члана 75. и 76. Закона о јавним набавкама понуђач доказује достављањем следећих доказа уз понуду:</w:t>
      </w:r>
    </w:p>
    <w:tbl>
      <w:tblPr>
        <w:tblW w:w="1049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754"/>
        <w:gridCol w:w="108"/>
        <w:gridCol w:w="2115"/>
        <w:gridCol w:w="7513"/>
      </w:tblGrid>
      <w:tr w:rsidR="0027517B" w:rsidRPr="003045F5" w:rsidTr="009C582B">
        <w:trPr>
          <w:tblCellSpacing w:w="20" w:type="dxa"/>
        </w:trPr>
        <w:tc>
          <w:tcPr>
            <w:tcW w:w="694" w:type="dxa"/>
            <w:vAlign w:val="center"/>
          </w:tcPr>
          <w:p w:rsidR="0027517B" w:rsidRPr="003045F5" w:rsidRDefault="0027517B" w:rsidP="0027517B">
            <w:pPr>
              <w:jc w:val="center"/>
              <w:rPr>
                <w:rFonts w:asciiTheme="minorHAnsi" w:eastAsia="Calibri" w:hAnsiTheme="minorHAnsi"/>
                <w:b/>
                <w:sz w:val="22"/>
                <w:szCs w:val="22"/>
                <w:lang w:val="en-GB"/>
              </w:rPr>
            </w:pPr>
            <w:r w:rsidRPr="003045F5">
              <w:rPr>
                <w:rFonts w:asciiTheme="minorHAnsi" w:eastAsia="Calibri" w:hAnsiTheme="minorHAnsi"/>
                <w:b/>
                <w:sz w:val="22"/>
                <w:szCs w:val="22"/>
                <w:lang w:val="en-GB"/>
              </w:rPr>
              <w:t>Ред.</w:t>
            </w:r>
          </w:p>
          <w:p w:rsidR="0027517B" w:rsidRPr="003045F5" w:rsidRDefault="0027517B" w:rsidP="0027517B">
            <w:pPr>
              <w:jc w:val="center"/>
              <w:rPr>
                <w:rFonts w:asciiTheme="minorHAnsi" w:eastAsia="Calibri" w:hAnsiTheme="minorHAnsi"/>
                <w:b/>
                <w:sz w:val="22"/>
                <w:szCs w:val="22"/>
                <w:lang w:val="en-GB"/>
              </w:rPr>
            </w:pPr>
            <w:r w:rsidRPr="003045F5">
              <w:rPr>
                <w:rFonts w:asciiTheme="minorHAnsi" w:eastAsia="Calibri" w:hAnsiTheme="minorHAnsi"/>
                <w:b/>
                <w:sz w:val="22"/>
                <w:szCs w:val="22"/>
                <w:lang w:val="en-GB"/>
              </w:rPr>
              <w:t>бр.</w:t>
            </w:r>
          </w:p>
        </w:tc>
        <w:tc>
          <w:tcPr>
            <w:tcW w:w="2183" w:type="dxa"/>
            <w:gridSpan w:val="2"/>
            <w:vAlign w:val="center"/>
          </w:tcPr>
          <w:p w:rsidR="0027517B" w:rsidRPr="003045F5" w:rsidRDefault="0027517B" w:rsidP="0027517B">
            <w:pPr>
              <w:jc w:val="center"/>
              <w:rPr>
                <w:rFonts w:asciiTheme="minorHAnsi" w:eastAsia="Calibri" w:hAnsiTheme="minorHAnsi"/>
                <w:b/>
                <w:sz w:val="22"/>
                <w:szCs w:val="22"/>
                <w:lang w:val="en-GB"/>
              </w:rPr>
            </w:pPr>
            <w:r w:rsidRPr="003045F5">
              <w:rPr>
                <w:rFonts w:asciiTheme="minorHAnsi" w:eastAsia="Calibri" w:hAnsiTheme="minorHAnsi"/>
                <w:b/>
                <w:bCs/>
                <w:sz w:val="22"/>
                <w:szCs w:val="22"/>
                <w:lang w:val="ru-RU"/>
              </w:rPr>
              <w:t xml:space="preserve"> Понуђач у поступку јавне набавке мора доказати</w:t>
            </w:r>
            <w:r w:rsidRPr="003045F5">
              <w:rPr>
                <w:rFonts w:asciiTheme="minorHAnsi" w:eastAsia="Calibri" w:hAnsiTheme="minorHAnsi"/>
                <w:b/>
                <w:sz w:val="22"/>
                <w:szCs w:val="22"/>
                <w:lang w:val="en-GB"/>
              </w:rPr>
              <w:t xml:space="preserve"> </w:t>
            </w:r>
          </w:p>
        </w:tc>
        <w:tc>
          <w:tcPr>
            <w:tcW w:w="7453" w:type="dxa"/>
            <w:vAlign w:val="center"/>
          </w:tcPr>
          <w:p w:rsidR="0027517B" w:rsidRPr="003045F5" w:rsidRDefault="0027517B" w:rsidP="0027517B">
            <w:pPr>
              <w:jc w:val="center"/>
              <w:rPr>
                <w:rFonts w:asciiTheme="minorHAnsi" w:eastAsia="Calibri" w:hAnsiTheme="minorHAnsi"/>
                <w:b/>
                <w:sz w:val="22"/>
                <w:szCs w:val="22"/>
                <w:lang w:val="en-GB"/>
              </w:rPr>
            </w:pPr>
            <w:r w:rsidRPr="003045F5">
              <w:rPr>
                <w:rFonts w:asciiTheme="minorHAnsi" w:eastAsia="Calibri" w:hAnsiTheme="minorHAnsi"/>
                <w:b/>
                <w:i/>
                <w:sz w:val="22"/>
                <w:szCs w:val="22"/>
                <w:u w:val="single"/>
                <w:lang w:val="en-GB"/>
              </w:rPr>
              <w:t>ДОКАЗИВАЊЕ ИСПУЊЕНОСТИ УСЛОВА</w:t>
            </w:r>
            <w:r w:rsidRPr="003045F5">
              <w:rPr>
                <w:rFonts w:asciiTheme="minorHAnsi" w:eastAsia="Calibri" w:hAnsiTheme="minorHAnsi"/>
                <w:b/>
                <w:sz w:val="22"/>
                <w:szCs w:val="22"/>
                <w:lang w:val="en-GB"/>
              </w:rPr>
              <w:t xml:space="preserve">  </w:t>
            </w:r>
          </w:p>
        </w:tc>
      </w:tr>
      <w:tr w:rsidR="0027517B" w:rsidRPr="003045F5" w:rsidTr="009C582B">
        <w:trPr>
          <w:tblCellSpacing w:w="20" w:type="dxa"/>
        </w:trPr>
        <w:tc>
          <w:tcPr>
            <w:tcW w:w="694" w:type="dxa"/>
          </w:tcPr>
          <w:p w:rsidR="0027517B" w:rsidRPr="00053642" w:rsidRDefault="0027517B" w:rsidP="0027517B">
            <w:pPr>
              <w:rPr>
                <w:rFonts w:asciiTheme="minorHAnsi" w:eastAsia="Calibri" w:hAnsiTheme="minorHAnsi"/>
                <w:sz w:val="22"/>
                <w:szCs w:val="22"/>
                <w:highlight w:val="yellow"/>
                <w:lang w:val="sr-Cyrl-RS"/>
              </w:rPr>
            </w:pPr>
            <w:r w:rsidRPr="003045F5">
              <w:rPr>
                <w:rFonts w:asciiTheme="minorHAnsi" w:eastAsia="Calibri" w:hAnsiTheme="minorHAnsi"/>
                <w:sz w:val="22"/>
                <w:szCs w:val="22"/>
                <w:lang w:val="en-GB"/>
              </w:rPr>
              <w:t>1</w:t>
            </w:r>
            <w:r w:rsidR="00053642">
              <w:rPr>
                <w:rFonts w:asciiTheme="minorHAnsi" w:eastAsia="Calibri" w:hAnsiTheme="minorHAnsi"/>
                <w:sz w:val="22"/>
                <w:szCs w:val="22"/>
                <w:lang w:val="sr-Cyrl-RS"/>
              </w:rPr>
              <w:t>.</w:t>
            </w:r>
          </w:p>
        </w:tc>
        <w:tc>
          <w:tcPr>
            <w:tcW w:w="2183" w:type="dxa"/>
            <w:gridSpan w:val="2"/>
          </w:tcPr>
          <w:p w:rsidR="0027517B" w:rsidRPr="003045F5" w:rsidRDefault="0027517B" w:rsidP="0027517B">
            <w:pPr>
              <w:rPr>
                <w:rFonts w:asciiTheme="minorHAnsi" w:eastAsia="Calibri" w:hAnsiTheme="minorHAnsi"/>
                <w:sz w:val="22"/>
                <w:szCs w:val="22"/>
                <w:lang w:val="en-GB"/>
              </w:rPr>
            </w:pPr>
            <w:r w:rsidRPr="003045F5">
              <w:rPr>
                <w:rFonts w:asciiTheme="minorHAnsi" w:eastAsia="Calibri" w:hAnsiTheme="minorHAnsi"/>
                <w:sz w:val="22"/>
                <w:szCs w:val="22"/>
                <w:lang w:val="ru-RU"/>
              </w:rPr>
              <w:t xml:space="preserve">Да је регистрован код надлежног органа, односно уписан у одговарајући регистар </w:t>
            </w:r>
          </w:p>
        </w:tc>
        <w:tc>
          <w:tcPr>
            <w:tcW w:w="7453" w:type="dxa"/>
          </w:tcPr>
          <w:p w:rsidR="0027517B" w:rsidRPr="00F66AB8" w:rsidRDefault="0027517B" w:rsidP="0027517B">
            <w:pPr>
              <w:jc w:val="both"/>
              <w:rPr>
                <w:rFonts w:asciiTheme="minorHAnsi" w:eastAsia="Calibri" w:hAnsiTheme="minorHAnsi"/>
                <w:i/>
                <w:sz w:val="22"/>
                <w:szCs w:val="22"/>
                <w:lang w:val="ru-RU"/>
              </w:rPr>
            </w:pPr>
            <w:r w:rsidRPr="00F66AB8">
              <w:rPr>
                <w:rFonts w:asciiTheme="minorHAnsi" w:eastAsia="Calibri" w:hAnsiTheme="minorHAnsi"/>
                <w:i/>
                <w:sz w:val="22"/>
                <w:szCs w:val="22"/>
                <w:lang w:val="ru-RU"/>
              </w:rPr>
              <w:t>извод  из регистра надлежног органа:</w:t>
            </w:r>
          </w:p>
          <w:p w:rsidR="0027517B" w:rsidRPr="003045F5" w:rsidRDefault="0027517B" w:rsidP="0027517B">
            <w:pPr>
              <w:jc w:val="both"/>
              <w:rPr>
                <w:rFonts w:asciiTheme="minorHAnsi" w:eastAsia="Calibri" w:hAnsiTheme="minorHAnsi"/>
                <w:sz w:val="22"/>
                <w:szCs w:val="22"/>
                <w:lang w:val="ru-RU"/>
              </w:rPr>
            </w:pPr>
            <w:r w:rsidRPr="003045F5">
              <w:rPr>
                <w:rFonts w:asciiTheme="minorHAnsi" w:eastAsia="Calibri" w:hAnsiTheme="minorHAnsi"/>
                <w:sz w:val="22"/>
                <w:szCs w:val="22"/>
                <w:lang w:val="ru-RU"/>
              </w:rPr>
              <w:t>- извод из регистра Агенције за привредне регистре, односно</w:t>
            </w:r>
          </w:p>
          <w:p w:rsidR="0027517B" w:rsidRDefault="0027517B" w:rsidP="0027517B">
            <w:pPr>
              <w:jc w:val="both"/>
              <w:rPr>
                <w:rFonts w:asciiTheme="minorHAnsi" w:eastAsia="Calibri" w:hAnsiTheme="minorHAnsi"/>
                <w:sz w:val="22"/>
                <w:szCs w:val="22"/>
                <w:lang w:val="ru-RU"/>
              </w:rPr>
            </w:pPr>
            <w:r w:rsidRPr="003045F5">
              <w:rPr>
                <w:rFonts w:asciiTheme="minorHAnsi" w:eastAsia="Calibri" w:hAnsiTheme="minorHAnsi"/>
                <w:sz w:val="22"/>
                <w:szCs w:val="22"/>
                <w:lang w:val="ru-RU"/>
              </w:rPr>
              <w:t>- извод из регистра надлежног Привредног суда</w:t>
            </w:r>
            <w:r w:rsidR="00BC6BDE">
              <w:rPr>
                <w:rFonts w:asciiTheme="minorHAnsi" w:eastAsia="Calibri" w:hAnsiTheme="minorHAnsi"/>
                <w:sz w:val="22"/>
                <w:szCs w:val="22"/>
                <w:lang w:val="ru-RU"/>
              </w:rPr>
              <w:t xml:space="preserve"> или регистра другог надлежног органа</w:t>
            </w:r>
            <w:r w:rsidRPr="003045F5">
              <w:rPr>
                <w:rFonts w:asciiTheme="minorHAnsi" w:eastAsia="Calibri" w:hAnsiTheme="minorHAnsi"/>
                <w:sz w:val="22"/>
                <w:szCs w:val="22"/>
                <w:lang w:val="ru-RU"/>
              </w:rPr>
              <w:t xml:space="preserve">; </w:t>
            </w:r>
          </w:p>
          <w:p w:rsidR="00BC6BDE" w:rsidRPr="00BF17B1" w:rsidRDefault="00BC6BDE" w:rsidP="00BC6BDE">
            <w:pPr>
              <w:suppressAutoHyphens/>
              <w:spacing w:line="100" w:lineRule="atLeast"/>
              <w:jc w:val="both"/>
              <w:rPr>
                <w:rFonts w:asciiTheme="minorHAnsi" w:eastAsia="Arial Unicode MS" w:hAnsiTheme="minorHAnsi" w:cs="Arial"/>
                <w:b/>
                <w:color w:val="000000"/>
                <w:kern w:val="1"/>
                <w:sz w:val="22"/>
                <w:szCs w:val="22"/>
                <w:lang w:val="sr-Cyrl-RS" w:eastAsia="ar-SA"/>
              </w:rPr>
            </w:pPr>
            <w:r w:rsidRPr="00BF17B1">
              <w:rPr>
                <w:rFonts w:asciiTheme="minorHAnsi" w:eastAsia="Arial Unicode MS" w:hAnsiTheme="minorHAnsi" w:cs="Arial"/>
                <w:b/>
                <w:color w:val="000000"/>
                <w:kern w:val="1"/>
                <w:sz w:val="22"/>
                <w:szCs w:val="22"/>
                <w:lang w:val="sr-Cyrl-RS" w:eastAsia="ar-SA"/>
              </w:rPr>
              <w:t>Орган надлежан за издавање:</w:t>
            </w:r>
          </w:p>
          <w:p w:rsidR="00BC6BDE" w:rsidRDefault="00BC6BDE" w:rsidP="00BC6BDE">
            <w:pPr>
              <w:suppressAutoHyphens/>
              <w:spacing w:line="100" w:lineRule="atLeast"/>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color w:val="000000"/>
                <w:kern w:val="1"/>
                <w:sz w:val="22"/>
                <w:szCs w:val="22"/>
                <w:lang w:val="sr-Cyrl-RS" w:eastAsia="ar-SA"/>
              </w:rPr>
              <w:t>- Агенција за привредне регистре (за правна лица и предузетнике)</w:t>
            </w:r>
          </w:p>
          <w:p w:rsidR="0027517B" w:rsidRPr="0067022F" w:rsidRDefault="00BC6BDE" w:rsidP="0067022F">
            <w:pPr>
              <w:suppressAutoHyphens/>
              <w:spacing w:line="100" w:lineRule="atLeast"/>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color w:val="000000"/>
                <w:kern w:val="1"/>
                <w:sz w:val="22"/>
                <w:szCs w:val="22"/>
                <w:lang w:val="sr-Cyrl-RS" w:eastAsia="ar-SA"/>
              </w:rPr>
              <w:lastRenderedPageBreak/>
              <w:t>- Привредни суд (за правна лица и друге субјекте за које није надлежан други орган)</w:t>
            </w:r>
          </w:p>
        </w:tc>
      </w:tr>
      <w:tr w:rsidR="0027517B" w:rsidRPr="003045F5" w:rsidTr="009C582B">
        <w:trPr>
          <w:trHeight w:val="446"/>
          <w:tblCellSpacing w:w="20" w:type="dxa"/>
        </w:trPr>
        <w:tc>
          <w:tcPr>
            <w:tcW w:w="694" w:type="dxa"/>
          </w:tcPr>
          <w:p w:rsidR="0027517B" w:rsidRPr="00053642" w:rsidRDefault="0027517B" w:rsidP="0027517B">
            <w:pPr>
              <w:rPr>
                <w:rFonts w:asciiTheme="minorHAnsi" w:eastAsia="Calibri" w:hAnsiTheme="minorHAnsi"/>
                <w:sz w:val="22"/>
                <w:szCs w:val="22"/>
                <w:highlight w:val="yellow"/>
                <w:lang w:val="sr-Cyrl-RS"/>
              </w:rPr>
            </w:pPr>
            <w:r w:rsidRPr="003045F5">
              <w:rPr>
                <w:rFonts w:asciiTheme="minorHAnsi" w:eastAsia="Calibri" w:hAnsiTheme="minorHAnsi"/>
                <w:sz w:val="22"/>
                <w:szCs w:val="22"/>
                <w:lang w:val="en-GB"/>
              </w:rPr>
              <w:lastRenderedPageBreak/>
              <w:t>2</w:t>
            </w:r>
            <w:r w:rsidR="00053642">
              <w:rPr>
                <w:rFonts w:asciiTheme="minorHAnsi" w:eastAsia="Calibri" w:hAnsiTheme="minorHAnsi"/>
                <w:sz w:val="22"/>
                <w:szCs w:val="22"/>
                <w:lang w:val="sr-Cyrl-RS"/>
              </w:rPr>
              <w:t>.</w:t>
            </w:r>
          </w:p>
        </w:tc>
        <w:tc>
          <w:tcPr>
            <w:tcW w:w="2183" w:type="dxa"/>
            <w:gridSpan w:val="2"/>
          </w:tcPr>
          <w:p w:rsidR="0027517B" w:rsidRPr="003045F5" w:rsidRDefault="0027517B" w:rsidP="0027517B">
            <w:pPr>
              <w:rPr>
                <w:rFonts w:asciiTheme="minorHAnsi" w:eastAsia="Calibri" w:hAnsiTheme="minorHAnsi"/>
                <w:sz w:val="22"/>
                <w:szCs w:val="22"/>
                <w:highlight w:val="yellow"/>
                <w:lang w:val="en-GB"/>
              </w:rPr>
            </w:pPr>
            <w:r w:rsidRPr="003045F5">
              <w:rPr>
                <w:rFonts w:asciiTheme="minorHAnsi" w:eastAsia="Calibri" w:hAnsiTheme="minorHAnsi"/>
                <w:sz w:val="22"/>
                <w:szCs w:val="22"/>
                <w:lang w:val="en-GB"/>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кривично дела против животне средине, кривично дело примања и давања мита, кривично дело превара  </w:t>
            </w:r>
          </w:p>
        </w:tc>
        <w:tc>
          <w:tcPr>
            <w:tcW w:w="7453" w:type="dxa"/>
          </w:tcPr>
          <w:p w:rsidR="001D0203" w:rsidRPr="00021342" w:rsidRDefault="001D0203" w:rsidP="001D0203">
            <w:pPr>
              <w:suppressAutoHyphens/>
              <w:jc w:val="both"/>
              <w:rPr>
                <w:rFonts w:asciiTheme="minorHAnsi" w:hAnsiTheme="minorHAnsi"/>
                <w:kern w:val="1"/>
                <w:lang w:val="ru-RU" w:eastAsia="ar-SA"/>
              </w:rPr>
            </w:pPr>
            <w:r w:rsidRPr="00021342">
              <w:rPr>
                <w:rFonts w:asciiTheme="minorHAnsi" w:hAnsiTheme="minorHAnsi"/>
                <w:i/>
                <w:iCs/>
                <w:kern w:val="1"/>
                <w:lang w:eastAsia="ar-SA"/>
              </w:rPr>
              <w:t>Потврда надлежног суда или надлежне полицијске управе МУП-а</w:t>
            </w:r>
          </w:p>
          <w:p w:rsidR="00BC6BDE" w:rsidRDefault="0027517B" w:rsidP="0027517B">
            <w:pPr>
              <w:suppressAutoHyphens/>
              <w:spacing w:line="100" w:lineRule="atLeast"/>
              <w:jc w:val="both"/>
              <w:rPr>
                <w:rFonts w:asciiTheme="minorHAnsi" w:eastAsia="Arial Unicode MS" w:hAnsiTheme="minorHAnsi" w:cs="Arial"/>
                <w:bCs/>
                <w:color w:val="000000"/>
                <w:kern w:val="1"/>
                <w:sz w:val="22"/>
                <w:szCs w:val="22"/>
                <w:lang w:val="sr-Cyrl-RS" w:eastAsia="ar-SA"/>
              </w:rPr>
            </w:pPr>
            <w:r w:rsidRPr="003045F5">
              <w:rPr>
                <w:rFonts w:asciiTheme="minorHAnsi" w:eastAsia="Arial Unicode MS" w:hAnsiTheme="minorHAnsi" w:cs="Arial"/>
                <w:b/>
                <w:color w:val="000000"/>
                <w:kern w:val="1"/>
                <w:sz w:val="22"/>
                <w:szCs w:val="22"/>
                <w:u w:val="single"/>
                <w:lang w:eastAsia="ar-SA"/>
              </w:rPr>
              <w:t>П</w:t>
            </w:r>
            <w:r w:rsidRPr="003045F5">
              <w:rPr>
                <w:rFonts w:asciiTheme="minorHAnsi" w:eastAsia="Arial Unicode MS" w:hAnsiTheme="minorHAnsi" w:cs="Arial"/>
                <w:b/>
                <w:color w:val="000000"/>
                <w:kern w:val="1"/>
                <w:sz w:val="22"/>
                <w:szCs w:val="22"/>
                <w:u w:val="single"/>
                <w:lang w:val="sr-Cyrl-CS" w:eastAsia="ar-SA"/>
              </w:rPr>
              <w:t>р</w:t>
            </w:r>
            <w:r w:rsidRPr="003045F5">
              <w:rPr>
                <w:rFonts w:asciiTheme="minorHAnsi" w:eastAsia="Arial Unicode MS" w:hAnsiTheme="minorHAnsi" w:cs="Arial"/>
                <w:b/>
                <w:bCs/>
                <w:color w:val="000000"/>
                <w:kern w:val="1"/>
                <w:sz w:val="22"/>
                <w:szCs w:val="22"/>
                <w:u w:val="single"/>
                <w:lang w:eastAsia="ar-SA"/>
              </w:rPr>
              <w:t>авна лица:</w:t>
            </w:r>
            <w:r w:rsidRPr="003045F5">
              <w:rPr>
                <w:rFonts w:asciiTheme="minorHAnsi" w:eastAsia="Arial Unicode MS" w:hAnsiTheme="minorHAnsi" w:cs="Arial"/>
                <w:bCs/>
                <w:color w:val="000000"/>
                <w:kern w:val="1"/>
                <w:sz w:val="22"/>
                <w:szCs w:val="22"/>
                <w:lang w:eastAsia="ar-SA"/>
              </w:rPr>
              <w:t xml:space="preserve"> </w:t>
            </w:r>
          </w:p>
          <w:p w:rsidR="00BC6BDE" w:rsidRDefault="0027517B"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r w:rsidRPr="003045F5">
              <w:rPr>
                <w:rFonts w:asciiTheme="minorHAnsi" w:eastAsia="Arial Unicode MS" w:hAnsiTheme="minorHAnsi" w:cs="Arial"/>
                <w:bCs/>
                <w:color w:val="000000"/>
                <w:kern w:val="1"/>
                <w:sz w:val="22"/>
                <w:szCs w:val="22"/>
                <w:lang w:val="sr-Cyrl-RS" w:eastAsia="ar-SA"/>
              </w:rPr>
              <w:t xml:space="preserve">1) </w:t>
            </w:r>
            <w:r w:rsidRPr="00BC6BDE">
              <w:rPr>
                <w:rFonts w:asciiTheme="minorHAnsi" w:eastAsia="Arial Unicode MS" w:hAnsiTheme="minorHAnsi" w:cs="Arial"/>
                <w:b/>
                <w:color w:val="000000"/>
                <w:kern w:val="1"/>
                <w:sz w:val="22"/>
                <w:szCs w:val="22"/>
                <w:lang w:eastAsia="ar-SA"/>
              </w:rPr>
              <w:t>Извод из казнене евиденције</w:t>
            </w:r>
            <w:r w:rsidRPr="003045F5">
              <w:rPr>
                <w:rFonts w:asciiTheme="minorHAnsi" w:eastAsia="Arial Unicode MS" w:hAnsiTheme="minorHAnsi" w:cs="Arial"/>
                <w:color w:val="000000"/>
                <w:kern w:val="1"/>
                <w:sz w:val="22"/>
                <w:szCs w:val="22"/>
                <w:lang w:eastAsia="ar-SA"/>
              </w:rPr>
              <w:t xml:space="preserve">, односно уверењe </w:t>
            </w:r>
            <w:r w:rsidRPr="003045F5">
              <w:rPr>
                <w:rFonts w:asciiTheme="minorHAnsi" w:eastAsia="Arial Unicode MS" w:hAnsiTheme="minorHAnsi" w:cs="Arial"/>
                <w:color w:val="000000"/>
                <w:kern w:val="1"/>
                <w:sz w:val="22"/>
                <w:szCs w:val="22"/>
                <w:lang w:val="sr-Cyrl-RS" w:eastAsia="ar-SA"/>
              </w:rPr>
              <w:t xml:space="preserve">основног суда </w:t>
            </w:r>
            <w:r w:rsidR="00260BC3">
              <w:rPr>
                <w:rFonts w:asciiTheme="minorHAnsi" w:eastAsia="Arial Unicode MS" w:hAnsiTheme="minorHAnsi" w:cs="Arial"/>
                <w:color w:val="000000"/>
                <w:kern w:val="1"/>
                <w:sz w:val="22"/>
                <w:szCs w:val="22"/>
                <w:lang w:val="sr-Cyrl-RS" w:eastAsia="ar-SA"/>
              </w:rPr>
              <w:t xml:space="preserve">и вишег суда </w:t>
            </w:r>
            <w:r w:rsidRPr="003045F5">
              <w:rPr>
                <w:rFonts w:asciiTheme="minorHAnsi" w:eastAsia="Arial Unicode MS" w:hAnsiTheme="minorHAnsi" w:cs="Arial"/>
                <w:color w:val="000000"/>
                <w:kern w:val="1"/>
                <w:sz w:val="22"/>
                <w:szCs w:val="22"/>
                <w:lang w:val="sr-Cyrl-RS" w:eastAsia="ar-SA"/>
              </w:rPr>
              <w:t>на чијем подручју се налази седиште домаћег правног лица</w:t>
            </w:r>
            <w:r w:rsidRPr="003045F5">
              <w:rPr>
                <w:rFonts w:asciiTheme="minorHAnsi" w:eastAsia="Arial Unicode MS" w:hAnsiTheme="minorHAnsi" w:cs="Arial"/>
                <w:color w:val="000000"/>
                <w:kern w:val="1"/>
                <w:sz w:val="22"/>
                <w:szCs w:val="22"/>
                <w:lang w:val="ru-RU" w:eastAsia="ar-SA"/>
              </w:rPr>
              <w:t>,</w:t>
            </w:r>
            <w:r w:rsidRPr="003045F5">
              <w:rPr>
                <w:rFonts w:asciiTheme="minorHAnsi" w:eastAsia="Arial Unicode MS" w:hAnsiTheme="minorHAnsi" w:cs="Arial"/>
                <w:color w:val="000000"/>
                <w:kern w:val="1"/>
                <w:sz w:val="22"/>
                <w:szCs w:val="22"/>
                <w:lang w:val="sr-Cyrl-RS" w:eastAsia="ar-SA"/>
              </w:rPr>
              <w:t xml:space="preserve"> односно седиште представништва или огранка страног правног лица, којим се потврђује да</w:t>
            </w:r>
            <w:r w:rsidRPr="003045F5">
              <w:rPr>
                <w:rFonts w:asciiTheme="minorHAnsi" w:eastAsia="Arial Unicode MS" w:hAnsiTheme="minorHAnsi" w:cs="Arial"/>
                <w:color w:val="000000"/>
                <w:kern w:val="1"/>
                <w:sz w:val="22"/>
                <w:szCs w:val="22"/>
                <w:lang w:eastAsia="ar-SA"/>
              </w:rPr>
              <w:t xml:space="preserve"> </w:t>
            </w:r>
            <w:r w:rsidRPr="003045F5">
              <w:rPr>
                <w:rFonts w:asciiTheme="minorHAnsi" w:eastAsia="Arial Unicode MS" w:hAnsiTheme="minorHAnsi" w:cs="Arial"/>
                <w:color w:val="000000"/>
                <w:kern w:val="1"/>
                <w:sz w:val="22"/>
                <w:szCs w:val="22"/>
                <w:lang w:val="sr-Cyrl-RS" w:eastAsia="ar-SA"/>
              </w:rPr>
              <w:t xml:space="preserve">правно лице </w:t>
            </w:r>
            <w:r w:rsidRPr="003045F5">
              <w:rPr>
                <w:rFonts w:asciiTheme="minorHAnsi" w:eastAsia="Arial Unicode MS" w:hAnsiTheme="minorHAnsi" w:cs="Arial"/>
                <w:color w:val="000000"/>
                <w:kern w:val="1"/>
                <w:sz w:val="22"/>
                <w:szCs w:val="22"/>
                <w:lang w:eastAsia="ar-SA"/>
              </w:rPr>
              <w:t>није осуђиван</w:t>
            </w:r>
            <w:r w:rsidRPr="003045F5">
              <w:rPr>
                <w:rFonts w:asciiTheme="minorHAnsi" w:eastAsia="Arial Unicode MS" w:hAnsiTheme="minorHAnsi" w:cs="Arial"/>
                <w:color w:val="000000"/>
                <w:kern w:val="1"/>
                <w:sz w:val="22"/>
                <w:szCs w:val="22"/>
                <w:lang w:val="sr-Cyrl-RS" w:eastAsia="ar-SA"/>
              </w:rPr>
              <w:t>о</w:t>
            </w:r>
            <w:r w:rsidRPr="003045F5">
              <w:rPr>
                <w:rFonts w:asciiTheme="minorHAnsi" w:eastAsia="Arial Unicode MS" w:hAnsiTheme="minorHAnsi" w:cs="Arial"/>
                <w:color w:val="000000"/>
                <w:kern w:val="1"/>
                <w:sz w:val="22"/>
                <w:szCs w:val="22"/>
                <w:lang w:eastAsia="ar-SA"/>
              </w:rPr>
              <w:t xml:space="preserve"> за кривична дела против привреде, кривична дела против животне средине, кривично дело примања или давања мита, кривично дело преваре</w:t>
            </w:r>
            <w:r w:rsidRPr="003045F5">
              <w:rPr>
                <w:rFonts w:asciiTheme="minorHAnsi" w:eastAsia="Arial Unicode MS" w:hAnsiTheme="minorHAnsi" w:cs="Arial"/>
                <w:color w:val="000000"/>
                <w:kern w:val="1"/>
                <w:sz w:val="22"/>
                <w:szCs w:val="22"/>
                <w:lang w:val="sr-Cyrl-RS" w:eastAsia="ar-SA"/>
              </w:rPr>
              <w:t>;</w:t>
            </w:r>
          </w:p>
          <w:p w:rsidR="00BC6BDE" w:rsidRDefault="0027517B"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r w:rsidRPr="003045F5">
              <w:rPr>
                <w:rFonts w:asciiTheme="minorHAnsi" w:eastAsia="Arial Unicode MS" w:hAnsiTheme="minorHAnsi" w:cs="Arial"/>
                <w:color w:val="000000"/>
                <w:kern w:val="1"/>
                <w:sz w:val="22"/>
                <w:szCs w:val="22"/>
                <w:lang w:eastAsia="ar-SA"/>
              </w:rPr>
              <w:t xml:space="preserve"> </w:t>
            </w:r>
            <w:r w:rsidRPr="003045F5">
              <w:rPr>
                <w:rFonts w:asciiTheme="minorHAnsi" w:eastAsia="Arial Unicode MS" w:hAnsiTheme="minorHAnsi" w:cs="Arial"/>
                <w:color w:val="000000"/>
                <w:kern w:val="1"/>
                <w:sz w:val="22"/>
                <w:szCs w:val="22"/>
                <w:lang w:val="sr-Cyrl-RS" w:eastAsia="ar-SA"/>
              </w:rPr>
              <w:t>2) Извод из казнене евиденције П</w:t>
            </w:r>
            <w:r w:rsidRPr="003045F5">
              <w:rPr>
                <w:rFonts w:asciiTheme="minorHAnsi" w:eastAsia="Arial Unicode MS" w:hAnsiTheme="minorHAnsi" w:cs="Arial"/>
                <w:color w:val="000000"/>
                <w:kern w:val="1"/>
                <w:sz w:val="22"/>
                <w:szCs w:val="22"/>
                <w:lang w:eastAsia="ar-SA"/>
              </w:rPr>
              <w:t>осебног одељења за организовани криминал Вишег суда у Београду,</w:t>
            </w:r>
            <w:r w:rsidRPr="003045F5">
              <w:rPr>
                <w:rFonts w:asciiTheme="minorHAnsi" w:eastAsia="Arial Unicode MS" w:hAnsiTheme="minorHAnsi" w:cs="Arial"/>
                <w:color w:val="000000"/>
                <w:kern w:val="1"/>
                <w:sz w:val="22"/>
                <w:szCs w:val="22"/>
                <w:lang w:val="sr-Cyrl-RS" w:eastAsia="ar-SA"/>
              </w:rPr>
              <w:t xml:space="preserve"> којим се потврђује да</w:t>
            </w:r>
            <w:r w:rsidRPr="003045F5">
              <w:rPr>
                <w:rFonts w:asciiTheme="minorHAnsi" w:eastAsia="Arial Unicode MS" w:hAnsiTheme="minorHAnsi" w:cs="Arial"/>
                <w:color w:val="000000"/>
                <w:kern w:val="1"/>
                <w:sz w:val="22"/>
                <w:szCs w:val="22"/>
                <w:lang w:eastAsia="ar-SA"/>
              </w:rPr>
              <w:t xml:space="preserve"> </w:t>
            </w:r>
            <w:r w:rsidRPr="003045F5">
              <w:rPr>
                <w:rFonts w:asciiTheme="minorHAnsi" w:eastAsia="Arial Unicode MS" w:hAnsiTheme="minorHAnsi" w:cs="Arial"/>
                <w:color w:val="000000"/>
                <w:kern w:val="1"/>
                <w:sz w:val="22"/>
                <w:szCs w:val="22"/>
                <w:lang w:val="sr-Cyrl-RS" w:eastAsia="ar-SA"/>
              </w:rPr>
              <w:t xml:space="preserve">правно лице </w:t>
            </w:r>
            <w:r w:rsidRPr="003045F5">
              <w:rPr>
                <w:rFonts w:asciiTheme="minorHAnsi" w:eastAsia="Arial Unicode MS" w:hAnsiTheme="minorHAnsi" w:cs="Arial"/>
                <w:color w:val="000000"/>
                <w:kern w:val="1"/>
                <w:sz w:val="22"/>
                <w:szCs w:val="22"/>
                <w:lang w:eastAsia="ar-SA"/>
              </w:rPr>
              <w:t>није осуђиван</w:t>
            </w:r>
            <w:r w:rsidRPr="003045F5">
              <w:rPr>
                <w:rFonts w:asciiTheme="minorHAnsi" w:eastAsia="Arial Unicode MS" w:hAnsiTheme="minorHAnsi" w:cs="Arial"/>
                <w:color w:val="000000"/>
                <w:kern w:val="1"/>
                <w:sz w:val="22"/>
                <w:szCs w:val="22"/>
                <w:lang w:val="sr-Cyrl-RS" w:eastAsia="ar-SA"/>
              </w:rPr>
              <w:t>о</w:t>
            </w:r>
            <w:r w:rsidRPr="003045F5">
              <w:rPr>
                <w:rFonts w:asciiTheme="minorHAnsi" w:eastAsia="Arial Unicode MS" w:hAnsiTheme="minorHAnsi" w:cs="Arial"/>
                <w:color w:val="000000"/>
                <w:kern w:val="1"/>
                <w:sz w:val="22"/>
                <w:szCs w:val="22"/>
                <w:lang w:eastAsia="ar-SA"/>
              </w:rPr>
              <w:t xml:space="preserve"> </w:t>
            </w:r>
            <w:r w:rsidRPr="003045F5">
              <w:rPr>
                <w:rFonts w:asciiTheme="minorHAnsi" w:eastAsia="Arial Unicode MS" w:hAnsiTheme="minorHAnsi" w:cs="Arial"/>
                <w:color w:val="000000"/>
                <w:kern w:val="1"/>
                <w:sz w:val="22"/>
                <w:szCs w:val="22"/>
                <w:lang w:val="sr-Cyrl-RS" w:eastAsia="ar-SA"/>
              </w:rPr>
              <w:t xml:space="preserve">за </w:t>
            </w:r>
            <w:r w:rsidRPr="003045F5">
              <w:rPr>
                <w:rFonts w:asciiTheme="minorHAnsi" w:eastAsia="Arial Unicode MS" w:hAnsiTheme="minorHAnsi" w:cs="Arial"/>
                <w:color w:val="000000"/>
                <w:kern w:val="1"/>
                <w:sz w:val="22"/>
                <w:szCs w:val="22"/>
                <w:lang w:eastAsia="ar-SA"/>
              </w:rPr>
              <w:t>неко од кривичних дела организованог криминала</w:t>
            </w:r>
            <w:r w:rsidRPr="003045F5">
              <w:rPr>
                <w:rFonts w:asciiTheme="minorHAnsi" w:eastAsia="Arial Unicode MS" w:hAnsiTheme="minorHAnsi" w:cs="Arial"/>
                <w:color w:val="000000"/>
                <w:kern w:val="1"/>
                <w:sz w:val="22"/>
                <w:szCs w:val="22"/>
                <w:lang w:val="sr-Cyrl-RS" w:eastAsia="ar-SA"/>
              </w:rPr>
              <w:t xml:space="preserve">; </w:t>
            </w:r>
          </w:p>
          <w:p w:rsidR="00BC6BDE" w:rsidRDefault="0027517B" w:rsidP="0027517B">
            <w:pPr>
              <w:suppressAutoHyphens/>
              <w:spacing w:line="100" w:lineRule="atLeast"/>
              <w:jc w:val="both"/>
              <w:rPr>
                <w:rFonts w:asciiTheme="minorHAnsi" w:eastAsia="Arial Unicode MS" w:hAnsiTheme="minorHAnsi" w:cs="Arial"/>
                <w:kern w:val="1"/>
                <w:sz w:val="22"/>
                <w:szCs w:val="22"/>
                <w:lang w:val="sr-Cyrl-RS" w:eastAsia="ar-SA"/>
              </w:rPr>
            </w:pPr>
            <w:r w:rsidRPr="003045F5">
              <w:rPr>
                <w:rFonts w:asciiTheme="minorHAnsi" w:eastAsia="Arial Unicode MS" w:hAnsiTheme="minorHAnsi" w:cs="Arial"/>
                <w:color w:val="000000"/>
                <w:kern w:val="1"/>
                <w:sz w:val="22"/>
                <w:szCs w:val="22"/>
                <w:lang w:val="sr-Cyrl-RS" w:eastAsia="ar-SA"/>
              </w:rPr>
              <w:t xml:space="preserve">3) Извод из казнене евиденције, односно уверење </w:t>
            </w:r>
            <w:r w:rsidRPr="003045F5">
              <w:rPr>
                <w:rFonts w:asciiTheme="minorHAnsi" w:eastAsia="Arial Unicode MS" w:hAnsiTheme="minorHAnsi" w:cs="Arial"/>
                <w:color w:val="000000"/>
                <w:kern w:val="1"/>
                <w:sz w:val="22"/>
                <w:szCs w:val="22"/>
                <w:lang w:eastAsia="ar-SA"/>
              </w:rPr>
              <w:t>надлежне полицијске управе МУП-а</w:t>
            </w:r>
            <w:r w:rsidRPr="003045F5">
              <w:rPr>
                <w:rFonts w:asciiTheme="minorHAnsi" w:eastAsia="Arial Unicode MS" w:hAnsiTheme="minorHAnsi" w:cs="Arial"/>
                <w:color w:val="000000"/>
                <w:kern w:val="1"/>
                <w:sz w:val="22"/>
                <w:szCs w:val="22"/>
                <w:lang w:val="sr-Cyrl-RS" w:eastAsia="ar-SA"/>
              </w:rPr>
              <w:t xml:space="preserve">, </w:t>
            </w:r>
            <w:r w:rsidRPr="003045F5">
              <w:rPr>
                <w:rFonts w:asciiTheme="minorHAnsi" w:eastAsia="Arial Unicode MS" w:hAnsiTheme="minorHAnsi" w:cs="Arial"/>
                <w:color w:val="000000"/>
                <w:kern w:val="1"/>
                <w:sz w:val="22"/>
                <w:szCs w:val="22"/>
                <w:lang w:eastAsia="ar-SA"/>
              </w:rPr>
              <w:t xml:space="preserve">којим се потврђује да </w:t>
            </w:r>
            <w:r w:rsidRPr="003045F5">
              <w:rPr>
                <w:rFonts w:asciiTheme="minorHAnsi" w:eastAsia="Arial Unicode MS" w:hAnsiTheme="minorHAnsi" w:cs="Arial"/>
                <w:kern w:val="1"/>
                <w:sz w:val="22"/>
                <w:szCs w:val="22"/>
                <w:lang w:eastAsia="ar-SA"/>
              </w:rPr>
              <w:t>законски заступник</w:t>
            </w:r>
            <w:r w:rsidRPr="003045F5">
              <w:rPr>
                <w:rFonts w:asciiTheme="minorHAnsi" w:eastAsia="Arial Unicode MS" w:hAnsiTheme="minorHAnsi" w:cs="Arial"/>
                <w:kern w:val="1"/>
                <w:sz w:val="22"/>
                <w:szCs w:val="22"/>
                <w:lang w:val="sr-Cyrl-RS" w:eastAsia="ar-SA"/>
              </w:rPr>
              <w:t xml:space="preserve"> понуђача</w:t>
            </w:r>
            <w:r w:rsidRPr="003045F5">
              <w:rPr>
                <w:rFonts w:asciiTheme="minorHAnsi" w:eastAsia="Arial Unicode MS" w:hAnsiTheme="minorHAnsi" w:cs="Arial"/>
                <w:kern w:val="1"/>
                <w:sz w:val="22"/>
                <w:szCs w:val="22"/>
                <w:lang w:eastAsia="ar-SA"/>
              </w:rPr>
              <w:t xml:space="preserve"> </w:t>
            </w:r>
            <w:r w:rsidRPr="003045F5">
              <w:rPr>
                <w:rFonts w:asciiTheme="minorHAnsi" w:eastAsia="Arial Unicode MS" w:hAnsiTheme="minorHAnsi" w:cs="Arial"/>
                <w:color w:val="000000"/>
                <w:kern w:val="1"/>
                <w:sz w:val="22"/>
                <w:szCs w:val="22"/>
                <w:lang w:eastAsia="ar-SA"/>
              </w:rPr>
              <w:t>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3045F5">
              <w:rPr>
                <w:rFonts w:asciiTheme="minorHAnsi" w:eastAsia="Arial Unicode MS" w:hAnsiTheme="minorHAnsi" w:cs="Arial"/>
                <w:color w:val="000000"/>
                <w:kern w:val="1"/>
                <w:sz w:val="22"/>
                <w:szCs w:val="22"/>
                <w:lang w:val="sr-Cyrl-RS" w:eastAsia="ar-SA"/>
              </w:rPr>
              <w:t xml:space="preserve"> (захтев се може поднети према месту рођења или према месту пребивалишта законског заступника). </w:t>
            </w:r>
            <w:r w:rsidRPr="003045F5">
              <w:rPr>
                <w:rFonts w:asciiTheme="minorHAnsi" w:eastAsia="Arial Unicode MS" w:hAnsiTheme="minorHAnsi" w:cs="Arial"/>
                <w:kern w:val="1"/>
                <w:sz w:val="22"/>
                <w:szCs w:val="22"/>
                <w:lang w:val="sr-Cyrl-RS" w:eastAsia="ar-SA"/>
              </w:rPr>
              <w:t>Уколико понуђач има више законских заступника дужан је да достави доказ за сваког од њих.</w:t>
            </w:r>
          </w:p>
          <w:p w:rsidR="00BC6BDE" w:rsidRPr="00531983" w:rsidRDefault="00BC6BDE" w:rsidP="00BC6BDE">
            <w:pPr>
              <w:suppressAutoHyphens/>
              <w:jc w:val="both"/>
              <w:rPr>
                <w:rFonts w:asciiTheme="minorHAnsi" w:eastAsia="Calibri" w:hAnsiTheme="minorHAnsi"/>
                <w:b/>
                <w:kern w:val="1"/>
                <w:sz w:val="22"/>
                <w:szCs w:val="22"/>
                <w:lang w:val="ru-RU" w:eastAsia="ar-SA"/>
              </w:rPr>
            </w:pPr>
            <w:r w:rsidRPr="00531983">
              <w:rPr>
                <w:rFonts w:asciiTheme="minorHAnsi" w:eastAsia="Calibri" w:hAnsiTheme="minorHAnsi"/>
                <w:b/>
                <w:kern w:val="1"/>
                <w:sz w:val="22"/>
                <w:szCs w:val="22"/>
                <w:lang w:val="ru-RU" w:eastAsia="ar-SA"/>
              </w:rPr>
              <w:t xml:space="preserve">Орган надлежан за издавање: </w:t>
            </w:r>
          </w:p>
          <w:p w:rsidR="00BC6BDE" w:rsidRPr="00354BAF" w:rsidRDefault="00BC6BDE" w:rsidP="00BC6BDE">
            <w:pPr>
              <w:suppressAutoHyphens/>
              <w:jc w:val="both"/>
              <w:rPr>
                <w:rFonts w:asciiTheme="minorHAnsi" w:eastAsia="Calibri" w:hAnsiTheme="minorHAnsi"/>
                <w:kern w:val="1"/>
                <w:sz w:val="22"/>
                <w:szCs w:val="22"/>
                <w:lang w:val="ru-RU" w:eastAsia="ar-SA"/>
              </w:rPr>
            </w:pPr>
            <w:r w:rsidRPr="00354BAF">
              <w:rPr>
                <w:rFonts w:asciiTheme="minorHAnsi" w:eastAsia="Calibri" w:hAnsiTheme="minorHAnsi"/>
                <w:kern w:val="1"/>
                <w:sz w:val="22"/>
                <w:szCs w:val="22"/>
                <w:lang w:val="ru-RU" w:eastAsia="ar-SA"/>
              </w:rPr>
              <w:t xml:space="preserve">- извод из казнене евиденције </w:t>
            </w:r>
            <w:r w:rsidRPr="00354BAF">
              <w:rPr>
                <w:rFonts w:asciiTheme="minorHAnsi" w:eastAsia="Calibri" w:hAnsiTheme="minorHAnsi"/>
                <w:b/>
                <w:kern w:val="1"/>
                <w:sz w:val="22"/>
                <w:szCs w:val="22"/>
                <w:lang w:val="ru-RU" w:eastAsia="ar-SA"/>
              </w:rPr>
              <w:t>основног суда и вишег суда</w:t>
            </w:r>
            <w:r w:rsidRPr="00354BAF">
              <w:rPr>
                <w:rFonts w:asciiTheme="minorHAnsi" w:eastAsia="Calibri" w:hAnsiTheme="minorHAnsi"/>
                <w:kern w:val="1"/>
                <w:sz w:val="22"/>
                <w:szCs w:val="22"/>
                <w:lang w:val="ru-RU" w:eastAsia="ar-SA"/>
              </w:rPr>
              <w:t xml:space="preserve"> на чијем подручју је садиште домаћег правног лица, односно седиште представништва или огранка страног правног лица,</w:t>
            </w:r>
          </w:p>
          <w:p w:rsidR="00BC6BDE" w:rsidRPr="00354BAF" w:rsidRDefault="00BC6BDE" w:rsidP="00BC6BDE">
            <w:pPr>
              <w:suppressAutoHyphens/>
              <w:jc w:val="both"/>
              <w:rPr>
                <w:rFonts w:asciiTheme="minorHAnsi" w:eastAsia="Calibri" w:hAnsiTheme="minorHAnsi"/>
                <w:kern w:val="1"/>
                <w:sz w:val="22"/>
                <w:szCs w:val="22"/>
                <w:lang w:val="ru-RU" w:eastAsia="ar-SA"/>
              </w:rPr>
            </w:pPr>
            <w:r w:rsidRPr="00354BAF">
              <w:rPr>
                <w:rFonts w:asciiTheme="minorHAnsi" w:eastAsia="Calibri" w:hAnsiTheme="minorHAnsi"/>
                <w:kern w:val="1"/>
                <w:sz w:val="22"/>
                <w:szCs w:val="22"/>
                <w:lang w:val="ru-RU" w:eastAsia="ar-SA"/>
              </w:rPr>
              <w:t xml:space="preserve">- извод из казнене евиденције </w:t>
            </w:r>
            <w:r w:rsidRPr="00354BAF">
              <w:rPr>
                <w:rFonts w:asciiTheme="minorHAnsi" w:eastAsia="Calibri" w:hAnsiTheme="minorHAnsi"/>
                <w:b/>
                <w:kern w:val="1"/>
                <w:sz w:val="22"/>
                <w:szCs w:val="22"/>
                <w:lang w:val="ru-RU" w:eastAsia="ar-SA"/>
              </w:rPr>
              <w:t>Посебног одељења</w:t>
            </w:r>
            <w:r w:rsidRPr="00354BAF">
              <w:rPr>
                <w:rFonts w:asciiTheme="minorHAnsi" w:eastAsia="Calibri" w:hAnsiTheme="minorHAnsi"/>
                <w:kern w:val="1"/>
                <w:sz w:val="22"/>
                <w:szCs w:val="22"/>
                <w:lang w:val="ru-RU" w:eastAsia="ar-SA"/>
              </w:rPr>
              <w:t xml:space="preserve"> (за организовни криминал) </w:t>
            </w:r>
            <w:r w:rsidRPr="00354BAF">
              <w:rPr>
                <w:rFonts w:asciiTheme="minorHAnsi" w:eastAsia="Calibri" w:hAnsiTheme="minorHAnsi"/>
                <w:b/>
                <w:kern w:val="1"/>
                <w:sz w:val="22"/>
                <w:szCs w:val="22"/>
                <w:lang w:val="ru-RU" w:eastAsia="ar-SA"/>
              </w:rPr>
              <w:t>Вишег суда у Београду,</w:t>
            </w:r>
            <w:r w:rsidRPr="00354BAF">
              <w:rPr>
                <w:rFonts w:asciiTheme="minorHAnsi" w:eastAsia="Calibri" w:hAnsiTheme="minorHAnsi"/>
                <w:kern w:val="1"/>
                <w:sz w:val="22"/>
                <w:szCs w:val="22"/>
                <w:lang w:val="ru-RU" w:eastAsia="ar-SA"/>
              </w:rPr>
              <w:t xml:space="preserve"> </w:t>
            </w:r>
          </w:p>
          <w:p w:rsidR="00BC6BDE" w:rsidRPr="00531983" w:rsidRDefault="009B54C9" w:rsidP="00BC6BDE">
            <w:pPr>
              <w:ind w:hanging="22"/>
              <w:jc w:val="both"/>
              <w:rPr>
                <w:rFonts w:asciiTheme="minorHAnsi" w:eastAsia="PMingLiU" w:hAnsiTheme="minorHAnsi"/>
                <w:sz w:val="22"/>
                <w:szCs w:val="22"/>
                <w:u w:val="single"/>
                <w:lang w:val="ru-RU"/>
              </w:rPr>
            </w:pPr>
            <w:hyperlink r:id="rId19" w:history="1">
              <w:r w:rsidR="00BC6BDE" w:rsidRPr="00354BAF">
                <w:rPr>
                  <w:rFonts w:asciiTheme="minorHAnsi" w:eastAsia="PMingLiU" w:hAnsiTheme="minorHAnsi"/>
                  <w:sz w:val="22"/>
                  <w:szCs w:val="22"/>
                  <w:u w:val="single"/>
                  <w:lang w:val="ru-RU"/>
                </w:rPr>
                <w:t>http</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www</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bg</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vi</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sud</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rs</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lt</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articles</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o</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visem</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sudu</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obavestenje</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ke</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za</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pravna</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lica</w:t>
              </w:r>
              <w:r w:rsidR="00BC6BDE" w:rsidRPr="00354BAF">
                <w:rPr>
                  <w:rFonts w:asciiTheme="minorHAnsi" w:eastAsia="PMingLiU" w:hAnsiTheme="minorHAnsi"/>
                  <w:sz w:val="22"/>
                  <w:szCs w:val="22"/>
                  <w:u w:val="single"/>
                  <w:lang w:val="en-GB"/>
                </w:rPr>
                <w:t>.</w:t>
              </w:r>
              <w:r w:rsidR="00BC6BDE" w:rsidRPr="00354BAF">
                <w:rPr>
                  <w:rFonts w:asciiTheme="minorHAnsi" w:eastAsia="PMingLiU" w:hAnsiTheme="minorHAnsi"/>
                  <w:sz w:val="22"/>
                  <w:szCs w:val="22"/>
                  <w:u w:val="single"/>
                  <w:lang w:val="ru-RU"/>
                </w:rPr>
                <w:t>html</w:t>
              </w:r>
            </w:hyperlink>
          </w:p>
          <w:p w:rsidR="00BC6BDE" w:rsidRDefault="00BC6BDE" w:rsidP="00BC6BDE">
            <w:pPr>
              <w:jc w:val="both"/>
              <w:rPr>
                <w:rFonts w:asciiTheme="minorHAnsi" w:eastAsia="PMingLiU" w:hAnsiTheme="minorHAnsi"/>
                <w:sz w:val="22"/>
                <w:szCs w:val="22"/>
                <w:lang w:val="sr-Cyrl-RS"/>
              </w:rPr>
            </w:pPr>
            <w:r w:rsidRPr="00354BAF">
              <w:rPr>
                <w:rFonts w:asciiTheme="minorHAnsi" w:eastAsia="PMingLiU" w:hAnsiTheme="minorHAnsi"/>
                <w:sz w:val="22"/>
                <w:szCs w:val="22"/>
                <w:lang w:val="ru-RU"/>
              </w:rPr>
              <w:t xml:space="preserve">- уверење из казнене евиденције </w:t>
            </w:r>
            <w:r w:rsidRPr="00354BAF">
              <w:rPr>
                <w:rFonts w:asciiTheme="minorHAnsi" w:eastAsia="PMingLiU" w:hAnsiTheme="minorHAnsi"/>
                <w:b/>
                <w:sz w:val="22"/>
                <w:szCs w:val="22"/>
                <w:lang w:val="ru-RU"/>
              </w:rPr>
              <w:t>надлежне полицијске управе МУП</w:t>
            </w:r>
            <w:r w:rsidRPr="00354BAF">
              <w:rPr>
                <w:rFonts w:asciiTheme="minorHAnsi" w:eastAsia="PMingLiU" w:hAnsiTheme="minorHAnsi"/>
                <w:sz w:val="22"/>
                <w:szCs w:val="22"/>
                <w:lang w:val="ru-RU"/>
              </w:rPr>
              <w:t>-а за законског заступника (захтев се може поднети према месту рођења, али и према месту пребивалишта),</w:t>
            </w:r>
          </w:p>
          <w:p w:rsidR="0027517B" w:rsidRDefault="0027517B"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r w:rsidRPr="003045F5">
              <w:rPr>
                <w:rFonts w:asciiTheme="minorHAnsi" w:eastAsia="Arial Unicode MS" w:hAnsiTheme="minorHAnsi" w:cs="Arial"/>
                <w:b/>
                <w:color w:val="000000"/>
                <w:kern w:val="1"/>
                <w:sz w:val="22"/>
                <w:szCs w:val="22"/>
                <w:u w:val="single"/>
                <w:lang w:eastAsia="ar-SA"/>
              </w:rPr>
              <w:t>П</w:t>
            </w:r>
            <w:r w:rsidRPr="003045F5">
              <w:rPr>
                <w:rFonts w:asciiTheme="minorHAnsi" w:eastAsia="Arial Unicode MS" w:hAnsiTheme="minorHAnsi" w:cs="Arial"/>
                <w:b/>
                <w:bCs/>
                <w:color w:val="000000"/>
                <w:kern w:val="1"/>
                <w:sz w:val="22"/>
                <w:szCs w:val="22"/>
                <w:u w:val="single"/>
                <w:lang w:eastAsia="ar-SA"/>
              </w:rPr>
              <w:t>редузетници и физичка лица</w:t>
            </w:r>
            <w:r w:rsidRPr="003045F5">
              <w:rPr>
                <w:rFonts w:asciiTheme="minorHAnsi" w:eastAsia="Arial Unicode MS" w:hAnsiTheme="minorHAnsi" w:cs="Arial"/>
                <w:b/>
                <w:color w:val="000000"/>
                <w:kern w:val="1"/>
                <w:sz w:val="22"/>
                <w:szCs w:val="22"/>
                <w:u w:val="single"/>
                <w:lang w:eastAsia="ar-SA"/>
              </w:rPr>
              <w:t>:</w:t>
            </w:r>
            <w:r w:rsidRPr="003045F5">
              <w:rPr>
                <w:rFonts w:asciiTheme="minorHAnsi" w:eastAsia="Arial Unicode MS" w:hAnsiTheme="minorHAnsi" w:cs="Arial"/>
                <w:color w:val="000000"/>
                <w:kern w:val="1"/>
                <w:sz w:val="22"/>
                <w:szCs w:val="22"/>
                <w:lang w:eastAsia="ar-SA"/>
              </w:rPr>
              <w:t xml:space="preserve"> </w:t>
            </w:r>
            <w:r w:rsidRPr="003045F5">
              <w:rPr>
                <w:rFonts w:asciiTheme="minorHAnsi" w:eastAsia="Arial Unicode MS" w:hAnsiTheme="minorHAnsi" w:cs="Arial"/>
                <w:color w:val="000000"/>
                <w:kern w:val="1"/>
                <w:sz w:val="22"/>
                <w:szCs w:val="22"/>
                <w:lang w:val="sr-Cyrl-RS" w:eastAsia="ar-SA"/>
              </w:rPr>
              <w:t xml:space="preserve">Извод </w:t>
            </w:r>
            <w:r w:rsidRPr="003045F5">
              <w:rPr>
                <w:rFonts w:asciiTheme="minorHAnsi" w:eastAsia="Arial Unicode MS" w:hAnsiTheme="minorHAnsi" w:cs="Arial"/>
                <w:color w:val="000000"/>
                <w:kern w:val="1"/>
                <w:sz w:val="22"/>
                <w:szCs w:val="22"/>
                <w:lang w:eastAsia="ar-SA"/>
              </w:rPr>
              <w:t xml:space="preserve">из казнене евиденције, односно уверење </w:t>
            </w:r>
            <w:r w:rsidRPr="003045F5">
              <w:rPr>
                <w:rFonts w:asciiTheme="minorHAnsi" w:eastAsia="Arial Unicode MS" w:hAnsiTheme="minorHAnsi" w:cs="Arial"/>
                <w:color w:val="000000"/>
                <w:kern w:val="1"/>
                <w:sz w:val="22"/>
                <w:szCs w:val="22"/>
                <w:lang w:val="sr-Cyrl-RS" w:eastAsia="ar-SA"/>
              </w:rPr>
              <w:t xml:space="preserve">надлежне </w:t>
            </w:r>
            <w:r w:rsidRPr="003045F5">
              <w:rPr>
                <w:rFonts w:asciiTheme="minorHAnsi" w:eastAsia="Arial Unicode MS" w:hAnsiTheme="minorHAnsi" w:cs="Arial"/>
                <w:color w:val="000000"/>
                <w:kern w:val="1"/>
                <w:sz w:val="22"/>
                <w:szCs w:val="22"/>
                <w:lang w:eastAsia="ar-SA"/>
              </w:rPr>
              <w:t>полицијске управе МУП-а</w:t>
            </w:r>
            <w:r w:rsidRPr="003045F5">
              <w:rPr>
                <w:rFonts w:asciiTheme="minorHAnsi" w:eastAsia="Arial Unicode MS" w:hAnsiTheme="minorHAnsi" w:cs="Arial"/>
                <w:color w:val="000000"/>
                <w:kern w:val="1"/>
                <w:sz w:val="22"/>
                <w:szCs w:val="22"/>
                <w:lang w:val="sr-Cyrl-RS" w:eastAsia="ar-SA"/>
              </w:rPr>
              <w:t xml:space="preserve">, којим се потврђује </w:t>
            </w:r>
            <w:r w:rsidRPr="003045F5">
              <w:rPr>
                <w:rFonts w:asciiTheme="minorHAnsi" w:eastAsia="Arial Unicode MS" w:hAnsiTheme="minorHAnsi" w:cs="Arial"/>
                <w:color w:val="000000"/>
                <w:kern w:val="1"/>
                <w:sz w:val="22"/>
                <w:szCs w:val="22"/>
                <w:lang w:eastAsia="ar-SA"/>
              </w:rPr>
              <w:t>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045F5">
              <w:rPr>
                <w:rFonts w:asciiTheme="minorHAnsi" w:eastAsia="Arial Unicode MS" w:hAnsiTheme="minorHAnsi" w:cs="Arial"/>
                <w:color w:val="000000"/>
                <w:kern w:val="1"/>
                <w:sz w:val="22"/>
                <w:szCs w:val="22"/>
                <w:lang w:val="sr-Cyrl-RS" w:eastAsia="ar-SA"/>
              </w:rPr>
              <w:t xml:space="preserve"> (захтев се може поднети према месту рођења или према месту пребивалишта)</w:t>
            </w:r>
            <w:r w:rsidRPr="003045F5">
              <w:rPr>
                <w:rFonts w:asciiTheme="minorHAnsi" w:eastAsia="Arial Unicode MS" w:hAnsiTheme="minorHAnsi" w:cs="Arial"/>
                <w:color w:val="000000"/>
                <w:kern w:val="1"/>
                <w:sz w:val="22"/>
                <w:szCs w:val="22"/>
                <w:lang w:eastAsia="ar-SA"/>
              </w:rPr>
              <w:t>.</w:t>
            </w:r>
          </w:p>
          <w:p w:rsidR="00B928CC" w:rsidRPr="00354BAF" w:rsidRDefault="00B928CC" w:rsidP="00B928CC">
            <w:pPr>
              <w:suppressAutoHyphens/>
              <w:jc w:val="both"/>
              <w:rPr>
                <w:rFonts w:asciiTheme="minorHAnsi" w:eastAsia="Calibri" w:hAnsiTheme="minorHAnsi"/>
                <w:kern w:val="1"/>
                <w:sz w:val="22"/>
                <w:szCs w:val="22"/>
                <w:lang w:val="ru-RU" w:eastAsia="ar-SA"/>
              </w:rPr>
            </w:pPr>
            <w:r w:rsidRPr="00354BAF">
              <w:rPr>
                <w:rFonts w:asciiTheme="minorHAnsi" w:eastAsia="Calibri" w:hAnsiTheme="minorHAnsi"/>
                <w:b/>
                <w:kern w:val="1"/>
                <w:sz w:val="22"/>
                <w:szCs w:val="22"/>
                <w:lang w:val="ru-RU" w:eastAsia="ar-SA"/>
              </w:rPr>
              <w:t xml:space="preserve">Орган надлежан за издавање: </w:t>
            </w:r>
          </w:p>
          <w:p w:rsidR="00BC6BDE" w:rsidRPr="00B928CC" w:rsidRDefault="00B928CC" w:rsidP="00B928CC">
            <w:pPr>
              <w:jc w:val="both"/>
              <w:rPr>
                <w:rFonts w:asciiTheme="minorHAnsi" w:eastAsia="PMingLiU" w:hAnsiTheme="minorHAnsi"/>
                <w:sz w:val="22"/>
                <w:szCs w:val="22"/>
                <w:lang w:val="sr-Cyrl-RS"/>
              </w:rPr>
            </w:pPr>
            <w:r>
              <w:rPr>
                <w:rFonts w:asciiTheme="minorHAnsi" w:eastAsia="Arial Unicode MS" w:hAnsiTheme="minorHAnsi" w:cs="Arial"/>
                <w:color w:val="000000"/>
                <w:kern w:val="1"/>
                <w:sz w:val="22"/>
                <w:szCs w:val="22"/>
                <w:lang w:val="sr-Cyrl-RS" w:eastAsia="ar-SA"/>
              </w:rPr>
              <w:t>-</w:t>
            </w:r>
            <w:r w:rsidRPr="00354BAF">
              <w:rPr>
                <w:rFonts w:asciiTheme="minorHAnsi" w:eastAsia="PMingLiU" w:hAnsiTheme="minorHAnsi"/>
                <w:sz w:val="22"/>
                <w:szCs w:val="22"/>
                <w:lang w:val="ru-RU"/>
              </w:rPr>
              <w:t xml:space="preserve">уверење из казнене евиденције </w:t>
            </w:r>
            <w:r w:rsidRPr="00354BAF">
              <w:rPr>
                <w:rFonts w:asciiTheme="minorHAnsi" w:eastAsia="PMingLiU" w:hAnsiTheme="minorHAnsi"/>
                <w:b/>
                <w:sz w:val="22"/>
                <w:szCs w:val="22"/>
                <w:lang w:val="ru-RU"/>
              </w:rPr>
              <w:t>надлежне полицијске управе МУП</w:t>
            </w:r>
            <w:r w:rsidRPr="00354BAF">
              <w:rPr>
                <w:rFonts w:asciiTheme="minorHAnsi" w:eastAsia="PMingLiU" w:hAnsiTheme="minorHAnsi"/>
                <w:sz w:val="22"/>
                <w:szCs w:val="22"/>
                <w:lang w:val="ru-RU"/>
              </w:rPr>
              <w:t>-а за законског заступника (захтев се може поднети према месту рођења, али и према месту пребивалишта),</w:t>
            </w:r>
          </w:p>
          <w:p w:rsidR="0027517B" w:rsidRPr="00215C75" w:rsidRDefault="0027517B" w:rsidP="00215C75">
            <w:pPr>
              <w:suppressAutoHyphens/>
              <w:spacing w:line="100" w:lineRule="atLeast"/>
              <w:jc w:val="both"/>
              <w:rPr>
                <w:rFonts w:asciiTheme="minorHAnsi" w:eastAsia="Arial Unicode MS" w:hAnsiTheme="minorHAnsi" w:cs="Arial"/>
                <w:b/>
                <w:color w:val="000000"/>
                <w:kern w:val="1"/>
                <w:sz w:val="22"/>
                <w:szCs w:val="22"/>
                <w:lang w:val="sr-Cyrl-RS" w:eastAsia="ar-SA"/>
              </w:rPr>
            </w:pPr>
            <w:r w:rsidRPr="003045F5">
              <w:rPr>
                <w:rFonts w:asciiTheme="minorHAnsi" w:eastAsia="Arial Unicode MS" w:hAnsiTheme="minorHAnsi" w:cs="Arial"/>
                <w:b/>
                <w:color w:val="000000"/>
                <w:kern w:val="1"/>
                <w:sz w:val="22"/>
                <w:szCs w:val="22"/>
                <w:lang w:eastAsia="ar-SA"/>
              </w:rPr>
              <w:t xml:space="preserve">Доказ не може бити старији од два месеца пре отварања понуда; </w:t>
            </w:r>
          </w:p>
        </w:tc>
      </w:tr>
      <w:tr w:rsidR="0027517B" w:rsidRPr="003045F5" w:rsidTr="009C582B">
        <w:trPr>
          <w:tblCellSpacing w:w="20" w:type="dxa"/>
        </w:trPr>
        <w:tc>
          <w:tcPr>
            <w:tcW w:w="694" w:type="dxa"/>
          </w:tcPr>
          <w:p w:rsidR="0027517B" w:rsidRPr="00053642" w:rsidRDefault="0027517B" w:rsidP="0027517B">
            <w:pPr>
              <w:rPr>
                <w:rFonts w:asciiTheme="minorHAnsi" w:eastAsia="Calibri" w:hAnsiTheme="minorHAnsi"/>
                <w:sz w:val="22"/>
                <w:szCs w:val="22"/>
                <w:highlight w:val="yellow"/>
                <w:lang w:val="sr-Cyrl-RS"/>
              </w:rPr>
            </w:pPr>
            <w:r w:rsidRPr="003045F5">
              <w:rPr>
                <w:rFonts w:asciiTheme="minorHAnsi" w:eastAsia="Calibri" w:hAnsiTheme="minorHAnsi"/>
                <w:sz w:val="22"/>
                <w:szCs w:val="22"/>
                <w:lang w:val="en-GB"/>
              </w:rPr>
              <w:t>3</w:t>
            </w:r>
            <w:r w:rsidR="00053642">
              <w:rPr>
                <w:rFonts w:asciiTheme="minorHAnsi" w:eastAsia="Calibri" w:hAnsiTheme="minorHAnsi"/>
                <w:sz w:val="22"/>
                <w:szCs w:val="22"/>
                <w:lang w:val="sr-Cyrl-RS"/>
              </w:rPr>
              <w:t>.</w:t>
            </w:r>
          </w:p>
        </w:tc>
        <w:tc>
          <w:tcPr>
            <w:tcW w:w="2183" w:type="dxa"/>
            <w:gridSpan w:val="2"/>
          </w:tcPr>
          <w:p w:rsidR="0027517B" w:rsidRPr="003045F5" w:rsidRDefault="0027517B" w:rsidP="0027517B">
            <w:pPr>
              <w:rPr>
                <w:rFonts w:asciiTheme="minorHAnsi" w:eastAsia="Calibri" w:hAnsiTheme="minorHAnsi"/>
                <w:sz w:val="22"/>
                <w:szCs w:val="22"/>
                <w:highlight w:val="yellow"/>
                <w:lang w:val="en-GB"/>
              </w:rPr>
            </w:pPr>
            <w:r w:rsidRPr="003045F5">
              <w:rPr>
                <w:rFonts w:asciiTheme="minorHAnsi" w:eastAsia="Calibri" w:hAnsiTheme="minorHAnsi"/>
                <w:bCs/>
                <w:sz w:val="22"/>
                <w:szCs w:val="22"/>
                <w:lang w:val="en-GB"/>
              </w:rPr>
              <w:t xml:space="preserve"> Да му није изречена мера забране обављања делатности, која је на снази у време објављивања односно слања </w:t>
            </w:r>
            <w:r w:rsidRPr="003045F5">
              <w:rPr>
                <w:rFonts w:asciiTheme="minorHAnsi" w:eastAsia="Calibri" w:hAnsiTheme="minorHAnsi"/>
                <w:bCs/>
                <w:sz w:val="22"/>
                <w:szCs w:val="22"/>
                <w:lang w:val="en-GB"/>
              </w:rPr>
              <w:lastRenderedPageBreak/>
              <w:t xml:space="preserve">позива за подношење понуда  </w:t>
            </w:r>
          </w:p>
        </w:tc>
        <w:tc>
          <w:tcPr>
            <w:tcW w:w="7453" w:type="dxa"/>
          </w:tcPr>
          <w:p w:rsidR="0027517B" w:rsidRPr="00917328" w:rsidRDefault="0027517B" w:rsidP="0027517B">
            <w:pPr>
              <w:jc w:val="both"/>
              <w:rPr>
                <w:rFonts w:asciiTheme="minorHAnsi" w:eastAsia="Calibri" w:hAnsiTheme="minorHAnsi"/>
                <w:i/>
                <w:sz w:val="22"/>
                <w:szCs w:val="22"/>
                <w:lang w:val="ru-RU"/>
              </w:rPr>
            </w:pPr>
            <w:r w:rsidRPr="00917328">
              <w:rPr>
                <w:rFonts w:asciiTheme="minorHAnsi" w:eastAsia="Calibri" w:hAnsiTheme="minorHAnsi"/>
                <w:i/>
                <w:sz w:val="22"/>
                <w:szCs w:val="22"/>
                <w:lang w:val="ru-RU"/>
              </w:rPr>
              <w:lastRenderedPageBreak/>
              <w:t>Потврда надлежног суда или надлежног органа за регистрацију привредних субјеката:</w:t>
            </w:r>
          </w:p>
          <w:p w:rsidR="00B928CC" w:rsidRDefault="0027517B"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r w:rsidRPr="003045F5">
              <w:rPr>
                <w:rFonts w:asciiTheme="minorHAnsi" w:eastAsia="Arial Unicode MS" w:hAnsiTheme="minorHAnsi" w:cs="Arial"/>
                <w:b/>
                <w:color w:val="000000"/>
                <w:kern w:val="1"/>
                <w:sz w:val="22"/>
                <w:szCs w:val="22"/>
                <w:lang w:val="sr-Cyrl-RS" w:eastAsia="ar-SA"/>
              </w:rPr>
              <w:t>Д</w:t>
            </w:r>
            <w:r w:rsidRPr="003045F5">
              <w:rPr>
                <w:rFonts w:asciiTheme="minorHAnsi" w:eastAsia="Arial Unicode MS" w:hAnsiTheme="minorHAnsi" w:cs="Arial"/>
                <w:b/>
                <w:color w:val="000000"/>
                <w:kern w:val="1"/>
                <w:sz w:val="22"/>
                <w:szCs w:val="22"/>
                <w:lang w:eastAsia="ar-SA"/>
              </w:rPr>
              <w:t>оказ:</w:t>
            </w:r>
            <w:r w:rsidRPr="003045F5">
              <w:rPr>
                <w:rFonts w:asciiTheme="minorHAnsi" w:eastAsia="Arial Unicode MS" w:hAnsiTheme="minorHAnsi" w:cs="Arial"/>
                <w:color w:val="000000"/>
                <w:kern w:val="1"/>
                <w:sz w:val="22"/>
                <w:szCs w:val="22"/>
                <w:lang w:eastAsia="ar-SA"/>
              </w:rPr>
              <w:t xml:space="preserve"> </w:t>
            </w:r>
          </w:p>
          <w:p w:rsidR="00B928CC" w:rsidRDefault="00B928CC"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color w:val="000000"/>
                <w:kern w:val="1"/>
                <w:sz w:val="22"/>
                <w:szCs w:val="22"/>
                <w:lang w:val="sr-Cyrl-RS" w:eastAsia="ar-SA"/>
              </w:rPr>
              <w:t>1)</w:t>
            </w:r>
            <w:r w:rsidR="0027517B" w:rsidRPr="003045F5">
              <w:rPr>
                <w:rFonts w:asciiTheme="minorHAnsi" w:eastAsia="Arial Unicode MS" w:hAnsiTheme="minorHAnsi" w:cs="Arial"/>
                <w:color w:val="000000"/>
                <w:kern w:val="1"/>
                <w:sz w:val="22"/>
                <w:szCs w:val="22"/>
                <w:u w:val="single"/>
                <w:lang w:eastAsia="ar-SA"/>
              </w:rPr>
              <w:t>Правна лица:</w:t>
            </w:r>
            <w:r w:rsidR="0027517B" w:rsidRPr="003045F5">
              <w:rPr>
                <w:rFonts w:asciiTheme="minorHAnsi" w:eastAsia="Arial Unicode MS" w:hAnsiTheme="minorHAnsi" w:cs="Arial"/>
                <w:color w:val="000000"/>
                <w:kern w:val="1"/>
                <w:sz w:val="22"/>
                <w:szCs w:val="22"/>
                <w:lang w:eastAsia="ar-SA"/>
              </w:rPr>
              <w:t xml:space="preserve"> Потврде </w:t>
            </w:r>
            <w:r w:rsidR="0027517B" w:rsidRPr="003045F5">
              <w:rPr>
                <w:rFonts w:asciiTheme="minorHAnsi" w:eastAsia="Arial Unicode MS" w:hAnsiTheme="minorHAnsi" w:cs="Arial"/>
                <w:bCs/>
                <w:color w:val="000000"/>
                <w:kern w:val="1"/>
                <w:sz w:val="22"/>
                <w:szCs w:val="22"/>
                <w:lang w:eastAsia="ar-SA"/>
              </w:rPr>
              <w:t xml:space="preserve">привредног и прекршајног суда </w:t>
            </w:r>
            <w:r w:rsidR="0027517B" w:rsidRPr="003045F5">
              <w:rPr>
                <w:rFonts w:asciiTheme="minorHAnsi" w:eastAsia="Arial Unicode MS" w:hAnsiTheme="minorHAnsi" w:cs="Arial"/>
                <w:color w:val="000000"/>
                <w:kern w:val="1"/>
                <w:sz w:val="22"/>
                <w:szCs w:val="22"/>
                <w:lang w:eastAsia="ar-SA"/>
              </w:rPr>
              <w:t>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w:t>
            </w:r>
            <w:r w:rsidR="0027517B" w:rsidRPr="003045F5">
              <w:rPr>
                <w:rFonts w:asciiTheme="minorHAnsi" w:eastAsia="Arial Unicode MS" w:hAnsiTheme="minorHAnsi" w:cs="Arial"/>
                <w:color w:val="000000"/>
                <w:kern w:val="1"/>
                <w:sz w:val="22"/>
                <w:szCs w:val="22"/>
                <w:lang w:val="sr-Cyrl-RS" w:eastAsia="ar-SA"/>
              </w:rPr>
              <w:t>,</w:t>
            </w:r>
            <w:r w:rsidR="0027517B" w:rsidRPr="003045F5">
              <w:rPr>
                <w:rFonts w:asciiTheme="minorHAnsi" w:eastAsia="Arial Unicode MS" w:hAnsiTheme="minorHAnsi" w:cs="Arial"/>
                <w:color w:val="000000"/>
                <w:kern w:val="1"/>
                <w:sz w:val="22"/>
                <w:szCs w:val="22"/>
                <w:lang w:eastAsia="ar-SA"/>
              </w:rPr>
              <w:t xml:space="preserve"> која је </w:t>
            </w:r>
            <w:r w:rsidR="0027517B" w:rsidRPr="003045F5">
              <w:rPr>
                <w:rFonts w:asciiTheme="minorHAnsi" w:eastAsia="Arial Unicode MS" w:hAnsiTheme="minorHAnsi" w:cs="Arial"/>
                <w:color w:val="000000"/>
                <w:kern w:val="1"/>
                <w:sz w:val="22"/>
                <w:szCs w:val="22"/>
                <w:lang w:eastAsia="ar-SA"/>
              </w:rPr>
              <w:lastRenderedPageBreak/>
              <w:t xml:space="preserve">на снази у време </w:t>
            </w:r>
            <w:r w:rsidR="0027517B" w:rsidRPr="003045F5">
              <w:rPr>
                <w:rFonts w:asciiTheme="minorHAnsi" w:eastAsia="Arial Unicode MS" w:hAnsiTheme="minorHAnsi" w:cs="Arial"/>
                <w:color w:val="000000"/>
                <w:kern w:val="1"/>
                <w:sz w:val="22"/>
                <w:szCs w:val="22"/>
                <w:lang w:val="sr-Cyrl-RS" w:eastAsia="ar-SA"/>
              </w:rPr>
              <w:t>објаве</w:t>
            </w:r>
            <w:r w:rsidR="0027517B" w:rsidRPr="003045F5">
              <w:rPr>
                <w:rFonts w:asciiTheme="minorHAnsi" w:eastAsia="Arial Unicode MS" w:hAnsiTheme="minorHAnsi" w:cs="Arial"/>
                <w:color w:val="000000"/>
                <w:kern w:val="1"/>
                <w:sz w:val="22"/>
                <w:szCs w:val="22"/>
                <w:lang w:eastAsia="ar-SA"/>
              </w:rPr>
              <w:t xml:space="preserve"> позива за подношење</w:t>
            </w:r>
            <w:r w:rsidR="0027517B" w:rsidRPr="003045F5">
              <w:rPr>
                <w:rFonts w:asciiTheme="minorHAnsi" w:eastAsia="Arial Unicode MS" w:hAnsiTheme="minorHAnsi" w:cs="Arial"/>
                <w:color w:val="000000"/>
                <w:kern w:val="1"/>
                <w:sz w:val="22"/>
                <w:szCs w:val="22"/>
                <w:lang w:val="sr-Cyrl-RS" w:eastAsia="ar-SA"/>
              </w:rPr>
              <w:t xml:space="preserve"> понуда</w:t>
            </w:r>
            <w:r w:rsidR="0027517B" w:rsidRPr="003045F5">
              <w:rPr>
                <w:rFonts w:asciiTheme="minorHAnsi" w:eastAsia="Arial Unicode MS" w:hAnsiTheme="minorHAnsi" w:cs="Arial"/>
                <w:color w:val="000000"/>
                <w:kern w:val="1"/>
                <w:sz w:val="22"/>
                <w:szCs w:val="22"/>
                <w:lang w:eastAsia="ar-SA"/>
              </w:rPr>
              <w:t xml:space="preserve">; </w:t>
            </w:r>
          </w:p>
          <w:p w:rsidR="00B928CC" w:rsidRDefault="00B928CC"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color w:val="000000"/>
                <w:kern w:val="1"/>
                <w:sz w:val="22"/>
                <w:szCs w:val="22"/>
                <w:lang w:val="sr-Cyrl-RS" w:eastAsia="ar-SA"/>
              </w:rPr>
              <w:t>2)</w:t>
            </w:r>
            <w:r w:rsidR="0027517B" w:rsidRPr="003045F5">
              <w:rPr>
                <w:rFonts w:asciiTheme="minorHAnsi" w:eastAsia="Arial Unicode MS" w:hAnsiTheme="minorHAnsi" w:cs="Arial"/>
                <w:bCs/>
                <w:color w:val="000000"/>
                <w:kern w:val="1"/>
                <w:sz w:val="22"/>
                <w:szCs w:val="22"/>
                <w:u w:val="single"/>
                <w:lang w:eastAsia="ar-SA"/>
              </w:rPr>
              <w:t>Предузетници:</w:t>
            </w:r>
            <w:r w:rsidR="0027517B" w:rsidRPr="003045F5">
              <w:rPr>
                <w:rFonts w:asciiTheme="minorHAnsi" w:eastAsia="Arial Unicode MS" w:hAnsiTheme="minorHAnsi" w:cs="Arial"/>
                <w:bCs/>
                <w:color w:val="000000"/>
                <w:kern w:val="1"/>
                <w:sz w:val="22"/>
                <w:szCs w:val="22"/>
                <w:lang w:eastAsia="ar-SA"/>
              </w:rPr>
              <w:t xml:space="preserve"> </w:t>
            </w:r>
            <w:r w:rsidR="0027517B" w:rsidRPr="003045F5">
              <w:rPr>
                <w:rFonts w:asciiTheme="minorHAnsi" w:eastAsia="Arial Unicode MS" w:hAnsiTheme="minorHAnsi" w:cs="Arial"/>
                <w:color w:val="000000"/>
                <w:kern w:val="1"/>
                <w:sz w:val="22"/>
                <w:szCs w:val="22"/>
                <w:lang w:eastAsia="ar-SA"/>
              </w:rPr>
              <w:t>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w:t>
            </w:r>
            <w:r w:rsidR="0027517B" w:rsidRPr="003045F5">
              <w:rPr>
                <w:rFonts w:asciiTheme="minorHAnsi" w:eastAsia="Arial Unicode MS" w:hAnsiTheme="minorHAnsi" w:cs="Arial"/>
                <w:color w:val="000000"/>
                <w:kern w:val="1"/>
                <w:sz w:val="22"/>
                <w:szCs w:val="22"/>
                <w:lang w:val="sr-Cyrl-RS" w:eastAsia="ar-SA"/>
              </w:rPr>
              <w:t>,</w:t>
            </w:r>
            <w:r w:rsidR="0027517B" w:rsidRPr="003045F5">
              <w:rPr>
                <w:rFonts w:asciiTheme="minorHAnsi" w:eastAsia="Arial Unicode MS" w:hAnsiTheme="minorHAnsi" w:cs="Arial"/>
                <w:color w:val="000000"/>
                <w:kern w:val="1"/>
                <w:sz w:val="22"/>
                <w:szCs w:val="22"/>
                <w:lang w:eastAsia="ar-SA"/>
              </w:rPr>
              <w:t xml:space="preserve"> која је на снази у време </w:t>
            </w:r>
            <w:r w:rsidR="0027517B" w:rsidRPr="003045F5">
              <w:rPr>
                <w:rFonts w:asciiTheme="minorHAnsi" w:eastAsia="Arial Unicode MS" w:hAnsiTheme="minorHAnsi" w:cs="Arial"/>
                <w:color w:val="000000"/>
                <w:kern w:val="1"/>
                <w:sz w:val="22"/>
                <w:szCs w:val="22"/>
                <w:lang w:val="sr-Cyrl-RS" w:eastAsia="ar-SA"/>
              </w:rPr>
              <w:t>објаве</w:t>
            </w:r>
            <w:r w:rsidR="0027517B" w:rsidRPr="003045F5">
              <w:rPr>
                <w:rFonts w:asciiTheme="minorHAnsi" w:eastAsia="Arial Unicode MS" w:hAnsiTheme="minorHAnsi" w:cs="Arial"/>
                <w:color w:val="000000"/>
                <w:kern w:val="1"/>
                <w:sz w:val="22"/>
                <w:szCs w:val="22"/>
                <w:lang w:eastAsia="ar-SA"/>
              </w:rPr>
              <w:t xml:space="preserve"> позива за подношење понуда </w:t>
            </w:r>
          </w:p>
          <w:p w:rsidR="0027517B" w:rsidRDefault="00B928CC"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color w:val="000000"/>
                <w:kern w:val="1"/>
                <w:sz w:val="22"/>
                <w:szCs w:val="22"/>
                <w:lang w:val="sr-Cyrl-RS" w:eastAsia="ar-SA"/>
              </w:rPr>
              <w:t>3)</w:t>
            </w:r>
            <w:r w:rsidR="0027517B" w:rsidRPr="003045F5">
              <w:rPr>
                <w:rFonts w:asciiTheme="minorHAnsi" w:eastAsia="Arial Unicode MS" w:hAnsiTheme="minorHAnsi" w:cs="Arial"/>
                <w:bCs/>
                <w:color w:val="000000"/>
                <w:kern w:val="1"/>
                <w:sz w:val="22"/>
                <w:szCs w:val="22"/>
                <w:u w:val="single"/>
                <w:lang w:eastAsia="ar-SA"/>
              </w:rPr>
              <w:t>Физичка лица:</w:t>
            </w:r>
            <w:r w:rsidR="0027517B" w:rsidRPr="003045F5">
              <w:rPr>
                <w:rFonts w:asciiTheme="minorHAnsi" w:eastAsia="Arial Unicode MS" w:hAnsiTheme="minorHAnsi" w:cs="Arial"/>
                <w:bCs/>
                <w:color w:val="000000"/>
                <w:kern w:val="1"/>
                <w:sz w:val="22"/>
                <w:szCs w:val="22"/>
                <w:lang w:eastAsia="ar-SA"/>
              </w:rPr>
              <w:t xml:space="preserve"> </w:t>
            </w:r>
            <w:r w:rsidR="0027517B" w:rsidRPr="003045F5">
              <w:rPr>
                <w:rFonts w:asciiTheme="minorHAnsi" w:eastAsia="Arial Unicode MS" w:hAnsiTheme="minorHAnsi" w:cs="Arial"/>
                <w:color w:val="000000"/>
                <w:kern w:val="1"/>
                <w:sz w:val="22"/>
                <w:szCs w:val="22"/>
                <w:lang w:eastAsia="ar-SA"/>
              </w:rPr>
              <w:t xml:space="preserve">Потврда прекршајног суда да му није изречена мера забране обављања одређених послова. </w:t>
            </w:r>
          </w:p>
          <w:p w:rsidR="00CE6F4A" w:rsidRPr="00FA5DE7" w:rsidRDefault="00CE6F4A" w:rsidP="00CE6F4A">
            <w:pPr>
              <w:suppressAutoHyphens/>
              <w:jc w:val="both"/>
              <w:rPr>
                <w:rFonts w:asciiTheme="minorHAnsi" w:eastAsia="Calibri" w:hAnsiTheme="minorHAnsi"/>
                <w:b/>
                <w:kern w:val="1"/>
                <w:sz w:val="22"/>
                <w:szCs w:val="22"/>
                <w:lang w:val="ru-RU" w:eastAsia="ar-SA"/>
              </w:rPr>
            </w:pPr>
            <w:r w:rsidRPr="00FA5DE7">
              <w:rPr>
                <w:rFonts w:asciiTheme="minorHAnsi" w:eastAsia="Calibri" w:hAnsiTheme="minorHAnsi"/>
                <w:b/>
                <w:kern w:val="1"/>
                <w:sz w:val="22"/>
                <w:szCs w:val="22"/>
                <w:lang w:val="ru-RU" w:eastAsia="ar-SA"/>
              </w:rPr>
              <w:t xml:space="preserve">Орган надлежан за издавање: </w:t>
            </w:r>
          </w:p>
          <w:p w:rsidR="00CE6F4A" w:rsidRPr="00681AF9" w:rsidRDefault="00CE6F4A" w:rsidP="00CE6F4A">
            <w:pPr>
              <w:suppressAutoHyphens/>
              <w:jc w:val="both"/>
              <w:rPr>
                <w:rFonts w:asciiTheme="minorHAnsi" w:eastAsia="Calibri" w:hAnsiTheme="minorHAnsi"/>
                <w:kern w:val="1"/>
                <w:sz w:val="22"/>
                <w:szCs w:val="22"/>
                <w:lang w:val="ru-RU" w:eastAsia="ar-SA"/>
              </w:rPr>
            </w:pPr>
            <w:r w:rsidRPr="00681AF9">
              <w:rPr>
                <w:rFonts w:asciiTheme="minorHAnsi" w:eastAsia="Calibri" w:hAnsiTheme="minorHAnsi"/>
                <w:kern w:val="1"/>
                <w:sz w:val="22"/>
                <w:szCs w:val="22"/>
                <w:lang w:val="ru-RU" w:eastAsia="ar-SA"/>
              </w:rPr>
              <w:t xml:space="preserve">-привредни суд према седишту правног лица </w:t>
            </w:r>
            <w:r>
              <w:rPr>
                <w:rFonts w:asciiTheme="minorHAnsi" w:eastAsia="Calibri" w:hAnsiTheme="minorHAnsi"/>
                <w:kern w:val="1"/>
                <w:sz w:val="22"/>
                <w:szCs w:val="22"/>
                <w:lang w:val="ru-RU" w:eastAsia="ar-SA"/>
              </w:rPr>
              <w:t xml:space="preserve"> </w:t>
            </w:r>
          </w:p>
          <w:p w:rsidR="00CE6F4A" w:rsidRPr="00681AF9" w:rsidRDefault="00CE6F4A" w:rsidP="00CE6F4A">
            <w:pPr>
              <w:suppressAutoHyphens/>
              <w:jc w:val="both"/>
              <w:rPr>
                <w:rFonts w:asciiTheme="minorHAnsi" w:eastAsia="Calibri" w:hAnsiTheme="minorHAnsi"/>
                <w:kern w:val="1"/>
                <w:sz w:val="22"/>
                <w:szCs w:val="22"/>
                <w:lang w:val="ru-RU" w:eastAsia="ar-SA"/>
              </w:rPr>
            </w:pPr>
            <w:r w:rsidRPr="00681AF9">
              <w:rPr>
                <w:rFonts w:asciiTheme="minorHAnsi" w:eastAsia="Calibri" w:hAnsiTheme="minorHAnsi"/>
                <w:kern w:val="1"/>
                <w:sz w:val="22"/>
                <w:szCs w:val="22"/>
                <w:lang w:val="ru-RU" w:eastAsia="ar-SA"/>
              </w:rPr>
              <w:t>-прекршајни суд према седишту правног лица или</w:t>
            </w:r>
          </w:p>
          <w:p w:rsidR="00CE6F4A" w:rsidRPr="008F723D" w:rsidRDefault="00CE6F4A" w:rsidP="00CE6F4A">
            <w:pPr>
              <w:suppressAutoHyphens/>
              <w:jc w:val="both"/>
              <w:rPr>
                <w:rFonts w:asciiTheme="minorHAnsi" w:eastAsia="Calibri" w:hAnsiTheme="minorHAnsi"/>
                <w:kern w:val="1"/>
                <w:sz w:val="22"/>
                <w:szCs w:val="22"/>
                <w:lang w:val="ru-RU" w:eastAsia="ar-SA"/>
              </w:rPr>
            </w:pPr>
            <w:r w:rsidRPr="00681AF9">
              <w:rPr>
                <w:rFonts w:asciiTheme="minorHAnsi" w:eastAsia="Calibri" w:hAnsiTheme="minorHAnsi"/>
                <w:kern w:val="1"/>
                <w:sz w:val="22"/>
                <w:szCs w:val="22"/>
                <w:lang w:val="ru-RU" w:eastAsia="ar-SA"/>
              </w:rPr>
              <w:t>-Агенција за привредне регистре</w:t>
            </w:r>
          </w:p>
          <w:p w:rsidR="0027517B" w:rsidRPr="0067022F" w:rsidRDefault="00CE6F4A" w:rsidP="0067022F">
            <w:pPr>
              <w:suppressAutoHyphens/>
              <w:spacing w:line="100" w:lineRule="atLeast"/>
              <w:jc w:val="both"/>
              <w:rPr>
                <w:rFonts w:asciiTheme="minorHAnsi" w:eastAsia="Arial Unicode MS" w:hAnsiTheme="minorHAnsi" w:cs="Arial"/>
                <w:b/>
                <w:color w:val="000000"/>
                <w:kern w:val="1"/>
                <w:sz w:val="22"/>
                <w:szCs w:val="22"/>
                <w:lang w:val="sr-Cyrl-RS" w:eastAsia="ar-SA"/>
              </w:rPr>
            </w:pPr>
            <w:r w:rsidRPr="002A1607">
              <w:rPr>
                <w:rFonts w:asciiTheme="minorHAnsi" w:eastAsia="Arial Unicode MS" w:hAnsiTheme="minorHAnsi" w:cs="Arial"/>
                <w:b/>
                <w:kern w:val="1"/>
                <w:sz w:val="22"/>
                <w:szCs w:val="22"/>
                <w:lang w:eastAsia="ar-SA"/>
              </w:rPr>
              <w:t xml:space="preserve">Доказ </w:t>
            </w:r>
            <w:r w:rsidRPr="002A1607">
              <w:rPr>
                <w:rFonts w:asciiTheme="minorHAnsi" w:eastAsia="Arial Unicode MS" w:hAnsiTheme="minorHAnsi" w:cs="Arial"/>
                <w:b/>
                <w:kern w:val="1"/>
                <w:sz w:val="22"/>
                <w:szCs w:val="22"/>
                <w:lang w:val="sr-Cyrl-RS" w:eastAsia="ar-SA"/>
              </w:rPr>
              <w:t xml:space="preserve">не може бити старији од два месеца пре отварања понуда и </w:t>
            </w:r>
            <w:r w:rsidRPr="002A1607">
              <w:rPr>
                <w:rFonts w:asciiTheme="minorHAnsi" w:eastAsia="Arial Unicode MS" w:hAnsiTheme="minorHAnsi" w:cs="Arial"/>
                <w:b/>
                <w:kern w:val="1"/>
                <w:sz w:val="22"/>
                <w:szCs w:val="22"/>
                <w:lang w:eastAsia="ar-SA"/>
              </w:rPr>
              <w:t xml:space="preserve">мора бити издат након </w:t>
            </w:r>
            <w:r w:rsidRPr="002A1607">
              <w:rPr>
                <w:rFonts w:asciiTheme="minorHAnsi" w:eastAsia="Arial Unicode MS" w:hAnsiTheme="minorHAnsi" w:cs="Arial"/>
                <w:b/>
                <w:kern w:val="1"/>
                <w:sz w:val="22"/>
                <w:szCs w:val="22"/>
                <w:lang w:val="sr-Cyrl-RS" w:eastAsia="ar-SA"/>
              </w:rPr>
              <w:t>објављивања</w:t>
            </w:r>
            <w:r w:rsidRPr="002A1607">
              <w:rPr>
                <w:rFonts w:asciiTheme="minorHAnsi" w:eastAsia="Arial Unicode MS" w:hAnsiTheme="minorHAnsi" w:cs="Arial"/>
                <w:b/>
                <w:kern w:val="1"/>
                <w:sz w:val="22"/>
                <w:szCs w:val="22"/>
                <w:lang w:eastAsia="ar-SA"/>
              </w:rPr>
              <w:t xml:space="preserve"> позива за подношење понуда</w:t>
            </w:r>
            <w:r w:rsidRPr="002A1607">
              <w:rPr>
                <w:rFonts w:asciiTheme="minorHAnsi" w:eastAsia="Arial Unicode MS" w:hAnsiTheme="minorHAnsi" w:cs="Arial"/>
                <w:b/>
                <w:kern w:val="1"/>
                <w:sz w:val="22"/>
                <w:szCs w:val="22"/>
                <w:lang w:val="sr-Cyrl-RS" w:eastAsia="ar-SA"/>
              </w:rPr>
              <w:t xml:space="preserve"> </w:t>
            </w:r>
            <w:r w:rsidRPr="002A1607">
              <w:rPr>
                <w:rFonts w:asciiTheme="minorHAnsi" w:eastAsia="Arial Unicode MS" w:hAnsiTheme="minorHAnsi" w:cs="Arial"/>
                <w:b/>
                <w:color w:val="000000"/>
                <w:kern w:val="1"/>
                <w:sz w:val="22"/>
                <w:szCs w:val="22"/>
                <w:lang w:val="sr-Cyrl-RS" w:eastAsia="ar-SA"/>
              </w:rPr>
              <w:t xml:space="preserve">и да није изречена мера </w:t>
            </w:r>
            <w:r>
              <w:rPr>
                <w:rFonts w:asciiTheme="minorHAnsi" w:eastAsia="Arial Unicode MS" w:hAnsiTheme="minorHAnsi" w:cs="Arial"/>
                <w:b/>
                <w:color w:val="000000"/>
                <w:kern w:val="1"/>
                <w:sz w:val="22"/>
                <w:szCs w:val="22"/>
                <w:lang w:val="sr-Cyrl-RS" w:eastAsia="ar-SA"/>
              </w:rPr>
              <w:t xml:space="preserve">забране </w:t>
            </w:r>
            <w:r w:rsidRPr="002A1607">
              <w:rPr>
                <w:rFonts w:asciiTheme="minorHAnsi" w:eastAsia="Arial Unicode MS" w:hAnsiTheme="minorHAnsi" w:cs="Arial"/>
                <w:b/>
                <w:color w:val="000000"/>
                <w:kern w:val="1"/>
                <w:sz w:val="22"/>
                <w:szCs w:val="22"/>
                <w:lang w:val="sr-Cyrl-RS" w:eastAsia="ar-SA"/>
              </w:rPr>
              <w:t>која је на снази у време објављивања позива</w:t>
            </w:r>
            <w:r>
              <w:rPr>
                <w:rFonts w:asciiTheme="minorHAnsi" w:eastAsia="Arial Unicode MS" w:hAnsiTheme="minorHAnsi" w:cs="Arial"/>
                <w:b/>
                <w:color w:val="000000"/>
                <w:kern w:val="1"/>
                <w:sz w:val="22"/>
                <w:szCs w:val="22"/>
                <w:lang w:val="sr-Cyrl-RS" w:eastAsia="ar-SA"/>
              </w:rPr>
              <w:t xml:space="preserve"> за подношење понуда</w:t>
            </w:r>
            <w:r w:rsidR="0067022F">
              <w:rPr>
                <w:rFonts w:asciiTheme="minorHAnsi" w:eastAsia="Arial Unicode MS" w:hAnsiTheme="minorHAnsi" w:cs="Arial"/>
                <w:b/>
                <w:color w:val="000000"/>
                <w:kern w:val="1"/>
                <w:sz w:val="22"/>
                <w:szCs w:val="22"/>
                <w:lang w:val="sr-Cyrl-RS" w:eastAsia="ar-SA"/>
              </w:rPr>
              <w:t>;</w:t>
            </w:r>
          </w:p>
        </w:tc>
      </w:tr>
      <w:tr w:rsidR="0027517B" w:rsidRPr="003045F5" w:rsidTr="0067022F">
        <w:trPr>
          <w:trHeight w:val="2988"/>
          <w:tblCellSpacing w:w="20" w:type="dxa"/>
        </w:trPr>
        <w:tc>
          <w:tcPr>
            <w:tcW w:w="694" w:type="dxa"/>
          </w:tcPr>
          <w:p w:rsidR="0027517B" w:rsidRPr="00053642" w:rsidRDefault="0027517B" w:rsidP="0027517B">
            <w:pPr>
              <w:rPr>
                <w:rFonts w:asciiTheme="minorHAnsi" w:eastAsia="Calibri" w:hAnsiTheme="minorHAnsi"/>
                <w:sz w:val="22"/>
                <w:szCs w:val="22"/>
                <w:highlight w:val="yellow"/>
                <w:lang w:val="sr-Cyrl-RS"/>
              </w:rPr>
            </w:pPr>
            <w:r w:rsidRPr="003045F5">
              <w:rPr>
                <w:rFonts w:asciiTheme="minorHAnsi" w:eastAsia="Calibri" w:hAnsiTheme="minorHAnsi"/>
                <w:sz w:val="22"/>
                <w:szCs w:val="22"/>
                <w:lang w:val="en-GB"/>
              </w:rPr>
              <w:lastRenderedPageBreak/>
              <w:t>4</w:t>
            </w:r>
            <w:r w:rsidR="00053642">
              <w:rPr>
                <w:rFonts w:asciiTheme="minorHAnsi" w:eastAsia="Calibri" w:hAnsiTheme="minorHAnsi"/>
                <w:sz w:val="22"/>
                <w:szCs w:val="22"/>
                <w:lang w:val="sr-Cyrl-RS"/>
              </w:rPr>
              <w:t>.</w:t>
            </w:r>
          </w:p>
        </w:tc>
        <w:tc>
          <w:tcPr>
            <w:tcW w:w="2183" w:type="dxa"/>
            <w:gridSpan w:val="2"/>
          </w:tcPr>
          <w:p w:rsidR="0027517B" w:rsidRPr="003045F5" w:rsidRDefault="0027517B" w:rsidP="0027517B">
            <w:pPr>
              <w:tabs>
                <w:tab w:val="left" w:pos="22"/>
              </w:tabs>
              <w:spacing w:before="60" w:after="120"/>
              <w:ind w:firstLine="22"/>
              <w:rPr>
                <w:rFonts w:asciiTheme="minorHAnsi" w:hAnsiTheme="minorHAnsi"/>
                <w:noProof/>
                <w:sz w:val="22"/>
                <w:szCs w:val="22"/>
                <w:lang w:val="sr-Cyrl-CS"/>
              </w:rPr>
            </w:pPr>
            <w:r w:rsidRPr="003045F5">
              <w:rPr>
                <w:rFonts w:asciiTheme="minorHAnsi" w:hAnsiTheme="minorHAnsi"/>
                <w:noProof/>
                <w:sz w:val="22"/>
                <w:szCs w:val="22"/>
                <w:lang w:val="ru-RU"/>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tc>
        <w:tc>
          <w:tcPr>
            <w:tcW w:w="7453" w:type="dxa"/>
          </w:tcPr>
          <w:p w:rsidR="0027517B" w:rsidRDefault="0027517B" w:rsidP="0027517B">
            <w:pPr>
              <w:jc w:val="both"/>
              <w:rPr>
                <w:rFonts w:asciiTheme="minorHAnsi" w:eastAsia="Calibri" w:hAnsiTheme="minorHAnsi"/>
                <w:i/>
                <w:sz w:val="22"/>
                <w:szCs w:val="22"/>
                <w:lang w:val="ru-RU"/>
              </w:rPr>
            </w:pPr>
            <w:r w:rsidRPr="00590315">
              <w:rPr>
                <w:rFonts w:asciiTheme="minorHAnsi" w:eastAsia="Calibri" w:hAnsiTheme="minorHAnsi"/>
                <w:i/>
                <w:sz w:val="22"/>
                <w:szCs w:val="22"/>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0241C6" w:rsidRDefault="000241C6" w:rsidP="000241C6">
            <w:pPr>
              <w:suppressAutoHyphens/>
              <w:spacing w:line="100" w:lineRule="atLeast"/>
              <w:jc w:val="both"/>
              <w:rPr>
                <w:rFonts w:asciiTheme="minorHAnsi" w:eastAsia="Arial Unicode MS" w:hAnsiTheme="minorHAnsi" w:cs="Arial"/>
                <w:color w:val="000000"/>
                <w:kern w:val="1"/>
                <w:sz w:val="22"/>
                <w:szCs w:val="22"/>
                <w:lang w:val="sr-Cyrl-RS" w:eastAsia="ar-SA"/>
              </w:rPr>
            </w:pPr>
            <w:r w:rsidRPr="003045F5">
              <w:rPr>
                <w:rFonts w:asciiTheme="minorHAnsi" w:eastAsia="Arial Unicode MS" w:hAnsiTheme="minorHAnsi" w:cs="Arial"/>
                <w:b/>
                <w:color w:val="000000"/>
                <w:kern w:val="1"/>
                <w:sz w:val="22"/>
                <w:szCs w:val="22"/>
                <w:lang w:eastAsia="ar-SA"/>
              </w:rPr>
              <w:t>Доказ:</w:t>
            </w:r>
            <w:r w:rsidRPr="003045F5">
              <w:rPr>
                <w:rFonts w:asciiTheme="minorHAnsi" w:eastAsia="Arial Unicode MS" w:hAnsiTheme="minorHAnsi" w:cs="Arial"/>
                <w:color w:val="000000"/>
                <w:kern w:val="1"/>
                <w:sz w:val="22"/>
                <w:szCs w:val="22"/>
                <w:lang w:eastAsia="ar-SA"/>
              </w:rPr>
              <w:t xml:space="preserve"> </w:t>
            </w:r>
          </w:p>
          <w:p w:rsidR="000241C6" w:rsidRDefault="000241C6" w:rsidP="000241C6">
            <w:pPr>
              <w:suppressAutoHyphens/>
              <w:spacing w:line="100" w:lineRule="atLeast"/>
              <w:jc w:val="both"/>
              <w:rPr>
                <w:rFonts w:asciiTheme="minorHAnsi" w:eastAsia="Arial Unicode MS" w:hAnsiTheme="minorHAnsi" w:cs="Arial"/>
                <w:b/>
                <w:color w:val="000000"/>
                <w:kern w:val="1"/>
                <w:sz w:val="22"/>
                <w:szCs w:val="22"/>
                <w:lang w:val="sr-Cyrl-RS" w:eastAsia="ar-SA"/>
              </w:rPr>
            </w:pPr>
            <w:r w:rsidRPr="00E56B11">
              <w:rPr>
                <w:rFonts w:asciiTheme="minorHAnsi" w:eastAsia="Arial Unicode MS" w:hAnsiTheme="minorHAnsi" w:cs="Arial"/>
                <w:b/>
                <w:color w:val="000000"/>
                <w:kern w:val="1"/>
                <w:sz w:val="22"/>
                <w:szCs w:val="22"/>
                <w:lang w:val="sr-Cyrl-RS" w:eastAsia="ar-SA"/>
              </w:rPr>
              <w:t>Правно лице</w:t>
            </w:r>
            <w:r>
              <w:rPr>
                <w:rFonts w:asciiTheme="minorHAnsi" w:eastAsia="Arial Unicode MS" w:hAnsiTheme="minorHAnsi" w:cs="Arial"/>
                <w:b/>
                <w:color w:val="000000"/>
                <w:kern w:val="1"/>
                <w:sz w:val="22"/>
                <w:szCs w:val="22"/>
                <w:lang w:val="sr-Cyrl-RS" w:eastAsia="ar-SA"/>
              </w:rPr>
              <w:t xml:space="preserve">/предузетник/физичко лице: </w:t>
            </w:r>
          </w:p>
          <w:p w:rsidR="000241C6" w:rsidRDefault="000241C6" w:rsidP="000241C6">
            <w:pPr>
              <w:suppressAutoHyphens/>
              <w:spacing w:line="100" w:lineRule="atLeast"/>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b/>
                <w:color w:val="000000"/>
                <w:kern w:val="1"/>
                <w:sz w:val="22"/>
                <w:szCs w:val="22"/>
                <w:lang w:val="sr-Cyrl-RS" w:eastAsia="ar-SA"/>
              </w:rPr>
              <w:t xml:space="preserve">- </w:t>
            </w:r>
            <w:r w:rsidRPr="00E56B11">
              <w:rPr>
                <w:rFonts w:asciiTheme="minorHAnsi" w:eastAsia="Arial Unicode MS" w:hAnsiTheme="minorHAnsi" w:cs="Arial"/>
                <w:color w:val="000000"/>
                <w:kern w:val="1"/>
                <w:sz w:val="22"/>
                <w:szCs w:val="22"/>
                <w:lang w:eastAsia="ar-SA"/>
              </w:rPr>
              <w:t>уверењ</w:t>
            </w:r>
            <w:r w:rsidRPr="00E56B11">
              <w:rPr>
                <w:rFonts w:asciiTheme="minorHAnsi" w:eastAsia="Arial Unicode MS" w:hAnsiTheme="minorHAnsi" w:cs="Arial"/>
                <w:color w:val="000000"/>
                <w:kern w:val="1"/>
                <w:sz w:val="22"/>
                <w:szCs w:val="22"/>
                <w:lang w:val="sr-Cyrl-RS" w:eastAsia="ar-SA"/>
              </w:rPr>
              <w:t>е</w:t>
            </w:r>
            <w:r w:rsidRPr="003045F5">
              <w:rPr>
                <w:rFonts w:asciiTheme="minorHAnsi" w:eastAsia="Arial Unicode MS" w:hAnsiTheme="minorHAnsi" w:cs="Arial"/>
                <w:color w:val="000000"/>
                <w:kern w:val="1"/>
                <w:sz w:val="22"/>
                <w:szCs w:val="22"/>
                <w:lang w:eastAsia="ar-SA"/>
              </w:rPr>
              <w:t xml:space="preserve"> </w:t>
            </w:r>
            <w:r w:rsidRPr="003045F5">
              <w:rPr>
                <w:rFonts w:asciiTheme="minorHAnsi" w:eastAsia="Arial Unicode MS" w:hAnsiTheme="minorHAnsi" w:cs="Arial"/>
                <w:bCs/>
                <w:color w:val="000000"/>
                <w:kern w:val="1"/>
                <w:sz w:val="22"/>
                <w:szCs w:val="22"/>
                <w:lang w:eastAsia="ar-SA"/>
              </w:rPr>
              <w:t xml:space="preserve">Пореске управе </w:t>
            </w:r>
            <w:r w:rsidRPr="003045F5">
              <w:rPr>
                <w:rFonts w:asciiTheme="minorHAnsi" w:eastAsia="Arial Unicode MS" w:hAnsiTheme="minorHAnsi" w:cs="Arial"/>
                <w:bCs/>
                <w:color w:val="000000"/>
                <w:kern w:val="1"/>
                <w:sz w:val="22"/>
                <w:szCs w:val="22"/>
                <w:lang w:val="sr-Cyrl-RS" w:eastAsia="ar-SA"/>
              </w:rPr>
              <w:t xml:space="preserve">Министарства финансија и привреде </w:t>
            </w:r>
            <w:r w:rsidRPr="003045F5">
              <w:rPr>
                <w:rFonts w:asciiTheme="minorHAnsi" w:eastAsia="Arial Unicode MS" w:hAnsiTheme="minorHAnsi" w:cs="Arial"/>
                <w:color w:val="000000"/>
                <w:kern w:val="1"/>
                <w:sz w:val="22"/>
                <w:szCs w:val="22"/>
                <w:lang w:eastAsia="ar-SA"/>
              </w:rPr>
              <w:t xml:space="preserve">да је измирио доспеле порезе и доприносе и </w:t>
            </w:r>
            <w:r>
              <w:rPr>
                <w:rFonts w:asciiTheme="minorHAnsi" w:eastAsia="Arial Unicode MS" w:hAnsiTheme="minorHAnsi" w:cs="Arial"/>
                <w:color w:val="000000"/>
                <w:kern w:val="1"/>
                <w:sz w:val="22"/>
                <w:szCs w:val="22"/>
                <w:lang w:val="sr-Cyrl-RS" w:eastAsia="ar-SA"/>
              </w:rPr>
              <w:t xml:space="preserve">- </w:t>
            </w:r>
            <w:r w:rsidRPr="003045F5">
              <w:rPr>
                <w:rFonts w:asciiTheme="minorHAnsi" w:eastAsia="Arial Unicode MS" w:hAnsiTheme="minorHAnsi" w:cs="Arial"/>
                <w:color w:val="000000"/>
                <w:kern w:val="1"/>
                <w:sz w:val="22"/>
                <w:szCs w:val="22"/>
                <w:lang w:eastAsia="ar-SA"/>
              </w:rPr>
              <w:t xml:space="preserve">уверење надлежне </w:t>
            </w:r>
            <w:r w:rsidRPr="003045F5">
              <w:rPr>
                <w:rFonts w:asciiTheme="minorHAnsi" w:eastAsia="Arial Unicode MS" w:hAnsiTheme="minorHAnsi" w:cs="Arial"/>
                <w:color w:val="000000"/>
                <w:kern w:val="1"/>
                <w:sz w:val="22"/>
                <w:szCs w:val="22"/>
                <w:lang w:val="sr-Cyrl-RS" w:eastAsia="ar-SA"/>
              </w:rPr>
              <w:t xml:space="preserve">управе </w:t>
            </w:r>
            <w:r w:rsidRPr="003045F5">
              <w:rPr>
                <w:rFonts w:asciiTheme="minorHAnsi" w:eastAsia="Arial Unicode MS" w:hAnsiTheme="minorHAnsi" w:cs="Arial"/>
                <w:bCs/>
                <w:color w:val="000000"/>
                <w:kern w:val="1"/>
                <w:sz w:val="22"/>
                <w:szCs w:val="22"/>
                <w:lang w:eastAsia="ar-SA"/>
              </w:rPr>
              <w:t xml:space="preserve">локалне самоуправе </w:t>
            </w:r>
            <w:r w:rsidRPr="003045F5">
              <w:rPr>
                <w:rFonts w:asciiTheme="minorHAnsi" w:eastAsia="Arial Unicode MS" w:hAnsiTheme="minorHAnsi" w:cs="Arial"/>
                <w:color w:val="000000"/>
                <w:kern w:val="1"/>
                <w:sz w:val="22"/>
                <w:szCs w:val="22"/>
                <w:lang w:eastAsia="ar-SA"/>
              </w:rPr>
              <w:t xml:space="preserve">да је измирио обавезе по основу изворних </w:t>
            </w:r>
            <w:r w:rsidRPr="00424511">
              <w:rPr>
                <w:rFonts w:asciiTheme="minorHAnsi" w:eastAsia="Arial Unicode MS" w:hAnsiTheme="minorHAnsi" w:cs="Arial"/>
                <w:color w:val="000000"/>
                <w:kern w:val="1"/>
                <w:sz w:val="22"/>
                <w:szCs w:val="22"/>
                <w:lang w:eastAsia="ar-SA"/>
              </w:rPr>
              <w:t>локалних јавних прихода</w:t>
            </w:r>
            <w:r w:rsidRPr="003045F5">
              <w:rPr>
                <w:rFonts w:asciiTheme="minorHAnsi" w:eastAsia="Arial Unicode MS" w:hAnsiTheme="minorHAnsi" w:cs="Arial"/>
                <w:color w:val="000000"/>
                <w:kern w:val="1"/>
                <w:sz w:val="22"/>
                <w:szCs w:val="22"/>
                <w:lang w:val="sr-Cyrl-RS" w:eastAsia="ar-SA"/>
              </w:rPr>
              <w:t xml:space="preserve"> или </w:t>
            </w:r>
          </w:p>
          <w:p w:rsidR="000241C6" w:rsidRDefault="000241C6" w:rsidP="000241C6">
            <w:pPr>
              <w:suppressAutoHyphens/>
              <w:spacing w:line="100" w:lineRule="atLeast"/>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color w:val="000000"/>
                <w:kern w:val="1"/>
                <w:sz w:val="22"/>
                <w:szCs w:val="22"/>
                <w:lang w:val="sr-Cyrl-RS" w:eastAsia="ar-SA"/>
              </w:rPr>
              <w:t xml:space="preserve">- </w:t>
            </w:r>
            <w:r w:rsidRPr="003045F5">
              <w:rPr>
                <w:rFonts w:asciiTheme="minorHAnsi" w:eastAsia="Arial Unicode MS" w:hAnsiTheme="minorHAnsi" w:cs="Arial"/>
                <w:color w:val="000000"/>
                <w:kern w:val="1"/>
                <w:sz w:val="22"/>
                <w:szCs w:val="22"/>
                <w:lang w:val="sr-Cyrl-RS" w:eastAsia="ar-SA"/>
              </w:rPr>
              <w:t>потврду Агенције за приватизацију да се понуђач налази у поступку приватизације</w:t>
            </w:r>
            <w:r w:rsidRPr="003045F5">
              <w:rPr>
                <w:rFonts w:asciiTheme="minorHAnsi" w:eastAsia="Arial Unicode MS" w:hAnsiTheme="minorHAnsi" w:cs="Arial"/>
                <w:color w:val="000000"/>
                <w:kern w:val="1"/>
                <w:sz w:val="22"/>
                <w:szCs w:val="22"/>
                <w:lang w:eastAsia="ar-SA"/>
              </w:rPr>
              <w:t xml:space="preserve">. </w:t>
            </w:r>
          </w:p>
          <w:p w:rsidR="000241C6" w:rsidRPr="00354BAF" w:rsidRDefault="000241C6" w:rsidP="000241C6">
            <w:pPr>
              <w:suppressAutoHyphens/>
              <w:jc w:val="both"/>
              <w:rPr>
                <w:rFonts w:asciiTheme="minorHAnsi" w:eastAsia="Calibri" w:hAnsiTheme="minorHAnsi"/>
                <w:b/>
                <w:kern w:val="1"/>
                <w:sz w:val="22"/>
                <w:szCs w:val="22"/>
                <w:lang w:val="en-GB" w:eastAsia="ar-SA"/>
              </w:rPr>
            </w:pPr>
            <w:r w:rsidRPr="00354BAF">
              <w:rPr>
                <w:rFonts w:asciiTheme="minorHAnsi" w:eastAsia="Calibri" w:hAnsiTheme="minorHAnsi"/>
                <w:b/>
                <w:kern w:val="1"/>
                <w:sz w:val="22"/>
                <w:szCs w:val="22"/>
                <w:lang w:val="en-GB" w:eastAsia="ar-SA"/>
              </w:rPr>
              <w:t xml:space="preserve">Орган надлежан за издавање: </w:t>
            </w:r>
          </w:p>
          <w:p w:rsidR="000241C6" w:rsidRPr="00354BAF" w:rsidRDefault="000241C6" w:rsidP="000241C6">
            <w:pPr>
              <w:suppressAutoHyphens/>
              <w:jc w:val="both"/>
              <w:rPr>
                <w:rFonts w:asciiTheme="minorHAnsi" w:eastAsia="Calibri" w:hAnsiTheme="minorHAnsi"/>
                <w:kern w:val="1"/>
                <w:sz w:val="22"/>
                <w:szCs w:val="22"/>
                <w:lang w:val="en-GB" w:eastAsia="ar-SA"/>
              </w:rPr>
            </w:pPr>
            <w:r w:rsidRPr="00354BAF">
              <w:rPr>
                <w:rFonts w:asciiTheme="minorHAnsi" w:eastAsia="Calibri" w:hAnsiTheme="minorHAnsi"/>
                <w:kern w:val="1"/>
                <w:sz w:val="22"/>
                <w:szCs w:val="22"/>
                <w:lang w:val="en-GB" w:eastAsia="ar-SA"/>
              </w:rPr>
              <w:t>-Република Србија</w:t>
            </w:r>
            <w:r w:rsidRPr="00354BAF">
              <w:rPr>
                <w:rFonts w:asciiTheme="minorHAnsi" w:eastAsia="Calibri" w:hAnsiTheme="minorHAnsi"/>
                <w:kern w:val="1"/>
                <w:sz w:val="22"/>
                <w:szCs w:val="22"/>
                <w:lang w:val="sr-Cyrl-RS" w:eastAsia="ar-SA"/>
              </w:rPr>
              <w:t xml:space="preserve"> </w:t>
            </w:r>
            <w:r w:rsidRPr="00354BAF">
              <w:rPr>
                <w:rFonts w:asciiTheme="minorHAnsi" w:eastAsia="Calibri" w:hAnsiTheme="minorHAnsi"/>
                <w:kern w:val="1"/>
                <w:sz w:val="22"/>
                <w:szCs w:val="22"/>
                <w:lang w:val="en-GB" w:eastAsia="ar-SA"/>
              </w:rPr>
              <w:t>–</w:t>
            </w:r>
            <w:r w:rsidRPr="00354BAF">
              <w:rPr>
                <w:rFonts w:asciiTheme="minorHAnsi" w:eastAsia="Calibri" w:hAnsiTheme="minorHAnsi"/>
                <w:kern w:val="1"/>
                <w:sz w:val="22"/>
                <w:szCs w:val="22"/>
                <w:lang w:val="sr-Cyrl-RS" w:eastAsia="ar-SA"/>
              </w:rPr>
              <w:t xml:space="preserve"> М</w:t>
            </w:r>
            <w:r w:rsidRPr="00354BAF">
              <w:rPr>
                <w:rFonts w:asciiTheme="minorHAnsi" w:eastAsia="Calibri" w:hAnsiTheme="minorHAnsi"/>
                <w:kern w:val="1"/>
                <w:sz w:val="22"/>
                <w:szCs w:val="22"/>
                <w:lang w:val="en-GB" w:eastAsia="ar-SA"/>
              </w:rPr>
              <w:t>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0241C6" w:rsidRPr="00354BAF" w:rsidRDefault="000241C6" w:rsidP="000241C6">
            <w:pPr>
              <w:suppressAutoHyphens/>
              <w:jc w:val="both"/>
              <w:rPr>
                <w:rFonts w:asciiTheme="minorHAnsi" w:eastAsia="Calibri" w:hAnsiTheme="minorHAnsi"/>
                <w:kern w:val="1"/>
                <w:sz w:val="22"/>
                <w:szCs w:val="22"/>
                <w:lang w:val="sr-Cyrl-RS" w:eastAsia="ar-SA"/>
              </w:rPr>
            </w:pPr>
            <w:r w:rsidRPr="00354BAF">
              <w:rPr>
                <w:rFonts w:asciiTheme="minorHAnsi" w:eastAsia="Calibri" w:hAnsiTheme="minorHAnsi"/>
                <w:kern w:val="1"/>
                <w:sz w:val="22"/>
                <w:szCs w:val="22"/>
                <w:lang w:val="en-GB"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0241C6" w:rsidRPr="00354BAF" w:rsidRDefault="000241C6" w:rsidP="000241C6">
            <w:pPr>
              <w:suppressAutoHyphens/>
              <w:spacing w:line="100" w:lineRule="atLeast"/>
              <w:jc w:val="both"/>
              <w:rPr>
                <w:rFonts w:asciiTheme="minorHAnsi" w:eastAsia="Calibri" w:hAnsiTheme="minorHAnsi" w:cs="Arial"/>
                <w:b/>
                <w:color w:val="000000"/>
                <w:kern w:val="1"/>
                <w:sz w:val="22"/>
                <w:szCs w:val="22"/>
                <w:lang w:val="sr-Cyrl-CS" w:eastAsia="ar-SA"/>
              </w:rPr>
            </w:pPr>
            <w:r w:rsidRPr="00354BAF">
              <w:rPr>
                <w:rFonts w:asciiTheme="minorHAnsi" w:eastAsia="Calibri" w:hAnsiTheme="minorHAnsi" w:cs="Arial"/>
                <w:b/>
                <w:color w:val="000000"/>
                <w:kern w:val="1"/>
                <w:sz w:val="22"/>
                <w:szCs w:val="22"/>
                <w:lang w:val="sr-Cyrl-CS" w:eastAsia="ar-SA"/>
              </w:rPr>
              <w:t>Доказ не може бити старији од два месеца пре отварања  понуда;</w:t>
            </w:r>
          </w:p>
          <w:p w:rsidR="000241C6" w:rsidRPr="00354BAF" w:rsidRDefault="000241C6" w:rsidP="000241C6">
            <w:pPr>
              <w:ind w:right="122"/>
              <w:jc w:val="both"/>
              <w:rPr>
                <w:rFonts w:asciiTheme="minorHAnsi" w:eastAsia="PMingLiU" w:hAnsiTheme="minorHAnsi"/>
                <w:sz w:val="22"/>
                <w:szCs w:val="22"/>
                <w:u w:val="single"/>
                <w:lang w:val="ru-RU"/>
              </w:rPr>
            </w:pPr>
            <w:r w:rsidRPr="00354BAF">
              <w:rPr>
                <w:rFonts w:asciiTheme="minorHAnsi" w:eastAsia="PMingLiU" w:hAnsiTheme="minorHAnsi"/>
                <w:sz w:val="22"/>
                <w:szCs w:val="22"/>
                <w:u w:val="single"/>
                <w:lang w:val="ru-RU"/>
              </w:rPr>
              <w:t>Напомена:</w:t>
            </w:r>
          </w:p>
          <w:p w:rsidR="000241C6" w:rsidRPr="00354BAF" w:rsidRDefault="000241C6" w:rsidP="000241C6">
            <w:pPr>
              <w:suppressAutoHyphens/>
              <w:jc w:val="both"/>
              <w:rPr>
                <w:rFonts w:asciiTheme="minorHAnsi" w:eastAsia="PMingLiU" w:hAnsiTheme="minorHAnsi"/>
                <w:sz w:val="22"/>
                <w:szCs w:val="22"/>
                <w:lang w:val="ru-RU"/>
              </w:rPr>
            </w:pPr>
            <w:r w:rsidRPr="00354BAF">
              <w:rPr>
                <w:rFonts w:asciiTheme="minorHAnsi" w:eastAsia="PMingLiU" w:hAnsiTheme="minorHAnsi"/>
                <w:sz w:val="22"/>
                <w:szCs w:val="22"/>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27517B" w:rsidRPr="00215C75" w:rsidRDefault="000241C6" w:rsidP="0027517B">
            <w:pPr>
              <w:suppressAutoHyphens/>
              <w:spacing w:line="100" w:lineRule="atLeast"/>
              <w:jc w:val="both"/>
              <w:rPr>
                <w:rFonts w:asciiTheme="minorHAnsi" w:eastAsia="Arial Unicode MS" w:hAnsiTheme="minorHAnsi" w:cs="Arial"/>
                <w:iCs/>
                <w:color w:val="000000"/>
                <w:kern w:val="1"/>
                <w:sz w:val="22"/>
                <w:szCs w:val="22"/>
                <w:lang w:val="sr-Cyrl-CS" w:eastAsia="ar-SA"/>
              </w:rPr>
            </w:pPr>
            <w:r w:rsidRPr="00416E51">
              <w:rPr>
                <w:rFonts w:asciiTheme="minorHAnsi" w:eastAsia="Arial Unicode MS" w:hAnsiTheme="minorHAnsi" w:cs="Arial"/>
                <w:b/>
                <w:color w:val="000000"/>
                <w:kern w:val="1"/>
                <w:sz w:val="22"/>
                <w:szCs w:val="22"/>
                <w:lang w:eastAsia="ar-SA"/>
              </w:rPr>
              <w:t>Доказ не може бити старији од два месеца пре отварања понуда;</w:t>
            </w:r>
            <w:r>
              <w:rPr>
                <w:rFonts w:asciiTheme="minorHAnsi" w:eastAsia="Arial Unicode MS" w:hAnsiTheme="minorHAnsi" w:cs="Arial"/>
                <w:kern w:val="1"/>
                <w:sz w:val="22"/>
                <w:szCs w:val="22"/>
                <w:lang w:val="sr-Cyrl-RS" w:eastAsia="ar-SA"/>
              </w:rPr>
              <w:t xml:space="preserve"> </w:t>
            </w:r>
          </w:p>
        </w:tc>
      </w:tr>
      <w:tr w:rsidR="0027517B" w:rsidRPr="003045F5" w:rsidTr="009C582B">
        <w:trPr>
          <w:tblCellSpacing w:w="20" w:type="dxa"/>
        </w:trPr>
        <w:tc>
          <w:tcPr>
            <w:tcW w:w="694" w:type="dxa"/>
          </w:tcPr>
          <w:p w:rsidR="0027517B" w:rsidRPr="00053642" w:rsidRDefault="0027517B" w:rsidP="0027517B">
            <w:pPr>
              <w:rPr>
                <w:rFonts w:asciiTheme="minorHAnsi" w:eastAsia="Calibri" w:hAnsiTheme="minorHAnsi"/>
                <w:sz w:val="22"/>
                <w:szCs w:val="22"/>
                <w:highlight w:val="yellow"/>
                <w:lang w:val="sr-Cyrl-RS"/>
              </w:rPr>
            </w:pPr>
            <w:r w:rsidRPr="003045F5">
              <w:rPr>
                <w:rFonts w:asciiTheme="minorHAnsi" w:eastAsia="Calibri" w:hAnsiTheme="minorHAnsi"/>
                <w:sz w:val="22"/>
                <w:szCs w:val="22"/>
                <w:lang w:val="en-GB"/>
              </w:rPr>
              <w:t>5</w:t>
            </w:r>
            <w:r w:rsidR="00053642">
              <w:rPr>
                <w:rFonts w:asciiTheme="minorHAnsi" w:eastAsia="Calibri" w:hAnsiTheme="minorHAnsi"/>
                <w:sz w:val="22"/>
                <w:szCs w:val="22"/>
                <w:lang w:val="sr-Cyrl-RS"/>
              </w:rPr>
              <w:t>.</w:t>
            </w:r>
          </w:p>
        </w:tc>
        <w:tc>
          <w:tcPr>
            <w:tcW w:w="2183" w:type="dxa"/>
            <w:gridSpan w:val="2"/>
          </w:tcPr>
          <w:p w:rsidR="0027517B" w:rsidRPr="00215C75" w:rsidRDefault="0027517B" w:rsidP="0027517B">
            <w:pPr>
              <w:tabs>
                <w:tab w:val="left" w:pos="22"/>
              </w:tabs>
              <w:rPr>
                <w:rFonts w:asciiTheme="minorHAnsi" w:eastAsia="Calibri" w:hAnsiTheme="minorHAnsi"/>
                <w:sz w:val="22"/>
                <w:szCs w:val="22"/>
                <w:lang w:val="ru-RU"/>
              </w:rPr>
            </w:pPr>
            <w:r w:rsidRPr="003045F5">
              <w:rPr>
                <w:rFonts w:asciiTheme="minorHAnsi" w:eastAsia="Calibri" w:hAnsiTheme="minorHAnsi"/>
                <w:sz w:val="22"/>
                <w:szCs w:val="22"/>
                <w:lang w:val="ru-RU"/>
              </w:rPr>
              <w:t xml:space="preserve">Да има важећу дозволу надлежног органа за обављање делатности која је предмет јавне набавке ако је таква </w:t>
            </w:r>
            <w:r w:rsidRPr="003045F5">
              <w:rPr>
                <w:rFonts w:asciiTheme="minorHAnsi" w:eastAsia="Calibri" w:hAnsiTheme="minorHAnsi"/>
                <w:sz w:val="22"/>
                <w:szCs w:val="22"/>
                <w:lang w:val="ru-RU"/>
              </w:rPr>
              <w:lastRenderedPageBreak/>
              <w:t>дозво</w:t>
            </w:r>
            <w:r w:rsidR="00215C75">
              <w:rPr>
                <w:rFonts w:asciiTheme="minorHAnsi" w:eastAsia="Calibri" w:hAnsiTheme="minorHAnsi"/>
                <w:sz w:val="22"/>
                <w:szCs w:val="22"/>
                <w:lang w:val="ru-RU"/>
              </w:rPr>
              <w:t>ла предвиђена посебним прописом</w:t>
            </w:r>
          </w:p>
        </w:tc>
        <w:tc>
          <w:tcPr>
            <w:tcW w:w="7453" w:type="dxa"/>
          </w:tcPr>
          <w:p w:rsidR="0027517B" w:rsidRPr="003045F5" w:rsidRDefault="0027517B" w:rsidP="0027517B">
            <w:pPr>
              <w:tabs>
                <w:tab w:val="left" w:pos="1080"/>
              </w:tabs>
              <w:autoSpaceDE w:val="0"/>
              <w:autoSpaceDN w:val="0"/>
              <w:adjustRightInd w:val="0"/>
              <w:spacing w:after="120"/>
              <w:jc w:val="both"/>
              <w:rPr>
                <w:rFonts w:asciiTheme="minorHAnsi" w:hAnsiTheme="minorHAnsi" w:cs="Arial"/>
                <w:color w:val="FF0000"/>
                <w:sz w:val="22"/>
                <w:szCs w:val="22"/>
                <w:lang w:val="sr-Cyrl-RS" w:eastAsia="ar-SA"/>
              </w:rPr>
            </w:pPr>
            <w:r w:rsidRPr="003045F5">
              <w:rPr>
                <w:rFonts w:asciiTheme="minorHAnsi" w:hAnsiTheme="minorHAnsi" w:cs="Arial"/>
                <w:color w:val="FF0000"/>
                <w:sz w:val="22"/>
                <w:szCs w:val="22"/>
                <w:lang w:val="sr-Cyrl-RS" w:eastAsia="ar-SA"/>
              </w:rPr>
              <w:lastRenderedPageBreak/>
              <w:t xml:space="preserve"> </w:t>
            </w:r>
          </w:p>
          <w:p w:rsidR="0027517B" w:rsidRPr="003045F5" w:rsidRDefault="0027517B" w:rsidP="0027517B">
            <w:pPr>
              <w:tabs>
                <w:tab w:val="left" w:pos="1080"/>
              </w:tabs>
              <w:autoSpaceDE w:val="0"/>
              <w:autoSpaceDN w:val="0"/>
              <w:adjustRightInd w:val="0"/>
              <w:spacing w:after="120"/>
              <w:jc w:val="both"/>
              <w:rPr>
                <w:rFonts w:asciiTheme="minorHAnsi" w:hAnsiTheme="minorHAnsi" w:cs="Verdana"/>
                <w:sz w:val="22"/>
                <w:szCs w:val="22"/>
                <w:lang w:val="sr-Cyrl-RS"/>
              </w:rPr>
            </w:pPr>
            <w:r w:rsidRPr="003045F5">
              <w:rPr>
                <w:rFonts w:asciiTheme="minorHAnsi" w:hAnsiTheme="minorHAnsi" w:cs="Arial"/>
                <w:sz w:val="22"/>
                <w:szCs w:val="22"/>
                <w:lang w:val="sr-Cyrl-RS" w:eastAsia="ar-SA"/>
              </w:rPr>
              <w:t>Таква дозвола није предвиђена посебним прописом</w:t>
            </w:r>
          </w:p>
          <w:p w:rsidR="0027517B" w:rsidRPr="00CA25F2" w:rsidRDefault="0027517B" w:rsidP="0027517B">
            <w:pPr>
              <w:tabs>
                <w:tab w:val="left" w:pos="1080"/>
              </w:tabs>
              <w:autoSpaceDE w:val="0"/>
              <w:autoSpaceDN w:val="0"/>
              <w:adjustRightInd w:val="0"/>
              <w:spacing w:after="120"/>
              <w:ind w:left="141"/>
              <w:jc w:val="both"/>
              <w:rPr>
                <w:rFonts w:asciiTheme="minorHAnsi" w:hAnsiTheme="minorHAnsi" w:cs="Verdana"/>
                <w:b/>
                <w:sz w:val="22"/>
                <w:szCs w:val="22"/>
                <w:u w:val="single"/>
                <w:lang w:val="sr-Latn-RS"/>
              </w:rPr>
            </w:pPr>
          </w:p>
          <w:p w:rsidR="0027517B" w:rsidRPr="003045F5" w:rsidRDefault="0027517B" w:rsidP="0027517B">
            <w:pPr>
              <w:rPr>
                <w:rFonts w:asciiTheme="minorHAnsi" w:eastAsia="Calibri" w:hAnsiTheme="minorHAnsi"/>
                <w:sz w:val="22"/>
                <w:szCs w:val="22"/>
                <w:lang w:val="en-GB"/>
              </w:rPr>
            </w:pPr>
          </w:p>
          <w:p w:rsidR="0027517B" w:rsidRPr="003045F5" w:rsidRDefault="0027517B" w:rsidP="0027517B">
            <w:pPr>
              <w:rPr>
                <w:rFonts w:asciiTheme="minorHAnsi" w:eastAsia="Calibri" w:hAnsiTheme="minorHAnsi"/>
                <w:sz w:val="22"/>
                <w:szCs w:val="22"/>
                <w:lang w:val="en-GB"/>
              </w:rPr>
            </w:pPr>
          </w:p>
        </w:tc>
      </w:tr>
      <w:tr w:rsidR="00616C75" w:rsidRPr="003045F5" w:rsidTr="009C582B">
        <w:trPr>
          <w:tblCellSpacing w:w="20" w:type="dxa"/>
        </w:trPr>
        <w:tc>
          <w:tcPr>
            <w:tcW w:w="694" w:type="dxa"/>
          </w:tcPr>
          <w:p w:rsidR="00616C75" w:rsidRPr="00616C75" w:rsidRDefault="00616C75" w:rsidP="0027517B">
            <w:pPr>
              <w:rPr>
                <w:rFonts w:asciiTheme="minorHAnsi" w:eastAsia="Calibri" w:hAnsiTheme="minorHAnsi"/>
                <w:sz w:val="22"/>
                <w:szCs w:val="22"/>
                <w:lang w:val="sr-Cyrl-RS"/>
              </w:rPr>
            </w:pPr>
            <w:r>
              <w:rPr>
                <w:rFonts w:asciiTheme="minorHAnsi" w:eastAsia="Calibri" w:hAnsiTheme="minorHAnsi"/>
                <w:sz w:val="22"/>
                <w:szCs w:val="22"/>
                <w:lang w:val="sr-Cyrl-RS"/>
              </w:rPr>
              <w:lastRenderedPageBreak/>
              <w:t>6</w:t>
            </w:r>
            <w:r w:rsidR="00053642">
              <w:rPr>
                <w:rFonts w:asciiTheme="minorHAnsi" w:eastAsia="Calibri" w:hAnsiTheme="minorHAnsi"/>
                <w:sz w:val="22"/>
                <w:szCs w:val="22"/>
                <w:lang w:val="sr-Cyrl-RS"/>
              </w:rPr>
              <w:t>.</w:t>
            </w:r>
          </w:p>
        </w:tc>
        <w:tc>
          <w:tcPr>
            <w:tcW w:w="2183" w:type="dxa"/>
            <w:gridSpan w:val="2"/>
          </w:tcPr>
          <w:p w:rsidR="00616C75" w:rsidRPr="003045F5" w:rsidRDefault="00616C75" w:rsidP="006F5D4C">
            <w:pPr>
              <w:tabs>
                <w:tab w:val="left" w:pos="22"/>
              </w:tabs>
              <w:rPr>
                <w:rFonts w:asciiTheme="minorHAnsi" w:eastAsia="Calibri" w:hAnsiTheme="minorHAnsi"/>
                <w:sz w:val="22"/>
                <w:szCs w:val="22"/>
                <w:lang w:val="ru-RU"/>
              </w:rPr>
            </w:pPr>
            <w:r>
              <w:rPr>
                <w:rFonts w:asciiTheme="minorHAnsi" w:eastAsia="Calibri" w:hAnsiTheme="minorHAnsi"/>
                <w:sz w:val="22"/>
                <w:szCs w:val="22"/>
                <w:lang w:val="ru-RU"/>
              </w:rPr>
              <w:t xml:space="preserve">Изјава понуђача </w:t>
            </w:r>
            <w:r w:rsidR="006F5D4C">
              <w:rPr>
                <w:rFonts w:asciiTheme="minorHAnsi" w:eastAsia="Calibri" w:hAnsiTheme="minorHAnsi"/>
                <w:sz w:val="22"/>
                <w:szCs w:val="22"/>
                <w:lang w:val="ru-RU"/>
              </w:rPr>
              <w:t>из чл. 75. став 2 Закона о јавним набавкама</w:t>
            </w:r>
            <w:r>
              <w:rPr>
                <w:rFonts w:asciiTheme="minorHAnsi" w:eastAsia="Calibri" w:hAnsiTheme="minorHAnsi"/>
                <w:sz w:val="22"/>
                <w:szCs w:val="22"/>
                <w:lang w:val="ru-RU"/>
              </w:rPr>
              <w:t xml:space="preserve"> </w:t>
            </w:r>
          </w:p>
        </w:tc>
        <w:tc>
          <w:tcPr>
            <w:tcW w:w="7453" w:type="dxa"/>
          </w:tcPr>
          <w:p w:rsidR="00616C75" w:rsidRPr="003045F5" w:rsidRDefault="00616C75" w:rsidP="0027517B">
            <w:pPr>
              <w:tabs>
                <w:tab w:val="left" w:pos="1080"/>
              </w:tabs>
              <w:autoSpaceDE w:val="0"/>
              <w:autoSpaceDN w:val="0"/>
              <w:adjustRightInd w:val="0"/>
              <w:spacing w:after="120"/>
              <w:jc w:val="both"/>
              <w:rPr>
                <w:rFonts w:asciiTheme="minorHAnsi" w:hAnsiTheme="minorHAnsi" w:cs="Arial"/>
                <w:color w:val="FF0000"/>
                <w:sz w:val="22"/>
                <w:szCs w:val="22"/>
                <w:lang w:val="sr-Cyrl-RS" w:eastAsia="ar-SA"/>
              </w:rPr>
            </w:pPr>
            <w:r w:rsidRPr="003045F5">
              <w:rPr>
                <w:rFonts w:asciiTheme="minorHAnsi" w:eastAsia="Arial Unicode MS" w:hAnsiTheme="minorHAnsi" w:cs="Arial"/>
                <w:color w:val="000000"/>
                <w:kern w:val="1"/>
                <w:sz w:val="22"/>
                <w:szCs w:val="22"/>
                <w:lang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tc>
      </w:tr>
      <w:tr w:rsidR="00053642" w:rsidRPr="003045F5" w:rsidTr="009C582B">
        <w:trPr>
          <w:tblCellSpacing w:w="20" w:type="dxa"/>
        </w:trPr>
        <w:tc>
          <w:tcPr>
            <w:tcW w:w="694" w:type="dxa"/>
          </w:tcPr>
          <w:p w:rsidR="00053642" w:rsidRDefault="00053642" w:rsidP="0027517B">
            <w:pPr>
              <w:rPr>
                <w:rFonts w:asciiTheme="minorHAnsi" w:eastAsia="Calibri" w:hAnsiTheme="minorHAnsi"/>
                <w:sz w:val="22"/>
                <w:szCs w:val="22"/>
                <w:lang w:val="sr-Cyrl-RS"/>
              </w:rPr>
            </w:pPr>
          </w:p>
        </w:tc>
        <w:tc>
          <w:tcPr>
            <w:tcW w:w="2183" w:type="dxa"/>
            <w:gridSpan w:val="2"/>
          </w:tcPr>
          <w:p w:rsidR="00053642" w:rsidRDefault="00053642" w:rsidP="006F5D4C">
            <w:pPr>
              <w:tabs>
                <w:tab w:val="left" w:pos="22"/>
              </w:tabs>
              <w:rPr>
                <w:rFonts w:asciiTheme="minorHAnsi" w:eastAsia="Calibri" w:hAnsiTheme="minorHAnsi"/>
                <w:sz w:val="22"/>
                <w:szCs w:val="22"/>
                <w:lang w:val="ru-RU"/>
              </w:rPr>
            </w:pPr>
          </w:p>
        </w:tc>
        <w:tc>
          <w:tcPr>
            <w:tcW w:w="7453" w:type="dxa"/>
          </w:tcPr>
          <w:p w:rsidR="00053642" w:rsidRPr="00053642" w:rsidRDefault="00053642" w:rsidP="0027517B">
            <w:pPr>
              <w:tabs>
                <w:tab w:val="left" w:pos="1080"/>
              </w:tabs>
              <w:autoSpaceDE w:val="0"/>
              <w:autoSpaceDN w:val="0"/>
              <w:adjustRightInd w:val="0"/>
              <w:spacing w:after="120"/>
              <w:jc w:val="both"/>
              <w:rPr>
                <w:rFonts w:asciiTheme="minorHAnsi" w:eastAsia="Arial Unicode MS" w:hAnsiTheme="minorHAnsi" w:cs="Arial"/>
                <w:color w:val="000000"/>
                <w:kern w:val="1"/>
                <w:sz w:val="22"/>
                <w:szCs w:val="22"/>
                <w:lang w:val="sr-Cyrl-RS" w:eastAsia="ar-SA"/>
              </w:rPr>
            </w:pPr>
            <w:r>
              <w:rPr>
                <w:rFonts w:asciiTheme="minorHAnsi" w:eastAsia="Arial Unicode MS" w:hAnsiTheme="minorHAnsi" w:cs="Arial"/>
                <w:color w:val="000000"/>
                <w:kern w:val="1"/>
                <w:sz w:val="22"/>
                <w:szCs w:val="22"/>
                <w:lang w:val="sr-Cyrl-RS" w:eastAsia="ar-SA"/>
              </w:rPr>
              <w:t>Додатни у</w:t>
            </w:r>
            <w:r w:rsidR="007F3B7C">
              <w:rPr>
                <w:rFonts w:asciiTheme="minorHAnsi" w:eastAsia="Arial Unicode MS" w:hAnsiTheme="minorHAnsi" w:cs="Arial"/>
                <w:color w:val="000000"/>
                <w:kern w:val="1"/>
                <w:sz w:val="22"/>
                <w:szCs w:val="22"/>
                <w:lang w:val="sr-Cyrl-RS" w:eastAsia="ar-SA"/>
              </w:rPr>
              <w:t>слови</w:t>
            </w:r>
          </w:p>
        </w:tc>
      </w:tr>
      <w:tr w:rsidR="0027517B" w:rsidRPr="003045F5" w:rsidTr="009C582B">
        <w:trPr>
          <w:trHeight w:val="644"/>
          <w:tblCellSpacing w:w="20" w:type="dxa"/>
        </w:trPr>
        <w:tc>
          <w:tcPr>
            <w:tcW w:w="694" w:type="dxa"/>
          </w:tcPr>
          <w:p w:rsidR="0027517B" w:rsidRPr="00053642" w:rsidRDefault="00053642" w:rsidP="0027517B">
            <w:pPr>
              <w:rPr>
                <w:rFonts w:asciiTheme="minorHAnsi" w:eastAsia="Calibri" w:hAnsiTheme="minorHAnsi"/>
                <w:sz w:val="22"/>
                <w:szCs w:val="22"/>
                <w:lang w:val="sr-Cyrl-RS"/>
              </w:rPr>
            </w:pPr>
            <w:r>
              <w:rPr>
                <w:rFonts w:asciiTheme="minorHAnsi" w:eastAsia="Calibri" w:hAnsiTheme="minorHAnsi"/>
                <w:sz w:val="22"/>
                <w:szCs w:val="22"/>
                <w:lang w:val="sr-Cyrl-RS"/>
              </w:rPr>
              <w:t>7.</w:t>
            </w:r>
          </w:p>
        </w:tc>
        <w:tc>
          <w:tcPr>
            <w:tcW w:w="2183" w:type="dxa"/>
            <w:gridSpan w:val="2"/>
          </w:tcPr>
          <w:p w:rsidR="0027517B" w:rsidRPr="003045F5" w:rsidRDefault="0027517B" w:rsidP="0027517B">
            <w:pPr>
              <w:rPr>
                <w:rFonts w:asciiTheme="minorHAnsi" w:eastAsia="Calibri" w:hAnsiTheme="minorHAnsi"/>
                <w:sz w:val="22"/>
                <w:szCs w:val="22"/>
                <w:lang w:val="ru-RU"/>
              </w:rPr>
            </w:pPr>
            <w:r w:rsidRPr="003045F5">
              <w:rPr>
                <w:rFonts w:asciiTheme="minorHAnsi" w:eastAsia="Calibri" w:hAnsiTheme="minorHAnsi"/>
                <w:sz w:val="22"/>
                <w:szCs w:val="22"/>
                <w:lang w:val="ru-RU"/>
              </w:rPr>
              <w:t xml:space="preserve">-да располаже довољним финансијским, пословним, техничким </w:t>
            </w:r>
            <w:r w:rsidRPr="003045F5">
              <w:rPr>
                <w:rFonts w:asciiTheme="minorHAnsi" w:eastAsia="Calibri" w:hAnsiTheme="minorHAnsi"/>
                <w:sz w:val="22"/>
                <w:szCs w:val="22"/>
                <w:lang w:val="en-GB"/>
              </w:rPr>
              <w:t xml:space="preserve">и кадровским </w:t>
            </w:r>
            <w:r w:rsidRPr="003045F5">
              <w:rPr>
                <w:rFonts w:asciiTheme="minorHAnsi" w:eastAsia="Calibri" w:hAnsiTheme="minorHAnsi"/>
                <w:sz w:val="22"/>
                <w:szCs w:val="22"/>
                <w:lang w:val="ru-RU"/>
              </w:rPr>
              <w:t>капацитетом</w:t>
            </w:r>
          </w:p>
          <w:p w:rsidR="0027517B" w:rsidRPr="003045F5" w:rsidRDefault="0027517B" w:rsidP="0027517B">
            <w:pPr>
              <w:rPr>
                <w:rFonts w:asciiTheme="minorHAnsi" w:eastAsia="Calibri" w:hAnsiTheme="minorHAnsi"/>
                <w:b/>
                <w:color w:val="FF0000"/>
                <w:sz w:val="22"/>
                <w:szCs w:val="22"/>
                <w:lang w:val="ru-RU"/>
              </w:rPr>
            </w:pPr>
          </w:p>
          <w:p w:rsidR="0027517B" w:rsidRPr="003045F5" w:rsidRDefault="0027517B" w:rsidP="0027517B">
            <w:pPr>
              <w:rPr>
                <w:rFonts w:asciiTheme="minorHAnsi" w:eastAsia="Calibri" w:hAnsiTheme="minorHAnsi"/>
                <w:sz w:val="22"/>
                <w:szCs w:val="22"/>
                <w:lang w:val="ru-RU"/>
              </w:rPr>
            </w:pPr>
          </w:p>
          <w:p w:rsidR="0027517B" w:rsidRPr="003045F5" w:rsidRDefault="0027517B" w:rsidP="0027517B">
            <w:pPr>
              <w:rPr>
                <w:rFonts w:asciiTheme="minorHAnsi" w:eastAsia="Calibri" w:hAnsiTheme="minorHAnsi"/>
                <w:sz w:val="22"/>
                <w:szCs w:val="22"/>
                <w:lang w:val="ru-RU"/>
              </w:rPr>
            </w:pPr>
          </w:p>
          <w:p w:rsidR="0027517B" w:rsidRPr="003045F5" w:rsidRDefault="0027517B" w:rsidP="0027517B">
            <w:pPr>
              <w:rPr>
                <w:rFonts w:asciiTheme="minorHAnsi" w:eastAsia="Calibri" w:hAnsiTheme="minorHAnsi"/>
                <w:sz w:val="22"/>
                <w:szCs w:val="22"/>
                <w:lang w:val="ru-RU"/>
              </w:rPr>
            </w:pPr>
          </w:p>
          <w:p w:rsidR="0027517B" w:rsidRPr="003045F5" w:rsidRDefault="0027517B" w:rsidP="0027517B">
            <w:pPr>
              <w:rPr>
                <w:rFonts w:asciiTheme="minorHAnsi" w:eastAsia="Calibri" w:hAnsiTheme="minorHAnsi"/>
                <w:sz w:val="22"/>
                <w:szCs w:val="22"/>
                <w:lang w:val="ru-RU"/>
              </w:rPr>
            </w:pPr>
          </w:p>
        </w:tc>
        <w:tc>
          <w:tcPr>
            <w:tcW w:w="7453" w:type="dxa"/>
          </w:tcPr>
          <w:p w:rsidR="0027517B" w:rsidRPr="003045F5" w:rsidRDefault="0027517B" w:rsidP="0027517B">
            <w:pPr>
              <w:jc w:val="both"/>
              <w:rPr>
                <w:rFonts w:asciiTheme="minorHAnsi" w:eastAsia="Calibri" w:hAnsiTheme="minorHAnsi"/>
                <w:bCs/>
                <w:color w:val="0070C0"/>
                <w:sz w:val="22"/>
                <w:szCs w:val="22"/>
                <w:lang w:val="sr-Cyrl-RS" w:eastAsia="ar-SA"/>
              </w:rPr>
            </w:pPr>
            <w:r w:rsidRPr="003045F5">
              <w:rPr>
                <w:rFonts w:asciiTheme="minorHAnsi" w:eastAsia="Calibri" w:hAnsiTheme="minorHAnsi"/>
                <w:b/>
                <w:sz w:val="22"/>
                <w:szCs w:val="22"/>
                <w:u w:val="single"/>
                <w:lang w:val="sr-Cyrl-RS"/>
              </w:rPr>
              <w:t>1.</w:t>
            </w:r>
            <w:r w:rsidRPr="003045F5">
              <w:rPr>
                <w:rFonts w:asciiTheme="minorHAnsi" w:eastAsia="Calibri" w:hAnsiTheme="minorHAnsi"/>
                <w:b/>
                <w:sz w:val="22"/>
                <w:szCs w:val="22"/>
                <w:u w:val="single"/>
                <w:lang w:val="en-GB"/>
              </w:rPr>
              <w:t>Финансијски и пословни капацитет:</w:t>
            </w:r>
            <w:r w:rsidRPr="003045F5">
              <w:rPr>
                <w:rFonts w:asciiTheme="minorHAnsi" w:eastAsia="Calibri" w:hAnsiTheme="minorHAnsi"/>
                <w:bCs/>
                <w:color w:val="0070C0"/>
                <w:sz w:val="22"/>
                <w:szCs w:val="22"/>
                <w:lang w:val="en-GB" w:eastAsia="ar-SA"/>
              </w:rPr>
              <w:t xml:space="preserve"> </w:t>
            </w:r>
          </w:p>
          <w:p w:rsidR="0027517B" w:rsidRPr="003045F5" w:rsidRDefault="0027517B" w:rsidP="0027517B">
            <w:pPr>
              <w:jc w:val="both"/>
              <w:rPr>
                <w:rFonts w:asciiTheme="minorHAnsi" w:eastAsia="Calibri" w:hAnsiTheme="minorHAnsi"/>
                <w:b/>
                <w:bCs/>
                <w:sz w:val="22"/>
                <w:szCs w:val="22"/>
                <w:u w:val="single"/>
                <w:lang w:val="sr-Cyrl-RS" w:eastAsia="ar-SA"/>
              </w:rPr>
            </w:pPr>
            <w:r w:rsidRPr="003045F5">
              <w:rPr>
                <w:rFonts w:asciiTheme="minorHAnsi" w:eastAsia="Calibri" w:hAnsiTheme="minorHAnsi"/>
                <w:bCs/>
                <w:color w:val="0070C0"/>
                <w:sz w:val="22"/>
                <w:szCs w:val="22"/>
                <w:lang w:val="sr-Cyrl-RS" w:eastAsia="ar-SA"/>
              </w:rPr>
              <w:t xml:space="preserve">    </w:t>
            </w:r>
            <w:r w:rsidRPr="003045F5">
              <w:rPr>
                <w:rFonts w:asciiTheme="minorHAnsi" w:eastAsia="Calibri" w:hAnsiTheme="minorHAnsi"/>
                <w:b/>
                <w:bCs/>
                <w:sz w:val="22"/>
                <w:szCs w:val="22"/>
                <w:u w:val="single"/>
                <w:lang w:val="sr-Cyrl-RS" w:eastAsia="ar-SA"/>
              </w:rPr>
              <w:t>Финансијски капа</w:t>
            </w:r>
            <w:r w:rsidR="00CA25F2">
              <w:rPr>
                <w:rFonts w:asciiTheme="minorHAnsi" w:eastAsia="Calibri" w:hAnsiTheme="minorHAnsi"/>
                <w:b/>
                <w:bCs/>
                <w:sz w:val="22"/>
                <w:szCs w:val="22"/>
                <w:u w:val="single"/>
                <w:lang w:val="sr-Cyrl-RS" w:eastAsia="ar-SA"/>
              </w:rPr>
              <w:t>ц</w:t>
            </w:r>
            <w:r w:rsidRPr="003045F5">
              <w:rPr>
                <w:rFonts w:asciiTheme="minorHAnsi" w:eastAsia="Calibri" w:hAnsiTheme="minorHAnsi"/>
                <w:b/>
                <w:bCs/>
                <w:sz w:val="22"/>
                <w:szCs w:val="22"/>
                <w:u w:val="single"/>
                <w:lang w:val="sr-Cyrl-RS" w:eastAsia="ar-SA"/>
              </w:rPr>
              <w:t>итет</w:t>
            </w:r>
          </w:p>
          <w:p w:rsidR="0027517B" w:rsidRPr="003045F5" w:rsidRDefault="0027517B" w:rsidP="002C729E">
            <w:pPr>
              <w:numPr>
                <w:ilvl w:val="0"/>
                <w:numId w:val="35"/>
              </w:numPr>
              <w:suppressAutoHyphens/>
              <w:spacing w:line="100" w:lineRule="atLeast"/>
              <w:ind w:left="708" w:hanging="426"/>
              <w:jc w:val="both"/>
              <w:rPr>
                <w:rFonts w:asciiTheme="minorHAnsi" w:eastAsia="Calibri" w:hAnsiTheme="minorHAnsi"/>
                <w:b/>
                <w:sz w:val="22"/>
                <w:szCs w:val="22"/>
                <w:u w:val="single"/>
                <w:lang w:val="sr-Cyrl-RS"/>
              </w:rPr>
            </w:pPr>
            <w:r w:rsidRPr="003045F5">
              <w:rPr>
                <w:rFonts w:asciiTheme="minorHAnsi" w:eastAsia="Calibri" w:hAnsiTheme="minorHAnsi"/>
                <w:bCs/>
                <w:sz w:val="22"/>
                <w:szCs w:val="22"/>
                <w:lang w:val="sr-Cyrl-RS" w:eastAsia="ar-SA"/>
              </w:rPr>
              <w:t>Доказ о испуњености услова</w:t>
            </w:r>
          </w:p>
          <w:p w:rsidR="0027517B" w:rsidRPr="003045F5" w:rsidRDefault="0027517B" w:rsidP="0027517B">
            <w:pPr>
              <w:suppressAutoHyphens/>
              <w:spacing w:line="100" w:lineRule="atLeast"/>
              <w:ind w:left="735"/>
              <w:jc w:val="both"/>
              <w:rPr>
                <w:rFonts w:asciiTheme="minorHAnsi" w:eastAsia="Arial Unicode MS" w:hAnsiTheme="minorHAnsi" w:cs="Arial"/>
                <w:iCs/>
                <w:color w:val="000000"/>
                <w:kern w:val="1"/>
                <w:sz w:val="22"/>
                <w:szCs w:val="22"/>
                <w:lang w:val="sr-Cyrl-RS" w:eastAsia="ar-SA"/>
              </w:rPr>
            </w:pPr>
            <w:r w:rsidRPr="003045F5">
              <w:rPr>
                <w:rFonts w:asciiTheme="minorHAnsi" w:eastAsia="Arial Unicode MS" w:hAnsiTheme="minorHAnsi" w:cs="Arial"/>
                <w:iCs/>
                <w:color w:val="000000"/>
                <w:kern w:val="1"/>
                <w:sz w:val="22"/>
                <w:szCs w:val="22"/>
                <w:lang w:val="sr-Cyrl-RS" w:eastAsia="ar-SA"/>
              </w:rPr>
              <w:t>Извештај о бонитету за јавне набавке БОН-ЈН или Биланс стања и биланс успеха са мишљењем овлашћеног ревизора са исказом о понуђачевим укупним приходима од услуга на које се уговор о јавној набавци односи за најдуже претходне три обрачунске године (201</w:t>
            </w:r>
            <w:r w:rsidR="00650329">
              <w:rPr>
                <w:rFonts w:asciiTheme="minorHAnsi" w:eastAsia="Arial Unicode MS" w:hAnsiTheme="minorHAnsi" w:cs="Arial"/>
                <w:iCs/>
                <w:color w:val="000000"/>
                <w:kern w:val="1"/>
                <w:sz w:val="22"/>
                <w:szCs w:val="22"/>
                <w:lang w:val="sr-Cyrl-RS" w:eastAsia="ar-SA"/>
              </w:rPr>
              <w:t>1</w:t>
            </w:r>
            <w:r w:rsidRPr="003045F5">
              <w:rPr>
                <w:rFonts w:asciiTheme="minorHAnsi" w:eastAsia="Arial Unicode MS" w:hAnsiTheme="minorHAnsi" w:cs="Arial"/>
                <w:iCs/>
                <w:color w:val="000000"/>
                <w:kern w:val="1"/>
                <w:sz w:val="22"/>
                <w:szCs w:val="22"/>
                <w:lang w:val="sr-Cyrl-RS" w:eastAsia="ar-SA"/>
              </w:rPr>
              <w:t>, 201</w:t>
            </w:r>
            <w:r w:rsidR="00650329">
              <w:rPr>
                <w:rFonts w:asciiTheme="minorHAnsi" w:eastAsia="Arial Unicode MS" w:hAnsiTheme="minorHAnsi" w:cs="Arial"/>
                <w:iCs/>
                <w:color w:val="000000"/>
                <w:kern w:val="1"/>
                <w:sz w:val="22"/>
                <w:szCs w:val="22"/>
                <w:lang w:val="sr-Cyrl-RS" w:eastAsia="ar-SA"/>
              </w:rPr>
              <w:t>2</w:t>
            </w:r>
            <w:r w:rsidRPr="003045F5">
              <w:rPr>
                <w:rFonts w:asciiTheme="minorHAnsi" w:eastAsia="Arial Unicode MS" w:hAnsiTheme="minorHAnsi" w:cs="Arial"/>
                <w:iCs/>
                <w:color w:val="000000"/>
                <w:kern w:val="1"/>
                <w:sz w:val="22"/>
                <w:szCs w:val="22"/>
                <w:lang w:val="sr-Cyrl-RS" w:eastAsia="ar-SA"/>
              </w:rPr>
              <w:t>. и 201</w:t>
            </w:r>
            <w:r w:rsidR="00650329">
              <w:rPr>
                <w:rFonts w:asciiTheme="minorHAnsi" w:eastAsia="Arial Unicode MS" w:hAnsiTheme="minorHAnsi" w:cs="Arial"/>
                <w:iCs/>
                <w:color w:val="000000"/>
                <w:kern w:val="1"/>
                <w:sz w:val="22"/>
                <w:szCs w:val="22"/>
                <w:lang w:val="sr-Cyrl-RS" w:eastAsia="ar-SA"/>
              </w:rPr>
              <w:t>3</w:t>
            </w:r>
            <w:r w:rsidRPr="003045F5">
              <w:rPr>
                <w:rFonts w:asciiTheme="minorHAnsi" w:eastAsia="Arial Unicode MS" w:hAnsiTheme="minorHAnsi" w:cs="Arial"/>
                <w:iCs/>
                <w:color w:val="000000"/>
                <w:kern w:val="1"/>
                <w:sz w:val="22"/>
                <w:szCs w:val="22"/>
                <w:lang w:val="sr-Cyrl-RS" w:eastAsia="ar-SA"/>
              </w:rPr>
              <w:t>.) и</w:t>
            </w:r>
          </w:p>
          <w:p w:rsidR="0027517B" w:rsidRPr="003045F5" w:rsidRDefault="0027517B" w:rsidP="0027517B">
            <w:pPr>
              <w:numPr>
                <w:ilvl w:val="0"/>
                <w:numId w:val="32"/>
              </w:numPr>
              <w:suppressAutoHyphens/>
              <w:spacing w:line="100" w:lineRule="atLeast"/>
              <w:jc w:val="both"/>
              <w:rPr>
                <w:rFonts w:asciiTheme="minorHAnsi" w:eastAsia="Arial Unicode MS" w:hAnsiTheme="minorHAnsi" w:cs="Arial"/>
                <w:iCs/>
                <w:color w:val="000000"/>
                <w:kern w:val="1"/>
                <w:sz w:val="22"/>
                <w:szCs w:val="22"/>
                <w:lang w:val="sr-Cyrl-RS" w:eastAsia="ar-SA"/>
              </w:rPr>
            </w:pPr>
            <w:r w:rsidRPr="003045F5">
              <w:rPr>
                <w:rFonts w:asciiTheme="minorHAnsi" w:eastAsia="Arial Unicode MS" w:hAnsiTheme="minorHAnsi" w:cs="Arial"/>
                <w:iCs/>
                <w:color w:val="000000"/>
                <w:kern w:val="1"/>
                <w:sz w:val="22"/>
                <w:szCs w:val="22"/>
                <w:lang w:val="sr-Cyrl-RS"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27517B" w:rsidRPr="003045F5" w:rsidRDefault="0027517B" w:rsidP="0027517B">
            <w:pPr>
              <w:suppressAutoHyphens/>
              <w:spacing w:after="200"/>
              <w:jc w:val="both"/>
              <w:rPr>
                <w:rFonts w:asciiTheme="minorHAnsi" w:eastAsia="Calibri" w:hAnsiTheme="minorHAnsi"/>
                <w:bCs/>
                <w:sz w:val="22"/>
                <w:szCs w:val="22"/>
                <w:lang w:val="sr-Cyrl-CS" w:eastAsia="ar-SA"/>
              </w:rPr>
            </w:pPr>
            <w:r w:rsidRPr="003045F5">
              <w:rPr>
                <w:rFonts w:asciiTheme="minorHAnsi" w:eastAsia="Calibri" w:hAnsiTheme="minorHAnsi"/>
                <w:bCs/>
                <w:sz w:val="22"/>
                <w:szCs w:val="22"/>
                <w:u w:val="single"/>
                <w:lang w:val="sr-Cyrl-CS" w:eastAsia="ar-SA"/>
              </w:rPr>
              <w:t>Напомена:</w:t>
            </w:r>
            <w:r w:rsidRPr="003045F5">
              <w:rPr>
                <w:rFonts w:asciiTheme="minorHAnsi" w:eastAsia="Calibri" w:hAnsiTheme="minorHAnsi"/>
                <w:bCs/>
                <w:sz w:val="22"/>
                <w:szCs w:val="22"/>
                <w:lang w:val="sr-Cyrl-CS" w:eastAsia="ar-SA"/>
              </w:rPr>
              <w:t xml:space="preserve"> </w:t>
            </w:r>
            <w:r w:rsidRPr="003045F5">
              <w:rPr>
                <w:rFonts w:asciiTheme="minorHAnsi" w:eastAsia="Calibri" w:hAnsiTheme="minorHAnsi"/>
                <w:bCs/>
                <w:sz w:val="22"/>
                <w:szCs w:val="22"/>
                <w:lang w:val="en-GB" w:eastAsia="ar-SA"/>
              </w:rPr>
              <w:t>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w:t>
            </w:r>
            <w:r w:rsidRPr="003045F5">
              <w:rPr>
                <w:rFonts w:asciiTheme="minorHAnsi" w:eastAsia="Calibri" w:hAnsiTheme="minorHAnsi"/>
                <w:bCs/>
                <w:sz w:val="22"/>
                <w:szCs w:val="22"/>
                <w:lang w:val="sr-Cyrl-CS" w:eastAsia="ar-SA"/>
              </w:rPr>
              <w:t>.</w:t>
            </w:r>
          </w:p>
          <w:p w:rsidR="00CA25F2" w:rsidRDefault="0027517B" w:rsidP="00CA25F2">
            <w:pPr>
              <w:suppressAutoHyphens/>
              <w:spacing w:after="200"/>
              <w:ind w:left="141" w:firstLine="141"/>
              <w:jc w:val="both"/>
              <w:rPr>
                <w:rFonts w:asciiTheme="minorHAnsi" w:eastAsia="Calibri" w:hAnsiTheme="minorHAnsi"/>
                <w:b/>
                <w:bCs/>
                <w:sz w:val="22"/>
                <w:szCs w:val="22"/>
                <w:u w:val="single"/>
                <w:lang w:val="sr-Cyrl-CS" w:eastAsia="ar-SA"/>
              </w:rPr>
            </w:pPr>
            <w:r w:rsidRPr="003045F5">
              <w:rPr>
                <w:rFonts w:asciiTheme="minorHAnsi" w:eastAsia="Calibri" w:hAnsiTheme="minorHAnsi"/>
                <w:b/>
                <w:bCs/>
                <w:sz w:val="22"/>
                <w:szCs w:val="22"/>
                <w:u w:val="single"/>
                <w:lang w:val="sr-Cyrl-CS" w:eastAsia="ar-SA"/>
              </w:rPr>
              <w:t>Пословни капацитет:</w:t>
            </w:r>
          </w:p>
          <w:p w:rsidR="0027517B" w:rsidRPr="003045F5" w:rsidRDefault="0027517B" w:rsidP="00CA25F2">
            <w:pPr>
              <w:suppressAutoHyphens/>
              <w:spacing w:after="200"/>
              <w:ind w:left="141"/>
              <w:jc w:val="both"/>
              <w:rPr>
                <w:rFonts w:asciiTheme="minorHAnsi" w:eastAsia="Arial Unicode MS" w:hAnsiTheme="minorHAnsi" w:cs="Arial"/>
                <w:iCs/>
                <w:kern w:val="1"/>
                <w:sz w:val="22"/>
                <w:szCs w:val="22"/>
                <w:lang w:val="sr-Cyrl-RS" w:eastAsia="ar-SA"/>
              </w:rPr>
            </w:pPr>
            <w:r w:rsidRPr="003045F5">
              <w:rPr>
                <w:rFonts w:asciiTheme="minorHAnsi" w:eastAsia="Arial Unicode MS" w:hAnsiTheme="minorHAnsi" w:cs="Arial"/>
                <w:iCs/>
                <w:kern w:val="1"/>
                <w:sz w:val="22"/>
                <w:szCs w:val="22"/>
                <w:lang w:val="sr-Cyrl-RS" w:eastAsia="ar-SA"/>
              </w:rPr>
              <w:t>Доказ да понуђач располаже неопходним пословним капацитетом: Статус сервисног партнера ауторизованог за сервис специфициране опреме за одржавање и сервисирање истих или сличних система аутоматског мониторинга квалитета ваздуха доказује сертификовани образац или релевантни уговор (преведен на српски језик, уколико је на страном језику, од стране сталног судског тумача)</w:t>
            </w:r>
          </w:p>
          <w:p w:rsidR="0027517B" w:rsidRPr="003045F5" w:rsidRDefault="0027517B" w:rsidP="0027517B">
            <w:pPr>
              <w:suppressAutoHyphens/>
              <w:spacing w:line="100" w:lineRule="atLeast"/>
              <w:jc w:val="both"/>
              <w:rPr>
                <w:rFonts w:asciiTheme="minorHAnsi" w:eastAsia="Arial Unicode MS" w:hAnsiTheme="minorHAnsi" w:cs="Arial"/>
                <w:iCs/>
                <w:color w:val="000000"/>
                <w:kern w:val="1"/>
                <w:sz w:val="22"/>
                <w:szCs w:val="22"/>
                <w:u w:val="single"/>
                <w:lang w:val="sr-Cyrl-RS" w:eastAsia="ar-SA"/>
              </w:rPr>
            </w:pPr>
            <w:r w:rsidRPr="003045F5">
              <w:rPr>
                <w:rFonts w:asciiTheme="minorHAnsi" w:eastAsia="Arial Unicode MS" w:hAnsiTheme="minorHAnsi" w:cs="Arial"/>
                <w:b/>
                <w:iCs/>
                <w:color w:val="000000"/>
                <w:kern w:val="1"/>
                <w:sz w:val="22"/>
                <w:szCs w:val="22"/>
                <w:u w:val="single"/>
                <w:lang w:val="sr-Cyrl-RS" w:eastAsia="ar-SA"/>
              </w:rPr>
              <w:t>2.Технички и кадровски капацитет:</w:t>
            </w:r>
          </w:p>
          <w:p w:rsidR="0027517B" w:rsidRPr="003045F5" w:rsidRDefault="0027517B" w:rsidP="0027517B">
            <w:pPr>
              <w:suppressAutoHyphens/>
              <w:spacing w:line="100" w:lineRule="atLeast"/>
              <w:jc w:val="both"/>
              <w:rPr>
                <w:rFonts w:asciiTheme="minorHAnsi" w:eastAsia="Arial Unicode MS" w:hAnsiTheme="minorHAnsi" w:cs="Arial"/>
                <w:iCs/>
                <w:color w:val="000000"/>
                <w:kern w:val="1"/>
                <w:sz w:val="22"/>
                <w:szCs w:val="22"/>
                <w:lang w:val="sr-Cyrl-RS" w:eastAsia="ar-SA"/>
              </w:rPr>
            </w:pPr>
            <w:r w:rsidRPr="003045F5">
              <w:rPr>
                <w:rFonts w:asciiTheme="minorHAnsi" w:eastAsia="Arial Unicode MS" w:hAnsiTheme="minorHAnsi" w:cs="Arial"/>
                <w:iCs/>
                <w:color w:val="000000"/>
                <w:kern w:val="1"/>
                <w:sz w:val="22"/>
                <w:szCs w:val="22"/>
                <w:lang w:val="sr-Cyrl-RS" w:eastAsia="ar-SA"/>
              </w:rPr>
              <w:t>(А) Опис понуђачеве техничке опремљености и мера за обезбеђивање квалитета, и капацитета:</w:t>
            </w:r>
          </w:p>
          <w:p w:rsidR="0027517B" w:rsidRPr="003045F5" w:rsidRDefault="0027517B" w:rsidP="0027517B">
            <w:pPr>
              <w:numPr>
                <w:ilvl w:val="0"/>
                <w:numId w:val="33"/>
              </w:numPr>
              <w:suppressAutoHyphens/>
              <w:spacing w:line="100" w:lineRule="atLeast"/>
              <w:jc w:val="both"/>
              <w:rPr>
                <w:rFonts w:asciiTheme="minorHAnsi" w:eastAsia="Arial Unicode MS" w:hAnsiTheme="minorHAnsi" w:cs="Arial"/>
                <w:iCs/>
                <w:color w:val="000000"/>
                <w:kern w:val="1"/>
                <w:sz w:val="22"/>
                <w:szCs w:val="22"/>
                <w:lang w:val="sr-Cyrl-RS" w:eastAsia="ar-SA"/>
              </w:rPr>
            </w:pPr>
            <w:r w:rsidRPr="003045F5">
              <w:rPr>
                <w:rFonts w:asciiTheme="minorHAnsi" w:eastAsia="Arial Unicode MS" w:hAnsiTheme="minorHAnsi" w:cs="Arial"/>
                <w:iCs/>
                <w:color w:val="000000"/>
                <w:kern w:val="1"/>
                <w:sz w:val="22"/>
                <w:szCs w:val="22"/>
                <w:lang w:val="sr-Cyrl-RS" w:eastAsia="ar-SA"/>
              </w:rPr>
              <w:t>Списак техничких капацитета –опреме  оверен од стране овлашћеног лица понуђача (попуњен образац бр. 8);</w:t>
            </w:r>
          </w:p>
          <w:p w:rsidR="0027517B" w:rsidRPr="003045F5" w:rsidRDefault="0027517B" w:rsidP="0027517B">
            <w:pPr>
              <w:suppressAutoHyphens/>
              <w:spacing w:line="100" w:lineRule="atLeast"/>
              <w:jc w:val="both"/>
              <w:rPr>
                <w:rFonts w:asciiTheme="minorHAnsi" w:eastAsia="Arial Unicode MS" w:hAnsiTheme="minorHAnsi" w:cs="Arial"/>
                <w:iCs/>
                <w:color w:val="000000"/>
                <w:kern w:val="1"/>
                <w:sz w:val="22"/>
                <w:szCs w:val="22"/>
                <w:lang w:val="sr-Cyrl-RS" w:eastAsia="ar-SA"/>
              </w:rPr>
            </w:pPr>
            <w:r w:rsidRPr="003045F5">
              <w:rPr>
                <w:rFonts w:asciiTheme="minorHAnsi" w:eastAsia="Arial Unicode MS" w:hAnsiTheme="minorHAnsi" w:cs="Arial"/>
                <w:iCs/>
                <w:color w:val="000000"/>
                <w:kern w:val="1"/>
                <w:sz w:val="22"/>
                <w:szCs w:val="22"/>
                <w:lang w:val="sr-Cyrl-RS" w:eastAsia="ar-SA"/>
              </w:rPr>
              <w:t>(Б) Изјава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 услуге:</w:t>
            </w:r>
          </w:p>
          <w:p w:rsidR="0027517B" w:rsidRPr="003045F5" w:rsidRDefault="0027517B" w:rsidP="0027517B">
            <w:pPr>
              <w:numPr>
                <w:ilvl w:val="0"/>
                <w:numId w:val="33"/>
              </w:numPr>
              <w:suppressAutoHyphens/>
              <w:spacing w:line="100" w:lineRule="atLeast"/>
              <w:jc w:val="both"/>
              <w:rPr>
                <w:rFonts w:asciiTheme="minorHAnsi" w:eastAsia="Arial Unicode MS" w:hAnsiTheme="minorHAnsi" w:cs="Arial"/>
                <w:iCs/>
                <w:color w:val="000000"/>
                <w:kern w:val="1"/>
                <w:sz w:val="22"/>
                <w:szCs w:val="22"/>
                <w:lang w:val="sr-Cyrl-RS" w:eastAsia="ar-SA"/>
              </w:rPr>
            </w:pPr>
            <w:r w:rsidRPr="003045F5">
              <w:rPr>
                <w:rFonts w:asciiTheme="minorHAnsi" w:eastAsia="Arial Unicode MS" w:hAnsiTheme="minorHAnsi" w:cs="Arial"/>
                <w:iCs/>
                <w:color w:val="000000"/>
                <w:kern w:val="1"/>
                <w:sz w:val="22"/>
                <w:szCs w:val="22"/>
                <w:lang w:val="sr-Cyrl-RS" w:eastAsia="ar-SA"/>
              </w:rPr>
              <w:t>Изјава о кључном техничком особљу и другим експертима који раде за понуђача, који ће бити одговорни за извршење уговора, као и лицима одговорним за контролу квалитета услуге оверена од стране овлашћеног лица понуђача (попуњен образац бр. 9);</w:t>
            </w:r>
          </w:p>
          <w:p w:rsidR="0027517B" w:rsidRPr="003045F5" w:rsidRDefault="0027517B" w:rsidP="0027517B">
            <w:pPr>
              <w:suppressAutoHyphens/>
              <w:spacing w:line="100" w:lineRule="atLeast"/>
              <w:jc w:val="both"/>
              <w:rPr>
                <w:rFonts w:asciiTheme="minorHAnsi" w:eastAsia="Arial Unicode MS" w:hAnsiTheme="minorHAnsi" w:cs="Arial"/>
                <w:iCs/>
                <w:color w:val="000000"/>
                <w:kern w:val="1"/>
                <w:sz w:val="22"/>
                <w:szCs w:val="22"/>
                <w:lang w:val="sr-Cyrl-RS" w:eastAsia="ar-SA"/>
              </w:rPr>
            </w:pPr>
            <w:r w:rsidRPr="003045F5">
              <w:rPr>
                <w:rFonts w:asciiTheme="minorHAnsi" w:eastAsia="Arial Unicode MS" w:hAnsiTheme="minorHAnsi" w:cs="Arial"/>
                <w:iCs/>
                <w:color w:val="000000"/>
                <w:kern w:val="1"/>
                <w:sz w:val="22"/>
                <w:szCs w:val="22"/>
                <w:lang w:val="sr-Cyrl-RS" w:eastAsia="ar-SA"/>
              </w:rPr>
              <w:t>(В) Опис услуга које ће понуђач пружити:</w:t>
            </w:r>
          </w:p>
          <w:p w:rsidR="0027517B" w:rsidRPr="003045F5" w:rsidRDefault="0027517B" w:rsidP="0027517B">
            <w:pPr>
              <w:numPr>
                <w:ilvl w:val="0"/>
                <w:numId w:val="33"/>
              </w:numPr>
              <w:suppressAutoHyphens/>
              <w:spacing w:line="100" w:lineRule="atLeast"/>
              <w:jc w:val="both"/>
              <w:rPr>
                <w:rFonts w:asciiTheme="minorHAnsi" w:eastAsia="Arial Unicode MS" w:hAnsiTheme="minorHAnsi" w:cs="Arial"/>
                <w:iCs/>
                <w:color w:val="000000"/>
                <w:kern w:val="1"/>
                <w:sz w:val="22"/>
                <w:szCs w:val="22"/>
                <w:lang w:val="sr-Cyrl-RS" w:eastAsia="ar-SA"/>
              </w:rPr>
            </w:pPr>
            <w:r w:rsidRPr="003045F5">
              <w:rPr>
                <w:rFonts w:asciiTheme="minorHAnsi" w:eastAsia="Arial Unicode MS" w:hAnsiTheme="minorHAnsi" w:cs="Arial"/>
                <w:iCs/>
                <w:color w:val="000000"/>
                <w:kern w:val="1"/>
                <w:sz w:val="22"/>
                <w:szCs w:val="22"/>
                <w:lang w:val="sr-Cyrl-RS" w:eastAsia="ar-SA"/>
              </w:rPr>
              <w:t xml:space="preserve">План </w:t>
            </w:r>
            <w:r w:rsidR="00053642">
              <w:rPr>
                <w:rFonts w:asciiTheme="minorHAnsi" w:eastAsia="Arial Unicode MS" w:hAnsiTheme="minorHAnsi" w:cs="Arial"/>
                <w:iCs/>
                <w:color w:val="000000"/>
                <w:kern w:val="1"/>
                <w:sz w:val="22"/>
                <w:szCs w:val="22"/>
                <w:lang w:val="sr-Cyrl-RS" w:eastAsia="ar-SA"/>
              </w:rPr>
              <w:t>шестомесечног</w:t>
            </w:r>
            <w:r w:rsidRPr="003045F5">
              <w:rPr>
                <w:rFonts w:asciiTheme="minorHAnsi" w:eastAsia="Arial Unicode MS" w:hAnsiTheme="minorHAnsi" w:cs="Arial"/>
                <w:iCs/>
                <w:color w:val="000000"/>
                <w:kern w:val="1"/>
                <w:sz w:val="22"/>
                <w:szCs w:val="22"/>
                <w:lang w:val="sr-Cyrl-RS" w:eastAsia="ar-SA"/>
              </w:rPr>
              <w:t xml:space="preserve"> редовног одржавања и сервисирања система  </w:t>
            </w:r>
            <w:r w:rsidRPr="003045F5">
              <w:rPr>
                <w:rFonts w:asciiTheme="minorHAnsi" w:eastAsia="Arial Unicode MS" w:hAnsiTheme="minorHAnsi" w:cs="Arial"/>
                <w:iCs/>
                <w:color w:val="000000"/>
                <w:kern w:val="1"/>
                <w:sz w:val="22"/>
                <w:szCs w:val="22"/>
                <w:lang w:val="sr-Cyrl-RS" w:eastAsia="ar-SA"/>
              </w:rPr>
              <w:lastRenderedPageBreak/>
              <w:t>аутоматског мониторинга квалитета амбијенталног ваздуха према техничк</w:t>
            </w:r>
            <w:r w:rsidR="00674D7D">
              <w:rPr>
                <w:rFonts w:asciiTheme="minorHAnsi" w:eastAsia="Arial Unicode MS" w:hAnsiTheme="minorHAnsi" w:cs="Arial"/>
                <w:iCs/>
                <w:color w:val="000000"/>
                <w:kern w:val="1"/>
                <w:sz w:val="22"/>
                <w:szCs w:val="22"/>
                <w:lang w:val="sr-Cyrl-RS" w:eastAsia="ar-SA"/>
              </w:rPr>
              <w:t>ој</w:t>
            </w:r>
            <w:r w:rsidRPr="003045F5">
              <w:rPr>
                <w:rFonts w:asciiTheme="minorHAnsi" w:eastAsia="Arial Unicode MS" w:hAnsiTheme="minorHAnsi" w:cs="Arial"/>
                <w:iCs/>
                <w:color w:val="000000"/>
                <w:kern w:val="1"/>
                <w:sz w:val="22"/>
                <w:szCs w:val="22"/>
                <w:lang w:val="sr-Cyrl-RS" w:eastAsia="ar-SA"/>
              </w:rPr>
              <w:t xml:space="preserve"> спецификациј</w:t>
            </w:r>
            <w:r w:rsidR="00674D7D">
              <w:rPr>
                <w:rFonts w:asciiTheme="minorHAnsi" w:eastAsia="Arial Unicode MS" w:hAnsiTheme="minorHAnsi" w:cs="Arial"/>
                <w:iCs/>
                <w:color w:val="000000"/>
                <w:kern w:val="1"/>
                <w:sz w:val="22"/>
                <w:szCs w:val="22"/>
                <w:lang w:val="sr-Cyrl-RS" w:eastAsia="ar-SA"/>
              </w:rPr>
              <w:t>и</w:t>
            </w:r>
            <w:r w:rsidRPr="003045F5">
              <w:rPr>
                <w:rFonts w:asciiTheme="minorHAnsi" w:eastAsia="Arial Unicode MS" w:hAnsiTheme="minorHAnsi" w:cs="Arial"/>
                <w:iCs/>
                <w:color w:val="000000"/>
                <w:kern w:val="1"/>
                <w:sz w:val="22"/>
                <w:szCs w:val="22"/>
                <w:lang w:val="sr-Cyrl-RS" w:eastAsia="ar-SA"/>
              </w:rPr>
              <w:t xml:space="preserve"> дат</w:t>
            </w:r>
            <w:r w:rsidR="00674D7D">
              <w:rPr>
                <w:rFonts w:asciiTheme="minorHAnsi" w:eastAsia="Arial Unicode MS" w:hAnsiTheme="minorHAnsi" w:cs="Arial"/>
                <w:iCs/>
                <w:color w:val="000000"/>
                <w:kern w:val="1"/>
                <w:sz w:val="22"/>
                <w:szCs w:val="22"/>
                <w:lang w:val="sr-Cyrl-RS" w:eastAsia="ar-SA"/>
              </w:rPr>
              <w:t>ој</w:t>
            </w:r>
            <w:r w:rsidRPr="003045F5">
              <w:rPr>
                <w:rFonts w:asciiTheme="minorHAnsi" w:eastAsia="Arial Unicode MS" w:hAnsiTheme="minorHAnsi" w:cs="Arial"/>
                <w:iCs/>
                <w:color w:val="000000"/>
                <w:kern w:val="1"/>
                <w:sz w:val="22"/>
                <w:szCs w:val="22"/>
                <w:lang w:val="sr-Cyrl-RS" w:eastAsia="ar-SA"/>
              </w:rPr>
              <w:t xml:space="preserve"> у конкурсној документацији, а у складу са техничким спецификацијама и захтевима произвођача опреме којим ће се обезбедити поуздан и исправан рад система и континуитет мерења у складу са захтевима у погледу квалитета података за оцењивање квалитета ваздуха, прописаним Уредбом о условима за мониторинг и захтевима квалитета ваздуха („Службени гласник РС“, бр. 11/10,75/10</w:t>
            </w:r>
            <w:r w:rsidR="00674D7D">
              <w:rPr>
                <w:rFonts w:asciiTheme="minorHAnsi" w:eastAsia="Arial Unicode MS" w:hAnsiTheme="minorHAnsi" w:cs="Arial"/>
                <w:iCs/>
                <w:color w:val="000000"/>
                <w:kern w:val="1"/>
                <w:sz w:val="22"/>
                <w:szCs w:val="22"/>
                <w:lang w:val="sr-Cyrl-RS" w:eastAsia="ar-SA"/>
              </w:rPr>
              <w:t xml:space="preserve"> и </w:t>
            </w:r>
            <w:r w:rsidR="00674D7D" w:rsidRPr="007A54F2">
              <w:rPr>
                <w:rFonts w:asciiTheme="minorHAnsi" w:hAnsiTheme="minorHAnsi"/>
                <w:sz w:val="22"/>
                <w:szCs w:val="22"/>
                <w:lang w:val="sr-Cyrl-RS" w:eastAsia="ar-SA"/>
              </w:rPr>
              <w:t>62/13</w:t>
            </w:r>
            <w:r w:rsidRPr="003045F5">
              <w:rPr>
                <w:rFonts w:asciiTheme="minorHAnsi" w:eastAsia="Arial Unicode MS" w:hAnsiTheme="minorHAnsi" w:cs="Arial"/>
                <w:iCs/>
                <w:color w:val="000000"/>
                <w:kern w:val="1"/>
                <w:sz w:val="22"/>
                <w:szCs w:val="22"/>
                <w:lang w:val="sr-Cyrl-RS" w:eastAsia="ar-SA"/>
              </w:rPr>
              <w:t>);</w:t>
            </w:r>
          </w:p>
          <w:p w:rsidR="0027517B" w:rsidRPr="003045F5" w:rsidRDefault="0027517B" w:rsidP="0027517B">
            <w:pPr>
              <w:suppressAutoHyphens/>
              <w:spacing w:line="100" w:lineRule="atLeast"/>
              <w:jc w:val="both"/>
              <w:rPr>
                <w:rFonts w:asciiTheme="minorHAnsi" w:hAnsiTheme="minorHAnsi" w:cs="Arial"/>
                <w:sz w:val="22"/>
                <w:szCs w:val="22"/>
                <w:lang w:val="sr-Cyrl-RS" w:eastAsia="ar-SA"/>
              </w:rPr>
            </w:pPr>
            <w:r w:rsidRPr="003045F5">
              <w:rPr>
                <w:rFonts w:asciiTheme="minorHAnsi" w:eastAsia="Arial Unicode MS" w:hAnsiTheme="minorHAnsi" w:cs="Arial"/>
                <w:iCs/>
                <w:color w:val="000000"/>
                <w:kern w:val="1"/>
                <w:sz w:val="22"/>
                <w:szCs w:val="22"/>
                <w:lang w:val="sr-Cyrl-RS" w:eastAsia="ar-SA"/>
              </w:rPr>
              <w:t>(Г) С</w:t>
            </w:r>
            <w:r w:rsidRPr="003045F5">
              <w:rPr>
                <w:rFonts w:asciiTheme="minorHAnsi" w:hAnsiTheme="minorHAnsi" w:cs="Arial"/>
                <w:sz w:val="22"/>
                <w:szCs w:val="22"/>
                <w:lang w:val="ru-RU" w:eastAsia="ar-SA"/>
              </w:rPr>
              <w:t xml:space="preserve">писак пружених услуга </w:t>
            </w:r>
            <w:r w:rsidRPr="003045F5">
              <w:rPr>
                <w:rFonts w:asciiTheme="minorHAnsi" w:hAnsiTheme="minorHAnsi" w:cs="Arial"/>
                <w:sz w:val="22"/>
                <w:szCs w:val="22"/>
                <w:lang w:val="sr-Cyrl-RS" w:eastAsia="ar-SA"/>
              </w:rPr>
              <w:t>које с</w:t>
            </w:r>
            <w:r w:rsidRPr="003045F5">
              <w:rPr>
                <w:rFonts w:asciiTheme="minorHAnsi" w:hAnsiTheme="minorHAnsi" w:cs="Arial"/>
                <w:sz w:val="22"/>
                <w:szCs w:val="22"/>
                <w:lang w:val="sr-Latn-RS" w:eastAsia="ar-SA"/>
              </w:rPr>
              <w:t xml:space="preserve">e </w:t>
            </w:r>
            <w:r w:rsidRPr="003045F5">
              <w:rPr>
                <w:rFonts w:asciiTheme="minorHAnsi" w:hAnsiTheme="minorHAnsi" w:cs="Arial"/>
                <w:sz w:val="22"/>
                <w:szCs w:val="22"/>
                <w:lang w:val="sr-Cyrl-RS" w:eastAsia="ar-SA"/>
              </w:rPr>
              <w:t>односе на одржавање и сервисирање свеобухватног система</w:t>
            </w:r>
            <w:r w:rsidRPr="003045F5">
              <w:rPr>
                <w:rFonts w:asciiTheme="minorHAnsi" w:hAnsiTheme="minorHAnsi" w:cs="Arial"/>
                <w:sz w:val="22"/>
                <w:szCs w:val="22"/>
                <w:lang w:val="sr-Latn-RS" w:eastAsia="ar-SA"/>
              </w:rPr>
              <w:t xml:space="preserve"> </w:t>
            </w:r>
            <w:r w:rsidRPr="003045F5">
              <w:rPr>
                <w:rFonts w:asciiTheme="minorHAnsi" w:hAnsiTheme="minorHAnsi" w:cs="Arial"/>
                <w:sz w:val="22"/>
                <w:szCs w:val="22"/>
                <w:lang w:val="sr-Cyrl-RS" w:eastAsia="ar-SA"/>
              </w:rPr>
              <w:t>аутоматског мониторинга квалитета амбијенталног ваздуха</w:t>
            </w:r>
            <w:r w:rsidRPr="003045F5">
              <w:rPr>
                <w:rFonts w:asciiTheme="minorHAnsi" w:hAnsiTheme="minorHAnsi" w:cs="Arial"/>
                <w:sz w:val="22"/>
                <w:szCs w:val="22"/>
                <w:lang w:val="sr-Latn-RS" w:eastAsia="ar-SA"/>
              </w:rPr>
              <w:t>,</w:t>
            </w:r>
            <w:r w:rsidRPr="003045F5">
              <w:rPr>
                <w:rFonts w:asciiTheme="minorHAnsi" w:hAnsiTheme="minorHAnsi" w:cs="Arial"/>
                <w:sz w:val="22"/>
                <w:szCs w:val="22"/>
                <w:lang w:val="sr-Cyrl-RS" w:eastAsia="ar-SA"/>
              </w:rPr>
              <w:t xml:space="preserve"> који подразумева минимално једну аутоматску станицу са минимално два анализатора, метеоролошким сензорима (температура ваздуха, правац и брзина ветра) и софтверским пакетом за пренос и обраду података </w:t>
            </w:r>
            <w:r w:rsidRPr="003045F5">
              <w:rPr>
                <w:rFonts w:asciiTheme="minorHAnsi" w:hAnsiTheme="minorHAnsi" w:cs="Arial"/>
                <w:sz w:val="22"/>
                <w:szCs w:val="22"/>
                <w:lang w:val="ru-RU" w:eastAsia="ar-SA"/>
              </w:rPr>
              <w:t xml:space="preserve">за период од претходнх пет године. Ако су купци односно наручиоци, субјекти који се у смислу овог закона сматрају наручиоцем, доказ мора бити у облику потврде, издате или потписане од стране надлежног органа, а ако су купци, односно наручиоци остала правна лица односно предузетници, потврду издаје или потписује тај купац односно тај наручилац (попуњен образац број 7). Потврда (образац број 7/А) мора да садржи </w:t>
            </w:r>
            <w:r w:rsidRPr="003045F5">
              <w:rPr>
                <w:rFonts w:asciiTheme="minorHAnsi" w:hAnsiTheme="minorHAnsi" w:cs="Arial"/>
                <w:sz w:val="22"/>
                <w:szCs w:val="22"/>
                <w:lang w:val="sr-Cyrl-RS" w:eastAsia="ar-SA"/>
              </w:rPr>
              <w:t>укупну</w:t>
            </w:r>
            <w:r w:rsidRPr="003045F5">
              <w:rPr>
                <w:rFonts w:asciiTheme="minorHAnsi" w:hAnsiTheme="minorHAnsi" w:cs="Arial"/>
                <w:sz w:val="22"/>
                <w:szCs w:val="22"/>
                <w:lang w:val="sr-Latn-RS" w:eastAsia="ar-SA"/>
              </w:rPr>
              <w:t xml:space="preserve"> </w:t>
            </w:r>
            <w:r w:rsidRPr="003045F5">
              <w:rPr>
                <w:rFonts w:asciiTheme="minorHAnsi" w:hAnsiTheme="minorHAnsi" w:cs="Arial"/>
                <w:sz w:val="22"/>
                <w:szCs w:val="22"/>
                <w:lang w:val="sr-Cyrl-RS" w:eastAsia="ar-SA"/>
              </w:rPr>
              <w:t>вредност извршене услуге у динарима без пдв-а</w:t>
            </w:r>
            <w:r w:rsidRPr="003045F5">
              <w:rPr>
                <w:rFonts w:asciiTheme="minorHAnsi" w:hAnsiTheme="minorHAnsi" w:cs="Arial"/>
                <w:sz w:val="22"/>
                <w:szCs w:val="22"/>
                <w:lang w:val="ru-RU" w:eastAsia="ar-SA"/>
              </w:rPr>
              <w:t xml:space="preserve">, детаљну спецификацију извршене услуге и период вршења услуге са датумом почетка и завршетка услуге </w:t>
            </w:r>
            <w:r w:rsidRPr="003045F5">
              <w:rPr>
                <w:rFonts w:asciiTheme="minorHAnsi" w:hAnsiTheme="minorHAnsi"/>
                <w:bCs/>
                <w:sz w:val="22"/>
                <w:szCs w:val="22"/>
                <w:lang w:val="sr-Cyrl-RS" w:eastAsia="ar-SA"/>
              </w:rPr>
              <w:t xml:space="preserve">одржавања и сервисирања </w:t>
            </w:r>
            <w:r w:rsidRPr="003045F5">
              <w:rPr>
                <w:rFonts w:asciiTheme="minorHAnsi" w:hAnsiTheme="minorHAnsi" w:cs="Arial"/>
                <w:sz w:val="22"/>
                <w:szCs w:val="22"/>
                <w:lang w:val="ru-RU" w:eastAsia="ar-SA"/>
              </w:rPr>
              <w:t>система</w:t>
            </w:r>
            <w:r w:rsidRPr="003045F5">
              <w:rPr>
                <w:rFonts w:asciiTheme="minorHAnsi" w:hAnsiTheme="minorHAnsi"/>
                <w:bCs/>
                <w:sz w:val="22"/>
                <w:szCs w:val="22"/>
                <w:lang w:val="sr-Cyrl-RS" w:eastAsia="ar-SA"/>
              </w:rPr>
              <w:t xml:space="preserve"> аутоматског мониторинга.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w:t>
            </w:r>
          </w:p>
          <w:p w:rsidR="0027517B" w:rsidRPr="00CA25F2" w:rsidRDefault="0027517B" w:rsidP="00CA25F2">
            <w:pPr>
              <w:spacing w:line="276" w:lineRule="auto"/>
              <w:jc w:val="both"/>
              <w:rPr>
                <w:rFonts w:asciiTheme="minorHAnsi" w:eastAsia="Calibri" w:hAnsiTheme="minorHAnsi"/>
                <w:sz w:val="22"/>
                <w:szCs w:val="22"/>
                <w:lang w:val="sr-Cyrl-CS"/>
              </w:rPr>
            </w:pPr>
            <w:r w:rsidRPr="003045F5">
              <w:rPr>
                <w:rFonts w:asciiTheme="minorHAnsi" w:eastAsia="Calibri" w:hAnsiTheme="minorHAnsi"/>
                <w:sz w:val="22"/>
                <w:szCs w:val="22"/>
                <w:lang w:val="sr-Cyrl-CS"/>
              </w:rPr>
              <w:t>Д</w:t>
            </w:r>
            <w:r w:rsidRPr="003045F5">
              <w:rPr>
                <w:rFonts w:asciiTheme="minorHAnsi" w:eastAsia="Calibri" w:hAnsiTheme="minorHAnsi"/>
                <w:sz w:val="22"/>
                <w:szCs w:val="22"/>
                <w:lang w:val="en-GB"/>
              </w:rPr>
              <w:t>окази</w:t>
            </w:r>
            <w:r w:rsidRPr="003045F5">
              <w:rPr>
                <w:rFonts w:asciiTheme="minorHAnsi" w:eastAsia="Calibri" w:hAnsiTheme="minorHAnsi"/>
                <w:sz w:val="22"/>
                <w:szCs w:val="22"/>
                <w:lang w:val="sr-Cyrl-RS"/>
              </w:rPr>
              <w:t>,</w:t>
            </w:r>
            <w:r w:rsidRPr="003045F5">
              <w:rPr>
                <w:rFonts w:asciiTheme="minorHAnsi" w:eastAsia="Calibri" w:hAnsiTheme="minorHAnsi"/>
                <w:sz w:val="22"/>
                <w:szCs w:val="22"/>
                <w:lang w:val="en-GB"/>
              </w:rPr>
              <w:t xml:space="preserve"> из </w:t>
            </w:r>
            <w:r w:rsidRPr="003045F5">
              <w:rPr>
                <w:rFonts w:asciiTheme="minorHAnsi" w:eastAsia="Calibri" w:hAnsiTheme="minorHAnsi"/>
                <w:sz w:val="22"/>
                <w:szCs w:val="22"/>
                <w:lang w:val="sr-Cyrl-CS"/>
              </w:rPr>
              <w:t>тачке</w:t>
            </w:r>
            <w:r w:rsidRPr="003045F5">
              <w:rPr>
                <w:rFonts w:asciiTheme="minorHAnsi" w:eastAsia="Calibri" w:hAnsiTheme="minorHAnsi"/>
                <w:sz w:val="22"/>
                <w:szCs w:val="22"/>
                <w:lang w:val="en-GB"/>
              </w:rPr>
              <w:t xml:space="preserve"> </w:t>
            </w:r>
            <w:r w:rsidRPr="003045F5">
              <w:rPr>
                <w:rFonts w:asciiTheme="minorHAnsi" w:eastAsia="Calibri" w:hAnsiTheme="minorHAnsi"/>
                <w:sz w:val="22"/>
                <w:szCs w:val="22"/>
                <w:lang w:val="sr-Cyrl-CS"/>
              </w:rPr>
              <w:t>1.</w:t>
            </w:r>
            <w:r w:rsidRPr="003045F5">
              <w:rPr>
                <w:rFonts w:asciiTheme="minorHAnsi" w:eastAsia="Calibri" w:hAnsiTheme="minorHAnsi"/>
                <w:sz w:val="22"/>
                <w:szCs w:val="22"/>
                <w:lang w:val="en-GB"/>
              </w:rPr>
              <w:t xml:space="preserve"> </w:t>
            </w:r>
            <w:r w:rsidRPr="003045F5">
              <w:rPr>
                <w:rFonts w:asciiTheme="minorHAnsi" w:eastAsia="Calibri" w:hAnsiTheme="minorHAnsi"/>
                <w:sz w:val="22"/>
                <w:szCs w:val="22"/>
                <w:lang w:val="sr-Cyrl-CS"/>
              </w:rPr>
              <w:t>и</w:t>
            </w:r>
            <w:r w:rsidRPr="003045F5">
              <w:rPr>
                <w:rFonts w:asciiTheme="minorHAnsi" w:eastAsia="Calibri" w:hAnsiTheme="minorHAnsi"/>
                <w:sz w:val="22"/>
                <w:szCs w:val="22"/>
                <w:lang w:val="en-GB"/>
              </w:rPr>
              <w:t xml:space="preserve"> </w:t>
            </w:r>
            <w:r w:rsidRPr="003045F5">
              <w:rPr>
                <w:rFonts w:asciiTheme="minorHAnsi" w:eastAsia="Calibri" w:hAnsiTheme="minorHAnsi"/>
                <w:sz w:val="22"/>
                <w:szCs w:val="22"/>
                <w:lang w:val="sr-Cyrl-CS"/>
              </w:rPr>
              <w:t>2.,</w:t>
            </w:r>
            <w:r w:rsidRPr="003045F5">
              <w:rPr>
                <w:rFonts w:asciiTheme="minorHAnsi" w:eastAsia="Calibri" w:hAnsiTheme="minorHAnsi"/>
                <w:sz w:val="22"/>
                <w:szCs w:val="22"/>
                <w:lang w:val="en-GB"/>
              </w:rPr>
              <w:t xml:space="preserve"> </w:t>
            </w:r>
            <w:r w:rsidRPr="003045F5">
              <w:rPr>
                <w:rFonts w:asciiTheme="minorHAnsi" w:eastAsia="Calibri" w:hAnsiTheme="minorHAnsi"/>
                <w:sz w:val="22"/>
                <w:szCs w:val="22"/>
                <w:lang w:val="sr-Cyrl-RS"/>
              </w:rPr>
              <w:t xml:space="preserve">који се односе на финансијски и пословни капацитет, као и на технички и кадровски капацитет, </w:t>
            </w:r>
            <w:r w:rsidRPr="003045F5">
              <w:rPr>
                <w:rFonts w:asciiTheme="minorHAnsi" w:eastAsia="Calibri" w:hAnsiTheme="minorHAnsi"/>
                <w:sz w:val="22"/>
                <w:szCs w:val="22"/>
                <w:lang w:val="en-GB"/>
              </w:rPr>
              <w:t>не могу бити старији од два месеца пре отварања понуда.</w:t>
            </w:r>
          </w:p>
        </w:tc>
      </w:tr>
      <w:tr w:rsidR="0027517B" w:rsidRPr="003045F5" w:rsidTr="009C582B">
        <w:trPr>
          <w:trHeight w:val="644"/>
          <w:tblCellSpacing w:w="20" w:type="dxa"/>
        </w:trPr>
        <w:tc>
          <w:tcPr>
            <w:tcW w:w="694" w:type="dxa"/>
          </w:tcPr>
          <w:p w:rsidR="0027517B" w:rsidRPr="003045F5" w:rsidRDefault="00053642" w:rsidP="0027517B">
            <w:pPr>
              <w:rPr>
                <w:rFonts w:asciiTheme="minorHAnsi" w:eastAsia="Calibri" w:hAnsiTheme="minorHAnsi"/>
                <w:color w:val="FF0000"/>
                <w:sz w:val="22"/>
                <w:szCs w:val="22"/>
                <w:highlight w:val="yellow"/>
                <w:lang w:val="en-GB"/>
              </w:rPr>
            </w:pPr>
            <w:r>
              <w:rPr>
                <w:rFonts w:asciiTheme="minorHAnsi" w:eastAsia="Calibri" w:hAnsiTheme="minorHAnsi"/>
                <w:sz w:val="22"/>
                <w:szCs w:val="22"/>
                <w:lang w:val="sr-Cyrl-RS"/>
              </w:rPr>
              <w:lastRenderedPageBreak/>
              <w:t>8</w:t>
            </w:r>
            <w:r w:rsidR="0027517B" w:rsidRPr="003045F5">
              <w:rPr>
                <w:rFonts w:asciiTheme="minorHAnsi" w:eastAsia="Calibri" w:hAnsiTheme="minorHAnsi"/>
                <w:sz w:val="22"/>
                <w:szCs w:val="22"/>
                <w:lang w:val="en-GB"/>
              </w:rPr>
              <w:t>.</w:t>
            </w:r>
          </w:p>
        </w:tc>
        <w:tc>
          <w:tcPr>
            <w:tcW w:w="2183" w:type="dxa"/>
            <w:gridSpan w:val="2"/>
          </w:tcPr>
          <w:p w:rsidR="0027517B" w:rsidRPr="003045F5" w:rsidRDefault="0027517B" w:rsidP="0027517B">
            <w:pPr>
              <w:rPr>
                <w:rFonts w:asciiTheme="minorHAnsi" w:eastAsia="Calibri" w:hAnsiTheme="minorHAnsi"/>
                <w:color w:val="FF0000"/>
                <w:sz w:val="22"/>
                <w:szCs w:val="22"/>
                <w:lang w:val="ru-RU"/>
              </w:rPr>
            </w:pPr>
            <w:r w:rsidRPr="003045F5">
              <w:rPr>
                <w:rFonts w:asciiTheme="minorHAnsi" w:eastAsia="Calibri" w:hAnsiTheme="minorHAnsi"/>
                <w:sz w:val="22"/>
                <w:szCs w:val="22"/>
                <w:lang w:val="ru-RU"/>
              </w:rPr>
              <w:t>Средство финансијског обезбеђења</w:t>
            </w:r>
          </w:p>
        </w:tc>
        <w:tc>
          <w:tcPr>
            <w:tcW w:w="7453" w:type="dxa"/>
          </w:tcPr>
          <w:p w:rsidR="0027517B" w:rsidRPr="002773C7" w:rsidRDefault="0027517B" w:rsidP="0027517B">
            <w:pPr>
              <w:suppressAutoHyphens/>
              <w:jc w:val="both"/>
              <w:rPr>
                <w:rFonts w:asciiTheme="minorHAnsi" w:eastAsia="Calibri" w:hAnsiTheme="minorHAnsi"/>
                <w:b/>
                <w:bCs/>
                <w:sz w:val="22"/>
                <w:szCs w:val="22"/>
                <w:lang w:val="sr-Cyrl-RS" w:eastAsia="ar-SA"/>
              </w:rPr>
            </w:pPr>
            <w:r w:rsidRPr="003045F5">
              <w:rPr>
                <w:rFonts w:asciiTheme="minorHAnsi" w:eastAsia="Calibri" w:hAnsiTheme="minorHAnsi"/>
                <w:bCs/>
                <w:sz w:val="22"/>
                <w:szCs w:val="22"/>
                <w:lang w:val="en-GB" w:eastAsia="ar-SA"/>
              </w:rPr>
              <w:t>-</w:t>
            </w:r>
            <w:r w:rsidRPr="003045F5">
              <w:rPr>
                <w:rFonts w:asciiTheme="minorHAnsi" w:eastAsia="Calibri" w:hAnsiTheme="minorHAnsi"/>
                <w:bCs/>
                <w:sz w:val="22"/>
                <w:szCs w:val="22"/>
                <w:lang w:val="sr-Cyrl-CS" w:eastAsia="ar-SA"/>
              </w:rPr>
              <w:t>Средство финансијског обезбеђења за озбиљност понуде-  бланко сопствен</w:t>
            </w:r>
            <w:r w:rsidR="002C729E">
              <w:rPr>
                <w:rFonts w:asciiTheme="minorHAnsi" w:eastAsia="Calibri" w:hAnsiTheme="minorHAnsi"/>
                <w:bCs/>
                <w:sz w:val="22"/>
                <w:szCs w:val="22"/>
                <w:lang w:val="sr-Cyrl-CS" w:eastAsia="ar-SA"/>
              </w:rPr>
              <w:t>а</w:t>
            </w:r>
            <w:r w:rsidRPr="003045F5">
              <w:rPr>
                <w:rFonts w:asciiTheme="minorHAnsi" w:eastAsia="Calibri" w:hAnsiTheme="minorHAnsi"/>
                <w:bCs/>
                <w:sz w:val="22"/>
                <w:szCs w:val="22"/>
                <w:lang w:val="sr-Cyrl-CS" w:eastAsia="ar-SA"/>
              </w:rPr>
              <w:t xml:space="preserve"> </w:t>
            </w:r>
            <w:r w:rsidRPr="003045F5">
              <w:rPr>
                <w:rFonts w:asciiTheme="minorHAnsi" w:eastAsia="Calibri" w:hAnsiTheme="minorHAnsi"/>
                <w:bCs/>
                <w:sz w:val="22"/>
                <w:szCs w:val="22"/>
                <w:lang w:val="en-GB" w:eastAsia="ar-SA"/>
              </w:rPr>
              <w:t>регистрована</w:t>
            </w:r>
            <w:r w:rsidRPr="003045F5">
              <w:rPr>
                <w:rFonts w:asciiTheme="minorHAnsi" w:eastAsia="Calibri" w:hAnsiTheme="minorHAnsi"/>
                <w:bCs/>
                <w:sz w:val="22"/>
                <w:szCs w:val="22"/>
                <w:lang w:val="sr-Cyrl-CS" w:eastAsia="ar-SA"/>
              </w:rPr>
              <w:t xml:space="preserve"> меница без протеста са меничним писмом и копијом важећег картона депонованих </w:t>
            </w:r>
            <w:r w:rsidRPr="003045F5">
              <w:rPr>
                <w:rFonts w:asciiTheme="minorHAnsi" w:eastAsia="Calibri" w:hAnsiTheme="minorHAnsi"/>
                <w:bCs/>
                <w:sz w:val="22"/>
                <w:szCs w:val="22"/>
                <w:lang w:val="en-GB" w:eastAsia="ar-SA"/>
              </w:rPr>
              <w:t>потписа овлашћених лица</w:t>
            </w:r>
            <w:r w:rsidRPr="003045F5">
              <w:rPr>
                <w:rFonts w:asciiTheme="minorHAnsi" w:eastAsia="Calibri" w:hAnsiTheme="minorHAnsi"/>
                <w:sz w:val="22"/>
                <w:szCs w:val="22"/>
                <w:lang w:val="en-GB"/>
              </w:rPr>
              <w:t xml:space="preserve"> </w:t>
            </w:r>
            <w:r w:rsidRPr="003045F5">
              <w:rPr>
                <w:rFonts w:asciiTheme="minorHAnsi" w:eastAsia="Calibri" w:hAnsiTheme="minorHAnsi"/>
                <w:bCs/>
                <w:sz w:val="22"/>
                <w:szCs w:val="22"/>
                <w:lang w:val="sr-Cyrl-CS" w:eastAsia="ar-SA"/>
              </w:rPr>
              <w:t>у</w:t>
            </w:r>
            <w:r w:rsidRPr="003045F5">
              <w:rPr>
                <w:rFonts w:asciiTheme="minorHAnsi" w:eastAsia="Calibri" w:hAnsiTheme="minorHAnsi"/>
                <w:bCs/>
                <w:sz w:val="22"/>
                <w:szCs w:val="22"/>
                <w:lang w:val="en-GB" w:eastAsia="ar-SA"/>
              </w:rPr>
              <w:t xml:space="preserve"> износ</w:t>
            </w:r>
            <w:r w:rsidRPr="003045F5">
              <w:rPr>
                <w:rFonts w:asciiTheme="minorHAnsi" w:eastAsia="Calibri" w:hAnsiTheme="minorHAnsi"/>
                <w:bCs/>
                <w:sz w:val="22"/>
                <w:szCs w:val="22"/>
                <w:lang w:val="sr-Cyrl-CS" w:eastAsia="ar-SA"/>
              </w:rPr>
              <w:t>у</w:t>
            </w:r>
            <w:r w:rsidRPr="003045F5">
              <w:rPr>
                <w:rFonts w:asciiTheme="minorHAnsi" w:eastAsia="Calibri" w:hAnsiTheme="minorHAnsi"/>
                <w:bCs/>
                <w:sz w:val="22"/>
                <w:szCs w:val="22"/>
                <w:lang w:val="en-GB" w:eastAsia="ar-SA"/>
              </w:rPr>
              <w:t xml:space="preserve"> од 10% од вредности понуде без ПДВ-а;</w:t>
            </w:r>
            <w:r w:rsidRPr="002773C7">
              <w:rPr>
                <w:rFonts w:asciiTheme="minorHAnsi" w:eastAsia="Calibri" w:hAnsiTheme="minorHAnsi"/>
                <w:b/>
                <w:bCs/>
                <w:sz w:val="22"/>
                <w:szCs w:val="22"/>
                <w:lang w:val="sr-Cyrl-RS" w:eastAsia="ar-SA"/>
              </w:rPr>
              <w:t>прилажу сви понуђачи;</w:t>
            </w:r>
          </w:p>
          <w:p w:rsidR="0027517B" w:rsidRPr="003045F5" w:rsidRDefault="0027517B" w:rsidP="0027517B">
            <w:pPr>
              <w:suppressAutoHyphens/>
              <w:jc w:val="both"/>
              <w:rPr>
                <w:rFonts w:asciiTheme="minorHAnsi" w:eastAsia="Calibri" w:hAnsiTheme="minorHAnsi"/>
                <w:bCs/>
                <w:sz w:val="22"/>
                <w:szCs w:val="22"/>
                <w:lang w:val="en-GB" w:eastAsia="ar-SA"/>
              </w:rPr>
            </w:pPr>
            <w:r w:rsidRPr="003045F5">
              <w:rPr>
                <w:rFonts w:asciiTheme="minorHAnsi" w:eastAsia="Calibri" w:hAnsiTheme="minorHAnsi"/>
                <w:bCs/>
                <w:sz w:val="22"/>
                <w:szCs w:val="22"/>
                <w:lang w:val="sr-Cyrl-CS" w:eastAsia="ar-SA"/>
              </w:rPr>
              <w:t>-Средство финансијског обезбеђења за дати аванс - бланко сопствена</w:t>
            </w:r>
            <w:r w:rsidRPr="003045F5">
              <w:rPr>
                <w:rFonts w:asciiTheme="minorHAnsi" w:eastAsia="Calibri" w:hAnsiTheme="minorHAnsi"/>
                <w:bCs/>
                <w:sz w:val="22"/>
                <w:szCs w:val="22"/>
                <w:lang w:val="en-GB" w:eastAsia="ar-SA"/>
              </w:rPr>
              <w:t xml:space="preserve"> регистрована</w:t>
            </w:r>
            <w:r w:rsidRPr="003045F5">
              <w:rPr>
                <w:rFonts w:asciiTheme="minorHAnsi" w:eastAsia="Calibri" w:hAnsiTheme="minorHAnsi"/>
                <w:bCs/>
                <w:sz w:val="22"/>
                <w:szCs w:val="22"/>
                <w:lang w:val="sr-Cyrl-CS" w:eastAsia="ar-SA"/>
              </w:rPr>
              <w:t xml:space="preserve"> меница без протеста са меничним писмом и копијом важећег картона депонованих потписа</w:t>
            </w:r>
            <w:r w:rsidRPr="003045F5">
              <w:rPr>
                <w:rFonts w:asciiTheme="minorHAnsi" w:eastAsia="Calibri" w:hAnsiTheme="minorHAnsi"/>
                <w:bCs/>
                <w:sz w:val="22"/>
                <w:szCs w:val="22"/>
                <w:lang w:val="en-GB" w:eastAsia="ar-SA"/>
              </w:rPr>
              <w:t xml:space="preserve"> овлашћених лица</w:t>
            </w:r>
            <w:r w:rsidRPr="003045F5">
              <w:rPr>
                <w:rFonts w:asciiTheme="minorHAnsi" w:eastAsia="Calibri" w:hAnsiTheme="minorHAnsi"/>
                <w:sz w:val="22"/>
                <w:szCs w:val="22"/>
                <w:lang w:val="en-GB"/>
              </w:rPr>
              <w:t xml:space="preserve"> у вис</w:t>
            </w:r>
            <w:r w:rsidRPr="003045F5">
              <w:rPr>
                <w:rFonts w:asciiTheme="minorHAnsi" w:eastAsia="Calibri" w:hAnsiTheme="minorHAnsi"/>
                <w:sz w:val="22"/>
                <w:szCs w:val="22"/>
                <w:lang w:val="sr-Cyrl-CS"/>
              </w:rPr>
              <w:t>и</w:t>
            </w:r>
            <w:r w:rsidRPr="003045F5">
              <w:rPr>
                <w:rFonts w:asciiTheme="minorHAnsi" w:eastAsia="Calibri" w:hAnsiTheme="minorHAnsi"/>
                <w:sz w:val="22"/>
                <w:szCs w:val="22"/>
                <w:lang w:val="en-GB"/>
              </w:rPr>
              <w:t>ни траженог аванса (30%</w:t>
            </w:r>
            <w:r w:rsidRPr="003045F5">
              <w:rPr>
                <w:rFonts w:asciiTheme="minorHAnsi" w:eastAsia="Calibri" w:hAnsiTheme="minorHAnsi"/>
                <w:sz w:val="22"/>
                <w:szCs w:val="22"/>
                <w:lang w:val="sr-Cyrl-CS"/>
              </w:rPr>
              <w:t xml:space="preserve"> од вредности понуде</w:t>
            </w:r>
            <w:r w:rsidRPr="003045F5">
              <w:rPr>
                <w:rFonts w:asciiTheme="minorHAnsi" w:eastAsia="Calibri" w:hAnsiTheme="minorHAnsi"/>
                <w:sz w:val="22"/>
                <w:szCs w:val="22"/>
                <w:lang w:val="en-GB"/>
              </w:rPr>
              <w:t>) и изражена у динарима, са ПДВ-ом</w:t>
            </w:r>
            <w:r w:rsidR="0034425C">
              <w:rPr>
                <w:rFonts w:asciiTheme="minorHAnsi" w:eastAsia="Calibri" w:hAnsiTheme="minorHAnsi"/>
                <w:sz w:val="22"/>
                <w:szCs w:val="22"/>
                <w:lang w:val="sr-Cyrl-RS"/>
              </w:rPr>
              <w:t xml:space="preserve">; </w:t>
            </w:r>
            <w:r w:rsidRPr="003045F5">
              <w:rPr>
                <w:rFonts w:asciiTheme="minorHAnsi" w:eastAsia="Calibri" w:hAnsiTheme="minorHAnsi"/>
                <w:sz w:val="22"/>
                <w:szCs w:val="22"/>
                <w:lang w:val="sr-Cyrl-RS"/>
              </w:rPr>
              <w:t>прилаже само изабрани понуђач приликом закључења уговора</w:t>
            </w:r>
            <w:r w:rsidRPr="003045F5">
              <w:rPr>
                <w:rFonts w:asciiTheme="minorHAnsi" w:eastAsia="Calibri" w:hAnsiTheme="minorHAnsi"/>
                <w:bCs/>
                <w:sz w:val="22"/>
                <w:szCs w:val="22"/>
                <w:lang w:val="en-GB" w:eastAsia="ar-SA"/>
              </w:rPr>
              <w:t>;</w:t>
            </w:r>
          </w:p>
          <w:p w:rsidR="0027517B" w:rsidRPr="003045F5" w:rsidRDefault="0027517B" w:rsidP="0027517B">
            <w:pPr>
              <w:suppressAutoHyphens/>
              <w:jc w:val="both"/>
              <w:rPr>
                <w:rFonts w:asciiTheme="minorHAnsi" w:eastAsia="Calibri" w:hAnsiTheme="minorHAnsi"/>
                <w:bCs/>
                <w:sz w:val="22"/>
                <w:szCs w:val="22"/>
                <w:lang w:val="sr-Cyrl-RS" w:eastAsia="ar-SA"/>
              </w:rPr>
            </w:pPr>
            <w:r w:rsidRPr="003045F5">
              <w:rPr>
                <w:rFonts w:asciiTheme="minorHAnsi" w:eastAsia="Calibri" w:hAnsiTheme="minorHAnsi"/>
                <w:bCs/>
                <w:sz w:val="22"/>
                <w:szCs w:val="22"/>
                <w:lang w:val="en-GB" w:eastAsia="ar-SA"/>
              </w:rPr>
              <w:t>-</w:t>
            </w:r>
            <w:r w:rsidRPr="003045F5">
              <w:rPr>
                <w:rFonts w:asciiTheme="minorHAnsi" w:eastAsia="Calibri" w:hAnsiTheme="minorHAnsi"/>
                <w:bCs/>
                <w:sz w:val="22"/>
                <w:szCs w:val="22"/>
                <w:lang w:val="sr-Cyrl-CS" w:eastAsia="ar-SA"/>
              </w:rPr>
              <w:t>Средство финансијског обезбеђења</w:t>
            </w:r>
            <w:r w:rsidRPr="003045F5">
              <w:rPr>
                <w:rFonts w:asciiTheme="minorHAnsi" w:eastAsia="Calibri" w:hAnsiTheme="minorHAnsi"/>
                <w:bCs/>
                <w:sz w:val="22"/>
                <w:szCs w:val="22"/>
                <w:lang w:val="en-GB" w:eastAsia="ar-SA"/>
              </w:rPr>
              <w:t xml:space="preserve"> за </w:t>
            </w:r>
            <w:r w:rsidR="00AD5118">
              <w:rPr>
                <w:rFonts w:asciiTheme="minorHAnsi" w:eastAsia="Calibri" w:hAnsiTheme="minorHAnsi"/>
                <w:bCs/>
                <w:sz w:val="22"/>
                <w:szCs w:val="22"/>
                <w:lang w:val="sr-Cyrl-RS" w:eastAsia="ar-SA"/>
              </w:rPr>
              <w:t>испуњење</w:t>
            </w:r>
            <w:r w:rsidRPr="003045F5">
              <w:rPr>
                <w:rFonts w:asciiTheme="minorHAnsi" w:eastAsia="Calibri" w:hAnsiTheme="minorHAnsi"/>
                <w:bCs/>
                <w:sz w:val="22"/>
                <w:szCs w:val="22"/>
                <w:lang w:val="en-GB" w:eastAsia="ar-SA"/>
              </w:rPr>
              <w:t xml:space="preserve"> уговорне обавезе </w:t>
            </w:r>
            <w:r w:rsidRPr="003045F5">
              <w:rPr>
                <w:rFonts w:asciiTheme="minorHAnsi" w:eastAsia="Calibri" w:hAnsiTheme="minorHAnsi"/>
                <w:bCs/>
                <w:sz w:val="22"/>
                <w:szCs w:val="22"/>
                <w:lang w:val="sr-Cyrl-CS" w:eastAsia="ar-SA"/>
              </w:rPr>
              <w:t xml:space="preserve">- бланко сопствена </w:t>
            </w:r>
            <w:r w:rsidRPr="003045F5">
              <w:rPr>
                <w:rFonts w:asciiTheme="minorHAnsi" w:eastAsia="Calibri" w:hAnsiTheme="minorHAnsi"/>
                <w:bCs/>
                <w:sz w:val="22"/>
                <w:szCs w:val="22"/>
                <w:lang w:val="en-GB" w:eastAsia="ar-SA"/>
              </w:rPr>
              <w:t xml:space="preserve">регистрована </w:t>
            </w:r>
            <w:r w:rsidRPr="003045F5">
              <w:rPr>
                <w:rFonts w:asciiTheme="minorHAnsi" w:eastAsia="Calibri" w:hAnsiTheme="minorHAnsi"/>
                <w:bCs/>
                <w:sz w:val="22"/>
                <w:szCs w:val="22"/>
                <w:lang w:val="sr-Cyrl-CS" w:eastAsia="ar-SA"/>
              </w:rPr>
              <w:t>меница без протеста са меничним писмом и копијом важећег картона депонованих потписа</w:t>
            </w:r>
            <w:r w:rsidRPr="003045F5">
              <w:rPr>
                <w:rFonts w:asciiTheme="minorHAnsi" w:eastAsia="Calibri" w:hAnsiTheme="minorHAnsi"/>
                <w:bCs/>
                <w:sz w:val="22"/>
                <w:szCs w:val="22"/>
                <w:lang w:val="en-GB" w:eastAsia="ar-SA"/>
              </w:rPr>
              <w:t xml:space="preserve"> </w:t>
            </w:r>
            <w:r w:rsidRPr="003045F5">
              <w:rPr>
                <w:rFonts w:asciiTheme="minorHAnsi" w:eastAsia="Calibri" w:hAnsiTheme="minorHAnsi"/>
                <w:bCs/>
                <w:sz w:val="22"/>
                <w:szCs w:val="22"/>
                <w:lang w:val="sr-Cyrl-CS" w:eastAsia="ar-SA"/>
              </w:rPr>
              <w:t>у</w:t>
            </w:r>
            <w:r w:rsidRPr="003045F5">
              <w:rPr>
                <w:rFonts w:asciiTheme="minorHAnsi" w:eastAsia="Calibri" w:hAnsiTheme="minorHAnsi"/>
                <w:bCs/>
                <w:sz w:val="22"/>
                <w:szCs w:val="22"/>
                <w:lang w:val="en-GB" w:eastAsia="ar-SA"/>
              </w:rPr>
              <w:t xml:space="preserve"> износ</w:t>
            </w:r>
            <w:r w:rsidRPr="003045F5">
              <w:rPr>
                <w:rFonts w:asciiTheme="minorHAnsi" w:eastAsia="Calibri" w:hAnsiTheme="minorHAnsi"/>
                <w:bCs/>
                <w:sz w:val="22"/>
                <w:szCs w:val="22"/>
                <w:lang w:val="sr-Cyrl-CS" w:eastAsia="ar-SA"/>
              </w:rPr>
              <w:t>у</w:t>
            </w:r>
            <w:r w:rsidRPr="003045F5">
              <w:rPr>
                <w:rFonts w:asciiTheme="minorHAnsi" w:eastAsia="Calibri" w:hAnsiTheme="minorHAnsi"/>
                <w:bCs/>
                <w:sz w:val="22"/>
                <w:szCs w:val="22"/>
                <w:lang w:val="en-GB" w:eastAsia="ar-SA"/>
              </w:rPr>
              <w:t xml:space="preserve"> од 10% од вредности понуде без ПДВ-а</w:t>
            </w:r>
            <w:r w:rsidR="0034425C">
              <w:rPr>
                <w:rFonts w:asciiTheme="minorHAnsi" w:eastAsia="Calibri" w:hAnsiTheme="minorHAnsi"/>
                <w:bCs/>
                <w:sz w:val="22"/>
                <w:szCs w:val="22"/>
                <w:lang w:val="sr-Cyrl-RS" w:eastAsia="ar-SA"/>
              </w:rPr>
              <w:t>;</w:t>
            </w:r>
            <w:r w:rsidRPr="003045F5">
              <w:rPr>
                <w:rFonts w:asciiTheme="minorHAnsi" w:eastAsia="Calibri" w:hAnsiTheme="minorHAnsi"/>
                <w:sz w:val="22"/>
                <w:szCs w:val="22"/>
                <w:lang w:val="sr-Cyrl-RS"/>
              </w:rPr>
              <w:t xml:space="preserve"> прилаже само изабрани понуђач приликом закључења уговора</w:t>
            </w:r>
            <w:r w:rsidRPr="003045F5">
              <w:rPr>
                <w:rFonts w:asciiTheme="minorHAnsi" w:eastAsia="Calibri" w:hAnsiTheme="minorHAnsi"/>
                <w:bCs/>
                <w:sz w:val="22"/>
                <w:szCs w:val="22"/>
                <w:lang w:val="en-GB" w:eastAsia="ar-SA"/>
              </w:rPr>
              <w:t>;</w:t>
            </w:r>
          </w:p>
          <w:p w:rsidR="0027517B" w:rsidRPr="003045F5" w:rsidRDefault="0027517B" w:rsidP="002C729E">
            <w:pPr>
              <w:jc w:val="both"/>
              <w:rPr>
                <w:rFonts w:asciiTheme="minorHAnsi" w:eastAsia="Calibri" w:hAnsiTheme="minorHAnsi"/>
                <w:sz w:val="22"/>
                <w:szCs w:val="22"/>
                <w:lang w:val="en-GB"/>
              </w:rPr>
            </w:pPr>
            <w:r w:rsidRPr="003045F5">
              <w:rPr>
                <w:rFonts w:asciiTheme="minorHAnsi" w:eastAsia="Calibri" w:hAnsiTheme="minorHAnsi" w:cs="Arial"/>
                <w:sz w:val="22"/>
                <w:szCs w:val="22"/>
                <w:lang w:val="ru-RU"/>
              </w:rPr>
              <w:t xml:space="preserve">Бланко </w:t>
            </w:r>
            <w:r w:rsidR="002C729E">
              <w:rPr>
                <w:rFonts w:asciiTheme="minorHAnsi" w:eastAsia="Calibri" w:hAnsiTheme="minorHAnsi" w:cs="Arial"/>
                <w:sz w:val="22"/>
                <w:szCs w:val="22"/>
                <w:lang w:val="ru-RU"/>
              </w:rPr>
              <w:t>сопствена</w:t>
            </w:r>
            <w:r w:rsidRPr="003045F5">
              <w:rPr>
                <w:rFonts w:asciiTheme="minorHAnsi" w:eastAsia="Calibri" w:hAnsiTheme="minorHAnsi" w:cs="Arial"/>
                <w:sz w:val="22"/>
                <w:szCs w:val="22"/>
                <w:lang w:val="ru-RU"/>
              </w:rPr>
              <w:t xml:space="preserve"> меница мора бити регистрована у Регистру меница код Народне банке Србије, у складу са Одлуком о ближим условима, садржини и начину вођења регистра меница и овлашћења („Службени гла</w:t>
            </w:r>
            <w:r w:rsidR="00CA25F2">
              <w:rPr>
                <w:rFonts w:asciiTheme="minorHAnsi" w:eastAsia="Calibri" w:hAnsiTheme="minorHAnsi" w:cs="Arial"/>
                <w:sz w:val="22"/>
                <w:szCs w:val="22"/>
                <w:lang w:val="ru-RU"/>
              </w:rPr>
              <w:t>с</w:t>
            </w:r>
            <w:r w:rsidRPr="003045F5">
              <w:rPr>
                <w:rFonts w:asciiTheme="minorHAnsi" w:eastAsia="Calibri" w:hAnsiTheme="minorHAnsi" w:cs="Arial"/>
                <w:sz w:val="22"/>
                <w:szCs w:val="22"/>
                <w:lang w:val="ru-RU"/>
              </w:rPr>
              <w:t>ник РС“, бр. 56/2011), а као доказ понуђач уз меницу доставља копију захтева за регистрацију, овереног од своје пословне банке.</w:t>
            </w:r>
          </w:p>
        </w:tc>
      </w:tr>
      <w:tr w:rsidR="0027517B" w:rsidRPr="003045F5" w:rsidTr="009C582B">
        <w:trPr>
          <w:tblCellSpacing w:w="20" w:type="dxa"/>
        </w:trPr>
        <w:tc>
          <w:tcPr>
            <w:tcW w:w="694" w:type="dxa"/>
          </w:tcPr>
          <w:p w:rsidR="0027517B" w:rsidRPr="003045F5" w:rsidRDefault="0027517B" w:rsidP="0027517B">
            <w:pPr>
              <w:ind w:left="360"/>
              <w:jc w:val="center"/>
              <w:rPr>
                <w:rFonts w:asciiTheme="minorHAnsi" w:eastAsia="Calibri" w:hAnsiTheme="minorHAnsi"/>
                <w:sz w:val="22"/>
                <w:szCs w:val="22"/>
                <w:highlight w:val="yellow"/>
                <w:lang w:val="en-GB"/>
              </w:rPr>
            </w:pPr>
          </w:p>
          <w:p w:rsidR="0027517B" w:rsidRPr="003045F5" w:rsidRDefault="0027517B" w:rsidP="0027517B">
            <w:pPr>
              <w:ind w:left="360"/>
              <w:jc w:val="center"/>
              <w:rPr>
                <w:rFonts w:asciiTheme="minorHAnsi" w:eastAsia="Calibri" w:hAnsiTheme="minorHAnsi"/>
                <w:sz w:val="22"/>
                <w:szCs w:val="22"/>
                <w:highlight w:val="yellow"/>
                <w:lang w:val="en-GB"/>
              </w:rPr>
            </w:pPr>
          </w:p>
        </w:tc>
        <w:tc>
          <w:tcPr>
            <w:tcW w:w="9676" w:type="dxa"/>
            <w:gridSpan w:val="3"/>
          </w:tcPr>
          <w:p w:rsidR="0027517B" w:rsidRPr="00CA25F2" w:rsidRDefault="0027517B" w:rsidP="0088273D">
            <w:pPr>
              <w:jc w:val="both"/>
              <w:rPr>
                <w:rFonts w:asciiTheme="minorHAnsi" w:eastAsia="Calibri" w:hAnsiTheme="minorHAnsi"/>
                <w:sz w:val="22"/>
                <w:szCs w:val="22"/>
                <w:lang w:val="ru-RU"/>
              </w:rPr>
            </w:pPr>
            <w:r w:rsidRPr="003045F5">
              <w:rPr>
                <w:rFonts w:asciiTheme="minorHAnsi" w:eastAsia="Calibri" w:hAnsiTheme="minorHAnsi"/>
                <w:sz w:val="22"/>
                <w:szCs w:val="22"/>
                <w:lang w:val="ru-RU"/>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јавним </w:t>
            </w:r>
            <w:r w:rsidRPr="003045F5">
              <w:rPr>
                <w:rFonts w:asciiTheme="minorHAnsi" w:eastAsia="Calibri" w:hAnsiTheme="minorHAnsi"/>
                <w:sz w:val="22"/>
                <w:szCs w:val="22"/>
                <w:lang w:val="ru-RU"/>
              </w:rPr>
              <w:lastRenderedPageBreak/>
              <w:t>бележником или друг</w:t>
            </w:r>
            <w:r w:rsidR="00CA25F2">
              <w:rPr>
                <w:rFonts w:asciiTheme="minorHAnsi" w:eastAsia="Calibri" w:hAnsiTheme="minorHAnsi"/>
                <w:sz w:val="22"/>
                <w:szCs w:val="22"/>
                <w:lang w:val="ru-RU"/>
              </w:rPr>
              <w:t xml:space="preserve">им надлежним органом те државе </w:t>
            </w:r>
          </w:p>
        </w:tc>
      </w:tr>
      <w:tr w:rsidR="0027517B" w:rsidRPr="003045F5" w:rsidTr="009C582B">
        <w:trPr>
          <w:tblCellSpacing w:w="20" w:type="dxa"/>
        </w:trPr>
        <w:tc>
          <w:tcPr>
            <w:tcW w:w="10410" w:type="dxa"/>
            <w:gridSpan w:val="4"/>
          </w:tcPr>
          <w:p w:rsidR="0027517B" w:rsidRPr="003045F5" w:rsidRDefault="0027517B" w:rsidP="0027517B">
            <w:pPr>
              <w:jc w:val="center"/>
              <w:rPr>
                <w:rFonts w:asciiTheme="minorHAnsi" w:eastAsia="Calibri" w:hAnsiTheme="minorHAnsi"/>
                <w:sz w:val="22"/>
                <w:szCs w:val="22"/>
                <w:lang w:val="en-GB"/>
              </w:rPr>
            </w:pPr>
            <w:r w:rsidRPr="003045F5">
              <w:rPr>
                <w:rFonts w:asciiTheme="minorHAnsi" w:eastAsia="Calibri" w:hAnsiTheme="minorHAnsi"/>
                <w:sz w:val="22"/>
                <w:szCs w:val="22"/>
                <w:lang w:val="en-GB"/>
              </w:rPr>
              <w:lastRenderedPageBreak/>
              <w:t xml:space="preserve">Обавезни обрасци које понуђач мора да достави: </w:t>
            </w:r>
          </w:p>
        </w:tc>
      </w:tr>
      <w:tr w:rsidR="0027517B" w:rsidRPr="003045F5" w:rsidTr="009C582B">
        <w:trPr>
          <w:tblCellSpacing w:w="20" w:type="dxa"/>
        </w:trPr>
        <w:tc>
          <w:tcPr>
            <w:tcW w:w="802" w:type="dxa"/>
            <w:gridSpan w:val="2"/>
            <w:tcBorders>
              <w:top w:val="nil"/>
              <w:left w:val="nil"/>
              <w:bottom w:val="nil"/>
              <w:right w:val="nil"/>
            </w:tcBorders>
          </w:tcPr>
          <w:p w:rsidR="0027517B" w:rsidRPr="0067022F" w:rsidRDefault="0027517B" w:rsidP="0027517B">
            <w:pPr>
              <w:ind w:left="360"/>
              <w:jc w:val="center"/>
              <w:rPr>
                <w:rFonts w:asciiTheme="minorHAnsi" w:eastAsia="Calibri" w:hAnsiTheme="minorHAnsi"/>
                <w:sz w:val="22"/>
                <w:szCs w:val="22"/>
                <w:lang w:val="sr-Cyrl-RS"/>
              </w:rPr>
            </w:pPr>
          </w:p>
        </w:tc>
        <w:tc>
          <w:tcPr>
            <w:tcW w:w="9568" w:type="dxa"/>
            <w:gridSpan w:val="2"/>
            <w:tcBorders>
              <w:top w:val="nil"/>
              <w:left w:val="nil"/>
              <w:bottom w:val="nil"/>
              <w:right w:val="nil"/>
            </w:tcBorders>
          </w:tcPr>
          <w:p w:rsidR="0027517B" w:rsidRPr="003045F5" w:rsidRDefault="0027517B" w:rsidP="0027517B">
            <w:pPr>
              <w:rPr>
                <w:rFonts w:asciiTheme="minorHAnsi" w:eastAsia="Calibri" w:hAnsiTheme="minorHAnsi"/>
                <w:sz w:val="22"/>
                <w:szCs w:val="22"/>
                <w:lang w:val="en-GB"/>
              </w:rPr>
            </w:pPr>
            <w:r w:rsidRPr="003045F5">
              <w:rPr>
                <w:rFonts w:asciiTheme="minorHAnsi" w:eastAsia="Calibri" w:hAnsiTheme="minorHAnsi"/>
                <w:sz w:val="22"/>
                <w:szCs w:val="22"/>
                <w:lang w:val="ru-RU"/>
              </w:rPr>
              <w:t>Образац за оцену испуњености услова из члана 75. и 76. ЗЈН</w:t>
            </w:r>
            <w:r w:rsidRPr="003045F5">
              <w:rPr>
                <w:rFonts w:asciiTheme="minorHAnsi" w:eastAsia="Calibri" w:hAnsiTheme="minorHAnsi"/>
                <w:sz w:val="22"/>
                <w:szCs w:val="22"/>
                <w:lang w:val="en-GB"/>
              </w:rPr>
              <w:t xml:space="preserve"> </w:t>
            </w:r>
          </w:p>
        </w:tc>
      </w:tr>
      <w:tr w:rsidR="0027517B" w:rsidRPr="003045F5" w:rsidTr="009C582B">
        <w:trPr>
          <w:tblCellSpacing w:w="20" w:type="dxa"/>
        </w:trPr>
        <w:tc>
          <w:tcPr>
            <w:tcW w:w="802" w:type="dxa"/>
            <w:gridSpan w:val="2"/>
            <w:tcBorders>
              <w:top w:val="nil"/>
              <w:left w:val="nil"/>
              <w:bottom w:val="nil"/>
              <w:right w:val="nil"/>
            </w:tcBorders>
          </w:tcPr>
          <w:p w:rsidR="0027517B" w:rsidRPr="0067022F" w:rsidRDefault="0027517B" w:rsidP="0027517B">
            <w:pPr>
              <w:ind w:left="360"/>
              <w:jc w:val="center"/>
              <w:rPr>
                <w:rFonts w:asciiTheme="minorHAnsi" w:eastAsia="Calibri" w:hAnsiTheme="minorHAnsi"/>
                <w:sz w:val="22"/>
                <w:szCs w:val="22"/>
                <w:lang w:val="sr-Cyrl-RS"/>
              </w:rPr>
            </w:pPr>
          </w:p>
        </w:tc>
        <w:tc>
          <w:tcPr>
            <w:tcW w:w="9568" w:type="dxa"/>
            <w:gridSpan w:val="2"/>
            <w:tcBorders>
              <w:top w:val="nil"/>
              <w:left w:val="nil"/>
              <w:bottom w:val="nil"/>
              <w:right w:val="nil"/>
            </w:tcBorders>
          </w:tcPr>
          <w:p w:rsidR="0027517B" w:rsidRPr="003045F5" w:rsidRDefault="0027517B" w:rsidP="0027517B">
            <w:pPr>
              <w:rPr>
                <w:rFonts w:asciiTheme="minorHAnsi" w:eastAsia="Calibri" w:hAnsiTheme="minorHAnsi"/>
                <w:sz w:val="22"/>
                <w:szCs w:val="22"/>
                <w:lang w:val="en-GB"/>
              </w:rPr>
            </w:pPr>
            <w:r w:rsidRPr="003045F5">
              <w:rPr>
                <w:rFonts w:asciiTheme="minorHAnsi" w:eastAsia="Calibri" w:hAnsiTheme="minorHAnsi"/>
                <w:sz w:val="22"/>
                <w:szCs w:val="22"/>
                <w:lang w:val="ru-RU"/>
              </w:rPr>
              <w:t xml:space="preserve">Образац понуде   </w:t>
            </w:r>
            <w:r w:rsidRPr="003045F5">
              <w:rPr>
                <w:rFonts w:asciiTheme="minorHAnsi" w:eastAsia="Calibri" w:hAnsiTheme="minorHAnsi"/>
                <w:sz w:val="22"/>
                <w:szCs w:val="22"/>
                <w:lang w:val="en-GB"/>
              </w:rPr>
              <w:t xml:space="preserve"> (образац бр. 1)</w:t>
            </w:r>
          </w:p>
        </w:tc>
      </w:tr>
      <w:tr w:rsidR="0027517B" w:rsidRPr="003045F5" w:rsidTr="009C582B">
        <w:trPr>
          <w:tblCellSpacing w:w="20" w:type="dxa"/>
        </w:trPr>
        <w:tc>
          <w:tcPr>
            <w:tcW w:w="802" w:type="dxa"/>
            <w:gridSpan w:val="2"/>
            <w:tcBorders>
              <w:top w:val="nil"/>
              <w:left w:val="nil"/>
              <w:bottom w:val="nil"/>
              <w:right w:val="nil"/>
            </w:tcBorders>
          </w:tcPr>
          <w:p w:rsidR="0027517B" w:rsidRPr="003045F5" w:rsidRDefault="0027517B" w:rsidP="0027517B">
            <w:pPr>
              <w:ind w:left="360"/>
              <w:jc w:val="center"/>
              <w:rPr>
                <w:rFonts w:asciiTheme="minorHAnsi" w:eastAsia="Calibri" w:hAnsiTheme="minorHAnsi"/>
                <w:sz w:val="22"/>
                <w:szCs w:val="22"/>
                <w:highlight w:val="yellow"/>
                <w:lang w:val="en-GB"/>
              </w:rPr>
            </w:pPr>
          </w:p>
        </w:tc>
        <w:tc>
          <w:tcPr>
            <w:tcW w:w="9568" w:type="dxa"/>
            <w:gridSpan w:val="2"/>
            <w:tcBorders>
              <w:top w:val="nil"/>
              <w:left w:val="nil"/>
              <w:bottom w:val="nil"/>
              <w:right w:val="nil"/>
            </w:tcBorders>
          </w:tcPr>
          <w:p w:rsidR="0027517B" w:rsidRPr="003045F5" w:rsidRDefault="0027517B" w:rsidP="0027517B">
            <w:pPr>
              <w:rPr>
                <w:rFonts w:asciiTheme="minorHAnsi" w:eastAsia="Calibri" w:hAnsiTheme="minorHAnsi"/>
                <w:bCs/>
                <w:sz w:val="22"/>
                <w:szCs w:val="22"/>
                <w:lang w:val="sr-Cyrl-CS" w:eastAsia="ar-SA"/>
              </w:rPr>
            </w:pPr>
            <w:r w:rsidRPr="00AB5B72">
              <w:rPr>
                <w:rFonts w:asciiTheme="minorHAnsi" w:eastAsia="Calibri" w:hAnsiTheme="minorHAnsi"/>
                <w:bCs/>
                <w:sz w:val="22"/>
                <w:szCs w:val="22"/>
                <w:lang w:val="sr-Cyrl-CS" w:eastAsia="ar-SA"/>
              </w:rPr>
              <w:t>Образац структуре понуђене цене са упутством како да се попуни (образац бр. 3)</w:t>
            </w:r>
          </w:p>
          <w:p w:rsidR="0027517B" w:rsidRPr="003045F5" w:rsidRDefault="0027517B" w:rsidP="0027517B">
            <w:pPr>
              <w:suppressAutoHyphens/>
              <w:snapToGrid w:val="0"/>
              <w:rPr>
                <w:rFonts w:asciiTheme="minorHAnsi" w:eastAsia="Calibri" w:hAnsiTheme="minorHAnsi"/>
                <w:bCs/>
                <w:sz w:val="22"/>
                <w:szCs w:val="22"/>
                <w:lang w:val="en-GB" w:eastAsia="ar-SA"/>
              </w:rPr>
            </w:pPr>
            <w:r w:rsidRPr="003045F5">
              <w:rPr>
                <w:rFonts w:asciiTheme="minorHAnsi" w:eastAsia="Calibri" w:hAnsiTheme="minorHAnsi"/>
                <w:bCs/>
                <w:sz w:val="22"/>
                <w:szCs w:val="22"/>
                <w:lang w:val="en-GB" w:eastAsia="ar-SA"/>
              </w:rPr>
              <w:t>Образац трошкова припреме понуде (образац бр. 4)</w:t>
            </w:r>
          </w:p>
          <w:p w:rsidR="0027517B" w:rsidRPr="003045F5" w:rsidRDefault="0027517B" w:rsidP="0027517B">
            <w:pPr>
              <w:suppressAutoHyphens/>
              <w:snapToGrid w:val="0"/>
              <w:rPr>
                <w:rFonts w:asciiTheme="minorHAnsi" w:eastAsia="Calibri" w:hAnsiTheme="minorHAnsi"/>
                <w:bCs/>
                <w:sz w:val="22"/>
                <w:szCs w:val="22"/>
                <w:lang w:val="en-GB" w:eastAsia="ar-SA"/>
              </w:rPr>
            </w:pPr>
            <w:r w:rsidRPr="003045F5">
              <w:rPr>
                <w:rFonts w:asciiTheme="minorHAnsi" w:eastAsia="Calibri" w:hAnsiTheme="minorHAnsi"/>
                <w:bCs/>
                <w:sz w:val="22"/>
                <w:szCs w:val="22"/>
                <w:lang w:val="en-GB" w:eastAsia="ar-SA"/>
              </w:rPr>
              <w:t>Образац изјаве о независној понуди по чл. 26. ЗЈН (образац бр. 5)</w:t>
            </w:r>
          </w:p>
          <w:p w:rsidR="0027517B" w:rsidRPr="003045F5" w:rsidRDefault="0027517B" w:rsidP="0027517B">
            <w:pPr>
              <w:rPr>
                <w:rFonts w:asciiTheme="minorHAnsi" w:eastAsia="Calibri" w:hAnsiTheme="minorHAnsi"/>
                <w:bCs/>
                <w:sz w:val="22"/>
                <w:szCs w:val="22"/>
                <w:lang w:val="en-GB" w:eastAsia="ar-SA"/>
              </w:rPr>
            </w:pPr>
            <w:r w:rsidRPr="003045F5">
              <w:rPr>
                <w:rFonts w:asciiTheme="minorHAnsi" w:eastAsia="Calibri" w:hAnsiTheme="minorHAnsi"/>
                <w:bCs/>
                <w:sz w:val="22"/>
                <w:szCs w:val="22"/>
                <w:lang w:val="en-GB" w:eastAsia="ar-SA"/>
              </w:rPr>
              <w:t>Образац изјаве понуђача по чл. 79. ст. 9 ЗЈН (образац бр. 6)</w:t>
            </w:r>
          </w:p>
          <w:p w:rsidR="0027517B" w:rsidRPr="003045F5" w:rsidRDefault="0027517B" w:rsidP="0027517B">
            <w:pP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Образац референтне листе (образац бр. 7)</w:t>
            </w:r>
          </w:p>
          <w:p w:rsidR="0027517B" w:rsidRPr="003045F5" w:rsidRDefault="0027517B" w:rsidP="0027517B">
            <w:pPr>
              <w:suppressAutoHyphens/>
              <w:snapToGrid w:val="0"/>
              <w:rPr>
                <w:rFonts w:asciiTheme="minorHAnsi" w:eastAsia="Calibri" w:hAnsiTheme="minorHAnsi"/>
                <w:bCs/>
                <w:sz w:val="22"/>
                <w:szCs w:val="22"/>
                <w:lang w:val="en-GB" w:eastAsia="ar-SA"/>
              </w:rPr>
            </w:pPr>
            <w:r w:rsidRPr="003045F5">
              <w:rPr>
                <w:rFonts w:asciiTheme="minorHAnsi" w:eastAsia="Calibri" w:hAnsiTheme="minorHAnsi"/>
                <w:bCs/>
                <w:sz w:val="22"/>
                <w:szCs w:val="22"/>
                <w:lang w:val="en-GB" w:eastAsia="ar-SA"/>
              </w:rPr>
              <w:t>Образац потврде (образац бр. 7/А)</w:t>
            </w:r>
          </w:p>
          <w:p w:rsidR="0027517B" w:rsidRPr="003045F5" w:rsidRDefault="0027517B" w:rsidP="0027517B">
            <w:pPr>
              <w:suppressAutoHyphens/>
              <w:snapToGrid w:val="0"/>
              <w:rPr>
                <w:rFonts w:asciiTheme="minorHAnsi" w:eastAsia="Calibri" w:hAnsiTheme="minorHAnsi"/>
                <w:bCs/>
                <w:sz w:val="22"/>
                <w:szCs w:val="22"/>
                <w:lang w:val="en-GB" w:eastAsia="ar-SA"/>
              </w:rPr>
            </w:pPr>
            <w:r w:rsidRPr="003045F5">
              <w:rPr>
                <w:rFonts w:asciiTheme="minorHAnsi" w:eastAsia="Calibri" w:hAnsiTheme="minorHAnsi"/>
                <w:bCs/>
                <w:sz w:val="22"/>
                <w:szCs w:val="22"/>
                <w:lang w:val="en-GB" w:eastAsia="ar-SA"/>
              </w:rPr>
              <w:t>Образац техничке опремљености (образац бр. 8)</w:t>
            </w:r>
          </w:p>
          <w:p w:rsidR="0027517B" w:rsidRPr="003045F5" w:rsidRDefault="0027517B" w:rsidP="0027517B">
            <w:pPr>
              <w:suppressAutoHyphens/>
              <w:snapToGrid w:val="0"/>
              <w:rPr>
                <w:rFonts w:asciiTheme="minorHAnsi" w:eastAsia="Calibri" w:hAnsiTheme="minorHAnsi"/>
                <w:bCs/>
                <w:sz w:val="22"/>
                <w:szCs w:val="22"/>
                <w:lang w:val="en-GB" w:eastAsia="ar-SA"/>
              </w:rPr>
            </w:pPr>
            <w:r w:rsidRPr="003045F5">
              <w:rPr>
                <w:rFonts w:asciiTheme="minorHAnsi" w:eastAsia="Calibri" w:hAnsiTheme="minorHAnsi"/>
                <w:bCs/>
                <w:sz w:val="22"/>
                <w:szCs w:val="22"/>
                <w:lang w:val="en-GB" w:eastAsia="ar-SA"/>
              </w:rPr>
              <w:t>Образац кадровске опремљености (образац бр. 9)</w:t>
            </w:r>
          </w:p>
          <w:p w:rsidR="0027517B" w:rsidRPr="003045F5" w:rsidRDefault="0027517B" w:rsidP="0027517B">
            <w:pPr>
              <w:suppressAutoHyphens/>
              <w:snapToGrid w:val="0"/>
              <w:rPr>
                <w:rFonts w:asciiTheme="minorHAnsi" w:eastAsia="Calibri" w:hAnsiTheme="minorHAnsi"/>
                <w:bCs/>
                <w:sz w:val="22"/>
                <w:szCs w:val="22"/>
                <w:lang w:val="sr-Cyrl-RS" w:eastAsia="ar-SA"/>
              </w:rPr>
            </w:pPr>
            <w:r w:rsidRPr="003045F5">
              <w:rPr>
                <w:rFonts w:asciiTheme="minorHAnsi" w:eastAsia="Calibri" w:hAnsiTheme="minorHAnsi"/>
                <w:bCs/>
                <w:sz w:val="22"/>
                <w:szCs w:val="22"/>
                <w:lang w:val="en-GB" w:eastAsia="ar-SA"/>
              </w:rPr>
              <w:t>Изјава понуђача по чл. 75. ст. 2. ЗЈН (образац 10)</w:t>
            </w:r>
          </w:p>
          <w:p w:rsidR="0027517B" w:rsidRPr="003045F5" w:rsidRDefault="0027517B" w:rsidP="0027517B">
            <w:pPr>
              <w:rPr>
                <w:rFonts w:asciiTheme="minorHAnsi" w:eastAsia="Calibri" w:hAnsiTheme="minorHAnsi"/>
                <w:sz w:val="22"/>
                <w:szCs w:val="22"/>
                <w:lang w:val="ru-RU"/>
              </w:rPr>
            </w:pPr>
            <w:r w:rsidRPr="003045F5">
              <w:rPr>
                <w:rFonts w:asciiTheme="minorHAnsi" w:eastAsia="Calibri" w:hAnsiTheme="minorHAnsi"/>
                <w:sz w:val="22"/>
                <w:szCs w:val="22"/>
                <w:lang w:val="ru-RU"/>
              </w:rPr>
              <w:t>Образац ОП – овера потписа лица овлашћеног за заступање</w:t>
            </w:r>
          </w:p>
        </w:tc>
      </w:tr>
    </w:tbl>
    <w:p w:rsidR="0027517B" w:rsidRPr="004E45EC" w:rsidRDefault="0027517B" w:rsidP="0067022F">
      <w:pPr>
        <w:ind w:firstLine="360"/>
        <w:rPr>
          <w:rFonts w:asciiTheme="minorHAnsi" w:eastAsia="Calibri" w:hAnsiTheme="minorHAnsi"/>
          <w:b/>
          <w:sz w:val="22"/>
          <w:szCs w:val="22"/>
          <w:u w:val="single"/>
          <w:lang w:val="en-GB"/>
        </w:rPr>
      </w:pPr>
      <w:r w:rsidRPr="004E45EC">
        <w:rPr>
          <w:rFonts w:asciiTheme="minorHAnsi" w:eastAsia="Calibri" w:hAnsiTheme="minorHAnsi"/>
          <w:b/>
          <w:sz w:val="22"/>
          <w:szCs w:val="22"/>
          <w:u w:val="single"/>
          <w:lang w:val="en-GB"/>
        </w:rPr>
        <w:t>Услови које мора да испуни подизвођач у складу са чланом 80. ЗЈН:</w:t>
      </w:r>
    </w:p>
    <w:p w:rsidR="0027517B" w:rsidRPr="003045F5" w:rsidRDefault="0027517B" w:rsidP="0027517B">
      <w:pPr>
        <w:ind w:left="360"/>
        <w:jc w:val="both"/>
        <w:rPr>
          <w:rFonts w:asciiTheme="minorHAnsi" w:eastAsia="Calibri" w:hAnsiTheme="minorHAnsi"/>
          <w:b/>
          <w:sz w:val="22"/>
          <w:szCs w:val="22"/>
          <w:lang w:val="en-GB"/>
        </w:rPr>
      </w:pPr>
      <w:r w:rsidRPr="003045F5">
        <w:rPr>
          <w:rFonts w:asciiTheme="minorHAnsi" w:eastAsia="Calibri" w:hAnsiTheme="minorHAnsi"/>
          <w:sz w:val="22"/>
          <w:szCs w:val="22"/>
          <w:lang w:val="ru-RU"/>
        </w:rPr>
        <w:t>Понуђач је дужан да за подизвођаче достави доказе о и</w:t>
      </w:r>
      <w:r w:rsidRPr="003045F5">
        <w:rPr>
          <w:rFonts w:asciiTheme="minorHAnsi" w:eastAsia="Calibri" w:hAnsiTheme="minorHAnsi"/>
          <w:sz w:val="22"/>
          <w:szCs w:val="22"/>
          <w:lang w:val="en-GB"/>
        </w:rPr>
        <w:t>с</w:t>
      </w:r>
      <w:r w:rsidRPr="003045F5">
        <w:rPr>
          <w:rFonts w:asciiTheme="minorHAnsi" w:eastAsia="Calibri" w:hAnsiTheme="minorHAnsi"/>
          <w:sz w:val="22"/>
          <w:szCs w:val="22"/>
          <w:lang w:val="ru-RU"/>
        </w:rPr>
        <w:t xml:space="preserve">пуњености обавезних услова из члана 75. </w:t>
      </w:r>
      <w:r w:rsidRPr="003045F5">
        <w:rPr>
          <w:rFonts w:asciiTheme="minorHAnsi" w:eastAsia="Calibri" w:hAnsiTheme="minorHAnsi"/>
          <w:sz w:val="22"/>
          <w:szCs w:val="22"/>
          <w:lang w:val="en-GB"/>
        </w:rPr>
        <w:t xml:space="preserve">став 1. тач. 1) до 4) </w:t>
      </w:r>
      <w:r w:rsidRPr="003045F5">
        <w:rPr>
          <w:rFonts w:asciiTheme="minorHAnsi" w:eastAsia="Calibri" w:hAnsiTheme="minorHAnsi"/>
          <w:sz w:val="22"/>
          <w:szCs w:val="22"/>
          <w:lang w:val="ru-RU"/>
        </w:rPr>
        <w:t xml:space="preserve">Закона о јавним набавкама, а доказ о испуњености услова из члана 75. став 1. тачка 5)  Закона, за део набавке који ће извршити преко подизвођача. </w:t>
      </w:r>
    </w:p>
    <w:p w:rsidR="0027517B" w:rsidRPr="0067022F" w:rsidRDefault="0027517B" w:rsidP="0027517B">
      <w:pPr>
        <w:ind w:left="360"/>
        <w:jc w:val="both"/>
        <w:rPr>
          <w:rFonts w:asciiTheme="minorHAnsi" w:eastAsia="Calibri" w:hAnsiTheme="minorHAnsi"/>
          <w:b/>
          <w:sz w:val="22"/>
          <w:szCs w:val="22"/>
          <w:u w:val="single"/>
          <w:lang w:val="sr-Cyrl-RS"/>
        </w:rPr>
      </w:pPr>
      <w:r w:rsidRPr="004E45EC">
        <w:rPr>
          <w:rFonts w:asciiTheme="minorHAnsi" w:eastAsia="Calibri" w:hAnsiTheme="minorHAnsi"/>
          <w:b/>
          <w:sz w:val="22"/>
          <w:szCs w:val="22"/>
          <w:u w:val="single"/>
          <w:lang w:val="en-GB"/>
        </w:rPr>
        <w:t>Услови које мора да испуни сваки од понуђача из групе понуђача</w:t>
      </w:r>
      <w:r w:rsidR="0067022F">
        <w:rPr>
          <w:rFonts w:asciiTheme="minorHAnsi" w:eastAsia="Calibri" w:hAnsiTheme="minorHAnsi"/>
          <w:b/>
          <w:sz w:val="22"/>
          <w:szCs w:val="22"/>
          <w:u w:val="single"/>
          <w:lang w:val="en-GB"/>
        </w:rPr>
        <w:t xml:space="preserve"> у складу са чланом 81. ЗЈН:</w:t>
      </w:r>
    </w:p>
    <w:p w:rsidR="0027517B" w:rsidRPr="003045F5" w:rsidRDefault="0027517B" w:rsidP="0027517B">
      <w:pPr>
        <w:ind w:left="360"/>
        <w:jc w:val="both"/>
        <w:rPr>
          <w:rFonts w:asciiTheme="minorHAnsi" w:eastAsia="Calibri" w:hAnsiTheme="minorHAnsi"/>
          <w:sz w:val="22"/>
          <w:szCs w:val="22"/>
          <w:lang w:val="en-GB"/>
        </w:rPr>
      </w:pPr>
      <w:r w:rsidRPr="003045F5">
        <w:rPr>
          <w:rFonts w:asciiTheme="minorHAnsi" w:eastAsia="Calibri" w:hAnsiTheme="minorHAnsi"/>
          <w:sz w:val="22"/>
          <w:szCs w:val="22"/>
          <w:lang w:val="ru-RU"/>
        </w:rPr>
        <w:t>Сваки понуђач из групе понуђача мора да испуни услове из члана 75. став 1. тач. 1) до 4) Закона о јавним набавкама, а додатне услове испуњава заједно, осим ако наручилац из оправданих разлога не одреди другачије. Услов из члана 75. став 1. Тачка 5) овог закона дужан је да испуни понуђач из групе понуђача којем је поверено извршење дела набавке за који је не</w:t>
      </w:r>
      <w:r w:rsidR="0067022F">
        <w:rPr>
          <w:rFonts w:asciiTheme="minorHAnsi" w:eastAsia="Calibri" w:hAnsiTheme="minorHAnsi"/>
          <w:sz w:val="22"/>
          <w:szCs w:val="22"/>
          <w:lang w:val="ru-RU"/>
        </w:rPr>
        <w:t>опходна испуњеност тог услова.</w:t>
      </w:r>
    </w:p>
    <w:p w:rsidR="0027517B" w:rsidRPr="003045F5" w:rsidRDefault="0027517B" w:rsidP="0027517B">
      <w:pPr>
        <w:ind w:left="360"/>
        <w:jc w:val="both"/>
        <w:rPr>
          <w:rFonts w:asciiTheme="minorHAnsi" w:eastAsia="Calibri" w:hAnsiTheme="minorHAnsi"/>
          <w:sz w:val="22"/>
          <w:szCs w:val="22"/>
          <w:lang w:val="en-GB"/>
        </w:rPr>
      </w:pPr>
      <w:r w:rsidRPr="003045F5">
        <w:rPr>
          <w:rFonts w:asciiTheme="minorHAnsi" w:eastAsia="Calibri" w:hAnsiTheme="minorHAnsi"/>
          <w:sz w:val="22"/>
          <w:szCs w:val="22"/>
          <w:lang w:val="en-GB"/>
        </w:rPr>
        <w:t>Саставни део заједничке понуде је споразум којим се понуђачи из групе међусобно и према наручиоцу обавезују на извршење јавне набавке.</w:t>
      </w:r>
    </w:p>
    <w:p w:rsidR="0027517B" w:rsidRPr="003045F5" w:rsidRDefault="0027517B" w:rsidP="0027517B">
      <w:pPr>
        <w:ind w:left="360"/>
        <w:jc w:val="both"/>
        <w:rPr>
          <w:rFonts w:asciiTheme="minorHAnsi" w:eastAsia="Calibri" w:hAnsiTheme="minorHAnsi"/>
          <w:sz w:val="22"/>
          <w:szCs w:val="22"/>
          <w:lang w:val="en-GB"/>
        </w:rPr>
      </w:pPr>
      <w:r w:rsidRPr="003045F5">
        <w:rPr>
          <w:rFonts w:asciiTheme="minorHAnsi" w:eastAsia="Calibri" w:hAnsiTheme="minorHAnsi"/>
          <w:sz w:val="22"/>
          <w:szCs w:val="22"/>
          <w:lang w:val="en-GB"/>
        </w:rPr>
        <w:t xml:space="preserve">Понуђач је у обавези да приложи све тражене доказе. У супротном, понуда ће се сматрати </w:t>
      </w:r>
      <w:r w:rsidRPr="003045F5">
        <w:rPr>
          <w:rFonts w:asciiTheme="minorHAnsi" w:eastAsia="Calibri" w:hAnsiTheme="minorHAnsi"/>
          <w:sz w:val="22"/>
          <w:szCs w:val="22"/>
          <w:lang w:val="sr-Cyrl-CS"/>
        </w:rPr>
        <w:t>неприхватљивом</w:t>
      </w:r>
      <w:r w:rsidRPr="003045F5">
        <w:rPr>
          <w:rFonts w:asciiTheme="minorHAnsi" w:eastAsia="Calibri" w:hAnsiTheme="minorHAnsi"/>
          <w:sz w:val="22"/>
          <w:szCs w:val="22"/>
          <w:lang w:val="en-GB"/>
        </w:rPr>
        <w:t xml:space="preserve"> и иста ће се одбити.</w:t>
      </w:r>
    </w:p>
    <w:p w:rsidR="0027517B" w:rsidRPr="003045F5" w:rsidRDefault="0027517B" w:rsidP="0027517B">
      <w:pPr>
        <w:ind w:left="360"/>
        <w:rPr>
          <w:rFonts w:asciiTheme="minorHAnsi" w:eastAsia="Calibri" w:hAnsiTheme="minorHAnsi"/>
          <w:b/>
          <w:sz w:val="22"/>
          <w:szCs w:val="22"/>
          <w:lang w:val="en-GB"/>
        </w:rPr>
      </w:pPr>
    </w:p>
    <w:p w:rsidR="0027517B" w:rsidRPr="003045F5" w:rsidRDefault="0027517B" w:rsidP="0027517B">
      <w:pPr>
        <w:ind w:left="360"/>
        <w:rPr>
          <w:rFonts w:asciiTheme="minorHAnsi" w:eastAsia="Calibri" w:hAnsiTheme="minorHAnsi"/>
          <w:b/>
          <w:sz w:val="22"/>
          <w:szCs w:val="22"/>
          <w:lang w:val="en-GB"/>
        </w:rPr>
      </w:pPr>
    </w:p>
    <w:p w:rsidR="0027517B" w:rsidRPr="003045F5" w:rsidRDefault="0027517B" w:rsidP="0027517B">
      <w:pPr>
        <w:ind w:left="3240" w:firstLine="360"/>
        <w:jc w:val="center"/>
        <w:rPr>
          <w:rFonts w:asciiTheme="minorHAnsi" w:eastAsia="Calibri" w:hAnsiTheme="minorHAnsi"/>
          <w:b/>
          <w:sz w:val="22"/>
          <w:szCs w:val="22"/>
          <w:lang w:val="en-GB"/>
        </w:rPr>
      </w:pPr>
      <w:r w:rsidRPr="003045F5">
        <w:rPr>
          <w:rFonts w:asciiTheme="minorHAnsi" w:eastAsia="Calibri" w:hAnsiTheme="minorHAnsi"/>
          <w:b/>
          <w:sz w:val="22"/>
          <w:szCs w:val="22"/>
          <w:lang w:val="en-GB"/>
        </w:rPr>
        <w:t>М.П.    ________________________________</w:t>
      </w:r>
    </w:p>
    <w:p w:rsidR="0027517B" w:rsidRPr="003045F5" w:rsidRDefault="0027517B" w:rsidP="0027517B">
      <w:pPr>
        <w:ind w:left="360"/>
        <w:jc w:val="center"/>
        <w:rPr>
          <w:rFonts w:asciiTheme="minorHAnsi" w:eastAsia="Calibri" w:hAnsiTheme="minorHAnsi"/>
          <w:b/>
          <w:sz w:val="22"/>
          <w:szCs w:val="22"/>
          <w:vertAlign w:val="superscript"/>
          <w:lang w:val="en-GB"/>
        </w:rPr>
      </w:pPr>
      <w:r w:rsidRPr="003045F5">
        <w:rPr>
          <w:rFonts w:asciiTheme="minorHAnsi" w:eastAsia="Calibri" w:hAnsiTheme="minorHAnsi"/>
          <w:b/>
          <w:sz w:val="22"/>
          <w:szCs w:val="22"/>
          <w:vertAlign w:val="superscript"/>
          <w:lang w:val="en-GB"/>
        </w:rPr>
        <w:t xml:space="preserve">                     </w:t>
      </w:r>
      <w:r w:rsidRPr="003045F5">
        <w:rPr>
          <w:rFonts w:asciiTheme="minorHAnsi" w:eastAsia="Calibri" w:hAnsiTheme="minorHAnsi"/>
          <w:b/>
          <w:sz w:val="22"/>
          <w:szCs w:val="22"/>
          <w:vertAlign w:val="superscript"/>
          <w:lang w:val="en-GB"/>
        </w:rPr>
        <w:tab/>
      </w:r>
      <w:r w:rsidRPr="003045F5">
        <w:rPr>
          <w:rFonts w:asciiTheme="minorHAnsi" w:eastAsia="Calibri" w:hAnsiTheme="minorHAnsi"/>
          <w:b/>
          <w:sz w:val="22"/>
          <w:szCs w:val="22"/>
          <w:vertAlign w:val="superscript"/>
          <w:lang w:val="en-GB"/>
        </w:rPr>
        <w:tab/>
      </w:r>
      <w:r w:rsidRPr="003045F5">
        <w:rPr>
          <w:rFonts w:asciiTheme="minorHAnsi" w:eastAsia="Calibri" w:hAnsiTheme="minorHAnsi"/>
          <w:b/>
          <w:sz w:val="22"/>
          <w:szCs w:val="22"/>
          <w:vertAlign w:val="superscript"/>
          <w:lang w:val="en-GB"/>
        </w:rPr>
        <w:tab/>
      </w:r>
      <w:r w:rsidRPr="003045F5">
        <w:rPr>
          <w:rFonts w:asciiTheme="minorHAnsi" w:eastAsia="Calibri" w:hAnsiTheme="minorHAnsi"/>
          <w:b/>
          <w:sz w:val="22"/>
          <w:szCs w:val="22"/>
          <w:vertAlign w:val="superscript"/>
          <w:lang w:val="en-GB"/>
        </w:rPr>
        <w:tab/>
      </w:r>
      <w:r w:rsidRPr="003045F5">
        <w:rPr>
          <w:rFonts w:asciiTheme="minorHAnsi" w:eastAsia="Calibri" w:hAnsiTheme="minorHAnsi"/>
          <w:b/>
          <w:sz w:val="22"/>
          <w:szCs w:val="22"/>
          <w:vertAlign w:val="superscript"/>
          <w:lang w:val="en-GB"/>
        </w:rPr>
        <w:tab/>
        <w:t xml:space="preserve">   (потпис овлашћеног лица)</w:t>
      </w:r>
    </w:p>
    <w:p w:rsidR="0027517B" w:rsidRPr="003045F5" w:rsidRDefault="0027517B" w:rsidP="0027517B">
      <w:pPr>
        <w:ind w:left="360"/>
        <w:jc w:val="center"/>
        <w:rPr>
          <w:rFonts w:asciiTheme="minorHAnsi" w:eastAsia="Calibri" w:hAnsiTheme="minorHAnsi"/>
          <w:b/>
          <w:sz w:val="22"/>
          <w:szCs w:val="22"/>
          <w:vertAlign w:val="superscript"/>
          <w:lang w:val="sr-Cyrl-CS"/>
        </w:rPr>
      </w:pPr>
    </w:p>
    <w:p w:rsidR="0027517B" w:rsidRPr="003045F5" w:rsidRDefault="0027517B" w:rsidP="0027517B">
      <w:pPr>
        <w:suppressAutoHyphens/>
        <w:spacing w:line="100" w:lineRule="atLeast"/>
        <w:jc w:val="both"/>
        <w:rPr>
          <w:rFonts w:asciiTheme="minorHAnsi" w:eastAsia="Arial Unicode MS" w:hAnsiTheme="minorHAnsi" w:cs="Arial"/>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eastAsia="Arial Unicode MS" w:hAnsiTheme="minorHAnsi" w:cs="Arial"/>
          <w:b/>
          <w:color w:val="000000"/>
          <w:kern w:val="1"/>
          <w:sz w:val="22"/>
          <w:szCs w:val="22"/>
          <w:lang w:val="sr-Cyrl-RS" w:eastAsia="ar-SA"/>
        </w:rPr>
      </w:pPr>
      <w:r w:rsidRPr="003045F5">
        <w:rPr>
          <w:rFonts w:asciiTheme="minorHAnsi" w:eastAsia="Arial Unicode MS" w:hAnsiTheme="minorHAnsi" w:cs="Arial"/>
          <w:color w:val="000000"/>
          <w:kern w:val="1"/>
          <w:sz w:val="22"/>
          <w:szCs w:val="22"/>
          <w:lang w:val="sr-Cyrl-RS" w:eastAsia="ar-SA"/>
        </w:rPr>
        <w:tab/>
      </w:r>
      <w:r w:rsidRPr="003045F5">
        <w:rPr>
          <w:rFonts w:asciiTheme="minorHAnsi" w:eastAsia="Arial Unicode MS" w:hAnsiTheme="minorHAnsi" w:cs="Arial"/>
          <w:color w:val="000000"/>
          <w:kern w:val="1"/>
          <w:sz w:val="22"/>
          <w:szCs w:val="22"/>
          <w:lang w:val="sr-Cyrl-RS" w:eastAsia="ar-SA"/>
        </w:rPr>
        <w:tab/>
      </w:r>
      <w:r w:rsidRPr="003045F5">
        <w:rPr>
          <w:rFonts w:asciiTheme="minorHAnsi" w:eastAsia="Arial Unicode MS" w:hAnsiTheme="minorHAnsi" w:cs="Arial"/>
          <w:color w:val="000000"/>
          <w:kern w:val="1"/>
          <w:sz w:val="22"/>
          <w:szCs w:val="22"/>
          <w:lang w:val="sr-Cyrl-RS" w:eastAsia="ar-SA"/>
        </w:rPr>
        <w:tab/>
      </w:r>
      <w:r w:rsidRPr="003045F5">
        <w:rPr>
          <w:rFonts w:asciiTheme="minorHAnsi" w:eastAsia="Arial Unicode MS" w:hAnsiTheme="minorHAnsi" w:cs="Arial"/>
          <w:color w:val="000000"/>
          <w:kern w:val="1"/>
          <w:sz w:val="22"/>
          <w:szCs w:val="22"/>
          <w:lang w:val="sr-Cyrl-RS" w:eastAsia="ar-SA"/>
        </w:rPr>
        <w:tab/>
      </w:r>
      <w:r w:rsidRPr="003045F5">
        <w:rPr>
          <w:rFonts w:asciiTheme="minorHAnsi" w:eastAsia="Arial Unicode MS" w:hAnsiTheme="minorHAnsi" w:cs="Arial"/>
          <w:color w:val="000000"/>
          <w:kern w:val="1"/>
          <w:sz w:val="22"/>
          <w:szCs w:val="22"/>
          <w:lang w:val="sr-Cyrl-RS" w:eastAsia="ar-SA"/>
        </w:rPr>
        <w:tab/>
      </w:r>
      <w:r w:rsidRPr="003045F5">
        <w:rPr>
          <w:rFonts w:asciiTheme="minorHAnsi" w:eastAsia="Arial Unicode MS" w:hAnsiTheme="minorHAnsi" w:cs="Arial"/>
          <w:color w:val="000000"/>
          <w:kern w:val="1"/>
          <w:sz w:val="22"/>
          <w:szCs w:val="22"/>
          <w:lang w:val="sr-Cyrl-RS" w:eastAsia="ar-SA"/>
        </w:rPr>
        <w:tab/>
      </w:r>
      <w:r w:rsidRPr="003045F5">
        <w:rPr>
          <w:rFonts w:asciiTheme="minorHAnsi" w:eastAsia="Arial Unicode MS" w:hAnsiTheme="minorHAnsi" w:cs="Arial"/>
          <w:color w:val="000000"/>
          <w:kern w:val="1"/>
          <w:sz w:val="22"/>
          <w:szCs w:val="22"/>
          <w:lang w:val="sr-Cyrl-RS" w:eastAsia="ar-SA"/>
        </w:rPr>
        <w:tab/>
      </w:r>
      <w:r w:rsidRPr="003045F5">
        <w:rPr>
          <w:rFonts w:asciiTheme="minorHAnsi" w:eastAsia="Arial Unicode MS" w:hAnsiTheme="minorHAnsi" w:cs="Arial"/>
          <w:color w:val="000000"/>
          <w:kern w:val="1"/>
          <w:sz w:val="22"/>
          <w:szCs w:val="22"/>
          <w:lang w:val="sr-Cyrl-RS" w:eastAsia="ar-SA"/>
        </w:rPr>
        <w:tab/>
      </w:r>
      <w:r w:rsidRPr="003045F5">
        <w:rPr>
          <w:rFonts w:asciiTheme="minorHAnsi" w:eastAsia="Arial Unicode MS" w:hAnsiTheme="minorHAnsi" w:cs="Arial"/>
          <w:color w:val="000000"/>
          <w:kern w:val="1"/>
          <w:sz w:val="22"/>
          <w:szCs w:val="22"/>
          <w:lang w:val="sr-Cyrl-RS" w:eastAsia="ar-SA"/>
        </w:rPr>
        <w:tab/>
      </w:r>
      <w:r w:rsidRPr="003045F5">
        <w:rPr>
          <w:rFonts w:asciiTheme="minorHAnsi" w:eastAsia="Arial Unicode MS" w:hAnsiTheme="minorHAnsi" w:cs="Arial"/>
          <w:b/>
          <w:color w:val="000000"/>
          <w:kern w:val="1"/>
          <w:sz w:val="22"/>
          <w:szCs w:val="22"/>
          <w:lang w:val="sr-Cyrl-RS" w:eastAsia="ar-SA"/>
        </w:rPr>
        <w:t xml:space="preserve">                   Образац бр. 1</w:t>
      </w: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
          <w:bCs/>
          <w:i/>
          <w:iCs/>
          <w:color w:val="000000"/>
          <w:kern w:val="1"/>
          <w:sz w:val="22"/>
          <w:szCs w:val="22"/>
          <w:lang w:eastAsia="ar-SA"/>
        </w:rPr>
      </w:pPr>
      <w:r w:rsidRPr="003045F5">
        <w:rPr>
          <w:rFonts w:asciiTheme="minorHAnsi" w:eastAsia="Arial Unicode MS" w:hAnsiTheme="minorHAnsi" w:cs="Arial"/>
          <w:b/>
          <w:bCs/>
          <w:i/>
          <w:iCs/>
          <w:color w:val="000000"/>
          <w:kern w:val="1"/>
          <w:sz w:val="22"/>
          <w:szCs w:val="22"/>
          <w:lang w:eastAsia="ar-SA"/>
        </w:rPr>
        <w:t xml:space="preserve">  ОБРАЗАЦ ПОНУДЕ</w:t>
      </w:r>
    </w:p>
    <w:p w:rsidR="00ED74DC" w:rsidRPr="00ED74DC" w:rsidRDefault="0027517B" w:rsidP="00ED74DC">
      <w:pPr>
        <w:autoSpaceDE w:val="0"/>
        <w:autoSpaceDN w:val="0"/>
        <w:adjustRightInd w:val="0"/>
        <w:jc w:val="center"/>
        <w:rPr>
          <w:rFonts w:ascii="Verdana" w:hAnsi="Verdana" w:cs="Verdana-Bold"/>
          <w:b/>
          <w:bCs/>
          <w:sz w:val="20"/>
          <w:szCs w:val="20"/>
          <w:lang w:val="ru-RU"/>
        </w:rPr>
      </w:pPr>
      <w:r w:rsidRPr="003045F5">
        <w:rPr>
          <w:rFonts w:asciiTheme="minorHAnsi" w:eastAsia="Arial Unicode MS" w:hAnsiTheme="minorHAnsi" w:cs="Arial"/>
          <w:bCs/>
          <w:iCs/>
          <w:color w:val="000000"/>
          <w:kern w:val="1"/>
          <w:sz w:val="22"/>
          <w:szCs w:val="22"/>
          <w:lang w:val="sr-Cyrl-RS" w:eastAsia="ar-SA"/>
        </w:rPr>
        <w:t xml:space="preserve">за јавну набавку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RS" w:eastAsia="ar-SA"/>
        </w:rPr>
        <w:t xml:space="preserve">е </w:t>
      </w:r>
      <w:r w:rsidR="00442766" w:rsidRPr="00800F29">
        <w:rPr>
          <w:rFonts w:asciiTheme="minorHAnsi" w:hAnsiTheme="minorHAnsi"/>
          <w:sz w:val="22"/>
          <w:szCs w:val="22"/>
          <w:lang w:val="sr-Cyrl-CS"/>
        </w:rPr>
        <w:t xml:space="preserve">редовног </w:t>
      </w:r>
      <w:r w:rsidR="00442766" w:rsidRPr="00800F29">
        <w:rPr>
          <w:rFonts w:asciiTheme="minorHAnsi" w:hAnsiTheme="minorHAnsi"/>
          <w:sz w:val="22"/>
          <w:szCs w:val="22"/>
          <w:lang w:val="sr-Cyrl-RS"/>
        </w:rPr>
        <w:t xml:space="preserve">шестомесечног </w:t>
      </w:r>
      <w:r w:rsidR="00442766" w:rsidRPr="00800F29">
        <w:rPr>
          <w:rFonts w:asciiTheme="minorHAnsi" w:hAnsiTheme="minorHAnsi"/>
          <w:sz w:val="22"/>
          <w:szCs w:val="22"/>
          <w:lang w:val="sr-Cyrl-CS"/>
        </w:rPr>
        <w:t xml:space="preserve">одржавања и сервисирања </w:t>
      </w:r>
      <w:r w:rsidR="00442766" w:rsidRPr="00800F29">
        <w:rPr>
          <w:rFonts w:asciiTheme="minorHAnsi" w:hAnsiTheme="minorHAnsi"/>
          <w:sz w:val="22"/>
          <w:szCs w:val="22"/>
          <w:lang w:val="sr-Cyrl-RS"/>
        </w:rPr>
        <w:t xml:space="preserve">локалне мреже аутоматског мониторинга АП Војводине </w:t>
      </w:r>
      <w:r w:rsidR="00442766" w:rsidRPr="00800F29">
        <w:rPr>
          <w:rFonts w:asciiTheme="minorHAnsi" w:hAnsiTheme="minorHAnsi"/>
          <w:sz w:val="22"/>
          <w:szCs w:val="22"/>
          <w:lang w:val="sr-Cyrl-CS"/>
        </w:rPr>
        <w:t xml:space="preserve">за контролу квалитета амбијенталног ваздуха на територији </w:t>
      </w:r>
      <w:r w:rsidR="00442766" w:rsidRPr="00800F29">
        <w:rPr>
          <w:rFonts w:asciiTheme="minorHAnsi" w:hAnsiTheme="minorHAnsi"/>
          <w:sz w:val="22"/>
          <w:szCs w:val="22"/>
          <w:lang w:val="sr-Cyrl-RS"/>
        </w:rPr>
        <w:t>АП</w:t>
      </w:r>
      <w:r w:rsidR="00442766" w:rsidRPr="00800F29">
        <w:rPr>
          <w:rFonts w:asciiTheme="minorHAnsi" w:hAnsiTheme="minorHAnsi"/>
          <w:sz w:val="22"/>
          <w:szCs w:val="22"/>
          <w:lang w:val="sr-Cyrl-CS"/>
        </w:rPr>
        <w:t xml:space="preserve"> </w:t>
      </w:r>
      <w:r w:rsidR="00442766" w:rsidRPr="00800F29">
        <w:rPr>
          <w:rFonts w:asciiTheme="minorHAnsi" w:hAnsiTheme="minorHAnsi"/>
          <w:sz w:val="22"/>
          <w:szCs w:val="22"/>
          <w:lang w:val="sr-Cyrl-RS"/>
        </w:rPr>
        <w:t>В</w:t>
      </w:r>
      <w:r w:rsidR="00442766" w:rsidRPr="00800F29">
        <w:rPr>
          <w:rFonts w:asciiTheme="minorHAnsi" w:hAnsiTheme="minorHAnsi"/>
          <w:sz w:val="22"/>
          <w:szCs w:val="22"/>
          <w:lang w:val="sr-Cyrl-CS"/>
        </w:rPr>
        <w:t>ојводине</w:t>
      </w:r>
      <w:r w:rsidRPr="003045F5">
        <w:rPr>
          <w:rFonts w:asciiTheme="minorHAnsi" w:hAnsiTheme="minorHAnsi"/>
          <w:sz w:val="22"/>
          <w:szCs w:val="22"/>
          <w:lang w:val="sr-Cyrl-CS" w:eastAsia="ar-SA"/>
        </w:rPr>
        <w:t xml:space="preserve">, у </w:t>
      </w:r>
      <w:r w:rsidR="00ED74DC" w:rsidRPr="00ED74DC">
        <w:rPr>
          <w:rFonts w:ascii="Verdana" w:hAnsi="Verdana" w:cs="Verdana-Bold"/>
          <w:b/>
          <w:bCs/>
          <w:sz w:val="20"/>
          <w:szCs w:val="20"/>
          <w:lang w:val="ru-RU"/>
        </w:rPr>
        <w:t xml:space="preserve">ЈНППБОПЗПП </w:t>
      </w:r>
      <w:r w:rsidR="00ED74DC">
        <w:rPr>
          <w:rFonts w:ascii="Verdana" w:hAnsi="Verdana" w:cs="Verdana-Bold"/>
          <w:b/>
          <w:bCs/>
          <w:sz w:val="20"/>
          <w:szCs w:val="20"/>
          <w:lang w:val="ru-RU"/>
        </w:rPr>
        <w:t>1</w:t>
      </w:r>
      <w:r w:rsidR="00ED74DC" w:rsidRPr="00ED74DC">
        <w:rPr>
          <w:rFonts w:ascii="Verdana" w:hAnsi="Verdana" w:cs="Verdana-Bold"/>
          <w:b/>
          <w:bCs/>
          <w:sz w:val="20"/>
          <w:szCs w:val="20"/>
          <w:lang w:val="ru-RU"/>
        </w:rPr>
        <w:t>/2014</w:t>
      </w:r>
    </w:p>
    <w:p w:rsidR="0027517B" w:rsidRPr="003045F5" w:rsidRDefault="0027517B" w:rsidP="0027517B">
      <w:pPr>
        <w:suppressAutoHyphens/>
        <w:spacing w:line="100" w:lineRule="atLeast"/>
        <w:jc w:val="both"/>
        <w:rPr>
          <w:rFonts w:asciiTheme="minorHAnsi" w:eastAsia="Arial Unicode MS" w:hAnsiTheme="minorHAnsi" w:cs="Arial"/>
          <w:i/>
          <w:iCs/>
          <w:color w:val="000000"/>
          <w:kern w:val="1"/>
          <w:sz w:val="22"/>
          <w:szCs w:val="22"/>
          <w:lang w:val="sr-Cyrl-RS" w:eastAsia="ar-SA"/>
        </w:rPr>
      </w:pPr>
    </w:p>
    <w:p w:rsidR="0027517B" w:rsidRPr="003045F5" w:rsidRDefault="0027517B" w:rsidP="0027517B">
      <w:pPr>
        <w:suppressAutoHyphens/>
        <w:spacing w:line="100" w:lineRule="atLeast"/>
        <w:jc w:val="center"/>
        <w:rPr>
          <w:rFonts w:asciiTheme="minorHAnsi" w:eastAsia="Arial Unicode MS" w:hAnsiTheme="minorHAnsi" w:cs="Arial"/>
          <w:i/>
          <w:iCs/>
          <w:color w:val="000000"/>
          <w:kern w:val="1"/>
          <w:sz w:val="22"/>
          <w:szCs w:val="22"/>
          <w:lang w:eastAsia="ar-SA"/>
        </w:rPr>
      </w:pPr>
      <w:r w:rsidRPr="003045F5">
        <w:rPr>
          <w:rFonts w:asciiTheme="minorHAnsi" w:eastAsia="Arial Unicode MS" w:hAnsiTheme="minorHAnsi" w:cs="Arial"/>
          <w:b/>
          <w:bCs/>
          <w:i/>
          <w:iCs/>
          <w:color w:val="000000"/>
          <w:kern w:val="1"/>
          <w:sz w:val="22"/>
          <w:szCs w:val="22"/>
          <w:lang w:eastAsia="ar-SA"/>
        </w:rPr>
        <w:t>ОПШТИ ПОДАЦИ О ПОНУЂАЧУ</w:t>
      </w:r>
    </w:p>
    <w:tbl>
      <w:tblPr>
        <w:tblW w:w="9281" w:type="dxa"/>
        <w:tblInd w:w="-20" w:type="dxa"/>
        <w:tblLayout w:type="fixed"/>
        <w:tblLook w:val="0000" w:firstRow="0" w:lastRow="0" w:firstColumn="0" w:lastColumn="0" w:noHBand="0" w:noVBand="0"/>
      </w:tblPr>
      <w:tblGrid>
        <w:gridCol w:w="3814"/>
        <w:gridCol w:w="5467"/>
      </w:tblGrid>
      <w:tr w:rsidR="0027517B" w:rsidRPr="003045F5" w:rsidTr="009C582B">
        <w:tc>
          <w:tcPr>
            <w:tcW w:w="3814"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eastAsia="ar-SA"/>
              </w:rPr>
            </w:pPr>
            <w:r w:rsidRPr="003045F5">
              <w:rPr>
                <w:rFonts w:asciiTheme="minorHAnsi" w:eastAsia="Arial Unicode MS" w:hAnsiTheme="minorHAnsi" w:cs="Arial"/>
                <w:iCs/>
                <w:color w:val="000000"/>
                <w:kern w:val="1"/>
                <w:sz w:val="22"/>
                <w:szCs w:val="22"/>
                <w:lang w:eastAsia="ar-SA"/>
              </w:rPr>
              <w:t>Назив понуђача</w:t>
            </w:r>
            <w:r w:rsidRPr="003045F5">
              <w:rPr>
                <w:rFonts w:asciiTheme="minorHAnsi" w:eastAsia="Arial Unicode MS" w:hAnsiTheme="minorHAnsi" w:cs="Arial"/>
                <w:iCs/>
                <w:color w:val="000000"/>
                <w:kern w:val="1"/>
                <w:sz w:val="22"/>
                <w:szCs w:val="22"/>
                <w:lang w:val="sr-Cyrl-RS" w:eastAsia="ar-SA"/>
              </w:rPr>
              <w:t>/пословно име</w:t>
            </w:r>
            <w:r w:rsidRPr="003045F5">
              <w:rPr>
                <w:rFonts w:asciiTheme="minorHAnsi" w:eastAsia="Arial Unicode MS" w:hAnsiTheme="minorHAnsi" w:cs="Arial"/>
                <w:iCs/>
                <w:color w:val="000000"/>
                <w:kern w:val="1"/>
                <w:sz w:val="22"/>
                <w:szCs w:val="22"/>
                <w:lang w:eastAsia="ar-SA"/>
              </w:rPr>
              <w:t>:</w:t>
            </w:r>
          </w:p>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tc>
      </w:tr>
      <w:tr w:rsidR="0027517B" w:rsidRPr="003045F5" w:rsidTr="009C582B">
        <w:tc>
          <w:tcPr>
            <w:tcW w:w="3814"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eastAsia="ar-SA"/>
              </w:rPr>
            </w:pPr>
            <w:r w:rsidRPr="003045F5">
              <w:rPr>
                <w:rFonts w:asciiTheme="minorHAnsi" w:eastAsia="Arial Unicode MS" w:hAnsiTheme="minorHAnsi" w:cs="Arial"/>
                <w:iCs/>
                <w:color w:val="000000"/>
                <w:kern w:val="1"/>
                <w:sz w:val="22"/>
                <w:szCs w:val="22"/>
                <w:lang w:eastAsia="ar-SA"/>
              </w:rPr>
              <w:t xml:space="preserve">Адреса </w:t>
            </w:r>
            <w:r w:rsidRPr="003045F5">
              <w:rPr>
                <w:rFonts w:asciiTheme="minorHAnsi" w:eastAsia="Arial Unicode MS" w:hAnsiTheme="minorHAnsi" w:cs="Arial"/>
                <w:iCs/>
                <w:color w:val="000000"/>
                <w:kern w:val="1"/>
                <w:sz w:val="22"/>
                <w:szCs w:val="22"/>
                <w:lang w:val="sr-Cyrl-RS" w:eastAsia="ar-SA"/>
              </w:rPr>
              <w:t xml:space="preserve">седишта </w:t>
            </w:r>
            <w:r w:rsidRPr="003045F5">
              <w:rPr>
                <w:rFonts w:asciiTheme="minorHAnsi" w:eastAsia="Arial Unicode MS" w:hAnsiTheme="minorHAnsi" w:cs="Arial"/>
                <w:iCs/>
                <w:color w:val="000000"/>
                <w:kern w:val="1"/>
                <w:sz w:val="22"/>
                <w:szCs w:val="22"/>
                <w:lang w:eastAsia="ar-SA"/>
              </w:rPr>
              <w:t>понуђача:</w:t>
            </w:r>
          </w:p>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tc>
      </w:tr>
      <w:tr w:rsidR="0027517B" w:rsidRPr="003045F5" w:rsidTr="009C582B">
        <w:tc>
          <w:tcPr>
            <w:tcW w:w="3814"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eastAsia="ar-SA"/>
              </w:rPr>
            </w:pPr>
            <w:r w:rsidRPr="003045F5">
              <w:rPr>
                <w:rFonts w:asciiTheme="minorHAnsi" w:eastAsia="Arial Unicode MS" w:hAnsiTheme="minorHAnsi" w:cs="Arial"/>
                <w:iCs/>
                <w:color w:val="000000"/>
                <w:kern w:val="1"/>
                <w:sz w:val="22"/>
                <w:szCs w:val="22"/>
                <w:lang w:eastAsia="ar-SA"/>
              </w:rPr>
              <w:t>Матични број понуђача:</w:t>
            </w:r>
          </w:p>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tc>
      </w:tr>
      <w:tr w:rsidR="0027517B" w:rsidRPr="003045F5" w:rsidTr="009C582B">
        <w:tc>
          <w:tcPr>
            <w:tcW w:w="3814"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iCs/>
                <w:color w:val="000000"/>
                <w:kern w:val="1"/>
                <w:sz w:val="22"/>
                <w:szCs w:val="22"/>
                <w:lang w:val="ru-RU" w:eastAsia="ar-SA"/>
              </w:rPr>
            </w:pPr>
            <w:r w:rsidRPr="003045F5">
              <w:rPr>
                <w:rFonts w:asciiTheme="minorHAnsi" w:eastAsia="Arial Unicode MS" w:hAnsiTheme="minorHAnsi" w:cs="Arial"/>
                <w:iCs/>
                <w:color w:val="000000"/>
                <w:kern w:val="1"/>
                <w:sz w:val="22"/>
                <w:szCs w:val="22"/>
                <w:lang w:val="ru-RU" w:eastAsia="ar-SA"/>
              </w:rPr>
              <w:t>Порески идентификациони</w:t>
            </w:r>
          </w:p>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val="ru-RU" w:eastAsia="ar-SA"/>
              </w:rPr>
            </w:pPr>
            <w:r w:rsidRPr="003045F5">
              <w:rPr>
                <w:rFonts w:asciiTheme="minorHAnsi" w:eastAsia="Arial Unicode MS" w:hAnsiTheme="minorHAnsi" w:cs="Arial"/>
                <w:iCs/>
                <w:color w:val="000000"/>
                <w:kern w:val="1"/>
                <w:sz w:val="22"/>
                <w:szCs w:val="22"/>
                <w:lang w:val="ru-RU" w:eastAsia="ar-SA"/>
              </w:rPr>
              <w:lastRenderedPageBreak/>
              <w:t>број понуђача (ПИБ):</w:t>
            </w:r>
          </w:p>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val="ru-RU"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b/>
                <w:bCs/>
                <w:i/>
                <w:iCs/>
                <w:color w:val="000000"/>
                <w:kern w:val="1"/>
                <w:sz w:val="22"/>
                <w:szCs w:val="22"/>
                <w:lang w:val="ru-RU" w:eastAsia="ar-SA"/>
              </w:rPr>
            </w:pPr>
          </w:p>
        </w:tc>
      </w:tr>
      <w:tr w:rsidR="0027517B" w:rsidRPr="003045F5" w:rsidTr="009C582B">
        <w:tc>
          <w:tcPr>
            <w:tcW w:w="3814"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iCs/>
                <w:color w:val="000000"/>
                <w:kern w:val="1"/>
                <w:sz w:val="22"/>
                <w:szCs w:val="22"/>
                <w:lang w:val="ru-RU" w:eastAsia="ar-SA"/>
              </w:rPr>
            </w:pPr>
            <w:r w:rsidRPr="003045F5">
              <w:rPr>
                <w:rFonts w:asciiTheme="minorHAnsi" w:eastAsia="Arial Unicode MS" w:hAnsiTheme="minorHAnsi" w:cs="Arial"/>
                <w:iCs/>
                <w:color w:val="000000"/>
                <w:kern w:val="1"/>
                <w:sz w:val="22"/>
                <w:szCs w:val="22"/>
                <w:lang w:val="ru-RU" w:eastAsia="ar-SA"/>
              </w:rPr>
              <w:lastRenderedPageBreak/>
              <w:t>Шифра делатности</w:t>
            </w: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b/>
                <w:bCs/>
                <w:i/>
                <w:iCs/>
                <w:color w:val="000000"/>
                <w:kern w:val="1"/>
                <w:sz w:val="22"/>
                <w:szCs w:val="22"/>
                <w:lang w:val="ru-RU" w:eastAsia="ar-SA"/>
              </w:rPr>
            </w:pPr>
          </w:p>
        </w:tc>
      </w:tr>
      <w:tr w:rsidR="0027517B" w:rsidRPr="003045F5" w:rsidTr="009C582B">
        <w:tc>
          <w:tcPr>
            <w:tcW w:w="3814"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eastAsia="ar-SA"/>
              </w:rPr>
            </w:pPr>
            <w:r w:rsidRPr="003045F5">
              <w:rPr>
                <w:rFonts w:asciiTheme="minorHAnsi" w:eastAsia="Arial Unicode MS" w:hAnsiTheme="minorHAnsi" w:cs="Arial"/>
                <w:iCs/>
                <w:color w:val="000000"/>
                <w:kern w:val="1"/>
                <w:sz w:val="22"/>
                <w:szCs w:val="22"/>
                <w:lang w:eastAsia="ar-SA"/>
              </w:rPr>
              <w:t>Име особе за контакт:</w:t>
            </w:r>
          </w:p>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tc>
      </w:tr>
      <w:tr w:rsidR="0027517B" w:rsidRPr="003045F5" w:rsidTr="009C582B">
        <w:tc>
          <w:tcPr>
            <w:tcW w:w="3814"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iCs/>
                <w:color w:val="000000"/>
                <w:kern w:val="1"/>
                <w:sz w:val="22"/>
                <w:szCs w:val="22"/>
                <w:lang w:val="ru-RU" w:eastAsia="ar-SA"/>
              </w:rPr>
            </w:pPr>
            <w:r w:rsidRPr="003045F5">
              <w:rPr>
                <w:rFonts w:asciiTheme="minorHAnsi" w:eastAsia="Arial Unicode MS" w:hAnsiTheme="minorHAnsi" w:cs="Arial"/>
                <w:iCs/>
                <w:color w:val="000000"/>
                <w:kern w:val="1"/>
                <w:sz w:val="22"/>
                <w:szCs w:val="22"/>
                <w:lang w:val="ru-RU" w:eastAsia="ar-SA"/>
              </w:rPr>
              <w:t>Електронска адреса понуђача</w:t>
            </w:r>
          </w:p>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val="ru-RU" w:eastAsia="ar-SA"/>
              </w:rPr>
            </w:pPr>
            <w:r w:rsidRPr="003045F5">
              <w:rPr>
                <w:rFonts w:asciiTheme="minorHAnsi" w:eastAsia="Arial Unicode MS" w:hAnsiTheme="minorHAnsi" w:cs="Arial"/>
                <w:iCs/>
                <w:color w:val="000000"/>
                <w:kern w:val="1"/>
                <w:sz w:val="22"/>
                <w:szCs w:val="22"/>
                <w:lang w:val="ru-RU" w:eastAsia="ar-SA"/>
              </w:rPr>
              <w:t>(</w:t>
            </w:r>
            <w:r w:rsidRPr="003045F5">
              <w:rPr>
                <w:rFonts w:asciiTheme="minorHAnsi" w:eastAsia="Arial Unicode MS" w:hAnsiTheme="minorHAnsi" w:cs="Arial"/>
                <w:iCs/>
                <w:color w:val="000000"/>
                <w:kern w:val="1"/>
                <w:sz w:val="22"/>
                <w:szCs w:val="22"/>
                <w:lang w:eastAsia="ar-SA"/>
              </w:rPr>
              <w:t>e</w:t>
            </w:r>
            <w:r w:rsidRPr="003045F5">
              <w:rPr>
                <w:rFonts w:asciiTheme="minorHAnsi" w:eastAsia="Arial Unicode MS" w:hAnsiTheme="minorHAnsi" w:cs="Arial"/>
                <w:iCs/>
                <w:color w:val="000000"/>
                <w:kern w:val="1"/>
                <w:sz w:val="22"/>
                <w:szCs w:val="22"/>
                <w:lang w:val="ru-RU" w:eastAsia="ar-SA"/>
              </w:rPr>
              <w:t>-</w:t>
            </w:r>
            <w:r w:rsidRPr="003045F5">
              <w:rPr>
                <w:rFonts w:asciiTheme="minorHAnsi" w:eastAsia="Arial Unicode MS" w:hAnsiTheme="minorHAnsi" w:cs="Arial"/>
                <w:iCs/>
                <w:color w:val="000000"/>
                <w:kern w:val="1"/>
                <w:sz w:val="22"/>
                <w:szCs w:val="22"/>
                <w:lang w:eastAsia="ar-SA"/>
              </w:rPr>
              <w:t>mail</w:t>
            </w:r>
            <w:r w:rsidRPr="003045F5">
              <w:rPr>
                <w:rFonts w:asciiTheme="minorHAnsi" w:eastAsia="Arial Unicode MS" w:hAnsiTheme="minorHAnsi" w:cs="Arial"/>
                <w:iCs/>
                <w:color w:val="000000"/>
                <w:kern w:val="1"/>
                <w:sz w:val="22"/>
                <w:szCs w:val="22"/>
                <w:lang w:val="ru-RU" w:eastAsia="ar-SA"/>
              </w:rPr>
              <w:t>):</w:t>
            </w:r>
          </w:p>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val="ru-RU"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b/>
                <w:bCs/>
                <w:i/>
                <w:iCs/>
                <w:color w:val="000000"/>
                <w:kern w:val="1"/>
                <w:sz w:val="22"/>
                <w:szCs w:val="22"/>
                <w:lang w:val="ru-RU" w:eastAsia="ar-SA"/>
              </w:rPr>
            </w:pPr>
          </w:p>
        </w:tc>
      </w:tr>
      <w:tr w:rsidR="0027517B" w:rsidRPr="003045F5" w:rsidTr="009C582B">
        <w:tc>
          <w:tcPr>
            <w:tcW w:w="3814"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eastAsia="ar-SA"/>
              </w:rPr>
            </w:pPr>
            <w:r w:rsidRPr="003045F5">
              <w:rPr>
                <w:rFonts w:asciiTheme="minorHAnsi" w:eastAsia="Arial Unicode MS" w:hAnsiTheme="minorHAnsi" w:cs="Arial"/>
                <w:iCs/>
                <w:color w:val="000000"/>
                <w:kern w:val="1"/>
                <w:sz w:val="22"/>
                <w:szCs w:val="22"/>
                <w:lang w:eastAsia="ar-SA"/>
              </w:rPr>
              <w:t>Телефон</w:t>
            </w:r>
            <w:r w:rsidRPr="003045F5">
              <w:rPr>
                <w:rFonts w:asciiTheme="minorHAnsi" w:eastAsia="Arial Unicode MS" w:hAnsiTheme="minorHAnsi" w:cs="Arial"/>
                <w:iCs/>
                <w:color w:val="000000"/>
                <w:kern w:val="1"/>
                <w:sz w:val="22"/>
                <w:szCs w:val="22"/>
                <w:lang w:val="sr-Cyrl-RS" w:eastAsia="ar-SA"/>
              </w:rPr>
              <w:t>/телефакс</w:t>
            </w:r>
            <w:r w:rsidRPr="003045F5">
              <w:rPr>
                <w:rFonts w:asciiTheme="minorHAnsi" w:eastAsia="Arial Unicode MS" w:hAnsiTheme="minorHAnsi" w:cs="Arial"/>
                <w:iCs/>
                <w:color w:val="000000"/>
                <w:kern w:val="1"/>
                <w:sz w:val="22"/>
                <w:szCs w:val="22"/>
                <w:lang w:eastAsia="ar-SA"/>
              </w:rPr>
              <w:t>:</w:t>
            </w:r>
          </w:p>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tc>
      </w:tr>
      <w:tr w:rsidR="0027517B" w:rsidRPr="003045F5" w:rsidTr="009C582B">
        <w:tc>
          <w:tcPr>
            <w:tcW w:w="3814"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val="sr-Cyrl-RS" w:eastAsia="ar-SA"/>
              </w:rPr>
            </w:pPr>
          </w:p>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eastAsia="ar-SA"/>
              </w:rPr>
            </w:pPr>
            <w:r w:rsidRPr="003045F5">
              <w:rPr>
                <w:rFonts w:asciiTheme="minorHAnsi" w:eastAsia="Arial Unicode MS" w:hAnsiTheme="minorHAnsi" w:cs="Arial"/>
                <w:iCs/>
                <w:color w:val="000000"/>
                <w:kern w:val="1"/>
                <w:sz w:val="22"/>
                <w:szCs w:val="22"/>
                <w:lang w:val="ru-RU" w:eastAsia="ar-SA"/>
              </w:rPr>
              <w:t>Број рачуна понуђача</w:t>
            </w: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tc>
      </w:tr>
      <w:tr w:rsidR="0027517B" w:rsidRPr="003045F5" w:rsidTr="009C582B">
        <w:tc>
          <w:tcPr>
            <w:tcW w:w="3814"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iCs/>
                <w:color w:val="000000"/>
                <w:kern w:val="1"/>
                <w:sz w:val="22"/>
                <w:szCs w:val="22"/>
                <w:lang w:val="sr-Latn-RS" w:eastAsia="ar-SA"/>
              </w:rPr>
            </w:pPr>
          </w:p>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val="ru-RU" w:eastAsia="ar-SA"/>
              </w:rPr>
            </w:pPr>
            <w:r w:rsidRPr="003045F5">
              <w:rPr>
                <w:rFonts w:asciiTheme="minorHAnsi" w:eastAsia="Arial Unicode MS" w:hAnsiTheme="minorHAnsi" w:cs="Arial"/>
                <w:iCs/>
                <w:color w:val="000000"/>
                <w:kern w:val="1"/>
                <w:sz w:val="22"/>
                <w:szCs w:val="22"/>
                <w:lang w:val="ru-RU" w:eastAsia="ar-SA"/>
              </w:rPr>
              <w:t>Назив банке:</w:t>
            </w:r>
          </w:p>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val="ru-RU"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b/>
                <w:bCs/>
                <w:i/>
                <w:iCs/>
                <w:color w:val="000000"/>
                <w:kern w:val="1"/>
                <w:sz w:val="22"/>
                <w:szCs w:val="22"/>
                <w:lang w:val="ru-RU"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ru-RU"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ru-RU" w:eastAsia="ar-SA"/>
              </w:rPr>
            </w:pPr>
          </w:p>
        </w:tc>
      </w:tr>
      <w:tr w:rsidR="0027517B" w:rsidRPr="003045F5" w:rsidTr="009C582B">
        <w:tc>
          <w:tcPr>
            <w:tcW w:w="3814"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iCs/>
                <w:color w:val="000000"/>
                <w:kern w:val="1"/>
                <w:sz w:val="22"/>
                <w:szCs w:val="22"/>
                <w:lang w:val="ru-RU" w:eastAsia="ar-SA"/>
              </w:rPr>
            </w:pPr>
            <w:r w:rsidRPr="003045F5">
              <w:rPr>
                <w:rFonts w:asciiTheme="minorHAnsi" w:eastAsia="Arial Unicode MS" w:hAnsiTheme="minorHAnsi" w:cs="Arial"/>
                <w:iCs/>
                <w:color w:val="000000"/>
                <w:kern w:val="1"/>
                <w:sz w:val="22"/>
                <w:szCs w:val="22"/>
                <w:lang w:val="ru-RU" w:eastAsia="ar-SA"/>
              </w:rPr>
              <w:t>Лице за контакт</w:t>
            </w: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b/>
                <w:bCs/>
                <w:i/>
                <w:iCs/>
                <w:color w:val="000000"/>
                <w:kern w:val="1"/>
                <w:sz w:val="22"/>
                <w:szCs w:val="22"/>
                <w:lang w:val="ru-RU" w:eastAsia="ar-SA"/>
              </w:rPr>
            </w:pPr>
          </w:p>
        </w:tc>
      </w:tr>
      <w:tr w:rsidR="0027517B" w:rsidRPr="003045F5" w:rsidTr="009C582B">
        <w:tc>
          <w:tcPr>
            <w:tcW w:w="3814"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b/>
                <w:bCs/>
                <w:iCs/>
                <w:color w:val="000000"/>
                <w:kern w:val="1"/>
                <w:sz w:val="22"/>
                <w:szCs w:val="22"/>
                <w:lang w:val="ru-RU" w:eastAsia="ar-SA"/>
              </w:rPr>
            </w:pPr>
            <w:r w:rsidRPr="003045F5">
              <w:rPr>
                <w:rFonts w:asciiTheme="minorHAnsi" w:eastAsia="Arial Unicode MS" w:hAnsiTheme="minorHAnsi" w:cs="Arial"/>
                <w:iCs/>
                <w:color w:val="000000"/>
                <w:kern w:val="1"/>
                <w:sz w:val="22"/>
                <w:szCs w:val="22"/>
                <w:lang w:val="ru-RU" w:eastAsia="ar-SA"/>
              </w:rPr>
              <w:t>Лице овлашћено за потписивање уговора</w:t>
            </w: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ind w:firstLine="708"/>
              <w:rPr>
                <w:rFonts w:asciiTheme="minorHAnsi" w:eastAsia="Arial Unicode MS" w:hAnsiTheme="minorHAnsi" w:cs="Arial"/>
                <w:b/>
                <w:bCs/>
                <w:i/>
                <w:iCs/>
                <w:color w:val="000000"/>
                <w:kern w:val="1"/>
                <w:sz w:val="22"/>
                <w:szCs w:val="22"/>
                <w:lang w:val="ru-RU" w:eastAsia="ar-SA"/>
              </w:rPr>
            </w:pPr>
          </w:p>
          <w:p w:rsidR="0027517B" w:rsidRPr="003045F5" w:rsidRDefault="0027517B" w:rsidP="0027517B">
            <w:pPr>
              <w:suppressAutoHyphens/>
              <w:spacing w:line="100" w:lineRule="atLeast"/>
              <w:ind w:firstLine="708"/>
              <w:rPr>
                <w:rFonts w:asciiTheme="minorHAnsi" w:eastAsia="Arial Unicode MS" w:hAnsiTheme="minorHAnsi" w:cs="Arial"/>
                <w:b/>
                <w:bCs/>
                <w:i/>
                <w:iCs/>
                <w:color w:val="000000"/>
                <w:kern w:val="1"/>
                <w:sz w:val="22"/>
                <w:szCs w:val="22"/>
                <w:lang w:val="ru-RU" w:eastAsia="ar-SA"/>
              </w:rPr>
            </w:pPr>
          </w:p>
          <w:p w:rsidR="0027517B" w:rsidRPr="003045F5" w:rsidRDefault="0027517B" w:rsidP="0027517B">
            <w:pPr>
              <w:suppressAutoHyphens/>
              <w:spacing w:line="100" w:lineRule="atLeast"/>
              <w:ind w:firstLine="708"/>
              <w:rPr>
                <w:rFonts w:asciiTheme="minorHAnsi" w:eastAsia="Arial Unicode MS" w:hAnsiTheme="minorHAnsi" w:cs="Arial"/>
                <w:b/>
                <w:bCs/>
                <w:i/>
                <w:iCs/>
                <w:color w:val="000000"/>
                <w:kern w:val="1"/>
                <w:sz w:val="22"/>
                <w:szCs w:val="22"/>
                <w:lang w:val="ru-RU" w:eastAsia="ar-SA"/>
              </w:rPr>
            </w:pPr>
          </w:p>
        </w:tc>
      </w:tr>
      <w:tr w:rsidR="0027517B" w:rsidRPr="003045F5" w:rsidTr="009C582B">
        <w:tc>
          <w:tcPr>
            <w:tcW w:w="3814"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iCs/>
                <w:color w:val="000000"/>
                <w:kern w:val="1"/>
                <w:sz w:val="22"/>
                <w:szCs w:val="22"/>
                <w:lang w:val="ru-RU" w:eastAsia="ar-SA"/>
              </w:rPr>
            </w:pPr>
            <w:r w:rsidRPr="003045F5">
              <w:rPr>
                <w:rFonts w:asciiTheme="minorHAnsi" w:eastAsia="Arial Unicode MS" w:hAnsiTheme="minorHAnsi" w:cs="Arial"/>
                <w:iCs/>
                <w:color w:val="000000"/>
                <w:kern w:val="1"/>
                <w:sz w:val="22"/>
                <w:szCs w:val="22"/>
                <w:lang w:val="ru-RU" w:eastAsia="ar-SA"/>
              </w:rPr>
              <w:t>Деловодни број понуде и датум</w:t>
            </w: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ind w:firstLine="708"/>
              <w:rPr>
                <w:rFonts w:asciiTheme="minorHAnsi" w:eastAsia="Arial Unicode MS" w:hAnsiTheme="minorHAnsi" w:cs="Arial"/>
                <w:b/>
                <w:bCs/>
                <w:i/>
                <w:iCs/>
                <w:color w:val="000000"/>
                <w:kern w:val="1"/>
                <w:sz w:val="22"/>
                <w:szCs w:val="22"/>
                <w:lang w:val="ru-RU" w:eastAsia="ar-SA"/>
              </w:rPr>
            </w:pPr>
          </w:p>
        </w:tc>
      </w:tr>
    </w:tbl>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27517B" w:rsidRPr="003045F5" w:rsidRDefault="0027517B" w:rsidP="0027517B">
      <w:pPr>
        <w:suppressAutoHyphens/>
        <w:spacing w:line="100" w:lineRule="atLeast"/>
        <w:rPr>
          <w:rFonts w:asciiTheme="minorHAnsi" w:eastAsia="Arial Unicode MS" w:hAnsiTheme="minorHAnsi"/>
          <w:color w:val="000000"/>
          <w:kern w:val="1"/>
          <w:sz w:val="22"/>
          <w:szCs w:val="22"/>
          <w:lang w:eastAsia="ar-SA"/>
        </w:rPr>
      </w:pPr>
      <w:r w:rsidRPr="003045F5">
        <w:rPr>
          <w:rFonts w:asciiTheme="minorHAnsi" w:eastAsia="TimesNewRomanPSMT" w:hAnsiTheme="minorHAnsi" w:cs="Arial"/>
          <w:b/>
          <w:bCs/>
          <w:i/>
          <w:iCs/>
          <w:color w:val="000000"/>
          <w:kern w:val="1"/>
          <w:sz w:val="22"/>
          <w:szCs w:val="22"/>
          <w:lang w:eastAsia="ar-SA"/>
        </w:rPr>
        <w:t>2) ПОНУДУ ПОДНОСИ</w:t>
      </w:r>
      <w:r w:rsidRPr="003045F5">
        <w:rPr>
          <w:rFonts w:asciiTheme="minorHAnsi" w:eastAsia="TimesNewRomanPSMT" w:hAnsiTheme="minorHAnsi" w:cs="Arial"/>
          <w:b/>
          <w:bCs/>
          <w:i/>
          <w:iCs/>
          <w:color w:val="000000"/>
          <w:kern w:val="1"/>
          <w:sz w:val="22"/>
          <w:szCs w:val="22"/>
          <w:lang w:val="sr-Cyrl-RS" w:eastAsia="ar-SA"/>
        </w:rPr>
        <w:t xml:space="preserve"> (ЗАОКРУЖИТИ)</w:t>
      </w:r>
      <w:r w:rsidRPr="003045F5">
        <w:rPr>
          <w:rFonts w:asciiTheme="minorHAnsi" w:eastAsia="TimesNewRomanPSMT" w:hAnsiTheme="minorHAnsi" w:cs="Arial"/>
          <w:b/>
          <w:bCs/>
          <w:i/>
          <w:iCs/>
          <w:color w:val="000000"/>
          <w:kern w:val="1"/>
          <w:sz w:val="22"/>
          <w:szCs w:val="22"/>
          <w:lang w:eastAsia="ar-SA"/>
        </w:rPr>
        <w:t xml:space="preserve">: </w:t>
      </w:r>
    </w:p>
    <w:tbl>
      <w:tblPr>
        <w:tblW w:w="0" w:type="auto"/>
        <w:tblInd w:w="-20" w:type="dxa"/>
        <w:tblLayout w:type="fixed"/>
        <w:tblLook w:val="0000" w:firstRow="0" w:lastRow="0" w:firstColumn="0" w:lastColumn="0" w:noHBand="0" w:noVBand="0"/>
      </w:tblPr>
      <w:tblGrid>
        <w:gridCol w:w="9282"/>
      </w:tblGrid>
      <w:tr w:rsidR="0027517B" w:rsidRPr="003045F5" w:rsidTr="009C582B">
        <w:tc>
          <w:tcPr>
            <w:tcW w:w="9282" w:type="dxa"/>
            <w:shd w:val="clear" w:color="auto" w:fill="auto"/>
          </w:tcPr>
          <w:p w:rsidR="0027517B" w:rsidRPr="003045F5" w:rsidRDefault="0027517B" w:rsidP="0027517B">
            <w:pPr>
              <w:suppressAutoHyphens/>
              <w:snapToGrid w:val="0"/>
              <w:spacing w:line="100" w:lineRule="atLeast"/>
              <w:jc w:val="center"/>
              <w:rPr>
                <w:rFonts w:asciiTheme="minorHAnsi" w:eastAsia="Arial Unicode MS" w:hAnsiTheme="minorHAnsi"/>
                <w:color w:val="000000"/>
                <w:kern w:val="1"/>
                <w:sz w:val="22"/>
                <w:szCs w:val="22"/>
                <w:lang w:val="sr-Cyrl-RS" w:eastAsia="ar-SA"/>
              </w:rPr>
            </w:pPr>
          </w:p>
          <w:p w:rsidR="0027517B" w:rsidRPr="003045F5" w:rsidRDefault="0027517B" w:rsidP="0027517B">
            <w:pPr>
              <w:suppressAutoHyphens/>
              <w:spacing w:line="100" w:lineRule="atLeast"/>
              <w:rPr>
                <w:rFonts w:asciiTheme="minorHAnsi" w:eastAsia="TimesNewRomanPSMT" w:hAnsiTheme="minorHAnsi" w:cs="Arial"/>
                <w:bCs/>
                <w:color w:val="000000"/>
                <w:kern w:val="1"/>
                <w:sz w:val="22"/>
                <w:szCs w:val="22"/>
                <w:lang w:eastAsia="ar-SA"/>
              </w:rPr>
            </w:pPr>
            <w:r w:rsidRPr="003045F5">
              <w:rPr>
                <w:rFonts w:asciiTheme="minorHAnsi" w:eastAsia="TimesNewRomanPSMT" w:hAnsiTheme="minorHAnsi" w:cs="Arial"/>
                <w:bCs/>
                <w:color w:val="000000"/>
                <w:kern w:val="1"/>
                <w:sz w:val="22"/>
                <w:szCs w:val="22"/>
                <w:lang w:val="sr-Cyrl-RS" w:eastAsia="ar-SA"/>
              </w:rPr>
              <w:t xml:space="preserve">                                 </w:t>
            </w:r>
            <w:r w:rsidRPr="003045F5">
              <w:rPr>
                <w:rFonts w:asciiTheme="minorHAnsi" w:eastAsia="TimesNewRomanPSMT" w:hAnsiTheme="minorHAnsi" w:cs="Arial"/>
                <w:bCs/>
                <w:color w:val="000000"/>
                <w:kern w:val="1"/>
                <w:sz w:val="22"/>
                <w:szCs w:val="22"/>
                <w:lang w:eastAsia="ar-SA"/>
              </w:rPr>
              <w:t>А) САМОСТАЛНО</w:t>
            </w:r>
          </w:p>
        </w:tc>
      </w:tr>
      <w:tr w:rsidR="0027517B" w:rsidRPr="003045F5" w:rsidTr="009C582B">
        <w:trPr>
          <w:trHeight w:val="55"/>
        </w:trPr>
        <w:tc>
          <w:tcPr>
            <w:tcW w:w="9282" w:type="dxa"/>
            <w:shd w:val="clear" w:color="auto" w:fill="auto"/>
          </w:tcPr>
          <w:p w:rsidR="0027517B" w:rsidRPr="003045F5" w:rsidRDefault="0027517B" w:rsidP="0027517B">
            <w:pPr>
              <w:suppressAutoHyphens/>
              <w:spacing w:line="100" w:lineRule="atLeast"/>
              <w:rPr>
                <w:rFonts w:asciiTheme="minorHAnsi" w:eastAsia="TimesNewRomanPSMT" w:hAnsiTheme="minorHAnsi" w:cs="Arial"/>
                <w:bCs/>
                <w:color w:val="000000"/>
                <w:kern w:val="1"/>
                <w:sz w:val="22"/>
                <w:szCs w:val="22"/>
                <w:lang w:eastAsia="ar-SA"/>
              </w:rPr>
            </w:pPr>
            <w:r w:rsidRPr="003045F5">
              <w:rPr>
                <w:rFonts w:asciiTheme="minorHAnsi" w:eastAsia="TimesNewRomanPSMT" w:hAnsiTheme="minorHAnsi" w:cs="Arial"/>
                <w:bCs/>
                <w:color w:val="000000"/>
                <w:kern w:val="1"/>
                <w:sz w:val="22"/>
                <w:szCs w:val="22"/>
                <w:lang w:val="sr-Cyrl-RS" w:eastAsia="ar-SA"/>
              </w:rPr>
              <w:t xml:space="preserve">                                 </w:t>
            </w:r>
            <w:r w:rsidRPr="003045F5">
              <w:rPr>
                <w:rFonts w:asciiTheme="minorHAnsi" w:eastAsia="TimesNewRomanPSMT" w:hAnsiTheme="minorHAnsi" w:cs="Arial"/>
                <w:bCs/>
                <w:color w:val="000000"/>
                <w:kern w:val="1"/>
                <w:sz w:val="22"/>
                <w:szCs w:val="22"/>
                <w:lang w:eastAsia="ar-SA"/>
              </w:rPr>
              <w:t>Б) СА ПОДИЗВОЂАЧЕМ</w:t>
            </w:r>
          </w:p>
        </w:tc>
      </w:tr>
      <w:tr w:rsidR="0027517B" w:rsidRPr="003045F5" w:rsidTr="009C582B">
        <w:tc>
          <w:tcPr>
            <w:tcW w:w="9282" w:type="dxa"/>
            <w:shd w:val="clear" w:color="auto" w:fill="auto"/>
          </w:tcPr>
          <w:p w:rsidR="0027517B" w:rsidRPr="003045F5" w:rsidRDefault="0027517B" w:rsidP="0027517B">
            <w:pPr>
              <w:suppressAutoHyphens/>
              <w:spacing w:line="100" w:lineRule="atLeast"/>
              <w:rPr>
                <w:rFonts w:asciiTheme="minorHAnsi" w:eastAsia="TimesNewRomanPSMT" w:hAnsiTheme="minorHAnsi" w:cs="Arial"/>
                <w:bCs/>
                <w:color w:val="000000"/>
                <w:kern w:val="1"/>
                <w:sz w:val="22"/>
                <w:szCs w:val="22"/>
                <w:lang w:val="sr-Cyrl-RS" w:eastAsia="ar-SA"/>
              </w:rPr>
            </w:pPr>
            <w:r w:rsidRPr="003045F5">
              <w:rPr>
                <w:rFonts w:asciiTheme="minorHAnsi" w:eastAsia="TimesNewRomanPSMT" w:hAnsiTheme="minorHAnsi" w:cs="Arial"/>
                <w:bCs/>
                <w:color w:val="000000"/>
                <w:kern w:val="1"/>
                <w:sz w:val="22"/>
                <w:szCs w:val="22"/>
                <w:lang w:val="sr-Cyrl-RS" w:eastAsia="ar-SA"/>
              </w:rPr>
              <w:t xml:space="preserve">                                 </w:t>
            </w:r>
            <w:r w:rsidRPr="003045F5">
              <w:rPr>
                <w:rFonts w:asciiTheme="minorHAnsi" w:eastAsia="TimesNewRomanPSMT" w:hAnsiTheme="minorHAnsi" w:cs="Arial"/>
                <w:bCs/>
                <w:color w:val="000000"/>
                <w:kern w:val="1"/>
                <w:sz w:val="22"/>
                <w:szCs w:val="22"/>
                <w:lang w:eastAsia="ar-SA"/>
              </w:rPr>
              <w:t>В) КАО ЗАЈЕДНИЧКУ ПОНУДУ</w:t>
            </w:r>
          </w:p>
        </w:tc>
      </w:tr>
    </w:tbl>
    <w:p w:rsidR="0027517B" w:rsidRPr="003045F5" w:rsidRDefault="0027517B" w:rsidP="0027517B">
      <w:pPr>
        <w:suppressAutoHyphens/>
        <w:spacing w:line="100" w:lineRule="atLeast"/>
        <w:rPr>
          <w:rFonts w:asciiTheme="minorHAnsi" w:eastAsia="TimesNewRomanPSMT" w:hAnsiTheme="minorHAnsi"/>
          <w:bCs/>
          <w:color w:val="000000"/>
          <w:kern w:val="1"/>
          <w:sz w:val="22"/>
          <w:szCs w:val="22"/>
          <w:lang w:val="sr-Cyrl-RS" w:eastAsia="ar-SA"/>
        </w:rPr>
      </w:pPr>
      <w:r w:rsidRPr="003045F5">
        <w:rPr>
          <w:rFonts w:asciiTheme="minorHAnsi" w:eastAsia="TimesNewRomanPSMT" w:hAnsiTheme="minorHAnsi"/>
          <w:bCs/>
          <w:color w:val="000000"/>
          <w:kern w:val="1"/>
          <w:sz w:val="22"/>
          <w:szCs w:val="22"/>
          <w:lang w:val="sr-Cyrl-RS" w:eastAsia="ar-SA"/>
        </w:rPr>
        <w:t xml:space="preserve">Место и датум                                                                                              </w:t>
      </w:r>
    </w:p>
    <w:p w:rsidR="0027517B" w:rsidRPr="003045F5" w:rsidRDefault="0027517B" w:rsidP="0027517B">
      <w:pPr>
        <w:suppressAutoHyphens/>
        <w:spacing w:line="100" w:lineRule="atLeast"/>
        <w:jc w:val="both"/>
        <w:rPr>
          <w:rFonts w:asciiTheme="minorHAnsi" w:eastAsia="TimesNewRomanPSMT" w:hAnsiTheme="minorHAnsi"/>
          <w:bCs/>
          <w:color w:val="000000"/>
          <w:kern w:val="1"/>
          <w:sz w:val="22"/>
          <w:szCs w:val="22"/>
          <w:lang w:val="sr-Cyrl-RS" w:eastAsia="ar-SA"/>
        </w:rPr>
      </w:pPr>
      <w:r w:rsidRPr="003045F5">
        <w:rPr>
          <w:rFonts w:asciiTheme="minorHAnsi" w:eastAsia="TimesNewRomanPSMT" w:hAnsiTheme="minorHAnsi"/>
          <w:bCs/>
          <w:color w:val="000000"/>
          <w:kern w:val="1"/>
          <w:sz w:val="22"/>
          <w:szCs w:val="22"/>
          <w:lang w:val="sr-Cyrl-RS" w:eastAsia="ar-SA"/>
        </w:rPr>
        <w:t xml:space="preserve">__________________                 М.П                      </w:t>
      </w:r>
      <w:r w:rsidR="00053642">
        <w:rPr>
          <w:rFonts w:asciiTheme="minorHAnsi" w:eastAsia="TimesNewRomanPSMT" w:hAnsiTheme="minorHAnsi"/>
          <w:bCs/>
          <w:color w:val="000000"/>
          <w:kern w:val="1"/>
          <w:sz w:val="22"/>
          <w:szCs w:val="22"/>
          <w:lang w:val="sr-Cyrl-RS" w:eastAsia="ar-SA"/>
        </w:rPr>
        <w:t xml:space="preserve">                        </w:t>
      </w:r>
      <w:r w:rsidRPr="003045F5">
        <w:rPr>
          <w:rFonts w:asciiTheme="minorHAnsi" w:eastAsia="TimesNewRomanPSMT" w:hAnsiTheme="minorHAnsi"/>
          <w:bCs/>
          <w:color w:val="000000"/>
          <w:kern w:val="1"/>
          <w:sz w:val="22"/>
          <w:szCs w:val="22"/>
          <w:lang w:val="sr-Cyrl-RS" w:eastAsia="ar-SA"/>
        </w:rPr>
        <w:t xml:space="preserve"> ________________________</w:t>
      </w:r>
    </w:p>
    <w:p w:rsidR="0027517B" w:rsidRDefault="00CE3141" w:rsidP="0027517B">
      <w:pPr>
        <w:suppressAutoHyphens/>
        <w:spacing w:line="100" w:lineRule="atLeast"/>
        <w:jc w:val="both"/>
        <w:rPr>
          <w:rFonts w:asciiTheme="minorHAnsi" w:eastAsia="TimesNewRomanPSMT" w:hAnsiTheme="minorHAnsi"/>
          <w:bCs/>
          <w:color w:val="000000"/>
          <w:kern w:val="1"/>
          <w:sz w:val="22"/>
          <w:szCs w:val="22"/>
          <w:lang w:val="sr-Cyrl-RS" w:eastAsia="ar-SA"/>
        </w:rPr>
      </w:pPr>
      <w:r>
        <w:rPr>
          <w:rFonts w:asciiTheme="minorHAnsi" w:eastAsia="TimesNewRomanPSMT" w:hAnsiTheme="minorHAnsi"/>
          <w:bCs/>
          <w:color w:val="000000"/>
          <w:kern w:val="1"/>
          <w:sz w:val="22"/>
          <w:szCs w:val="22"/>
          <w:lang w:val="sr-Cyrl-RS" w:eastAsia="ar-SA"/>
        </w:rPr>
        <w:tab/>
      </w:r>
      <w:r>
        <w:rPr>
          <w:rFonts w:asciiTheme="minorHAnsi" w:eastAsia="TimesNewRomanPSMT" w:hAnsiTheme="minorHAnsi"/>
          <w:bCs/>
          <w:color w:val="000000"/>
          <w:kern w:val="1"/>
          <w:sz w:val="22"/>
          <w:szCs w:val="22"/>
          <w:lang w:val="sr-Cyrl-RS" w:eastAsia="ar-SA"/>
        </w:rPr>
        <w:tab/>
      </w:r>
      <w:r>
        <w:rPr>
          <w:rFonts w:asciiTheme="minorHAnsi" w:eastAsia="TimesNewRomanPSMT" w:hAnsiTheme="minorHAnsi"/>
          <w:bCs/>
          <w:color w:val="000000"/>
          <w:kern w:val="1"/>
          <w:sz w:val="22"/>
          <w:szCs w:val="22"/>
          <w:lang w:val="sr-Cyrl-RS" w:eastAsia="ar-SA"/>
        </w:rPr>
        <w:tab/>
        <w:t xml:space="preserve">    </w:t>
      </w:r>
      <w:r w:rsidR="0027517B" w:rsidRPr="003045F5">
        <w:rPr>
          <w:rFonts w:asciiTheme="minorHAnsi" w:eastAsia="TimesNewRomanPSMT" w:hAnsiTheme="minorHAnsi"/>
          <w:bCs/>
          <w:color w:val="000000"/>
          <w:kern w:val="1"/>
          <w:sz w:val="22"/>
          <w:szCs w:val="22"/>
          <w:lang w:val="sr-Cyrl-RS" w:eastAsia="ar-SA"/>
        </w:rPr>
        <w:tab/>
      </w:r>
      <w:r w:rsidR="0027517B" w:rsidRPr="003045F5">
        <w:rPr>
          <w:rFonts w:asciiTheme="minorHAnsi" w:eastAsia="TimesNewRomanPSMT" w:hAnsiTheme="minorHAnsi"/>
          <w:bCs/>
          <w:color w:val="000000"/>
          <w:kern w:val="1"/>
          <w:sz w:val="22"/>
          <w:szCs w:val="22"/>
          <w:lang w:val="sr-Cyrl-RS" w:eastAsia="ar-SA"/>
        </w:rPr>
        <w:tab/>
        <w:t xml:space="preserve">      </w:t>
      </w:r>
      <w:r w:rsidR="00053642">
        <w:rPr>
          <w:rFonts w:asciiTheme="minorHAnsi" w:eastAsia="TimesNewRomanPSMT" w:hAnsiTheme="minorHAnsi"/>
          <w:bCs/>
          <w:color w:val="000000"/>
          <w:kern w:val="1"/>
          <w:sz w:val="22"/>
          <w:szCs w:val="22"/>
          <w:lang w:val="sr-Cyrl-RS" w:eastAsia="ar-SA"/>
        </w:rPr>
        <w:t xml:space="preserve">                                  </w:t>
      </w:r>
      <w:r w:rsidR="0027517B" w:rsidRPr="003045F5">
        <w:rPr>
          <w:rFonts w:asciiTheme="minorHAnsi" w:eastAsia="TimesNewRomanPSMT" w:hAnsiTheme="minorHAnsi"/>
          <w:bCs/>
          <w:color w:val="000000"/>
          <w:kern w:val="1"/>
          <w:sz w:val="22"/>
          <w:szCs w:val="22"/>
          <w:lang w:val="sr-Cyrl-RS" w:eastAsia="ar-SA"/>
        </w:rPr>
        <w:t>(Потпис овлашћеног лица)</w:t>
      </w:r>
      <w:r w:rsidR="0027517B" w:rsidRPr="003045F5">
        <w:rPr>
          <w:rFonts w:asciiTheme="minorHAnsi" w:eastAsia="TimesNewRomanPSMT" w:hAnsiTheme="minorHAnsi"/>
          <w:bCs/>
          <w:color w:val="000000"/>
          <w:kern w:val="1"/>
          <w:sz w:val="22"/>
          <w:szCs w:val="22"/>
          <w:lang w:val="sr-Cyrl-RS" w:eastAsia="ar-SA"/>
        </w:rPr>
        <w:tab/>
      </w:r>
    </w:p>
    <w:p w:rsidR="00CE3141" w:rsidRDefault="00CE3141" w:rsidP="0027517B">
      <w:pPr>
        <w:suppressAutoHyphens/>
        <w:spacing w:line="100" w:lineRule="atLeast"/>
        <w:jc w:val="both"/>
        <w:rPr>
          <w:rFonts w:asciiTheme="minorHAnsi" w:eastAsia="TimesNewRomanPSMT" w:hAnsiTheme="minorHAnsi"/>
          <w:bCs/>
          <w:color w:val="000000"/>
          <w:kern w:val="1"/>
          <w:sz w:val="22"/>
          <w:szCs w:val="22"/>
          <w:lang w:val="sr-Cyrl-RS" w:eastAsia="ar-SA"/>
        </w:rPr>
      </w:pPr>
    </w:p>
    <w:p w:rsidR="00CE3141" w:rsidRPr="003045F5" w:rsidRDefault="00CE3141" w:rsidP="0027517B">
      <w:pPr>
        <w:suppressAutoHyphens/>
        <w:spacing w:line="100" w:lineRule="atLeast"/>
        <w:jc w:val="both"/>
        <w:rPr>
          <w:rFonts w:asciiTheme="minorHAnsi" w:eastAsia="TimesNewRomanPSMT" w:hAnsiTheme="minorHAnsi"/>
          <w:bCs/>
          <w:color w:val="000000"/>
          <w:kern w:val="1"/>
          <w:sz w:val="22"/>
          <w:szCs w:val="22"/>
          <w:lang w:val="sr-Cyrl-RS" w:eastAsia="ar-SA"/>
        </w:rPr>
      </w:pPr>
    </w:p>
    <w:p w:rsidR="0027517B" w:rsidRPr="003045F5" w:rsidRDefault="0027517B" w:rsidP="0027517B">
      <w:pPr>
        <w:suppressAutoHyphens/>
        <w:spacing w:line="100" w:lineRule="atLeast"/>
        <w:jc w:val="center"/>
        <w:rPr>
          <w:rFonts w:asciiTheme="minorHAnsi" w:eastAsia="TimesNewRomanPSMT" w:hAnsiTheme="minorHAnsi" w:cs="Arial"/>
          <w:b/>
          <w:bCs/>
          <w:i/>
          <w:color w:val="000000"/>
          <w:kern w:val="1"/>
          <w:sz w:val="22"/>
          <w:szCs w:val="22"/>
          <w:lang w:val="sr-Latn-RS" w:eastAsia="ar-SA"/>
        </w:rPr>
      </w:pPr>
    </w:p>
    <w:p w:rsidR="0027517B" w:rsidRPr="0042440B" w:rsidRDefault="0027517B" w:rsidP="0027517B">
      <w:pPr>
        <w:suppressAutoHyphens/>
        <w:spacing w:line="100" w:lineRule="atLeast"/>
        <w:jc w:val="center"/>
        <w:rPr>
          <w:rFonts w:asciiTheme="minorHAnsi" w:eastAsia="TimesNewRomanPSMT" w:hAnsiTheme="minorHAnsi" w:cs="Arial"/>
          <w:b/>
          <w:bCs/>
          <w:color w:val="000000"/>
          <w:kern w:val="1"/>
          <w:sz w:val="22"/>
          <w:szCs w:val="22"/>
          <w:lang w:val="sr-Cyrl-CS" w:eastAsia="ar-SA"/>
        </w:rPr>
      </w:pPr>
      <w:r w:rsidRPr="0042440B">
        <w:rPr>
          <w:rFonts w:asciiTheme="minorHAnsi" w:eastAsia="TimesNewRomanPSMT" w:hAnsiTheme="minorHAnsi" w:cs="Arial"/>
          <w:b/>
          <w:bCs/>
          <w:color w:val="000000"/>
          <w:kern w:val="1"/>
          <w:sz w:val="22"/>
          <w:szCs w:val="22"/>
          <w:lang w:val="sr-Cyrl-CS" w:eastAsia="ar-SA"/>
        </w:rPr>
        <w:t>ПОНУДА СА ПОДИЗВОЂАЧЕМ</w:t>
      </w:r>
    </w:p>
    <w:p w:rsidR="0027517B" w:rsidRPr="0042440B" w:rsidRDefault="0042440B" w:rsidP="0027517B">
      <w:pPr>
        <w:suppressAutoHyphens/>
        <w:spacing w:line="100" w:lineRule="atLeast"/>
        <w:jc w:val="center"/>
        <w:rPr>
          <w:rFonts w:asciiTheme="minorHAnsi" w:eastAsia="TimesNewRomanPSMT" w:hAnsiTheme="minorHAnsi" w:cs="Arial"/>
          <w:b/>
          <w:bCs/>
          <w:color w:val="000000"/>
          <w:kern w:val="1"/>
          <w:sz w:val="22"/>
          <w:szCs w:val="22"/>
          <w:lang w:val="sr-Cyrl-CS" w:eastAsia="ar-SA"/>
        </w:rPr>
      </w:pPr>
      <w:r w:rsidRPr="0042440B">
        <w:rPr>
          <w:rFonts w:asciiTheme="minorHAnsi" w:eastAsia="TimesNewRomanPSMT" w:hAnsiTheme="minorHAnsi" w:cs="Arial"/>
          <w:b/>
          <w:bCs/>
          <w:color w:val="000000"/>
          <w:kern w:val="1"/>
          <w:sz w:val="22"/>
          <w:szCs w:val="22"/>
          <w:lang w:val="sr-Cyrl-CS" w:eastAsia="ar-SA"/>
        </w:rPr>
        <w:t>ИЗЈАВА ПОНУЂАЧА ДА НАСТУПА СА ПОДИЗВОЂАЧЕМ</w:t>
      </w:r>
    </w:p>
    <w:p w:rsidR="0027517B" w:rsidRPr="003045F5" w:rsidRDefault="0027517B" w:rsidP="0027517B">
      <w:pPr>
        <w:widowControl w:val="0"/>
        <w:suppressAutoHyphens/>
        <w:spacing w:line="100" w:lineRule="atLeast"/>
        <w:jc w:val="center"/>
        <w:rPr>
          <w:rFonts w:asciiTheme="minorHAnsi" w:hAnsiTheme="minorHAnsi"/>
          <w:sz w:val="22"/>
          <w:szCs w:val="22"/>
          <w:lang w:val="sr-Cyrl-RS" w:eastAsia="ar-SA"/>
        </w:rPr>
      </w:pPr>
      <w:r w:rsidRPr="003045F5">
        <w:rPr>
          <w:rFonts w:asciiTheme="minorHAnsi" w:eastAsia="Arial Unicode MS" w:hAnsiTheme="minorHAnsi" w:cs="Arial"/>
          <w:bCs/>
          <w:iCs/>
          <w:color w:val="000000"/>
          <w:kern w:val="1"/>
          <w:sz w:val="22"/>
          <w:szCs w:val="22"/>
          <w:lang w:val="sr-Cyrl-RS" w:eastAsia="ar-SA"/>
        </w:rPr>
        <w:t xml:space="preserve">У вези са позивом за подношење понуда за јавну набавку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RS" w:eastAsia="ar-SA"/>
        </w:rPr>
        <w:t>е</w:t>
      </w:r>
      <w:r w:rsidR="00F33087" w:rsidRPr="00F33087">
        <w:rPr>
          <w:rFonts w:asciiTheme="minorHAnsi" w:hAnsiTheme="minorHAnsi"/>
          <w:sz w:val="22"/>
          <w:szCs w:val="22"/>
          <w:lang w:val="sr-Cyrl-CS"/>
        </w:rPr>
        <w:t xml:space="preserve"> </w:t>
      </w:r>
      <w:r w:rsidR="00F33087" w:rsidRPr="00800F29">
        <w:rPr>
          <w:rFonts w:asciiTheme="minorHAnsi" w:hAnsiTheme="minorHAnsi"/>
          <w:sz w:val="22"/>
          <w:szCs w:val="22"/>
          <w:lang w:val="sr-Cyrl-CS"/>
        </w:rPr>
        <w:t xml:space="preserve">редовног </w:t>
      </w:r>
      <w:r w:rsidR="00F33087" w:rsidRPr="00800F29">
        <w:rPr>
          <w:rFonts w:asciiTheme="minorHAnsi" w:hAnsiTheme="minorHAnsi"/>
          <w:sz w:val="22"/>
          <w:szCs w:val="22"/>
          <w:lang w:val="sr-Cyrl-RS"/>
        </w:rPr>
        <w:t xml:space="preserve">шестомесечног </w:t>
      </w:r>
      <w:r w:rsidR="00F33087" w:rsidRPr="00800F29">
        <w:rPr>
          <w:rFonts w:asciiTheme="minorHAnsi" w:hAnsiTheme="minorHAnsi"/>
          <w:sz w:val="22"/>
          <w:szCs w:val="22"/>
          <w:lang w:val="sr-Cyrl-CS"/>
        </w:rPr>
        <w:t xml:space="preserve">одржавања и сервисирања </w:t>
      </w:r>
      <w:r w:rsidR="00F33087" w:rsidRPr="00800F29">
        <w:rPr>
          <w:rFonts w:asciiTheme="minorHAnsi" w:hAnsiTheme="minorHAnsi"/>
          <w:sz w:val="22"/>
          <w:szCs w:val="22"/>
          <w:lang w:val="sr-Cyrl-RS"/>
        </w:rPr>
        <w:t xml:space="preserve">локалне мреже аутоматског мониторинга АП Војводине </w:t>
      </w:r>
      <w:r w:rsidR="00F33087" w:rsidRPr="00800F29">
        <w:rPr>
          <w:rFonts w:asciiTheme="minorHAnsi" w:hAnsiTheme="minorHAnsi"/>
          <w:sz w:val="22"/>
          <w:szCs w:val="22"/>
          <w:lang w:val="sr-Cyrl-CS"/>
        </w:rPr>
        <w:t xml:space="preserve">за контролу квалитета амбијенталног ваздуха на територији </w:t>
      </w:r>
      <w:r w:rsidR="00F33087" w:rsidRPr="00800F29">
        <w:rPr>
          <w:rFonts w:asciiTheme="minorHAnsi" w:hAnsiTheme="minorHAnsi"/>
          <w:sz w:val="22"/>
          <w:szCs w:val="22"/>
          <w:lang w:val="sr-Cyrl-RS"/>
        </w:rPr>
        <w:t>АП</w:t>
      </w:r>
      <w:r w:rsidR="00F33087" w:rsidRPr="00800F29">
        <w:rPr>
          <w:rFonts w:asciiTheme="minorHAnsi" w:hAnsiTheme="minorHAnsi"/>
          <w:sz w:val="22"/>
          <w:szCs w:val="22"/>
          <w:lang w:val="sr-Cyrl-CS"/>
        </w:rPr>
        <w:t xml:space="preserve"> </w:t>
      </w:r>
      <w:r w:rsidR="00F33087" w:rsidRPr="00800F29">
        <w:rPr>
          <w:rFonts w:asciiTheme="minorHAnsi" w:hAnsiTheme="minorHAnsi"/>
          <w:sz w:val="22"/>
          <w:szCs w:val="22"/>
          <w:lang w:val="sr-Cyrl-RS"/>
        </w:rPr>
        <w:t>В</w:t>
      </w:r>
      <w:r w:rsidR="00F33087" w:rsidRPr="00800F29">
        <w:rPr>
          <w:rFonts w:asciiTheme="minorHAnsi" w:hAnsiTheme="minorHAnsi"/>
          <w:sz w:val="22"/>
          <w:szCs w:val="22"/>
          <w:lang w:val="sr-Cyrl-CS"/>
        </w:rPr>
        <w:t>ојводине</w:t>
      </w:r>
      <w:r w:rsidRPr="003045F5">
        <w:rPr>
          <w:rFonts w:asciiTheme="minorHAnsi" w:hAnsiTheme="minorHAnsi"/>
          <w:sz w:val="22"/>
          <w:szCs w:val="22"/>
          <w:lang w:val="sr-Cyrl-CS" w:eastAsia="ar-SA"/>
        </w:rPr>
        <w:t xml:space="preserve">, </w:t>
      </w:r>
      <w:r w:rsidR="00ED74DC" w:rsidRPr="00ED74DC">
        <w:rPr>
          <w:rFonts w:ascii="Verdana" w:hAnsi="Verdana" w:cs="Verdana-Bold"/>
          <w:b/>
          <w:bCs/>
          <w:sz w:val="20"/>
          <w:szCs w:val="20"/>
          <w:lang w:val="ru-RU"/>
        </w:rPr>
        <w:t xml:space="preserve">ЈНППБОПЗПП </w:t>
      </w:r>
      <w:r w:rsidR="00ED74DC">
        <w:rPr>
          <w:rFonts w:ascii="Verdana" w:hAnsi="Verdana" w:cs="Verdana-Bold"/>
          <w:b/>
          <w:bCs/>
          <w:sz w:val="20"/>
          <w:szCs w:val="20"/>
          <w:lang w:val="ru-RU"/>
        </w:rPr>
        <w:t>1</w:t>
      </w:r>
      <w:r w:rsidR="00ED74DC" w:rsidRPr="00ED74DC">
        <w:rPr>
          <w:rFonts w:ascii="Verdana" w:hAnsi="Verdana" w:cs="Verdana-Bold"/>
          <w:b/>
          <w:bCs/>
          <w:sz w:val="20"/>
          <w:szCs w:val="20"/>
          <w:lang w:val="ru-RU"/>
        </w:rPr>
        <w:t>/2014</w:t>
      </w:r>
      <w:r w:rsidRPr="003045F5">
        <w:rPr>
          <w:rFonts w:asciiTheme="minorHAnsi" w:hAnsiTheme="minorHAnsi"/>
          <w:sz w:val="22"/>
          <w:szCs w:val="22"/>
          <w:lang w:val="sr-Cyrl-CS" w:eastAsia="ar-SA"/>
        </w:rPr>
        <w:t>, изјављујемо да подносимо понуду са подизвођачем и то:</w:t>
      </w:r>
    </w:p>
    <w:p w:rsidR="0027517B" w:rsidRPr="003045F5" w:rsidRDefault="0027517B" w:rsidP="0027517B">
      <w:pPr>
        <w:suppressAutoHyphens/>
        <w:spacing w:line="100" w:lineRule="atLeast"/>
        <w:jc w:val="center"/>
        <w:rPr>
          <w:rFonts w:asciiTheme="minorHAnsi" w:eastAsia="TimesNewRomanPSMT" w:hAnsiTheme="minorHAnsi" w:cs="Arial"/>
          <w:b/>
          <w:bCs/>
          <w:i/>
          <w:color w:val="000000"/>
          <w:kern w:val="1"/>
          <w:sz w:val="22"/>
          <w:szCs w:val="22"/>
          <w:lang w:val="sr-Cyrl-CS" w:eastAsia="ar-SA"/>
        </w:rPr>
      </w:pPr>
    </w:p>
    <w:p w:rsidR="0027517B" w:rsidRPr="003045F5" w:rsidRDefault="0027517B" w:rsidP="0027517B">
      <w:pPr>
        <w:suppressAutoHyphens/>
        <w:spacing w:line="100" w:lineRule="atLeast"/>
        <w:jc w:val="center"/>
        <w:rPr>
          <w:rFonts w:asciiTheme="minorHAnsi" w:eastAsia="TimesNewRomanPSMT" w:hAnsiTheme="minorHAnsi" w:cs="Arial"/>
          <w:b/>
          <w:bCs/>
          <w:i/>
          <w:color w:val="000000"/>
          <w:kern w:val="1"/>
          <w:sz w:val="22"/>
          <w:szCs w:val="22"/>
          <w:lang w:eastAsia="ar-SA"/>
        </w:rPr>
      </w:pPr>
      <w:r w:rsidRPr="003045F5">
        <w:rPr>
          <w:rFonts w:asciiTheme="minorHAnsi" w:eastAsia="TimesNewRomanPSMT" w:hAnsiTheme="minorHAnsi" w:cs="Arial"/>
          <w:b/>
          <w:bCs/>
          <w:i/>
          <w:color w:val="000000"/>
          <w:kern w:val="1"/>
          <w:sz w:val="22"/>
          <w:szCs w:val="22"/>
          <w:lang w:eastAsia="ar-SA"/>
        </w:rPr>
        <w:t>ПОДАЦИ О ПОДИЗВОЂАЧУ</w:t>
      </w:r>
    </w:p>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lang w:eastAsia="ar-SA"/>
        </w:rPr>
      </w:pPr>
      <w:r w:rsidRPr="003045F5">
        <w:rPr>
          <w:rFonts w:asciiTheme="minorHAnsi" w:eastAsia="TimesNewRomanPSMT" w:hAnsiTheme="minorHAnsi" w:cs="Arial"/>
          <w:b/>
          <w:bCs/>
          <w:i/>
          <w:color w:val="000000"/>
          <w:kern w:val="1"/>
          <w:sz w:val="22"/>
          <w:szCs w:val="22"/>
          <w:lang w:eastAsia="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6389"/>
      </w:tblGrid>
      <w:tr w:rsidR="0027517B" w:rsidRPr="003045F5" w:rsidTr="009C582B">
        <w:trPr>
          <w:trHeight w:val="212"/>
        </w:trPr>
        <w:tc>
          <w:tcPr>
            <w:tcW w:w="3187"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Назив/пословно име подизвођача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6389"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3187"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Седиште и адреса  седишта подизвођача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6389"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3187"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Матични број</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6389"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3187"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lastRenderedPageBreak/>
              <w:t>Порески број/ПИБ</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6389"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3187"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Шифра делатности</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6389"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3187"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Телефон/Телефакс</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6389"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3187"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Електронска пошта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6389"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3187"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Број рачуна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6389"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rPr>
          <w:trHeight w:val="70"/>
        </w:trPr>
        <w:tc>
          <w:tcPr>
            <w:tcW w:w="3187"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Назив банке</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6389"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rPr>
          <w:trHeight w:val="289"/>
        </w:trPr>
        <w:tc>
          <w:tcPr>
            <w:tcW w:w="3187"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Лице за контакт</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6389"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3187"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Лице овлашћено за потписивање уговора</w:t>
            </w:r>
          </w:p>
        </w:tc>
        <w:tc>
          <w:tcPr>
            <w:tcW w:w="6389"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rPr>
          <w:trHeight w:val="289"/>
        </w:trPr>
        <w:tc>
          <w:tcPr>
            <w:tcW w:w="3187" w:type="dxa"/>
          </w:tcPr>
          <w:p w:rsidR="0027517B" w:rsidRPr="003045F5" w:rsidRDefault="0027517B" w:rsidP="0027517B">
            <w:pPr>
              <w:suppressAutoHyphens/>
              <w:jc w:val="center"/>
              <w:rPr>
                <w:rFonts w:asciiTheme="minorHAnsi" w:eastAsia="Calibri" w:hAnsiTheme="minorHAnsi"/>
                <w:bCs/>
                <w:sz w:val="22"/>
                <w:szCs w:val="22"/>
                <w:lang w:val="sr-Cyrl-CS" w:eastAsia="ar-SA"/>
              </w:rPr>
            </w:pPr>
          </w:p>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Део уговора који извршава</w:t>
            </w:r>
          </w:p>
        </w:tc>
        <w:tc>
          <w:tcPr>
            <w:tcW w:w="6389"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bl>
    <w:p w:rsidR="0027517B" w:rsidRPr="003045F5" w:rsidRDefault="0027517B" w:rsidP="0027517B">
      <w:pPr>
        <w:suppressAutoHyphens/>
        <w:jc w:val="center"/>
        <w:rPr>
          <w:rFonts w:asciiTheme="minorHAnsi" w:eastAsia="Calibri" w:hAnsiTheme="minorHAnsi"/>
          <w:b/>
          <w:bCs/>
          <w:sz w:val="22"/>
          <w:szCs w:val="22"/>
          <w:lang w:val="sr-Cyrl-CS" w:eastAsia="ar-SA"/>
        </w:rPr>
      </w:pPr>
    </w:p>
    <w:p w:rsidR="0027517B" w:rsidRPr="003045F5" w:rsidRDefault="0027517B" w:rsidP="0027517B">
      <w:pPr>
        <w:rPr>
          <w:rFonts w:asciiTheme="minorHAnsi" w:eastAsia="Calibri" w:hAnsiTheme="minorHAnsi"/>
          <w:sz w:val="22"/>
          <w:szCs w:val="22"/>
          <w:lang w:val="sr-Cyrl-CS"/>
        </w:rPr>
      </w:pPr>
      <w:r w:rsidRPr="003045F5">
        <w:rPr>
          <w:rFonts w:asciiTheme="minorHAnsi" w:eastAsia="Calibri" w:hAnsiTheme="minorHAnsi"/>
          <w:i/>
          <w:iCs/>
          <w:sz w:val="22"/>
          <w:szCs w:val="22"/>
          <w:lang w:val="sr-Cyrl-CS" w:eastAsia="ar-SA"/>
        </w:rPr>
        <w:t xml:space="preserve">Напомена: </w:t>
      </w:r>
      <w:r w:rsidRPr="003045F5">
        <w:rPr>
          <w:rFonts w:asciiTheme="minorHAnsi" w:eastAsia="Calibri" w:hAnsiTheme="minorHAnsi"/>
          <w:sz w:val="22"/>
          <w:szCs w:val="22"/>
          <w:lang w:val="sr-Cyrl-CS"/>
        </w:rPr>
        <w:t>- образац се попуњава само у случају наступа са подизвођачем/подизвођачима</w:t>
      </w:r>
    </w:p>
    <w:p w:rsidR="0027517B" w:rsidRPr="003045F5" w:rsidRDefault="0027517B" w:rsidP="0027517B">
      <w:pPr>
        <w:rPr>
          <w:rFonts w:asciiTheme="minorHAnsi" w:eastAsia="Calibri" w:hAnsiTheme="minorHAnsi"/>
          <w:sz w:val="22"/>
          <w:szCs w:val="22"/>
          <w:lang w:val="sr-Cyrl-CS"/>
        </w:rPr>
      </w:pPr>
      <w:r w:rsidRPr="003045F5">
        <w:rPr>
          <w:rFonts w:asciiTheme="minorHAnsi" w:eastAsia="Calibri" w:hAnsiTheme="minorHAnsi"/>
          <w:sz w:val="22"/>
          <w:szCs w:val="22"/>
          <w:lang w:val="sr-Cyrl-CS"/>
        </w:rPr>
        <w:t xml:space="preserve">                 - по потреби образац се може фотокопирати</w:t>
      </w:r>
    </w:p>
    <w:p w:rsidR="0027517B" w:rsidRPr="003045F5" w:rsidRDefault="0027517B" w:rsidP="0027517B">
      <w:pPr>
        <w:suppressAutoHyphens/>
        <w:rPr>
          <w:rFonts w:asciiTheme="minorHAnsi" w:eastAsia="Calibri" w:hAnsiTheme="minorHAnsi"/>
          <w:i/>
          <w:iCs/>
          <w:sz w:val="22"/>
          <w:szCs w:val="22"/>
          <w:lang w:val="sr-Cyrl-CS" w:eastAsia="ar-SA"/>
        </w:rPr>
      </w:pPr>
      <w:r w:rsidRPr="003045F5">
        <w:rPr>
          <w:rFonts w:asciiTheme="minorHAnsi" w:eastAsia="Calibri" w:hAnsiTheme="minorHAnsi"/>
          <w:i/>
          <w:iCs/>
          <w:sz w:val="22"/>
          <w:szCs w:val="22"/>
          <w:lang w:val="sr-Cyrl-CS" w:eastAsia="ar-SA"/>
        </w:rPr>
        <w:t xml:space="preserve"> </w:t>
      </w:r>
    </w:p>
    <w:p w:rsidR="0027517B" w:rsidRPr="003045F5" w:rsidRDefault="0027517B" w:rsidP="0027517B">
      <w:pPr>
        <w:suppressAutoHyphens/>
        <w:jc w:val="right"/>
        <w:rPr>
          <w:rFonts w:asciiTheme="minorHAnsi" w:eastAsia="Calibri" w:hAnsiTheme="minorHAnsi"/>
          <w:b/>
          <w:bCs/>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У ________________________</w:t>
      </w: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Дана: _____________________</w:t>
      </w: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ind w:left="3600"/>
        <w:jc w:val="center"/>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М. П.          ___________________________</w:t>
      </w:r>
    </w:p>
    <w:p w:rsidR="0027517B" w:rsidRDefault="0027517B" w:rsidP="0027517B">
      <w:pPr>
        <w:suppressAutoHyphens/>
        <w:jc w:val="center"/>
        <w:rPr>
          <w:rFonts w:asciiTheme="minorHAnsi" w:eastAsia="Calibri" w:hAnsiTheme="minorHAnsi"/>
          <w:sz w:val="22"/>
          <w:szCs w:val="22"/>
          <w:lang w:val="sr-Cyrl-CS" w:eastAsia="ar-SA"/>
        </w:rPr>
      </w:pPr>
      <w:r w:rsidRPr="003045F5">
        <w:rPr>
          <w:rFonts w:asciiTheme="minorHAnsi" w:eastAsia="Calibri" w:hAnsiTheme="minorHAnsi"/>
          <w:b/>
          <w:bCs/>
          <w:sz w:val="22"/>
          <w:szCs w:val="22"/>
          <w:lang w:val="sr-Cyrl-CS" w:eastAsia="ar-SA"/>
        </w:rPr>
        <w:tab/>
      </w:r>
      <w:r w:rsidRPr="003045F5">
        <w:rPr>
          <w:rFonts w:asciiTheme="minorHAnsi" w:eastAsia="Calibri" w:hAnsiTheme="minorHAnsi"/>
          <w:b/>
          <w:bCs/>
          <w:sz w:val="22"/>
          <w:szCs w:val="22"/>
          <w:lang w:val="sr-Cyrl-CS" w:eastAsia="ar-SA"/>
        </w:rPr>
        <w:tab/>
      </w:r>
      <w:r w:rsidRPr="003045F5">
        <w:rPr>
          <w:rFonts w:asciiTheme="minorHAnsi" w:eastAsia="Calibri" w:hAnsiTheme="minorHAnsi"/>
          <w:b/>
          <w:bCs/>
          <w:sz w:val="22"/>
          <w:szCs w:val="22"/>
          <w:lang w:val="sr-Cyrl-CS" w:eastAsia="ar-SA"/>
        </w:rPr>
        <w:tab/>
      </w:r>
      <w:r w:rsidRPr="003045F5">
        <w:rPr>
          <w:rFonts w:asciiTheme="minorHAnsi" w:eastAsia="Calibri" w:hAnsiTheme="minorHAnsi"/>
          <w:b/>
          <w:bCs/>
          <w:sz w:val="22"/>
          <w:szCs w:val="22"/>
          <w:lang w:val="sr-Cyrl-CS" w:eastAsia="ar-SA"/>
        </w:rPr>
        <w:tab/>
      </w:r>
      <w:r w:rsidRPr="003045F5">
        <w:rPr>
          <w:rFonts w:asciiTheme="minorHAnsi" w:eastAsia="Calibri" w:hAnsiTheme="minorHAnsi"/>
          <w:b/>
          <w:bCs/>
          <w:sz w:val="22"/>
          <w:szCs w:val="22"/>
          <w:lang w:val="sr-Cyrl-CS" w:eastAsia="ar-SA"/>
        </w:rPr>
        <w:tab/>
      </w:r>
      <w:r w:rsidRPr="003045F5">
        <w:rPr>
          <w:rFonts w:asciiTheme="minorHAnsi" w:eastAsia="Calibri" w:hAnsiTheme="minorHAnsi"/>
          <w:b/>
          <w:bCs/>
          <w:sz w:val="22"/>
          <w:szCs w:val="22"/>
          <w:lang w:val="sr-Cyrl-CS" w:eastAsia="ar-SA"/>
        </w:rPr>
        <w:tab/>
        <w:t xml:space="preserve">     </w:t>
      </w:r>
      <w:r w:rsidRPr="003045F5">
        <w:rPr>
          <w:rFonts w:asciiTheme="minorHAnsi" w:eastAsia="Calibri" w:hAnsiTheme="minorHAnsi"/>
          <w:sz w:val="22"/>
          <w:szCs w:val="22"/>
          <w:lang w:val="sr-Cyrl-CS" w:eastAsia="ar-SA"/>
        </w:rPr>
        <w:t>(потпис овлашћеног лица)</w:t>
      </w:r>
    </w:p>
    <w:p w:rsidR="00CE3141" w:rsidRDefault="00CE3141" w:rsidP="0027517B">
      <w:pPr>
        <w:suppressAutoHyphens/>
        <w:jc w:val="center"/>
        <w:rPr>
          <w:rFonts w:asciiTheme="minorHAnsi" w:eastAsia="Calibri" w:hAnsiTheme="minorHAnsi"/>
          <w:sz w:val="22"/>
          <w:szCs w:val="22"/>
          <w:lang w:val="sr-Cyrl-CS" w:eastAsia="ar-SA"/>
        </w:rPr>
      </w:pPr>
    </w:p>
    <w:p w:rsidR="00CE3141" w:rsidRDefault="00CE3141" w:rsidP="0027517B">
      <w:pPr>
        <w:suppressAutoHyphens/>
        <w:jc w:val="center"/>
        <w:rPr>
          <w:rFonts w:asciiTheme="minorHAnsi" w:eastAsia="Calibri" w:hAnsiTheme="minorHAnsi"/>
          <w:sz w:val="22"/>
          <w:szCs w:val="22"/>
          <w:lang w:val="sr-Cyrl-CS" w:eastAsia="ar-SA"/>
        </w:rPr>
      </w:pPr>
    </w:p>
    <w:p w:rsidR="0027517B" w:rsidRPr="003045F5" w:rsidRDefault="0027517B" w:rsidP="0027517B">
      <w:pPr>
        <w:tabs>
          <w:tab w:val="left" w:pos="5610"/>
        </w:tabs>
        <w:rPr>
          <w:rFonts w:asciiTheme="minorHAnsi" w:eastAsia="Calibri" w:hAnsiTheme="minorHAnsi" w:cs="Times Roman"/>
          <w:b/>
          <w:caps/>
          <w:sz w:val="22"/>
          <w:szCs w:val="22"/>
          <w:lang w:val="sr-Cyrl-CS"/>
        </w:rPr>
      </w:pPr>
      <w:r w:rsidRPr="003045F5">
        <w:rPr>
          <w:rFonts w:asciiTheme="minorHAnsi" w:eastAsia="Calibri" w:hAnsiTheme="minorHAnsi" w:cs="Times Roman"/>
          <w:caps/>
          <w:sz w:val="22"/>
          <w:szCs w:val="22"/>
          <w:lang w:val="sr-Cyrl-CS"/>
        </w:rPr>
        <w:tab/>
      </w:r>
      <w:r w:rsidRPr="003045F5">
        <w:rPr>
          <w:rFonts w:asciiTheme="minorHAnsi" w:eastAsia="Calibri" w:hAnsiTheme="minorHAnsi" w:cs="Times Roman"/>
          <w:caps/>
          <w:sz w:val="22"/>
          <w:szCs w:val="22"/>
          <w:lang w:val="sr-Cyrl-CS"/>
        </w:rPr>
        <w:tab/>
      </w:r>
      <w:r w:rsidRPr="003045F5">
        <w:rPr>
          <w:rFonts w:asciiTheme="minorHAnsi" w:eastAsia="Calibri" w:hAnsiTheme="minorHAnsi" w:cs="Times Roman"/>
          <w:caps/>
          <w:sz w:val="22"/>
          <w:szCs w:val="22"/>
          <w:lang w:val="sr-Cyrl-CS"/>
        </w:rPr>
        <w:tab/>
      </w:r>
      <w:r w:rsidRPr="003045F5">
        <w:rPr>
          <w:rFonts w:asciiTheme="minorHAnsi" w:eastAsia="Calibri" w:hAnsiTheme="minorHAnsi" w:cs="Times Roman"/>
          <w:b/>
          <w:caps/>
          <w:sz w:val="22"/>
          <w:szCs w:val="22"/>
          <w:lang w:val="sr-Cyrl-CS"/>
        </w:rPr>
        <w:t xml:space="preserve"> </w:t>
      </w:r>
    </w:p>
    <w:p w:rsidR="0027517B" w:rsidRPr="003045F5" w:rsidRDefault="0027517B" w:rsidP="0027517B">
      <w:pPr>
        <w:tabs>
          <w:tab w:val="left" w:pos="5610"/>
        </w:tabs>
        <w:jc w:val="center"/>
        <w:rPr>
          <w:rFonts w:asciiTheme="minorHAnsi" w:eastAsia="Calibri" w:hAnsiTheme="minorHAnsi" w:cs="Times Roman"/>
          <w:b/>
          <w:caps/>
          <w:sz w:val="22"/>
          <w:szCs w:val="22"/>
          <w:lang w:val="sr-Cyrl-CS"/>
        </w:rPr>
      </w:pPr>
      <w:r w:rsidRPr="003045F5">
        <w:rPr>
          <w:rFonts w:asciiTheme="minorHAnsi" w:eastAsia="Calibri" w:hAnsiTheme="minorHAnsi" w:cs="Times Roman"/>
          <w:b/>
          <w:caps/>
          <w:sz w:val="22"/>
          <w:szCs w:val="22"/>
          <w:lang w:val="sr-Cyrl-CS"/>
        </w:rPr>
        <w:t>ЗАЈЕДНИЧКА ПОНУДА СА ГРУПОМ ПОНУЂАЧА:</w:t>
      </w:r>
    </w:p>
    <w:p w:rsidR="0027517B" w:rsidRPr="003045F5" w:rsidRDefault="0027517B" w:rsidP="0027517B">
      <w:pPr>
        <w:suppressAutoHyphens/>
        <w:jc w:val="center"/>
        <w:rPr>
          <w:rFonts w:asciiTheme="minorHAnsi" w:eastAsia="Calibri" w:hAnsiTheme="minorHAnsi"/>
          <w:sz w:val="22"/>
          <w:szCs w:val="22"/>
          <w:lang w:val="en-GB" w:eastAsia="ar-SA"/>
        </w:rPr>
      </w:pPr>
      <w:r w:rsidRPr="003045F5">
        <w:rPr>
          <w:rFonts w:asciiTheme="minorHAnsi" w:eastAsia="Calibri" w:hAnsiTheme="minorHAnsi"/>
          <w:b/>
          <w:sz w:val="22"/>
          <w:szCs w:val="22"/>
          <w:lang w:val="en-GB" w:eastAsia="ar-SA"/>
        </w:rPr>
        <w:t>ИЗЈАВА ПОНУЂАЧА ДА НАСТУПА СА ГРУПОМ ПОНУЂАЧА</w:t>
      </w:r>
    </w:p>
    <w:p w:rsidR="0027517B" w:rsidRPr="003045F5" w:rsidRDefault="0027517B" w:rsidP="0027517B">
      <w:pPr>
        <w:widowControl w:val="0"/>
        <w:suppressAutoHyphens/>
        <w:spacing w:line="100" w:lineRule="atLeast"/>
        <w:jc w:val="both"/>
        <w:rPr>
          <w:rFonts w:asciiTheme="minorHAnsi" w:hAnsiTheme="minorHAnsi"/>
          <w:sz w:val="22"/>
          <w:szCs w:val="22"/>
          <w:lang w:val="sr-Cyrl-RS" w:eastAsia="ar-SA"/>
        </w:rPr>
      </w:pPr>
      <w:r w:rsidRPr="003045F5">
        <w:rPr>
          <w:rFonts w:asciiTheme="minorHAnsi" w:eastAsia="Calibri" w:hAnsiTheme="minorHAnsi"/>
          <w:sz w:val="22"/>
          <w:szCs w:val="22"/>
          <w:lang w:val="en-GB" w:eastAsia="ar-SA"/>
        </w:rPr>
        <w:t>У вези са позивом</w:t>
      </w:r>
      <w:r w:rsidRPr="003045F5">
        <w:rPr>
          <w:rFonts w:asciiTheme="minorHAnsi" w:eastAsia="Calibri" w:hAnsiTheme="minorHAnsi"/>
          <w:sz w:val="22"/>
          <w:szCs w:val="22"/>
          <w:lang w:val="sr-Cyrl-CS" w:eastAsia="ar-SA"/>
        </w:rPr>
        <w:t xml:space="preserve"> за подношење понуда</w:t>
      </w:r>
      <w:r w:rsidRPr="003045F5">
        <w:rPr>
          <w:rFonts w:asciiTheme="minorHAnsi" w:eastAsia="Calibri" w:hAnsiTheme="minorHAnsi"/>
          <w:sz w:val="22"/>
          <w:szCs w:val="22"/>
          <w:lang w:val="en-GB" w:eastAsia="ar-SA"/>
        </w:rPr>
        <w:t xml:space="preserve"> за </w:t>
      </w:r>
      <w:r w:rsidRPr="003045F5">
        <w:rPr>
          <w:rFonts w:asciiTheme="minorHAnsi" w:eastAsia="Arial Unicode MS" w:hAnsiTheme="minorHAnsi" w:cs="Arial"/>
          <w:bCs/>
          <w:iCs/>
          <w:color w:val="000000"/>
          <w:kern w:val="1"/>
          <w:sz w:val="22"/>
          <w:szCs w:val="22"/>
          <w:lang w:val="sr-Cyrl-RS" w:eastAsia="ar-SA"/>
        </w:rPr>
        <w:t xml:space="preserve">јавну набавку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RS" w:eastAsia="ar-SA"/>
        </w:rPr>
        <w:t>е</w:t>
      </w:r>
      <w:r w:rsidR="00F33087" w:rsidRPr="00F33087">
        <w:rPr>
          <w:rFonts w:asciiTheme="minorHAnsi" w:hAnsiTheme="minorHAnsi"/>
          <w:sz w:val="22"/>
          <w:szCs w:val="22"/>
          <w:lang w:val="sr-Cyrl-CS"/>
        </w:rPr>
        <w:t xml:space="preserve"> </w:t>
      </w:r>
      <w:r w:rsidR="00F33087" w:rsidRPr="00800F29">
        <w:rPr>
          <w:rFonts w:asciiTheme="minorHAnsi" w:hAnsiTheme="minorHAnsi"/>
          <w:sz w:val="22"/>
          <w:szCs w:val="22"/>
          <w:lang w:val="sr-Cyrl-CS"/>
        </w:rPr>
        <w:t xml:space="preserve">редовног </w:t>
      </w:r>
      <w:r w:rsidR="00F33087" w:rsidRPr="00800F29">
        <w:rPr>
          <w:rFonts w:asciiTheme="minorHAnsi" w:hAnsiTheme="minorHAnsi"/>
          <w:sz w:val="22"/>
          <w:szCs w:val="22"/>
          <w:lang w:val="sr-Cyrl-RS"/>
        </w:rPr>
        <w:t xml:space="preserve">шестомесечног </w:t>
      </w:r>
      <w:r w:rsidR="00F33087" w:rsidRPr="00800F29">
        <w:rPr>
          <w:rFonts w:asciiTheme="minorHAnsi" w:hAnsiTheme="minorHAnsi"/>
          <w:sz w:val="22"/>
          <w:szCs w:val="22"/>
          <w:lang w:val="sr-Cyrl-CS"/>
        </w:rPr>
        <w:t xml:space="preserve">одржавања и сервисирања </w:t>
      </w:r>
      <w:r w:rsidR="00F33087" w:rsidRPr="00800F29">
        <w:rPr>
          <w:rFonts w:asciiTheme="minorHAnsi" w:hAnsiTheme="minorHAnsi"/>
          <w:sz w:val="22"/>
          <w:szCs w:val="22"/>
          <w:lang w:val="sr-Cyrl-RS"/>
        </w:rPr>
        <w:t xml:space="preserve">локалне мреже аутоматског мониторинга АП Војводине </w:t>
      </w:r>
      <w:r w:rsidR="00F33087" w:rsidRPr="00800F29">
        <w:rPr>
          <w:rFonts w:asciiTheme="minorHAnsi" w:hAnsiTheme="minorHAnsi"/>
          <w:sz w:val="22"/>
          <w:szCs w:val="22"/>
          <w:lang w:val="sr-Cyrl-CS"/>
        </w:rPr>
        <w:t xml:space="preserve">за контролу квалитета амбијенталног ваздуха на територији </w:t>
      </w:r>
      <w:r w:rsidR="00F33087" w:rsidRPr="00800F29">
        <w:rPr>
          <w:rFonts w:asciiTheme="minorHAnsi" w:hAnsiTheme="minorHAnsi"/>
          <w:sz w:val="22"/>
          <w:szCs w:val="22"/>
          <w:lang w:val="sr-Cyrl-RS"/>
        </w:rPr>
        <w:t>АП</w:t>
      </w:r>
      <w:r w:rsidR="00F33087" w:rsidRPr="00800F29">
        <w:rPr>
          <w:rFonts w:asciiTheme="minorHAnsi" w:hAnsiTheme="minorHAnsi"/>
          <w:sz w:val="22"/>
          <w:szCs w:val="22"/>
          <w:lang w:val="sr-Cyrl-CS"/>
        </w:rPr>
        <w:t xml:space="preserve"> </w:t>
      </w:r>
      <w:r w:rsidR="00F33087" w:rsidRPr="00800F29">
        <w:rPr>
          <w:rFonts w:asciiTheme="minorHAnsi" w:hAnsiTheme="minorHAnsi"/>
          <w:sz w:val="22"/>
          <w:szCs w:val="22"/>
          <w:lang w:val="sr-Cyrl-RS"/>
        </w:rPr>
        <w:t>В</w:t>
      </w:r>
      <w:r w:rsidR="00F33087" w:rsidRPr="00800F29">
        <w:rPr>
          <w:rFonts w:asciiTheme="minorHAnsi" w:hAnsiTheme="minorHAnsi"/>
          <w:sz w:val="22"/>
          <w:szCs w:val="22"/>
          <w:lang w:val="sr-Cyrl-CS"/>
        </w:rPr>
        <w:t>ојводине</w:t>
      </w:r>
      <w:r w:rsidRPr="003045F5">
        <w:rPr>
          <w:rFonts w:asciiTheme="minorHAnsi" w:hAnsiTheme="minorHAnsi"/>
          <w:sz w:val="22"/>
          <w:szCs w:val="22"/>
          <w:lang w:val="sr-Cyrl-CS" w:eastAsia="ar-SA"/>
        </w:rPr>
        <w:t xml:space="preserve">, </w:t>
      </w:r>
      <w:r w:rsidR="00ED74DC" w:rsidRPr="00ED74DC">
        <w:rPr>
          <w:rFonts w:ascii="Verdana" w:hAnsi="Verdana" w:cs="Verdana-Bold"/>
          <w:b/>
          <w:bCs/>
          <w:sz w:val="20"/>
          <w:szCs w:val="20"/>
          <w:lang w:val="ru-RU"/>
        </w:rPr>
        <w:t xml:space="preserve">ЈНППБОПЗПП </w:t>
      </w:r>
      <w:r w:rsidR="00ED74DC">
        <w:rPr>
          <w:rFonts w:ascii="Verdana" w:hAnsi="Verdana" w:cs="Verdana-Bold"/>
          <w:b/>
          <w:bCs/>
          <w:sz w:val="20"/>
          <w:szCs w:val="20"/>
          <w:lang w:val="ru-RU"/>
        </w:rPr>
        <w:t>1</w:t>
      </w:r>
      <w:r w:rsidR="00ED74DC" w:rsidRPr="00ED74DC">
        <w:rPr>
          <w:rFonts w:ascii="Verdana" w:hAnsi="Verdana" w:cs="Verdana-Bold"/>
          <w:b/>
          <w:bCs/>
          <w:sz w:val="20"/>
          <w:szCs w:val="20"/>
          <w:lang w:val="ru-RU"/>
        </w:rPr>
        <w:t>/2014</w:t>
      </w:r>
      <w:r w:rsidRPr="003045F5">
        <w:rPr>
          <w:rFonts w:asciiTheme="minorHAnsi" w:hAnsiTheme="minorHAnsi"/>
          <w:sz w:val="22"/>
          <w:szCs w:val="22"/>
          <w:lang w:val="sr-Cyrl-CS" w:eastAsia="ar-SA"/>
        </w:rPr>
        <w:t>, изјављујемо да подносимо као група понуђача/заједничка понуда</w:t>
      </w:r>
    </w:p>
    <w:p w:rsidR="0027517B" w:rsidRPr="003045F5" w:rsidRDefault="0027517B" w:rsidP="0027517B">
      <w:pPr>
        <w:suppressAutoHyphens/>
        <w:spacing w:line="100" w:lineRule="atLeast"/>
        <w:jc w:val="both"/>
        <w:rPr>
          <w:rFonts w:asciiTheme="minorHAnsi" w:eastAsia="TimesNewRomanPSMT" w:hAnsiTheme="minorHAnsi" w:cs="Arial"/>
          <w:b/>
          <w:bCs/>
          <w:color w:val="000000"/>
          <w:kern w:val="1"/>
          <w:sz w:val="22"/>
          <w:szCs w:val="22"/>
          <w:lang w:val="ru-RU" w:eastAsia="ar-SA"/>
        </w:rPr>
      </w:pPr>
      <w:r w:rsidRPr="003045F5">
        <w:rPr>
          <w:rFonts w:asciiTheme="minorHAnsi" w:eastAsia="Calibri" w:hAnsiTheme="minorHAnsi"/>
          <w:sz w:val="22"/>
          <w:szCs w:val="22"/>
          <w:lang w:val="sr-Cyrl-CS"/>
        </w:rPr>
        <w:t xml:space="preserve"> </w:t>
      </w:r>
    </w:p>
    <w:p w:rsidR="0027517B" w:rsidRPr="003045F5" w:rsidRDefault="0027517B" w:rsidP="0027517B">
      <w:pPr>
        <w:suppressAutoHyphens/>
        <w:spacing w:line="100" w:lineRule="atLeast"/>
        <w:jc w:val="both"/>
        <w:rPr>
          <w:rFonts w:asciiTheme="minorHAnsi" w:eastAsia="TimesNewRomanPSMT" w:hAnsiTheme="minorHAnsi" w:cs="Arial"/>
          <w:b/>
          <w:bCs/>
          <w:i/>
          <w:color w:val="000000"/>
          <w:kern w:val="1"/>
          <w:sz w:val="22"/>
          <w:szCs w:val="22"/>
          <w:lang w:val="ru-RU" w:eastAsia="ar-SA"/>
        </w:rPr>
      </w:pPr>
      <w:r w:rsidRPr="003045F5">
        <w:rPr>
          <w:rFonts w:asciiTheme="minorHAnsi" w:eastAsia="TimesNewRomanPSMT" w:hAnsiTheme="minorHAnsi" w:cs="Arial"/>
          <w:b/>
          <w:bCs/>
          <w:i/>
          <w:color w:val="000000"/>
          <w:kern w:val="1"/>
          <w:sz w:val="22"/>
          <w:szCs w:val="22"/>
          <w:lang w:val="sr-Cyrl-CS" w:eastAsia="ar-SA"/>
        </w:rPr>
        <w:t xml:space="preserve"> </w:t>
      </w:r>
      <w:r w:rsidRPr="003045F5">
        <w:rPr>
          <w:rFonts w:asciiTheme="minorHAnsi" w:eastAsia="TimesNewRomanPSMT" w:hAnsiTheme="minorHAnsi" w:cs="Arial"/>
          <w:b/>
          <w:bCs/>
          <w:i/>
          <w:color w:val="000000"/>
          <w:kern w:val="1"/>
          <w:sz w:val="22"/>
          <w:szCs w:val="22"/>
          <w:lang w:val="ru-RU" w:eastAsia="ar-SA"/>
        </w:rPr>
        <w:t>ПОДАЦИ О УЧЕСНИКУ  У ЗАЈЕДНИЧКОЈ ПОНУДИ</w:t>
      </w:r>
    </w:p>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lang w:eastAsia="ar-SA"/>
        </w:rPr>
      </w:pPr>
      <w:r w:rsidRPr="003045F5">
        <w:rPr>
          <w:rFonts w:asciiTheme="minorHAnsi" w:eastAsia="TimesNewRomanPSMT" w:hAnsiTheme="minorHAnsi" w:cs="Arial"/>
          <w:b/>
          <w:bCs/>
          <w:i/>
          <w:color w:val="000000"/>
          <w:kern w:val="1"/>
          <w:sz w:val="22"/>
          <w:szCs w:val="22"/>
          <w:lang w:val="ru-RU" w:eastAsia="ar-SA"/>
        </w:rPr>
        <w:tab/>
      </w:r>
    </w:p>
    <w:p w:rsidR="0027517B" w:rsidRPr="003045F5" w:rsidRDefault="0027517B" w:rsidP="0027517B">
      <w:pPr>
        <w:suppressAutoHyphens/>
        <w:jc w:val="both"/>
        <w:rPr>
          <w:rFonts w:asciiTheme="minorHAnsi" w:eastAsia="Calibri" w:hAnsiTheme="minorHAnsi"/>
          <w:noProof/>
          <w:sz w:val="22"/>
          <w:szCs w:val="22"/>
          <w:u w:val="single"/>
          <w:lang w:val="en-GB"/>
        </w:rPr>
      </w:pPr>
      <w:r w:rsidRPr="003045F5">
        <w:rPr>
          <w:rFonts w:asciiTheme="minorHAnsi" w:eastAsia="Arial Unicode MS" w:hAnsiTheme="minorHAnsi"/>
          <w:color w:val="000000"/>
          <w:kern w:val="1"/>
          <w:sz w:val="22"/>
          <w:szCs w:val="22"/>
          <w:lang w:val="sr-Cyrl-RS" w:eastAsia="ar-SA"/>
        </w:rPr>
        <w:t xml:space="preserve"> </w:t>
      </w:r>
      <w:r w:rsidRPr="003045F5">
        <w:rPr>
          <w:rFonts w:asciiTheme="minorHAnsi" w:eastAsia="Calibri" w:hAnsiTheme="minorHAnsi"/>
          <w:noProof/>
          <w:sz w:val="22"/>
          <w:szCs w:val="22"/>
          <w:u w:val="single"/>
          <w:lang w:val="en-GB"/>
        </w:rPr>
        <w:t>1.ПОДАЦИ О ПОНУЂАЧУ КОЈИ ЈЕ УЧЕСНИК У ЗАЈЕДНИЧКОЈ ПОНУДИ-НОСИЛАЦ ЗАЈЕДНИЧКЕ ПОНУДЕ – ВОДЕЋИ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Назив/Пословно име</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Седиште и адреса  седишта подизвођача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Матични број</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lastRenderedPageBreak/>
              <w:t>Порески број/ПИБ</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Шифра делатности</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Телефон/Телефакс</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Електронска пошта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Број рачуна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Назив банке</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Лице за контакт</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Лице овлашћено за потписивање уговора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bl>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noProof/>
          <w:sz w:val="22"/>
          <w:szCs w:val="22"/>
          <w:u w:val="single"/>
          <w:lang w:val="en-GB"/>
        </w:rPr>
      </w:pPr>
      <w:r w:rsidRPr="003045F5">
        <w:rPr>
          <w:rFonts w:asciiTheme="minorHAnsi" w:eastAsia="Calibri" w:hAnsiTheme="minorHAnsi"/>
          <w:sz w:val="22"/>
          <w:szCs w:val="22"/>
          <w:lang w:val="en-GB" w:eastAsia="ar-SA"/>
        </w:rPr>
        <w:t>2.</w:t>
      </w:r>
      <w:r w:rsidRPr="003045F5">
        <w:rPr>
          <w:rFonts w:asciiTheme="minorHAnsi" w:eastAsia="Calibri" w:hAnsiTheme="minorHAnsi"/>
          <w:noProof/>
          <w:sz w:val="22"/>
          <w:szCs w:val="22"/>
          <w:u w:val="single"/>
          <w:lang w:val="en-GB"/>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Назив/Пословно име</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Седиште и адреса седишта подизвођача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Матични број</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Порески број/ПИБ</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Шифра делатности</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Телефон/Телефакс</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Електронска пошта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Број рачуна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Назив банке</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Лице за контакт</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Лице овлашћено за потписивање уговора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bl>
    <w:p w:rsidR="0027517B" w:rsidRPr="003045F5" w:rsidRDefault="0027517B" w:rsidP="0027517B">
      <w:pPr>
        <w:suppressAutoHyphens/>
        <w:jc w:val="both"/>
        <w:rPr>
          <w:rFonts w:asciiTheme="minorHAnsi" w:eastAsia="Calibri" w:hAnsiTheme="minorHAnsi"/>
          <w:noProof/>
          <w:sz w:val="22"/>
          <w:szCs w:val="22"/>
          <w:lang w:val="sr-Cyrl-CS"/>
        </w:rPr>
      </w:pPr>
    </w:p>
    <w:p w:rsidR="0027517B" w:rsidRPr="003045F5" w:rsidRDefault="0027517B" w:rsidP="0027517B">
      <w:pPr>
        <w:suppressAutoHyphens/>
        <w:jc w:val="both"/>
        <w:rPr>
          <w:rFonts w:asciiTheme="minorHAnsi" w:eastAsia="Calibri" w:hAnsiTheme="minorHAnsi"/>
          <w:noProof/>
          <w:sz w:val="22"/>
          <w:szCs w:val="22"/>
          <w:u w:val="single"/>
          <w:lang w:val="en-GB"/>
        </w:rPr>
      </w:pPr>
      <w:r w:rsidRPr="003045F5">
        <w:rPr>
          <w:rFonts w:asciiTheme="minorHAnsi" w:eastAsia="Calibri" w:hAnsiTheme="minorHAnsi"/>
          <w:sz w:val="22"/>
          <w:szCs w:val="22"/>
          <w:lang w:val="en-GB" w:eastAsia="ar-SA"/>
        </w:rPr>
        <w:t>3.</w:t>
      </w:r>
      <w:r w:rsidRPr="003045F5">
        <w:rPr>
          <w:rFonts w:asciiTheme="minorHAnsi" w:eastAsia="Calibri" w:hAnsiTheme="minorHAnsi"/>
          <w:noProof/>
          <w:sz w:val="22"/>
          <w:szCs w:val="22"/>
          <w:u w:val="single"/>
          <w:lang w:val="en-GB"/>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Назив/Пословно име</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Седиште и адреса седишта подизвођача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Матични број</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Порески број/ПИБ</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Шифра делатности</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lastRenderedPageBreak/>
              <w:t>Телефон/Телефакс</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Електронска пошта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Број рачуна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Назив банке</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Лице за контакт</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r w:rsidR="0027517B" w:rsidRPr="003045F5" w:rsidTr="009C582B">
        <w:tc>
          <w:tcPr>
            <w:tcW w:w="4932" w:type="dxa"/>
          </w:tcPr>
          <w:p w:rsidR="0027517B" w:rsidRPr="003045F5" w:rsidRDefault="0027517B" w:rsidP="0027517B">
            <w:pPr>
              <w:suppressAutoHyphens/>
              <w:jc w:val="center"/>
              <w:rPr>
                <w:rFonts w:asciiTheme="minorHAnsi" w:eastAsia="Calibri" w:hAnsiTheme="minorHAnsi"/>
                <w:bCs/>
                <w:sz w:val="22"/>
                <w:szCs w:val="22"/>
                <w:lang w:val="sr-Cyrl-CS" w:eastAsia="ar-SA"/>
              </w:rPr>
            </w:pPr>
            <w:r w:rsidRPr="003045F5">
              <w:rPr>
                <w:rFonts w:asciiTheme="minorHAnsi" w:eastAsia="Calibri" w:hAnsiTheme="minorHAnsi"/>
                <w:bCs/>
                <w:sz w:val="22"/>
                <w:szCs w:val="22"/>
                <w:lang w:val="sr-Cyrl-CS" w:eastAsia="ar-SA"/>
              </w:rPr>
              <w:t>Лице овлашћено за потписивање уговора</w:t>
            </w:r>
          </w:p>
          <w:p w:rsidR="0027517B" w:rsidRPr="003045F5" w:rsidRDefault="0027517B" w:rsidP="0027517B">
            <w:pPr>
              <w:suppressAutoHyphens/>
              <w:jc w:val="center"/>
              <w:rPr>
                <w:rFonts w:asciiTheme="minorHAnsi" w:eastAsia="Calibri" w:hAnsiTheme="minorHAnsi"/>
                <w:bCs/>
                <w:sz w:val="22"/>
                <w:szCs w:val="22"/>
                <w:lang w:val="sr-Cyrl-CS" w:eastAsia="ar-SA"/>
              </w:rPr>
            </w:pPr>
          </w:p>
        </w:tc>
        <w:tc>
          <w:tcPr>
            <w:tcW w:w="4644" w:type="dxa"/>
          </w:tcPr>
          <w:p w:rsidR="0027517B" w:rsidRPr="003045F5" w:rsidRDefault="0027517B" w:rsidP="0027517B">
            <w:pPr>
              <w:suppressAutoHyphens/>
              <w:jc w:val="center"/>
              <w:rPr>
                <w:rFonts w:asciiTheme="minorHAnsi" w:eastAsia="Calibri" w:hAnsiTheme="minorHAnsi"/>
                <w:b/>
                <w:bCs/>
                <w:sz w:val="22"/>
                <w:szCs w:val="22"/>
                <w:lang w:val="sr-Cyrl-CS" w:eastAsia="ar-SA"/>
              </w:rPr>
            </w:pPr>
          </w:p>
        </w:tc>
      </w:tr>
    </w:tbl>
    <w:p w:rsidR="0027517B" w:rsidRPr="003045F5" w:rsidRDefault="0027517B" w:rsidP="0027517B">
      <w:pPr>
        <w:suppressAutoHyphens/>
        <w:jc w:val="both"/>
        <w:rPr>
          <w:rFonts w:asciiTheme="minorHAnsi" w:eastAsia="Calibri" w:hAnsiTheme="minorHAnsi"/>
          <w:noProof/>
          <w:sz w:val="22"/>
          <w:szCs w:val="22"/>
          <w:lang w:val="en-GB"/>
        </w:rPr>
      </w:pPr>
    </w:p>
    <w:p w:rsidR="0027517B" w:rsidRPr="003045F5" w:rsidRDefault="0027517B" w:rsidP="0027517B">
      <w:pPr>
        <w:suppressAutoHyphens/>
        <w:jc w:val="both"/>
        <w:rPr>
          <w:rFonts w:asciiTheme="minorHAnsi" w:eastAsia="Calibri" w:hAnsiTheme="minorHAnsi"/>
          <w:noProof/>
          <w:sz w:val="22"/>
          <w:szCs w:val="22"/>
          <w:lang w:val="en-GB"/>
        </w:rPr>
      </w:pPr>
      <w:r w:rsidRPr="003045F5">
        <w:rPr>
          <w:rFonts w:asciiTheme="minorHAnsi" w:eastAsia="Calibri" w:hAnsiTheme="minorHAnsi"/>
          <w:noProof/>
          <w:sz w:val="22"/>
          <w:szCs w:val="22"/>
          <w:lang w:val="en-GB"/>
        </w:rPr>
        <w:t>У_____________________</w:t>
      </w:r>
      <w:r w:rsidRPr="003045F5">
        <w:rPr>
          <w:rFonts w:asciiTheme="minorHAnsi" w:eastAsia="Calibri" w:hAnsiTheme="minorHAnsi"/>
          <w:noProof/>
          <w:sz w:val="22"/>
          <w:szCs w:val="22"/>
          <w:lang w:val="en-GB"/>
        </w:rPr>
        <w:tab/>
      </w:r>
      <w:r w:rsidRPr="003045F5">
        <w:rPr>
          <w:rFonts w:asciiTheme="minorHAnsi" w:eastAsia="Calibri" w:hAnsiTheme="minorHAnsi"/>
          <w:noProof/>
          <w:sz w:val="22"/>
          <w:szCs w:val="22"/>
          <w:lang w:val="en-GB"/>
        </w:rPr>
        <w:tab/>
      </w:r>
      <w:r w:rsidR="00053642">
        <w:rPr>
          <w:rFonts w:asciiTheme="minorHAnsi" w:eastAsia="Calibri" w:hAnsiTheme="minorHAnsi"/>
          <w:noProof/>
          <w:sz w:val="22"/>
          <w:szCs w:val="22"/>
          <w:lang w:val="sr-Cyrl-RS"/>
        </w:rPr>
        <w:tab/>
      </w:r>
      <w:r w:rsidRPr="003045F5">
        <w:rPr>
          <w:rFonts w:asciiTheme="minorHAnsi" w:eastAsia="Calibri" w:hAnsiTheme="minorHAnsi"/>
          <w:noProof/>
          <w:sz w:val="22"/>
          <w:szCs w:val="22"/>
          <w:lang w:val="en-GB"/>
        </w:rPr>
        <w:t xml:space="preserve"> М.П. </w:t>
      </w:r>
      <w:r w:rsidRPr="003045F5">
        <w:rPr>
          <w:rFonts w:asciiTheme="minorHAnsi" w:eastAsia="Calibri" w:hAnsiTheme="minorHAnsi"/>
          <w:noProof/>
          <w:sz w:val="22"/>
          <w:szCs w:val="22"/>
          <w:lang w:val="en-GB"/>
        </w:rPr>
        <w:tab/>
      </w:r>
      <w:r w:rsidRPr="003045F5">
        <w:rPr>
          <w:rFonts w:asciiTheme="minorHAnsi" w:eastAsia="Calibri" w:hAnsiTheme="minorHAnsi"/>
          <w:noProof/>
          <w:sz w:val="22"/>
          <w:szCs w:val="22"/>
          <w:lang w:val="en-GB"/>
        </w:rPr>
        <w:tab/>
      </w:r>
      <w:r w:rsidRPr="003045F5">
        <w:rPr>
          <w:rFonts w:asciiTheme="minorHAnsi" w:eastAsia="Calibri" w:hAnsiTheme="minorHAnsi"/>
          <w:noProof/>
          <w:sz w:val="22"/>
          <w:szCs w:val="22"/>
          <w:lang w:val="en-GB"/>
        </w:rPr>
        <w:tab/>
      </w:r>
      <w:r w:rsidR="00053642">
        <w:rPr>
          <w:rFonts w:asciiTheme="minorHAnsi" w:eastAsia="Calibri" w:hAnsiTheme="minorHAnsi"/>
          <w:noProof/>
          <w:sz w:val="22"/>
          <w:szCs w:val="22"/>
          <w:lang w:val="sr-Cyrl-RS"/>
        </w:rPr>
        <w:tab/>
      </w:r>
      <w:r w:rsidR="00053642">
        <w:rPr>
          <w:rFonts w:asciiTheme="minorHAnsi" w:eastAsia="Calibri" w:hAnsiTheme="minorHAnsi"/>
          <w:noProof/>
          <w:sz w:val="22"/>
          <w:szCs w:val="22"/>
          <w:lang w:val="sr-Cyrl-RS"/>
        </w:rPr>
        <w:tab/>
      </w:r>
      <w:r w:rsidRPr="003045F5">
        <w:rPr>
          <w:rFonts w:asciiTheme="minorHAnsi" w:eastAsia="Calibri" w:hAnsiTheme="minorHAnsi"/>
          <w:noProof/>
          <w:sz w:val="22"/>
          <w:szCs w:val="22"/>
          <w:lang w:val="en-GB"/>
        </w:rPr>
        <w:t>Понуђач</w:t>
      </w:r>
    </w:p>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Дана:_______________</w:t>
      </w:r>
    </w:p>
    <w:p w:rsidR="0027517B" w:rsidRPr="003045F5" w:rsidRDefault="0027517B" w:rsidP="00053642">
      <w:pPr>
        <w:suppressAutoHyphens/>
        <w:ind w:left="6480" w:firstLine="720"/>
        <w:rPr>
          <w:rFonts w:asciiTheme="minorHAnsi" w:eastAsia="Calibri" w:hAnsiTheme="minorHAnsi"/>
          <w:sz w:val="22"/>
          <w:szCs w:val="22"/>
          <w:lang w:val="sr-Cyrl-CS" w:eastAsia="ar-SA"/>
        </w:rPr>
      </w:pPr>
      <w:r w:rsidRPr="003045F5">
        <w:rPr>
          <w:rFonts w:asciiTheme="minorHAnsi" w:eastAsia="Calibri" w:hAnsiTheme="minorHAnsi"/>
          <w:sz w:val="22"/>
          <w:szCs w:val="22"/>
          <w:lang w:val="en-GB" w:eastAsia="ar-SA"/>
        </w:rPr>
        <w:t>_______________________</w:t>
      </w:r>
    </w:p>
    <w:p w:rsidR="0027517B" w:rsidRPr="003045F5" w:rsidRDefault="00053642" w:rsidP="00053642">
      <w:pPr>
        <w:suppressAutoHyphens/>
        <w:ind w:left="5760" w:firstLine="720"/>
        <w:jc w:val="right"/>
        <w:rPr>
          <w:rFonts w:asciiTheme="minorHAnsi" w:eastAsia="Calibri" w:hAnsiTheme="minorHAnsi"/>
          <w:sz w:val="22"/>
          <w:szCs w:val="22"/>
          <w:lang w:val="sr-Cyrl-RS" w:eastAsia="ar-SA"/>
        </w:rPr>
      </w:pPr>
      <w:r>
        <w:rPr>
          <w:rFonts w:asciiTheme="minorHAnsi" w:eastAsia="Calibri" w:hAnsiTheme="minorHAnsi"/>
          <w:sz w:val="22"/>
          <w:szCs w:val="22"/>
          <w:lang w:val="sr-Cyrl-RS" w:eastAsia="ar-SA"/>
        </w:rPr>
        <w:t xml:space="preserve">          </w:t>
      </w:r>
      <w:r w:rsidR="0027517B" w:rsidRPr="003045F5">
        <w:rPr>
          <w:rFonts w:asciiTheme="minorHAnsi" w:eastAsia="Calibri" w:hAnsiTheme="minorHAnsi"/>
          <w:sz w:val="22"/>
          <w:szCs w:val="22"/>
          <w:lang w:val="en-GB" w:eastAsia="ar-SA"/>
        </w:rPr>
        <w:t>(потпис овлашћеног лица)</w:t>
      </w:r>
      <w:r w:rsidR="0027517B" w:rsidRPr="003045F5">
        <w:rPr>
          <w:rFonts w:asciiTheme="minorHAnsi" w:eastAsia="Calibri" w:hAnsiTheme="minorHAnsi"/>
          <w:sz w:val="22"/>
          <w:szCs w:val="22"/>
          <w:lang w:val="en-GB" w:eastAsia="ar-SA"/>
        </w:rPr>
        <w:tab/>
      </w:r>
      <w:r w:rsidR="0027517B" w:rsidRPr="003045F5">
        <w:rPr>
          <w:rFonts w:asciiTheme="minorHAnsi" w:eastAsia="Calibri" w:hAnsiTheme="minorHAnsi"/>
          <w:sz w:val="22"/>
          <w:szCs w:val="22"/>
          <w:lang w:val="en-GB" w:eastAsia="ar-SA"/>
        </w:rPr>
        <w:tab/>
      </w:r>
      <w:r w:rsidR="0027517B" w:rsidRPr="003045F5">
        <w:rPr>
          <w:rFonts w:asciiTheme="minorHAnsi" w:eastAsia="Calibri" w:hAnsiTheme="minorHAnsi"/>
          <w:sz w:val="22"/>
          <w:szCs w:val="22"/>
          <w:lang w:val="en-GB" w:eastAsia="ar-SA"/>
        </w:rPr>
        <w:tab/>
      </w:r>
      <w:r w:rsidR="0027517B" w:rsidRPr="003045F5">
        <w:rPr>
          <w:rFonts w:asciiTheme="minorHAnsi" w:eastAsia="Calibri" w:hAnsiTheme="minorHAnsi"/>
          <w:sz w:val="22"/>
          <w:szCs w:val="22"/>
          <w:lang w:val="en-GB" w:eastAsia="ar-SA"/>
        </w:rPr>
        <w:tab/>
      </w:r>
    </w:p>
    <w:p w:rsidR="0027517B" w:rsidRPr="003045F5" w:rsidRDefault="0027517B" w:rsidP="0027517B">
      <w:pPr>
        <w:suppressAutoHyphens/>
        <w:jc w:val="both"/>
        <w:rPr>
          <w:rFonts w:asciiTheme="minorHAnsi" w:eastAsia="Calibri" w:hAnsiTheme="minorHAnsi"/>
          <w:sz w:val="22"/>
          <w:szCs w:val="22"/>
          <w:lang w:val="en-GB" w:eastAsia="ar-SA"/>
        </w:rPr>
      </w:pPr>
      <w:r w:rsidRPr="003045F5">
        <w:rPr>
          <w:rFonts w:asciiTheme="minorHAnsi" w:eastAsia="Calibri" w:hAnsiTheme="minorHAnsi"/>
          <w:i/>
          <w:sz w:val="22"/>
          <w:szCs w:val="22"/>
          <w:lang w:val="en-GB" w:eastAsia="ar-SA"/>
        </w:rPr>
        <w:t>Напомена:</w:t>
      </w:r>
      <w:r w:rsidRPr="003045F5">
        <w:rPr>
          <w:rFonts w:asciiTheme="minorHAnsi" w:eastAsia="Calibri" w:hAnsiTheme="minorHAnsi"/>
          <w:b/>
          <w:sz w:val="22"/>
          <w:szCs w:val="22"/>
          <w:lang w:val="en-GB" w:eastAsia="ar-SA"/>
        </w:rPr>
        <w:t xml:space="preserve"> </w:t>
      </w:r>
      <w:r w:rsidRPr="003045F5">
        <w:rPr>
          <w:rFonts w:asciiTheme="minorHAnsi" w:eastAsia="Calibri" w:hAnsiTheme="minorHAnsi"/>
          <w:b/>
          <w:sz w:val="22"/>
          <w:szCs w:val="22"/>
          <w:lang w:val="sr-Cyrl-CS" w:eastAsia="ar-SA"/>
        </w:rPr>
        <w:t xml:space="preserve">- </w:t>
      </w:r>
      <w:r w:rsidRPr="003045F5">
        <w:rPr>
          <w:rFonts w:asciiTheme="minorHAnsi" w:eastAsia="Calibri" w:hAnsiTheme="minorHAnsi"/>
          <w:sz w:val="22"/>
          <w:szCs w:val="22"/>
          <w:lang w:val="en-GB" w:eastAsia="ar-SA"/>
        </w:rPr>
        <w:t>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27517B" w:rsidRDefault="0027517B" w:rsidP="0027517B">
      <w:pPr>
        <w:suppressAutoHyphens/>
        <w:jc w:val="both"/>
        <w:rPr>
          <w:rFonts w:asciiTheme="minorHAnsi" w:eastAsia="Calibri" w:hAnsiTheme="minorHAnsi"/>
          <w:sz w:val="22"/>
          <w:szCs w:val="22"/>
          <w:lang w:val="sr-Cyrl-RS" w:eastAsia="ar-SA"/>
        </w:rPr>
      </w:pPr>
      <w:r w:rsidRPr="003045F5">
        <w:rPr>
          <w:rFonts w:asciiTheme="minorHAnsi" w:eastAsia="Calibri" w:hAnsiTheme="minorHAnsi"/>
          <w:sz w:val="22"/>
          <w:szCs w:val="22"/>
          <w:lang w:val="sr-Cyrl-CS" w:eastAsia="ar-SA"/>
        </w:rPr>
        <w:t xml:space="preserve">- </w:t>
      </w:r>
      <w:r w:rsidRPr="003045F5">
        <w:rPr>
          <w:rFonts w:asciiTheme="minorHAnsi" w:eastAsia="Calibri" w:hAnsiTheme="minorHAnsi"/>
          <w:sz w:val="22"/>
          <w:szCs w:val="22"/>
          <w:lang w:val="en-GB" w:eastAsia="ar-SA"/>
        </w:rPr>
        <w:t>Ако понуђач не наступа у заједничкој понуди, образац се не попуњава</w:t>
      </w:r>
    </w:p>
    <w:p w:rsidR="002C729E" w:rsidRPr="002C729E" w:rsidRDefault="002C729E" w:rsidP="0027517B">
      <w:pPr>
        <w:suppressAutoHyphens/>
        <w:jc w:val="both"/>
        <w:rPr>
          <w:rFonts w:asciiTheme="minorHAnsi" w:eastAsia="Calibri" w:hAnsiTheme="minorHAnsi"/>
          <w:sz w:val="22"/>
          <w:szCs w:val="22"/>
          <w:lang w:val="sr-Cyrl-RS" w:eastAsia="ar-SA"/>
        </w:rPr>
      </w:pPr>
    </w:p>
    <w:p w:rsidR="00CE3141" w:rsidRDefault="00CE3141" w:rsidP="0027517B">
      <w:pPr>
        <w:suppressAutoHyphens/>
        <w:jc w:val="both"/>
        <w:rPr>
          <w:rFonts w:asciiTheme="minorHAnsi" w:eastAsia="Calibri" w:hAnsiTheme="minorHAnsi"/>
          <w:sz w:val="22"/>
          <w:szCs w:val="22"/>
          <w:lang w:val="sr-Cyrl-RS" w:eastAsia="ar-SA"/>
        </w:rPr>
      </w:pPr>
    </w:p>
    <w:p w:rsidR="00CE3141" w:rsidRDefault="00CE3141" w:rsidP="0027517B">
      <w:pPr>
        <w:suppressAutoHyphens/>
        <w:jc w:val="both"/>
        <w:rPr>
          <w:rFonts w:asciiTheme="minorHAnsi" w:eastAsia="Calibri" w:hAnsiTheme="minorHAnsi"/>
          <w:sz w:val="22"/>
          <w:szCs w:val="22"/>
          <w:lang w:val="sr-Cyrl-RS" w:eastAsia="ar-SA"/>
        </w:rPr>
      </w:pPr>
    </w:p>
    <w:p w:rsidR="00CE3141" w:rsidRDefault="00CE3141" w:rsidP="0027517B">
      <w:pPr>
        <w:suppressAutoHyphens/>
        <w:jc w:val="both"/>
        <w:rPr>
          <w:rFonts w:asciiTheme="minorHAnsi" w:eastAsia="Calibri" w:hAnsiTheme="minorHAnsi"/>
          <w:sz w:val="22"/>
          <w:szCs w:val="22"/>
          <w:lang w:val="sr-Cyrl-RS" w:eastAsia="ar-SA"/>
        </w:rPr>
      </w:pPr>
    </w:p>
    <w:p w:rsidR="00CE3141" w:rsidRDefault="00CE3141" w:rsidP="0027517B">
      <w:pPr>
        <w:suppressAutoHyphens/>
        <w:jc w:val="both"/>
        <w:rPr>
          <w:rFonts w:asciiTheme="minorHAnsi" w:eastAsia="Calibri" w:hAnsiTheme="minorHAnsi"/>
          <w:sz w:val="22"/>
          <w:szCs w:val="22"/>
          <w:lang w:val="sr-Cyrl-RS" w:eastAsia="ar-SA"/>
        </w:rPr>
      </w:pPr>
    </w:p>
    <w:p w:rsidR="00CE3141" w:rsidRDefault="00CE3141" w:rsidP="0027517B">
      <w:pPr>
        <w:suppressAutoHyphens/>
        <w:jc w:val="both"/>
        <w:rPr>
          <w:rFonts w:asciiTheme="minorHAnsi" w:eastAsia="Calibri" w:hAnsiTheme="minorHAnsi"/>
          <w:sz w:val="22"/>
          <w:szCs w:val="22"/>
          <w:lang w:val="sr-Cyrl-RS" w:eastAsia="ar-SA"/>
        </w:rPr>
      </w:pPr>
    </w:p>
    <w:p w:rsidR="00CE3141" w:rsidRDefault="00CE3141" w:rsidP="0027517B">
      <w:pPr>
        <w:suppressAutoHyphens/>
        <w:jc w:val="both"/>
        <w:rPr>
          <w:rFonts w:asciiTheme="minorHAnsi" w:eastAsia="Calibri" w:hAnsiTheme="minorHAnsi"/>
          <w:sz w:val="22"/>
          <w:szCs w:val="22"/>
          <w:lang w:val="sr-Cyrl-RS" w:eastAsia="ar-SA"/>
        </w:rPr>
      </w:pPr>
    </w:p>
    <w:p w:rsidR="00CE3141" w:rsidRDefault="00CE3141" w:rsidP="0027517B">
      <w:pPr>
        <w:suppressAutoHyphens/>
        <w:jc w:val="both"/>
        <w:rPr>
          <w:rFonts w:asciiTheme="minorHAnsi" w:eastAsia="Calibri" w:hAnsiTheme="minorHAnsi"/>
          <w:sz w:val="22"/>
          <w:szCs w:val="22"/>
          <w:lang w:val="sr-Cyrl-RS" w:eastAsia="ar-SA"/>
        </w:rPr>
      </w:pPr>
    </w:p>
    <w:p w:rsidR="00CE3141" w:rsidRDefault="00CE3141" w:rsidP="0027517B">
      <w:pPr>
        <w:suppressAutoHyphens/>
        <w:jc w:val="both"/>
        <w:rPr>
          <w:rFonts w:asciiTheme="minorHAnsi" w:eastAsia="Calibri" w:hAnsiTheme="minorHAnsi"/>
          <w:sz w:val="22"/>
          <w:szCs w:val="22"/>
          <w:lang w:val="sr-Cyrl-RS" w:eastAsia="ar-SA"/>
        </w:rPr>
      </w:pPr>
    </w:p>
    <w:p w:rsidR="00CE3141" w:rsidRPr="00CE3141" w:rsidRDefault="00CE3141" w:rsidP="0027517B">
      <w:pPr>
        <w:suppressAutoHyphens/>
        <w:jc w:val="both"/>
        <w:rPr>
          <w:rFonts w:asciiTheme="minorHAnsi" w:eastAsia="Calibri" w:hAnsiTheme="minorHAnsi"/>
          <w:sz w:val="22"/>
          <w:szCs w:val="22"/>
          <w:lang w:val="sr-Cyrl-RS" w:eastAsia="ar-SA"/>
        </w:rPr>
      </w:pPr>
    </w:p>
    <w:p w:rsidR="0027517B" w:rsidRPr="003045F5" w:rsidRDefault="0027517B" w:rsidP="0027517B">
      <w:pPr>
        <w:suppressAutoHyphens/>
        <w:spacing w:line="100" w:lineRule="atLeast"/>
        <w:ind w:left="1985" w:hanging="1985"/>
        <w:jc w:val="center"/>
        <w:rPr>
          <w:rFonts w:asciiTheme="minorHAnsi" w:eastAsia="TimesNewRomanPSMT" w:hAnsiTheme="minorHAnsi" w:cs="Arial"/>
          <w:b/>
          <w:bCs/>
          <w:color w:val="000000"/>
          <w:kern w:val="1"/>
          <w:sz w:val="22"/>
          <w:szCs w:val="22"/>
          <w:lang w:val="sr-Latn-RS" w:eastAsia="ar-SA"/>
        </w:rPr>
      </w:pPr>
    </w:p>
    <w:p w:rsidR="0027517B" w:rsidRPr="003045F5" w:rsidRDefault="0027517B" w:rsidP="0027517B">
      <w:pPr>
        <w:suppressAutoHyphens/>
        <w:spacing w:line="100" w:lineRule="atLeast"/>
        <w:ind w:left="1985" w:hanging="1985"/>
        <w:jc w:val="center"/>
        <w:rPr>
          <w:rFonts w:asciiTheme="minorHAnsi" w:eastAsia="TimesNewRomanPSMT" w:hAnsiTheme="minorHAnsi" w:cs="Arial"/>
          <w:b/>
          <w:bCs/>
          <w:color w:val="000000"/>
          <w:kern w:val="1"/>
          <w:sz w:val="22"/>
          <w:szCs w:val="22"/>
          <w:lang w:val="sr-Cyrl-CS" w:eastAsia="ar-SA"/>
        </w:rPr>
      </w:pPr>
      <w:r w:rsidRPr="003045F5">
        <w:rPr>
          <w:rFonts w:asciiTheme="minorHAnsi" w:eastAsia="TimesNewRomanPSMT" w:hAnsiTheme="minorHAnsi" w:cs="Arial"/>
          <w:b/>
          <w:bCs/>
          <w:color w:val="000000"/>
          <w:kern w:val="1"/>
          <w:sz w:val="22"/>
          <w:szCs w:val="22"/>
          <w:lang w:val="sr-Cyrl-CS" w:eastAsia="ar-SA"/>
        </w:rPr>
        <w:t>ПОНУДА</w:t>
      </w:r>
    </w:p>
    <w:p w:rsidR="0027517B" w:rsidRPr="003045F5" w:rsidRDefault="0027517B" w:rsidP="0027517B">
      <w:pPr>
        <w:widowControl w:val="0"/>
        <w:suppressAutoHyphens/>
        <w:spacing w:line="100" w:lineRule="atLeast"/>
        <w:jc w:val="center"/>
        <w:rPr>
          <w:rFonts w:asciiTheme="minorHAnsi" w:hAnsiTheme="minorHAnsi"/>
          <w:sz w:val="22"/>
          <w:szCs w:val="22"/>
          <w:lang w:val="sr-Cyrl-RS" w:eastAsia="ar-SA"/>
        </w:rPr>
      </w:pPr>
      <w:r w:rsidRPr="003045F5">
        <w:rPr>
          <w:rFonts w:asciiTheme="minorHAnsi" w:eastAsia="Arial Unicode MS" w:hAnsiTheme="minorHAnsi" w:cs="Arial"/>
          <w:bCs/>
          <w:iCs/>
          <w:color w:val="000000"/>
          <w:kern w:val="1"/>
          <w:sz w:val="22"/>
          <w:szCs w:val="22"/>
          <w:lang w:val="sr-Cyrl-RS" w:eastAsia="ar-SA"/>
        </w:rPr>
        <w:t xml:space="preserve">за јавну набавку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RS" w:eastAsia="ar-SA"/>
        </w:rPr>
        <w:t xml:space="preserve">е </w:t>
      </w:r>
      <w:r w:rsidR="005172FF" w:rsidRPr="00800F29">
        <w:rPr>
          <w:rFonts w:asciiTheme="minorHAnsi" w:hAnsiTheme="minorHAnsi"/>
          <w:sz w:val="22"/>
          <w:szCs w:val="22"/>
          <w:lang w:val="sr-Cyrl-CS"/>
        </w:rPr>
        <w:t xml:space="preserve">редовног </w:t>
      </w:r>
      <w:r w:rsidR="005172FF" w:rsidRPr="00800F29">
        <w:rPr>
          <w:rFonts w:asciiTheme="minorHAnsi" w:hAnsiTheme="minorHAnsi"/>
          <w:sz w:val="22"/>
          <w:szCs w:val="22"/>
          <w:lang w:val="sr-Cyrl-RS"/>
        </w:rPr>
        <w:t xml:space="preserve">шестомесечног </w:t>
      </w:r>
      <w:r w:rsidR="005172FF" w:rsidRPr="00800F29">
        <w:rPr>
          <w:rFonts w:asciiTheme="minorHAnsi" w:hAnsiTheme="minorHAnsi"/>
          <w:sz w:val="22"/>
          <w:szCs w:val="22"/>
          <w:lang w:val="sr-Cyrl-CS"/>
        </w:rPr>
        <w:t xml:space="preserve">одржавања и сервисирања </w:t>
      </w:r>
      <w:r w:rsidR="005172FF" w:rsidRPr="00800F29">
        <w:rPr>
          <w:rFonts w:asciiTheme="minorHAnsi" w:hAnsiTheme="minorHAnsi"/>
          <w:sz w:val="22"/>
          <w:szCs w:val="22"/>
          <w:lang w:val="sr-Cyrl-RS"/>
        </w:rPr>
        <w:t xml:space="preserve">локалне мреже аутоматског мониторинга АП Војводине </w:t>
      </w:r>
      <w:r w:rsidR="005172FF" w:rsidRPr="00800F29">
        <w:rPr>
          <w:rFonts w:asciiTheme="minorHAnsi" w:hAnsiTheme="minorHAnsi"/>
          <w:sz w:val="22"/>
          <w:szCs w:val="22"/>
          <w:lang w:val="sr-Cyrl-CS"/>
        </w:rPr>
        <w:t xml:space="preserve">за контролу квалитета амбијенталног ваздуха на територији </w:t>
      </w:r>
      <w:r w:rsidR="005172FF" w:rsidRPr="00800F29">
        <w:rPr>
          <w:rFonts w:asciiTheme="minorHAnsi" w:hAnsiTheme="minorHAnsi"/>
          <w:sz w:val="22"/>
          <w:szCs w:val="22"/>
          <w:lang w:val="sr-Cyrl-RS"/>
        </w:rPr>
        <w:t>АП</w:t>
      </w:r>
      <w:r w:rsidR="005172FF" w:rsidRPr="00800F29">
        <w:rPr>
          <w:rFonts w:asciiTheme="minorHAnsi" w:hAnsiTheme="minorHAnsi"/>
          <w:sz w:val="22"/>
          <w:szCs w:val="22"/>
          <w:lang w:val="sr-Cyrl-CS"/>
        </w:rPr>
        <w:t xml:space="preserve"> </w:t>
      </w:r>
      <w:r w:rsidR="005172FF" w:rsidRPr="00800F29">
        <w:rPr>
          <w:rFonts w:asciiTheme="minorHAnsi" w:hAnsiTheme="minorHAnsi"/>
          <w:sz w:val="22"/>
          <w:szCs w:val="22"/>
          <w:lang w:val="sr-Cyrl-RS"/>
        </w:rPr>
        <w:t>В</w:t>
      </w:r>
      <w:r w:rsidR="005172FF" w:rsidRPr="00800F29">
        <w:rPr>
          <w:rFonts w:asciiTheme="minorHAnsi" w:hAnsiTheme="minorHAnsi"/>
          <w:sz w:val="22"/>
          <w:szCs w:val="22"/>
          <w:lang w:val="sr-Cyrl-CS"/>
        </w:rPr>
        <w:t>ојводине</w:t>
      </w:r>
      <w:r w:rsidRPr="003045F5">
        <w:rPr>
          <w:rFonts w:asciiTheme="minorHAnsi" w:hAnsiTheme="minorHAnsi"/>
          <w:sz w:val="22"/>
          <w:szCs w:val="22"/>
          <w:lang w:val="sr-Cyrl-CS" w:eastAsia="ar-SA"/>
        </w:rPr>
        <w:t xml:space="preserve">, у </w:t>
      </w:r>
      <w:r w:rsidR="00ED74DC" w:rsidRPr="00ED74DC">
        <w:rPr>
          <w:rFonts w:ascii="Verdana" w:hAnsi="Verdana" w:cs="Verdana-Bold"/>
          <w:b/>
          <w:bCs/>
          <w:sz w:val="20"/>
          <w:szCs w:val="20"/>
          <w:lang w:val="ru-RU"/>
        </w:rPr>
        <w:t xml:space="preserve">ЈНППБОПЗПП </w:t>
      </w:r>
      <w:r w:rsidR="00ED74DC">
        <w:rPr>
          <w:rFonts w:ascii="Verdana" w:hAnsi="Verdana" w:cs="Verdana-Bold"/>
          <w:b/>
          <w:bCs/>
          <w:sz w:val="20"/>
          <w:szCs w:val="20"/>
          <w:lang w:val="ru-RU"/>
        </w:rPr>
        <w:t>1</w:t>
      </w:r>
      <w:r w:rsidR="00ED74DC" w:rsidRPr="00ED74DC">
        <w:rPr>
          <w:rFonts w:ascii="Verdana" w:hAnsi="Verdana" w:cs="Verdana-Bold"/>
          <w:b/>
          <w:bCs/>
          <w:sz w:val="20"/>
          <w:szCs w:val="20"/>
          <w:lang w:val="ru-RU"/>
        </w:rPr>
        <w:t>/2014</w:t>
      </w:r>
      <w:r w:rsidRPr="003045F5">
        <w:rPr>
          <w:rFonts w:asciiTheme="minorHAnsi" w:hAnsiTheme="minorHAnsi"/>
          <w:sz w:val="22"/>
          <w:szCs w:val="22"/>
          <w:lang w:val="sr-Cyrl-CS" w:eastAsia="ar-SA"/>
        </w:rPr>
        <w:t>, бр.</w:t>
      </w:r>
      <w:r w:rsidR="005172FF">
        <w:rPr>
          <w:rFonts w:asciiTheme="minorHAnsi" w:hAnsiTheme="minorHAnsi"/>
          <w:sz w:val="22"/>
          <w:szCs w:val="22"/>
          <w:lang w:val="sr-Cyrl-CS" w:eastAsia="ar-SA"/>
        </w:rPr>
        <w:t>9/14</w:t>
      </w:r>
    </w:p>
    <w:p w:rsidR="0027517B" w:rsidRPr="003045F5" w:rsidRDefault="0027517B" w:rsidP="0027517B">
      <w:pPr>
        <w:suppressAutoHyphens/>
        <w:spacing w:line="100" w:lineRule="atLeast"/>
        <w:ind w:left="1985" w:hanging="1985"/>
        <w:jc w:val="center"/>
        <w:rPr>
          <w:rFonts w:asciiTheme="minorHAnsi" w:eastAsia="TimesNewRomanPSMT" w:hAnsiTheme="minorHAnsi" w:cs="Arial"/>
          <w:b/>
          <w:bCs/>
          <w:color w:val="000000"/>
          <w:kern w:val="1"/>
          <w:sz w:val="22"/>
          <w:szCs w:val="22"/>
          <w:lang w:val="sr-Cyrl-RS" w:eastAsia="ar-SA"/>
        </w:rPr>
      </w:pPr>
      <w:r w:rsidRPr="003045F5">
        <w:rPr>
          <w:rFonts w:asciiTheme="minorHAnsi" w:eastAsia="Arial Unicode MS" w:hAnsiTheme="minorHAnsi" w:cs="Arial"/>
          <w:i/>
          <w:iCs/>
          <w:color w:val="000000"/>
          <w:kern w:val="1"/>
          <w:sz w:val="22"/>
          <w:szCs w:val="22"/>
          <w:lang w:eastAsia="ar-SA"/>
        </w:rPr>
        <w:t xml:space="preserve"> </w:t>
      </w:r>
      <w:r w:rsidRPr="003045F5">
        <w:rPr>
          <w:rFonts w:asciiTheme="minorHAnsi" w:eastAsia="Arial Unicode MS" w:hAnsiTheme="minorHAnsi" w:cs="Arial"/>
          <w:i/>
          <w:iCs/>
          <w:color w:val="000000"/>
          <w:kern w:val="1"/>
          <w:sz w:val="22"/>
          <w:szCs w:val="22"/>
          <w:lang w:val="sr-Cyrl-RS" w:eastAsia="ar-SA"/>
        </w:rPr>
        <w:t xml:space="preserve"> </w:t>
      </w:r>
    </w:p>
    <w:tbl>
      <w:tblPr>
        <w:tblW w:w="0" w:type="auto"/>
        <w:tblInd w:w="250" w:type="dxa"/>
        <w:tblLayout w:type="fixed"/>
        <w:tblLook w:val="0000" w:firstRow="0" w:lastRow="0" w:firstColumn="0" w:lastColumn="0" w:noHBand="0" w:noVBand="0"/>
      </w:tblPr>
      <w:tblGrid>
        <w:gridCol w:w="540"/>
        <w:gridCol w:w="3658"/>
        <w:gridCol w:w="5542"/>
      </w:tblGrid>
      <w:tr w:rsidR="0027517B" w:rsidRPr="003045F5" w:rsidTr="00504060">
        <w:trPr>
          <w:trHeight w:val="615"/>
        </w:trPr>
        <w:tc>
          <w:tcPr>
            <w:tcW w:w="540" w:type="dxa"/>
            <w:tcBorders>
              <w:top w:val="single" w:sz="4" w:space="0" w:color="000000"/>
              <w:left w:val="single" w:sz="4" w:space="0" w:color="000000"/>
              <w:bottom w:val="single" w:sz="4" w:space="0" w:color="000000"/>
            </w:tcBorders>
          </w:tcPr>
          <w:p w:rsidR="0027517B" w:rsidRPr="003045F5" w:rsidRDefault="0027517B" w:rsidP="0027517B">
            <w:pPr>
              <w:suppressAutoHyphens/>
              <w:snapToGrid w:val="0"/>
              <w:jc w:val="center"/>
              <w:rPr>
                <w:rFonts w:asciiTheme="minorHAnsi" w:eastAsia="Calibri" w:hAnsiTheme="minorHAnsi"/>
                <w:b/>
                <w:bCs/>
                <w:sz w:val="22"/>
                <w:szCs w:val="22"/>
                <w:lang w:val="sr-Cyrl-CS" w:eastAsia="ar-SA"/>
              </w:rPr>
            </w:pPr>
          </w:p>
          <w:p w:rsidR="0027517B" w:rsidRPr="003045F5" w:rsidRDefault="0027517B" w:rsidP="0027517B">
            <w:pPr>
              <w:suppressAutoHyphens/>
              <w:jc w:val="center"/>
              <w:rPr>
                <w:rFonts w:asciiTheme="minorHAnsi" w:eastAsia="Calibri" w:hAnsiTheme="minorHAnsi"/>
                <w:b/>
                <w:bCs/>
                <w:sz w:val="22"/>
                <w:szCs w:val="22"/>
                <w:lang w:val="sr-Cyrl-CS" w:eastAsia="ar-SA"/>
              </w:rPr>
            </w:pPr>
            <w:r w:rsidRPr="003045F5">
              <w:rPr>
                <w:rFonts w:asciiTheme="minorHAnsi" w:eastAsia="Calibri" w:hAnsiTheme="minorHAnsi"/>
                <w:b/>
                <w:bCs/>
                <w:sz w:val="22"/>
                <w:szCs w:val="22"/>
                <w:lang w:val="sr-Cyrl-CS" w:eastAsia="ar-SA"/>
              </w:rPr>
              <w:t>1.</w:t>
            </w:r>
          </w:p>
        </w:tc>
        <w:tc>
          <w:tcPr>
            <w:tcW w:w="3658" w:type="dxa"/>
            <w:tcBorders>
              <w:top w:val="single" w:sz="4" w:space="0" w:color="000000"/>
              <w:left w:val="single" w:sz="4" w:space="0" w:color="000000"/>
              <w:bottom w:val="single" w:sz="4" w:space="0" w:color="000000"/>
            </w:tcBorders>
            <w:vAlign w:val="center"/>
          </w:tcPr>
          <w:p w:rsidR="0027517B" w:rsidRPr="003045F5" w:rsidRDefault="0027517B" w:rsidP="0027517B">
            <w:pPr>
              <w:tabs>
                <w:tab w:val="left" w:pos="510"/>
              </w:tabs>
              <w:suppressAutoHyphens/>
              <w:snapToGrid w:val="0"/>
              <w:jc w:val="center"/>
              <w:rPr>
                <w:rFonts w:asciiTheme="minorHAnsi" w:eastAsia="Calibri" w:hAnsiTheme="minorHAnsi"/>
                <w:b/>
                <w:bCs/>
                <w:sz w:val="22"/>
                <w:szCs w:val="22"/>
                <w:lang w:val="sr-Cyrl-CS" w:eastAsia="ar-SA"/>
              </w:rPr>
            </w:pPr>
          </w:p>
          <w:p w:rsidR="0027517B" w:rsidRPr="003045F5" w:rsidRDefault="0027517B" w:rsidP="0027517B">
            <w:pPr>
              <w:tabs>
                <w:tab w:val="left" w:pos="510"/>
              </w:tabs>
              <w:suppressAutoHyphens/>
              <w:snapToGrid w:val="0"/>
              <w:jc w:val="center"/>
              <w:rPr>
                <w:rFonts w:asciiTheme="minorHAnsi" w:eastAsia="Calibri" w:hAnsiTheme="minorHAnsi"/>
                <w:b/>
                <w:bCs/>
                <w:sz w:val="22"/>
                <w:szCs w:val="22"/>
                <w:lang w:val="sr-Cyrl-CS" w:eastAsia="ar-SA"/>
              </w:rPr>
            </w:pPr>
            <w:r w:rsidRPr="003045F5">
              <w:rPr>
                <w:rFonts w:asciiTheme="minorHAnsi" w:eastAsia="Calibri" w:hAnsiTheme="minorHAnsi"/>
                <w:b/>
                <w:bCs/>
                <w:sz w:val="22"/>
                <w:szCs w:val="22"/>
                <w:lang w:val="en-GB" w:eastAsia="ar-SA"/>
              </w:rPr>
              <w:t>Укупна цена без ПДВ-а</w:t>
            </w:r>
          </w:p>
          <w:p w:rsidR="0027517B" w:rsidRPr="003045F5" w:rsidRDefault="0027517B" w:rsidP="0027517B">
            <w:pPr>
              <w:tabs>
                <w:tab w:val="left" w:pos="510"/>
              </w:tabs>
              <w:suppressAutoHyphens/>
              <w:snapToGrid w:val="0"/>
              <w:jc w:val="center"/>
              <w:rPr>
                <w:rFonts w:asciiTheme="minorHAnsi" w:eastAsia="Calibri" w:hAnsiTheme="minorHAnsi"/>
                <w:b/>
                <w:bCs/>
                <w:sz w:val="22"/>
                <w:szCs w:val="22"/>
                <w:lang w:val="sr-Cyrl-CS" w:eastAsia="ar-SA"/>
              </w:rPr>
            </w:pPr>
          </w:p>
        </w:tc>
        <w:tc>
          <w:tcPr>
            <w:tcW w:w="5542" w:type="dxa"/>
            <w:tcBorders>
              <w:top w:val="single" w:sz="4" w:space="0" w:color="000000"/>
              <w:left w:val="single" w:sz="4" w:space="0" w:color="000000"/>
              <w:bottom w:val="single" w:sz="4" w:space="0" w:color="000000"/>
              <w:right w:val="single" w:sz="4" w:space="0" w:color="000000"/>
            </w:tcBorders>
          </w:tcPr>
          <w:p w:rsidR="0027517B" w:rsidRPr="003045F5" w:rsidRDefault="0027517B" w:rsidP="0027517B">
            <w:pPr>
              <w:suppressAutoHyphens/>
              <w:snapToGrid w:val="0"/>
              <w:rPr>
                <w:rFonts w:asciiTheme="minorHAnsi" w:eastAsia="Calibri" w:hAnsiTheme="minorHAnsi"/>
                <w:b/>
                <w:bCs/>
                <w:sz w:val="22"/>
                <w:szCs w:val="22"/>
                <w:lang w:val="sr-Cyrl-CS" w:eastAsia="ar-SA"/>
              </w:rPr>
            </w:pPr>
          </w:p>
        </w:tc>
      </w:tr>
      <w:tr w:rsidR="0027517B" w:rsidRPr="003045F5" w:rsidTr="00504060">
        <w:trPr>
          <w:trHeight w:val="326"/>
        </w:trPr>
        <w:tc>
          <w:tcPr>
            <w:tcW w:w="540" w:type="dxa"/>
            <w:tcBorders>
              <w:left w:val="single" w:sz="4" w:space="0" w:color="000000"/>
              <w:bottom w:val="single" w:sz="4" w:space="0" w:color="000000"/>
            </w:tcBorders>
          </w:tcPr>
          <w:p w:rsidR="0027517B" w:rsidRPr="003045F5" w:rsidRDefault="0027517B" w:rsidP="0027517B">
            <w:pPr>
              <w:suppressAutoHyphens/>
              <w:snapToGrid w:val="0"/>
              <w:jc w:val="center"/>
              <w:rPr>
                <w:rFonts w:asciiTheme="minorHAnsi" w:eastAsia="Calibri" w:hAnsiTheme="minorHAnsi"/>
                <w:b/>
                <w:bCs/>
                <w:sz w:val="22"/>
                <w:szCs w:val="22"/>
                <w:lang w:val="sr-Cyrl-CS" w:eastAsia="ar-SA"/>
              </w:rPr>
            </w:pPr>
          </w:p>
          <w:p w:rsidR="0027517B" w:rsidRPr="003045F5" w:rsidRDefault="0027517B" w:rsidP="0027517B">
            <w:pPr>
              <w:suppressAutoHyphens/>
              <w:jc w:val="center"/>
              <w:rPr>
                <w:rFonts w:asciiTheme="minorHAnsi" w:eastAsia="Calibri" w:hAnsiTheme="minorHAnsi"/>
                <w:b/>
                <w:bCs/>
                <w:sz w:val="22"/>
                <w:szCs w:val="22"/>
                <w:lang w:val="sr-Cyrl-CS" w:eastAsia="ar-SA"/>
              </w:rPr>
            </w:pPr>
            <w:r w:rsidRPr="003045F5">
              <w:rPr>
                <w:rFonts w:asciiTheme="minorHAnsi" w:eastAsia="Calibri" w:hAnsiTheme="minorHAnsi"/>
                <w:b/>
                <w:bCs/>
                <w:sz w:val="22"/>
                <w:szCs w:val="22"/>
                <w:lang w:val="sr-Cyrl-CS" w:eastAsia="ar-SA"/>
              </w:rPr>
              <w:t>2.</w:t>
            </w:r>
          </w:p>
        </w:tc>
        <w:tc>
          <w:tcPr>
            <w:tcW w:w="3658" w:type="dxa"/>
            <w:tcBorders>
              <w:left w:val="single" w:sz="4" w:space="0" w:color="000000"/>
              <w:bottom w:val="single" w:sz="4" w:space="0" w:color="000000"/>
            </w:tcBorders>
            <w:vAlign w:val="center"/>
          </w:tcPr>
          <w:p w:rsidR="0027517B" w:rsidRPr="003045F5" w:rsidRDefault="0027517B" w:rsidP="0027517B">
            <w:pPr>
              <w:suppressAutoHyphens/>
              <w:snapToGrid w:val="0"/>
              <w:jc w:val="center"/>
              <w:rPr>
                <w:rFonts w:asciiTheme="minorHAnsi" w:eastAsia="Calibri" w:hAnsiTheme="minorHAnsi"/>
                <w:b/>
                <w:bCs/>
                <w:sz w:val="22"/>
                <w:szCs w:val="22"/>
                <w:lang w:val="sr-Cyrl-CS" w:eastAsia="ar-SA"/>
              </w:rPr>
            </w:pPr>
          </w:p>
          <w:p w:rsidR="0027517B" w:rsidRPr="003045F5" w:rsidRDefault="0027517B" w:rsidP="0027517B">
            <w:pPr>
              <w:suppressAutoHyphens/>
              <w:snapToGrid w:val="0"/>
              <w:jc w:val="center"/>
              <w:rPr>
                <w:rFonts w:asciiTheme="minorHAnsi" w:eastAsia="Calibri" w:hAnsiTheme="minorHAnsi"/>
                <w:b/>
                <w:bCs/>
                <w:sz w:val="22"/>
                <w:szCs w:val="22"/>
                <w:lang w:val="sr-Cyrl-CS" w:eastAsia="ar-SA"/>
              </w:rPr>
            </w:pPr>
            <w:r w:rsidRPr="003045F5">
              <w:rPr>
                <w:rFonts w:asciiTheme="minorHAnsi" w:eastAsia="Calibri" w:hAnsiTheme="minorHAnsi"/>
                <w:b/>
                <w:bCs/>
                <w:sz w:val="22"/>
                <w:szCs w:val="22"/>
                <w:lang w:val="sr-Cyrl-CS" w:eastAsia="ar-SA"/>
              </w:rPr>
              <w:t>ПДВ</w:t>
            </w:r>
          </w:p>
          <w:p w:rsidR="0027517B" w:rsidRPr="003045F5" w:rsidRDefault="0027517B" w:rsidP="0027517B">
            <w:pPr>
              <w:suppressAutoHyphens/>
              <w:snapToGrid w:val="0"/>
              <w:jc w:val="center"/>
              <w:rPr>
                <w:rFonts w:asciiTheme="minorHAnsi" w:eastAsia="Calibri" w:hAnsiTheme="minorHAnsi"/>
                <w:b/>
                <w:bCs/>
                <w:sz w:val="22"/>
                <w:szCs w:val="22"/>
                <w:lang w:val="en-GB" w:eastAsia="ar-SA"/>
              </w:rPr>
            </w:pPr>
          </w:p>
        </w:tc>
        <w:tc>
          <w:tcPr>
            <w:tcW w:w="5542" w:type="dxa"/>
            <w:tcBorders>
              <w:left w:val="single" w:sz="4" w:space="0" w:color="000000"/>
              <w:bottom w:val="single" w:sz="4" w:space="0" w:color="000000"/>
              <w:right w:val="single" w:sz="4" w:space="0" w:color="000000"/>
            </w:tcBorders>
          </w:tcPr>
          <w:p w:rsidR="0027517B" w:rsidRPr="003045F5" w:rsidRDefault="0027517B" w:rsidP="0027517B">
            <w:pPr>
              <w:suppressAutoHyphens/>
              <w:snapToGrid w:val="0"/>
              <w:rPr>
                <w:rFonts w:asciiTheme="minorHAnsi" w:eastAsia="Calibri" w:hAnsiTheme="minorHAnsi"/>
                <w:bCs/>
                <w:sz w:val="22"/>
                <w:szCs w:val="22"/>
                <w:lang w:val="sr-Cyrl-CS" w:eastAsia="ar-SA"/>
              </w:rPr>
            </w:pPr>
          </w:p>
          <w:p w:rsidR="0027517B" w:rsidRPr="003045F5" w:rsidRDefault="0027517B" w:rsidP="0027517B">
            <w:pPr>
              <w:suppressAutoHyphens/>
              <w:snapToGrid w:val="0"/>
              <w:rPr>
                <w:rFonts w:asciiTheme="minorHAnsi" w:eastAsia="Calibri" w:hAnsiTheme="minorHAnsi"/>
                <w:bCs/>
                <w:sz w:val="22"/>
                <w:szCs w:val="22"/>
                <w:lang w:val="sr-Cyrl-CS" w:eastAsia="ar-SA"/>
              </w:rPr>
            </w:pPr>
          </w:p>
        </w:tc>
      </w:tr>
      <w:tr w:rsidR="0027517B" w:rsidRPr="003045F5" w:rsidTr="00504060">
        <w:trPr>
          <w:trHeight w:val="372"/>
        </w:trPr>
        <w:tc>
          <w:tcPr>
            <w:tcW w:w="540" w:type="dxa"/>
            <w:tcBorders>
              <w:left w:val="single" w:sz="4" w:space="0" w:color="000000"/>
              <w:bottom w:val="single" w:sz="4" w:space="0" w:color="000000"/>
            </w:tcBorders>
          </w:tcPr>
          <w:p w:rsidR="0027517B" w:rsidRPr="003045F5" w:rsidRDefault="0027517B" w:rsidP="0027517B">
            <w:pPr>
              <w:suppressAutoHyphens/>
              <w:snapToGrid w:val="0"/>
              <w:jc w:val="center"/>
              <w:rPr>
                <w:rFonts w:asciiTheme="minorHAnsi" w:eastAsia="Calibri" w:hAnsiTheme="minorHAnsi"/>
                <w:b/>
                <w:bCs/>
                <w:sz w:val="22"/>
                <w:szCs w:val="22"/>
                <w:lang w:val="sr-Cyrl-CS" w:eastAsia="ar-SA"/>
              </w:rPr>
            </w:pPr>
          </w:p>
          <w:p w:rsidR="0027517B" w:rsidRPr="003045F5" w:rsidRDefault="0027517B" w:rsidP="0027517B">
            <w:pPr>
              <w:suppressAutoHyphens/>
              <w:jc w:val="center"/>
              <w:rPr>
                <w:rFonts w:asciiTheme="minorHAnsi" w:eastAsia="Calibri" w:hAnsiTheme="minorHAnsi"/>
                <w:b/>
                <w:bCs/>
                <w:sz w:val="22"/>
                <w:szCs w:val="22"/>
                <w:lang w:val="sr-Cyrl-CS" w:eastAsia="ar-SA"/>
              </w:rPr>
            </w:pPr>
            <w:r w:rsidRPr="003045F5">
              <w:rPr>
                <w:rFonts w:asciiTheme="minorHAnsi" w:eastAsia="Calibri" w:hAnsiTheme="minorHAnsi"/>
                <w:b/>
                <w:bCs/>
                <w:sz w:val="22"/>
                <w:szCs w:val="22"/>
                <w:lang w:val="sr-Cyrl-CS" w:eastAsia="ar-SA"/>
              </w:rPr>
              <w:t>3.</w:t>
            </w:r>
          </w:p>
        </w:tc>
        <w:tc>
          <w:tcPr>
            <w:tcW w:w="3658" w:type="dxa"/>
            <w:tcBorders>
              <w:left w:val="single" w:sz="4" w:space="0" w:color="000000"/>
              <w:bottom w:val="single" w:sz="4" w:space="0" w:color="000000"/>
            </w:tcBorders>
            <w:vAlign w:val="center"/>
          </w:tcPr>
          <w:p w:rsidR="0027517B" w:rsidRPr="003045F5" w:rsidRDefault="0027517B" w:rsidP="0027517B">
            <w:pPr>
              <w:suppressAutoHyphens/>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Укупн</w:t>
            </w:r>
            <w:r w:rsidRPr="003045F5">
              <w:rPr>
                <w:rFonts w:asciiTheme="minorHAnsi" w:eastAsia="Calibri" w:hAnsiTheme="minorHAnsi"/>
                <w:b/>
                <w:sz w:val="22"/>
                <w:szCs w:val="22"/>
                <w:lang w:val="en-GB" w:eastAsia="ar-SA"/>
              </w:rPr>
              <w:t>а цена са ПДВ-ом</w:t>
            </w:r>
            <w:r w:rsidRPr="003045F5">
              <w:rPr>
                <w:rFonts w:asciiTheme="minorHAnsi" w:eastAsia="Calibri" w:hAnsiTheme="minorHAnsi"/>
                <w:b/>
                <w:sz w:val="22"/>
                <w:szCs w:val="22"/>
                <w:lang w:val="sr-Cyrl-CS" w:eastAsia="ar-SA"/>
              </w:rPr>
              <w:t xml:space="preserve"> </w:t>
            </w:r>
          </w:p>
        </w:tc>
        <w:tc>
          <w:tcPr>
            <w:tcW w:w="5542" w:type="dxa"/>
            <w:tcBorders>
              <w:left w:val="single" w:sz="4" w:space="0" w:color="000000"/>
              <w:bottom w:val="single" w:sz="4" w:space="0" w:color="000000"/>
              <w:right w:val="single" w:sz="4" w:space="0" w:color="000000"/>
            </w:tcBorders>
          </w:tcPr>
          <w:p w:rsidR="0027517B" w:rsidRPr="003045F5" w:rsidRDefault="0027517B" w:rsidP="0027517B">
            <w:pPr>
              <w:shd w:val="clear" w:color="auto" w:fill="FFFFFF"/>
              <w:tabs>
                <w:tab w:val="left" w:pos="192"/>
              </w:tabs>
              <w:suppressAutoHyphens/>
              <w:snapToGrid w:val="0"/>
              <w:rPr>
                <w:rFonts w:asciiTheme="minorHAnsi" w:eastAsia="Calibri" w:hAnsiTheme="minorHAnsi"/>
                <w:bCs/>
                <w:sz w:val="22"/>
                <w:szCs w:val="22"/>
                <w:lang w:val="sr-Cyrl-CS" w:eastAsia="ar-SA"/>
              </w:rPr>
            </w:pPr>
          </w:p>
          <w:p w:rsidR="0027517B" w:rsidRPr="003045F5" w:rsidRDefault="0027517B" w:rsidP="0027517B">
            <w:pPr>
              <w:shd w:val="clear" w:color="auto" w:fill="FFFFFF"/>
              <w:tabs>
                <w:tab w:val="left" w:pos="192"/>
              </w:tabs>
              <w:suppressAutoHyphens/>
              <w:snapToGrid w:val="0"/>
              <w:rPr>
                <w:rFonts w:asciiTheme="minorHAnsi" w:eastAsia="Calibri" w:hAnsiTheme="minorHAnsi"/>
                <w:bCs/>
                <w:sz w:val="22"/>
                <w:szCs w:val="22"/>
                <w:lang w:val="sr-Cyrl-CS" w:eastAsia="ar-SA"/>
              </w:rPr>
            </w:pPr>
          </w:p>
          <w:p w:rsidR="0027517B" w:rsidRPr="003045F5" w:rsidRDefault="0027517B" w:rsidP="0027517B">
            <w:pPr>
              <w:shd w:val="clear" w:color="auto" w:fill="FFFFFF"/>
              <w:tabs>
                <w:tab w:val="left" w:pos="192"/>
              </w:tabs>
              <w:suppressAutoHyphens/>
              <w:snapToGrid w:val="0"/>
              <w:rPr>
                <w:rFonts w:asciiTheme="minorHAnsi" w:eastAsia="Calibri" w:hAnsiTheme="minorHAnsi"/>
                <w:bCs/>
                <w:sz w:val="22"/>
                <w:szCs w:val="22"/>
                <w:lang w:val="sr-Cyrl-CS" w:eastAsia="ar-SA"/>
              </w:rPr>
            </w:pPr>
          </w:p>
        </w:tc>
      </w:tr>
      <w:tr w:rsidR="0027517B" w:rsidRPr="003045F5" w:rsidTr="00504060">
        <w:trPr>
          <w:trHeight w:val="377"/>
        </w:trPr>
        <w:tc>
          <w:tcPr>
            <w:tcW w:w="540" w:type="dxa"/>
            <w:tcBorders>
              <w:left w:val="single" w:sz="4" w:space="0" w:color="000000"/>
              <w:bottom w:val="single" w:sz="4" w:space="0" w:color="000000"/>
            </w:tcBorders>
          </w:tcPr>
          <w:p w:rsidR="0027517B" w:rsidRPr="003045F5" w:rsidRDefault="0027517B" w:rsidP="0027517B">
            <w:pPr>
              <w:suppressAutoHyphens/>
              <w:jc w:val="center"/>
              <w:rPr>
                <w:rFonts w:asciiTheme="minorHAnsi" w:eastAsia="Calibri" w:hAnsiTheme="minorHAnsi"/>
                <w:b/>
                <w:bCs/>
                <w:sz w:val="22"/>
                <w:szCs w:val="22"/>
                <w:lang w:val="sr-Cyrl-CS" w:eastAsia="ar-SA"/>
              </w:rPr>
            </w:pPr>
          </w:p>
          <w:p w:rsidR="0027517B" w:rsidRPr="003045F5" w:rsidRDefault="0027517B" w:rsidP="0027517B">
            <w:pPr>
              <w:suppressAutoHyphens/>
              <w:jc w:val="center"/>
              <w:rPr>
                <w:rFonts w:asciiTheme="minorHAnsi" w:eastAsia="Calibri" w:hAnsiTheme="minorHAnsi"/>
                <w:b/>
                <w:bCs/>
                <w:sz w:val="22"/>
                <w:szCs w:val="22"/>
                <w:lang w:val="sr-Cyrl-CS" w:eastAsia="ar-SA"/>
              </w:rPr>
            </w:pPr>
            <w:r w:rsidRPr="003045F5">
              <w:rPr>
                <w:rFonts w:asciiTheme="minorHAnsi" w:eastAsia="Calibri" w:hAnsiTheme="minorHAnsi"/>
                <w:b/>
                <w:bCs/>
                <w:sz w:val="22"/>
                <w:szCs w:val="22"/>
                <w:lang w:val="sr-Cyrl-CS" w:eastAsia="ar-SA"/>
              </w:rPr>
              <w:t>4.</w:t>
            </w:r>
          </w:p>
        </w:tc>
        <w:tc>
          <w:tcPr>
            <w:tcW w:w="3658" w:type="dxa"/>
            <w:tcBorders>
              <w:left w:val="single" w:sz="4" w:space="0" w:color="000000"/>
              <w:bottom w:val="single" w:sz="4" w:space="0" w:color="000000"/>
            </w:tcBorders>
            <w:vAlign w:val="center"/>
          </w:tcPr>
          <w:p w:rsidR="0027517B" w:rsidRPr="003045F5" w:rsidRDefault="0027517B" w:rsidP="0027517B">
            <w:pPr>
              <w:suppressAutoHyphens/>
              <w:snapToGrid w:val="0"/>
              <w:jc w:val="center"/>
              <w:rPr>
                <w:rFonts w:asciiTheme="minorHAnsi" w:eastAsia="Calibri" w:hAnsiTheme="minorHAnsi"/>
                <w:b/>
                <w:sz w:val="22"/>
                <w:szCs w:val="22"/>
                <w:lang w:val="en-GB" w:eastAsia="ar-SA"/>
              </w:rPr>
            </w:pPr>
            <w:r w:rsidRPr="003045F5">
              <w:rPr>
                <w:rFonts w:asciiTheme="minorHAnsi" w:eastAsia="Calibri" w:hAnsiTheme="minorHAnsi"/>
                <w:b/>
                <w:sz w:val="22"/>
                <w:szCs w:val="22"/>
                <w:lang w:val="en-GB" w:eastAsia="ar-SA"/>
              </w:rPr>
              <w:t>Рок извршења услуге</w:t>
            </w:r>
          </w:p>
        </w:tc>
        <w:tc>
          <w:tcPr>
            <w:tcW w:w="5542" w:type="dxa"/>
            <w:tcBorders>
              <w:left w:val="single" w:sz="4" w:space="0" w:color="000000"/>
              <w:bottom w:val="single" w:sz="4" w:space="0" w:color="000000"/>
              <w:right w:val="single" w:sz="4" w:space="0" w:color="000000"/>
            </w:tcBorders>
          </w:tcPr>
          <w:p w:rsidR="0027517B" w:rsidRPr="003045F5" w:rsidRDefault="0027517B" w:rsidP="0027517B">
            <w:pPr>
              <w:shd w:val="clear" w:color="auto" w:fill="FFFFFF"/>
              <w:tabs>
                <w:tab w:val="left" w:pos="192"/>
              </w:tabs>
              <w:suppressAutoHyphens/>
              <w:snapToGrid w:val="0"/>
              <w:rPr>
                <w:rFonts w:asciiTheme="minorHAnsi" w:eastAsia="Calibri" w:hAnsiTheme="minorHAnsi"/>
                <w:bCs/>
                <w:sz w:val="22"/>
                <w:szCs w:val="22"/>
                <w:lang w:val="sr-Cyrl-CS" w:eastAsia="ar-SA"/>
              </w:rPr>
            </w:pPr>
          </w:p>
          <w:p w:rsidR="0027517B" w:rsidRPr="003045F5" w:rsidRDefault="0027517B" w:rsidP="0027517B">
            <w:pPr>
              <w:shd w:val="clear" w:color="auto" w:fill="FFFFFF"/>
              <w:tabs>
                <w:tab w:val="left" w:pos="192"/>
              </w:tabs>
              <w:suppressAutoHyphens/>
              <w:snapToGrid w:val="0"/>
              <w:rPr>
                <w:rFonts w:asciiTheme="minorHAnsi" w:eastAsia="Calibri" w:hAnsiTheme="minorHAnsi"/>
                <w:bCs/>
                <w:sz w:val="22"/>
                <w:szCs w:val="22"/>
                <w:lang w:val="sr-Cyrl-CS" w:eastAsia="ar-SA"/>
              </w:rPr>
            </w:pPr>
          </w:p>
          <w:p w:rsidR="0027517B" w:rsidRPr="003045F5" w:rsidRDefault="0027517B" w:rsidP="0027517B">
            <w:pPr>
              <w:shd w:val="clear" w:color="auto" w:fill="FFFFFF"/>
              <w:tabs>
                <w:tab w:val="left" w:pos="192"/>
              </w:tabs>
              <w:suppressAutoHyphens/>
              <w:snapToGrid w:val="0"/>
              <w:rPr>
                <w:rFonts w:asciiTheme="minorHAnsi" w:eastAsia="Calibri" w:hAnsiTheme="minorHAnsi"/>
                <w:bCs/>
                <w:sz w:val="22"/>
                <w:szCs w:val="22"/>
                <w:lang w:val="sr-Cyrl-CS" w:eastAsia="ar-SA"/>
              </w:rPr>
            </w:pPr>
          </w:p>
        </w:tc>
      </w:tr>
      <w:tr w:rsidR="0027517B" w:rsidRPr="003045F5" w:rsidTr="00504060">
        <w:trPr>
          <w:trHeight w:val="392"/>
        </w:trPr>
        <w:tc>
          <w:tcPr>
            <w:tcW w:w="540" w:type="dxa"/>
            <w:tcBorders>
              <w:left w:val="single" w:sz="4" w:space="0" w:color="000000"/>
              <w:bottom w:val="single" w:sz="4" w:space="0" w:color="000000"/>
            </w:tcBorders>
          </w:tcPr>
          <w:p w:rsidR="0027517B" w:rsidRPr="003045F5" w:rsidRDefault="0027517B" w:rsidP="0027517B">
            <w:pPr>
              <w:suppressAutoHyphens/>
              <w:snapToGrid w:val="0"/>
              <w:jc w:val="center"/>
              <w:rPr>
                <w:rFonts w:asciiTheme="minorHAnsi" w:eastAsia="Calibri" w:hAnsiTheme="minorHAnsi"/>
                <w:b/>
                <w:bCs/>
                <w:sz w:val="22"/>
                <w:szCs w:val="22"/>
                <w:lang w:val="en-GB" w:eastAsia="ar-SA"/>
              </w:rPr>
            </w:pPr>
          </w:p>
          <w:p w:rsidR="0027517B" w:rsidRPr="003045F5" w:rsidRDefault="0027517B" w:rsidP="0027517B">
            <w:pPr>
              <w:suppressAutoHyphens/>
              <w:snapToGrid w:val="0"/>
              <w:jc w:val="center"/>
              <w:rPr>
                <w:rFonts w:asciiTheme="minorHAnsi" w:eastAsia="Calibri" w:hAnsiTheme="minorHAnsi"/>
                <w:b/>
                <w:bCs/>
                <w:sz w:val="22"/>
                <w:szCs w:val="22"/>
                <w:lang w:val="en-GB" w:eastAsia="ar-SA"/>
              </w:rPr>
            </w:pPr>
            <w:r w:rsidRPr="003045F5">
              <w:rPr>
                <w:rFonts w:asciiTheme="minorHAnsi" w:eastAsia="Calibri" w:hAnsiTheme="minorHAnsi"/>
                <w:b/>
                <w:bCs/>
                <w:sz w:val="22"/>
                <w:szCs w:val="22"/>
                <w:lang w:val="en-GB" w:eastAsia="ar-SA"/>
              </w:rPr>
              <w:t>5.</w:t>
            </w:r>
          </w:p>
        </w:tc>
        <w:tc>
          <w:tcPr>
            <w:tcW w:w="3658" w:type="dxa"/>
            <w:tcBorders>
              <w:left w:val="single" w:sz="4" w:space="0" w:color="000000"/>
              <w:bottom w:val="single" w:sz="4" w:space="0" w:color="000000"/>
            </w:tcBorders>
            <w:vAlign w:val="center"/>
          </w:tcPr>
          <w:p w:rsidR="0027517B" w:rsidRPr="003045F5" w:rsidRDefault="0027517B" w:rsidP="0027517B">
            <w:pPr>
              <w:suppressAutoHyphens/>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Услови и начин плаћања</w:t>
            </w:r>
          </w:p>
        </w:tc>
        <w:tc>
          <w:tcPr>
            <w:tcW w:w="5542" w:type="dxa"/>
            <w:tcBorders>
              <w:left w:val="single" w:sz="4" w:space="0" w:color="000000"/>
              <w:bottom w:val="single" w:sz="4" w:space="0" w:color="000000"/>
              <w:right w:val="single" w:sz="4" w:space="0" w:color="000000"/>
            </w:tcBorders>
          </w:tcPr>
          <w:p w:rsidR="0027517B" w:rsidRPr="003045F5" w:rsidRDefault="0027517B" w:rsidP="0027517B">
            <w:pPr>
              <w:shd w:val="clear" w:color="auto" w:fill="FFFFFF"/>
              <w:tabs>
                <w:tab w:val="left" w:pos="192"/>
              </w:tabs>
              <w:suppressAutoHyphens/>
              <w:snapToGrid w:val="0"/>
              <w:rPr>
                <w:rFonts w:asciiTheme="minorHAnsi" w:eastAsia="Calibri" w:hAnsiTheme="minorHAnsi"/>
                <w:bCs/>
                <w:sz w:val="22"/>
                <w:szCs w:val="22"/>
                <w:lang w:val="sr-Cyrl-CS" w:eastAsia="ar-SA"/>
              </w:rPr>
            </w:pPr>
          </w:p>
          <w:p w:rsidR="0027517B" w:rsidRPr="003045F5" w:rsidRDefault="0027517B" w:rsidP="0027517B">
            <w:pPr>
              <w:shd w:val="clear" w:color="auto" w:fill="FFFFFF"/>
              <w:tabs>
                <w:tab w:val="left" w:pos="192"/>
              </w:tabs>
              <w:suppressAutoHyphens/>
              <w:snapToGrid w:val="0"/>
              <w:rPr>
                <w:rFonts w:asciiTheme="minorHAnsi" w:eastAsia="Calibri" w:hAnsiTheme="minorHAnsi"/>
                <w:bCs/>
                <w:sz w:val="22"/>
                <w:szCs w:val="22"/>
                <w:lang w:val="sr-Cyrl-CS" w:eastAsia="ar-SA"/>
              </w:rPr>
            </w:pPr>
          </w:p>
          <w:p w:rsidR="0027517B" w:rsidRPr="003045F5" w:rsidRDefault="0027517B" w:rsidP="0027517B">
            <w:pPr>
              <w:shd w:val="clear" w:color="auto" w:fill="FFFFFF"/>
              <w:tabs>
                <w:tab w:val="left" w:pos="192"/>
              </w:tabs>
              <w:suppressAutoHyphens/>
              <w:snapToGrid w:val="0"/>
              <w:rPr>
                <w:rFonts w:asciiTheme="minorHAnsi" w:eastAsia="Calibri" w:hAnsiTheme="minorHAnsi"/>
                <w:bCs/>
                <w:sz w:val="22"/>
                <w:szCs w:val="22"/>
                <w:lang w:val="sr-Cyrl-CS" w:eastAsia="ar-SA"/>
              </w:rPr>
            </w:pPr>
          </w:p>
        </w:tc>
      </w:tr>
      <w:tr w:rsidR="0027517B" w:rsidRPr="003045F5" w:rsidTr="00504060">
        <w:trPr>
          <w:trHeight w:val="457"/>
        </w:trPr>
        <w:tc>
          <w:tcPr>
            <w:tcW w:w="540" w:type="dxa"/>
            <w:tcBorders>
              <w:left w:val="single" w:sz="4" w:space="0" w:color="000000"/>
              <w:bottom w:val="single" w:sz="4" w:space="0" w:color="000000"/>
            </w:tcBorders>
          </w:tcPr>
          <w:p w:rsidR="0027517B" w:rsidRPr="003045F5" w:rsidRDefault="0027517B" w:rsidP="0027517B">
            <w:pPr>
              <w:suppressAutoHyphens/>
              <w:snapToGrid w:val="0"/>
              <w:jc w:val="center"/>
              <w:rPr>
                <w:rFonts w:asciiTheme="minorHAnsi" w:eastAsia="Calibri" w:hAnsiTheme="minorHAnsi"/>
                <w:b/>
                <w:bCs/>
                <w:sz w:val="22"/>
                <w:szCs w:val="22"/>
                <w:lang w:val="sr-Cyrl-CS" w:eastAsia="ar-SA"/>
              </w:rPr>
            </w:pPr>
          </w:p>
          <w:p w:rsidR="0027517B" w:rsidRPr="003045F5" w:rsidRDefault="0027517B" w:rsidP="0027517B">
            <w:pPr>
              <w:suppressAutoHyphens/>
              <w:jc w:val="center"/>
              <w:rPr>
                <w:rFonts w:asciiTheme="minorHAnsi" w:eastAsia="Calibri" w:hAnsiTheme="minorHAnsi"/>
                <w:b/>
                <w:bCs/>
                <w:sz w:val="22"/>
                <w:szCs w:val="22"/>
                <w:lang w:val="en-GB" w:eastAsia="ar-SA"/>
              </w:rPr>
            </w:pPr>
            <w:r w:rsidRPr="003045F5">
              <w:rPr>
                <w:rFonts w:asciiTheme="minorHAnsi" w:eastAsia="Calibri" w:hAnsiTheme="minorHAnsi"/>
                <w:b/>
                <w:bCs/>
                <w:sz w:val="22"/>
                <w:szCs w:val="22"/>
                <w:lang w:val="en-GB" w:eastAsia="ar-SA"/>
              </w:rPr>
              <w:t>6</w:t>
            </w:r>
            <w:r w:rsidRPr="003045F5">
              <w:rPr>
                <w:rFonts w:asciiTheme="minorHAnsi" w:eastAsia="Calibri" w:hAnsiTheme="minorHAnsi"/>
                <w:b/>
                <w:bCs/>
                <w:sz w:val="22"/>
                <w:szCs w:val="22"/>
                <w:lang w:val="sr-Cyrl-CS" w:eastAsia="ar-SA"/>
              </w:rPr>
              <w:t>.</w:t>
            </w:r>
          </w:p>
        </w:tc>
        <w:tc>
          <w:tcPr>
            <w:tcW w:w="3658" w:type="dxa"/>
            <w:tcBorders>
              <w:left w:val="single" w:sz="4" w:space="0" w:color="000000"/>
              <w:bottom w:val="single" w:sz="4" w:space="0" w:color="000000"/>
            </w:tcBorders>
            <w:vAlign w:val="center"/>
          </w:tcPr>
          <w:p w:rsidR="0027517B" w:rsidRPr="003045F5" w:rsidRDefault="0027517B" w:rsidP="0027517B">
            <w:pPr>
              <w:suppressAutoHyphens/>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en-GB" w:eastAsia="ar-SA"/>
              </w:rPr>
              <w:t>Рок важења</w:t>
            </w:r>
            <w:r w:rsidRPr="003045F5">
              <w:rPr>
                <w:rFonts w:asciiTheme="minorHAnsi" w:eastAsia="Calibri" w:hAnsiTheme="minorHAnsi"/>
                <w:b/>
                <w:sz w:val="22"/>
                <w:szCs w:val="22"/>
                <w:lang w:val="sr-Cyrl-CS" w:eastAsia="ar-SA"/>
              </w:rPr>
              <w:t xml:space="preserve"> понуде</w:t>
            </w:r>
            <w:r w:rsidRPr="003045F5">
              <w:rPr>
                <w:rFonts w:asciiTheme="minorHAnsi" w:eastAsia="Calibri" w:hAnsiTheme="minorHAnsi"/>
                <w:b/>
                <w:sz w:val="22"/>
                <w:szCs w:val="22"/>
                <w:lang w:val="en-GB" w:eastAsia="ar-SA"/>
              </w:rPr>
              <w:t xml:space="preserve"> изражен у броју дана од дана отварања понуда</w:t>
            </w:r>
          </w:p>
        </w:tc>
        <w:tc>
          <w:tcPr>
            <w:tcW w:w="5542" w:type="dxa"/>
            <w:tcBorders>
              <w:left w:val="single" w:sz="4" w:space="0" w:color="000000"/>
              <w:bottom w:val="single" w:sz="4" w:space="0" w:color="000000"/>
              <w:right w:val="single" w:sz="4" w:space="0" w:color="000000"/>
            </w:tcBorders>
          </w:tcPr>
          <w:p w:rsidR="0027517B" w:rsidRPr="003045F5" w:rsidRDefault="0027517B" w:rsidP="0027517B">
            <w:pPr>
              <w:suppressAutoHyphens/>
              <w:snapToGrid w:val="0"/>
              <w:rPr>
                <w:rFonts w:asciiTheme="minorHAnsi" w:eastAsia="Calibri" w:hAnsiTheme="minorHAnsi"/>
                <w:bCs/>
                <w:sz w:val="22"/>
                <w:szCs w:val="22"/>
                <w:lang w:val="sr-Cyrl-CS" w:eastAsia="ar-SA"/>
              </w:rPr>
            </w:pPr>
          </w:p>
        </w:tc>
      </w:tr>
      <w:tr w:rsidR="0027517B" w:rsidRPr="003045F5" w:rsidTr="00504060">
        <w:trPr>
          <w:trHeight w:val="457"/>
        </w:trPr>
        <w:tc>
          <w:tcPr>
            <w:tcW w:w="540" w:type="dxa"/>
            <w:tcBorders>
              <w:left w:val="single" w:sz="4" w:space="0" w:color="000000"/>
              <w:bottom w:val="single" w:sz="4" w:space="0" w:color="000000"/>
            </w:tcBorders>
          </w:tcPr>
          <w:p w:rsidR="0027517B" w:rsidRPr="003045F5" w:rsidRDefault="0027517B" w:rsidP="0027517B">
            <w:pPr>
              <w:suppressAutoHyphens/>
              <w:snapToGrid w:val="0"/>
              <w:jc w:val="center"/>
              <w:rPr>
                <w:rFonts w:asciiTheme="minorHAnsi" w:eastAsia="Calibri" w:hAnsiTheme="minorHAnsi"/>
                <w:b/>
                <w:bCs/>
                <w:sz w:val="22"/>
                <w:szCs w:val="22"/>
                <w:lang w:val="sr-Cyrl-CS" w:eastAsia="ar-SA"/>
              </w:rPr>
            </w:pPr>
            <w:r w:rsidRPr="003045F5">
              <w:rPr>
                <w:rFonts w:asciiTheme="minorHAnsi" w:eastAsia="Calibri" w:hAnsiTheme="minorHAnsi"/>
                <w:b/>
                <w:bCs/>
                <w:sz w:val="22"/>
                <w:szCs w:val="22"/>
                <w:lang w:val="sr-Cyrl-CS" w:eastAsia="ar-SA"/>
              </w:rPr>
              <w:t>7.</w:t>
            </w:r>
          </w:p>
        </w:tc>
        <w:tc>
          <w:tcPr>
            <w:tcW w:w="3658" w:type="dxa"/>
            <w:tcBorders>
              <w:left w:val="single" w:sz="4" w:space="0" w:color="000000"/>
              <w:bottom w:val="single" w:sz="4" w:space="0" w:color="000000"/>
            </w:tcBorders>
            <w:vAlign w:val="center"/>
          </w:tcPr>
          <w:p w:rsidR="0027517B" w:rsidRPr="003045F5" w:rsidRDefault="0027517B" w:rsidP="0027517B">
            <w:pPr>
              <w:suppressAutoHyphens/>
              <w:jc w:val="center"/>
              <w:rPr>
                <w:rFonts w:asciiTheme="minorHAnsi" w:eastAsia="Calibri" w:hAnsiTheme="minorHAnsi"/>
                <w:b/>
                <w:sz w:val="22"/>
                <w:szCs w:val="22"/>
                <w:lang w:val="sr-Cyrl-RS" w:eastAsia="ar-SA"/>
              </w:rPr>
            </w:pPr>
            <w:r w:rsidRPr="003045F5">
              <w:rPr>
                <w:rFonts w:asciiTheme="minorHAnsi" w:eastAsia="Calibri" w:hAnsiTheme="minorHAnsi"/>
                <w:b/>
                <w:sz w:val="22"/>
                <w:szCs w:val="22"/>
                <w:lang w:val="sr-Cyrl-RS" w:eastAsia="ar-SA"/>
              </w:rPr>
              <w:t>Гарантни рок за извршене сервисне услуге</w:t>
            </w:r>
          </w:p>
        </w:tc>
        <w:tc>
          <w:tcPr>
            <w:tcW w:w="5542" w:type="dxa"/>
            <w:tcBorders>
              <w:left w:val="single" w:sz="4" w:space="0" w:color="000000"/>
              <w:bottom w:val="single" w:sz="4" w:space="0" w:color="000000"/>
              <w:right w:val="single" w:sz="4" w:space="0" w:color="000000"/>
            </w:tcBorders>
          </w:tcPr>
          <w:p w:rsidR="0027517B" w:rsidRPr="003045F5" w:rsidRDefault="0027517B" w:rsidP="0027517B">
            <w:pPr>
              <w:suppressAutoHyphens/>
              <w:snapToGrid w:val="0"/>
              <w:rPr>
                <w:rFonts w:asciiTheme="minorHAnsi" w:eastAsia="Calibri" w:hAnsiTheme="minorHAnsi"/>
                <w:bCs/>
                <w:sz w:val="22"/>
                <w:szCs w:val="22"/>
                <w:lang w:val="sr-Cyrl-CS" w:eastAsia="ar-SA"/>
              </w:rPr>
            </w:pPr>
          </w:p>
        </w:tc>
      </w:tr>
      <w:tr w:rsidR="0027517B" w:rsidRPr="003045F5" w:rsidTr="00504060">
        <w:trPr>
          <w:trHeight w:val="457"/>
        </w:trPr>
        <w:tc>
          <w:tcPr>
            <w:tcW w:w="540" w:type="dxa"/>
            <w:tcBorders>
              <w:left w:val="single" w:sz="4" w:space="0" w:color="000000"/>
              <w:bottom w:val="single" w:sz="4" w:space="0" w:color="000000"/>
            </w:tcBorders>
          </w:tcPr>
          <w:p w:rsidR="0027517B" w:rsidRPr="003045F5" w:rsidRDefault="0027517B" w:rsidP="0027517B">
            <w:pPr>
              <w:suppressAutoHyphens/>
              <w:snapToGrid w:val="0"/>
              <w:jc w:val="center"/>
              <w:rPr>
                <w:rFonts w:asciiTheme="minorHAnsi" w:eastAsia="Calibri" w:hAnsiTheme="minorHAnsi"/>
                <w:b/>
                <w:bCs/>
                <w:sz w:val="22"/>
                <w:szCs w:val="22"/>
                <w:lang w:val="sr-Cyrl-CS" w:eastAsia="ar-SA"/>
              </w:rPr>
            </w:pPr>
            <w:r w:rsidRPr="003045F5">
              <w:rPr>
                <w:rFonts w:asciiTheme="minorHAnsi" w:eastAsia="Calibri" w:hAnsiTheme="minorHAnsi"/>
                <w:b/>
                <w:bCs/>
                <w:sz w:val="22"/>
                <w:szCs w:val="22"/>
                <w:lang w:val="sr-Cyrl-RS" w:eastAsia="ar-SA"/>
              </w:rPr>
              <w:t>8</w:t>
            </w:r>
            <w:r w:rsidRPr="003045F5">
              <w:rPr>
                <w:rFonts w:asciiTheme="minorHAnsi" w:eastAsia="Calibri" w:hAnsiTheme="minorHAnsi"/>
                <w:b/>
                <w:bCs/>
                <w:sz w:val="22"/>
                <w:szCs w:val="22"/>
                <w:lang w:val="en-GB" w:eastAsia="ar-SA"/>
              </w:rPr>
              <w:t>.</w:t>
            </w:r>
          </w:p>
        </w:tc>
        <w:tc>
          <w:tcPr>
            <w:tcW w:w="3658" w:type="dxa"/>
            <w:tcBorders>
              <w:left w:val="single" w:sz="4" w:space="0" w:color="000000"/>
              <w:bottom w:val="single" w:sz="4" w:space="0" w:color="000000"/>
            </w:tcBorders>
            <w:vAlign w:val="center"/>
          </w:tcPr>
          <w:p w:rsidR="0027517B" w:rsidRPr="003045F5" w:rsidRDefault="0027517B" w:rsidP="0027517B">
            <w:pPr>
              <w:suppressAutoHyphens/>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Подаци о проценту укупне вредности набавке који ће се поверити подизвођачу</w:t>
            </w:r>
          </w:p>
        </w:tc>
        <w:tc>
          <w:tcPr>
            <w:tcW w:w="5542" w:type="dxa"/>
            <w:tcBorders>
              <w:left w:val="single" w:sz="4" w:space="0" w:color="000000"/>
              <w:bottom w:val="single" w:sz="4" w:space="0" w:color="000000"/>
              <w:right w:val="single" w:sz="4" w:space="0" w:color="000000"/>
            </w:tcBorders>
          </w:tcPr>
          <w:p w:rsidR="0027517B" w:rsidRPr="003045F5" w:rsidRDefault="0027517B" w:rsidP="0027517B">
            <w:pPr>
              <w:suppressAutoHyphens/>
              <w:snapToGrid w:val="0"/>
              <w:rPr>
                <w:rFonts w:asciiTheme="minorHAnsi" w:eastAsia="Calibri" w:hAnsiTheme="minorHAnsi"/>
                <w:bCs/>
                <w:sz w:val="22"/>
                <w:szCs w:val="22"/>
                <w:lang w:val="sr-Cyrl-CS" w:eastAsia="ar-SA"/>
              </w:rPr>
            </w:pPr>
          </w:p>
        </w:tc>
      </w:tr>
      <w:tr w:rsidR="0027517B" w:rsidRPr="003045F5" w:rsidTr="00504060">
        <w:trPr>
          <w:trHeight w:val="457"/>
        </w:trPr>
        <w:tc>
          <w:tcPr>
            <w:tcW w:w="540" w:type="dxa"/>
            <w:tcBorders>
              <w:left w:val="single" w:sz="4" w:space="0" w:color="000000"/>
              <w:bottom w:val="single" w:sz="4" w:space="0" w:color="000000"/>
            </w:tcBorders>
          </w:tcPr>
          <w:p w:rsidR="0027517B" w:rsidRPr="003045F5" w:rsidRDefault="0027517B" w:rsidP="0027517B">
            <w:pPr>
              <w:suppressAutoHyphens/>
              <w:snapToGrid w:val="0"/>
              <w:jc w:val="center"/>
              <w:rPr>
                <w:rFonts w:asciiTheme="minorHAnsi" w:eastAsia="Calibri" w:hAnsiTheme="minorHAnsi"/>
                <w:b/>
                <w:bCs/>
                <w:sz w:val="22"/>
                <w:szCs w:val="22"/>
                <w:lang w:val="sr-Cyrl-CS" w:eastAsia="ar-SA"/>
              </w:rPr>
            </w:pPr>
          </w:p>
          <w:p w:rsidR="0027517B" w:rsidRPr="003045F5" w:rsidRDefault="0027517B" w:rsidP="0027517B">
            <w:pPr>
              <w:suppressAutoHyphens/>
              <w:snapToGrid w:val="0"/>
              <w:jc w:val="center"/>
              <w:rPr>
                <w:rFonts w:asciiTheme="minorHAnsi" w:eastAsia="Calibri" w:hAnsiTheme="minorHAnsi"/>
                <w:b/>
                <w:bCs/>
                <w:sz w:val="22"/>
                <w:szCs w:val="22"/>
                <w:lang w:val="sr-Cyrl-CS" w:eastAsia="ar-SA"/>
              </w:rPr>
            </w:pPr>
            <w:r w:rsidRPr="003045F5">
              <w:rPr>
                <w:rFonts w:asciiTheme="minorHAnsi" w:eastAsia="Calibri" w:hAnsiTheme="minorHAnsi"/>
                <w:b/>
                <w:bCs/>
                <w:sz w:val="22"/>
                <w:szCs w:val="22"/>
                <w:lang w:val="sr-Cyrl-CS" w:eastAsia="ar-SA"/>
              </w:rPr>
              <w:t>9.</w:t>
            </w:r>
          </w:p>
        </w:tc>
        <w:tc>
          <w:tcPr>
            <w:tcW w:w="3658" w:type="dxa"/>
            <w:tcBorders>
              <w:left w:val="single" w:sz="4" w:space="0" w:color="000000"/>
              <w:bottom w:val="single" w:sz="4" w:space="0" w:color="000000"/>
            </w:tcBorders>
            <w:vAlign w:val="center"/>
          </w:tcPr>
          <w:p w:rsidR="0027517B" w:rsidRPr="003045F5" w:rsidRDefault="0027517B" w:rsidP="0027517B">
            <w:pPr>
              <w:suppressAutoHyphens/>
              <w:snapToGrid w:val="0"/>
              <w:jc w:val="center"/>
              <w:rPr>
                <w:rFonts w:asciiTheme="minorHAnsi" w:eastAsia="Calibri" w:hAnsiTheme="minorHAnsi"/>
                <w:b/>
                <w:sz w:val="22"/>
                <w:szCs w:val="22"/>
                <w:lang w:val="sr-Cyrl-CS" w:eastAsia="ar-SA"/>
              </w:rPr>
            </w:pPr>
          </w:p>
          <w:p w:rsidR="0027517B" w:rsidRPr="003045F5" w:rsidRDefault="0027517B" w:rsidP="0027517B">
            <w:pPr>
              <w:suppressAutoHyphens/>
              <w:snapToGrid w:val="0"/>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Део предмета набавке који ће се извршити преко подизвођача</w:t>
            </w:r>
          </w:p>
          <w:p w:rsidR="0027517B" w:rsidRPr="003045F5" w:rsidRDefault="0027517B" w:rsidP="0027517B">
            <w:pPr>
              <w:suppressAutoHyphens/>
              <w:snapToGrid w:val="0"/>
              <w:jc w:val="center"/>
              <w:rPr>
                <w:rFonts w:asciiTheme="minorHAnsi" w:eastAsia="Calibri" w:hAnsiTheme="minorHAnsi"/>
                <w:b/>
                <w:sz w:val="22"/>
                <w:szCs w:val="22"/>
                <w:lang w:val="sr-Cyrl-CS" w:eastAsia="ar-SA"/>
              </w:rPr>
            </w:pPr>
          </w:p>
        </w:tc>
        <w:tc>
          <w:tcPr>
            <w:tcW w:w="5542" w:type="dxa"/>
            <w:tcBorders>
              <w:left w:val="single" w:sz="4" w:space="0" w:color="000000"/>
              <w:bottom w:val="single" w:sz="4" w:space="0" w:color="000000"/>
              <w:right w:val="single" w:sz="4" w:space="0" w:color="000000"/>
            </w:tcBorders>
          </w:tcPr>
          <w:p w:rsidR="0027517B" w:rsidRPr="003045F5" w:rsidRDefault="0027517B" w:rsidP="0027517B">
            <w:pPr>
              <w:suppressAutoHyphens/>
              <w:snapToGrid w:val="0"/>
              <w:rPr>
                <w:rFonts w:asciiTheme="minorHAnsi" w:eastAsia="Calibri" w:hAnsiTheme="minorHAnsi"/>
                <w:bCs/>
                <w:sz w:val="22"/>
                <w:szCs w:val="22"/>
                <w:lang w:val="sr-Cyrl-CS" w:eastAsia="ar-SA"/>
              </w:rPr>
            </w:pPr>
          </w:p>
          <w:p w:rsidR="0027517B" w:rsidRPr="003045F5" w:rsidRDefault="0027517B" w:rsidP="0027517B">
            <w:pPr>
              <w:suppressAutoHyphens/>
              <w:snapToGrid w:val="0"/>
              <w:rPr>
                <w:rFonts w:asciiTheme="minorHAnsi" w:eastAsia="Calibri" w:hAnsiTheme="minorHAnsi"/>
                <w:bCs/>
                <w:sz w:val="22"/>
                <w:szCs w:val="22"/>
                <w:lang w:val="sr-Cyrl-CS" w:eastAsia="ar-SA"/>
              </w:rPr>
            </w:pPr>
          </w:p>
        </w:tc>
      </w:tr>
    </w:tbl>
    <w:p w:rsidR="0027517B" w:rsidRPr="003045F5" w:rsidRDefault="0027517B" w:rsidP="0027517B">
      <w:pPr>
        <w:suppressAutoHyphens/>
        <w:jc w:val="both"/>
        <w:rPr>
          <w:rFonts w:asciiTheme="minorHAnsi" w:eastAsia="Calibri" w:hAnsiTheme="minorHAnsi"/>
          <w:sz w:val="22"/>
          <w:szCs w:val="22"/>
          <w:lang w:val="sr-Cyrl-RS" w:eastAsia="ar-SA"/>
        </w:rPr>
      </w:pPr>
    </w:p>
    <w:p w:rsidR="0027517B" w:rsidRPr="003045F5" w:rsidRDefault="0027517B" w:rsidP="0027517B">
      <w:pPr>
        <w:suppressAutoHyphens/>
        <w:jc w:val="both"/>
        <w:rPr>
          <w:rFonts w:asciiTheme="minorHAnsi" w:eastAsia="Calibri" w:hAnsiTheme="minorHAnsi"/>
          <w:sz w:val="22"/>
          <w:szCs w:val="22"/>
          <w:lang w:val="en-GB" w:eastAsia="ar-SA"/>
        </w:rPr>
      </w:pPr>
      <w:r w:rsidRPr="003045F5">
        <w:rPr>
          <w:rFonts w:asciiTheme="minorHAnsi" w:eastAsia="Calibri" w:hAnsiTheme="minorHAnsi"/>
          <w:sz w:val="22"/>
          <w:szCs w:val="22"/>
          <w:lang w:val="sr-Cyrl-CS" w:eastAsia="ar-SA"/>
        </w:rPr>
        <w:t>У _________________________         М.П.           ______________________</w:t>
      </w:r>
    </w:p>
    <w:p w:rsidR="0027517B" w:rsidRPr="003045F5" w:rsidRDefault="0027517B" w:rsidP="0027517B">
      <w:pPr>
        <w:suppressAutoHyphens/>
        <w:jc w:val="both"/>
        <w:rPr>
          <w:rFonts w:asciiTheme="minorHAnsi" w:eastAsia="Calibri" w:hAnsiTheme="minorHAnsi"/>
          <w:sz w:val="22"/>
          <w:szCs w:val="22"/>
          <w:lang w:val="en-GB" w:eastAsia="ar-SA"/>
        </w:rPr>
      </w:pPr>
    </w:p>
    <w:p w:rsidR="0027517B" w:rsidRPr="003045F5" w:rsidRDefault="0027517B" w:rsidP="0027517B">
      <w:pPr>
        <w:suppressAutoHyphens/>
        <w:jc w:val="both"/>
        <w:rPr>
          <w:rFonts w:asciiTheme="minorHAnsi" w:eastAsia="Calibri" w:hAnsiTheme="minorHAnsi"/>
          <w:sz w:val="22"/>
          <w:szCs w:val="22"/>
          <w:lang w:val="en-GB" w:eastAsia="ar-SA"/>
        </w:rPr>
      </w:pPr>
      <w:r w:rsidRPr="003045F5">
        <w:rPr>
          <w:rFonts w:asciiTheme="minorHAnsi" w:eastAsia="Calibri" w:hAnsiTheme="minorHAnsi"/>
          <w:sz w:val="22"/>
          <w:szCs w:val="22"/>
          <w:lang w:val="sr-Cyrl-CS" w:eastAsia="ar-SA"/>
        </w:rPr>
        <w:t>Дана:     ___________________                            (потпис овлашћеног лица)</w:t>
      </w:r>
    </w:p>
    <w:p w:rsidR="0027517B" w:rsidRPr="003045F5" w:rsidRDefault="0027517B" w:rsidP="0027517B">
      <w:pPr>
        <w:suppressAutoHyphens/>
        <w:jc w:val="both"/>
        <w:rPr>
          <w:rFonts w:asciiTheme="minorHAnsi" w:eastAsia="Calibri" w:hAnsiTheme="minorHAnsi"/>
          <w:sz w:val="22"/>
          <w:szCs w:val="22"/>
          <w:lang w:val="en-GB" w:eastAsia="ar-SA"/>
        </w:rPr>
      </w:pPr>
    </w:p>
    <w:p w:rsidR="0027517B" w:rsidRPr="003045F5" w:rsidRDefault="0027517B" w:rsidP="0027517B">
      <w:pPr>
        <w:spacing w:before="100" w:beforeAutospacing="1" w:line="210" w:lineRule="atLeast"/>
        <w:rPr>
          <w:rFonts w:asciiTheme="minorHAnsi" w:eastAsia="Calibri" w:hAnsiTheme="minorHAnsi"/>
          <w:b/>
          <w:smallCaps/>
          <w:sz w:val="22"/>
          <w:szCs w:val="22"/>
          <w:lang w:val="ru-RU"/>
        </w:rPr>
      </w:pPr>
    </w:p>
    <w:p w:rsidR="0027517B" w:rsidRPr="003045F5" w:rsidRDefault="0027517B" w:rsidP="0027517B">
      <w:pPr>
        <w:suppressAutoHyphens/>
        <w:spacing w:line="100" w:lineRule="atLeast"/>
        <w:jc w:val="both"/>
        <w:rPr>
          <w:rFonts w:asciiTheme="minorHAnsi" w:eastAsia="Arial Unicode MS" w:hAnsiTheme="minorHAnsi" w:cs="Arial"/>
          <w:b/>
          <w:bCs/>
          <w:i/>
          <w:iCs/>
          <w:color w:val="000000"/>
          <w:kern w:val="1"/>
          <w:sz w:val="22"/>
          <w:szCs w:val="22"/>
          <w:u w:val="single"/>
          <w:lang w:eastAsia="ar-SA"/>
        </w:rPr>
      </w:pPr>
    </w:p>
    <w:p w:rsidR="0027517B" w:rsidRPr="003045F5" w:rsidRDefault="0027517B" w:rsidP="0027517B">
      <w:pPr>
        <w:suppressAutoHyphens/>
        <w:spacing w:line="100" w:lineRule="atLeast"/>
        <w:jc w:val="both"/>
        <w:rPr>
          <w:rFonts w:asciiTheme="minorHAnsi" w:eastAsia="Arial Unicode MS" w:hAnsiTheme="minorHAnsi" w:cs="Arial"/>
          <w:i/>
          <w:iCs/>
          <w:color w:val="000000"/>
          <w:kern w:val="1"/>
          <w:sz w:val="22"/>
          <w:szCs w:val="22"/>
          <w:lang w:eastAsia="ar-SA"/>
        </w:rPr>
      </w:pPr>
      <w:r w:rsidRPr="003045F5">
        <w:rPr>
          <w:rFonts w:asciiTheme="minorHAnsi" w:eastAsia="Arial Unicode MS" w:hAnsiTheme="minorHAnsi" w:cs="Arial"/>
          <w:b/>
          <w:bCs/>
          <w:i/>
          <w:iCs/>
          <w:color w:val="000000"/>
          <w:kern w:val="1"/>
          <w:sz w:val="22"/>
          <w:szCs w:val="22"/>
          <w:u w:val="single"/>
          <w:lang w:eastAsia="ar-SA"/>
        </w:rPr>
        <w:t>Напомене:</w:t>
      </w:r>
      <w:r w:rsidRPr="003045F5">
        <w:rPr>
          <w:rFonts w:asciiTheme="minorHAnsi" w:eastAsia="Arial Unicode MS" w:hAnsiTheme="minorHAnsi" w:cs="Arial"/>
          <w:b/>
          <w:bCs/>
          <w:i/>
          <w:iCs/>
          <w:color w:val="000000"/>
          <w:kern w:val="1"/>
          <w:sz w:val="22"/>
          <w:szCs w:val="22"/>
          <w:lang w:eastAsia="ar-SA"/>
        </w:rPr>
        <w:t xml:space="preserve"> </w:t>
      </w:r>
    </w:p>
    <w:p w:rsidR="0027517B" w:rsidRPr="003045F5" w:rsidRDefault="0027517B" w:rsidP="0027517B">
      <w:pPr>
        <w:suppressAutoHyphens/>
        <w:spacing w:line="100" w:lineRule="atLeast"/>
        <w:jc w:val="both"/>
        <w:rPr>
          <w:rFonts w:asciiTheme="minorHAnsi" w:eastAsia="Arial Unicode MS" w:hAnsiTheme="minorHAnsi" w:cs="Arial"/>
          <w:i/>
          <w:iCs/>
          <w:color w:val="000000"/>
          <w:kern w:val="1"/>
          <w:sz w:val="22"/>
          <w:szCs w:val="22"/>
          <w:lang w:val="sr-Cyrl-RS" w:eastAsia="ar-SA"/>
        </w:rPr>
      </w:pPr>
      <w:r w:rsidRPr="003045F5">
        <w:rPr>
          <w:rFonts w:asciiTheme="minorHAnsi" w:eastAsia="Arial Unicode MS" w:hAnsiTheme="minorHAnsi" w:cs="Arial"/>
          <w:i/>
          <w:iCs/>
          <w:color w:val="000000"/>
          <w:kern w:val="1"/>
          <w:sz w:val="22"/>
          <w:szCs w:val="22"/>
          <w:lang w:eastAsia="ar-SA"/>
        </w:rPr>
        <w:t xml:space="preserve">Образац понуде понуђач мора да попуни, овери печатом и потпише, чиме </w:t>
      </w:r>
      <w:r w:rsidRPr="003045F5">
        <w:rPr>
          <w:rFonts w:asciiTheme="minorHAnsi" w:eastAsia="Arial Unicode MS" w:hAnsiTheme="minorHAnsi" w:cs="Arial"/>
          <w:i/>
          <w:iCs/>
          <w:color w:val="000000"/>
          <w:kern w:val="1"/>
          <w:sz w:val="22"/>
          <w:szCs w:val="22"/>
          <w:lang w:val="sr-Cyrl-CS" w:eastAsia="ar-SA"/>
        </w:rPr>
        <w:t>п</w:t>
      </w:r>
      <w:r w:rsidRPr="003045F5">
        <w:rPr>
          <w:rFonts w:asciiTheme="minorHAnsi" w:eastAsia="Arial Unicode MS" w:hAnsiTheme="minorHAnsi" w:cs="Arial"/>
          <w:i/>
          <w:iCs/>
          <w:color w:val="000000"/>
          <w:kern w:val="1"/>
          <w:sz w:val="22"/>
          <w:szCs w:val="22"/>
          <w:lang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27517B"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053642" w:rsidRDefault="00053642"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67022F" w:rsidRPr="0067022F" w:rsidRDefault="0067022F"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800F29" w:rsidRDefault="0027517B" w:rsidP="00ED74DC">
      <w:pPr>
        <w:suppressAutoHyphens/>
        <w:spacing w:line="100" w:lineRule="atLeast"/>
        <w:rPr>
          <w:rFonts w:asciiTheme="minorHAnsi" w:hAnsiTheme="minorHAnsi"/>
          <w:b/>
          <w:sz w:val="22"/>
          <w:szCs w:val="22"/>
          <w:lang w:val="sr-Cyrl-CS"/>
        </w:rPr>
      </w:pP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00ED74DC">
        <w:rPr>
          <w:rFonts w:asciiTheme="minorHAnsi" w:eastAsia="Arial Unicode MS" w:hAnsiTheme="minorHAnsi" w:cs="Arial"/>
          <w:b/>
          <w:bCs/>
          <w:i/>
          <w:iCs/>
          <w:color w:val="000000"/>
          <w:kern w:val="1"/>
          <w:sz w:val="22"/>
          <w:szCs w:val="22"/>
          <w:lang w:val="sr-Cyrl-RS" w:eastAsia="ar-SA"/>
        </w:rPr>
        <w:t xml:space="preserve"> </w:t>
      </w:r>
    </w:p>
    <w:p w:rsidR="00BE3BA4" w:rsidRPr="00B5076C" w:rsidRDefault="00BE3BA4" w:rsidP="00800F29">
      <w:pPr>
        <w:jc w:val="center"/>
        <w:rPr>
          <w:rFonts w:asciiTheme="minorHAnsi" w:hAnsiTheme="minorHAnsi"/>
          <w:b/>
          <w:sz w:val="22"/>
          <w:szCs w:val="22"/>
          <w:lang w:val="sr-Cyrl-CS"/>
        </w:rPr>
      </w:pPr>
    </w:p>
    <w:p w:rsidR="0027517B" w:rsidRPr="003045F5" w:rsidRDefault="00800F29" w:rsidP="0027517B">
      <w:pPr>
        <w:suppressAutoHyphens/>
        <w:spacing w:line="100" w:lineRule="atLeast"/>
        <w:rPr>
          <w:rFonts w:asciiTheme="minorHAnsi" w:eastAsia="Arial Unicode MS" w:hAnsiTheme="minorHAnsi" w:cs="Arial"/>
          <w:b/>
          <w:i/>
          <w:iCs/>
          <w:color w:val="000000"/>
          <w:kern w:val="1"/>
          <w:sz w:val="22"/>
          <w:szCs w:val="22"/>
          <w:lang w:val="sr-Cyrl-RS" w:eastAsia="ar-SA"/>
        </w:rPr>
      </w:pPr>
      <w:r>
        <w:rPr>
          <w:rFonts w:asciiTheme="minorHAnsi" w:hAnsiTheme="minorHAnsi"/>
          <w:sz w:val="22"/>
          <w:szCs w:val="22"/>
          <w:lang w:val="sr-Cyrl-RS" w:eastAsia="ar-SA"/>
        </w:rPr>
        <w:t xml:space="preserve"> </w:t>
      </w:r>
    </w:p>
    <w:p w:rsidR="0027517B" w:rsidRPr="003045F5" w:rsidRDefault="0027517B" w:rsidP="0027517B">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27517B" w:rsidRPr="00ED74DC" w:rsidRDefault="00ED74DC" w:rsidP="0027517B">
      <w:pPr>
        <w:suppressAutoHyphens/>
        <w:spacing w:line="100" w:lineRule="atLeast"/>
        <w:jc w:val="both"/>
        <w:rPr>
          <w:rFonts w:asciiTheme="minorHAnsi" w:eastAsia="Arial Unicode MS" w:hAnsiTheme="minorHAnsi" w:cs="Arial"/>
          <w:i/>
          <w:iCs/>
          <w:color w:val="000000"/>
          <w:kern w:val="1"/>
          <w:sz w:val="22"/>
          <w:szCs w:val="22"/>
          <w:lang w:val="sr-Cyrl-RS" w:eastAsia="ar-SA"/>
        </w:rPr>
      </w:pPr>
      <w:r>
        <w:rPr>
          <w:rFonts w:asciiTheme="minorHAnsi" w:eastAsia="Arial Unicode MS" w:hAnsiTheme="minorHAnsi" w:cs="Arial"/>
          <w:i/>
          <w:iCs/>
          <w:color w:val="000000"/>
          <w:kern w:val="1"/>
          <w:sz w:val="22"/>
          <w:szCs w:val="22"/>
          <w:lang w:val="sr-Cyrl-RS" w:eastAsia="ar-SA"/>
        </w:rPr>
        <w:t xml:space="preserve"> </w:t>
      </w:r>
    </w:p>
    <w:p w:rsidR="0027517B" w:rsidRPr="003045F5" w:rsidRDefault="0027517B" w:rsidP="0027517B">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27517B" w:rsidRPr="003045F5" w:rsidRDefault="00ED74DC" w:rsidP="0027517B">
      <w:pPr>
        <w:suppressAutoHyphens/>
        <w:spacing w:line="100" w:lineRule="atLeast"/>
        <w:rPr>
          <w:rFonts w:asciiTheme="minorHAnsi" w:eastAsia="Arial Unicode MS" w:hAnsiTheme="minorHAnsi" w:cs="Arial"/>
          <w:i/>
          <w:iCs/>
          <w:color w:val="000000"/>
          <w:kern w:val="1"/>
          <w:sz w:val="22"/>
          <w:szCs w:val="22"/>
          <w:highlight w:val="green"/>
          <w:lang w:eastAsia="ar-SA"/>
        </w:rPr>
      </w:pPr>
      <w:r>
        <w:rPr>
          <w:rFonts w:asciiTheme="minorHAnsi" w:eastAsia="Arial Unicode MS" w:hAnsiTheme="minorHAnsi" w:cs="Arial"/>
          <w:iCs/>
          <w:color w:val="000000"/>
          <w:kern w:val="1"/>
          <w:sz w:val="22"/>
          <w:szCs w:val="22"/>
          <w:lang w:val="sr-Cyrl-RS" w:eastAsia="ar-SA"/>
        </w:rPr>
        <w:t xml:space="preserve"> </w:t>
      </w:r>
    </w:p>
    <w:p w:rsidR="0027517B" w:rsidRPr="003045F5" w:rsidRDefault="0027517B" w:rsidP="0027517B">
      <w:pPr>
        <w:suppressAutoHyphens/>
        <w:spacing w:line="100" w:lineRule="atLeast"/>
        <w:rPr>
          <w:rFonts w:asciiTheme="minorHAnsi" w:eastAsia="Arial Unicode MS" w:hAnsiTheme="minorHAnsi" w:cs="Arial"/>
          <w:i/>
          <w:iCs/>
          <w:color w:val="000000"/>
          <w:kern w:val="1"/>
          <w:sz w:val="22"/>
          <w:szCs w:val="22"/>
          <w:lang w:val="sr-Cyrl-RS" w:eastAsia="ar-SA"/>
        </w:rPr>
      </w:pPr>
      <w:r w:rsidRPr="003045F5">
        <w:rPr>
          <w:rFonts w:asciiTheme="minorHAnsi" w:eastAsia="Arial Unicode MS" w:hAnsiTheme="minorHAnsi" w:cs="Arial"/>
          <w:i/>
          <w:iCs/>
          <w:color w:val="000000"/>
          <w:kern w:val="1"/>
          <w:sz w:val="22"/>
          <w:szCs w:val="22"/>
          <w:lang w:val="sr-Cyrl-RS" w:eastAsia="ar-SA"/>
        </w:rPr>
        <w:t xml:space="preserve"> </w:t>
      </w:r>
    </w:p>
    <w:p w:rsidR="0027517B" w:rsidRPr="003045F5" w:rsidRDefault="00ED74DC" w:rsidP="0027517B">
      <w:pPr>
        <w:autoSpaceDE w:val="0"/>
        <w:autoSpaceDN w:val="0"/>
        <w:adjustRightInd w:val="0"/>
        <w:rPr>
          <w:rFonts w:asciiTheme="minorHAnsi" w:hAnsiTheme="minorHAnsi" w:cs="Verdana"/>
          <w:color w:val="000000"/>
          <w:sz w:val="22"/>
          <w:szCs w:val="22"/>
        </w:rPr>
      </w:pPr>
      <w:r>
        <w:rPr>
          <w:rFonts w:asciiTheme="minorHAnsi" w:hAnsiTheme="minorHAnsi"/>
          <w:sz w:val="22"/>
          <w:szCs w:val="22"/>
          <w:lang w:val="sr-Cyrl-CS" w:eastAsia="ar-SA"/>
        </w:rPr>
        <w:t xml:space="preserve"> </w:t>
      </w:r>
    </w:p>
    <w:p w:rsidR="0027517B" w:rsidRPr="00ED74DC" w:rsidRDefault="00ED74DC" w:rsidP="00154696">
      <w:pPr>
        <w:autoSpaceDE w:val="0"/>
        <w:autoSpaceDN w:val="0"/>
        <w:adjustRightInd w:val="0"/>
        <w:jc w:val="both"/>
        <w:rPr>
          <w:rFonts w:asciiTheme="minorHAnsi" w:hAnsiTheme="minorHAnsi" w:cs="Verdana"/>
          <w:color w:val="000000"/>
          <w:sz w:val="22"/>
          <w:szCs w:val="22"/>
          <w:lang w:val="sr-Cyrl-RS"/>
        </w:rPr>
      </w:pPr>
      <w:r>
        <w:rPr>
          <w:rFonts w:asciiTheme="minorHAnsi" w:hAnsiTheme="minorHAnsi" w:cs="Verdana"/>
          <w:color w:val="000000"/>
          <w:sz w:val="22"/>
          <w:szCs w:val="22"/>
          <w:lang w:val="sr-Cyrl-RS"/>
        </w:rPr>
        <w:t xml:space="preserve"> </w:t>
      </w:r>
    </w:p>
    <w:p w:rsidR="0027517B" w:rsidRPr="003045F5" w:rsidRDefault="0027517B" w:rsidP="00154696">
      <w:pPr>
        <w:suppressAutoHyphens/>
        <w:jc w:val="both"/>
        <w:rPr>
          <w:rFonts w:asciiTheme="minorHAnsi" w:hAnsiTheme="minorHAnsi"/>
          <w:sz w:val="22"/>
          <w:szCs w:val="22"/>
          <w:lang w:val="sr-Cyrl-RS" w:eastAsia="ar-SA"/>
        </w:rPr>
      </w:pPr>
      <w:r w:rsidRPr="003045F5">
        <w:rPr>
          <w:rFonts w:asciiTheme="minorHAnsi" w:eastAsia="Arial Unicode MS" w:hAnsiTheme="minorHAnsi"/>
          <w:color w:val="000000"/>
          <w:kern w:val="1"/>
          <w:sz w:val="22"/>
          <w:szCs w:val="22"/>
          <w:lang w:val="sr-Cyrl-RS" w:eastAsia="ar-SA"/>
        </w:rPr>
        <w:t xml:space="preserve"> </w:t>
      </w:r>
    </w:p>
    <w:p w:rsidR="0027517B" w:rsidRPr="003045F5" w:rsidRDefault="00ED74DC" w:rsidP="0027517B">
      <w:pPr>
        <w:suppressAutoHyphens/>
        <w:jc w:val="both"/>
        <w:rPr>
          <w:rFonts w:asciiTheme="minorHAnsi" w:hAnsiTheme="minorHAnsi"/>
          <w:sz w:val="22"/>
          <w:szCs w:val="22"/>
          <w:lang w:val="sr-Cyrl-RS" w:eastAsia="ar-SA"/>
        </w:rPr>
      </w:pPr>
      <w:r>
        <w:rPr>
          <w:rFonts w:asciiTheme="minorHAnsi" w:hAnsiTheme="minorHAnsi"/>
          <w:b/>
          <w:sz w:val="22"/>
          <w:szCs w:val="22"/>
          <w:lang w:val="sr-Cyrl-CS" w:eastAsia="ar-SA"/>
        </w:rPr>
        <w:t xml:space="preserve"> </w:t>
      </w:r>
    </w:p>
    <w:p w:rsidR="0027517B" w:rsidRPr="003045F5" w:rsidRDefault="0027517B" w:rsidP="0027517B">
      <w:pPr>
        <w:suppressAutoHyphens/>
        <w:jc w:val="both"/>
        <w:rPr>
          <w:rFonts w:asciiTheme="minorHAnsi" w:hAnsiTheme="minorHAnsi"/>
          <w:sz w:val="22"/>
          <w:szCs w:val="22"/>
          <w:lang w:val="sr-Cyrl-RS" w:eastAsia="ar-SA"/>
        </w:rPr>
      </w:pPr>
    </w:p>
    <w:p w:rsidR="0027517B" w:rsidRPr="003045F5" w:rsidRDefault="00ED74DC" w:rsidP="0027517B">
      <w:pPr>
        <w:suppressAutoHyphens/>
        <w:jc w:val="both"/>
        <w:rPr>
          <w:rFonts w:asciiTheme="minorHAnsi" w:hAnsiTheme="minorHAnsi"/>
          <w:sz w:val="22"/>
          <w:szCs w:val="22"/>
          <w:lang w:val="sr-Cyrl-CS" w:eastAsia="ar-SA"/>
        </w:rPr>
      </w:pPr>
      <w:r>
        <w:rPr>
          <w:rFonts w:asciiTheme="minorHAnsi" w:hAnsiTheme="minorHAnsi"/>
          <w:sz w:val="22"/>
          <w:szCs w:val="22"/>
          <w:lang w:val="sr-Cyrl-CS" w:eastAsia="ar-SA"/>
        </w:rPr>
        <w:t xml:space="preserve"> </w:t>
      </w:r>
    </w:p>
    <w:p w:rsidR="00344DF2" w:rsidRPr="00E6359A" w:rsidRDefault="0027517B" w:rsidP="00ED74DC">
      <w:pPr>
        <w:suppressAutoHyphens/>
        <w:jc w:val="both"/>
        <w:rPr>
          <w:rFonts w:asciiTheme="minorHAnsi" w:hAnsiTheme="minorHAnsi"/>
          <w:sz w:val="22"/>
          <w:szCs w:val="22"/>
          <w:lang w:val="sr-Cyrl-RS"/>
        </w:rPr>
      </w:pPr>
      <w:r w:rsidRPr="003045F5">
        <w:rPr>
          <w:rFonts w:asciiTheme="minorHAnsi" w:hAnsiTheme="minorHAnsi"/>
          <w:sz w:val="22"/>
          <w:szCs w:val="22"/>
          <w:lang w:val="sr-Cyrl-RS" w:eastAsia="ar-SA"/>
        </w:rPr>
        <w:tab/>
      </w:r>
      <w:r w:rsidRPr="003045F5">
        <w:rPr>
          <w:rFonts w:asciiTheme="minorHAnsi" w:hAnsiTheme="minorHAnsi"/>
          <w:sz w:val="22"/>
          <w:szCs w:val="22"/>
          <w:lang w:val="sr-Cyrl-RS" w:eastAsia="ar-SA"/>
        </w:rPr>
        <w:tab/>
      </w:r>
      <w:r w:rsidRPr="003045F5">
        <w:rPr>
          <w:rFonts w:asciiTheme="minorHAnsi" w:hAnsiTheme="minorHAnsi"/>
          <w:sz w:val="22"/>
          <w:szCs w:val="22"/>
          <w:lang w:val="sr-Cyrl-RS" w:eastAsia="ar-SA"/>
        </w:rPr>
        <w:tab/>
      </w:r>
      <w:r w:rsidRPr="003045F5">
        <w:rPr>
          <w:rFonts w:asciiTheme="minorHAnsi" w:hAnsiTheme="minorHAnsi"/>
          <w:sz w:val="22"/>
          <w:szCs w:val="22"/>
          <w:lang w:val="sr-Cyrl-RS" w:eastAsia="ar-SA"/>
        </w:rPr>
        <w:tab/>
      </w:r>
      <w:r w:rsidRPr="003045F5">
        <w:rPr>
          <w:rFonts w:asciiTheme="minorHAnsi" w:hAnsiTheme="minorHAnsi"/>
          <w:sz w:val="22"/>
          <w:szCs w:val="22"/>
          <w:lang w:val="sr-Cyrl-RS" w:eastAsia="ar-SA"/>
        </w:rPr>
        <w:tab/>
      </w:r>
      <w:r w:rsidR="00F63680">
        <w:rPr>
          <w:rFonts w:asciiTheme="minorHAnsi" w:hAnsiTheme="minorHAnsi"/>
          <w:sz w:val="22"/>
          <w:szCs w:val="22"/>
          <w:lang w:val="sr-Cyrl-RS" w:eastAsia="ar-SA"/>
        </w:rPr>
        <w:t xml:space="preserve">         </w:t>
      </w:r>
      <w:r w:rsidR="00ED74DC">
        <w:rPr>
          <w:rFonts w:asciiTheme="minorHAnsi" w:hAnsiTheme="minorHAnsi"/>
          <w:sz w:val="22"/>
          <w:szCs w:val="22"/>
          <w:lang w:val="sr-Cyrl-RS" w:eastAsia="ar-SA"/>
        </w:rPr>
        <w:t xml:space="preserve"> </w:t>
      </w:r>
    </w:p>
    <w:p w:rsidR="0027517B" w:rsidRDefault="00ED74DC" w:rsidP="0027517B">
      <w:pPr>
        <w:tabs>
          <w:tab w:val="left" w:pos="4111"/>
        </w:tabs>
        <w:suppressAutoHyphens/>
        <w:jc w:val="center"/>
        <w:rPr>
          <w:rFonts w:asciiTheme="minorHAnsi" w:hAnsiTheme="minorHAnsi"/>
          <w:sz w:val="22"/>
          <w:szCs w:val="22"/>
          <w:lang w:val="sr-Cyrl-RS" w:eastAsia="ar-SA"/>
        </w:rPr>
      </w:pPr>
      <w:r>
        <w:rPr>
          <w:rFonts w:asciiTheme="minorHAnsi" w:hAnsiTheme="minorHAnsi"/>
          <w:sz w:val="22"/>
          <w:szCs w:val="22"/>
          <w:lang w:val="sr-Cyrl-RS"/>
        </w:rPr>
        <w:t xml:space="preserve"> </w:t>
      </w:r>
    </w:p>
    <w:p w:rsidR="00BE3BA4" w:rsidRPr="003045F5" w:rsidRDefault="00BE3BA4" w:rsidP="0027517B">
      <w:pPr>
        <w:tabs>
          <w:tab w:val="left" w:pos="4111"/>
        </w:tabs>
        <w:suppressAutoHyphens/>
        <w:jc w:val="center"/>
        <w:rPr>
          <w:rFonts w:asciiTheme="minorHAnsi" w:hAnsiTheme="minorHAnsi"/>
          <w:sz w:val="22"/>
          <w:szCs w:val="22"/>
          <w:lang w:val="sr-Cyrl-RS" w:eastAsia="ar-SA"/>
        </w:rPr>
      </w:pPr>
    </w:p>
    <w:p w:rsidR="0027517B" w:rsidRPr="003045F5" w:rsidRDefault="0027517B" w:rsidP="0027517B">
      <w:pPr>
        <w:suppressAutoHyphens/>
        <w:jc w:val="both"/>
        <w:rPr>
          <w:rFonts w:asciiTheme="minorHAnsi" w:hAnsiTheme="minorHAnsi"/>
          <w:sz w:val="22"/>
          <w:szCs w:val="22"/>
          <w:lang w:val="sr-Cyrl-RS" w:eastAsia="ar-SA"/>
        </w:rPr>
      </w:pPr>
      <w:r w:rsidRPr="003045F5">
        <w:rPr>
          <w:rFonts w:asciiTheme="minorHAnsi" w:hAnsiTheme="minorHAnsi"/>
          <w:sz w:val="22"/>
          <w:szCs w:val="22"/>
          <w:lang w:val="sr-Cyrl-RS" w:eastAsia="ar-SA"/>
        </w:rPr>
        <w:lastRenderedPageBreak/>
        <w:tab/>
      </w:r>
      <w:r w:rsidR="00ED74DC">
        <w:rPr>
          <w:rFonts w:asciiTheme="minorHAnsi" w:hAnsiTheme="minorHAnsi"/>
          <w:sz w:val="22"/>
          <w:szCs w:val="22"/>
          <w:lang w:val="sr-Cyrl-RS" w:eastAsia="ar-SA"/>
        </w:rPr>
        <w:t xml:space="preserve"> </w:t>
      </w:r>
    </w:p>
    <w:p w:rsidR="0027517B" w:rsidRPr="000E3EBC" w:rsidRDefault="00ED74DC" w:rsidP="0027517B">
      <w:pPr>
        <w:suppressAutoHyphens/>
        <w:jc w:val="both"/>
        <w:rPr>
          <w:rFonts w:asciiTheme="minorHAnsi" w:hAnsiTheme="minorHAnsi"/>
          <w:color w:val="FF0000"/>
          <w:sz w:val="22"/>
          <w:szCs w:val="22"/>
          <w:lang w:val="sr-Cyrl-RS" w:eastAsia="ar-SA"/>
        </w:rPr>
      </w:pPr>
      <w:r>
        <w:rPr>
          <w:rFonts w:asciiTheme="minorHAnsi" w:hAnsiTheme="minorHAnsi"/>
          <w:sz w:val="22"/>
          <w:szCs w:val="22"/>
          <w:lang w:val="sr-Cyrl-RS" w:eastAsia="ar-SA"/>
        </w:rPr>
        <w:t xml:space="preserve"> </w:t>
      </w:r>
      <w:r w:rsidR="0027517B" w:rsidRPr="003045F5">
        <w:rPr>
          <w:rFonts w:asciiTheme="minorHAnsi" w:hAnsiTheme="minorHAnsi"/>
          <w:sz w:val="22"/>
          <w:szCs w:val="22"/>
          <w:lang w:val="sr-Cyrl-RS" w:eastAsia="ar-SA"/>
        </w:rPr>
        <w:t xml:space="preserve"> </w:t>
      </w:r>
      <w:r w:rsidR="00D018A8">
        <w:rPr>
          <w:rFonts w:asciiTheme="minorHAnsi" w:hAnsiTheme="minorHAnsi"/>
          <w:color w:val="FF0000"/>
          <w:sz w:val="22"/>
          <w:szCs w:val="22"/>
          <w:lang w:val="sr-Cyrl-RS" w:eastAsia="ar-SA"/>
        </w:rPr>
        <w:t xml:space="preserve"> </w:t>
      </w:r>
    </w:p>
    <w:p w:rsidR="0027517B" w:rsidRPr="003045F5" w:rsidRDefault="00ED74DC" w:rsidP="0027517B">
      <w:pPr>
        <w:suppressAutoHyphens/>
        <w:jc w:val="center"/>
        <w:rPr>
          <w:rFonts w:asciiTheme="minorHAnsi" w:hAnsiTheme="minorHAnsi"/>
          <w:sz w:val="22"/>
          <w:szCs w:val="22"/>
          <w:lang w:val="sr-Cyrl-RS" w:eastAsia="ar-SA"/>
        </w:rPr>
      </w:pPr>
      <w:r>
        <w:rPr>
          <w:rFonts w:asciiTheme="minorHAnsi" w:hAnsiTheme="minorHAnsi"/>
          <w:sz w:val="22"/>
          <w:szCs w:val="22"/>
          <w:lang w:val="sr-Cyrl-RS" w:eastAsia="ar-SA"/>
        </w:rPr>
        <w:t xml:space="preserve"> </w:t>
      </w:r>
    </w:p>
    <w:p w:rsidR="0027517B" w:rsidRDefault="00ED74DC" w:rsidP="0027517B">
      <w:pPr>
        <w:suppressAutoHyphens/>
        <w:jc w:val="center"/>
        <w:rPr>
          <w:rFonts w:asciiTheme="minorHAnsi" w:hAnsiTheme="minorHAnsi"/>
          <w:sz w:val="22"/>
          <w:szCs w:val="22"/>
          <w:lang w:val="sr-Cyrl-CS" w:eastAsia="ar-SA"/>
        </w:rPr>
      </w:pPr>
      <w:r>
        <w:rPr>
          <w:rFonts w:asciiTheme="minorHAnsi" w:hAnsiTheme="minorHAnsi"/>
          <w:b/>
          <w:sz w:val="22"/>
          <w:szCs w:val="22"/>
          <w:lang w:val="sr-Cyrl-RS" w:eastAsia="ar-SA"/>
        </w:rPr>
        <w:t xml:space="preserve"> </w:t>
      </w:r>
    </w:p>
    <w:p w:rsidR="00BE3BA4" w:rsidRPr="00D72CBF" w:rsidRDefault="00BE3BA4" w:rsidP="0027517B">
      <w:pPr>
        <w:suppressAutoHyphens/>
        <w:jc w:val="center"/>
        <w:rPr>
          <w:rFonts w:asciiTheme="minorHAnsi" w:hAnsiTheme="minorHAnsi"/>
          <w:sz w:val="22"/>
          <w:szCs w:val="22"/>
          <w:lang w:val="sr-Cyrl-CS" w:eastAsia="ar-SA"/>
        </w:rPr>
      </w:pPr>
    </w:p>
    <w:p w:rsidR="0027517B" w:rsidRPr="003045F5" w:rsidRDefault="0027517B" w:rsidP="00ED74DC">
      <w:pPr>
        <w:suppressAutoHyphens/>
        <w:jc w:val="both"/>
        <w:rPr>
          <w:rFonts w:asciiTheme="minorHAnsi" w:hAnsiTheme="minorHAnsi" w:cs="Verdana"/>
          <w:color w:val="000000"/>
          <w:sz w:val="22"/>
          <w:szCs w:val="22"/>
        </w:rPr>
      </w:pPr>
      <w:r w:rsidRPr="00CF4F1F">
        <w:rPr>
          <w:rFonts w:asciiTheme="minorHAnsi" w:hAnsiTheme="minorHAnsi"/>
          <w:color w:val="FF0000"/>
          <w:sz w:val="22"/>
          <w:szCs w:val="22"/>
          <w:lang w:val="sr-Cyrl-CS" w:eastAsia="ar-SA"/>
        </w:rPr>
        <w:tab/>
      </w:r>
      <w:r w:rsidR="00ED74DC">
        <w:rPr>
          <w:rFonts w:asciiTheme="minorHAnsi" w:hAnsiTheme="minorHAnsi"/>
          <w:sz w:val="22"/>
          <w:szCs w:val="22"/>
          <w:lang w:val="sr-Cyrl-CS" w:eastAsia="ar-SA"/>
        </w:rPr>
        <w:t xml:space="preserve"> </w:t>
      </w:r>
      <w:r w:rsidRPr="0043187D">
        <w:rPr>
          <w:rFonts w:asciiTheme="minorHAnsi" w:hAnsiTheme="minorHAnsi"/>
          <w:sz w:val="22"/>
          <w:szCs w:val="22"/>
          <w:lang w:val="sr-Cyrl-RS" w:eastAsia="ar-SA"/>
        </w:rPr>
        <w:t xml:space="preserve"> </w:t>
      </w:r>
      <w:r w:rsidR="00ED74DC">
        <w:rPr>
          <w:rFonts w:asciiTheme="minorHAnsi" w:hAnsiTheme="minorHAnsi"/>
          <w:sz w:val="22"/>
          <w:szCs w:val="22"/>
          <w:lang w:val="sr-Cyrl-RS" w:eastAsia="ar-SA"/>
        </w:rPr>
        <w:t xml:space="preserve"> </w:t>
      </w:r>
    </w:p>
    <w:p w:rsidR="0027517B" w:rsidRPr="00ED74DC" w:rsidRDefault="00ED74DC" w:rsidP="0027517B">
      <w:pPr>
        <w:suppressAutoHyphens/>
        <w:jc w:val="center"/>
        <w:rPr>
          <w:rFonts w:asciiTheme="minorHAnsi" w:hAnsiTheme="minorHAnsi"/>
          <w:sz w:val="22"/>
          <w:szCs w:val="22"/>
          <w:lang w:val="sr-Cyrl-RS" w:eastAsia="ar-SA"/>
        </w:rPr>
      </w:pPr>
      <w:r>
        <w:rPr>
          <w:rFonts w:asciiTheme="minorHAnsi" w:hAnsiTheme="minorHAnsi" w:cs="Verdana"/>
          <w:color w:val="000000"/>
          <w:sz w:val="22"/>
          <w:szCs w:val="22"/>
          <w:lang w:val="sr-Cyrl-RS"/>
        </w:rPr>
        <w:t xml:space="preserve"> </w:t>
      </w:r>
    </w:p>
    <w:p w:rsidR="0027517B" w:rsidRPr="003045F5" w:rsidRDefault="0027517B" w:rsidP="0027517B">
      <w:pPr>
        <w:suppressAutoHyphens/>
        <w:jc w:val="both"/>
        <w:rPr>
          <w:rFonts w:asciiTheme="minorHAnsi" w:hAnsiTheme="minorHAnsi"/>
          <w:b/>
          <w:i/>
          <w:sz w:val="22"/>
          <w:szCs w:val="22"/>
          <w:lang w:val="sr-Cyrl-CS" w:eastAsia="ar-SA"/>
        </w:rPr>
      </w:pPr>
    </w:p>
    <w:p w:rsidR="0027517B" w:rsidRPr="003045F5" w:rsidRDefault="00ED74DC" w:rsidP="0027517B">
      <w:pPr>
        <w:suppressAutoHyphens/>
        <w:jc w:val="center"/>
        <w:rPr>
          <w:rFonts w:asciiTheme="minorHAnsi" w:hAnsiTheme="minorHAnsi"/>
          <w:sz w:val="22"/>
          <w:szCs w:val="22"/>
          <w:lang w:val="sr-Cyrl-RS" w:eastAsia="ar-SA"/>
        </w:rPr>
      </w:pPr>
      <w:r>
        <w:rPr>
          <w:rFonts w:asciiTheme="minorHAnsi" w:hAnsiTheme="minorHAnsi"/>
          <w:sz w:val="22"/>
          <w:szCs w:val="22"/>
          <w:lang w:val="sr-Cyrl-CS" w:eastAsia="ar-SA"/>
        </w:rPr>
        <w:t xml:space="preserve">  </w:t>
      </w:r>
    </w:p>
    <w:p w:rsidR="0027517B" w:rsidRPr="003045F5" w:rsidRDefault="0027517B" w:rsidP="0027517B">
      <w:pPr>
        <w:suppressAutoHyphens/>
        <w:jc w:val="both"/>
        <w:rPr>
          <w:rFonts w:asciiTheme="minorHAnsi" w:hAnsiTheme="minorHAnsi"/>
          <w:sz w:val="22"/>
          <w:szCs w:val="22"/>
          <w:lang w:val="sr-Cyrl-CS" w:eastAsia="ar-SA"/>
        </w:rPr>
      </w:pPr>
    </w:p>
    <w:p w:rsidR="0027517B" w:rsidRPr="003045F5" w:rsidRDefault="00ED74DC" w:rsidP="0027517B">
      <w:pPr>
        <w:keepNext/>
        <w:numPr>
          <w:ilvl w:val="0"/>
          <w:numId w:val="1"/>
        </w:numPr>
        <w:tabs>
          <w:tab w:val="num" w:pos="720"/>
        </w:tabs>
        <w:suppressAutoHyphens/>
        <w:spacing w:before="240" w:after="60" w:line="100" w:lineRule="atLeast"/>
        <w:jc w:val="center"/>
        <w:outlineLvl w:val="3"/>
        <w:rPr>
          <w:rFonts w:asciiTheme="minorHAnsi" w:hAnsiTheme="minorHAnsi"/>
          <w:bCs/>
          <w:sz w:val="22"/>
          <w:szCs w:val="22"/>
          <w:lang w:val="sr-Cyrl-RS" w:eastAsia="ar-SA"/>
        </w:rPr>
      </w:pPr>
      <w:r>
        <w:rPr>
          <w:rFonts w:asciiTheme="minorHAnsi" w:hAnsiTheme="minorHAnsi"/>
          <w:sz w:val="22"/>
          <w:szCs w:val="22"/>
          <w:lang w:val="sr-Cyrl-CS" w:eastAsia="ar-SA"/>
        </w:rPr>
        <w:t xml:space="preserve">  </w:t>
      </w:r>
    </w:p>
    <w:p w:rsidR="0027517B" w:rsidRPr="003045F5" w:rsidRDefault="00ED74DC" w:rsidP="00ED74DC">
      <w:pPr>
        <w:suppressAutoHyphens/>
        <w:jc w:val="both"/>
        <w:rPr>
          <w:rFonts w:asciiTheme="minorHAnsi" w:eastAsia="Arial Unicode MS" w:hAnsiTheme="minorHAnsi" w:cs="Arial"/>
          <w:i/>
          <w:iCs/>
          <w:color w:val="000000"/>
          <w:kern w:val="1"/>
          <w:sz w:val="22"/>
          <w:szCs w:val="22"/>
          <w:lang w:val="sr-Cyrl-RS" w:eastAsia="ar-SA"/>
        </w:rPr>
        <w:sectPr w:rsidR="0027517B" w:rsidRPr="003045F5" w:rsidSect="009C582B">
          <w:pgSz w:w="11906" w:h="16838"/>
          <w:pgMar w:top="142" w:right="680" w:bottom="900" w:left="850" w:header="680" w:footer="624" w:gutter="0"/>
          <w:cols w:space="720"/>
          <w:docGrid w:linePitch="326"/>
        </w:sectPr>
      </w:pPr>
      <w:r>
        <w:rPr>
          <w:rFonts w:asciiTheme="minorHAnsi" w:hAnsiTheme="minorHAnsi"/>
          <w:sz w:val="22"/>
          <w:szCs w:val="22"/>
          <w:lang w:val="sr-Cyrl-CS" w:eastAsia="ar-SA"/>
        </w:rPr>
        <w:t xml:space="preserve">  </w:t>
      </w:r>
    </w:p>
    <w:p w:rsidR="00E6359A" w:rsidRDefault="00E6359A" w:rsidP="00E6359A">
      <w:pPr>
        <w:jc w:val="right"/>
        <w:rPr>
          <w:rFonts w:ascii="Verdana" w:hAnsi="Verdana" w:cs="Arial"/>
          <w:b/>
          <w:iCs/>
          <w:sz w:val="22"/>
          <w:szCs w:val="22"/>
          <w:lang w:val="sr-Latn-RS"/>
        </w:rPr>
      </w:pPr>
      <w:r w:rsidRPr="007C37F7">
        <w:rPr>
          <w:rFonts w:ascii="Verdana" w:hAnsi="Verdana" w:cs="Arial"/>
          <w:b/>
          <w:iCs/>
          <w:sz w:val="22"/>
          <w:szCs w:val="22"/>
          <w:lang w:val="sr-Cyrl-RS"/>
        </w:rPr>
        <w:lastRenderedPageBreak/>
        <w:t>Образац бр. 3</w:t>
      </w:r>
    </w:p>
    <w:p w:rsidR="00E6359A" w:rsidRPr="0065344F" w:rsidRDefault="00E6359A" w:rsidP="00E6359A">
      <w:pPr>
        <w:shd w:val="clear" w:color="auto" w:fill="C6D9F1"/>
        <w:jc w:val="center"/>
        <w:rPr>
          <w:rFonts w:ascii="Verdana" w:hAnsi="Verdana" w:cs="Arial"/>
          <w:b/>
          <w:bCs/>
          <w:i/>
          <w:iCs/>
          <w:sz w:val="22"/>
          <w:szCs w:val="22"/>
          <w:lang w:val="sr-Cyrl-RS"/>
        </w:rPr>
      </w:pPr>
      <w:r w:rsidRPr="0065344F">
        <w:rPr>
          <w:rFonts w:ascii="Verdana" w:hAnsi="Verdana" w:cs="Arial"/>
          <w:b/>
          <w:bCs/>
          <w:i/>
          <w:iCs/>
          <w:sz w:val="22"/>
          <w:szCs w:val="22"/>
        </w:rPr>
        <w:t xml:space="preserve">ОБРАЗАЦ  </w:t>
      </w:r>
      <w:r w:rsidRPr="0065344F">
        <w:rPr>
          <w:rFonts w:ascii="Verdana" w:hAnsi="Verdana" w:cs="Arial"/>
          <w:b/>
          <w:bCs/>
          <w:i/>
          <w:iCs/>
          <w:sz w:val="22"/>
          <w:szCs w:val="22"/>
          <w:lang w:val="sr-Cyrl-CS"/>
        </w:rPr>
        <w:t>СТРУКТУРЕ ЦЕНЕ СА УПУТСТВОМ КАКО ДА СЕ ПОПУНИ</w:t>
      </w:r>
    </w:p>
    <w:p w:rsidR="00E6359A" w:rsidRPr="0065344F" w:rsidRDefault="00E6359A" w:rsidP="00E6359A">
      <w:pPr>
        <w:rPr>
          <w:rFonts w:ascii="Verdana" w:hAnsi="Verdana" w:cs="Arial"/>
          <w:b/>
          <w:bCs/>
          <w:i/>
          <w:iCs/>
          <w:sz w:val="22"/>
          <w:szCs w:val="22"/>
          <w:lang w:val="sr-Cyrl-RS"/>
        </w:rPr>
      </w:pPr>
    </w:p>
    <w:p w:rsidR="00E6359A" w:rsidRPr="0065344F" w:rsidRDefault="00E6359A" w:rsidP="00E6359A">
      <w:pPr>
        <w:shd w:val="clear" w:color="auto" w:fill="FFFFFF"/>
        <w:jc w:val="both"/>
        <w:rPr>
          <w:rFonts w:ascii="Verdana" w:hAnsi="Verdana"/>
          <w:b/>
          <w:sz w:val="22"/>
          <w:szCs w:val="22"/>
          <w:lang w:val="sr-Cyrl-RS"/>
        </w:rPr>
      </w:pPr>
      <w:r w:rsidRPr="0065344F">
        <w:rPr>
          <w:rFonts w:ascii="Verdana" w:hAnsi="Verdana"/>
          <w:b/>
          <w:sz w:val="22"/>
          <w:szCs w:val="22"/>
          <w:lang w:val="sr-Cyrl-RS"/>
        </w:rPr>
        <w:t xml:space="preserve"> </w:t>
      </w:r>
      <w:r w:rsidRPr="0065344F">
        <w:rPr>
          <w:rFonts w:ascii="Verdana" w:hAnsi="Verdana"/>
          <w:b/>
          <w:sz w:val="22"/>
          <w:szCs w:val="22"/>
          <w:lang w:val="sr-Cyrl-CS"/>
        </w:rPr>
        <w:t>ПОНУЂАЧА______________________________</w:t>
      </w:r>
      <w:r w:rsidRPr="0065344F">
        <w:rPr>
          <w:rFonts w:ascii="Verdana" w:hAnsi="Verdana"/>
          <w:b/>
          <w:sz w:val="22"/>
          <w:szCs w:val="22"/>
          <w:lang w:val="sr-Latn-RS"/>
        </w:rPr>
        <w:t>________________________________________</w:t>
      </w:r>
    </w:p>
    <w:p w:rsidR="00E6359A" w:rsidRPr="0065344F" w:rsidRDefault="00E6359A" w:rsidP="00E6359A">
      <w:pPr>
        <w:jc w:val="both"/>
        <w:rPr>
          <w:rFonts w:ascii="Verdana" w:hAnsi="Verdana"/>
          <w:sz w:val="22"/>
          <w:szCs w:val="22"/>
          <w:lang w:val="sr-Cyrl-CS"/>
        </w:rPr>
      </w:pPr>
      <w:r w:rsidRPr="0065344F">
        <w:rPr>
          <w:rFonts w:ascii="Verdana" w:hAnsi="Verdana"/>
          <w:sz w:val="22"/>
          <w:szCs w:val="22"/>
          <w:lang w:val="sr-Cyrl-RS"/>
        </w:rPr>
        <w:t>у</w:t>
      </w:r>
      <w:r w:rsidRPr="0065344F">
        <w:rPr>
          <w:rFonts w:ascii="Verdana" w:hAnsi="Verdana"/>
          <w:sz w:val="22"/>
          <w:szCs w:val="22"/>
          <w:lang w:val="sr-Cyrl-CS"/>
        </w:rPr>
        <w:t xml:space="preserve"> поступку доделе уговора о јавној набаци </w:t>
      </w:r>
      <w:r w:rsidRPr="0065344F">
        <w:rPr>
          <w:rFonts w:ascii="Verdana" w:hAnsi="Verdana"/>
          <w:sz w:val="22"/>
          <w:szCs w:val="22"/>
          <w:lang w:val="sr-Latn-CS"/>
        </w:rPr>
        <w:t>услуг</w:t>
      </w:r>
      <w:r w:rsidRPr="0065344F">
        <w:rPr>
          <w:rFonts w:ascii="Verdana" w:hAnsi="Verdana"/>
          <w:sz w:val="22"/>
          <w:szCs w:val="22"/>
          <w:lang w:val="sr-Cyrl-CS"/>
        </w:rPr>
        <w:t>е</w:t>
      </w:r>
      <w:r w:rsidRPr="0065344F">
        <w:rPr>
          <w:rFonts w:ascii="Verdana" w:hAnsi="Verdana"/>
          <w:sz w:val="22"/>
          <w:szCs w:val="22"/>
          <w:lang w:val="sr-Latn-CS"/>
        </w:rPr>
        <w:t xml:space="preserve"> </w:t>
      </w:r>
      <w:r w:rsidRPr="0065344F">
        <w:rPr>
          <w:rFonts w:ascii="Verdana" w:hAnsi="Verdana"/>
          <w:sz w:val="22"/>
          <w:szCs w:val="22"/>
          <w:lang w:val="sr-Cyrl-CS"/>
        </w:rPr>
        <w:t xml:space="preserve">редовног </w:t>
      </w:r>
      <w:r>
        <w:rPr>
          <w:rFonts w:ascii="Verdana" w:hAnsi="Verdana"/>
          <w:sz w:val="22"/>
          <w:szCs w:val="22"/>
          <w:lang w:val="sr-Cyrl-RS"/>
        </w:rPr>
        <w:t xml:space="preserve">шестомесечног </w:t>
      </w:r>
      <w:r w:rsidRPr="0065344F">
        <w:rPr>
          <w:rFonts w:ascii="Verdana" w:hAnsi="Verdana"/>
          <w:sz w:val="22"/>
          <w:szCs w:val="22"/>
          <w:lang w:val="sr-Cyrl-CS"/>
        </w:rPr>
        <w:t xml:space="preserve">одржавања и сервисирања </w:t>
      </w:r>
      <w:r w:rsidRPr="0065344F">
        <w:rPr>
          <w:rFonts w:ascii="Verdana" w:hAnsi="Verdana"/>
          <w:sz w:val="22"/>
          <w:szCs w:val="22"/>
          <w:lang w:val="sr-Cyrl-RS"/>
        </w:rPr>
        <w:t xml:space="preserve">локалне мреже аутоматског мониторинга АП Војводине </w:t>
      </w:r>
      <w:r w:rsidRPr="0065344F">
        <w:rPr>
          <w:rFonts w:ascii="Verdana" w:hAnsi="Verdana"/>
          <w:sz w:val="22"/>
          <w:szCs w:val="22"/>
          <w:lang w:val="sr-Cyrl-CS"/>
        </w:rPr>
        <w:t xml:space="preserve">за контролу квалитета амбијенталног ваздуха на територији </w:t>
      </w:r>
      <w:r w:rsidRPr="0065344F">
        <w:rPr>
          <w:rFonts w:ascii="Verdana" w:hAnsi="Verdana"/>
          <w:sz w:val="22"/>
          <w:szCs w:val="22"/>
          <w:lang w:val="sr-Cyrl-RS"/>
        </w:rPr>
        <w:t>АП</w:t>
      </w:r>
      <w:r w:rsidRPr="0065344F">
        <w:rPr>
          <w:rFonts w:ascii="Verdana" w:hAnsi="Verdana"/>
          <w:sz w:val="22"/>
          <w:szCs w:val="22"/>
          <w:lang w:val="sr-Cyrl-CS"/>
        </w:rPr>
        <w:t xml:space="preserve"> </w:t>
      </w:r>
      <w:r w:rsidRPr="0065344F">
        <w:rPr>
          <w:rFonts w:ascii="Verdana" w:hAnsi="Verdana"/>
          <w:sz w:val="22"/>
          <w:szCs w:val="22"/>
          <w:lang w:val="sr-Cyrl-RS"/>
        </w:rPr>
        <w:t>В</w:t>
      </w:r>
      <w:r w:rsidRPr="0065344F">
        <w:rPr>
          <w:rFonts w:ascii="Verdana" w:hAnsi="Verdana"/>
          <w:sz w:val="22"/>
          <w:szCs w:val="22"/>
          <w:lang w:val="sr-Cyrl-CS"/>
        </w:rPr>
        <w:t xml:space="preserve">ојводине, Редни број </w:t>
      </w:r>
      <w:r w:rsidR="00ED74DC" w:rsidRPr="00ED74DC">
        <w:rPr>
          <w:rFonts w:ascii="Verdana" w:hAnsi="Verdana" w:cs="Verdana-Bold"/>
          <w:b/>
          <w:bCs/>
          <w:sz w:val="20"/>
          <w:szCs w:val="20"/>
          <w:lang w:val="ru-RU"/>
        </w:rPr>
        <w:t xml:space="preserve">ЈНППБОПЗПП </w:t>
      </w:r>
      <w:r w:rsidR="00ED74DC">
        <w:rPr>
          <w:rFonts w:ascii="Verdana" w:hAnsi="Verdana" w:cs="Verdana-Bold"/>
          <w:b/>
          <w:bCs/>
          <w:sz w:val="20"/>
          <w:szCs w:val="20"/>
          <w:lang w:val="ru-RU"/>
        </w:rPr>
        <w:t>1</w:t>
      </w:r>
      <w:r w:rsidR="00ED74DC" w:rsidRPr="00ED74DC">
        <w:rPr>
          <w:rFonts w:ascii="Verdana" w:hAnsi="Verdana" w:cs="Verdana-Bold"/>
          <w:b/>
          <w:bCs/>
          <w:sz w:val="20"/>
          <w:szCs w:val="20"/>
          <w:lang w:val="ru-RU"/>
        </w:rPr>
        <w:t>/2014</w:t>
      </w:r>
    </w:p>
    <w:p w:rsidR="00E6359A" w:rsidRPr="0065344F" w:rsidRDefault="00E6359A" w:rsidP="00E6359A">
      <w:pPr>
        <w:shd w:val="clear" w:color="auto" w:fill="FFFFFF"/>
        <w:rPr>
          <w:rFonts w:ascii="Verdana" w:hAnsi="Verdana"/>
          <w:sz w:val="22"/>
          <w:szCs w:val="22"/>
          <w:lang w:val="sr-Cyrl-CS"/>
        </w:rPr>
      </w:pPr>
    </w:p>
    <w:p w:rsidR="00E6359A" w:rsidRPr="0065344F" w:rsidRDefault="00E6359A" w:rsidP="00E6359A">
      <w:pPr>
        <w:shd w:val="clear" w:color="auto" w:fill="FFFFFF"/>
        <w:rPr>
          <w:rFonts w:ascii="Verdana" w:hAnsi="Verdana"/>
          <w:b/>
          <w:sz w:val="22"/>
          <w:szCs w:val="22"/>
          <w:lang w:val="sr-Cyrl-CS"/>
        </w:rPr>
      </w:pPr>
      <w:r w:rsidRPr="0065344F">
        <w:rPr>
          <w:rFonts w:ascii="Verdana" w:hAnsi="Verdana"/>
          <w:b/>
          <w:sz w:val="22"/>
          <w:szCs w:val="22"/>
          <w:lang w:val="sr-Cyrl-CS"/>
        </w:rPr>
        <w:t>УПУТСТВО ЗА ПОПУЊАВАЊЕ ОБРАСЦА СТРУКТУРЕ ЦЕНЕ</w:t>
      </w:r>
    </w:p>
    <w:p w:rsidR="00E6359A" w:rsidRPr="0065344F" w:rsidRDefault="00E6359A" w:rsidP="00E6359A">
      <w:pPr>
        <w:shd w:val="clear" w:color="auto" w:fill="FFFFFF"/>
        <w:jc w:val="both"/>
        <w:rPr>
          <w:rFonts w:ascii="Verdana" w:hAnsi="Verdana"/>
          <w:sz w:val="22"/>
          <w:szCs w:val="22"/>
          <w:lang w:val="sr-Cyrl-CS"/>
        </w:rPr>
      </w:pPr>
    </w:p>
    <w:p w:rsidR="00E6359A" w:rsidRPr="0065344F" w:rsidRDefault="00E6359A" w:rsidP="00E6359A">
      <w:pPr>
        <w:shd w:val="clear" w:color="auto" w:fill="FFFFFF"/>
        <w:ind w:firstLine="720"/>
        <w:jc w:val="both"/>
        <w:rPr>
          <w:rFonts w:ascii="Verdana" w:hAnsi="Verdana"/>
          <w:sz w:val="22"/>
          <w:szCs w:val="22"/>
          <w:lang w:val="sr-Cyrl-RS"/>
        </w:rPr>
      </w:pPr>
      <w:r w:rsidRPr="0065344F">
        <w:rPr>
          <w:rFonts w:ascii="Verdana" w:hAnsi="Verdana"/>
          <w:sz w:val="22"/>
          <w:szCs w:val="22"/>
          <w:lang w:val="sr-Cyrl-CS"/>
        </w:rPr>
        <w:t>Сходно одредбама Закона о јавним набавкама (''Службени гласник РС'', бр. 124/2012)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w:t>
      </w:r>
      <w:r w:rsidR="00800F29">
        <w:rPr>
          <w:rFonts w:ascii="Verdana" w:hAnsi="Verdana"/>
          <w:sz w:val="22"/>
          <w:szCs w:val="22"/>
          <w:lang w:val="sr-Cyrl-CS"/>
        </w:rPr>
        <w:t xml:space="preserve"> и 104/13</w:t>
      </w:r>
      <w:r>
        <w:rPr>
          <w:rFonts w:ascii="Verdana" w:hAnsi="Verdana"/>
          <w:sz w:val="22"/>
          <w:szCs w:val="22"/>
          <w:lang w:val="en-GB"/>
        </w:rPr>
        <w:t xml:space="preserve"> </w:t>
      </w:r>
      <w:r w:rsidRPr="0065344F">
        <w:rPr>
          <w:rFonts w:ascii="Verdana" w:hAnsi="Verdana"/>
          <w:sz w:val="22"/>
          <w:szCs w:val="22"/>
          <w:lang w:val="sr-Cyrl-CS"/>
        </w:rPr>
        <w:t>) у обра</w:t>
      </w:r>
      <w:r>
        <w:rPr>
          <w:rFonts w:ascii="Verdana" w:hAnsi="Verdana"/>
          <w:sz w:val="22"/>
          <w:szCs w:val="22"/>
          <w:lang w:val="sr-Cyrl-CS"/>
        </w:rPr>
        <w:t>с</w:t>
      </w:r>
      <w:r w:rsidRPr="0065344F">
        <w:rPr>
          <w:rFonts w:ascii="Verdana" w:hAnsi="Verdana"/>
          <w:sz w:val="22"/>
          <w:szCs w:val="22"/>
          <w:lang w:val="sr-Cyrl-CS"/>
        </w:rPr>
        <w:t xml:space="preserve">цу структуре цене наводе се основни елементи понуђене цене: </w:t>
      </w:r>
    </w:p>
    <w:p w:rsidR="00E6359A" w:rsidRPr="0065344F" w:rsidRDefault="00E6359A" w:rsidP="00E6359A">
      <w:pPr>
        <w:numPr>
          <w:ilvl w:val="0"/>
          <w:numId w:val="17"/>
        </w:numPr>
        <w:shd w:val="clear" w:color="auto" w:fill="FFFFFF"/>
        <w:suppressAutoHyphens/>
        <w:contextualSpacing/>
        <w:jc w:val="both"/>
        <w:rPr>
          <w:rFonts w:ascii="Verdana" w:hAnsi="Verdana"/>
          <w:sz w:val="22"/>
          <w:szCs w:val="22"/>
          <w:lang w:val="sr-Cyrl-RS"/>
        </w:rPr>
      </w:pPr>
      <w:r w:rsidRPr="0065344F">
        <w:rPr>
          <w:rFonts w:ascii="Verdana" w:hAnsi="Verdana"/>
          <w:sz w:val="22"/>
          <w:szCs w:val="22"/>
          <w:lang w:val="sr-Cyrl-RS"/>
        </w:rPr>
        <w:t>цена (јединична и укупна ) са и без ПДВ-а;</w:t>
      </w:r>
    </w:p>
    <w:p w:rsidR="00E6359A" w:rsidRPr="0065344F" w:rsidRDefault="00E6359A" w:rsidP="00E6359A">
      <w:pPr>
        <w:widowControl w:val="0"/>
        <w:ind w:firstLine="708"/>
        <w:jc w:val="both"/>
        <w:rPr>
          <w:rFonts w:ascii="Verdana" w:hAnsi="Verdana"/>
          <w:sz w:val="22"/>
          <w:szCs w:val="22"/>
          <w:lang w:val="sr-Cyrl-CS"/>
        </w:rPr>
      </w:pPr>
      <w:r w:rsidRPr="0065344F">
        <w:rPr>
          <w:rFonts w:ascii="Verdana" w:hAnsi="Verdana"/>
          <w:sz w:val="22"/>
          <w:szCs w:val="22"/>
          <w:lang w:val="sr-Cyrl-CS"/>
        </w:rPr>
        <w:t xml:space="preserve"> Сматраће се да је сачињен образац структуре цене, уколико су основни елементи понуђене цене садржани у обра</w:t>
      </w:r>
      <w:r>
        <w:rPr>
          <w:rFonts w:ascii="Verdana" w:hAnsi="Verdana"/>
          <w:sz w:val="22"/>
          <w:szCs w:val="22"/>
          <w:lang w:val="sr-Cyrl-CS"/>
        </w:rPr>
        <w:t>с</w:t>
      </w:r>
      <w:r w:rsidRPr="0065344F">
        <w:rPr>
          <w:rFonts w:ascii="Verdana" w:hAnsi="Verdana"/>
          <w:sz w:val="22"/>
          <w:szCs w:val="22"/>
          <w:lang w:val="sr-Cyrl-CS"/>
        </w:rPr>
        <w:t>цу понуде.</w:t>
      </w:r>
    </w:p>
    <w:p w:rsidR="00E6359A" w:rsidRPr="0065344F" w:rsidRDefault="00E6359A" w:rsidP="00E6359A">
      <w:pPr>
        <w:widowControl w:val="0"/>
        <w:ind w:firstLine="708"/>
        <w:jc w:val="both"/>
        <w:rPr>
          <w:rFonts w:ascii="Verdana" w:hAnsi="Verdana"/>
          <w:b/>
          <w:sz w:val="22"/>
          <w:szCs w:val="22"/>
          <w:lang w:val="sr-Cyrl-RS"/>
        </w:rPr>
      </w:pPr>
      <w:r w:rsidRPr="0065344F">
        <w:rPr>
          <w:rFonts w:ascii="Verdana" w:hAnsi="Verdana"/>
          <w:sz w:val="22"/>
          <w:szCs w:val="22"/>
          <w:lang w:val="sr-Cyrl-CS"/>
        </w:rPr>
        <w:t>Понуђач је у обавези да искаже све тражене податке из Обра</w:t>
      </w:r>
      <w:r>
        <w:rPr>
          <w:rFonts w:ascii="Verdana" w:hAnsi="Verdana"/>
          <w:sz w:val="22"/>
          <w:szCs w:val="22"/>
          <w:lang w:val="sr-Cyrl-CS"/>
        </w:rPr>
        <w:t>с</w:t>
      </w:r>
      <w:r w:rsidRPr="0065344F">
        <w:rPr>
          <w:rFonts w:ascii="Verdana" w:hAnsi="Verdana"/>
          <w:sz w:val="22"/>
          <w:szCs w:val="22"/>
          <w:lang w:val="sr-Cyrl-CS"/>
        </w:rPr>
        <w:t>ца структуре цене, у противном понуда ће се одбити.</w:t>
      </w:r>
    </w:p>
    <w:p w:rsidR="00E6359A" w:rsidRPr="0065344F" w:rsidRDefault="00E6359A" w:rsidP="00E6359A">
      <w:pPr>
        <w:rPr>
          <w:rFonts w:ascii="Verdana" w:hAnsi="Verdana"/>
          <w:b/>
          <w:sz w:val="22"/>
          <w:szCs w:val="22"/>
          <w:lang w:val="sr-Cyrl-RS"/>
        </w:rPr>
      </w:pPr>
    </w:p>
    <w:p w:rsidR="00E6359A" w:rsidRPr="0065344F" w:rsidRDefault="00E6359A" w:rsidP="00E6359A">
      <w:pPr>
        <w:jc w:val="both"/>
        <w:rPr>
          <w:rFonts w:ascii="Verdana" w:hAnsi="Verdana"/>
          <w:b/>
          <w:sz w:val="22"/>
          <w:szCs w:val="22"/>
          <w:highlight w:val="green"/>
          <w:lang w:val="sr-Latn-CS"/>
        </w:rPr>
      </w:pPr>
    </w:p>
    <w:p w:rsidR="00E6359A" w:rsidRPr="00A30966" w:rsidRDefault="00E6359A" w:rsidP="00E6359A">
      <w:pPr>
        <w:pStyle w:val="Heading2"/>
        <w:numPr>
          <w:ilvl w:val="1"/>
          <w:numId w:val="1"/>
        </w:numPr>
        <w:spacing w:after="240"/>
        <w:ind w:left="1143"/>
        <w:rPr>
          <w:rFonts w:ascii="Verdana" w:hAnsi="Verdana"/>
          <w:b w:val="0"/>
          <w:color w:val="auto"/>
          <w:kern w:val="0"/>
          <w:sz w:val="22"/>
          <w:szCs w:val="22"/>
          <w:lang w:val="en-GB"/>
        </w:rPr>
      </w:pPr>
      <w:r w:rsidRPr="00A30966">
        <w:rPr>
          <w:rFonts w:ascii="Verdana" w:hAnsi="Verdana"/>
          <w:b w:val="0"/>
          <w:color w:val="auto"/>
          <w:kern w:val="0"/>
          <w:sz w:val="22"/>
          <w:szCs w:val="22"/>
          <w:lang w:val="sr-Cyrl-RS"/>
        </w:rPr>
        <w:t xml:space="preserve"> </w:t>
      </w:r>
    </w:p>
    <w:p w:rsidR="00E6359A" w:rsidRPr="009B0356" w:rsidRDefault="00E6359A" w:rsidP="00E6359A">
      <w:pPr>
        <w:pageBreakBefore/>
        <w:widowControl w:val="0"/>
        <w:suppressLineNumbers/>
        <w:shd w:val="clear" w:color="auto" w:fill="FFFFFF"/>
        <w:jc w:val="right"/>
        <w:rPr>
          <w:rFonts w:ascii="Verdana" w:hAnsi="Verdana"/>
          <w:b/>
          <w:i/>
          <w:sz w:val="22"/>
          <w:szCs w:val="22"/>
          <w:u w:val="single"/>
          <w:lang w:val="sr-Cyrl-CS"/>
        </w:rPr>
      </w:pPr>
      <w:r w:rsidRPr="009B0356">
        <w:rPr>
          <w:rFonts w:ascii="Verdana" w:hAnsi="Verdana"/>
          <w:b/>
          <w:i/>
          <w:sz w:val="22"/>
          <w:szCs w:val="22"/>
          <w:u w:val="single"/>
          <w:lang w:val="sr-Cyrl-CS"/>
        </w:rPr>
        <w:lastRenderedPageBreak/>
        <w:t>Образац 3.</w:t>
      </w:r>
    </w:p>
    <w:p w:rsidR="00E6359A" w:rsidRDefault="00E6359A" w:rsidP="00E6359A">
      <w:pPr>
        <w:shd w:val="clear" w:color="auto" w:fill="FFFFFF"/>
        <w:jc w:val="both"/>
        <w:rPr>
          <w:rFonts w:ascii="Verdana" w:hAnsi="Verdana"/>
          <w:b/>
          <w:sz w:val="22"/>
          <w:szCs w:val="22"/>
          <w:lang w:val="sr-Latn-CS"/>
        </w:rPr>
      </w:pPr>
    </w:p>
    <w:p w:rsidR="00E6359A" w:rsidRPr="009B0356" w:rsidRDefault="00E6359A" w:rsidP="00E6359A">
      <w:pPr>
        <w:shd w:val="clear" w:color="auto" w:fill="FFFFFF"/>
        <w:jc w:val="center"/>
        <w:rPr>
          <w:rFonts w:ascii="Verdana" w:hAnsi="Verdana"/>
          <w:sz w:val="22"/>
          <w:szCs w:val="22"/>
          <w:lang w:val="en-GB"/>
        </w:rPr>
      </w:pPr>
      <w:r>
        <w:rPr>
          <w:rFonts w:ascii="Verdana" w:hAnsi="Verdana"/>
          <w:b/>
          <w:sz w:val="22"/>
          <w:szCs w:val="22"/>
          <w:lang w:val="sr-Latn-CS"/>
        </w:rPr>
        <w:t>T</w:t>
      </w:r>
      <w:r w:rsidRPr="009B0356">
        <w:rPr>
          <w:rFonts w:ascii="Verdana" w:hAnsi="Verdana"/>
          <w:b/>
          <w:sz w:val="22"/>
          <w:szCs w:val="22"/>
          <w:lang w:val="sr-Latn-CS"/>
        </w:rPr>
        <w:t>АБЕЛА ПОН</w:t>
      </w:r>
      <w:r w:rsidRPr="009B0356">
        <w:rPr>
          <w:rFonts w:ascii="Verdana" w:hAnsi="Verdana"/>
          <w:b/>
          <w:sz w:val="22"/>
          <w:szCs w:val="22"/>
          <w:lang w:val="sr-Cyrl-RS"/>
        </w:rPr>
        <w:t>У</w:t>
      </w:r>
      <w:r w:rsidRPr="009B0356">
        <w:rPr>
          <w:rFonts w:ascii="Verdana" w:hAnsi="Verdana"/>
          <w:b/>
          <w:sz w:val="22"/>
          <w:szCs w:val="22"/>
          <w:lang w:val="sr-Latn-CS"/>
        </w:rPr>
        <w:t>ДЕ</w:t>
      </w:r>
    </w:p>
    <w:p w:rsidR="00E6359A" w:rsidRDefault="00E6359A" w:rsidP="00E6359A">
      <w:pPr>
        <w:jc w:val="center"/>
        <w:rPr>
          <w:rFonts w:ascii="Verdana" w:hAnsi="Verdana"/>
          <w:b/>
          <w:sz w:val="22"/>
          <w:szCs w:val="22"/>
          <w:lang w:val="sr-Latn-RS"/>
        </w:rPr>
      </w:pPr>
      <w:r>
        <w:rPr>
          <w:rFonts w:ascii="Verdana" w:hAnsi="Verdana"/>
          <w:b/>
          <w:sz w:val="22"/>
          <w:szCs w:val="22"/>
          <w:lang w:val="sr-Cyrl-RS"/>
        </w:rPr>
        <w:t>ШЕСТОМЕСЕЧНОГ</w:t>
      </w:r>
      <w:r w:rsidRPr="009B0356">
        <w:rPr>
          <w:rFonts w:ascii="Verdana" w:hAnsi="Verdana"/>
          <w:b/>
          <w:sz w:val="22"/>
          <w:szCs w:val="22"/>
          <w:lang w:val="sr-Cyrl-CS"/>
        </w:rPr>
        <w:t xml:space="preserve"> РЕДОВНОГ ОДРЖАВАЊA</w:t>
      </w:r>
      <w:r w:rsidRPr="009B0356">
        <w:rPr>
          <w:rFonts w:ascii="Verdana" w:hAnsi="Verdana"/>
          <w:b/>
          <w:sz w:val="22"/>
          <w:szCs w:val="22"/>
          <w:lang w:val="sr-Cyrl-RS"/>
        </w:rPr>
        <w:t xml:space="preserve"> И</w:t>
      </w:r>
      <w:r w:rsidRPr="009B0356">
        <w:rPr>
          <w:rFonts w:ascii="Verdana" w:hAnsi="Verdana"/>
          <w:b/>
          <w:sz w:val="22"/>
          <w:szCs w:val="22"/>
          <w:lang w:val="sr-Cyrl-CS"/>
        </w:rPr>
        <w:t xml:space="preserve"> СЕРВИСИРАЊA </w:t>
      </w:r>
      <w:r w:rsidRPr="009B0356">
        <w:rPr>
          <w:rFonts w:ascii="Verdana" w:hAnsi="Verdana"/>
          <w:b/>
          <w:sz w:val="22"/>
          <w:szCs w:val="22"/>
          <w:lang w:val="sr-Cyrl-RS"/>
        </w:rPr>
        <w:t>ЛОКАЛНЕ МРЕЖЕ АУТОМАТСКОГ МОНИТОРИНГА АП ВОЈВОДИНЕ</w:t>
      </w:r>
      <w:r w:rsidRPr="009B0356">
        <w:rPr>
          <w:rFonts w:ascii="Verdana" w:hAnsi="Verdana"/>
          <w:b/>
          <w:sz w:val="22"/>
          <w:szCs w:val="22"/>
          <w:lang w:val="sr-Cyrl-CS"/>
        </w:rPr>
        <w:t xml:space="preserve"> ЗА КОНТРОЛУ КВАЛИТЕТА </w:t>
      </w:r>
      <w:r w:rsidRPr="009B0356">
        <w:rPr>
          <w:rFonts w:ascii="Verdana" w:hAnsi="Verdana"/>
          <w:b/>
          <w:sz w:val="22"/>
          <w:szCs w:val="22"/>
          <w:lang w:val="sr-Cyrl-RS"/>
        </w:rPr>
        <w:t xml:space="preserve">АМБИЈЕНТАЛНОГ </w:t>
      </w:r>
      <w:r w:rsidRPr="009B0356">
        <w:rPr>
          <w:rFonts w:ascii="Verdana" w:hAnsi="Verdana"/>
          <w:b/>
          <w:sz w:val="22"/>
          <w:szCs w:val="22"/>
          <w:lang w:val="sr-Cyrl-CS"/>
        </w:rPr>
        <w:t>ВАЗДУХА НА ТЕРИТОРИЈИ АП ВОЈВОДИНЕ</w:t>
      </w:r>
    </w:p>
    <w:p w:rsidR="00E6359A" w:rsidRPr="00BD05B0" w:rsidRDefault="00E6359A" w:rsidP="00E6359A">
      <w:pPr>
        <w:jc w:val="center"/>
        <w:rPr>
          <w:rFonts w:ascii="Verdana" w:hAnsi="Verdana"/>
          <w:b/>
          <w:sz w:val="22"/>
          <w:szCs w:val="22"/>
          <w:lang w:val="sr-Latn-RS"/>
        </w:rPr>
      </w:pPr>
    </w:p>
    <w:p w:rsidR="00E6359A" w:rsidRPr="009B0356" w:rsidRDefault="00E6359A" w:rsidP="00E6359A">
      <w:pPr>
        <w:jc w:val="both"/>
        <w:rPr>
          <w:rFonts w:ascii="Verdana" w:hAnsi="Verdana"/>
          <w:b/>
          <w:sz w:val="16"/>
          <w:szCs w:val="16"/>
          <w:lang w:val="sr-Latn-CS"/>
        </w:rPr>
      </w:pPr>
    </w:p>
    <w:p w:rsidR="00E6359A" w:rsidRPr="009B0356" w:rsidRDefault="00E6359A" w:rsidP="00E6359A">
      <w:pPr>
        <w:jc w:val="both"/>
        <w:rPr>
          <w:rFonts w:ascii="Verdana" w:hAnsi="Verdana"/>
          <w:b/>
          <w:i/>
          <w:sz w:val="22"/>
          <w:szCs w:val="22"/>
          <w:lang w:val="sr-Latn-RS"/>
        </w:rPr>
      </w:pPr>
      <w:r w:rsidRPr="009B0356">
        <w:rPr>
          <w:rFonts w:ascii="Verdana" w:hAnsi="Verdana"/>
          <w:b/>
          <w:sz w:val="22"/>
          <w:szCs w:val="22"/>
          <w:lang w:val="sr-Latn-CS"/>
        </w:rPr>
        <w:t>1.</w:t>
      </w:r>
      <w:r w:rsidRPr="009B0356">
        <w:rPr>
          <w:rFonts w:ascii="Verdana" w:hAnsi="Verdana"/>
          <w:b/>
          <w:i/>
          <w:sz w:val="22"/>
          <w:szCs w:val="22"/>
          <w:lang w:val="sr-Latn-CS"/>
        </w:rPr>
        <w:t xml:space="preserve"> </w:t>
      </w:r>
      <w:r w:rsidRPr="009B0356">
        <w:rPr>
          <w:rFonts w:ascii="Verdana" w:hAnsi="Verdana"/>
          <w:b/>
          <w:sz w:val="22"/>
          <w:szCs w:val="22"/>
          <w:lang w:val="sr-Latn-CS"/>
        </w:rPr>
        <w:t>Анализатори</w:t>
      </w:r>
      <w:r w:rsidRPr="009B0356">
        <w:rPr>
          <w:rFonts w:ascii="Verdana" w:hAnsi="Verdana"/>
          <w:b/>
          <w:sz w:val="22"/>
          <w:szCs w:val="22"/>
          <w:lang w:val="sr-Cyrl-RS"/>
        </w:rPr>
        <w:t xml:space="preserve"> </w:t>
      </w:r>
      <w:r w:rsidRPr="009B0356">
        <w:rPr>
          <w:rFonts w:ascii="Verdana" w:hAnsi="Verdana"/>
          <w:b/>
          <w:sz w:val="22"/>
          <w:szCs w:val="22"/>
          <w:lang w:val="sr-Cyrl-CS"/>
        </w:rPr>
        <w:t>(потро</w:t>
      </w:r>
      <w:r w:rsidRPr="009B0356">
        <w:rPr>
          <w:rFonts w:ascii="Verdana" w:hAnsi="Verdana"/>
          <w:b/>
          <w:sz w:val="22"/>
          <w:szCs w:val="22"/>
          <w:lang w:val="sr-Latn-RS"/>
        </w:rPr>
        <w:t xml:space="preserve">шни </w:t>
      </w:r>
      <w:r w:rsidRPr="009B0356">
        <w:rPr>
          <w:rFonts w:ascii="Verdana" w:hAnsi="Verdana"/>
          <w:b/>
          <w:sz w:val="22"/>
          <w:szCs w:val="22"/>
          <w:lang w:val="sr-Cyrl-RS"/>
        </w:rPr>
        <w:t xml:space="preserve">материјал </w:t>
      </w:r>
      <w:r w:rsidRPr="009B0356">
        <w:rPr>
          <w:rFonts w:ascii="Verdana" w:hAnsi="Verdana"/>
          <w:b/>
          <w:sz w:val="22"/>
          <w:szCs w:val="22"/>
          <w:lang w:val="sr-Latn-RS"/>
        </w:rPr>
        <w:t>са уградњом)</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125"/>
        <w:gridCol w:w="2268"/>
        <w:gridCol w:w="851"/>
        <w:gridCol w:w="1984"/>
        <w:gridCol w:w="1985"/>
        <w:gridCol w:w="1842"/>
        <w:gridCol w:w="2129"/>
      </w:tblGrid>
      <w:tr w:rsidR="00E6359A" w:rsidRPr="009B0356" w:rsidTr="00E6359A">
        <w:trPr>
          <w:trHeight w:val="1105"/>
        </w:trPr>
        <w:tc>
          <w:tcPr>
            <w:tcW w:w="850"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Cyrl-CS"/>
              </w:rPr>
              <w:t>R</w:t>
            </w:r>
            <w:r w:rsidRPr="009B0356">
              <w:rPr>
                <w:rFonts w:ascii="Verdana" w:hAnsi="Verdana"/>
                <w:b/>
                <w:i/>
                <w:sz w:val="18"/>
                <w:szCs w:val="18"/>
                <w:lang w:val="sr-Latn-CS"/>
              </w:rPr>
              <w:t>edni broj</w:t>
            </w:r>
          </w:p>
        </w:tc>
        <w:tc>
          <w:tcPr>
            <w:tcW w:w="2125"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Potrošni materijal</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Specifikacija seta</w:t>
            </w:r>
          </w:p>
        </w:tc>
        <w:tc>
          <w:tcPr>
            <w:tcW w:w="85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Кom.</w:t>
            </w:r>
          </w:p>
        </w:tc>
        <w:tc>
          <w:tcPr>
            <w:tcW w:w="1984"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Jedinična cena bez PDV-a (materijal sa uslugom ugradnje)</w:t>
            </w:r>
          </w:p>
        </w:tc>
        <w:tc>
          <w:tcPr>
            <w:tcW w:w="1985"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Ukupna cena bez PDV-a</w:t>
            </w:r>
          </w:p>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(materijal sa uslugom ugradnje)</w:t>
            </w:r>
          </w:p>
        </w:tc>
        <w:tc>
          <w:tcPr>
            <w:tcW w:w="1842"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p w:rsidR="00E6359A" w:rsidRPr="009B0356" w:rsidRDefault="00E6359A" w:rsidP="00E6359A">
            <w:pPr>
              <w:jc w:val="center"/>
              <w:rPr>
                <w:rFonts w:ascii="Verdana" w:hAnsi="Verdana"/>
                <w:b/>
                <w:i/>
                <w:sz w:val="18"/>
                <w:szCs w:val="18"/>
                <w:lang w:val="sr-Latn-CS"/>
              </w:rPr>
            </w:pPr>
          </w:p>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PDV</w:t>
            </w:r>
          </w:p>
        </w:tc>
        <w:tc>
          <w:tcPr>
            <w:tcW w:w="2129"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 xml:space="preserve">Ukupna cena sa PDV-om </w:t>
            </w:r>
          </w:p>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(materijal sa uslugom ugradnje)</w:t>
            </w:r>
          </w:p>
        </w:tc>
      </w:tr>
      <w:tr w:rsidR="00E6359A" w:rsidRPr="009B0356" w:rsidTr="00E6359A">
        <w:trPr>
          <w:trHeight w:val="268"/>
        </w:trPr>
        <w:tc>
          <w:tcPr>
            <w:tcW w:w="850"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Cyrl-RS"/>
              </w:rPr>
            </w:pPr>
            <w:r w:rsidRPr="009B0356">
              <w:rPr>
                <w:rFonts w:ascii="Verdana" w:hAnsi="Verdana"/>
                <w:b/>
                <w:i/>
                <w:sz w:val="18"/>
                <w:szCs w:val="18"/>
                <w:lang w:val="sr-Cyrl-RS"/>
              </w:rPr>
              <w:t>1.</w:t>
            </w:r>
          </w:p>
        </w:tc>
        <w:tc>
          <w:tcPr>
            <w:tcW w:w="2125"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 xml:space="preserve">Set za održavanje za analizator za </w:t>
            </w:r>
            <w:r w:rsidRPr="009B0356">
              <w:rPr>
                <w:rFonts w:ascii="Verdana" w:hAnsi="Verdana"/>
                <w:b/>
                <w:i/>
                <w:sz w:val="18"/>
                <w:szCs w:val="18"/>
                <w:lang w:val="sr-Cyrl-CS"/>
              </w:rPr>
              <w:t>azotne okside (</w:t>
            </w:r>
            <w:r w:rsidRPr="009B0356">
              <w:rPr>
                <w:rFonts w:ascii="Verdana" w:hAnsi="Verdana"/>
                <w:b/>
                <w:i/>
                <w:sz w:val="18"/>
                <w:szCs w:val="18"/>
                <w:lang w:val="sr-Latn-CS"/>
              </w:rPr>
              <w:t>NO, NO</w:t>
            </w:r>
            <w:r w:rsidRPr="009B0356">
              <w:rPr>
                <w:rFonts w:ascii="Verdana" w:hAnsi="Verdana"/>
                <w:b/>
                <w:i/>
                <w:sz w:val="18"/>
                <w:szCs w:val="18"/>
                <w:vertAlign w:val="subscript"/>
                <w:lang w:val="sr-Latn-CS"/>
              </w:rPr>
              <w:t>2</w:t>
            </w:r>
            <w:r w:rsidRPr="009B0356">
              <w:rPr>
                <w:rFonts w:ascii="Verdana" w:hAnsi="Verdana"/>
                <w:b/>
                <w:i/>
                <w:sz w:val="18"/>
                <w:szCs w:val="18"/>
                <w:lang w:val="sr-Latn-CS"/>
              </w:rPr>
              <w:t>, NO</w:t>
            </w:r>
            <w:r w:rsidRPr="009B0356">
              <w:rPr>
                <w:rFonts w:ascii="Verdana" w:hAnsi="Verdana"/>
                <w:b/>
                <w:i/>
                <w:sz w:val="18"/>
                <w:szCs w:val="18"/>
                <w:vertAlign w:val="subscript"/>
                <w:lang w:val="sr-Latn-CS"/>
              </w:rPr>
              <w:t>x</w:t>
            </w:r>
            <w:r w:rsidRPr="009B0356">
              <w:rPr>
                <w:rFonts w:ascii="Verdana" w:hAnsi="Verdana"/>
                <w:b/>
                <w:i/>
                <w:sz w:val="18"/>
                <w:szCs w:val="18"/>
                <w:lang w:val="sr-Cyrl-CS"/>
              </w:rPr>
              <w:t xml:space="preserve">) </w:t>
            </w:r>
            <w:r w:rsidRPr="009B0356">
              <w:rPr>
                <w:rFonts w:ascii="Verdana" w:hAnsi="Verdana"/>
                <w:b/>
                <w:i/>
                <w:sz w:val="18"/>
                <w:szCs w:val="18"/>
                <w:lang w:val="sr-Latn-CS"/>
              </w:rPr>
              <w:t>42C</w:t>
            </w:r>
            <w:r w:rsidRPr="009B0356">
              <w:rPr>
                <w:rFonts w:ascii="Verdana" w:hAnsi="Verdana"/>
                <w:sz w:val="18"/>
                <w:szCs w:val="18"/>
                <w:lang w:val="sr-Latn-CS"/>
              </w:rPr>
              <w:t xml:space="preserve">, Thermo Electron Corporation, </w:t>
            </w:r>
            <w:r w:rsidRPr="009B0356">
              <w:rPr>
                <w:rFonts w:ascii="Verdana" w:hAnsi="Verdana"/>
                <w:b/>
                <w:i/>
                <w:sz w:val="18"/>
                <w:szCs w:val="18"/>
                <w:lang w:val="sr-Latn-CS"/>
              </w:rPr>
              <w:t>SAD</w:t>
            </w:r>
          </w:p>
        </w:tc>
        <w:tc>
          <w:tcPr>
            <w:tcW w:w="2268" w:type="dxa"/>
            <w:tcBorders>
              <w:top w:val="single" w:sz="18" w:space="0" w:color="auto"/>
              <w:left w:val="single" w:sz="18" w:space="0" w:color="auto"/>
              <w:bottom w:val="single" w:sz="4" w:space="0" w:color="auto"/>
              <w:right w:val="single" w:sz="18" w:space="0" w:color="auto"/>
            </w:tcBorders>
            <w:shd w:val="clear" w:color="auto" w:fill="auto"/>
          </w:tcPr>
          <w:p w:rsidR="00E6359A" w:rsidRPr="009B0356" w:rsidRDefault="00E6359A" w:rsidP="00E6359A">
            <w:pPr>
              <w:numPr>
                <w:ilvl w:val="1"/>
                <w:numId w:val="27"/>
              </w:numPr>
              <w:suppressAutoHyphens/>
              <w:ind w:left="402" w:hanging="402"/>
              <w:jc w:val="both"/>
              <w:rPr>
                <w:rFonts w:ascii="Verdana" w:hAnsi="Verdana"/>
                <w:sz w:val="18"/>
                <w:szCs w:val="18"/>
                <w:lang w:val="sr-Latn-CS"/>
              </w:rPr>
            </w:pPr>
            <w:r w:rsidRPr="009B0356">
              <w:rPr>
                <w:rFonts w:ascii="Verdana" w:hAnsi="Verdana"/>
                <w:sz w:val="18"/>
                <w:szCs w:val="18"/>
                <w:lang w:val="sr-Latn-CS"/>
              </w:rPr>
              <w:t xml:space="preserve">Set za popravku pumpe </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38"/>
        </w:trPr>
        <w:tc>
          <w:tcPr>
            <w:tcW w:w="850" w:type="dxa"/>
            <w:vMerge/>
            <w:tcBorders>
              <w:left w:val="single" w:sz="18" w:space="0" w:color="auto"/>
              <w:right w:val="single" w:sz="18" w:space="0" w:color="auto"/>
            </w:tcBorders>
            <w:shd w:val="clear" w:color="auto" w:fill="auto"/>
          </w:tcPr>
          <w:p w:rsidR="00E6359A" w:rsidRPr="009B0356" w:rsidRDefault="00E6359A" w:rsidP="00E6359A">
            <w:pPr>
              <w:numPr>
                <w:ilvl w:val="0"/>
                <w:numId w:val="27"/>
              </w:numPr>
              <w:suppressAutoHyphens/>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E6359A" w:rsidRPr="009B0356" w:rsidRDefault="00E6359A" w:rsidP="00E6359A">
            <w:pPr>
              <w:numPr>
                <w:ilvl w:val="1"/>
                <w:numId w:val="27"/>
              </w:numPr>
              <w:suppressAutoHyphens/>
              <w:ind w:left="402" w:hanging="402"/>
              <w:jc w:val="both"/>
              <w:rPr>
                <w:rFonts w:ascii="Verdana" w:hAnsi="Verdana"/>
                <w:sz w:val="18"/>
                <w:szCs w:val="18"/>
                <w:lang w:val="sr-Latn-CS"/>
              </w:rPr>
            </w:pPr>
            <w:r w:rsidRPr="009B0356">
              <w:rPr>
                <w:rFonts w:ascii="Verdana" w:hAnsi="Verdana"/>
                <w:sz w:val="18"/>
                <w:szCs w:val="18"/>
                <w:lang w:val="sr-Latn-CS"/>
              </w:rPr>
              <w:t>Set O-prstenova i filtera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5</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59"/>
        </w:trPr>
        <w:tc>
          <w:tcPr>
            <w:tcW w:w="850"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1.</w:t>
            </w:r>
            <w:r w:rsidRPr="009B0356">
              <w:rPr>
                <w:rFonts w:ascii="Verdana" w:hAnsi="Verdana"/>
                <w:sz w:val="18"/>
                <w:szCs w:val="18"/>
                <w:lang w:val="sr-Cyrl-RS"/>
              </w:rPr>
              <w:t>3</w:t>
            </w:r>
            <w:r w:rsidRPr="009B0356">
              <w:rPr>
                <w:rFonts w:ascii="Verdana" w:hAnsi="Verdana"/>
                <w:sz w:val="18"/>
                <w:szCs w:val="18"/>
                <w:lang w:val="sr-Latn-CS"/>
              </w:rPr>
              <w:t xml:space="preserve"> PTFE filter 47mm</w:t>
            </w:r>
          </w:p>
        </w:tc>
        <w:tc>
          <w:tcPr>
            <w:tcW w:w="851" w:type="dxa"/>
            <w:tcBorders>
              <w:top w:val="single" w:sz="4"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13</w:t>
            </w:r>
          </w:p>
        </w:tc>
        <w:tc>
          <w:tcPr>
            <w:tcW w:w="1984" w:type="dxa"/>
            <w:tcBorders>
              <w:top w:val="single" w:sz="4" w:space="0" w:color="auto"/>
              <w:left w:val="single" w:sz="4" w:space="0" w:color="auto"/>
              <w:bottom w:val="single" w:sz="12"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12"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12"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12"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59"/>
        </w:trPr>
        <w:tc>
          <w:tcPr>
            <w:tcW w:w="850"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1.4. Solenoidni ventil</w:t>
            </w:r>
          </w:p>
        </w:tc>
        <w:tc>
          <w:tcPr>
            <w:tcW w:w="851" w:type="dxa"/>
            <w:tcBorders>
              <w:top w:val="single" w:sz="4" w:space="0" w:color="auto"/>
              <w:left w:val="single" w:sz="18" w:space="0" w:color="auto"/>
              <w:bottom w:val="single" w:sz="12" w:space="0" w:color="auto"/>
              <w:right w:val="single" w:sz="18" w:space="0" w:color="auto"/>
            </w:tcBorders>
            <w:shd w:val="clear" w:color="auto" w:fill="auto"/>
          </w:tcPr>
          <w:p w:rsidR="00E6359A"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4" w:space="0" w:color="auto"/>
              <w:left w:val="single" w:sz="4" w:space="0" w:color="auto"/>
              <w:bottom w:val="single" w:sz="12"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12"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12"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12"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59"/>
        </w:trPr>
        <w:tc>
          <w:tcPr>
            <w:tcW w:w="850"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125"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1.5. O-ring kapilara (pak/10)</w:t>
            </w:r>
          </w:p>
        </w:tc>
        <w:tc>
          <w:tcPr>
            <w:tcW w:w="851" w:type="dxa"/>
            <w:tcBorders>
              <w:top w:val="single" w:sz="4" w:space="0" w:color="auto"/>
              <w:left w:val="single" w:sz="18" w:space="0" w:color="auto"/>
              <w:bottom w:val="single" w:sz="12" w:space="0" w:color="auto"/>
              <w:right w:val="single" w:sz="18" w:space="0" w:color="auto"/>
            </w:tcBorders>
            <w:shd w:val="clear" w:color="auto" w:fill="auto"/>
          </w:tcPr>
          <w:p w:rsidR="00E6359A"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4" w:space="0" w:color="auto"/>
              <w:left w:val="single" w:sz="4" w:space="0" w:color="auto"/>
              <w:bottom w:val="single" w:sz="12"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12"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12"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12"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58"/>
        </w:trPr>
        <w:tc>
          <w:tcPr>
            <w:tcW w:w="850"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Cyrl-RS"/>
              </w:rPr>
            </w:pPr>
            <w:r w:rsidRPr="009B0356">
              <w:rPr>
                <w:rFonts w:ascii="Verdana" w:hAnsi="Verdana"/>
                <w:b/>
                <w:i/>
                <w:sz w:val="18"/>
                <w:szCs w:val="18"/>
                <w:lang w:val="sr-Cyrl-RS"/>
              </w:rPr>
              <w:t>2.</w:t>
            </w:r>
          </w:p>
        </w:tc>
        <w:tc>
          <w:tcPr>
            <w:tcW w:w="2125"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Set za održavanje za analizator za ozon (O</w:t>
            </w:r>
            <w:r w:rsidRPr="009B0356">
              <w:rPr>
                <w:rFonts w:ascii="Verdana" w:hAnsi="Verdana"/>
                <w:b/>
                <w:i/>
                <w:sz w:val="18"/>
                <w:szCs w:val="18"/>
                <w:vertAlign w:val="subscript"/>
                <w:lang w:val="sr-Latn-CS"/>
              </w:rPr>
              <w:t>3</w:t>
            </w:r>
            <w:r w:rsidRPr="009B0356">
              <w:rPr>
                <w:rFonts w:ascii="Verdana" w:hAnsi="Verdana"/>
                <w:b/>
                <w:i/>
                <w:sz w:val="18"/>
                <w:szCs w:val="18"/>
                <w:lang w:val="sr-Latn-CS"/>
              </w:rPr>
              <w:t xml:space="preserve">) 49C, </w:t>
            </w:r>
            <w:r w:rsidRPr="009B0356">
              <w:rPr>
                <w:rFonts w:ascii="Verdana" w:hAnsi="Verdana"/>
                <w:sz w:val="18"/>
                <w:szCs w:val="18"/>
                <w:lang w:val="sr-Latn-CS"/>
              </w:rPr>
              <w:t xml:space="preserve">Thermo Electron Corporation, </w:t>
            </w:r>
            <w:r w:rsidRPr="009B0356">
              <w:rPr>
                <w:rFonts w:ascii="Verdana" w:hAnsi="Verdana"/>
                <w:b/>
                <w:i/>
                <w:sz w:val="18"/>
                <w:szCs w:val="18"/>
                <w:lang w:val="sr-Latn-CS"/>
              </w:rPr>
              <w:t>SAD</w:t>
            </w:r>
          </w:p>
        </w:tc>
        <w:tc>
          <w:tcPr>
            <w:tcW w:w="2268" w:type="dxa"/>
            <w:tcBorders>
              <w:top w:val="single" w:sz="12" w:space="0" w:color="auto"/>
              <w:left w:val="single" w:sz="18" w:space="0" w:color="auto"/>
              <w:right w:val="single" w:sz="18" w:space="0" w:color="auto"/>
            </w:tcBorders>
            <w:shd w:val="clear" w:color="auto" w:fill="auto"/>
          </w:tcPr>
          <w:p w:rsidR="00E6359A" w:rsidRPr="0067022F" w:rsidRDefault="00E6359A" w:rsidP="00E6359A">
            <w:pPr>
              <w:jc w:val="both"/>
              <w:rPr>
                <w:rFonts w:ascii="Verdana" w:hAnsi="Verdana"/>
                <w:sz w:val="18"/>
                <w:szCs w:val="18"/>
              </w:rPr>
            </w:pPr>
            <w:r w:rsidRPr="009B0356">
              <w:rPr>
                <w:rFonts w:ascii="Verdana" w:hAnsi="Verdana"/>
                <w:sz w:val="18"/>
                <w:szCs w:val="18"/>
                <w:lang w:val="sr-Latn-CS"/>
              </w:rPr>
              <w:t>2.</w:t>
            </w:r>
            <w:r w:rsidRPr="009B0356">
              <w:rPr>
                <w:rFonts w:ascii="Verdana" w:hAnsi="Verdana"/>
                <w:sz w:val="18"/>
                <w:szCs w:val="18"/>
                <w:lang w:val="sr-Cyrl-RS"/>
              </w:rPr>
              <w:t>1</w:t>
            </w:r>
            <w:r w:rsidRPr="009B0356">
              <w:rPr>
                <w:rFonts w:ascii="Verdana" w:hAnsi="Verdana"/>
                <w:sz w:val="18"/>
                <w:szCs w:val="18"/>
                <w:lang w:val="sr-Latn-CS"/>
              </w:rPr>
              <w:t xml:space="preserve"> Set O-prstenova </w:t>
            </w:r>
            <w:r w:rsidR="0067022F">
              <w:rPr>
                <w:rFonts w:ascii="Verdana" w:hAnsi="Verdana"/>
                <w:sz w:val="18"/>
                <w:szCs w:val="18"/>
              </w:rPr>
              <w:t>i filtera</w:t>
            </w:r>
          </w:p>
        </w:tc>
        <w:tc>
          <w:tcPr>
            <w:tcW w:w="851" w:type="dxa"/>
            <w:tcBorders>
              <w:top w:val="single" w:sz="12"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5</w:t>
            </w:r>
          </w:p>
        </w:tc>
        <w:tc>
          <w:tcPr>
            <w:tcW w:w="1984" w:type="dxa"/>
            <w:tcBorders>
              <w:top w:val="single" w:sz="12" w:space="0" w:color="auto"/>
              <w:left w:val="single" w:sz="4" w:space="0" w:color="auto"/>
              <w:bottom w:val="single" w:sz="4" w:space="0" w:color="auto"/>
              <w:right w:val="single" w:sz="18" w:space="0" w:color="auto"/>
            </w:tcBorders>
          </w:tcPr>
          <w:p w:rsidR="00E6359A" w:rsidRPr="009B0356" w:rsidRDefault="00E6359A" w:rsidP="00E6359A">
            <w:pPr>
              <w:jc w:val="both"/>
              <w:rPr>
                <w:rFonts w:ascii="Verdana" w:hAnsi="Verdana"/>
                <w:sz w:val="18"/>
                <w:szCs w:val="18"/>
                <w:lang w:val="sr-Latn-CS"/>
              </w:rPr>
            </w:pPr>
          </w:p>
        </w:tc>
        <w:tc>
          <w:tcPr>
            <w:tcW w:w="1985" w:type="dxa"/>
            <w:tcBorders>
              <w:top w:val="single" w:sz="12"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sz w:val="18"/>
                <w:szCs w:val="18"/>
                <w:lang w:val="sr-Latn-CS"/>
              </w:rPr>
            </w:pPr>
          </w:p>
        </w:tc>
        <w:tc>
          <w:tcPr>
            <w:tcW w:w="1842" w:type="dxa"/>
            <w:tcBorders>
              <w:top w:val="single" w:sz="12"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sz w:val="18"/>
                <w:szCs w:val="18"/>
                <w:lang w:val="sr-Latn-CS"/>
              </w:rPr>
            </w:pPr>
          </w:p>
        </w:tc>
        <w:tc>
          <w:tcPr>
            <w:tcW w:w="2129" w:type="dxa"/>
            <w:tcBorders>
              <w:top w:val="single" w:sz="12"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258"/>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2.</w:t>
            </w:r>
            <w:r w:rsidRPr="009B0356">
              <w:rPr>
                <w:rFonts w:ascii="Verdana" w:hAnsi="Verdana"/>
                <w:sz w:val="18"/>
                <w:szCs w:val="18"/>
                <w:lang w:val="sr-Cyrl-RS"/>
              </w:rPr>
              <w:t>2</w:t>
            </w:r>
            <w:r w:rsidRPr="009B0356">
              <w:rPr>
                <w:rFonts w:ascii="Verdana" w:hAnsi="Verdana"/>
                <w:sz w:val="18"/>
                <w:szCs w:val="18"/>
                <w:lang w:val="sr-Latn-CS"/>
              </w:rPr>
              <w:t xml:space="preserve"> Set za popravku pumpe</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Cyrl-RS"/>
              </w:rPr>
            </w:pPr>
            <w:r w:rsidRPr="009B0356">
              <w:rPr>
                <w:rFonts w:ascii="Verdana" w:hAnsi="Verdana"/>
                <w:sz w:val="18"/>
                <w:szCs w:val="18"/>
                <w:lang w:val="sr-Cyrl-R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both"/>
              <w:rPr>
                <w:rFonts w:ascii="Verdana" w:hAnsi="Verdana"/>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258"/>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2.</w:t>
            </w:r>
            <w:r w:rsidRPr="009B0356">
              <w:rPr>
                <w:rFonts w:ascii="Verdana" w:hAnsi="Verdana"/>
                <w:sz w:val="18"/>
                <w:szCs w:val="18"/>
                <w:lang w:val="sr-Cyrl-RS"/>
              </w:rPr>
              <w:t>3</w:t>
            </w:r>
            <w:r w:rsidRPr="009B0356">
              <w:rPr>
                <w:rFonts w:ascii="Verdana" w:hAnsi="Verdana"/>
                <w:sz w:val="18"/>
                <w:szCs w:val="18"/>
                <w:lang w:val="sr-Latn-CS"/>
              </w:rPr>
              <w:t xml:space="preserve"> PTFE filter 47 mm</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13</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both"/>
              <w:rPr>
                <w:rFonts w:ascii="Verdana" w:hAnsi="Verdana"/>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21"/>
        </w:trPr>
        <w:tc>
          <w:tcPr>
            <w:tcW w:w="850"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3.</w:t>
            </w:r>
          </w:p>
        </w:tc>
        <w:tc>
          <w:tcPr>
            <w:tcW w:w="2125"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sz w:val="18"/>
                <w:szCs w:val="18"/>
                <w:lang w:val="sr-Cyrl-RS"/>
              </w:rPr>
            </w:pPr>
            <w:r w:rsidRPr="009B0356">
              <w:rPr>
                <w:rFonts w:ascii="Verdana" w:hAnsi="Verdana"/>
                <w:b/>
                <w:i/>
                <w:sz w:val="18"/>
                <w:szCs w:val="18"/>
                <w:lang w:val="sr-Latn-CS"/>
              </w:rPr>
              <w:t xml:space="preserve">Set za održavanje za analizator za ugljen monoksid (CO) CO12M, </w:t>
            </w:r>
            <w:r w:rsidRPr="009B0356">
              <w:rPr>
                <w:rFonts w:ascii="Verdana" w:hAnsi="Verdana"/>
                <w:sz w:val="18"/>
                <w:szCs w:val="18"/>
                <w:lang w:val="sr-Latn-CS"/>
              </w:rPr>
              <w:t>Environnement S.A., Francuska</w:t>
            </w:r>
          </w:p>
        </w:tc>
        <w:tc>
          <w:tcPr>
            <w:tcW w:w="2268"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3.1 Filter za internu kalibraciju nule</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both"/>
              <w:rPr>
                <w:rFonts w:ascii="Verdana" w:hAnsi="Verdana"/>
                <w:sz w:val="18"/>
                <w:szCs w:val="18"/>
                <w:lang w:val="sr-Latn-CS"/>
              </w:rPr>
            </w:pPr>
          </w:p>
        </w:tc>
        <w:tc>
          <w:tcPr>
            <w:tcW w:w="1985"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sz w:val="18"/>
                <w:szCs w:val="18"/>
                <w:lang w:val="sr-Latn-CS"/>
              </w:rPr>
            </w:pPr>
          </w:p>
        </w:tc>
        <w:tc>
          <w:tcPr>
            <w:tcW w:w="1842"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sz w:val="18"/>
                <w:szCs w:val="18"/>
                <w:lang w:val="sr-Latn-CS"/>
              </w:rPr>
            </w:pPr>
          </w:p>
        </w:tc>
        <w:tc>
          <w:tcPr>
            <w:tcW w:w="2129"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21"/>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3.2 Amortizer udara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3</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311"/>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3.3 Set za održavanje pumpe</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311"/>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3.4 Stator pumpe</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311"/>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3.5 O-prsten za detektor gasa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308"/>
        </w:trPr>
        <w:tc>
          <w:tcPr>
            <w:tcW w:w="850"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4.</w:t>
            </w:r>
          </w:p>
        </w:tc>
        <w:tc>
          <w:tcPr>
            <w:tcW w:w="2125"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sz w:val="18"/>
                <w:szCs w:val="18"/>
                <w:lang w:val="sr-Latn-CS"/>
              </w:rPr>
            </w:pPr>
            <w:r w:rsidRPr="009B0356">
              <w:rPr>
                <w:rFonts w:ascii="Verdana" w:hAnsi="Verdana"/>
                <w:b/>
                <w:i/>
                <w:sz w:val="18"/>
                <w:szCs w:val="18"/>
                <w:lang w:val="sr-Latn-CS"/>
              </w:rPr>
              <w:t xml:space="preserve">Set za održavanje za analizator za </w:t>
            </w:r>
            <w:r w:rsidRPr="009B0356">
              <w:rPr>
                <w:rFonts w:ascii="Verdana" w:hAnsi="Verdana"/>
                <w:b/>
                <w:i/>
                <w:sz w:val="18"/>
                <w:szCs w:val="18"/>
                <w:lang w:val="sr-Latn-CS"/>
              </w:rPr>
              <w:lastRenderedPageBreak/>
              <w:t xml:space="preserve">suspendovane čestice PM10 MP101M, </w:t>
            </w:r>
            <w:r w:rsidRPr="009B0356">
              <w:rPr>
                <w:rFonts w:ascii="Verdana" w:hAnsi="Verdana"/>
                <w:sz w:val="18"/>
                <w:szCs w:val="18"/>
                <w:lang w:val="sr-Latn-CS"/>
              </w:rPr>
              <w:t>Environnement S.A., Francuska</w:t>
            </w:r>
          </w:p>
        </w:tc>
        <w:tc>
          <w:tcPr>
            <w:tcW w:w="2268" w:type="dxa"/>
            <w:tcBorders>
              <w:top w:val="single" w:sz="18"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lastRenderedPageBreak/>
              <w:t>4.1 Rolna filter papira RF100</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E6359A" w:rsidRPr="00AB1C22" w:rsidRDefault="00E6359A" w:rsidP="00E6359A">
            <w:pPr>
              <w:jc w:val="center"/>
              <w:rPr>
                <w:rFonts w:ascii="Verdana" w:hAnsi="Verdana"/>
                <w:sz w:val="18"/>
                <w:szCs w:val="18"/>
                <w:lang w:val="sr-Latn-RS"/>
              </w:rPr>
            </w:pPr>
            <w:r>
              <w:rPr>
                <w:rFonts w:ascii="Verdana" w:hAnsi="Verdana"/>
                <w:sz w:val="18"/>
                <w:szCs w:val="18"/>
                <w:lang w:val="sr-Latn-RS"/>
              </w:rPr>
              <w:t>2</w:t>
            </w:r>
          </w:p>
        </w:tc>
        <w:tc>
          <w:tcPr>
            <w:tcW w:w="1984"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CS"/>
              </w:rPr>
            </w:pPr>
          </w:p>
        </w:tc>
        <w:tc>
          <w:tcPr>
            <w:tcW w:w="1985"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CS"/>
              </w:rPr>
            </w:pPr>
          </w:p>
        </w:tc>
        <w:tc>
          <w:tcPr>
            <w:tcW w:w="1842"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CS"/>
              </w:rPr>
            </w:pPr>
          </w:p>
        </w:tc>
        <w:tc>
          <w:tcPr>
            <w:tcW w:w="2129"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CS"/>
              </w:rPr>
            </w:pPr>
          </w:p>
        </w:tc>
      </w:tr>
      <w:tr w:rsidR="00E6359A" w:rsidRPr="009B0356" w:rsidTr="00E6359A">
        <w:trPr>
          <w:trHeight w:val="308"/>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 xml:space="preserve">4.2 </w:t>
            </w:r>
            <w:r>
              <w:rPr>
                <w:rFonts w:ascii="Verdana" w:hAnsi="Verdana"/>
                <w:sz w:val="18"/>
                <w:szCs w:val="18"/>
                <w:lang w:val="sr-Latn-CS"/>
              </w:rPr>
              <w:t>Hybrid seal</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RS"/>
              </w:rPr>
            </w:pPr>
            <w:r w:rsidRPr="009B0356">
              <w:rPr>
                <w:rFonts w:ascii="Verdana" w:hAnsi="Verdana"/>
                <w:sz w:val="18"/>
                <w:szCs w:val="18"/>
                <w:lang w:val="sr-Latn-R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CS"/>
              </w:rPr>
            </w:pPr>
          </w:p>
        </w:tc>
      </w:tr>
      <w:tr w:rsidR="00E6359A" w:rsidRPr="009B0356" w:rsidTr="00E6359A">
        <w:trPr>
          <w:trHeight w:val="308"/>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4.3 O-prsten diam.27 cord 2</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2</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308"/>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4.4 O-prsten 35, 2 cod, viton</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2</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308"/>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4.5 Set za održavanje pumpe</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308"/>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4.6 Baterija 2.4 V 70mA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64"/>
        </w:trPr>
        <w:tc>
          <w:tcPr>
            <w:tcW w:w="850"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5.</w:t>
            </w:r>
          </w:p>
        </w:tc>
        <w:tc>
          <w:tcPr>
            <w:tcW w:w="2125"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 xml:space="preserve">Set za održavanje za VOC analizator VOC71M, </w:t>
            </w:r>
            <w:r w:rsidRPr="009B0356">
              <w:rPr>
                <w:rFonts w:ascii="Verdana" w:hAnsi="Verdana"/>
                <w:sz w:val="18"/>
                <w:szCs w:val="18"/>
                <w:lang w:val="sr-Latn-CS"/>
              </w:rPr>
              <w:t>Environnement S.A., Francuska</w:t>
            </w:r>
          </w:p>
        </w:tc>
        <w:tc>
          <w:tcPr>
            <w:tcW w:w="2268"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5.1 Set za održavanje pumpe</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64"/>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5.2 Amortizer udara LX-A55</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6</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64"/>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5.</w:t>
            </w:r>
            <w:r>
              <w:rPr>
                <w:rFonts w:ascii="Verdana" w:hAnsi="Verdana"/>
                <w:sz w:val="18"/>
                <w:szCs w:val="18"/>
                <w:lang w:val="sr-Latn-CS"/>
              </w:rPr>
              <w:t>3</w:t>
            </w:r>
            <w:r w:rsidRPr="009B0356">
              <w:rPr>
                <w:rFonts w:ascii="Verdana" w:hAnsi="Verdana"/>
                <w:sz w:val="18"/>
                <w:szCs w:val="18"/>
                <w:lang w:val="sr-Latn-CS"/>
              </w:rPr>
              <w:t xml:space="preserve"> Set kertridža od aktivnog uglja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65"/>
        </w:trPr>
        <w:tc>
          <w:tcPr>
            <w:tcW w:w="850"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6.</w:t>
            </w:r>
          </w:p>
        </w:tc>
        <w:tc>
          <w:tcPr>
            <w:tcW w:w="2125"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Set za održavanje za analizator za sumpor dioksid</w:t>
            </w:r>
            <w:r w:rsidR="0067022F">
              <w:rPr>
                <w:rFonts w:ascii="Verdana" w:hAnsi="Verdana"/>
                <w:b/>
                <w:i/>
                <w:sz w:val="18"/>
                <w:szCs w:val="18"/>
                <w:lang w:val="sr-Latn-CS"/>
              </w:rPr>
              <w:t>/vodonik sulfid</w:t>
            </w:r>
            <w:r w:rsidRPr="009B0356">
              <w:rPr>
                <w:rFonts w:ascii="Verdana" w:hAnsi="Verdana"/>
                <w:b/>
                <w:i/>
                <w:sz w:val="18"/>
                <w:szCs w:val="18"/>
                <w:lang w:val="sr-Latn-CS"/>
              </w:rPr>
              <w:t xml:space="preserve"> (SO</w:t>
            </w:r>
            <w:r w:rsidRPr="009B0356">
              <w:rPr>
                <w:rFonts w:ascii="Verdana" w:hAnsi="Verdana"/>
                <w:b/>
                <w:i/>
                <w:sz w:val="18"/>
                <w:szCs w:val="18"/>
                <w:vertAlign w:val="subscript"/>
                <w:lang w:val="sr-Latn-CS"/>
              </w:rPr>
              <w:t>2</w:t>
            </w:r>
            <w:r w:rsidR="0067022F">
              <w:rPr>
                <w:rFonts w:ascii="Verdana" w:hAnsi="Verdana"/>
                <w:b/>
                <w:i/>
                <w:sz w:val="18"/>
                <w:szCs w:val="18"/>
                <w:lang w:val="sr-Latn-CS"/>
              </w:rPr>
              <w:t>/H</w:t>
            </w:r>
            <w:r w:rsidR="0067022F" w:rsidRPr="0067022F">
              <w:rPr>
                <w:rFonts w:ascii="Verdana" w:hAnsi="Verdana"/>
                <w:b/>
                <w:i/>
                <w:sz w:val="18"/>
                <w:szCs w:val="18"/>
                <w:vertAlign w:val="subscript"/>
                <w:lang w:val="sr-Latn-CS"/>
              </w:rPr>
              <w:t>2</w:t>
            </w:r>
            <w:r w:rsidR="0067022F">
              <w:rPr>
                <w:rFonts w:ascii="Verdana" w:hAnsi="Verdana"/>
                <w:b/>
                <w:i/>
                <w:sz w:val="18"/>
                <w:szCs w:val="18"/>
                <w:lang w:val="sr-Latn-CS"/>
              </w:rPr>
              <w:t>S)</w:t>
            </w:r>
            <w:r w:rsidRPr="009B0356">
              <w:rPr>
                <w:rFonts w:ascii="Verdana" w:hAnsi="Verdana"/>
                <w:b/>
                <w:i/>
                <w:sz w:val="18"/>
                <w:szCs w:val="18"/>
                <w:lang w:val="sr-Cyrl-CS"/>
              </w:rPr>
              <w:t xml:space="preserve"> </w:t>
            </w:r>
            <w:r w:rsidRPr="009B0356">
              <w:rPr>
                <w:rFonts w:ascii="Verdana" w:hAnsi="Verdana"/>
                <w:b/>
                <w:i/>
                <w:sz w:val="18"/>
                <w:szCs w:val="18"/>
                <w:lang w:val="sr-Latn-CS"/>
              </w:rPr>
              <w:t xml:space="preserve">AF22M, </w:t>
            </w:r>
            <w:r w:rsidRPr="009B0356">
              <w:rPr>
                <w:rFonts w:ascii="Verdana" w:hAnsi="Verdana"/>
                <w:sz w:val="18"/>
                <w:szCs w:val="18"/>
                <w:lang w:val="sr-Latn-CS"/>
              </w:rPr>
              <w:t>Environnement S.A., Francuska</w:t>
            </w:r>
          </w:p>
        </w:tc>
        <w:tc>
          <w:tcPr>
            <w:tcW w:w="2268"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 xml:space="preserve">6.1 Soda ash punjenje 10G </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2</w:t>
            </w:r>
          </w:p>
        </w:tc>
        <w:tc>
          <w:tcPr>
            <w:tcW w:w="1984"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64"/>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6.2 5µm PTFE filter 47 mm</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13</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64"/>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6.3 Filter nultog gasa SO</w:t>
            </w:r>
            <w:r w:rsidRPr="009B0356">
              <w:rPr>
                <w:rFonts w:ascii="Verdana" w:hAnsi="Verdana"/>
                <w:sz w:val="18"/>
                <w:szCs w:val="18"/>
                <w:vertAlign w:val="subscript"/>
                <w:lang w:val="sr-Latn-CS"/>
              </w:rPr>
              <w:t>2</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2</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64"/>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6.</w:t>
            </w:r>
            <w:r>
              <w:rPr>
                <w:rFonts w:ascii="Verdana" w:hAnsi="Verdana"/>
                <w:sz w:val="18"/>
                <w:szCs w:val="18"/>
                <w:lang w:val="sr-Latn-CS"/>
              </w:rPr>
              <w:t>4</w:t>
            </w:r>
            <w:r w:rsidRPr="009B0356">
              <w:rPr>
                <w:rFonts w:ascii="Verdana" w:hAnsi="Verdana"/>
                <w:sz w:val="18"/>
                <w:szCs w:val="18"/>
                <w:lang w:val="sr-Latn-CS"/>
              </w:rPr>
              <w:t xml:space="preserve"> Filter linije od aktivnog uglja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64"/>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6.</w:t>
            </w:r>
            <w:r>
              <w:rPr>
                <w:rFonts w:ascii="Verdana" w:hAnsi="Verdana"/>
                <w:sz w:val="18"/>
                <w:szCs w:val="18"/>
                <w:lang w:val="sr-Latn-CS"/>
              </w:rPr>
              <w:t>5</w:t>
            </w:r>
            <w:r w:rsidR="0067022F">
              <w:rPr>
                <w:rFonts w:ascii="Verdana" w:hAnsi="Verdana"/>
                <w:sz w:val="18"/>
                <w:szCs w:val="18"/>
                <w:lang w:val="sr-Latn-CS"/>
              </w:rPr>
              <w:t xml:space="preserve"> </w:t>
            </w:r>
            <w:r w:rsidRPr="009B0356">
              <w:rPr>
                <w:rFonts w:ascii="Verdana" w:hAnsi="Verdana"/>
                <w:sz w:val="18"/>
                <w:szCs w:val="18"/>
                <w:lang w:val="sr-Latn-CS"/>
              </w:rPr>
              <w:t>vanadium pentoxide pyrex glass</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84"/>
        </w:trPr>
        <w:tc>
          <w:tcPr>
            <w:tcW w:w="850"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7.</w:t>
            </w:r>
          </w:p>
        </w:tc>
        <w:tc>
          <w:tcPr>
            <w:tcW w:w="2125"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 xml:space="preserve">Set za održavanje za analizator za </w:t>
            </w:r>
            <w:r w:rsidRPr="009B0356">
              <w:rPr>
                <w:rFonts w:ascii="Verdana" w:hAnsi="Verdana"/>
                <w:b/>
                <w:i/>
                <w:sz w:val="18"/>
                <w:szCs w:val="18"/>
                <w:lang w:val="sr-Cyrl-CS"/>
              </w:rPr>
              <w:t>azotne okside (</w:t>
            </w:r>
            <w:r w:rsidRPr="009B0356">
              <w:rPr>
                <w:rFonts w:ascii="Verdana" w:hAnsi="Verdana"/>
                <w:b/>
                <w:i/>
                <w:sz w:val="18"/>
                <w:szCs w:val="18"/>
                <w:lang w:val="sr-Latn-CS"/>
              </w:rPr>
              <w:t>NO, NO</w:t>
            </w:r>
            <w:r w:rsidRPr="009B0356">
              <w:rPr>
                <w:rFonts w:ascii="Verdana" w:hAnsi="Verdana"/>
                <w:b/>
                <w:i/>
                <w:sz w:val="18"/>
                <w:szCs w:val="18"/>
                <w:vertAlign w:val="subscript"/>
                <w:lang w:val="sr-Latn-CS"/>
              </w:rPr>
              <w:t>2</w:t>
            </w:r>
            <w:r w:rsidRPr="009B0356">
              <w:rPr>
                <w:rFonts w:ascii="Verdana" w:hAnsi="Verdana"/>
                <w:b/>
                <w:i/>
                <w:sz w:val="18"/>
                <w:szCs w:val="18"/>
                <w:lang w:val="sr-Latn-CS"/>
              </w:rPr>
              <w:t>, NO</w:t>
            </w:r>
            <w:r w:rsidRPr="009B0356">
              <w:rPr>
                <w:rFonts w:ascii="Verdana" w:hAnsi="Verdana"/>
                <w:b/>
                <w:i/>
                <w:sz w:val="18"/>
                <w:szCs w:val="18"/>
                <w:vertAlign w:val="subscript"/>
                <w:lang w:val="sr-Latn-CS"/>
              </w:rPr>
              <w:t>x</w:t>
            </w:r>
            <w:r w:rsidRPr="009B0356">
              <w:rPr>
                <w:rFonts w:ascii="Verdana" w:hAnsi="Verdana"/>
                <w:b/>
                <w:i/>
                <w:sz w:val="18"/>
                <w:szCs w:val="18"/>
                <w:lang w:val="sr-Cyrl-CS"/>
              </w:rPr>
              <w:t xml:space="preserve">) </w:t>
            </w:r>
            <w:r w:rsidRPr="009B0356">
              <w:rPr>
                <w:rFonts w:ascii="Verdana" w:hAnsi="Verdana"/>
                <w:b/>
                <w:i/>
                <w:sz w:val="18"/>
                <w:szCs w:val="18"/>
                <w:lang w:val="sr-Latn-CS"/>
              </w:rPr>
              <w:t>42i</w:t>
            </w:r>
            <w:r w:rsidRPr="009B0356">
              <w:rPr>
                <w:rFonts w:ascii="Verdana" w:hAnsi="Verdana"/>
                <w:sz w:val="18"/>
                <w:szCs w:val="18"/>
                <w:lang w:val="sr-Latn-CS"/>
              </w:rPr>
              <w:t>, Thermo Electron Corporation, SAD</w:t>
            </w:r>
          </w:p>
        </w:tc>
        <w:tc>
          <w:tcPr>
            <w:tcW w:w="2268" w:type="dxa"/>
            <w:tcBorders>
              <w:top w:val="single" w:sz="18" w:space="0" w:color="auto"/>
              <w:left w:val="single" w:sz="18" w:space="0" w:color="auto"/>
              <w:right w:val="single" w:sz="18" w:space="0" w:color="auto"/>
            </w:tcBorders>
            <w:shd w:val="clear" w:color="auto" w:fill="auto"/>
          </w:tcPr>
          <w:p w:rsidR="00E6359A" w:rsidRPr="009B0356" w:rsidRDefault="00E6359A" w:rsidP="00E6359A">
            <w:pPr>
              <w:ind w:left="360" w:hanging="360"/>
              <w:jc w:val="both"/>
              <w:rPr>
                <w:rFonts w:ascii="Verdana" w:hAnsi="Verdana"/>
                <w:sz w:val="18"/>
                <w:szCs w:val="18"/>
                <w:lang w:val="sr-Latn-CS"/>
              </w:rPr>
            </w:pPr>
            <w:r w:rsidRPr="009B0356">
              <w:rPr>
                <w:rFonts w:ascii="Verdana" w:hAnsi="Verdana"/>
                <w:sz w:val="18"/>
                <w:szCs w:val="18"/>
                <w:lang w:val="sr-Cyrl-RS"/>
              </w:rPr>
              <w:t>7.1.</w:t>
            </w:r>
            <w:r w:rsidRPr="009B0356">
              <w:rPr>
                <w:rFonts w:ascii="Verdana" w:hAnsi="Verdana"/>
                <w:sz w:val="18"/>
                <w:szCs w:val="18"/>
                <w:lang w:val="sr-Latn-CS"/>
              </w:rPr>
              <w:t xml:space="preserve">Set O-prstenova i filtera </w:t>
            </w:r>
          </w:p>
        </w:tc>
        <w:tc>
          <w:tcPr>
            <w:tcW w:w="851"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5</w:t>
            </w:r>
          </w:p>
        </w:tc>
        <w:tc>
          <w:tcPr>
            <w:tcW w:w="1984" w:type="dxa"/>
            <w:tcBorders>
              <w:top w:val="single" w:sz="18"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18"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18"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18"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84"/>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Cyrl-RS"/>
              </w:rPr>
              <w:t>7.2.</w:t>
            </w:r>
            <w:r w:rsidRPr="009B0356">
              <w:rPr>
                <w:rFonts w:ascii="Verdana" w:hAnsi="Verdana"/>
                <w:sz w:val="18"/>
                <w:szCs w:val="18"/>
                <w:lang w:val="pl-PL"/>
              </w:rPr>
              <w:t>PTFE filter 47 mm</w:t>
            </w:r>
          </w:p>
        </w:tc>
        <w:tc>
          <w:tcPr>
            <w:tcW w:w="851"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13</w:t>
            </w:r>
          </w:p>
        </w:tc>
        <w:tc>
          <w:tcPr>
            <w:tcW w:w="1984"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84"/>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 xml:space="preserve">7.3 Set za popravku pumpe </w:t>
            </w:r>
          </w:p>
        </w:tc>
        <w:tc>
          <w:tcPr>
            <w:tcW w:w="851"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84"/>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E6359A" w:rsidRPr="007A3577" w:rsidRDefault="00E6359A" w:rsidP="00E6359A">
            <w:pPr>
              <w:jc w:val="both"/>
              <w:rPr>
                <w:rFonts w:ascii="Verdana" w:hAnsi="Verdana"/>
                <w:sz w:val="18"/>
                <w:szCs w:val="18"/>
                <w:lang w:val="sr-Latn-RS"/>
              </w:rPr>
            </w:pPr>
            <w:r>
              <w:rPr>
                <w:rFonts w:ascii="Verdana" w:hAnsi="Verdana"/>
                <w:sz w:val="18"/>
                <w:szCs w:val="18"/>
                <w:lang w:val="sr-Latn-RS"/>
              </w:rPr>
              <w:t>7.4 PMT Hammamatsu</w:t>
            </w:r>
          </w:p>
        </w:tc>
        <w:tc>
          <w:tcPr>
            <w:tcW w:w="851" w:type="dxa"/>
            <w:tcBorders>
              <w:top w:val="single" w:sz="4" w:space="0" w:color="auto"/>
              <w:left w:val="single" w:sz="18" w:space="0" w:color="auto"/>
              <w:right w:val="single" w:sz="18" w:space="0" w:color="auto"/>
            </w:tcBorders>
            <w:shd w:val="clear" w:color="auto" w:fill="auto"/>
          </w:tcPr>
          <w:p w:rsidR="00E6359A"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84"/>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E6359A" w:rsidRPr="007A3577" w:rsidRDefault="00E6359A" w:rsidP="00E6359A">
            <w:pPr>
              <w:jc w:val="both"/>
              <w:rPr>
                <w:rFonts w:ascii="Verdana" w:hAnsi="Verdana"/>
                <w:sz w:val="18"/>
                <w:szCs w:val="18"/>
                <w:lang w:val="sr-Latn-RS"/>
              </w:rPr>
            </w:pPr>
            <w:r>
              <w:rPr>
                <w:rFonts w:ascii="Verdana" w:hAnsi="Verdana"/>
                <w:sz w:val="18"/>
                <w:szCs w:val="18"/>
                <w:lang w:val="sr-Latn-RS"/>
              </w:rPr>
              <w:t>7.5 Interface Board 42iLS, IHT</w:t>
            </w:r>
          </w:p>
        </w:tc>
        <w:tc>
          <w:tcPr>
            <w:tcW w:w="851" w:type="dxa"/>
            <w:tcBorders>
              <w:top w:val="single" w:sz="4" w:space="0" w:color="auto"/>
              <w:left w:val="single" w:sz="18" w:space="0" w:color="auto"/>
              <w:right w:val="single" w:sz="18" w:space="0" w:color="auto"/>
            </w:tcBorders>
            <w:shd w:val="clear" w:color="auto" w:fill="auto"/>
          </w:tcPr>
          <w:p w:rsidR="00E6359A"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96"/>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7.6 Cooler Assembly 'I series'</w:t>
            </w:r>
          </w:p>
        </w:tc>
        <w:tc>
          <w:tcPr>
            <w:tcW w:w="851"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72"/>
        </w:trPr>
        <w:tc>
          <w:tcPr>
            <w:tcW w:w="850"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8.</w:t>
            </w:r>
          </w:p>
        </w:tc>
        <w:tc>
          <w:tcPr>
            <w:tcW w:w="2125"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Set za državanje za a</w:t>
            </w:r>
            <w:r w:rsidRPr="009B0356">
              <w:rPr>
                <w:rFonts w:ascii="Verdana" w:hAnsi="Verdana"/>
                <w:b/>
                <w:i/>
                <w:sz w:val="18"/>
                <w:szCs w:val="18"/>
                <w:lang w:val="sr-Cyrl-CS"/>
              </w:rPr>
              <w:t xml:space="preserve">nalizator za </w:t>
            </w:r>
            <w:r w:rsidRPr="009B0356">
              <w:rPr>
                <w:rFonts w:ascii="Verdana" w:hAnsi="Verdana"/>
                <w:b/>
                <w:i/>
                <w:sz w:val="18"/>
                <w:szCs w:val="18"/>
                <w:lang w:val="sr-Cyrl-CS"/>
              </w:rPr>
              <w:lastRenderedPageBreak/>
              <w:t>ugljen monoksid (</w:t>
            </w:r>
            <w:r w:rsidRPr="009B0356">
              <w:rPr>
                <w:rFonts w:ascii="Verdana" w:hAnsi="Verdana"/>
                <w:b/>
                <w:i/>
                <w:sz w:val="18"/>
                <w:szCs w:val="18"/>
                <w:lang w:val="sr-Latn-CS"/>
              </w:rPr>
              <w:t>CO</w:t>
            </w:r>
            <w:r w:rsidRPr="009B0356">
              <w:rPr>
                <w:rFonts w:ascii="Verdana" w:hAnsi="Verdana"/>
                <w:b/>
                <w:i/>
                <w:sz w:val="18"/>
                <w:szCs w:val="18"/>
                <w:lang w:val="sr-Cyrl-CS"/>
              </w:rPr>
              <w:t>)</w:t>
            </w:r>
            <w:r w:rsidRPr="009B0356">
              <w:rPr>
                <w:rFonts w:ascii="Verdana" w:hAnsi="Verdana"/>
                <w:b/>
                <w:i/>
                <w:sz w:val="18"/>
                <w:szCs w:val="18"/>
                <w:lang w:val="sr-Latn-CS"/>
              </w:rPr>
              <w:t xml:space="preserve"> 48i</w:t>
            </w:r>
            <w:r w:rsidRPr="009B0356">
              <w:rPr>
                <w:rFonts w:ascii="Verdana" w:hAnsi="Verdana"/>
                <w:sz w:val="18"/>
                <w:szCs w:val="18"/>
                <w:lang w:val="sr-Latn-CS"/>
              </w:rPr>
              <w:t>, Thermo Electron Corporation, SAD</w:t>
            </w:r>
          </w:p>
        </w:tc>
        <w:tc>
          <w:tcPr>
            <w:tcW w:w="2268"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lastRenderedPageBreak/>
              <w:t>8.1 El. merna ploča za 48i</w:t>
            </w:r>
          </w:p>
        </w:tc>
        <w:tc>
          <w:tcPr>
            <w:tcW w:w="851"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18"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18"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18"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18"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09"/>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8.2 PTFE filter 47 mm</w:t>
            </w:r>
          </w:p>
        </w:tc>
        <w:tc>
          <w:tcPr>
            <w:tcW w:w="851"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RS"/>
              </w:rPr>
            </w:pPr>
            <w:r>
              <w:rPr>
                <w:rFonts w:ascii="Verdana" w:hAnsi="Verdana"/>
                <w:sz w:val="18"/>
                <w:szCs w:val="18"/>
                <w:lang w:val="sr-Latn-RS"/>
              </w:rPr>
              <w:t>25</w:t>
            </w:r>
          </w:p>
        </w:tc>
        <w:tc>
          <w:tcPr>
            <w:tcW w:w="1984"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09"/>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 xml:space="preserve">8.3 Set O-prstenova i filtera </w:t>
            </w:r>
          </w:p>
        </w:tc>
        <w:tc>
          <w:tcPr>
            <w:tcW w:w="851"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5</w:t>
            </w:r>
          </w:p>
        </w:tc>
        <w:tc>
          <w:tcPr>
            <w:tcW w:w="1984"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09"/>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8.4 Set za popravku pumpe</w:t>
            </w:r>
          </w:p>
        </w:tc>
        <w:tc>
          <w:tcPr>
            <w:tcW w:w="851"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RS"/>
              </w:rPr>
            </w:pPr>
            <w:r>
              <w:rPr>
                <w:rFonts w:ascii="Verdana" w:hAnsi="Verdana"/>
                <w:sz w:val="18"/>
                <w:szCs w:val="18"/>
                <w:lang w:val="sr-Latn-RS"/>
              </w:rPr>
              <w:t>1</w:t>
            </w:r>
          </w:p>
        </w:tc>
        <w:tc>
          <w:tcPr>
            <w:tcW w:w="1984"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182"/>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8.5 IR izvor</w:t>
            </w:r>
          </w:p>
        </w:tc>
        <w:tc>
          <w:tcPr>
            <w:tcW w:w="851"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2</w:t>
            </w:r>
          </w:p>
        </w:tc>
        <w:tc>
          <w:tcPr>
            <w:tcW w:w="1984"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17"/>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8.6 Pumpa komplet</w:t>
            </w:r>
          </w:p>
        </w:tc>
        <w:tc>
          <w:tcPr>
            <w:tcW w:w="851"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RS"/>
              </w:rPr>
            </w:pPr>
            <w:r>
              <w:rPr>
                <w:rFonts w:ascii="Verdana" w:hAnsi="Verdana"/>
                <w:sz w:val="18"/>
                <w:szCs w:val="18"/>
                <w:lang w:val="sr-Latn-RS"/>
              </w:rPr>
              <w:t>1</w:t>
            </w:r>
          </w:p>
        </w:tc>
        <w:tc>
          <w:tcPr>
            <w:tcW w:w="1984"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72"/>
        </w:trPr>
        <w:tc>
          <w:tcPr>
            <w:tcW w:w="850"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9.</w:t>
            </w:r>
          </w:p>
        </w:tc>
        <w:tc>
          <w:tcPr>
            <w:tcW w:w="2125"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Set za održavanje za a</w:t>
            </w:r>
            <w:r w:rsidRPr="009B0356">
              <w:rPr>
                <w:rFonts w:ascii="Verdana" w:hAnsi="Verdana"/>
                <w:b/>
                <w:i/>
                <w:sz w:val="18"/>
                <w:szCs w:val="18"/>
                <w:lang w:val="sr-Cyrl-CS"/>
              </w:rPr>
              <w:t>nalizator za</w:t>
            </w:r>
            <w:r w:rsidRPr="009B0356">
              <w:rPr>
                <w:rFonts w:ascii="Verdana" w:hAnsi="Verdana"/>
                <w:b/>
                <w:sz w:val="18"/>
                <w:szCs w:val="18"/>
                <w:lang w:val="sr-Cyrl-CS"/>
              </w:rPr>
              <w:t xml:space="preserve"> ozon (</w:t>
            </w:r>
            <w:r w:rsidRPr="009B0356">
              <w:rPr>
                <w:rFonts w:ascii="Verdana" w:hAnsi="Verdana"/>
                <w:b/>
                <w:sz w:val="18"/>
                <w:szCs w:val="18"/>
                <w:lang w:val="sr-Latn-CS"/>
              </w:rPr>
              <w:t>O</w:t>
            </w:r>
            <w:r w:rsidRPr="009B0356">
              <w:rPr>
                <w:rFonts w:ascii="Verdana" w:hAnsi="Verdana"/>
                <w:b/>
                <w:sz w:val="18"/>
                <w:szCs w:val="18"/>
                <w:vertAlign w:val="subscript"/>
                <w:lang w:val="sr-Latn-CS"/>
              </w:rPr>
              <w:t>3</w:t>
            </w:r>
            <w:r w:rsidRPr="009B0356">
              <w:rPr>
                <w:rFonts w:ascii="Verdana" w:hAnsi="Verdana"/>
                <w:b/>
                <w:sz w:val="18"/>
                <w:szCs w:val="18"/>
                <w:lang w:val="sr-Cyrl-CS"/>
              </w:rPr>
              <w:t>)</w:t>
            </w:r>
            <w:r w:rsidRPr="009B0356">
              <w:rPr>
                <w:rFonts w:ascii="Verdana" w:hAnsi="Verdana"/>
                <w:sz w:val="18"/>
                <w:szCs w:val="18"/>
                <w:lang w:val="sr-Cyrl-CS"/>
              </w:rPr>
              <w:t xml:space="preserve"> </w:t>
            </w:r>
            <w:r w:rsidRPr="009B0356">
              <w:rPr>
                <w:rFonts w:ascii="Verdana" w:hAnsi="Verdana"/>
                <w:b/>
                <w:sz w:val="18"/>
                <w:szCs w:val="18"/>
                <w:lang w:val="sr-Cyrl-CS"/>
              </w:rPr>
              <w:t>4</w:t>
            </w:r>
            <w:r w:rsidRPr="009B0356">
              <w:rPr>
                <w:rFonts w:ascii="Verdana" w:hAnsi="Verdana"/>
                <w:b/>
                <w:sz w:val="18"/>
                <w:szCs w:val="18"/>
                <w:lang w:val="sr-Latn-CS"/>
              </w:rPr>
              <w:t>9i</w:t>
            </w:r>
            <w:r w:rsidRPr="009B0356">
              <w:rPr>
                <w:rFonts w:ascii="Verdana" w:hAnsi="Verdana"/>
                <w:sz w:val="18"/>
                <w:szCs w:val="18"/>
                <w:lang w:val="pl-PL"/>
              </w:rPr>
              <w:t xml:space="preserve">, </w:t>
            </w:r>
            <w:r w:rsidRPr="009B0356">
              <w:rPr>
                <w:rFonts w:ascii="Verdana" w:hAnsi="Verdana"/>
                <w:sz w:val="18"/>
                <w:szCs w:val="18"/>
                <w:lang w:val="sr-Latn-CS"/>
              </w:rPr>
              <w:t>Thermo Electron Corporation, SAD</w:t>
            </w:r>
          </w:p>
        </w:tc>
        <w:tc>
          <w:tcPr>
            <w:tcW w:w="2268" w:type="dxa"/>
            <w:tcBorders>
              <w:top w:val="single" w:sz="18" w:space="0" w:color="auto"/>
              <w:left w:val="single" w:sz="18" w:space="0" w:color="auto"/>
              <w:bottom w:val="single" w:sz="12" w:space="0" w:color="000000"/>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9.</w:t>
            </w:r>
            <w:r>
              <w:rPr>
                <w:rFonts w:ascii="Verdana" w:hAnsi="Verdana"/>
                <w:sz w:val="18"/>
                <w:szCs w:val="18"/>
                <w:lang w:val="sr-Latn-CS"/>
              </w:rPr>
              <w:t>1 Uzorkivači/ referentni solenoidni ventil</w:t>
            </w:r>
            <w:r w:rsidRPr="009B0356">
              <w:rPr>
                <w:rFonts w:ascii="Verdana" w:hAnsi="Verdana"/>
                <w:sz w:val="18"/>
                <w:szCs w:val="18"/>
                <w:lang w:val="sr-Latn-CS"/>
              </w:rPr>
              <w:t xml:space="preserve"> </w:t>
            </w:r>
          </w:p>
        </w:tc>
        <w:tc>
          <w:tcPr>
            <w:tcW w:w="851" w:type="dxa"/>
            <w:tcBorders>
              <w:top w:val="single" w:sz="18" w:space="0" w:color="auto"/>
              <w:left w:val="single" w:sz="18" w:space="0" w:color="auto"/>
              <w:bottom w:val="single" w:sz="12" w:space="0" w:color="000000"/>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18" w:space="0" w:color="auto"/>
              <w:left w:val="single" w:sz="4" w:space="0" w:color="auto"/>
              <w:bottom w:val="single" w:sz="12" w:space="0" w:color="000000"/>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18" w:space="0" w:color="auto"/>
              <w:left w:val="single" w:sz="4" w:space="0" w:color="auto"/>
              <w:bottom w:val="single" w:sz="12" w:space="0" w:color="000000"/>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18" w:space="0" w:color="auto"/>
              <w:left w:val="single" w:sz="18" w:space="0" w:color="auto"/>
              <w:bottom w:val="single" w:sz="12" w:space="0" w:color="000000"/>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18" w:space="0" w:color="auto"/>
              <w:left w:val="single" w:sz="18" w:space="0" w:color="auto"/>
              <w:bottom w:val="single" w:sz="12" w:space="0" w:color="000000"/>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72"/>
        </w:trPr>
        <w:tc>
          <w:tcPr>
            <w:tcW w:w="850" w:type="dxa"/>
            <w:vMerge/>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12" w:space="0" w:color="000000"/>
              <w:left w:val="single" w:sz="18" w:space="0" w:color="auto"/>
              <w:bottom w:val="single" w:sz="12" w:space="0" w:color="000000"/>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9.2 Ozonator lampa</w:t>
            </w:r>
          </w:p>
        </w:tc>
        <w:tc>
          <w:tcPr>
            <w:tcW w:w="851" w:type="dxa"/>
            <w:tcBorders>
              <w:top w:val="single" w:sz="12" w:space="0" w:color="000000"/>
              <w:left w:val="single" w:sz="18" w:space="0" w:color="auto"/>
              <w:bottom w:val="single" w:sz="12" w:space="0" w:color="000000"/>
              <w:right w:val="single" w:sz="18" w:space="0" w:color="auto"/>
            </w:tcBorders>
            <w:shd w:val="clear" w:color="auto" w:fill="auto"/>
          </w:tcPr>
          <w:p w:rsidR="00E6359A" w:rsidRDefault="00E6359A" w:rsidP="00E6359A">
            <w:pPr>
              <w:jc w:val="center"/>
              <w:rPr>
                <w:rFonts w:ascii="Verdana" w:hAnsi="Verdana"/>
                <w:sz w:val="18"/>
                <w:szCs w:val="18"/>
                <w:lang w:val="sr-Latn-CS"/>
              </w:rPr>
            </w:pPr>
            <w:r>
              <w:rPr>
                <w:rFonts w:ascii="Verdana" w:hAnsi="Verdana"/>
                <w:sz w:val="18"/>
                <w:szCs w:val="18"/>
                <w:lang w:val="sr-Latn-CS"/>
              </w:rPr>
              <w:t>2</w:t>
            </w:r>
          </w:p>
        </w:tc>
        <w:tc>
          <w:tcPr>
            <w:tcW w:w="1984" w:type="dxa"/>
            <w:tcBorders>
              <w:top w:val="single" w:sz="12" w:space="0" w:color="000000"/>
              <w:left w:val="single" w:sz="4" w:space="0" w:color="auto"/>
              <w:bottom w:val="single" w:sz="12" w:space="0" w:color="000000"/>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12" w:space="0" w:color="000000"/>
              <w:left w:val="single" w:sz="4" w:space="0" w:color="auto"/>
              <w:bottom w:val="single" w:sz="12" w:space="0" w:color="000000"/>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12" w:space="0" w:color="000000"/>
              <w:left w:val="single" w:sz="18" w:space="0" w:color="auto"/>
              <w:bottom w:val="single" w:sz="12" w:space="0" w:color="000000"/>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12" w:space="0" w:color="000000"/>
              <w:left w:val="single" w:sz="18" w:space="0" w:color="auto"/>
              <w:bottom w:val="single" w:sz="12" w:space="0" w:color="000000"/>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72"/>
        </w:trPr>
        <w:tc>
          <w:tcPr>
            <w:tcW w:w="850" w:type="dxa"/>
            <w:vMerge/>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12" w:space="0" w:color="000000"/>
              <w:left w:val="single" w:sz="18" w:space="0" w:color="auto"/>
              <w:right w:val="single" w:sz="18" w:space="0" w:color="auto"/>
            </w:tcBorders>
            <w:shd w:val="clear" w:color="auto" w:fill="auto"/>
          </w:tcPr>
          <w:p w:rsidR="00E6359A" w:rsidRDefault="00E6359A" w:rsidP="00E6359A">
            <w:pPr>
              <w:jc w:val="both"/>
              <w:rPr>
                <w:rFonts w:ascii="Verdana" w:hAnsi="Verdana"/>
                <w:sz w:val="18"/>
                <w:szCs w:val="18"/>
                <w:lang w:val="sr-Latn-CS"/>
              </w:rPr>
            </w:pPr>
            <w:r>
              <w:rPr>
                <w:rFonts w:ascii="Verdana" w:hAnsi="Verdana"/>
                <w:sz w:val="18"/>
                <w:szCs w:val="18"/>
                <w:lang w:val="sr-Latn-CS"/>
              </w:rPr>
              <w:t xml:space="preserve">9.3 </w:t>
            </w:r>
            <w:r w:rsidRPr="009B0356">
              <w:rPr>
                <w:rFonts w:ascii="Verdana" w:hAnsi="Verdana"/>
                <w:sz w:val="18"/>
                <w:szCs w:val="18"/>
                <w:lang w:val="sr-Latn-CS"/>
              </w:rPr>
              <w:t>Odstranjivač ozona</w:t>
            </w:r>
          </w:p>
        </w:tc>
        <w:tc>
          <w:tcPr>
            <w:tcW w:w="851" w:type="dxa"/>
            <w:tcBorders>
              <w:top w:val="single" w:sz="12" w:space="0" w:color="000000"/>
              <w:left w:val="single" w:sz="18" w:space="0" w:color="auto"/>
              <w:bottom w:val="single" w:sz="4" w:space="0" w:color="auto"/>
              <w:right w:val="single" w:sz="18" w:space="0" w:color="auto"/>
            </w:tcBorders>
            <w:shd w:val="clear" w:color="auto" w:fill="auto"/>
          </w:tcPr>
          <w:p w:rsidR="00E6359A"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12" w:space="0" w:color="000000"/>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12" w:space="0" w:color="000000"/>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12" w:space="0" w:color="000000"/>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12" w:space="0" w:color="000000"/>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135"/>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9.</w:t>
            </w:r>
            <w:r>
              <w:rPr>
                <w:rFonts w:ascii="Verdana" w:hAnsi="Verdana"/>
                <w:sz w:val="18"/>
                <w:szCs w:val="18"/>
                <w:lang w:val="sr-Latn-CS"/>
              </w:rPr>
              <w:t>4</w:t>
            </w:r>
            <w:r w:rsidRPr="009B0356">
              <w:rPr>
                <w:rFonts w:ascii="Verdana" w:hAnsi="Verdana"/>
                <w:sz w:val="18"/>
                <w:szCs w:val="18"/>
                <w:lang w:val="sr-Latn-CS"/>
              </w:rPr>
              <w:t xml:space="preserve"> Set O-prstenova i filtera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25</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135"/>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9.5 Pretvarač protoka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Default="00E6359A" w:rsidP="00E6359A">
            <w:pPr>
              <w:jc w:val="center"/>
              <w:rPr>
                <w:rFonts w:ascii="Verdana" w:hAnsi="Verdana"/>
                <w:sz w:val="18"/>
                <w:szCs w:val="18"/>
                <w:lang w:val="sr-Latn-CS"/>
              </w:rPr>
            </w:pPr>
            <w:r>
              <w:rPr>
                <w:rFonts w:ascii="Verdana" w:hAnsi="Verdana"/>
                <w:sz w:val="18"/>
                <w:szCs w:val="18"/>
                <w:lang w:val="sr-Latn-CS"/>
              </w:rPr>
              <w:t>2</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201"/>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9.</w:t>
            </w:r>
            <w:r>
              <w:rPr>
                <w:rFonts w:ascii="Verdana" w:hAnsi="Verdana"/>
                <w:sz w:val="18"/>
                <w:szCs w:val="18"/>
                <w:lang w:val="sr-Latn-CS"/>
              </w:rPr>
              <w:t>6</w:t>
            </w:r>
            <w:r w:rsidRPr="009B0356">
              <w:rPr>
                <w:rFonts w:ascii="Verdana" w:hAnsi="Verdana"/>
                <w:sz w:val="18"/>
                <w:szCs w:val="18"/>
                <w:lang w:val="sr-Latn-CS"/>
              </w:rPr>
              <w:t xml:space="preserve"> Set za popravku pumpe</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5</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235"/>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9.</w:t>
            </w:r>
            <w:r>
              <w:rPr>
                <w:rFonts w:ascii="Verdana" w:hAnsi="Verdana"/>
                <w:sz w:val="18"/>
                <w:szCs w:val="18"/>
                <w:lang w:val="sr-Latn-CS"/>
              </w:rPr>
              <w:t>7</w:t>
            </w:r>
            <w:r w:rsidRPr="009B0356">
              <w:rPr>
                <w:rFonts w:ascii="Verdana" w:hAnsi="Verdana"/>
                <w:sz w:val="18"/>
                <w:szCs w:val="18"/>
                <w:lang w:val="sr-Latn-CS"/>
              </w:rPr>
              <w:t xml:space="preserve"> PTFE filter 47 mm</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AB1C22" w:rsidRDefault="00E6359A" w:rsidP="00E6359A">
            <w:pPr>
              <w:jc w:val="center"/>
              <w:rPr>
                <w:rFonts w:ascii="Verdana" w:hAnsi="Verdana"/>
                <w:sz w:val="18"/>
                <w:szCs w:val="18"/>
                <w:lang w:val="sr-Latn-RS"/>
              </w:rPr>
            </w:pPr>
            <w:r>
              <w:rPr>
                <w:rFonts w:ascii="Verdana" w:hAnsi="Verdana"/>
                <w:sz w:val="18"/>
                <w:szCs w:val="18"/>
                <w:lang w:val="sr-Latn-RS"/>
              </w:rPr>
              <w:t>65</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242"/>
        </w:trPr>
        <w:tc>
          <w:tcPr>
            <w:tcW w:w="850"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Cyrl-RS"/>
              </w:rPr>
            </w:pPr>
            <w:r w:rsidRPr="009B0356">
              <w:rPr>
                <w:rFonts w:ascii="Verdana" w:hAnsi="Verdana"/>
                <w:b/>
                <w:i/>
                <w:sz w:val="18"/>
                <w:szCs w:val="18"/>
                <w:lang w:val="sr-Latn-CS"/>
              </w:rPr>
              <w:t>10.</w:t>
            </w:r>
          </w:p>
        </w:tc>
        <w:tc>
          <w:tcPr>
            <w:tcW w:w="2125"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Set za održavanje za a</w:t>
            </w:r>
            <w:r w:rsidRPr="009B0356">
              <w:rPr>
                <w:rFonts w:ascii="Verdana" w:hAnsi="Verdana"/>
                <w:b/>
                <w:i/>
                <w:sz w:val="18"/>
                <w:szCs w:val="18"/>
                <w:lang w:val="sr-Cyrl-CS"/>
              </w:rPr>
              <w:t>nalizator za benzen, toluen, etilbenzen i ksilene (</w:t>
            </w:r>
            <w:r w:rsidRPr="009B0356">
              <w:rPr>
                <w:rFonts w:ascii="Verdana" w:hAnsi="Verdana"/>
                <w:b/>
                <w:i/>
                <w:sz w:val="18"/>
                <w:szCs w:val="18"/>
                <w:lang w:val="sr-Latn-CS"/>
              </w:rPr>
              <w:t>BTEX</w:t>
            </w:r>
            <w:r w:rsidRPr="009B0356">
              <w:rPr>
                <w:rFonts w:ascii="Verdana" w:hAnsi="Verdana"/>
                <w:b/>
                <w:i/>
                <w:sz w:val="18"/>
                <w:szCs w:val="18"/>
                <w:lang w:val="sr-Cyrl-CS"/>
              </w:rPr>
              <w:t>)</w:t>
            </w:r>
            <w:r w:rsidRPr="009B0356">
              <w:rPr>
                <w:rFonts w:ascii="Verdana" w:hAnsi="Verdana"/>
                <w:b/>
                <w:i/>
                <w:sz w:val="18"/>
                <w:szCs w:val="18"/>
                <w:lang w:val="sr-Latn-CS"/>
              </w:rPr>
              <w:t xml:space="preserve"> AirToxic</w:t>
            </w:r>
            <w:r w:rsidRPr="009B0356">
              <w:rPr>
                <w:rFonts w:ascii="Verdana" w:hAnsi="Verdana"/>
                <w:b/>
                <w:i/>
                <w:sz w:val="18"/>
                <w:szCs w:val="18"/>
                <w:lang w:val="sr-Cyrl-CS"/>
              </w:rPr>
              <w:t xml:space="preserve"> </w:t>
            </w:r>
            <w:r w:rsidRPr="009B0356">
              <w:rPr>
                <w:rFonts w:ascii="Verdana" w:hAnsi="Verdana"/>
                <w:b/>
                <w:i/>
                <w:sz w:val="18"/>
                <w:szCs w:val="18"/>
                <w:lang w:val="sr-Latn-CS"/>
              </w:rPr>
              <w:t>BTX</w:t>
            </w:r>
            <w:r w:rsidRPr="009B0356">
              <w:rPr>
                <w:rFonts w:ascii="Verdana" w:hAnsi="Verdana"/>
                <w:b/>
                <w:i/>
                <w:sz w:val="18"/>
                <w:szCs w:val="18"/>
                <w:lang w:val="sr-Cyrl-CS"/>
              </w:rPr>
              <w:t xml:space="preserve"> </w:t>
            </w:r>
            <w:r w:rsidRPr="009B0356">
              <w:rPr>
                <w:rFonts w:ascii="Verdana" w:hAnsi="Verdana"/>
                <w:b/>
                <w:i/>
                <w:sz w:val="18"/>
                <w:szCs w:val="18"/>
                <w:lang w:val="sr-Latn-CS"/>
              </w:rPr>
              <w:t>PID</w:t>
            </w:r>
            <w:r w:rsidRPr="009B0356">
              <w:rPr>
                <w:rFonts w:ascii="Verdana" w:hAnsi="Verdana"/>
                <w:sz w:val="18"/>
                <w:szCs w:val="18"/>
                <w:lang w:val="sr-Latn-CS"/>
              </w:rPr>
              <w:t>, Chromatotec</w:t>
            </w:r>
            <w:r w:rsidRPr="009B0356">
              <w:rPr>
                <w:rFonts w:ascii="Verdana" w:hAnsi="Verdana"/>
                <w:sz w:val="18"/>
                <w:szCs w:val="18"/>
                <w:lang w:val="sr-Cyrl-CS"/>
              </w:rPr>
              <w:t>,</w:t>
            </w:r>
            <w:r w:rsidRPr="009B0356">
              <w:rPr>
                <w:rFonts w:ascii="Verdana" w:hAnsi="Verdana"/>
                <w:sz w:val="18"/>
                <w:szCs w:val="18"/>
                <w:lang w:val="sr-Latn-CS"/>
              </w:rPr>
              <w:t xml:space="preserve"> Francuska</w:t>
            </w:r>
          </w:p>
        </w:tc>
        <w:tc>
          <w:tcPr>
            <w:tcW w:w="2268"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10.1</w:t>
            </w:r>
            <w:r w:rsidRPr="009B0356">
              <w:rPr>
                <w:rFonts w:ascii="Verdana" w:hAnsi="Verdana"/>
                <w:sz w:val="18"/>
                <w:szCs w:val="18"/>
                <w:lang w:val="sr-Cyrl-RS"/>
              </w:rPr>
              <w:t>.</w:t>
            </w:r>
            <w:r w:rsidRPr="009B0356">
              <w:rPr>
                <w:rFonts w:ascii="Verdana" w:hAnsi="Verdana"/>
                <w:sz w:val="18"/>
                <w:szCs w:val="18"/>
                <w:lang w:val="sr-Latn-CS"/>
              </w:rPr>
              <w:t xml:space="preserve"> PID lampa 10.6Ev</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89"/>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10.2</w:t>
            </w:r>
            <w:r w:rsidRPr="009B0356">
              <w:rPr>
                <w:rFonts w:ascii="Verdana" w:hAnsi="Verdana"/>
                <w:sz w:val="18"/>
                <w:szCs w:val="18"/>
                <w:lang w:val="sr-Cyrl-RS"/>
              </w:rPr>
              <w:t>.</w:t>
            </w:r>
            <w:r w:rsidRPr="009B0356">
              <w:rPr>
                <w:rFonts w:ascii="Verdana" w:hAnsi="Verdana"/>
                <w:sz w:val="18"/>
                <w:szCs w:val="18"/>
                <w:lang w:val="sr-Latn-CS"/>
              </w:rPr>
              <w:t xml:space="preserve"> PTFE filter 47 mm</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RS"/>
              </w:rPr>
            </w:pPr>
            <w:r>
              <w:rPr>
                <w:rFonts w:ascii="Verdana" w:hAnsi="Verdana"/>
                <w:sz w:val="18"/>
                <w:szCs w:val="18"/>
                <w:lang w:val="sr-Latn-RS"/>
              </w:rPr>
              <w:t>75</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48"/>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10.3</w:t>
            </w:r>
            <w:r w:rsidRPr="009B0356">
              <w:rPr>
                <w:rFonts w:ascii="Verdana" w:hAnsi="Verdana"/>
                <w:sz w:val="18"/>
                <w:szCs w:val="18"/>
                <w:lang w:val="sr-Cyrl-RS"/>
              </w:rPr>
              <w:t>.</w:t>
            </w:r>
            <w:r w:rsidRPr="009B0356">
              <w:rPr>
                <w:rFonts w:ascii="Verdana" w:hAnsi="Verdana"/>
                <w:sz w:val="18"/>
                <w:szCs w:val="18"/>
                <w:lang w:val="sr-Latn-CS"/>
              </w:rPr>
              <w:t xml:space="preserve"> Set za popravku pumpe</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Cyrl-RS"/>
              </w:rPr>
            </w:pPr>
            <w:r>
              <w:rPr>
                <w:rFonts w:ascii="Verdana" w:hAnsi="Verdana"/>
                <w:sz w:val="18"/>
                <w:szCs w:val="18"/>
                <w:lang w:val="sr-Latn-CS"/>
              </w:rPr>
              <w:t>3</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248"/>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10.</w:t>
            </w:r>
            <w:r>
              <w:rPr>
                <w:rFonts w:ascii="Verdana" w:hAnsi="Verdana"/>
                <w:sz w:val="18"/>
                <w:szCs w:val="18"/>
                <w:lang w:val="sr-Latn-CS"/>
              </w:rPr>
              <w:t>4</w:t>
            </w:r>
            <w:r w:rsidRPr="009B0356">
              <w:rPr>
                <w:rFonts w:ascii="Verdana" w:hAnsi="Verdana"/>
                <w:sz w:val="18"/>
                <w:szCs w:val="18"/>
                <w:lang w:val="sr-Latn-CS"/>
              </w:rPr>
              <w:t xml:space="preserve"> hard disk sa instaliranim softverom PCMK2</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248"/>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10.5 CPU Board tested, Incl Memory supply and H8</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248"/>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10.6 3-way solenoid valve SS (1/8'')</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Default="00E6359A" w:rsidP="00E6359A">
            <w:pPr>
              <w:jc w:val="center"/>
              <w:rPr>
                <w:rFonts w:ascii="Verdana" w:hAnsi="Verdana"/>
                <w:sz w:val="18"/>
                <w:szCs w:val="18"/>
                <w:lang w:val="sr-Latn-CS"/>
              </w:rPr>
            </w:pPr>
            <w:r>
              <w:rPr>
                <w:rFonts w:ascii="Verdana" w:hAnsi="Verdana"/>
                <w:sz w:val="18"/>
                <w:szCs w:val="18"/>
                <w:lang w:val="sr-Latn-CS"/>
              </w:rPr>
              <w:t>4</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248"/>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10.7 Rotor 6 ports</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248"/>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10.8 Pneumatic actuator 6 port</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Default="00E6359A" w:rsidP="00E6359A">
            <w:pPr>
              <w:jc w:val="center"/>
              <w:rPr>
                <w:rFonts w:ascii="Verdana" w:hAnsi="Verdana"/>
                <w:sz w:val="18"/>
                <w:szCs w:val="18"/>
                <w:lang w:val="sr-Latn-CS"/>
              </w:rPr>
            </w:pPr>
            <w:r>
              <w:rPr>
                <w:rFonts w:ascii="Verdana" w:hAnsi="Verdana"/>
                <w:sz w:val="18"/>
                <w:szCs w:val="18"/>
                <w:lang w:val="sr-Latn-CS"/>
              </w:rPr>
              <w:t>2</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248"/>
        </w:trPr>
        <w:tc>
          <w:tcPr>
            <w:tcW w:w="850" w:type="dxa"/>
            <w:vMerge/>
            <w:tcBorders>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10.9 Komplet merna ćelija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Pr>
                <w:rFonts w:ascii="Verdana" w:hAnsi="Verdana"/>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269"/>
        </w:trPr>
        <w:tc>
          <w:tcPr>
            <w:tcW w:w="850"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lastRenderedPageBreak/>
              <w:t>11.</w:t>
            </w:r>
          </w:p>
        </w:tc>
        <w:tc>
          <w:tcPr>
            <w:tcW w:w="2125"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Set za održavanje za a</w:t>
            </w:r>
            <w:r w:rsidRPr="009B0356">
              <w:rPr>
                <w:rFonts w:ascii="Verdana" w:hAnsi="Verdana"/>
                <w:b/>
                <w:i/>
                <w:sz w:val="18"/>
                <w:szCs w:val="18"/>
                <w:lang w:val="sr-Cyrl-CS"/>
              </w:rPr>
              <w:t>nalizator</w:t>
            </w:r>
            <w:r w:rsidRPr="009B0356">
              <w:rPr>
                <w:rFonts w:ascii="Verdana" w:hAnsi="Verdana"/>
                <w:b/>
                <w:i/>
                <w:sz w:val="18"/>
                <w:szCs w:val="18"/>
                <w:lang w:val="sr-Latn-CS"/>
              </w:rPr>
              <w:t>a</w:t>
            </w:r>
            <w:r w:rsidRPr="009B0356">
              <w:rPr>
                <w:rFonts w:ascii="Verdana" w:hAnsi="Verdana"/>
                <w:b/>
                <w:i/>
                <w:sz w:val="18"/>
                <w:szCs w:val="18"/>
                <w:lang w:val="sr-Cyrl-CS"/>
              </w:rPr>
              <w:t xml:space="preserve"> za </w:t>
            </w:r>
            <w:r w:rsidRPr="009B0356">
              <w:rPr>
                <w:rFonts w:ascii="Verdana" w:hAnsi="Verdana"/>
                <w:b/>
                <w:i/>
                <w:sz w:val="18"/>
                <w:szCs w:val="18"/>
                <w:lang w:val="sr-Latn-CS"/>
              </w:rPr>
              <w:t>vodonik sulfid/sumpor dioksid (H</w:t>
            </w:r>
            <w:r w:rsidRPr="009B0356">
              <w:rPr>
                <w:rFonts w:ascii="Verdana" w:hAnsi="Verdana"/>
                <w:b/>
                <w:i/>
                <w:sz w:val="18"/>
                <w:szCs w:val="18"/>
                <w:vertAlign w:val="subscript"/>
                <w:lang w:val="sr-Latn-CS"/>
              </w:rPr>
              <w:t>2</w:t>
            </w:r>
            <w:r w:rsidRPr="009B0356">
              <w:rPr>
                <w:rFonts w:ascii="Verdana" w:hAnsi="Verdana"/>
                <w:b/>
                <w:i/>
                <w:sz w:val="18"/>
                <w:szCs w:val="18"/>
                <w:lang w:val="sr-Latn-CS"/>
              </w:rPr>
              <w:t>S/SO</w:t>
            </w:r>
            <w:r w:rsidRPr="009B0356">
              <w:rPr>
                <w:rFonts w:ascii="Verdana" w:hAnsi="Verdana"/>
                <w:b/>
                <w:i/>
                <w:sz w:val="18"/>
                <w:szCs w:val="18"/>
                <w:vertAlign w:val="subscript"/>
                <w:lang w:val="sr-Latn-CS"/>
              </w:rPr>
              <w:t>2</w:t>
            </w:r>
            <w:r w:rsidRPr="009B0356">
              <w:rPr>
                <w:rFonts w:ascii="Verdana" w:hAnsi="Verdana"/>
                <w:b/>
                <w:i/>
                <w:sz w:val="18"/>
                <w:szCs w:val="18"/>
                <w:lang w:val="sr-Latn-CS"/>
              </w:rPr>
              <w:t>) 450</w:t>
            </w:r>
            <w:r w:rsidRPr="009B0356">
              <w:rPr>
                <w:rFonts w:ascii="Verdana" w:hAnsi="Verdana"/>
                <w:b/>
                <w:i/>
                <w:sz w:val="18"/>
                <w:szCs w:val="18"/>
                <w:lang w:val="sr-Cyrl-CS"/>
              </w:rPr>
              <w:t>i</w:t>
            </w:r>
            <w:r w:rsidRPr="009B0356">
              <w:rPr>
                <w:rFonts w:ascii="Verdana" w:hAnsi="Verdana"/>
                <w:b/>
                <w:sz w:val="18"/>
                <w:szCs w:val="18"/>
                <w:lang w:val="sr-Latn-CS"/>
              </w:rPr>
              <w:t xml:space="preserve">, </w:t>
            </w:r>
            <w:r w:rsidRPr="009B0356">
              <w:rPr>
                <w:rFonts w:ascii="Verdana" w:hAnsi="Verdana"/>
                <w:sz w:val="18"/>
                <w:szCs w:val="18"/>
                <w:lang w:val="sr-Latn-CS"/>
              </w:rPr>
              <w:t>Thermo Electron Corporation, SAD</w:t>
            </w:r>
          </w:p>
        </w:tc>
        <w:tc>
          <w:tcPr>
            <w:tcW w:w="2268"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11.1</w:t>
            </w:r>
            <w:r w:rsidRPr="009B0356">
              <w:rPr>
                <w:rFonts w:ascii="Verdana" w:hAnsi="Verdana"/>
                <w:sz w:val="18"/>
                <w:szCs w:val="18"/>
                <w:lang w:val="sr-Cyrl-RS"/>
              </w:rPr>
              <w:t>.</w:t>
            </w:r>
            <w:r w:rsidRPr="009B0356">
              <w:rPr>
                <w:rFonts w:ascii="Verdana" w:hAnsi="Verdana"/>
                <w:sz w:val="18"/>
                <w:szCs w:val="18"/>
                <w:lang w:val="sr-Latn-CS"/>
              </w:rPr>
              <w:t xml:space="preserve"> </w:t>
            </w:r>
            <w:r>
              <w:rPr>
                <w:rFonts w:ascii="Verdana" w:hAnsi="Verdana"/>
                <w:sz w:val="18"/>
                <w:szCs w:val="18"/>
                <w:lang w:val="sr-Latn-CS"/>
              </w:rPr>
              <w:t>Matična ploča za 450i</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RS"/>
              </w:rPr>
            </w:pPr>
            <w:r w:rsidRPr="009B0356">
              <w:rPr>
                <w:rFonts w:ascii="Verdana" w:hAnsi="Verdana"/>
                <w:sz w:val="18"/>
                <w:szCs w:val="18"/>
                <w:lang w:val="sr-Latn-CS"/>
              </w:rPr>
              <w:t>1</w:t>
            </w:r>
          </w:p>
        </w:tc>
        <w:tc>
          <w:tcPr>
            <w:tcW w:w="1984"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RS"/>
              </w:rPr>
            </w:pPr>
          </w:p>
        </w:tc>
        <w:tc>
          <w:tcPr>
            <w:tcW w:w="1985" w:type="dxa"/>
            <w:tcBorders>
              <w:top w:val="single" w:sz="18"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RS"/>
              </w:rPr>
            </w:pPr>
          </w:p>
        </w:tc>
        <w:tc>
          <w:tcPr>
            <w:tcW w:w="1842"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RS"/>
              </w:rPr>
            </w:pPr>
          </w:p>
        </w:tc>
        <w:tc>
          <w:tcPr>
            <w:tcW w:w="2129" w:type="dxa"/>
            <w:tcBorders>
              <w:top w:val="single" w:sz="18"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RS"/>
              </w:rPr>
            </w:pPr>
          </w:p>
        </w:tc>
      </w:tr>
      <w:tr w:rsidR="00E6359A" w:rsidRPr="009B0356" w:rsidTr="00E6359A">
        <w:trPr>
          <w:trHeight w:val="235"/>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11.2</w:t>
            </w:r>
            <w:r w:rsidRPr="009B0356">
              <w:rPr>
                <w:rFonts w:ascii="Verdana" w:hAnsi="Verdana"/>
                <w:sz w:val="18"/>
                <w:szCs w:val="18"/>
                <w:lang w:val="sr-Cyrl-RS"/>
              </w:rPr>
              <w:t>.</w:t>
            </w:r>
            <w:r w:rsidRPr="009B0356">
              <w:rPr>
                <w:rFonts w:ascii="Verdana" w:hAnsi="Verdana"/>
                <w:sz w:val="18"/>
                <w:szCs w:val="18"/>
                <w:lang w:val="sr-Latn-CS"/>
              </w:rPr>
              <w:t xml:space="preserve"> Pribor za popravku pumpe</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2</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Latn-RS"/>
              </w:rPr>
            </w:pPr>
          </w:p>
        </w:tc>
      </w:tr>
      <w:tr w:rsidR="00E6359A" w:rsidRPr="009B0356" w:rsidTr="00E6359A">
        <w:trPr>
          <w:trHeight w:val="235"/>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11.3</w:t>
            </w:r>
            <w:r w:rsidRPr="009B0356">
              <w:rPr>
                <w:rFonts w:ascii="Verdana" w:hAnsi="Verdana"/>
                <w:sz w:val="18"/>
                <w:szCs w:val="18"/>
                <w:lang w:val="sr-Cyrl-RS"/>
              </w:rPr>
              <w:t>.</w:t>
            </w:r>
            <w:r w:rsidRPr="009B0356">
              <w:rPr>
                <w:rFonts w:ascii="Verdana" w:hAnsi="Verdana"/>
                <w:sz w:val="18"/>
                <w:szCs w:val="18"/>
                <w:lang w:val="sr-Latn-CS"/>
              </w:rPr>
              <w:t xml:space="preserve"> PTFE filter 47 mm </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RS"/>
              </w:rPr>
            </w:pPr>
            <w:r>
              <w:rPr>
                <w:rFonts w:ascii="Verdana" w:hAnsi="Verdana"/>
                <w:sz w:val="18"/>
                <w:szCs w:val="18"/>
                <w:lang w:val="sr-Latn-RS"/>
              </w:rPr>
              <w:t>25</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235"/>
        </w:trPr>
        <w:tc>
          <w:tcPr>
            <w:tcW w:w="850"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11.4</w:t>
            </w:r>
            <w:r w:rsidRPr="009B0356">
              <w:rPr>
                <w:rFonts w:ascii="Verdana" w:hAnsi="Verdana"/>
                <w:sz w:val="18"/>
                <w:szCs w:val="18"/>
                <w:lang w:val="sr-Cyrl-RS"/>
              </w:rPr>
              <w:t>.</w:t>
            </w:r>
            <w:r w:rsidRPr="009B0356">
              <w:rPr>
                <w:rFonts w:ascii="Verdana" w:hAnsi="Verdana"/>
                <w:sz w:val="18"/>
                <w:szCs w:val="18"/>
                <w:lang w:val="sr-Latn-CS"/>
              </w:rPr>
              <w:t xml:space="preserve"> Set O-prstenova i filtera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Cyrl-RS"/>
              </w:rPr>
            </w:pPr>
            <w:r>
              <w:rPr>
                <w:rFonts w:ascii="Verdana" w:hAnsi="Verdana"/>
                <w:sz w:val="18"/>
                <w:szCs w:val="18"/>
                <w:lang w:val="sr-Latn-RS"/>
              </w:rPr>
              <w:t>10</w:t>
            </w:r>
          </w:p>
        </w:tc>
        <w:tc>
          <w:tcPr>
            <w:tcW w:w="1984"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235"/>
        </w:trPr>
        <w:tc>
          <w:tcPr>
            <w:tcW w:w="850" w:type="dxa"/>
            <w:vMerge/>
            <w:tcBorders>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5" w:type="dxa"/>
            <w:vMerge/>
            <w:tcBorders>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p>
        </w:tc>
        <w:tc>
          <w:tcPr>
            <w:tcW w:w="2268" w:type="dxa"/>
            <w:tcBorders>
              <w:top w:val="single" w:sz="4"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11.5 Flush lampa UV</w:t>
            </w:r>
          </w:p>
        </w:tc>
        <w:tc>
          <w:tcPr>
            <w:tcW w:w="851" w:type="dxa"/>
            <w:tcBorders>
              <w:top w:val="single" w:sz="4" w:space="0" w:color="auto"/>
              <w:left w:val="single" w:sz="18" w:space="0" w:color="auto"/>
              <w:bottom w:val="single" w:sz="18" w:space="0" w:color="auto"/>
              <w:right w:val="single" w:sz="18" w:space="0" w:color="auto"/>
            </w:tcBorders>
            <w:shd w:val="clear" w:color="auto" w:fill="auto"/>
          </w:tcPr>
          <w:p w:rsidR="00E6359A" w:rsidRPr="007A3577" w:rsidRDefault="00E6359A" w:rsidP="00E6359A">
            <w:pPr>
              <w:jc w:val="center"/>
              <w:rPr>
                <w:rFonts w:ascii="Verdana" w:hAnsi="Verdana"/>
                <w:sz w:val="18"/>
                <w:szCs w:val="18"/>
                <w:lang w:val="sr-Latn-RS"/>
              </w:rPr>
            </w:pPr>
            <w:r>
              <w:rPr>
                <w:rFonts w:ascii="Verdana" w:hAnsi="Verdana"/>
                <w:sz w:val="18"/>
                <w:szCs w:val="18"/>
                <w:lang w:val="sr-Latn-RS"/>
              </w:rPr>
              <w:t>1</w:t>
            </w:r>
          </w:p>
        </w:tc>
        <w:tc>
          <w:tcPr>
            <w:tcW w:w="1984" w:type="dxa"/>
            <w:tcBorders>
              <w:top w:val="single" w:sz="4" w:space="0" w:color="auto"/>
              <w:left w:val="single" w:sz="4" w:space="0" w:color="auto"/>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E6359A" w:rsidRPr="009B0356" w:rsidRDefault="00E6359A" w:rsidP="00E6359A">
            <w:pPr>
              <w:jc w:val="center"/>
              <w:rPr>
                <w:rFonts w:ascii="Verdana" w:hAnsi="Verdana"/>
                <w:b/>
                <w:i/>
                <w:sz w:val="18"/>
                <w:szCs w:val="18"/>
                <w:lang w:val="sr-Cyrl-RS"/>
              </w:rPr>
            </w:pPr>
          </w:p>
        </w:tc>
      </w:tr>
      <w:tr w:rsidR="00E6359A" w:rsidRPr="009B0356" w:rsidTr="00E6359A">
        <w:trPr>
          <w:trHeight w:val="215"/>
        </w:trPr>
        <w:tc>
          <w:tcPr>
            <w:tcW w:w="11905"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CS"/>
              </w:rPr>
              <w:t>UKUPNO bez PDV-a</w:t>
            </w:r>
          </w:p>
        </w:tc>
        <w:tc>
          <w:tcPr>
            <w:tcW w:w="2129"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RS"/>
              </w:rPr>
            </w:pPr>
          </w:p>
        </w:tc>
      </w:tr>
      <w:tr w:rsidR="00E6359A" w:rsidRPr="009B0356" w:rsidTr="00E6359A">
        <w:trPr>
          <w:trHeight w:val="215"/>
        </w:trPr>
        <w:tc>
          <w:tcPr>
            <w:tcW w:w="11905"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CS"/>
              </w:rPr>
              <w:t>UKUPNO PDV</w:t>
            </w:r>
          </w:p>
        </w:tc>
        <w:tc>
          <w:tcPr>
            <w:tcW w:w="2129"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RS"/>
              </w:rPr>
            </w:pPr>
          </w:p>
        </w:tc>
      </w:tr>
      <w:tr w:rsidR="00E6359A" w:rsidRPr="009B0356" w:rsidTr="00E6359A">
        <w:trPr>
          <w:trHeight w:val="215"/>
        </w:trPr>
        <w:tc>
          <w:tcPr>
            <w:tcW w:w="11905"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CS"/>
              </w:rPr>
              <w:t>UKUPNO sa PDV-om</w:t>
            </w:r>
          </w:p>
        </w:tc>
        <w:tc>
          <w:tcPr>
            <w:tcW w:w="2129"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RS"/>
              </w:rPr>
            </w:pPr>
          </w:p>
        </w:tc>
      </w:tr>
    </w:tbl>
    <w:p w:rsidR="00E6359A" w:rsidRPr="009B0356" w:rsidRDefault="00E6359A" w:rsidP="00E6359A">
      <w:pPr>
        <w:jc w:val="both"/>
        <w:rPr>
          <w:rFonts w:ascii="Verdana" w:hAnsi="Verdana"/>
          <w:b/>
          <w:sz w:val="22"/>
          <w:szCs w:val="22"/>
          <w:lang w:val="sr-Cyrl-RS"/>
        </w:rPr>
      </w:pPr>
    </w:p>
    <w:p w:rsidR="00E6359A" w:rsidRPr="009B0356" w:rsidRDefault="00E6359A" w:rsidP="00E6359A">
      <w:pPr>
        <w:jc w:val="both"/>
        <w:rPr>
          <w:rFonts w:ascii="Verdana" w:hAnsi="Verdana"/>
          <w:b/>
          <w:sz w:val="22"/>
          <w:szCs w:val="22"/>
          <w:lang w:val="sr-Latn-CS"/>
        </w:rPr>
      </w:pPr>
      <w:r w:rsidRPr="009B0356">
        <w:rPr>
          <w:rFonts w:ascii="Verdana" w:hAnsi="Verdana"/>
          <w:b/>
          <w:sz w:val="22"/>
          <w:szCs w:val="22"/>
          <w:lang w:val="sr-Cyrl-RS"/>
        </w:rPr>
        <w:t>2</w:t>
      </w:r>
      <w:r w:rsidRPr="009B0356">
        <w:rPr>
          <w:rFonts w:ascii="Verdana" w:hAnsi="Verdana"/>
          <w:b/>
          <w:sz w:val="22"/>
          <w:szCs w:val="22"/>
          <w:lang w:val="sr-Latn-CS"/>
        </w:rPr>
        <w:t>. Општи потрошни материјал за све анализаторе</w:t>
      </w:r>
    </w:p>
    <w:tbl>
      <w:tblPr>
        <w:tblpPr w:leftFromText="180" w:rightFromText="180" w:vertAnchor="text" w:horzAnchor="margin" w:tblpX="108" w:tblpY="32"/>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131"/>
        <w:gridCol w:w="2268"/>
        <w:gridCol w:w="851"/>
        <w:gridCol w:w="2146"/>
        <w:gridCol w:w="1965"/>
        <w:gridCol w:w="1713"/>
        <w:gridCol w:w="2114"/>
      </w:tblGrid>
      <w:tr w:rsidR="00E6359A" w:rsidRPr="009B0356" w:rsidTr="00E6359A">
        <w:trPr>
          <w:trHeight w:val="945"/>
        </w:trPr>
        <w:tc>
          <w:tcPr>
            <w:tcW w:w="812"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Redni broj</w:t>
            </w:r>
          </w:p>
        </w:tc>
        <w:tc>
          <w:tcPr>
            <w:tcW w:w="213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Potrošni materijal</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Specifikacija seta</w:t>
            </w:r>
          </w:p>
        </w:tc>
        <w:tc>
          <w:tcPr>
            <w:tcW w:w="85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Kom.</w:t>
            </w:r>
          </w:p>
        </w:tc>
        <w:tc>
          <w:tcPr>
            <w:tcW w:w="2146"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Jedinična cena bez PDV-a</w:t>
            </w:r>
          </w:p>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(materijal sa uslugom ugradnje)</w:t>
            </w:r>
          </w:p>
        </w:tc>
        <w:tc>
          <w:tcPr>
            <w:tcW w:w="1965" w:type="dxa"/>
            <w:tcBorders>
              <w:top w:val="single" w:sz="18" w:space="0" w:color="auto"/>
              <w:left w:val="single" w:sz="18" w:space="0" w:color="auto"/>
              <w:bottom w:val="single" w:sz="18" w:space="0" w:color="auto"/>
              <w:right w:val="single" w:sz="18" w:space="0" w:color="000000"/>
            </w:tcBorders>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Ukupna cena bez PDV-a (materijal sa uslugom ugradnje)</w:t>
            </w:r>
          </w:p>
        </w:tc>
        <w:tc>
          <w:tcPr>
            <w:tcW w:w="1713" w:type="dxa"/>
            <w:tcBorders>
              <w:top w:val="single" w:sz="18" w:space="0" w:color="auto"/>
              <w:left w:val="single" w:sz="18" w:space="0" w:color="000000"/>
              <w:bottom w:val="single" w:sz="18" w:space="0" w:color="auto"/>
              <w:right w:val="single" w:sz="18" w:space="0" w:color="000000"/>
            </w:tcBorders>
          </w:tcPr>
          <w:p w:rsidR="00E6359A" w:rsidRPr="009B0356" w:rsidRDefault="00E6359A" w:rsidP="00E6359A">
            <w:pPr>
              <w:jc w:val="center"/>
              <w:rPr>
                <w:rFonts w:ascii="Verdana" w:hAnsi="Verdana"/>
                <w:b/>
                <w:i/>
                <w:sz w:val="18"/>
                <w:szCs w:val="18"/>
                <w:lang w:val="sr-Latn-CS"/>
              </w:rPr>
            </w:pPr>
          </w:p>
          <w:p w:rsidR="00E6359A" w:rsidRPr="009B0356" w:rsidRDefault="00E6359A" w:rsidP="00E6359A">
            <w:pPr>
              <w:jc w:val="center"/>
              <w:rPr>
                <w:rFonts w:ascii="Verdana" w:hAnsi="Verdana"/>
                <w:b/>
                <w:i/>
                <w:sz w:val="18"/>
                <w:szCs w:val="18"/>
                <w:lang w:val="sr-Latn-CS"/>
              </w:rPr>
            </w:pPr>
          </w:p>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PDV</w:t>
            </w:r>
          </w:p>
        </w:tc>
        <w:tc>
          <w:tcPr>
            <w:tcW w:w="2114"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Ukupna cena sa PDV-om</w:t>
            </w:r>
          </w:p>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(materijal sa uslugom ugradnje)</w:t>
            </w:r>
          </w:p>
        </w:tc>
      </w:tr>
      <w:tr w:rsidR="00E6359A" w:rsidRPr="009B0356" w:rsidTr="00E6359A">
        <w:trPr>
          <w:trHeight w:val="529"/>
        </w:trPr>
        <w:tc>
          <w:tcPr>
            <w:tcW w:w="812"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1</w:t>
            </w:r>
          </w:p>
          <w:p w:rsidR="00E6359A" w:rsidRPr="009B0356" w:rsidRDefault="00E6359A" w:rsidP="00E6359A">
            <w:pPr>
              <w:jc w:val="both"/>
              <w:rPr>
                <w:rFonts w:ascii="Verdana" w:hAnsi="Verdana"/>
                <w:b/>
                <w:i/>
                <w:sz w:val="18"/>
                <w:szCs w:val="18"/>
                <w:lang w:val="sr-Latn-CS"/>
              </w:rPr>
            </w:pPr>
          </w:p>
        </w:tc>
        <w:tc>
          <w:tcPr>
            <w:tcW w:w="2131" w:type="dxa"/>
            <w:tcBorders>
              <w:top w:val="single" w:sz="18" w:space="0" w:color="auto"/>
              <w:left w:val="single" w:sz="18" w:space="0" w:color="auto"/>
              <w:right w:val="single" w:sz="18" w:space="0" w:color="auto"/>
            </w:tcBorders>
            <w:shd w:val="clear" w:color="auto" w:fill="auto"/>
          </w:tcPr>
          <w:p w:rsidR="00E6359A" w:rsidRPr="00CF1037" w:rsidRDefault="00E6359A" w:rsidP="00E6359A">
            <w:pPr>
              <w:rPr>
                <w:rFonts w:ascii="Verdana" w:hAnsi="Verdana"/>
                <w:b/>
                <w:i/>
                <w:sz w:val="18"/>
                <w:szCs w:val="18"/>
                <w:lang w:val="sr-Cyrl-RS"/>
              </w:rPr>
            </w:pPr>
            <w:r w:rsidRPr="009B0356">
              <w:rPr>
                <w:rFonts w:ascii="Verdana" w:hAnsi="Verdana"/>
                <w:b/>
                <w:i/>
                <w:sz w:val="18"/>
                <w:szCs w:val="18"/>
                <w:lang w:val="sr-Latn-CS"/>
              </w:rPr>
              <w:t>Po</w:t>
            </w:r>
            <w:r>
              <w:rPr>
                <w:rFonts w:ascii="Verdana" w:hAnsi="Verdana"/>
                <w:b/>
                <w:i/>
                <w:sz w:val="18"/>
                <w:szCs w:val="18"/>
                <w:lang w:val="sr-Latn-CS"/>
              </w:rPr>
              <w:t>trošni materijal za analizatore</w:t>
            </w:r>
          </w:p>
        </w:tc>
        <w:tc>
          <w:tcPr>
            <w:tcW w:w="2268"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sz w:val="18"/>
                <w:szCs w:val="18"/>
                <w:lang w:val="sr-Latn-CS"/>
              </w:rPr>
              <w:t>1.1 Manifold za stanicu Zrenjanin</w:t>
            </w:r>
          </w:p>
        </w:tc>
        <w:tc>
          <w:tcPr>
            <w:tcW w:w="851"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Pr>
                <w:rFonts w:ascii="Verdana" w:hAnsi="Verdana"/>
                <w:b/>
                <w:i/>
                <w:sz w:val="18"/>
                <w:szCs w:val="18"/>
                <w:lang w:val="sr-Latn-CS"/>
              </w:rPr>
              <w:t>1</w:t>
            </w:r>
          </w:p>
        </w:tc>
        <w:tc>
          <w:tcPr>
            <w:tcW w:w="2146" w:type="dxa"/>
            <w:tcBorders>
              <w:top w:val="single" w:sz="18"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965" w:type="dxa"/>
            <w:tcBorders>
              <w:top w:val="single" w:sz="18" w:space="0" w:color="auto"/>
              <w:left w:val="single" w:sz="18" w:space="0" w:color="auto"/>
              <w:right w:val="single" w:sz="18" w:space="0" w:color="000000"/>
            </w:tcBorders>
          </w:tcPr>
          <w:p w:rsidR="00E6359A" w:rsidRPr="009B0356" w:rsidRDefault="00E6359A" w:rsidP="00E6359A">
            <w:pPr>
              <w:jc w:val="center"/>
              <w:rPr>
                <w:rFonts w:ascii="Verdana" w:hAnsi="Verdana"/>
                <w:b/>
                <w:i/>
                <w:sz w:val="18"/>
                <w:szCs w:val="18"/>
                <w:lang w:val="sr-Latn-CS"/>
              </w:rPr>
            </w:pPr>
          </w:p>
        </w:tc>
        <w:tc>
          <w:tcPr>
            <w:tcW w:w="1713" w:type="dxa"/>
            <w:tcBorders>
              <w:top w:val="single" w:sz="18" w:space="0" w:color="auto"/>
              <w:left w:val="single" w:sz="18" w:space="0" w:color="000000"/>
              <w:right w:val="single" w:sz="18" w:space="0" w:color="000000"/>
            </w:tcBorders>
          </w:tcPr>
          <w:p w:rsidR="00E6359A" w:rsidRPr="009B0356" w:rsidRDefault="00E6359A" w:rsidP="00E6359A">
            <w:pPr>
              <w:jc w:val="center"/>
              <w:rPr>
                <w:rFonts w:ascii="Verdana" w:hAnsi="Verdana"/>
                <w:b/>
                <w:i/>
                <w:sz w:val="18"/>
                <w:szCs w:val="18"/>
                <w:lang w:val="sr-Latn-CS"/>
              </w:rPr>
            </w:pPr>
          </w:p>
        </w:tc>
        <w:tc>
          <w:tcPr>
            <w:tcW w:w="2114" w:type="dxa"/>
            <w:tcBorders>
              <w:top w:val="single" w:sz="18" w:space="0" w:color="auto"/>
              <w:left w:val="single" w:sz="18" w:space="0" w:color="000000"/>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CS"/>
              </w:rPr>
            </w:pPr>
            <w:r w:rsidRPr="009B0356">
              <w:rPr>
                <w:rFonts w:ascii="Verdana" w:hAnsi="Verdana"/>
                <w:b/>
                <w:i/>
                <w:sz w:val="18"/>
                <w:szCs w:val="18"/>
                <w:lang w:val="sr-Latn-CS"/>
              </w:rPr>
              <w:t>UKUPNO bez PDV-a</w:t>
            </w:r>
          </w:p>
        </w:tc>
        <w:tc>
          <w:tcPr>
            <w:tcW w:w="2114" w:type="dxa"/>
            <w:tcBorders>
              <w:top w:val="single" w:sz="18" w:space="0" w:color="auto"/>
              <w:left w:val="single" w:sz="18" w:space="0" w:color="000000"/>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CS"/>
              </w:rPr>
            </w:pPr>
            <w:r w:rsidRPr="009B0356">
              <w:rPr>
                <w:rFonts w:ascii="Verdana" w:hAnsi="Verdana"/>
                <w:b/>
                <w:i/>
                <w:sz w:val="18"/>
                <w:szCs w:val="18"/>
                <w:lang w:val="sr-Latn-CS"/>
              </w:rPr>
              <w:t>UKUPNO PDV</w:t>
            </w:r>
          </w:p>
        </w:tc>
        <w:tc>
          <w:tcPr>
            <w:tcW w:w="2114" w:type="dxa"/>
            <w:tcBorders>
              <w:top w:val="single" w:sz="18" w:space="0" w:color="auto"/>
              <w:left w:val="single" w:sz="18" w:space="0" w:color="000000"/>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68"/>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CS"/>
              </w:rPr>
            </w:pPr>
            <w:r w:rsidRPr="009B0356">
              <w:rPr>
                <w:rFonts w:ascii="Verdana" w:hAnsi="Verdana"/>
                <w:b/>
                <w:i/>
                <w:sz w:val="18"/>
                <w:szCs w:val="18"/>
                <w:lang w:val="sr-Latn-CS"/>
              </w:rPr>
              <w:t>UKUPNO, sa PDV-om</w:t>
            </w:r>
          </w:p>
        </w:tc>
        <w:tc>
          <w:tcPr>
            <w:tcW w:w="2114" w:type="dxa"/>
            <w:tcBorders>
              <w:top w:val="single" w:sz="18" w:space="0" w:color="auto"/>
              <w:left w:val="single" w:sz="18" w:space="0" w:color="000000"/>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bl>
    <w:p w:rsidR="00E6359A" w:rsidRPr="00CF1037" w:rsidRDefault="00E6359A" w:rsidP="00E6359A">
      <w:pPr>
        <w:jc w:val="both"/>
        <w:rPr>
          <w:rFonts w:ascii="Verdana" w:hAnsi="Verdana"/>
          <w:b/>
          <w:i/>
          <w:sz w:val="22"/>
          <w:szCs w:val="22"/>
          <w:lang w:val="sr-Cyrl-RS"/>
        </w:rPr>
      </w:pPr>
    </w:p>
    <w:p w:rsidR="00E6359A" w:rsidRPr="009B0356" w:rsidRDefault="00E6359A" w:rsidP="00E6359A">
      <w:pPr>
        <w:jc w:val="both"/>
        <w:rPr>
          <w:rFonts w:ascii="Verdana" w:hAnsi="Verdana"/>
          <w:b/>
          <w:sz w:val="22"/>
          <w:szCs w:val="22"/>
          <w:lang w:val="sr-Cyrl-RS"/>
        </w:rPr>
      </w:pPr>
      <w:r w:rsidRPr="009B0356">
        <w:rPr>
          <w:rFonts w:ascii="Verdana" w:hAnsi="Verdana"/>
          <w:b/>
          <w:i/>
          <w:sz w:val="22"/>
          <w:szCs w:val="22"/>
          <w:lang w:val="sr-Cyrl-RS"/>
        </w:rPr>
        <w:t>3</w:t>
      </w:r>
      <w:r w:rsidRPr="009B0356">
        <w:rPr>
          <w:rFonts w:ascii="Verdana" w:hAnsi="Verdana"/>
          <w:b/>
          <w:i/>
          <w:sz w:val="22"/>
          <w:szCs w:val="22"/>
          <w:lang w:val="sr-Latn-RS"/>
        </w:rPr>
        <w:t xml:space="preserve">. </w:t>
      </w:r>
      <w:r w:rsidRPr="009B0356">
        <w:rPr>
          <w:rFonts w:ascii="Verdana" w:hAnsi="Verdana"/>
          <w:b/>
          <w:sz w:val="22"/>
          <w:szCs w:val="22"/>
          <w:lang w:val="sr-Cyrl-RS"/>
        </w:rPr>
        <w:t>Анализатори (услуга редовног сервиса и калибрације анализатора)</w:t>
      </w:r>
    </w:p>
    <w:tbl>
      <w:tblPr>
        <w:tblW w:w="14034"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51"/>
        <w:gridCol w:w="2126"/>
        <w:gridCol w:w="2333"/>
        <w:gridCol w:w="786"/>
        <w:gridCol w:w="1984"/>
        <w:gridCol w:w="2126"/>
        <w:gridCol w:w="1669"/>
        <w:gridCol w:w="32"/>
        <w:gridCol w:w="2127"/>
      </w:tblGrid>
      <w:tr w:rsidR="00E6359A" w:rsidRPr="009B0356" w:rsidTr="00E6359A">
        <w:tc>
          <w:tcPr>
            <w:tcW w:w="851" w:type="dxa"/>
            <w:tcBorders>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Redni broj</w:t>
            </w:r>
          </w:p>
        </w:tc>
        <w:tc>
          <w:tcPr>
            <w:tcW w:w="2126"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Lokacija/adresa</w:t>
            </w:r>
          </w:p>
        </w:tc>
        <w:tc>
          <w:tcPr>
            <w:tcW w:w="2333"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Cyrl-CS"/>
              </w:rPr>
              <w:t>Model</w:t>
            </w:r>
            <w:r w:rsidRPr="009B0356">
              <w:rPr>
                <w:rFonts w:ascii="Verdana" w:hAnsi="Verdana"/>
                <w:b/>
                <w:i/>
                <w:sz w:val="18"/>
                <w:szCs w:val="18"/>
                <w:lang w:val="sr-Latn-CS"/>
              </w:rPr>
              <w:t>/Proizvođač</w:t>
            </w:r>
          </w:p>
        </w:tc>
        <w:tc>
          <w:tcPr>
            <w:tcW w:w="786"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Kom.</w:t>
            </w:r>
          </w:p>
        </w:tc>
        <w:tc>
          <w:tcPr>
            <w:tcW w:w="1984" w:type="dxa"/>
            <w:tcBorders>
              <w:left w:val="single" w:sz="18" w:space="0" w:color="auto"/>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Jedinična cena usluge</w:t>
            </w:r>
            <w:r w:rsidRPr="009B0356">
              <w:rPr>
                <w:rFonts w:ascii="Verdana" w:hAnsi="Verdana"/>
                <w:b/>
                <w:i/>
                <w:sz w:val="18"/>
                <w:szCs w:val="18"/>
                <w:lang w:val="sr-Cyrl-CS"/>
              </w:rPr>
              <w:t xml:space="preserve"> </w:t>
            </w:r>
          </w:p>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bez PDV-a</w:t>
            </w:r>
          </w:p>
        </w:tc>
        <w:tc>
          <w:tcPr>
            <w:tcW w:w="2126" w:type="dxa"/>
            <w:tcBorders>
              <w:left w:val="single" w:sz="18" w:space="0" w:color="000000"/>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Ukupna cena usluge bez PDV-a</w:t>
            </w:r>
          </w:p>
        </w:tc>
        <w:tc>
          <w:tcPr>
            <w:tcW w:w="1669" w:type="dxa"/>
            <w:tcBorders>
              <w:left w:val="single" w:sz="18" w:space="0" w:color="000000"/>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PDV</w:t>
            </w:r>
          </w:p>
        </w:tc>
        <w:tc>
          <w:tcPr>
            <w:tcW w:w="2159" w:type="dxa"/>
            <w:gridSpan w:val="2"/>
            <w:tcBorders>
              <w:left w:val="single" w:sz="18" w:space="0" w:color="000000"/>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Ukupna cena usluge sa PDV-om</w:t>
            </w:r>
          </w:p>
        </w:tc>
      </w:tr>
      <w:tr w:rsidR="00E6359A" w:rsidRPr="009B0356" w:rsidTr="00E6359A">
        <w:trPr>
          <w:trHeight w:val="458"/>
        </w:trPr>
        <w:tc>
          <w:tcPr>
            <w:tcW w:w="851" w:type="dxa"/>
            <w:vMerge w:val="restart"/>
            <w:tcBorders>
              <w:top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1.</w:t>
            </w:r>
          </w:p>
        </w:tc>
        <w:tc>
          <w:tcPr>
            <w:tcW w:w="2126"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Zrenjanin</w:t>
            </w:r>
          </w:p>
          <w:p w:rsidR="00E6359A" w:rsidRPr="009B0356" w:rsidRDefault="00E6359A" w:rsidP="00E6359A">
            <w:pPr>
              <w:rPr>
                <w:rFonts w:ascii="Verdana" w:hAnsi="Verdana"/>
                <w:i/>
                <w:sz w:val="18"/>
                <w:szCs w:val="18"/>
                <w:lang w:val="sr-Latn-CS"/>
              </w:rPr>
            </w:pPr>
            <w:r w:rsidRPr="009B0356">
              <w:rPr>
                <w:rFonts w:ascii="Verdana" w:hAnsi="Verdana"/>
                <w:i/>
                <w:sz w:val="18"/>
                <w:szCs w:val="18"/>
                <w:lang w:val="sr-Latn-CS"/>
              </w:rPr>
              <w:t>centralna gradska saobraćajnica: Bulevar Oslobođenja</w:t>
            </w:r>
          </w:p>
          <w:p w:rsidR="00E6359A" w:rsidRPr="009B0356" w:rsidRDefault="00E6359A" w:rsidP="00E6359A">
            <w:pPr>
              <w:jc w:val="both"/>
              <w:rPr>
                <w:rFonts w:ascii="Verdana" w:hAnsi="Verdana"/>
                <w:b/>
                <w:i/>
                <w:sz w:val="18"/>
                <w:szCs w:val="18"/>
                <w:lang w:val="sr-Latn-CS"/>
              </w:rPr>
            </w:pPr>
          </w:p>
        </w:tc>
        <w:tc>
          <w:tcPr>
            <w:tcW w:w="2333" w:type="dxa"/>
            <w:tcBorders>
              <w:top w:val="single" w:sz="1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i/>
                <w:sz w:val="18"/>
                <w:szCs w:val="18"/>
                <w:lang w:val="sr-Latn-CS"/>
              </w:rPr>
              <w:t>1.1</w:t>
            </w:r>
            <w:r w:rsidRPr="009B0356">
              <w:rPr>
                <w:rFonts w:ascii="Verdana" w:hAnsi="Verdana"/>
                <w:b/>
                <w:i/>
                <w:sz w:val="18"/>
                <w:szCs w:val="18"/>
                <w:lang w:val="sr-Cyrl-RS"/>
              </w:rPr>
              <w:t>.</w:t>
            </w:r>
            <w:r w:rsidRPr="009B0356">
              <w:rPr>
                <w:rFonts w:ascii="Verdana" w:hAnsi="Verdana"/>
                <w:b/>
                <w:sz w:val="18"/>
                <w:szCs w:val="18"/>
                <w:lang w:val="sr-Latn-CS"/>
              </w:rPr>
              <w:t xml:space="preserve"> </w:t>
            </w:r>
            <w:r w:rsidRPr="009B0356">
              <w:rPr>
                <w:rFonts w:ascii="Verdana" w:hAnsi="Verdana"/>
                <w:b/>
                <w:sz w:val="18"/>
                <w:szCs w:val="18"/>
                <w:lang w:val="sr-Cyrl-CS"/>
              </w:rPr>
              <w:t>Аnalizator za azotne okside (</w:t>
            </w:r>
            <w:r w:rsidRPr="009B0356">
              <w:rPr>
                <w:rFonts w:ascii="Verdana" w:hAnsi="Verdana"/>
                <w:b/>
                <w:sz w:val="18"/>
                <w:szCs w:val="18"/>
                <w:lang w:val="sr-Latn-CS"/>
              </w:rPr>
              <w:t>NO, NO</w:t>
            </w:r>
            <w:r w:rsidRPr="009B0356">
              <w:rPr>
                <w:rFonts w:ascii="Verdana" w:hAnsi="Verdana"/>
                <w:b/>
                <w:sz w:val="18"/>
                <w:szCs w:val="18"/>
                <w:vertAlign w:val="subscript"/>
                <w:lang w:val="sr-Latn-CS"/>
              </w:rPr>
              <w:t>2</w:t>
            </w:r>
            <w:r w:rsidRPr="009B0356">
              <w:rPr>
                <w:rFonts w:ascii="Verdana" w:hAnsi="Verdana"/>
                <w:b/>
                <w:sz w:val="18"/>
                <w:szCs w:val="18"/>
                <w:lang w:val="sr-Latn-CS"/>
              </w:rPr>
              <w:t>, NO</w:t>
            </w:r>
            <w:r w:rsidRPr="009B0356">
              <w:rPr>
                <w:rFonts w:ascii="Verdana" w:hAnsi="Verdana"/>
                <w:b/>
                <w:sz w:val="18"/>
                <w:szCs w:val="18"/>
                <w:vertAlign w:val="subscript"/>
                <w:lang w:val="sr-Latn-CS"/>
              </w:rPr>
              <w:t>x</w:t>
            </w:r>
            <w:r w:rsidRPr="009B0356">
              <w:rPr>
                <w:rFonts w:ascii="Verdana" w:hAnsi="Verdana"/>
                <w:b/>
                <w:sz w:val="18"/>
                <w:szCs w:val="18"/>
                <w:lang w:val="sr-Cyrl-CS"/>
              </w:rPr>
              <w:t>)</w:t>
            </w:r>
            <w:r w:rsidRPr="009B0356">
              <w:rPr>
                <w:rFonts w:ascii="Verdana" w:hAnsi="Verdana"/>
                <w:b/>
                <w:sz w:val="18"/>
                <w:szCs w:val="18"/>
                <w:lang w:val="sr-Latn-CS"/>
              </w:rPr>
              <w:t xml:space="preserve"> 42</w:t>
            </w:r>
            <w:r w:rsidRPr="009B0356">
              <w:rPr>
                <w:rFonts w:ascii="Verdana" w:hAnsi="Verdana"/>
                <w:b/>
                <w:sz w:val="18"/>
                <w:szCs w:val="18"/>
                <w:lang w:val="sr-Cyrl-CS"/>
              </w:rPr>
              <w:t>C</w:t>
            </w:r>
            <w:r w:rsidRPr="009B0356">
              <w:rPr>
                <w:rFonts w:ascii="Verdana" w:hAnsi="Verdana"/>
                <w:sz w:val="18"/>
                <w:szCs w:val="18"/>
                <w:lang w:val="sr-Latn-CS"/>
              </w:rPr>
              <w:t>/Thermo Electron Corporation, SАD</w:t>
            </w:r>
          </w:p>
        </w:tc>
        <w:tc>
          <w:tcPr>
            <w:tcW w:w="786" w:type="dxa"/>
            <w:tcBorders>
              <w:top w:val="single" w:sz="1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1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c>
          <w:tcPr>
            <w:tcW w:w="2126" w:type="dxa"/>
            <w:tcBorders>
              <w:top w:val="single" w:sz="18"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1701" w:type="dxa"/>
            <w:gridSpan w:val="2"/>
            <w:tcBorders>
              <w:top w:val="single" w:sz="18"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2127" w:type="dxa"/>
            <w:tcBorders>
              <w:top w:val="single" w:sz="18"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r>
      <w:tr w:rsidR="00E6359A" w:rsidRPr="009B0356" w:rsidTr="00E6359A">
        <w:trPr>
          <w:trHeight w:val="457"/>
        </w:trPr>
        <w:tc>
          <w:tcPr>
            <w:tcW w:w="851" w:type="dxa"/>
            <w:vMerge/>
            <w:tcBorders>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i/>
                <w:sz w:val="18"/>
                <w:szCs w:val="18"/>
                <w:lang w:val="sr-Latn-CS"/>
              </w:rPr>
            </w:pPr>
            <w:r w:rsidRPr="009B0356">
              <w:rPr>
                <w:rFonts w:ascii="Verdana" w:hAnsi="Verdana"/>
                <w:b/>
                <w:i/>
                <w:sz w:val="18"/>
                <w:szCs w:val="18"/>
                <w:lang w:val="sr-Latn-CS"/>
              </w:rPr>
              <w:t>1.2</w:t>
            </w:r>
            <w:r w:rsidRPr="009B0356">
              <w:rPr>
                <w:rFonts w:ascii="Verdana" w:hAnsi="Verdana"/>
                <w:b/>
                <w:i/>
                <w:sz w:val="18"/>
                <w:szCs w:val="18"/>
                <w:lang w:val="sr-Cyrl-RS"/>
              </w:rPr>
              <w:t>.</w:t>
            </w:r>
            <w:r w:rsidRPr="009B0356">
              <w:rPr>
                <w:rFonts w:ascii="Verdana" w:hAnsi="Verdana"/>
                <w:sz w:val="18"/>
                <w:szCs w:val="18"/>
                <w:lang w:val="sr-Latn-CS"/>
              </w:rPr>
              <w:t xml:space="preserve"> </w:t>
            </w:r>
            <w:r w:rsidRPr="009B0356">
              <w:rPr>
                <w:rFonts w:ascii="Verdana" w:hAnsi="Verdana"/>
                <w:b/>
                <w:sz w:val="18"/>
                <w:szCs w:val="18"/>
                <w:lang w:val="sr-Cyrl-CS"/>
              </w:rPr>
              <w:t>Аnalizator za ozon (</w:t>
            </w:r>
            <w:r w:rsidRPr="009B0356">
              <w:rPr>
                <w:rFonts w:ascii="Verdana" w:hAnsi="Verdana"/>
                <w:b/>
                <w:sz w:val="18"/>
                <w:szCs w:val="18"/>
                <w:lang w:val="sr-Latn-CS"/>
              </w:rPr>
              <w:t>O</w:t>
            </w:r>
            <w:r w:rsidRPr="009B0356">
              <w:rPr>
                <w:rFonts w:ascii="Verdana" w:hAnsi="Verdana"/>
                <w:b/>
                <w:sz w:val="18"/>
                <w:szCs w:val="18"/>
                <w:vertAlign w:val="subscript"/>
                <w:lang w:val="sr-Latn-CS"/>
              </w:rPr>
              <w:t>3</w:t>
            </w:r>
            <w:r w:rsidRPr="009B0356">
              <w:rPr>
                <w:rFonts w:ascii="Verdana" w:hAnsi="Verdana"/>
                <w:b/>
                <w:sz w:val="18"/>
                <w:szCs w:val="18"/>
                <w:lang w:val="sr-Cyrl-CS"/>
              </w:rPr>
              <w:t>) 49</w:t>
            </w:r>
            <w:r w:rsidRPr="009B0356">
              <w:rPr>
                <w:rFonts w:ascii="Verdana" w:hAnsi="Verdana"/>
                <w:b/>
                <w:sz w:val="18"/>
                <w:szCs w:val="18"/>
                <w:lang w:val="pl-PL"/>
              </w:rPr>
              <w:t>C</w:t>
            </w:r>
            <w:r w:rsidRPr="009B0356">
              <w:rPr>
                <w:rFonts w:ascii="Verdana" w:hAnsi="Verdana"/>
                <w:sz w:val="18"/>
                <w:szCs w:val="18"/>
                <w:lang w:val="pl-PL"/>
              </w:rPr>
              <w:t>/</w:t>
            </w:r>
            <w:r w:rsidRPr="009B0356">
              <w:rPr>
                <w:rFonts w:ascii="Verdana" w:hAnsi="Verdana"/>
                <w:sz w:val="18"/>
                <w:szCs w:val="18"/>
                <w:lang w:val="sr-Latn-CS"/>
              </w:rPr>
              <w:t>Thermo Electron Corporation, SАD</w:t>
            </w:r>
          </w:p>
        </w:tc>
        <w:tc>
          <w:tcPr>
            <w:tcW w:w="786"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r>
      <w:tr w:rsidR="00E6359A" w:rsidRPr="009B0356" w:rsidTr="00E6359A">
        <w:trPr>
          <w:trHeight w:val="457"/>
        </w:trPr>
        <w:tc>
          <w:tcPr>
            <w:tcW w:w="851" w:type="dxa"/>
            <w:vMerge/>
            <w:tcBorders>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i/>
                <w:sz w:val="18"/>
                <w:szCs w:val="18"/>
                <w:lang w:val="sr-Latn-CS"/>
              </w:rPr>
              <w:t>1.3</w:t>
            </w:r>
            <w:r w:rsidRPr="009B0356">
              <w:rPr>
                <w:rFonts w:ascii="Verdana" w:hAnsi="Verdana"/>
                <w:b/>
                <w:sz w:val="18"/>
                <w:szCs w:val="18"/>
                <w:lang w:val="sr-Cyrl-RS"/>
              </w:rPr>
              <w:t xml:space="preserve">. </w:t>
            </w:r>
            <w:r w:rsidRPr="009B0356">
              <w:rPr>
                <w:rFonts w:ascii="Verdana" w:hAnsi="Verdana"/>
                <w:b/>
                <w:sz w:val="18"/>
                <w:szCs w:val="18"/>
                <w:lang w:val="sr-Cyrl-CS"/>
              </w:rPr>
              <w:t xml:space="preserve">Аnalizator za </w:t>
            </w:r>
            <w:r>
              <w:rPr>
                <w:rFonts w:ascii="Verdana" w:hAnsi="Verdana"/>
                <w:b/>
                <w:sz w:val="18"/>
                <w:szCs w:val="18"/>
                <w:lang w:val="sr-Latn-CS"/>
              </w:rPr>
              <w:t>ugljen monoksid (CO)</w:t>
            </w:r>
            <w:r w:rsidRPr="009B0356">
              <w:rPr>
                <w:rFonts w:ascii="Verdana" w:hAnsi="Verdana"/>
                <w:b/>
                <w:sz w:val="18"/>
                <w:szCs w:val="18"/>
                <w:lang w:val="sr-Latn-CS"/>
              </w:rPr>
              <w:t>CO12M</w:t>
            </w:r>
            <w:r w:rsidRPr="009B0356">
              <w:rPr>
                <w:rFonts w:ascii="Verdana" w:hAnsi="Verdana"/>
                <w:sz w:val="18"/>
                <w:szCs w:val="18"/>
                <w:lang w:val="sr-Latn-CS"/>
              </w:rPr>
              <w:t>/Environnement S.А., Francuska</w:t>
            </w:r>
          </w:p>
        </w:tc>
        <w:tc>
          <w:tcPr>
            <w:tcW w:w="786"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r>
      <w:tr w:rsidR="00E6359A" w:rsidRPr="009B0356" w:rsidTr="00E6359A">
        <w:trPr>
          <w:trHeight w:val="457"/>
        </w:trPr>
        <w:tc>
          <w:tcPr>
            <w:tcW w:w="851" w:type="dxa"/>
            <w:vMerge/>
            <w:tcBorders>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1.4</w:t>
            </w:r>
            <w:r w:rsidRPr="009B0356">
              <w:rPr>
                <w:rFonts w:ascii="Verdana" w:hAnsi="Verdana"/>
                <w:b/>
                <w:i/>
                <w:sz w:val="18"/>
                <w:szCs w:val="18"/>
                <w:lang w:val="sr-Cyrl-RS"/>
              </w:rPr>
              <w:t>.</w:t>
            </w:r>
            <w:r w:rsidRPr="009B0356">
              <w:rPr>
                <w:rFonts w:ascii="Verdana" w:hAnsi="Verdana"/>
                <w:sz w:val="18"/>
                <w:szCs w:val="18"/>
                <w:lang w:val="sr-Latn-CS"/>
              </w:rPr>
              <w:t xml:space="preserve"> </w:t>
            </w:r>
            <w:r w:rsidRPr="009B0356">
              <w:rPr>
                <w:rFonts w:ascii="Verdana" w:hAnsi="Verdana"/>
                <w:b/>
                <w:sz w:val="18"/>
                <w:szCs w:val="18"/>
                <w:lang w:val="sr-Cyrl-CS"/>
              </w:rPr>
              <w:t xml:space="preserve">Аnalizator za </w:t>
            </w:r>
            <w:r w:rsidRPr="009B0356">
              <w:rPr>
                <w:rFonts w:ascii="Verdana" w:hAnsi="Verdana"/>
                <w:b/>
                <w:sz w:val="18"/>
                <w:szCs w:val="18"/>
                <w:lang w:val="sr-Latn-CS"/>
              </w:rPr>
              <w:t>suspendovane čestice</w:t>
            </w:r>
            <w:r w:rsidRPr="009B0356">
              <w:rPr>
                <w:rFonts w:ascii="Verdana" w:hAnsi="Verdana"/>
                <w:sz w:val="18"/>
                <w:szCs w:val="18"/>
                <w:lang w:val="sr-Latn-CS"/>
              </w:rPr>
              <w:t xml:space="preserve"> </w:t>
            </w:r>
            <w:r w:rsidRPr="009B0356">
              <w:rPr>
                <w:rFonts w:ascii="Verdana" w:hAnsi="Verdana"/>
                <w:b/>
                <w:sz w:val="18"/>
                <w:szCs w:val="18"/>
                <w:lang w:val="sr-Latn-CS"/>
              </w:rPr>
              <w:t>PM10 MP101M</w:t>
            </w:r>
            <w:r w:rsidRPr="009B0356">
              <w:rPr>
                <w:rFonts w:ascii="Verdana" w:hAnsi="Verdana"/>
                <w:sz w:val="18"/>
                <w:szCs w:val="18"/>
                <w:lang w:val="sr-Latn-CS"/>
              </w:rPr>
              <w:t>/Environnement S.А., Francuska</w:t>
            </w:r>
          </w:p>
        </w:tc>
        <w:tc>
          <w:tcPr>
            <w:tcW w:w="786"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r>
      <w:tr w:rsidR="00E6359A" w:rsidRPr="009B0356" w:rsidTr="00E6359A">
        <w:trPr>
          <w:trHeight w:val="457"/>
        </w:trPr>
        <w:tc>
          <w:tcPr>
            <w:tcW w:w="851" w:type="dxa"/>
            <w:vMerge/>
            <w:tcBorders>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1.5</w:t>
            </w:r>
            <w:r w:rsidRPr="009B0356">
              <w:rPr>
                <w:rFonts w:ascii="Verdana" w:hAnsi="Verdana"/>
                <w:b/>
                <w:i/>
                <w:sz w:val="18"/>
                <w:szCs w:val="18"/>
                <w:lang w:val="sr-Cyrl-RS"/>
              </w:rPr>
              <w:t>.</w:t>
            </w:r>
            <w:r w:rsidRPr="009B0356">
              <w:rPr>
                <w:rFonts w:ascii="Verdana" w:hAnsi="Verdana"/>
                <w:sz w:val="18"/>
                <w:szCs w:val="18"/>
                <w:lang w:val="sr-Latn-CS"/>
              </w:rPr>
              <w:t xml:space="preserve"> </w:t>
            </w:r>
            <w:r w:rsidRPr="009B0356">
              <w:rPr>
                <w:rFonts w:ascii="Verdana" w:hAnsi="Verdana"/>
                <w:b/>
                <w:sz w:val="18"/>
                <w:szCs w:val="18"/>
                <w:lang w:val="sr-Cyrl-CS"/>
              </w:rPr>
              <w:t xml:space="preserve">Аnalizator za </w:t>
            </w:r>
            <w:r w:rsidRPr="009B0356">
              <w:rPr>
                <w:rFonts w:ascii="Verdana" w:hAnsi="Verdana"/>
                <w:b/>
                <w:sz w:val="18"/>
                <w:szCs w:val="18"/>
                <w:lang w:val="sr-Latn-CS"/>
              </w:rPr>
              <w:t>VOC VOC71M</w:t>
            </w:r>
            <w:r w:rsidRPr="009B0356">
              <w:rPr>
                <w:rFonts w:ascii="Verdana" w:hAnsi="Verdana"/>
                <w:sz w:val="18"/>
                <w:szCs w:val="18"/>
                <w:lang w:val="sr-Latn-CS"/>
              </w:rPr>
              <w:t>/Environnement S.А., Francuska</w:t>
            </w:r>
          </w:p>
        </w:tc>
        <w:tc>
          <w:tcPr>
            <w:tcW w:w="786"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r>
      <w:tr w:rsidR="00E6359A" w:rsidRPr="009B0356" w:rsidTr="00E6359A">
        <w:trPr>
          <w:trHeight w:val="457"/>
        </w:trPr>
        <w:tc>
          <w:tcPr>
            <w:tcW w:w="851" w:type="dxa"/>
            <w:vMerge/>
            <w:tcBorders>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1.6</w:t>
            </w:r>
            <w:r w:rsidRPr="009B0356">
              <w:rPr>
                <w:rFonts w:ascii="Verdana" w:hAnsi="Verdana"/>
                <w:b/>
                <w:i/>
                <w:sz w:val="18"/>
                <w:szCs w:val="18"/>
                <w:lang w:val="sr-Cyrl-RS"/>
              </w:rPr>
              <w:t>.</w:t>
            </w:r>
            <w:r w:rsidRPr="009B0356">
              <w:rPr>
                <w:rFonts w:ascii="Verdana" w:hAnsi="Verdana"/>
                <w:sz w:val="18"/>
                <w:szCs w:val="18"/>
                <w:lang w:val="sr-Latn-CS"/>
              </w:rPr>
              <w:t xml:space="preserve"> </w:t>
            </w:r>
            <w:r w:rsidRPr="009B0356">
              <w:rPr>
                <w:rFonts w:ascii="Verdana" w:hAnsi="Verdana"/>
                <w:b/>
                <w:sz w:val="18"/>
                <w:szCs w:val="18"/>
                <w:lang w:val="sr-Cyrl-CS"/>
              </w:rPr>
              <w:t>Аnalizator za</w:t>
            </w:r>
            <w:r w:rsidRPr="009B0356">
              <w:rPr>
                <w:rFonts w:ascii="Verdana" w:hAnsi="Verdana"/>
                <w:b/>
                <w:sz w:val="18"/>
                <w:szCs w:val="18"/>
                <w:lang w:val="sr-Latn-CS"/>
              </w:rPr>
              <w:t xml:space="preserve"> sumpor dioksid (SO</w:t>
            </w:r>
            <w:r w:rsidRPr="009B0356">
              <w:rPr>
                <w:rFonts w:ascii="Verdana" w:hAnsi="Verdana"/>
                <w:b/>
                <w:sz w:val="18"/>
                <w:szCs w:val="18"/>
                <w:vertAlign w:val="subscript"/>
                <w:lang w:val="sr-Latn-CS"/>
              </w:rPr>
              <w:t>2</w:t>
            </w:r>
            <w:r w:rsidRPr="009B0356">
              <w:rPr>
                <w:rFonts w:ascii="Verdana" w:hAnsi="Verdana"/>
                <w:b/>
                <w:sz w:val="18"/>
                <w:szCs w:val="18"/>
                <w:lang w:val="sr-Latn-CS"/>
              </w:rPr>
              <w:t>)АF22M</w:t>
            </w:r>
            <w:r w:rsidRPr="009B0356">
              <w:rPr>
                <w:rFonts w:ascii="Verdana" w:hAnsi="Verdana"/>
                <w:sz w:val="18"/>
                <w:szCs w:val="18"/>
                <w:lang w:val="sr-Latn-CS"/>
              </w:rPr>
              <w:t>/</w:t>
            </w:r>
            <w:r>
              <w:rPr>
                <w:rFonts w:ascii="Verdana" w:hAnsi="Verdana"/>
                <w:sz w:val="18"/>
                <w:szCs w:val="18"/>
                <w:lang w:val="sr-Cyrl-RS"/>
              </w:rPr>
              <w:t xml:space="preserve"> </w:t>
            </w:r>
            <w:r w:rsidRPr="009B0356">
              <w:rPr>
                <w:rFonts w:ascii="Verdana" w:hAnsi="Verdana"/>
                <w:sz w:val="18"/>
                <w:szCs w:val="18"/>
                <w:lang w:val="sr-Latn-CS"/>
              </w:rPr>
              <w:t>Environnement S.А., Francuska</w:t>
            </w:r>
          </w:p>
        </w:tc>
        <w:tc>
          <w:tcPr>
            <w:tcW w:w="786"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2127" w:type="dxa"/>
            <w:tcBorders>
              <w:top w:val="single" w:sz="8" w:space="0" w:color="auto"/>
              <w:left w:val="single" w:sz="18" w:space="0" w:color="000000"/>
              <w:bottom w:val="single" w:sz="12"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r>
      <w:tr w:rsidR="00E6359A" w:rsidRPr="009B0356" w:rsidTr="00E6359A">
        <w:trPr>
          <w:trHeight w:val="507"/>
        </w:trPr>
        <w:tc>
          <w:tcPr>
            <w:tcW w:w="851" w:type="dxa"/>
            <w:vMerge w:val="restart"/>
            <w:tcBorders>
              <w:top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 xml:space="preserve">2. </w:t>
            </w:r>
          </w:p>
        </w:tc>
        <w:tc>
          <w:tcPr>
            <w:tcW w:w="2126"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Subotica</w:t>
            </w:r>
          </w:p>
          <w:p w:rsidR="00E6359A" w:rsidRPr="009B0356" w:rsidRDefault="00E6359A" w:rsidP="00E6359A">
            <w:pPr>
              <w:rPr>
                <w:rFonts w:ascii="Verdana" w:hAnsi="Verdana"/>
                <w:i/>
                <w:sz w:val="18"/>
                <w:szCs w:val="18"/>
                <w:lang w:val="sr-Cyrl-RS"/>
              </w:rPr>
            </w:pPr>
            <w:r w:rsidRPr="009B0356">
              <w:rPr>
                <w:rFonts w:ascii="Verdana" w:hAnsi="Verdana"/>
                <w:i/>
                <w:sz w:val="18"/>
                <w:szCs w:val="18"/>
                <w:lang w:val="sr-Latn-CS"/>
              </w:rPr>
              <w:t>centralna gradska raskrsnica: ugao Ulice Maksima Gorkog i Trga Lazara Nešića</w:t>
            </w:r>
          </w:p>
        </w:tc>
        <w:tc>
          <w:tcPr>
            <w:tcW w:w="2333"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i/>
                <w:sz w:val="18"/>
                <w:szCs w:val="18"/>
                <w:lang w:val="sr-Latn-CS"/>
              </w:rPr>
              <w:t>2.1</w:t>
            </w:r>
            <w:r w:rsidRPr="009B0356">
              <w:rPr>
                <w:rFonts w:ascii="Verdana" w:hAnsi="Verdana"/>
                <w:b/>
                <w:i/>
                <w:sz w:val="18"/>
                <w:szCs w:val="18"/>
                <w:lang w:val="sr-Cyrl-RS"/>
              </w:rPr>
              <w:t>.</w:t>
            </w:r>
            <w:r w:rsidRPr="009B0356">
              <w:rPr>
                <w:rFonts w:ascii="Verdana" w:hAnsi="Verdana"/>
                <w:b/>
                <w:sz w:val="18"/>
                <w:szCs w:val="18"/>
                <w:lang w:val="sr-Latn-CS"/>
              </w:rPr>
              <w:t xml:space="preserve"> </w:t>
            </w:r>
            <w:r w:rsidRPr="009B0356">
              <w:rPr>
                <w:rFonts w:ascii="Verdana" w:hAnsi="Verdana"/>
                <w:b/>
                <w:sz w:val="18"/>
                <w:szCs w:val="18"/>
                <w:lang w:val="sr-Cyrl-CS"/>
              </w:rPr>
              <w:t>Аnalizator za azotne okside (</w:t>
            </w:r>
            <w:r w:rsidRPr="009B0356">
              <w:rPr>
                <w:rFonts w:ascii="Verdana" w:hAnsi="Verdana"/>
                <w:b/>
                <w:sz w:val="18"/>
                <w:szCs w:val="18"/>
                <w:lang w:val="sr-Latn-CS"/>
              </w:rPr>
              <w:t>NO, NO</w:t>
            </w:r>
            <w:r w:rsidRPr="009B0356">
              <w:rPr>
                <w:rFonts w:ascii="Verdana" w:hAnsi="Verdana"/>
                <w:b/>
                <w:sz w:val="18"/>
                <w:szCs w:val="18"/>
                <w:vertAlign w:val="subscript"/>
                <w:lang w:val="sr-Latn-CS"/>
              </w:rPr>
              <w:t>2</w:t>
            </w:r>
            <w:r w:rsidRPr="009B0356">
              <w:rPr>
                <w:rFonts w:ascii="Verdana" w:hAnsi="Verdana"/>
                <w:b/>
                <w:sz w:val="18"/>
                <w:szCs w:val="18"/>
                <w:lang w:val="sr-Latn-CS"/>
              </w:rPr>
              <w:t>, NO</w:t>
            </w:r>
            <w:r w:rsidRPr="009B0356">
              <w:rPr>
                <w:rFonts w:ascii="Verdana" w:hAnsi="Verdana"/>
                <w:b/>
                <w:sz w:val="18"/>
                <w:szCs w:val="18"/>
                <w:vertAlign w:val="subscript"/>
                <w:lang w:val="sr-Latn-CS"/>
              </w:rPr>
              <w:t>x</w:t>
            </w:r>
            <w:r w:rsidRPr="009B0356">
              <w:rPr>
                <w:rFonts w:ascii="Verdana" w:hAnsi="Verdana"/>
                <w:b/>
                <w:sz w:val="18"/>
                <w:szCs w:val="18"/>
                <w:lang w:val="sr-Cyrl-CS"/>
              </w:rPr>
              <w:t>)</w:t>
            </w:r>
            <w:r w:rsidRPr="009B0356">
              <w:rPr>
                <w:rFonts w:ascii="Verdana" w:hAnsi="Verdana"/>
                <w:sz w:val="18"/>
                <w:szCs w:val="18"/>
                <w:lang w:val="sr-Latn-CS"/>
              </w:rPr>
              <w:t xml:space="preserve"> 42i/ Thermo Electron Corporation, SАD</w:t>
            </w:r>
          </w:p>
        </w:tc>
        <w:tc>
          <w:tcPr>
            <w:tcW w:w="786"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2127" w:type="dxa"/>
            <w:tcBorders>
              <w:top w:val="single" w:sz="12"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r>
      <w:tr w:rsidR="00E6359A" w:rsidRPr="009B0356" w:rsidTr="00E6359A">
        <w:trPr>
          <w:trHeight w:val="507"/>
        </w:trPr>
        <w:tc>
          <w:tcPr>
            <w:tcW w:w="851"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i/>
                <w:sz w:val="18"/>
                <w:szCs w:val="18"/>
                <w:lang w:val="sr-Latn-CS"/>
              </w:rPr>
              <w:t>2.2</w:t>
            </w:r>
            <w:r w:rsidRPr="009B0356">
              <w:rPr>
                <w:rFonts w:ascii="Verdana" w:hAnsi="Verdana"/>
                <w:b/>
                <w:i/>
                <w:sz w:val="18"/>
                <w:szCs w:val="18"/>
                <w:lang w:val="sr-Cyrl-RS"/>
              </w:rPr>
              <w:t>.</w:t>
            </w:r>
            <w:r w:rsidRPr="009B0356">
              <w:rPr>
                <w:rFonts w:ascii="Verdana" w:hAnsi="Verdana"/>
                <w:b/>
                <w:sz w:val="18"/>
                <w:szCs w:val="18"/>
                <w:lang w:val="sr-Latn-CS"/>
              </w:rPr>
              <w:t xml:space="preserve"> </w:t>
            </w:r>
            <w:r w:rsidRPr="009B0356">
              <w:rPr>
                <w:rFonts w:ascii="Verdana" w:hAnsi="Verdana"/>
                <w:b/>
                <w:sz w:val="18"/>
                <w:szCs w:val="18"/>
                <w:lang w:val="sr-Cyrl-CS"/>
              </w:rPr>
              <w:t>Аnalizator za ugljen monoksid (</w:t>
            </w:r>
            <w:r w:rsidRPr="009B0356">
              <w:rPr>
                <w:rFonts w:ascii="Verdana" w:hAnsi="Verdana"/>
                <w:b/>
                <w:sz w:val="18"/>
                <w:szCs w:val="18"/>
                <w:lang w:val="sr-Latn-CS"/>
              </w:rPr>
              <w:t>CO</w:t>
            </w:r>
            <w:r w:rsidRPr="009B0356">
              <w:rPr>
                <w:rFonts w:ascii="Verdana" w:hAnsi="Verdana"/>
                <w:b/>
                <w:sz w:val="18"/>
                <w:szCs w:val="18"/>
                <w:lang w:val="sr-Cyrl-CS"/>
              </w:rPr>
              <w:t>)</w:t>
            </w:r>
            <w:r w:rsidRPr="009B0356">
              <w:rPr>
                <w:rFonts w:ascii="Verdana" w:hAnsi="Verdana"/>
                <w:b/>
                <w:sz w:val="18"/>
                <w:szCs w:val="18"/>
                <w:lang w:val="sr-Latn-CS"/>
              </w:rPr>
              <w:t xml:space="preserve"> </w:t>
            </w:r>
            <w:r w:rsidRPr="009B0356">
              <w:rPr>
                <w:rFonts w:ascii="Verdana" w:hAnsi="Verdana"/>
                <w:sz w:val="18"/>
                <w:szCs w:val="18"/>
                <w:lang w:val="sr-Latn-CS"/>
              </w:rPr>
              <w:t>48i/ Thermo Electron Corporation, SАD</w:t>
            </w:r>
          </w:p>
        </w:tc>
        <w:tc>
          <w:tcPr>
            <w:tcW w:w="786" w:type="dxa"/>
            <w:tcBorders>
              <w:top w:val="single" w:sz="8"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r>
      <w:tr w:rsidR="00E6359A" w:rsidRPr="009B0356" w:rsidTr="00E6359A">
        <w:trPr>
          <w:trHeight w:val="351"/>
        </w:trPr>
        <w:tc>
          <w:tcPr>
            <w:tcW w:w="851"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4"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i/>
                <w:sz w:val="18"/>
                <w:szCs w:val="18"/>
                <w:lang w:val="sr-Latn-CS"/>
              </w:rPr>
              <w:t>2.3</w:t>
            </w:r>
            <w:r w:rsidRPr="009B0356">
              <w:rPr>
                <w:rFonts w:ascii="Verdana" w:hAnsi="Verdana"/>
                <w:b/>
                <w:i/>
                <w:sz w:val="18"/>
                <w:szCs w:val="18"/>
                <w:lang w:val="sr-Cyrl-RS"/>
              </w:rPr>
              <w:t>.</w:t>
            </w:r>
            <w:r w:rsidRPr="009B0356">
              <w:rPr>
                <w:rFonts w:ascii="Verdana" w:hAnsi="Verdana"/>
                <w:b/>
                <w:sz w:val="18"/>
                <w:szCs w:val="18"/>
                <w:lang w:val="sr-Latn-CS"/>
              </w:rPr>
              <w:t xml:space="preserve"> </w:t>
            </w:r>
            <w:r w:rsidRPr="009B0356">
              <w:rPr>
                <w:rFonts w:ascii="Verdana" w:hAnsi="Verdana"/>
                <w:b/>
                <w:sz w:val="18"/>
                <w:szCs w:val="18"/>
                <w:lang w:val="sr-Cyrl-CS"/>
              </w:rPr>
              <w:t>Аnalizator za ozon (</w:t>
            </w:r>
            <w:r w:rsidRPr="009B0356">
              <w:rPr>
                <w:rFonts w:ascii="Verdana" w:hAnsi="Verdana"/>
                <w:b/>
                <w:sz w:val="18"/>
                <w:szCs w:val="18"/>
                <w:lang w:val="sr-Latn-CS"/>
              </w:rPr>
              <w:t>O</w:t>
            </w:r>
            <w:r w:rsidRPr="009B0356">
              <w:rPr>
                <w:rFonts w:ascii="Verdana" w:hAnsi="Verdana"/>
                <w:b/>
                <w:sz w:val="18"/>
                <w:szCs w:val="18"/>
                <w:vertAlign w:val="subscript"/>
                <w:lang w:val="sr-Latn-CS"/>
              </w:rPr>
              <w:t>3</w:t>
            </w:r>
            <w:r w:rsidRPr="009B0356">
              <w:rPr>
                <w:rFonts w:ascii="Verdana" w:hAnsi="Verdana"/>
                <w:b/>
                <w:sz w:val="18"/>
                <w:szCs w:val="18"/>
                <w:lang w:val="sr-Cyrl-CS"/>
              </w:rPr>
              <w:t>)</w:t>
            </w:r>
            <w:r w:rsidRPr="009B0356">
              <w:rPr>
                <w:rFonts w:ascii="Verdana" w:hAnsi="Verdana"/>
                <w:b/>
                <w:sz w:val="18"/>
                <w:szCs w:val="18"/>
                <w:lang w:val="sr-Latn-CS"/>
              </w:rPr>
              <w:t xml:space="preserve"> </w:t>
            </w:r>
            <w:r w:rsidRPr="009B0356">
              <w:rPr>
                <w:rFonts w:ascii="Verdana" w:hAnsi="Verdana"/>
                <w:sz w:val="18"/>
                <w:szCs w:val="18"/>
                <w:lang w:val="sr-Cyrl-CS"/>
              </w:rPr>
              <w:t>49</w:t>
            </w:r>
            <w:r w:rsidRPr="009B0356">
              <w:rPr>
                <w:rFonts w:ascii="Verdana" w:hAnsi="Verdana"/>
                <w:sz w:val="18"/>
                <w:szCs w:val="18"/>
                <w:lang w:val="sr-Latn-CS"/>
              </w:rPr>
              <w:t>i/Thermo Electron Corporation, SАD</w:t>
            </w:r>
          </w:p>
        </w:tc>
        <w:tc>
          <w:tcPr>
            <w:tcW w:w="786" w:type="dxa"/>
            <w:tcBorders>
              <w:top w:val="single" w:sz="4" w:space="0" w:color="auto"/>
              <w:left w:val="single" w:sz="18" w:space="0" w:color="auto"/>
              <w:bottom w:val="single" w:sz="4"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r>
      <w:tr w:rsidR="00E6359A" w:rsidRPr="009B0356" w:rsidTr="00E6359A">
        <w:trPr>
          <w:trHeight w:val="507"/>
        </w:trPr>
        <w:tc>
          <w:tcPr>
            <w:tcW w:w="851" w:type="dxa"/>
            <w:vMerge/>
            <w:tcBorders>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2.</w:t>
            </w:r>
            <w:r w:rsidRPr="009B0356">
              <w:rPr>
                <w:rFonts w:ascii="Verdana" w:hAnsi="Verdana"/>
                <w:b/>
                <w:i/>
                <w:sz w:val="18"/>
                <w:szCs w:val="18"/>
                <w:lang w:val="sr-Cyrl-RS"/>
              </w:rPr>
              <w:t>4.</w:t>
            </w:r>
            <w:r w:rsidRPr="009B0356">
              <w:rPr>
                <w:rFonts w:ascii="Verdana" w:hAnsi="Verdana"/>
                <w:b/>
                <w:sz w:val="18"/>
                <w:szCs w:val="18"/>
                <w:lang w:val="sr-Latn-CS"/>
              </w:rPr>
              <w:t xml:space="preserve"> </w:t>
            </w:r>
            <w:r w:rsidRPr="009B0356">
              <w:rPr>
                <w:rFonts w:ascii="Verdana" w:hAnsi="Verdana"/>
                <w:b/>
                <w:sz w:val="18"/>
                <w:szCs w:val="18"/>
                <w:lang w:val="sr-Cyrl-CS"/>
              </w:rPr>
              <w:t>Аnalizator za benzen, toluen, etilbenzen i ksilene (</w:t>
            </w:r>
            <w:r w:rsidRPr="009B0356">
              <w:rPr>
                <w:rFonts w:ascii="Verdana" w:hAnsi="Verdana"/>
                <w:b/>
                <w:sz w:val="18"/>
                <w:szCs w:val="18"/>
                <w:lang w:val="sr-Latn-CS"/>
              </w:rPr>
              <w:t>BTEX</w:t>
            </w:r>
            <w:r w:rsidRPr="009B0356">
              <w:rPr>
                <w:rFonts w:ascii="Verdana" w:hAnsi="Verdana"/>
                <w:b/>
                <w:sz w:val="18"/>
                <w:szCs w:val="18"/>
                <w:lang w:val="sr-Cyrl-CS"/>
              </w:rPr>
              <w:t>)</w:t>
            </w:r>
            <w:r w:rsidRPr="009B0356">
              <w:rPr>
                <w:rFonts w:ascii="Verdana" w:hAnsi="Verdana"/>
                <w:sz w:val="18"/>
                <w:szCs w:val="18"/>
                <w:lang w:val="sr-Latn-CS"/>
              </w:rPr>
              <w:t xml:space="preserve"> АirToxic</w:t>
            </w:r>
            <w:r w:rsidRPr="009B0356">
              <w:rPr>
                <w:rFonts w:ascii="Verdana" w:hAnsi="Verdana"/>
                <w:sz w:val="18"/>
                <w:szCs w:val="18"/>
                <w:lang w:val="sr-Cyrl-CS"/>
              </w:rPr>
              <w:t xml:space="preserve"> </w:t>
            </w:r>
            <w:r w:rsidRPr="009B0356">
              <w:rPr>
                <w:rFonts w:ascii="Verdana" w:hAnsi="Verdana"/>
                <w:sz w:val="18"/>
                <w:szCs w:val="18"/>
                <w:lang w:val="sr-Latn-CS"/>
              </w:rPr>
              <w:t>BTX</w:t>
            </w:r>
            <w:r w:rsidRPr="009B0356">
              <w:rPr>
                <w:rFonts w:ascii="Verdana" w:hAnsi="Verdana"/>
                <w:sz w:val="18"/>
                <w:szCs w:val="18"/>
                <w:lang w:val="sr-Cyrl-CS"/>
              </w:rPr>
              <w:t xml:space="preserve"> </w:t>
            </w:r>
            <w:r w:rsidRPr="009B0356">
              <w:rPr>
                <w:rFonts w:ascii="Verdana" w:hAnsi="Verdana"/>
                <w:sz w:val="18"/>
                <w:szCs w:val="18"/>
                <w:lang w:val="sr-Latn-CS"/>
              </w:rPr>
              <w:lastRenderedPageBreak/>
              <w:t>PID/Chromatotec</w:t>
            </w:r>
            <w:r w:rsidRPr="009B0356">
              <w:rPr>
                <w:rFonts w:ascii="Verdana" w:hAnsi="Verdana"/>
                <w:sz w:val="18"/>
                <w:szCs w:val="18"/>
                <w:lang w:val="sr-Cyrl-CS"/>
              </w:rPr>
              <w:t>,</w:t>
            </w:r>
            <w:r w:rsidRPr="009B0356">
              <w:rPr>
                <w:rFonts w:ascii="Verdana" w:hAnsi="Verdana"/>
                <w:sz w:val="18"/>
                <w:szCs w:val="18"/>
                <w:lang w:val="sr-Latn-CS"/>
              </w:rPr>
              <w:t xml:space="preserve"> Francuska</w:t>
            </w:r>
          </w:p>
        </w:tc>
        <w:tc>
          <w:tcPr>
            <w:tcW w:w="786"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lastRenderedPageBreak/>
              <w:t>1</w:t>
            </w:r>
          </w:p>
        </w:tc>
        <w:tc>
          <w:tcPr>
            <w:tcW w:w="1984"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E6359A" w:rsidRPr="009B0356" w:rsidRDefault="00E6359A" w:rsidP="00E6359A">
            <w:pPr>
              <w:jc w:val="center"/>
              <w:rPr>
                <w:rFonts w:ascii="Verdana" w:hAnsi="Verdana"/>
                <w:sz w:val="18"/>
                <w:szCs w:val="18"/>
                <w:lang w:val="sr-Latn-CS"/>
              </w:rPr>
            </w:pPr>
          </w:p>
        </w:tc>
        <w:tc>
          <w:tcPr>
            <w:tcW w:w="2127" w:type="dxa"/>
            <w:tcBorders>
              <w:top w:val="single" w:sz="8" w:space="0" w:color="auto"/>
              <w:left w:val="single" w:sz="18" w:space="0" w:color="000000"/>
              <w:bottom w:val="single" w:sz="12"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r>
      <w:tr w:rsidR="00E6359A" w:rsidRPr="009B0356" w:rsidTr="00E6359A">
        <w:trPr>
          <w:trHeight w:val="516"/>
        </w:trPr>
        <w:tc>
          <w:tcPr>
            <w:tcW w:w="851" w:type="dxa"/>
            <w:vMerge w:val="restart"/>
            <w:tcBorders>
              <w:top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lastRenderedPageBreak/>
              <w:t xml:space="preserve">3. </w:t>
            </w:r>
          </w:p>
        </w:tc>
        <w:tc>
          <w:tcPr>
            <w:tcW w:w="2126"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Sombor</w:t>
            </w:r>
          </w:p>
          <w:p w:rsidR="00E6359A" w:rsidRPr="009B0356" w:rsidRDefault="00E6359A" w:rsidP="00E6359A">
            <w:pPr>
              <w:rPr>
                <w:rFonts w:ascii="Verdana" w:hAnsi="Verdana"/>
                <w:b/>
                <w:i/>
                <w:sz w:val="18"/>
                <w:szCs w:val="18"/>
                <w:lang w:val="sr-Latn-CS"/>
              </w:rPr>
            </w:pPr>
            <w:r w:rsidRPr="009B0356">
              <w:rPr>
                <w:rFonts w:ascii="Verdana" w:hAnsi="Verdana"/>
                <w:i/>
                <w:sz w:val="18"/>
                <w:szCs w:val="18"/>
                <w:lang w:val="sr-Latn-CS"/>
              </w:rPr>
              <w:t>centralna gradska raskrsnica: ugao Ulice Venac Petra Bojovića i Venac Stepe Stepanovića</w:t>
            </w:r>
          </w:p>
        </w:tc>
        <w:tc>
          <w:tcPr>
            <w:tcW w:w="2333"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i/>
                <w:sz w:val="18"/>
                <w:szCs w:val="18"/>
                <w:lang w:val="sr-Latn-CS"/>
              </w:rPr>
              <w:t>3.1</w:t>
            </w:r>
            <w:r w:rsidRPr="009B0356">
              <w:rPr>
                <w:rFonts w:ascii="Verdana" w:hAnsi="Verdana"/>
                <w:b/>
                <w:sz w:val="18"/>
                <w:szCs w:val="18"/>
                <w:lang w:val="sr-Latn-CS"/>
              </w:rPr>
              <w:t xml:space="preserve"> </w:t>
            </w:r>
            <w:r w:rsidRPr="009B0356">
              <w:rPr>
                <w:rFonts w:ascii="Verdana" w:hAnsi="Verdana"/>
                <w:b/>
                <w:sz w:val="18"/>
                <w:szCs w:val="18"/>
                <w:lang w:val="sr-Cyrl-CS"/>
              </w:rPr>
              <w:t>Аnalizator za ugljen monoksid (</w:t>
            </w:r>
            <w:r w:rsidRPr="009B0356">
              <w:rPr>
                <w:rFonts w:ascii="Verdana" w:hAnsi="Verdana"/>
                <w:b/>
                <w:sz w:val="18"/>
                <w:szCs w:val="18"/>
                <w:lang w:val="sr-Latn-CS"/>
              </w:rPr>
              <w:t>CO</w:t>
            </w:r>
            <w:r w:rsidRPr="009B0356">
              <w:rPr>
                <w:rFonts w:ascii="Verdana" w:hAnsi="Verdana"/>
                <w:b/>
                <w:sz w:val="18"/>
                <w:szCs w:val="18"/>
                <w:lang w:val="sr-Cyrl-CS"/>
              </w:rPr>
              <w:t>)</w:t>
            </w:r>
            <w:r w:rsidRPr="009B0356">
              <w:rPr>
                <w:rFonts w:ascii="Verdana" w:hAnsi="Verdana"/>
                <w:b/>
                <w:sz w:val="18"/>
                <w:szCs w:val="18"/>
                <w:lang w:val="sr-Latn-CS"/>
              </w:rPr>
              <w:t xml:space="preserve"> </w:t>
            </w:r>
            <w:r w:rsidRPr="009B0356">
              <w:rPr>
                <w:rFonts w:ascii="Verdana" w:hAnsi="Verdana"/>
                <w:sz w:val="18"/>
                <w:szCs w:val="18"/>
                <w:lang w:val="sr-Latn-CS"/>
              </w:rPr>
              <w:t>48i/ Thermo Electron Corporation, SАD</w:t>
            </w:r>
          </w:p>
        </w:tc>
        <w:tc>
          <w:tcPr>
            <w:tcW w:w="786"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27" w:type="dxa"/>
            <w:tcBorders>
              <w:top w:val="single" w:sz="12"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93"/>
        </w:trPr>
        <w:tc>
          <w:tcPr>
            <w:tcW w:w="851"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i/>
                <w:sz w:val="18"/>
                <w:szCs w:val="18"/>
                <w:lang w:val="sr-Latn-CS"/>
              </w:rPr>
              <w:t>3.2</w:t>
            </w:r>
            <w:r w:rsidRPr="009B0356">
              <w:rPr>
                <w:rFonts w:ascii="Verdana" w:hAnsi="Verdana"/>
                <w:b/>
                <w:i/>
                <w:sz w:val="18"/>
                <w:szCs w:val="18"/>
                <w:lang w:val="sr-Cyrl-RS"/>
              </w:rPr>
              <w:t>.</w:t>
            </w:r>
            <w:r w:rsidRPr="009B0356">
              <w:rPr>
                <w:rFonts w:ascii="Verdana" w:hAnsi="Verdana"/>
                <w:b/>
                <w:sz w:val="18"/>
                <w:szCs w:val="18"/>
                <w:lang w:val="sr-Latn-CS"/>
              </w:rPr>
              <w:t xml:space="preserve"> </w:t>
            </w:r>
            <w:r w:rsidRPr="009B0356">
              <w:rPr>
                <w:rFonts w:ascii="Verdana" w:hAnsi="Verdana"/>
                <w:b/>
                <w:sz w:val="18"/>
                <w:szCs w:val="18"/>
                <w:lang w:val="sr-Cyrl-CS"/>
              </w:rPr>
              <w:t>Аnalizator za ozon (</w:t>
            </w:r>
            <w:r w:rsidRPr="009B0356">
              <w:rPr>
                <w:rFonts w:ascii="Verdana" w:hAnsi="Verdana"/>
                <w:b/>
                <w:sz w:val="18"/>
                <w:szCs w:val="18"/>
                <w:lang w:val="sr-Latn-CS"/>
              </w:rPr>
              <w:t>O</w:t>
            </w:r>
            <w:r w:rsidRPr="009B0356">
              <w:rPr>
                <w:rFonts w:ascii="Verdana" w:hAnsi="Verdana"/>
                <w:b/>
                <w:sz w:val="18"/>
                <w:szCs w:val="18"/>
                <w:vertAlign w:val="subscript"/>
                <w:lang w:val="sr-Latn-CS"/>
              </w:rPr>
              <w:t>3</w:t>
            </w:r>
            <w:r w:rsidRPr="009B0356">
              <w:rPr>
                <w:rFonts w:ascii="Verdana" w:hAnsi="Verdana"/>
                <w:b/>
                <w:sz w:val="18"/>
                <w:szCs w:val="18"/>
                <w:lang w:val="sr-Cyrl-CS"/>
              </w:rPr>
              <w:t>)</w:t>
            </w:r>
            <w:r w:rsidRPr="009B0356">
              <w:rPr>
                <w:rFonts w:ascii="Verdana" w:hAnsi="Verdana"/>
                <w:b/>
                <w:sz w:val="18"/>
                <w:szCs w:val="18"/>
                <w:lang w:val="sr-Latn-CS"/>
              </w:rPr>
              <w:t xml:space="preserve"> </w:t>
            </w:r>
            <w:r>
              <w:rPr>
                <w:rFonts w:ascii="Verdana" w:hAnsi="Verdana"/>
                <w:sz w:val="18"/>
                <w:szCs w:val="18"/>
                <w:lang w:val="sr-Cyrl-CS"/>
              </w:rPr>
              <w:t>49</w:t>
            </w:r>
            <w:r w:rsidRPr="009B0356">
              <w:rPr>
                <w:rFonts w:ascii="Verdana" w:hAnsi="Verdana"/>
                <w:sz w:val="18"/>
                <w:szCs w:val="18"/>
                <w:lang w:val="sr-Latn-CS"/>
              </w:rPr>
              <w:t>i/Thermo Electron Corporation, SАD</w:t>
            </w:r>
          </w:p>
        </w:tc>
        <w:tc>
          <w:tcPr>
            <w:tcW w:w="786"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93"/>
        </w:trPr>
        <w:tc>
          <w:tcPr>
            <w:tcW w:w="851" w:type="dxa"/>
            <w:vMerge/>
            <w:tcBorders>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3.</w:t>
            </w:r>
            <w:r w:rsidRPr="009B0356">
              <w:rPr>
                <w:rFonts w:ascii="Verdana" w:hAnsi="Verdana"/>
                <w:b/>
                <w:i/>
                <w:sz w:val="18"/>
                <w:szCs w:val="18"/>
                <w:lang w:val="sr-Cyrl-RS"/>
              </w:rPr>
              <w:t>3.</w:t>
            </w:r>
            <w:r w:rsidRPr="009B0356">
              <w:rPr>
                <w:rFonts w:ascii="Verdana" w:hAnsi="Verdana"/>
                <w:b/>
                <w:sz w:val="18"/>
                <w:szCs w:val="18"/>
                <w:lang w:val="sr-Latn-CS"/>
              </w:rPr>
              <w:t xml:space="preserve"> </w:t>
            </w:r>
            <w:r w:rsidRPr="009B0356">
              <w:rPr>
                <w:rFonts w:ascii="Verdana" w:hAnsi="Verdana"/>
                <w:b/>
                <w:sz w:val="18"/>
                <w:szCs w:val="18"/>
                <w:lang w:val="sr-Cyrl-CS"/>
              </w:rPr>
              <w:t>Аnalizator za benzen, toluen, etilbenzen i ksilene (</w:t>
            </w:r>
            <w:r w:rsidRPr="009B0356">
              <w:rPr>
                <w:rFonts w:ascii="Verdana" w:hAnsi="Verdana"/>
                <w:b/>
                <w:sz w:val="18"/>
                <w:szCs w:val="18"/>
                <w:lang w:val="sr-Latn-CS"/>
              </w:rPr>
              <w:t>BTEX</w:t>
            </w:r>
            <w:r w:rsidRPr="009B0356">
              <w:rPr>
                <w:rFonts w:ascii="Verdana" w:hAnsi="Verdana"/>
                <w:b/>
                <w:sz w:val="18"/>
                <w:szCs w:val="18"/>
                <w:lang w:val="sr-Cyrl-CS"/>
              </w:rPr>
              <w:t>)</w:t>
            </w:r>
            <w:r w:rsidRPr="009B0356">
              <w:rPr>
                <w:rFonts w:ascii="Verdana" w:hAnsi="Verdana"/>
                <w:sz w:val="18"/>
                <w:szCs w:val="18"/>
                <w:lang w:val="sr-Latn-CS"/>
              </w:rPr>
              <w:t xml:space="preserve"> АirToxic</w:t>
            </w:r>
            <w:r w:rsidRPr="009B0356">
              <w:rPr>
                <w:rFonts w:ascii="Verdana" w:hAnsi="Verdana"/>
                <w:sz w:val="18"/>
                <w:szCs w:val="18"/>
                <w:lang w:val="sr-Cyrl-CS"/>
              </w:rPr>
              <w:t xml:space="preserve"> </w:t>
            </w:r>
            <w:r w:rsidRPr="009B0356">
              <w:rPr>
                <w:rFonts w:ascii="Verdana" w:hAnsi="Verdana"/>
                <w:sz w:val="18"/>
                <w:szCs w:val="18"/>
                <w:lang w:val="sr-Latn-CS"/>
              </w:rPr>
              <w:t>BTX</w:t>
            </w:r>
            <w:r w:rsidRPr="009B0356">
              <w:rPr>
                <w:rFonts w:ascii="Verdana" w:hAnsi="Verdana"/>
                <w:sz w:val="18"/>
                <w:szCs w:val="18"/>
                <w:lang w:val="sr-Cyrl-CS"/>
              </w:rPr>
              <w:t xml:space="preserve"> </w:t>
            </w:r>
            <w:r w:rsidRPr="009B0356">
              <w:rPr>
                <w:rFonts w:ascii="Verdana" w:hAnsi="Verdana"/>
                <w:sz w:val="18"/>
                <w:szCs w:val="18"/>
                <w:lang w:val="sr-Latn-CS"/>
              </w:rPr>
              <w:t>PID/Chromatotec</w:t>
            </w:r>
            <w:r w:rsidRPr="009B0356">
              <w:rPr>
                <w:rFonts w:ascii="Verdana" w:hAnsi="Verdana"/>
                <w:sz w:val="18"/>
                <w:szCs w:val="18"/>
                <w:lang w:val="sr-Cyrl-CS"/>
              </w:rPr>
              <w:t>,</w:t>
            </w:r>
            <w:r w:rsidRPr="009B0356">
              <w:rPr>
                <w:rFonts w:ascii="Verdana" w:hAnsi="Verdana"/>
                <w:sz w:val="18"/>
                <w:szCs w:val="18"/>
                <w:lang w:val="sr-Latn-CS"/>
              </w:rPr>
              <w:t xml:space="preserve"> Francuska</w:t>
            </w:r>
          </w:p>
        </w:tc>
        <w:tc>
          <w:tcPr>
            <w:tcW w:w="786"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27" w:type="dxa"/>
            <w:tcBorders>
              <w:top w:val="single" w:sz="8" w:space="0" w:color="auto"/>
              <w:left w:val="single" w:sz="18" w:space="0" w:color="000000"/>
              <w:bottom w:val="single" w:sz="12"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90"/>
        </w:trPr>
        <w:tc>
          <w:tcPr>
            <w:tcW w:w="851" w:type="dxa"/>
            <w:vMerge w:val="restart"/>
            <w:tcBorders>
              <w:top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 xml:space="preserve">4. </w:t>
            </w:r>
          </w:p>
        </w:tc>
        <w:tc>
          <w:tcPr>
            <w:tcW w:w="2126"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Kikinda</w:t>
            </w:r>
          </w:p>
          <w:p w:rsidR="00E6359A" w:rsidRPr="009B0356" w:rsidRDefault="00E6359A" w:rsidP="00E6359A">
            <w:pPr>
              <w:rPr>
                <w:rFonts w:ascii="Verdana" w:hAnsi="Verdana"/>
                <w:i/>
                <w:sz w:val="18"/>
                <w:szCs w:val="18"/>
                <w:lang w:val="sr-Latn-CS"/>
              </w:rPr>
            </w:pPr>
            <w:r w:rsidRPr="009B0356">
              <w:rPr>
                <w:rFonts w:ascii="Verdana" w:hAnsi="Verdana"/>
                <w:i/>
                <w:sz w:val="18"/>
                <w:szCs w:val="18"/>
                <w:lang w:val="sr-Latn-CS"/>
              </w:rPr>
              <w:t>ulica Šumica</w:t>
            </w:r>
          </w:p>
          <w:p w:rsidR="00E6359A" w:rsidRPr="009B0356" w:rsidRDefault="00E6359A" w:rsidP="00E6359A">
            <w:pPr>
              <w:jc w:val="both"/>
              <w:rPr>
                <w:rFonts w:ascii="Verdana" w:hAnsi="Verdana"/>
                <w:b/>
                <w:i/>
                <w:sz w:val="18"/>
                <w:szCs w:val="18"/>
                <w:lang w:val="sr-Latn-CS"/>
              </w:rPr>
            </w:pPr>
          </w:p>
        </w:tc>
        <w:tc>
          <w:tcPr>
            <w:tcW w:w="2333"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i/>
                <w:sz w:val="18"/>
                <w:szCs w:val="18"/>
                <w:lang w:val="sr-Latn-CS"/>
              </w:rPr>
              <w:t>4.1</w:t>
            </w:r>
            <w:r w:rsidRPr="009B0356">
              <w:rPr>
                <w:rFonts w:ascii="Verdana" w:hAnsi="Verdana"/>
                <w:b/>
                <w:i/>
                <w:sz w:val="18"/>
                <w:szCs w:val="18"/>
                <w:lang w:val="sr-Cyrl-RS"/>
              </w:rPr>
              <w:t>.</w:t>
            </w:r>
            <w:r w:rsidRPr="009B0356">
              <w:rPr>
                <w:rFonts w:ascii="Verdana" w:hAnsi="Verdana"/>
                <w:b/>
                <w:sz w:val="18"/>
                <w:szCs w:val="18"/>
                <w:lang w:val="sr-Latn-CS"/>
              </w:rPr>
              <w:t xml:space="preserve"> </w:t>
            </w:r>
            <w:r w:rsidRPr="009B0356">
              <w:rPr>
                <w:rFonts w:ascii="Verdana" w:hAnsi="Verdana"/>
                <w:b/>
                <w:sz w:val="18"/>
                <w:szCs w:val="18"/>
                <w:lang w:val="sr-Cyrl-CS"/>
              </w:rPr>
              <w:t>Аnalizator za ozon (</w:t>
            </w:r>
            <w:r w:rsidRPr="009B0356">
              <w:rPr>
                <w:rFonts w:ascii="Verdana" w:hAnsi="Verdana"/>
                <w:b/>
                <w:sz w:val="18"/>
                <w:szCs w:val="18"/>
                <w:lang w:val="sr-Latn-CS"/>
              </w:rPr>
              <w:t>O</w:t>
            </w:r>
            <w:r w:rsidRPr="009B0356">
              <w:rPr>
                <w:rFonts w:ascii="Verdana" w:hAnsi="Verdana"/>
                <w:b/>
                <w:sz w:val="18"/>
                <w:szCs w:val="18"/>
                <w:vertAlign w:val="subscript"/>
                <w:lang w:val="sr-Latn-CS"/>
              </w:rPr>
              <w:t>3</w:t>
            </w:r>
            <w:r w:rsidRPr="009B0356">
              <w:rPr>
                <w:rFonts w:ascii="Verdana" w:hAnsi="Verdana"/>
                <w:b/>
                <w:sz w:val="18"/>
                <w:szCs w:val="18"/>
                <w:lang w:val="sr-Cyrl-CS"/>
              </w:rPr>
              <w:t>)</w:t>
            </w:r>
            <w:r w:rsidRPr="009B0356">
              <w:rPr>
                <w:rFonts w:ascii="Verdana" w:hAnsi="Verdana"/>
                <w:b/>
                <w:sz w:val="18"/>
                <w:szCs w:val="18"/>
                <w:lang w:val="sr-Latn-CS"/>
              </w:rPr>
              <w:t xml:space="preserve"> </w:t>
            </w:r>
            <w:r w:rsidRPr="009B0356">
              <w:rPr>
                <w:rFonts w:ascii="Verdana" w:hAnsi="Verdana"/>
                <w:sz w:val="18"/>
                <w:szCs w:val="18"/>
                <w:lang w:val="sr-Cyrl-CS"/>
              </w:rPr>
              <w:t>491</w:t>
            </w:r>
            <w:r w:rsidRPr="009B0356">
              <w:rPr>
                <w:rFonts w:ascii="Verdana" w:hAnsi="Verdana"/>
                <w:sz w:val="18"/>
                <w:szCs w:val="18"/>
                <w:lang w:val="sr-Latn-CS"/>
              </w:rPr>
              <w:t>i/Thermo Electron Corporation, SАD</w:t>
            </w:r>
          </w:p>
        </w:tc>
        <w:tc>
          <w:tcPr>
            <w:tcW w:w="786"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27" w:type="dxa"/>
            <w:tcBorders>
              <w:top w:val="single" w:sz="12"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90"/>
        </w:trPr>
        <w:tc>
          <w:tcPr>
            <w:tcW w:w="851" w:type="dxa"/>
            <w:vMerge/>
            <w:tcBorders>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4.</w:t>
            </w:r>
            <w:r w:rsidRPr="009B0356">
              <w:rPr>
                <w:rFonts w:ascii="Verdana" w:hAnsi="Verdana"/>
                <w:b/>
                <w:i/>
                <w:sz w:val="18"/>
                <w:szCs w:val="18"/>
                <w:lang w:val="sr-Cyrl-RS"/>
              </w:rPr>
              <w:t>2.</w:t>
            </w:r>
            <w:r w:rsidRPr="009B0356">
              <w:rPr>
                <w:rFonts w:ascii="Verdana" w:hAnsi="Verdana"/>
                <w:b/>
                <w:sz w:val="18"/>
                <w:szCs w:val="18"/>
                <w:lang w:val="sr-Latn-CS"/>
              </w:rPr>
              <w:t xml:space="preserve"> </w:t>
            </w:r>
            <w:r w:rsidRPr="009B0356">
              <w:rPr>
                <w:rFonts w:ascii="Verdana" w:hAnsi="Verdana"/>
                <w:b/>
                <w:sz w:val="18"/>
                <w:szCs w:val="18"/>
                <w:lang w:val="sr-Cyrl-CS"/>
              </w:rPr>
              <w:t>Аnalizator za benzen, toluen, etilbenzen i ksilene (</w:t>
            </w:r>
            <w:r w:rsidRPr="009B0356">
              <w:rPr>
                <w:rFonts w:ascii="Verdana" w:hAnsi="Verdana"/>
                <w:b/>
                <w:sz w:val="18"/>
                <w:szCs w:val="18"/>
                <w:lang w:val="sr-Latn-CS"/>
              </w:rPr>
              <w:t>BTEX</w:t>
            </w:r>
            <w:r w:rsidRPr="009B0356">
              <w:rPr>
                <w:rFonts w:ascii="Verdana" w:hAnsi="Verdana"/>
                <w:b/>
                <w:sz w:val="18"/>
                <w:szCs w:val="18"/>
                <w:lang w:val="sr-Cyrl-CS"/>
              </w:rPr>
              <w:t>)</w:t>
            </w:r>
            <w:r w:rsidRPr="009B0356">
              <w:rPr>
                <w:rFonts w:ascii="Verdana" w:hAnsi="Verdana"/>
                <w:sz w:val="18"/>
                <w:szCs w:val="18"/>
                <w:lang w:val="sr-Latn-CS"/>
              </w:rPr>
              <w:t xml:space="preserve"> АirToxic</w:t>
            </w:r>
            <w:r w:rsidRPr="009B0356">
              <w:rPr>
                <w:rFonts w:ascii="Verdana" w:hAnsi="Verdana"/>
                <w:sz w:val="18"/>
                <w:szCs w:val="18"/>
                <w:lang w:val="sr-Cyrl-CS"/>
              </w:rPr>
              <w:t xml:space="preserve"> </w:t>
            </w:r>
            <w:r w:rsidRPr="009B0356">
              <w:rPr>
                <w:rFonts w:ascii="Verdana" w:hAnsi="Verdana"/>
                <w:sz w:val="18"/>
                <w:szCs w:val="18"/>
                <w:lang w:val="sr-Latn-CS"/>
              </w:rPr>
              <w:t>BTX</w:t>
            </w:r>
            <w:r w:rsidRPr="009B0356">
              <w:rPr>
                <w:rFonts w:ascii="Verdana" w:hAnsi="Verdana"/>
                <w:sz w:val="18"/>
                <w:szCs w:val="18"/>
                <w:lang w:val="sr-Cyrl-CS"/>
              </w:rPr>
              <w:t xml:space="preserve"> </w:t>
            </w:r>
            <w:r w:rsidRPr="009B0356">
              <w:rPr>
                <w:rFonts w:ascii="Verdana" w:hAnsi="Verdana"/>
                <w:sz w:val="18"/>
                <w:szCs w:val="18"/>
                <w:lang w:val="sr-Latn-CS"/>
              </w:rPr>
              <w:t>PID/Chromatotec</w:t>
            </w:r>
            <w:r w:rsidRPr="009B0356">
              <w:rPr>
                <w:rFonts w:ascii="Verdana" w:hAnsi="Verdana"/>
                <w:sz w:val="18"/>
                <w:szCs w:val="18"/>
                <w:lang w:val="sr-Cyrl-CS"/>
              </w:rPr>
              <w:t>,</w:t>
            </w:r>
            <w:r w:rsidRPr="009B0356">
              <w:rPr>
                <w:rFonts w:ascii="Verdana" w:hAnsi="Verdana"/>
                <w:sz w:val="18"/>
                <w:szCs w:val="18"/>
                <w:lang w:val="sr-Latn-CS"/>
              </w:rPr>
              <w:t xml:space="preserve"> Francuska</w:t>
            </w:r>
          </w:p>
        </w:tc>
        <w:tc>
          <w:tcPr>
            <w:tcW w:w="786"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27" w:type="dxa"/>
            <w:tcBorders>
              <w:top w:val="single" w:sz="8" w:space="0" w:color="auto"/>
              <w:left w:val="single" w:sz="18" w:space="0" w:color="000000"/>
              <w:bottom w:val="single" w:sz="12"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90"/>
        </w:trPr>
        <w:tc>
          <w:tcPr>
            <w:tcW w:w="851" w:type="dxa"/>
            <w:vMerge w:val="restart"/>
            <w:tcBorders>
              <w:top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 xml:space="preserve">5. </w:t>
            </w:r>
          </w:p>
        </w:tc>
        <w:tc>
          <w:tcPr>
            <w:tcW w:w="2126"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Novi Sad-Šangaj</w:t>
            </w:r>
          </w:p>
          <w:p w:rsidR="00E6359A" w:rsidRPr="009B0356" w:rsidRDefault="00E6359A" w:rsidP="00E6359A">
            <w:pPr>
              <w:rPr>
                <w:rFonts w:ascii="Verdana" w:hAnsi="Verdana"/>
                <w:i/>
                <w:sz w:val="18"/>
                <w:szCs w:val="18"/>
                <w:lang w:val="sr-Cyrl-RS"/>
              </w:rPr>
            </w:pPr>
            <w:r w:rsidRPr="009B0356">
              <w:rPr>
                <w:rFonts w:ascii="Verdana" w:hAnsi="Verdana"/>
                <w:i/>
                <w:sz w:val="18"/>
                <w:szCs w:val="18"/>
                <w:lang w:val="sr-Latn-CS"/>
              </w:rPr>
              <w:t>ulica  VIII – dvorište MZ Šangaj</w:t>
            </w:r>
          </w:p>
        </w:tc>
        <w:tc>
          <w:tcPr>
            <w:tcW w:w="2333"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5.1</w:t>
            </w:r>
            <w:r w:rsidRPr="009B0356">
              <w:rPr>
                <w:rFonts w:ascii="Verdana" w:hAnsi="Verdana"/>
                <w:b/>
                <w:i/>
                <w:sz w:val="18"/>
                <w:szCs w:val="18"/>
                <w:lang w:val="sr-Cyrl-RS"/>
              </w:rPr>
              <w:t>.</w:t>
            </w:r>
            <w:r w:rsidRPr="009B0356">
              <w:rPr>
                <w:rFonts w:ascii="Verdana" w:hAnsi="Verdana"/>
                <w:b/>
                <w:sz w:val="18"/>
                <w:szCs w:val="18"/>
                <w:lang w:val="sr-Latn-CS"/>
              </w:rPr>
              <w:t xml:space="preserve"> </w:t>
            </w:r>
            <w:r w:rsidRPr="009B0356">
              <w:rPr>
                <w:rFonts w:ascii="Verdana" w:hAnsi="Verdana"/>
                <w:b/>
                <w:sz w:val="18"/>
                <w:szCs w:val="18"/>
                <w:lang w:val="sr-Cyrl-CS"/>
              </w:rPr>
              <w:t xml:space="preserve">Аnalizator za </w:t>
            </w:r>
            <w:r w:rsidRPr="009B0356">
              <w:rPr>
                <w:rFonts w:ascii="Verdana" w:hAnsi="Verdana"/>
                <w:b/>
                <w:sz w:val="18"/>
                <w:szCs w:val="18"/>
                <w:lang w:val="sr-Latn-CS"/>
              </w:rPr>
              <w:t>vodonik sulfid/sumpor dioksid (H</w:t>
            </w:r>
            <w:r w:rsidRPr="009B0356">
              <w:rPr>
                <w:rFonts w:ascii="Verdana" w:hAnsi="Verdana"/>
                <w:b/>
                <w:sz w:val="18"/>
                <w:szCs w:val="18"/>
                <w:vertAlign w:val="subscript"/>
                <w:lang w:val="sr-Latn-CS"/>
              </w:rPr>
              <w:t>2</w:t>
            </w:r>
            <w:r w:rsidRPr="009B0356">
              <w:rPr>
                <w:rFonts w:ascii="Verdana" w:hAnsi="Verdana"/>
                <w:b/>
                <w:sz w:val="18"/>
                <w:szCs w:val="18"/>
                <w:lang w:val="sr-Latn-CS"/>
              </w:rPr>
              <w:t>S/SO</w:t>
            </w:r>
            <w:r w:rsidRPr="009B0356">
              <w:rPr>
                <w:rFonts w:ascii="Verdana" w:hAnsi="Verdana"/>
                <w:b/>
                <w:sz w:val="18"/>
                <w:szCs w:val="18"/>
                <w:vertAlign w:val="subscript"/>
                <w:lang w:val="sr-Latn-CS"/>
              </w:rPr>
              <w:t>2</w:t>
            </w:r>
            <w:r w:rsidRPr="009B0356">
              <w:rPr>
                <w:rFonts w:ascii="Verdana" w:hAnsi="Verdana"/>
                <w:b/>
                <w:sz w:val="18"/>
                <w:szCs w:val="18"/>
                <w:lang w:val="sr-Latn-CS"/>
              </w:rPr>
              <w:t>) 450i/</w:t>
            </w:r>
            <w:r w:rsidRPr="009B0356">
              <w:rPr>
                <w:rFonts w:ascii="Verdana" w:hAnsi="Verdana"/>
                <w:sz w:val="18"/>
                <w:szCs w:val="18"/>
                <w:lang w:val="sr-Latn-CS"/>
              </w:rPr>
              <w:t xml:space="preserve"> Thermo Electron Corporation, SАD</w:t>
            </w:r>
          </w:p>
        </w:tc>
        <w:tc>
          <w:tcPr>
            <w:tcW w:w="786"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27" w:type="dxa"/>
            <w:tcBorders>
              <w:top w:val="single" w:sz="12"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90"/>
        </w:trPr>
        <w:tc>
          <w:tcPr>
            <w:tcW w:w="851" w:type="dxa"/>
            <w:vMerge/>
            <w:tcBorders>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5.</w:t>
            </w:r>
            <w:r w:rsidRPr="009B0356">
              <w:rPr>
                <w:rFonts w:ascii="Verdana" w:hAnsi="Verdana"/>
                <w:b/>
                <w:i/>
                <w:sz w:val="18"/>
                <w:szCs w:val="18"/>
                <w:lang w:val="sr-Cyrl-RS"/>
              </w:rPr>
              <w:t>2.</w:t>
            </w:r>
            <w:r w:rsidRPr="009B0356">
              <w:rPr>
                <w:rFonts w:ascii="Verdana" w:hAnsi="Verdana"/>
                <w:b/>
                <w:sz w:val="18"/>
                <w:szCs w:val="18"/>
                <w:lang w:val="sr-Latn-CS"/>
              </w:rPr>
              <w:t xml:space="preserve"> </w:t>
            </w:r>
            <w:r w:rsidRPr="009B0356">
              <w:rPr>
                <w:rFonts w:ascii="Verdana" w:hAnsi="Verdana"/>
                <w:b/>
                <w:sz w:val="18"/>
                <w:szCs w:val="18"/>
                <w:lang w:val="sr-Cyrl-CS"/>
              </w:rPr>
              <w:t>Аnalizator za benzen, toluen, etilbenzen i ksilene (</w:t>
            </w:r>
            <w:r w:rsidRPr="009B0356">
              <w:rPr>
                <w:rFonts w:ascii="Verdana" w:hAnsi="Verdana"/>
                <w:b/>
                <w:sz w:val="18"/>
                <w:szCs w:val="18"/>
                <w:lang w:val="sr-Latn-CS"/>
              </w:rPr>
              <w:t>BTEX</w:t>
            </w:r>
            <w:r w:rsidRPr="009B0356">
              <w:rPr>
                <w:rFonts w:ascii="Verdana" w:hAnsi="Verdana"/>
                <w:b/>
                <w:sz w:val="18"/>
                <w:szCs w:val="18"/>
                <w:lang w:val="sr-Cyrl-CS"/>
              </w:rPr>
              <w:t>)</w:t>
            </w:r>
            <w:r w:rsidRPr="009B0356">
              <w:rPr>
                <w:rFonts w:ascii="Verdana" w:hAnsi="Verdana"/>
                <w:sz w:val="18"/>
                <w:szCs w:val="18"/>
                <w:lang w:val="sr-Latn-CS"/>
              </w:rPr>
              <w:t xml:space="preserve"> АirToxic</w:t>
            </w:r>
            <w:r w:rsidRPr="009B0356">
              <w:rPr>
                <w:rFonts w:ascii="Verdana" w:hAnsi="Verdana"/>
                <w:sz w:val="18"/>
                <w:szCs w:val="18"/>
                <w:lang w:val="sr-Cyrl-CS"/>
              </w:rPr>
              <w:t xml:space="preserve"> </w:t>
            </w:r>
            <w:r w:rsidRPr="009B0356">
              <w:rPr>
                <w:rFonts w:ascii="Verdana" w:hAnsi="Verdana"/>
                <w:sz w:val="18"/>
                <w:szCs w:val="18"/>
                <w:lang w:val="sr-Latn-CS"/>
              </w:rPr>
              <w:t>BTX</w:t>
            </w:r>
            <w:r w:rsidRPr="009B0356">
              <w:rPr>
                <w:rFonts w:ascii="Verdana" w:hAnsi="Verdana"/>
                <w:sz w:val="18"/>
                <w:szCs w:val="18"/>
                <w:lang w:val="sr-Cyrl-CS"/>
              </w:rPr>
              <w:t xml:space="preserve"> </w:t>
            </w:r>
            <w:r w:rsidRPr="009B0356">
              <w:rPr>
                <w:rFonts w:ascii="Verdana" w:hAnsi="Verdana"/>
                <w:sz w:val="18"/>
                <w:szCs w:val="18"/>
                <w:lang w:val="sr-Latn-CS"/>
              </w:rPr>
              <w:t>PID/Chromatotec</w:t>
            </w:r>
            <w:r w:rsidRPr="009B0356">
              <w:rPr>
                <w:rFonts w:ascii="Verdana" w:hAnsi="Verdana"/>
                <w:sz w:val="18"/>
                <w:szCs w:val="18"/>
                <w:lang w:val="sr-Cyrl-CS"/>
              </w:rPr>
              <w:t>,</w:t>
            </w:r>
            <w:r w:rsidRPr="009B0356">
              <w:rPr>
                <w:rFonts w:ascii="Verdana" w:hAnsi="Verdana"/>
                <w:sz w:val="18"/>
                <w:szCs w:val="18"/>
                <w:lang w:val="sr-Latn-CS"/>
              </w:rPr>
              <w:t xml:space="preserve"> </w:t>
            </w:r>
            <w:r w:rsidRPr="009B0356">
              <w:rPr>
                <w:rFonts w:ascii="Verdana" w:hAnsi="Verdana"/>
                <w:sz w:val="18"/>
                <w:szCs w:val="18"/>
                <w:lang w:val="sr-Latn-CS"/>
              </w:rPr>
              <w:lastRenderedPageBreak/>
              <w:t>Francuska</w:t>
            </w:r>
          </w:p>
        </w:tc>
        <w:tc>
          <w:tcPr>
            <w:tcW w:w="786"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lastRenderedPageBreak/>
              <w:t>1</w:t>
            </w:r>
          </w:p>
        </w:tc>
        <w:tc>
          <w:tcPr>
            <w:tcW w:w="1984"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27" w:type="dxa"/>
            <w:tcBorders>
              <w:top w:val="single" w:sz="8" w:space="0" w:color="auto"/>
              <w:left w:val="single" w:sz="18" w:space="0" w:color="000000"/>
              <w:bottom w:val="single" w:sz="12"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33"/>
        </w:trPr>
        <w:tc>
          <w:tcPr>
            <w:tcW w:w="851" w:type="dxa"/>
            <w:vMerge w:val="restart"/>
            <w:tcBorders>
              <w:top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lastRenderedPageBreak/>
              <w:t xml:space="preserve">6. </w:t>
            </w:r>
          </w:p>
        </w:tc>
        <w:tc>
          <w:tcPr>
            <w:tcW w:w="2126"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Deliblatska peščara</w:t>
            </w:r>
          </w:p>
          <w:p w:rsidR="00E6359A" w:rsidRPr="009B0356" w:rsidRDefault="00E6359A" w:rsidP="00E6359A">
            <w:pPr>
              <w:rPr>
                <w:rFonts w:ascii="Verdana" w:hAnsi="Verdana"/>
                <w:i/>
                <w:sz w:val="18"/>
                <w:szCs w:val="18"/>
                <w:lang w:val="sr-Cyrl-CS"/>
              </w:rPr>
            </w:pPr>
            <w:r w:rsidRPr="009B0356">
              <w:rPr>
                <w:rFonts w:ascii="Verdana" w:hAnsi="Verdana"/>
                <w:i/>
                <w:sz w:val="18"/>
                <w:szCs w:val="18"/>
                <w:lang w:val="sr-Latn-CS"/>
              </w:rPr>
              <w:t>SRP „Deliblatska peščara“: K-2 Korn</w:t>
            </w:r>
          </w:p>
        </w:tc>
        <w:tc>
          <w:tcPr>
            <w:tcW w:w="2333"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i/>
                <w:sz w:val="18"/>
                <w:szCs w:val="18"/>
                <w:lang w:val="sr-Latn-CS"/>
              </w:rPr>
              <w:t>6.1</w:t>
            </w:r>
            <w:r w:rsidRPr="009B0356">
              <w:rPr>
                <w:rFonts w:ascii="Verdana" w:hAnsi="Verdana"/>
                <w:b/>
                <w:i/>
                <w:sz w:val="18"/>
                <w:szCs w:val="18"/>
                <w:lang w:val="sr-Cyrl-RS"/>
              </w:rPr>
              <w:t>.</w:t>
            </w:r>
            <w:r w:rsidRPr="009B0356">
              <w:rPr>
                <w:rFonts w:ascii="Verdana" w:hAnsi="Verdana"/>
                <w:b/>
                <w:sz w:val="18"/>
                <w:szCs w:val="18"/>
                <w:lang w:val="sr-Latn-CS"/>
              </w:rPr>
              <w:t xml:space="preserve"> </w:t>
            </w:r>
            <w:r w:rsidRPr="009B0356">
              <w:rPr>
                <w:rFonts w:ascii="Verdana" w:hAnsi="Verdana"/>
                <w:b/>
                <w:sz w:val="18"/>
                <w:szCs w:val="18"/>
                <w:lang w:val="sr-Cyrl-CS"/>
              </w:rPr>
              <w:t>Аnalizator za ozon (</w:t>
            </w:r>
            <w:r w:rsidRPr="009B0356">
              <w:rPr>
                <w:rFonts w:ascii="Verdana" w:hAnsi="Verdana"/>
                <w:b/>
                <w:sz w:val="18"/>
                <w:szCs w:val="18"/>
                <w:lang w:val="sr-Latn-CS"/>
              </w:rPr>
              <w:t>O</w:t>
            </w:r>
            <w:r w:rsidRPr="009B0356">
              <w:rPr>
                <w:rFonts w:ascii="Verdana" w:hAnsi="Verdana"/>
                <w:b/>
                <w:sz w:val="18"/>
                <w:szCs w:val="18"/>
                <w:vertAlign w:val="subscript"/>
                <w:lang w:val="sr-Latn-CS"/>
              </w:rPr>
              <w:t>3</w:t>
            </w:r>
            <w:r w:rsidRPr="009B0356">
              <w:rPr>
                <w:rFonts w:ascii="Verdana" w:hAnsi="Verdana"/>
                <w:b/>
                <w:sz w:val="18"/>
                <w:szCs w:val="18"/>
                <w:lang w:val="sr-Cyrl-CS"/>
              </w:rPr>
              <w:t>)</w:t>
            </w:r>
            <w:r w:rsidRPr="009B0356">
              <w:rPr>
                <w:rFonts w:ascii="Verdana" w:hAnsi="Verdana"/>
                <w:b/>
                <w:sz w:val="18"/>
                <w:szCs w:val="18"/>
                <w:lang w:val="sr-Latn-CS"/>
              </w:rPr>
              <w:t xml:space="preserve"> </w:t>
            </w:r>
            <w:r w:rsidRPr="009B0356">
              <w:rPr>
                <w:rFonts w:ascii="Verdana" w:hAnsi="Verdana"/>
                <w:sz w:val="18"/>
                <w:szCs w:val="18"/>
                <w:lang w:val="sr-Cyrl-CS"/>
              </w:rPr>
              <w:t>491</w:t>
            </w:r>
            <w:r w:rsidRPr="009B0356">
              <w:rPr>
                <w:rFonts w:ascii="Verdana" w:hAnsi="Verdana"/>
                <w:sz w:val="18"/>
                <w:szCs w:val="18"/>
                <w:lang w:val="sr-Latn-CS"/>
              </w:rPr>
              <w:t>i/Thermo Electron Corporation, SАD</w:t>
            </w:r>
          </w:p>
        </w:tc>
        <w:tc>
          <w:tcPr>
            <w:tcW w:w="786"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27" w:type="dxa"/>
            <w:tcBorders>
              <w:top w:val="single" w:sz="12"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697"/>
        </w:trPr>
        <w:tc>
          <w:tcPr>
            <w:tcW w:w="851" w:type="dxa"/>
            <w:vMerge/>
            <w:tcBorders>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6.2</w:t>
            </w:r>
            <w:r w:rsidRPr="009B0356">
              <w:rPr>
                <w:rFonts w:ascii="Verdana" w:hAnsi="Verdana"/>
                <w:b/>
                <w:i/>
                <w:sz w:val="18"/>
                <w:szCs w:val="18"/>
                <w:lang w:val="sr-Cyrl-RS"/>
              </w:rPr>
              <w:t>.</w:t>
            </w:r>
            <w:r w:rsidRPr="009B0356">
              <w:rPr>
                <w:rFonts w:ascii="Verdana" w:hAnsi="Verdana"/>
                <w:b/>
                <w:sz w:val="18"/>
                <w:szCs w:val="18"/>
                <w:lang w:val="sr-Latn-CS"/>
              </w:rPr>
              <w:t xml:space="preserve"> </w:t>
            </w:r>
            <w:r w:rsidRPr="009B0356">
              <w:rPr>
                <w:rFonts w:ascii="Verdana" w:hAnsi="Verdana"/>
                <w:b/>
                <w:sz w:val="18"/>
                <w:szCs w:val="18"/>
                <w:lang w:val="sr-Cyrl-CS"/>
              </w:rPr>
              <w:t>Аnalizator za benzen, toluen, etilbenzen i ksilene (</w:t>
            </w:r>
            <w:r w:rsidRPr="009B0356">
              <w:rPr>
                <w:rFonts w:ascii="Verdana" w:hAnsi="Verdana"/>
                <w:b/>
                <w:sz w:val="18"/>
                <w:szCs w:val="18"/>
                <w:lang w:val="sr-Latn-CS"/>
              </w:rPr>
              <w:t>BTEX</w:t>
            </w:r>
            <w:r w:rsidRPr="009B0356">
              <w:rPr>
                <w:rFonts w:ascii="Verdana" w:hAnsi="Verdana"/>
                <w:b/>
                <w:sz w:val="18"/>
                <w:szCs w:val="18"/>
                <w:lang w:val="sr-Cyrl-CS"/>
              </w:rPr>
              <w:t>)</w:t>
            </w:r>
            <w:r w:rsidRPr="009B0356">
              <w:rPr>
                <w:rFonts w:ascii="Verdana" w:hAnsi="Verdana"/>
                <w:sz w:val="18"/>
                <w:szCs w:val="18"/>
                <w:lang w:val="sr-Latn-CS"/>
              </w:rPr>
              <w:t xml:space="preserve"> АirToxic</w:t>
            </w:r>
            <w:r w:rsidRPr="009B0356">
              <w:rPr>
                <w:rFonts w:ascii="Verdana" w:hAnsi="Verdana"/>
                <w:sz w:val="18"/>
                <w:szCs w:val="18"/>
                <w:lang w:val="sr-Cyrl-CS"/>
              </w:rPr>
              <w:t xml:space="preserve"> </w:t>
            </w:r>
            <w:r w:rsidRPr="009B0356">
              <w:rPr>
                <w:rFonts w:ascii="Verdana" w:hAnsi="Verdana"/>
                <w:sz w:val="18"/>
                <w:szCs w:val="18"/>
                <w:lang w:val="sr-Latn-CS"/>
              </w:rPr>
              <w:t>BTX</w:t>
            </w:r>
            <w:r w:rsidRPr="009B0356">
              <w:rPr>
                <w:rFonts w:ascii="Verdana" w:hAnsi="Verdana"/>
                <w:sz w:val="18"/>
                <w:szCs w:val="18"/>
                <w:lang w:val="sr-Cyrl-CS"/>
              </w:rPr>
              <w:t xml:space="preserve"> </w:t>
            </w:r>
            <w:r w:rsidRPr="009B0356">
              <w:rPr>
                <w:rFonts w:ascii="Verdana" w:hAnsi="Verdana"/>
                <w:sz w:val="18"/>
                <w:szCs w:val="18"/>
                <w:lang w:val="sr-Latn-CS"/>
              </w:rPr>
              <w:t>PID/Chromatotec</w:t>
            </w:r>
            <w:r w:rsidRPr="009B0356">
              <w:rPr>
                <w:rFonts w:ascii="Verdana" w:hAnsi="Verdana"/>
                <w:sz w:val="18"/>
                <w:szCs w:val="18"/>
                <w:lang w:val="sr-Cyrl-CS"/>
              </w:rPr>
              <w:t>,</w:t>
            </w:r>
            <w:r w:rsidRPr="009B0356">
              <w:rPr>
                <w:rFonts w:ascii="Verdana" w:hAnsi="Verdana"/>
                <w:sz w:val="18"/>
                <w:szCs w:val="18"/>
                <w:lang w:val="sr-Latn-CS"/>
              </w:rPr>
              <w:t xml:space="preserve"> Francuska</w:t>
            </w:r>
          </w:p>
        </w:tc>
        <w:tc>
          <w:tcPr>
            <w:tcW w:w="786"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8" w:space="0" w:color="auto"/>
              <w:left w:val="single" w:sz="18" w:space="0" w:color="auto"/>
              <w:bottom w:val="single" w:sz="12"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27" w:type="dxa"/>
            <w:tcBorders>
              <w:top w:val="single" w:sz="8" w:space="0" w:color="auto"/>
              <w:left w:val="single" w:sz="18" w:space="0" w:color="000000"/>
              <w:bottom w:val="single" w:sz="12"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185"/>
        </w:trPr>
        <w:tc>
          <w:tcPr>
            <w:tcW w:w="851" w:type="dxa"/>
            <w:vMerge w:val="restart"/>
            <w:tcBorders>
              <w:top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 xml:space="preserve">7. </w:t>
            </w:r>
          </w:p>
        </w:tc>
        <w:tc>
          <w:tcPr>
            <w:tcW w:w="2126"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Obedska bara</w:t>
            </w:r>
          </w:p>
          <w:p w:rsidR="00E6359A" w:rsidRPr="009B0356" w:rsidRDefault="00E6359A" w:rsidP="00E6359A">
            <w:pPr>
              <w:rPr>
                <w:rFonts w:ascii="Verdana" w:hAnsi="Verdana"/>
                <w:i/>
                <w:sz w:val="18"/>
                <w:szCs w:val="18"/>
                <w:lang w:val="sr-Cyrl-CS"/>
              </w:rPr>
            </w:pPr>
            <w:r w:rsidRPr="009B0356">
              <w:rPr>
                <w:rFonts w:ascii="Verdana" w:hAnsi="Verdana"/>
                <w:i/>
                <w:sz w:val="18"/>
                <w:szCs w:val="18"/>
                <w:lang w:val="sr-Latn-CS"/>
              </w:rPr>
              <w:t xml:space="preserve">SRP </w:t>
            </w:r>
            <w:r w:rsidRPr="009B0356">
              <w:rPr>
                <w:rFonts w:ascii="Verdana" w:hAnsi="Verdana"/>
                <w:i/>
                <w:sz w:val="18"/>
                <w:szCs w:val="18"/>
                <w:lang w:val="sr-Cyrl-CS"/>
              </w:rPr>
              <w:t>„O</w:t>
            </w:r>
            <w:r w:rsidRPr="009B0356">
              <w:rPr>
                <w:rFonts w:ascii="Verdana" w:hAnsi="Verdana"/>
                <w:i/>
                <w:sz w:val="18"/>
                <w:szCs w:val="18"/>
                <w:lang w:val="sr-Latn-CS"/>
              </w:rPr>
              <w:t>bedska bara“ hotel „Obedska bara“, Obrež</w:t>
            </w:r>
          </w:p>
        </w:tc>
        <w:tc>
          <w:tcPr>
            <w:tcW w:w="2333"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7.1</w:t>
            </w:r>
            <w:r w:rsidRPr="009B0356">
              <w:rPr>
                <w:rFonts w:ascii="Verdana" w:hAnsi="Verdana"/>
                <w:b/>
                <w:i/>
                <w:sz w:val="18"/>
                <w:szCs w:val="18"/>
                <w:lang w:val="sr-Cyrl-RS"/>
              </w:rPr>
              <w:t>.</w:t>
            </w:r>
            <w:r w:rsidRPr="009B0356">
              <w:rPr>
                <w:rFonts w:ascii="Verdana" w:hAnsi="Verdana"/>
                <w:b/>
                <w:sz w:val="18"/>
                <w:szCs w:val="18"/>
                <w:lang w:val="sr-Latn-CS"/>
              </w:rPr>
              <w:t xml:space="preserve"> </w:t>
            </w:r>
            <w:r w:rsidRPr="009B0356">
              <w:rPr>
                <w:rFonts w:ascii="Verdana" w:hAnsi="Verdana"/>
                <w:b/>
                <w:sz w:val="18"/>
                <w:szCs w:val="18"/>
                <w:lang w:val="sr-Cyrl-CS"/>
              </w:rPr>
              <w:t xml:space="preserve">Аnalizator za </w:t>
            </w:r>
            <w:r w:rsidRPr="009B0356">
              <w:rPr>
                <w:rFonts w:ascii="Verdana" w:hAnsi="Verdana"/>
                <w:b/>
                <w:sz w:val="18"/>
                <w:szCs w:val="18"/>
                <w:lang w:val="sr-Latn-CS"/>
              </w:rPr>
              <w:t>vodonik sulfid/sumpor dioksid (H</w:t>
            </w:r>
            <w:r w:rsidRPr="009B0356">
              <w:rPr>
                <w:rFonts w:ascii="Verdana" w:hAnsi="Verdana"/>
                <w:b/>
                <w:sz w:val="18"/>
                <w:szCs w:val="18"/>
                <w:vertAlign w:val="subscript"/>
                <w:lang w:val="sr-Latn-CS"/>
              </w:rPr>
              <w:t>2</w:t>
            </w:r>
            <w:r w:rsidRPr="009B0356">
              <w:rPr>
                <w:rFonts w:ascii="Verdana" w:hAnsi="Verdana"/>
                <w:b/>
                <w:sz w:val="18"/>
                <w:szCs w:val="18"/>
                <w:lang w:val="sr-Latn-CS"/>
              </w:rPr>
              <w:t>S/SO</w:t>
            </w:r>
            <w:r w:rsidRPr="009B0356">
              <w:rPr>
                <w:rFonts w:ascii="Verdana" w:hAnsi="Verdana"/>
                <w:b/>
                <w:sz w:val="18"/>
                <w:szCs w:val="18"/>
                <w:vertAlign w:val="subscript"/>
                <w:lang w:val="sr-Latn-CS"/>
              </w:rPr>
              <w:t>2</w:t>
            </w:r>
            <w:r w:rsidRPr="009B0356">
              <w:rPr>
                <w:rFonts w:ascii="Verdana" w:hAnsi="Verdana"/>
                <w:b/>
                <w:sz w:val="18"/>
                <w:szCs w:val="18"/>
                <w:lang w:val="sr-Latn-CS"/>
              </w:rPr>
              <w:t>) 450i/</w:t>
            </w:r>
            <w:r w:rsidRPr="009B0356">
              <w:rPr>
                <w:rFonts w:ascii="Verdana" w:hAnsi="Verdana"/>
                <w:sz w:val="18"/>
                <w:szCs w:val="18"/>
                <w:lang w:val="sr-Latn-CS"/>
              </w:rPr>
              <w:t xml:space="preserve"> Thermo Electron Corporation, SАD</w:t>
            </w:r>
          </w:p>
        </w:tc>
        <w:tc>
          <w:tcPr>
            <w:tcW w:w="786"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27" w:type="dxa"/>
            <w:tcBorders>
              <w:top w:val="single" w:sz="12"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185"/>
        </w:trPr>
        <w:tc>
          <w:tcPr>
            <w:tcW w:w="851"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7.2</w:t>
            </w:r>
            <w:r w:rsidRPr="009B0356">
              <w:rPr>
                <w:rFonts w:ascii="Verdana" w:hAnsi="Verdana"/>
                <w:b/>
                <w:i/>
                <w:sz w:val="18"/>
                <w:szCs w:val="18"/>
                <w:lang w:val="sr-Cyrl-RS"/>
              </w:rPr>
              <w:t>.</w:t>
            </w:r>
            <w:r w:rsidRPr="009B0356">
              <w:rPr>
                <w:rFonts w:ascii="Verdana" w:hAnsi="Verdana"/>
                <w:b/>
                <w:sz w:val="18"/>
                <w:szCs w:val="18"/>
                <w:lang w:val="sr-Latn-CS"/>
              </w:rPr>
              <w:t xml:space="preserve"> </w:t>
            </w:r>
            <w:r w:rsidRPr="009B0356">
              <w:rPr>
                <w:rFonts w:ascii="Verdana" w:hAnsi="Verdana"/>
                <w:b/>
                <w:sz w:val="18"/>
                <w:szCs w:val="18"/>
                <w:lang w:val="sr-Cyrl-CS"/>
              </w:rPr>
              <w:t>Analizator za ozon (</w:t>
            </w:r>
            <w:r w:rsidRPr="009B0356">
              <w:rPr>
                <w:rFonts w:ascii="Verdana" w:hAnsi="Verdana"/>
                <w:b/>
                <w:sz w:val="18"/>
                <w:szCs w:val="18"/>
                <w:lang w:val="sr-Latn-CS"/>
              </w:rPr>
              <w:t>O</w:t>
            </w:r>
            <w:r w:rsidRPr="009B0356">
              <w:rPr>
                <w:rFonts w:ascii="Verdana" w:hAnsi="Verdana"/>
                <w:b/>
                <w:sz w:val="18"/>
                <w:szCs w:val="18"/>
                <w:vertAlign w:val="subscript"/>
                <w:lang w:val="sr-Latn-CS"/>
              </w:rPr>
              <w:t>3</w:t>
            </w:r>
            <w:r w:rsidRPr="009B0356">
              <w:rPr>
                <w:rFonts w:ascii="Verdana" w:hAnsi="Verdana"/>
                <w:b/>
                <w:sz w:val="18"/>
                <w:szCs w:val="18"/>
                <w:lang w:val="sr-Cyrl-CS"/>
              </w:rPr>
              <w:t>)</w:t>
            </w:r>
            <w:r w:rsidRPr="009B0356">
              <w:rPr>
                <w:rFonts w:ascii="Verdana" w:hAnsi="Verdana"/>
                <w:b/>
                <w:sz w:val="18"/>
                <w:szCs w:val="18"/>
                <w:lang w:val="sr-Latn-CS"/>
              </w:rPr>
              <w:t xml:space="preserve"> </w:t>
            </w:r>
            <w:r w:rsidRPr="009B0356">
              <w:rPr>
                <w:rFonts w:ascii="Verdana" w:hAnsi="Verdana"/>
                <w:sz w:val="18"/>
                <w:szCs w:val="18"/>
                <w:lang w:val="sr-Cyrl-CS"/>
              </w:rPr>
              <w:t>49</w:t>
            </w:r>
            <w:r w:rsidRPr="009B0356">
              <w:rPr>
                <w:rFonts w:ascii="Verdana" w:hAnsi="Verdana"/>
                <w:sz w:val="18"/>
                <w:szCs w:val="18"/>
                <w:lang w:val="sr-Latn-CS"/>
              </w:rPr>
              <w:t>i/Thermo Electron Corporation, SAD</w:t>
            </w:r>
          </w:p>
        </w:tc>
        <w:tc>
          <w:tcPr>
            <w:tcW w:w="786"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185"/>
        </w:trPr>
        <w:tc>
          <w:tcPr>
            <w:tcW w:w="851"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333" w:type="dxa"/>
            <w:tcBorders>
              <w:top w:val="single" w:sz="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7.3</w:t>
            </w:r>
            <w:r w:rsidRPr="009B0356">
              <w:rPr>
                <w:rFonts w:ascii="Verdana" w:hAnsi="Verdana"/>
                <w:b/>
                <w:i/>
                <w:sz w:val="18"/>
                <w:szCs w:val="18"/>
                <w:lang w:val="sr-Cyrl-RS"/>
              </w:rPr>
              <w:t>.</w:t>
            </w:r>
            <w:r w:rsidRPr="009B0356">
              <w:rPr>
                <w:rFonts w:ascii="Verdana" w:hAnsi="Verdana"/>
                <w:b/>
                <w:sz w:val="18"/>
                <w:szCs w:val="18"/>
                <w:lang w:val="sr-Latn-CS"/>
              </w:rPr>
              <w:t xml:space="preserve"> </w:t>
            </w:r>
            <w:r w:rsidRPr="009B0356">
              <w:rPr>
                <w:rFonts w:ascii="Verdana" w:hAnsi="Verdana"/>
                <w:b/>
                <w:sz w:val="18"/>
                <w:szCs w:val="18"/>
                <w:lang w:val="sr-Cyrl-CS"/>
              </w:rPr>
              <w:t>Аnalizator za benzen, toluen, etilbenzen i ksilene (</w:t>
            </w:r>
            <w:r w:rsidRPr="009B0356">
              <w:rPr>
                <w:rFonts w:ascii="Verdana" w:hAnsi="Verdana"/>
                <w:b/>
                <w:sz w:val="18"/>
                <w:szCs w:val="18"/>
                <w:lang w:val="sr-Latn-CS"/>
              </w:rPr>
              <w:t>BTEX</w:t>
            </w:r>
            <w:r w:rsidRPr="009B0356">
              <w:rPr>
                <w:rFonts w:ascii="Verdana" w:hAnsi="Verdana"/>
                <w:b/>
                <w:sz w:val="18"/>
                <w:szCs w:val="18"/>
                <w:lang w:val="sr-Cyrl-CS"/>
              </w:rPr>
              <w:t>)</w:t>
            </w:r>
            <w:r w:rsidRPr="009B0356">
              <w:rPr>
                <w:rFonts w:ascii="Verdana" w:hAnsi="Verdana"/>
                <w:sz w:val="18"/>
                <w:szCs w:val="18"/>
                <w:lang w:val="sr-Latn-CS"/>
              </w:rPr>
              <w:t xml:space="preserve"> АirToxic</w:t>
            </w:r>
            <w:r w:rsidRPr="009B0356">
              <w:rPr>
                <w:rFonts w:ascii="Verdana" w:hAnsi="Verdana"/>
                <w:sz w:val="18"/>
                <w:szCs w:val="18"/>
                <w:lang w:val="sr-Cyrl-CS"/>
              </w:rPr>
              <w:t xml:space="preserve"> </w:t>
            </w:r>
            <w:r w:rsidRPr="009B0356">
              <w:rPr>
                <w:rFonts w:ascii="Verdana" w:hAnsi="Verdana"/>
                <w:sz w:val="18"/>
                <w:szCs w:val="18"/>
                <w:lang w:val="sr-Latn-CS"/>
              </w:rPr>
              <w:t>BTX</w:t>
            </w:r>
            <w:r w:rsidRPr="009B0356">
              <w:rPr>
                <w:rFonts w:ascii="Verdana" w:hAnsi="Verdana"/>
                <w:sz w:val="18"/>
                <w:szCs w:val="18"/>
                <w:lang w:val="sr-Cyrl-CS"/>
              </w:rPr>
              <w:t xml:space="preserve"> </w:t>
            </w:r>
            <w:r w:rsidRPr="009B0356">
              <w:rPr>
                <w:rFonts w:ascii="Verdana" w:hAnsi="Verdana"/>
                <w:sz w:val="18"/>
                <w:szCs w:val="18"/>
                <w:lang w:val="sr-Latn-CS"/>
              </w:rPr>
              <w:t>PID/Chromatotec</w:t>
            </w:r>
            <w:r w:rsidRPr="009B0356">
              <w:rPr>
                <w:rFonts w:ascii="Verdana" w:hAnsi="Verdana"/>
                <w:sz w:val="18"/>
                <w:szCs w:val="18"/>
                <w:lang w:val="sr-Cyrl-CS"/>
              </w:rPr>
              <w:t>,</w:t>
            </w:r>
            <w:r w:rsidRPr="009B0356">
              <w:rPr>
                <w:rFonts w:ascii="Verdana" w:hAnsi="Verdana"/>
                <w:sz w:val="18"/>
                <w:szCs w:val="18"/>
                <w:lang w:val="sr-Latn-CS"/>
              </w:rPr>
              <w:t xml:space="preserve"> Francuska</w:t>
            </w:r>
          </w:p>
        </w:tc>
        <w:tc>
          <w:tcPr>
            <w:tcW w:w="786" w:type="dxa"/>
            <w:tcBorders>
              <w:top w:val="single" w:sz="8"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984" w:type="dxa"/>
            <w:tcBorders>
              <w:top w:val="single" w:sz="8"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2126" w:type="dxa"/>
            <w:tcBorders>
              <w:top w:val="single" w:sz="8" w:space="0" w:color="auto"/>
              <w:left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gridSpan w:val="2"/>
            <w:tcBorders>
              <w:top w:val="single" w:sz="8" w:space="0" w:color="auto"/>
              <w:left w:val="single" w:sz="18" w:space="0" w:color="000000"/>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27" w:type="dxa"/>
            <w:tcBorders>
              <w:top w:val="single" w:sz="8" w:space="0" w:color="auto"/>
              <w:left w:val="single" w:sz="18" w:space="0" w:color="000000"/>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61"/>
        </w:trPr>
        <w:tc>
          <w:tcPr>
            <w:tcW w:w="11907" w:type="dxa"/>
            <w:gridSpan w:val="8"/>
            <w:tcBorders>
              <w:top w:val="single" w:sz="12" w:space="0" w:color="auto"/>
              <w:bottom w:val="single" w:sz="12"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CS"/>
              </w:rPr>
            </w:pPr>
            <w:r w:rsidRPr="009B0356">
              <w:rPr>
                <w:rFonts w:ascii="Verdana" w:hAnsi="Verdana"/>
                <w:b/>
                <w:i/>
                <w:sz w:val="18"/>
                <w:szCs w:val="18"/>
                <w:lang w:val="sr-Latn-CS"/>
              </w:rPr>
              <w:t>UKUPNO bez PDV-a</w:t>
            </w:r>
          </w:p>
        </w:tc>
        <w:tc>
          <w:tcPr>
            <w:tcW w:w="2127" w:type="dxa"/>
            <w:tcBorders>
              <w:top w:val="single" w:sz="12" w:space="0" w:color="auto"/>
              <w:left w:val="single" w:sz="18" w:space="0" w:color="000000"/>
              <w:bottom w:val="single" w:sz="12"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61"/>
        </w:trPr>
        <w:tc>
          <w:tcPr>
            <w:tcW w:w="11907" w:type="dxa"/>
            <w:gridSpan w:val="8"/>
            <w:tcBorders>
              <w:top w:val="single" w:sz="12" w:space="0" w:color="auto"/>
              <w:bottom w:val="single" w:sz="12"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CS"/>
              </w:rPr>
            </w:pPr>
            <w:r w:rsidRPr="009B0356">
              <w:rPr>
                <w:rFonts w:ascii="Verdana" w:hAnsi="Verdana"/>
                <w:b/>
                <w:i/>
                <w:sz w:val="18"/>
                <w:szCs w:val="18"/>
                <w:lang w:val="sr-Latn-CS"/>
              </w:rPr>
              <w:t>PDV</w:t>
            </w:r>
          </w:p>
        </w:tc>
        <w:tc>
          <w:tcPr>
            <w:tcW w:w="2127" w:type="dxa"/>
            <w:tcBorders>
              <w:top w:val="single" w:sz="12" w:space="0" w:color="auto"/>
              <w:left w:val="single" w:sz="18" w:space="0" w:color="000000"/>
              <w:bottom w:val="single" w:sz="12"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61"/>
        </w:trPr>
        <w:tc>
          <w:tcPr>
            <w:tcW w:w="11907" w:type="dxa"/>
            <w:gridSpan w:val="8"/>
            <w:tcBorders>
              <w:top w:val="single" w:sz="12"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CS"/>
              </w:rPr>
            </w:pPr>
            <w:r w:rsidRPr="009B0356">
              <w:rPr>
                <w:rFonts w:ascii="Verdana" w:hAnsi="Verdana"/>
                <w:b/>
                <w:i/>
                <w:sz w:val="18"/>
                <w:szCs w:val="18"/>
                <w:lang w:val="sr-Latn-CS"/>
              </w:rPr>
              <w:t>UKUPNO sa PDV-om</w:t>
            </w:r>
          </w:p>
        </w:tc>
        <w:tc>
          <w:tcPr>
            <w:tcW w:w="2127" w:type="dxa"/>
            <w:tcBorders>
              <w:top w:val="single" w:sz="12" w:space="0" w:color="auto"/>
              <w:left w:val="single" w:sz="18" w:space="0" w:color="000000"/>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bl>
    <w:p w:rsidR="00E6359A" w:rsidRPr="009B0356" w:rsidRDefault="00E6359A" w:rsidP="00E6359A">
      <w:pPr>
        <w:jc w:val="both"/>
        <w:rPr>
          <w:rFonts w:ascii="Verdana" w:hAnsi="Verdana"/>
          <w:b/>
          <w:sz w:val="22"/>
          <w:szCs w:val="22"/>
          <w:lang w:val="sr-Latn-CS"/>
        </w:rPr>
      </w:pPr>
    </w:p>
    <w:p w:rsidR="00E6359A" w:rsidRDefault="00E6359A" w:rsidP="00E6359A">
      <w:pPr>
        <w:jc w:val="both"/>
        <w:rPr>
          <w:rFonts w:ascii="Verdana" w:hAnsi="Verdana"/>
          <w:b/>
          <w:i/>
          <w:sz w:val="22"/>
          <w:szCs w:val="22"/>
          <w:lang w:val="sr-Latn-RS"/>
        </w:rPr>
      </w:pPr>
    </w:p>
    <w:p w:rsidR="00E6359A" w:rsidRDefault="00E6359A" w:rsidP="00E6359A">
      <w:pPr>
        <w:jc w:val="both"/>
        <w:rPr>
          <w:rFonts w:ascii="Verdana" w:hAnsi="Verdana"/>
          <w:b/>
          <w:i/>
          <w:sz w:val="22"/>
          <w:szCs w:val="22"/>
          <w:lang w:val="sr-Latn-RS"/>
        </w:rPr>
      </w:pPr>
    </w:p>
    <w:p w:rsidR="00E6359A" w:rsidRDefault="00E6359A" w:rsidP="00E6359A">
      <w:pPr>
        <w:jc w:val="both"/>
        <w:rPr>
          <w:rFonts w:ascii="Verdana" w:hAnsi="Verdana"/>
          <w:b/>
          <w:i/>
          <w:sz w:val="22"/>
          <w:szCs w:val="22"/>
          <w:lang w:val="sr-Latn-RS"/>
        </w:rPr>
      </w:pPr>
    </w:p>
    <w:p w:rsidR="00E6359A" w:rsidRPr="009B0356" w:rsidRDefault="00E6359A" w:rsidP="00E6359A">
      <w:pPr>
        <w:jc w:val="both"/>
        <w:rPr>
          <w:rFonts w:ascii="Verdana" w:hAnsi="Verdana"/>
          <w:b/>
          <w:sz w:val="22"/>
          <w:szCs w:val="22"/>
          <w:lang w:val="sr-Cyrl-RS"/>
        </w:rPr>
      </w:pPr>
      <w:r w:rsidRPr="009B0356">
        <w:rPr>
          <w:rFonts w:ascii="Verdana" w:hAnsi="Verdana"/>
          <w:b/>
          <w:i/>
          <w:sz w:val="22"/>
          <w:szCs w:val="22"/>
          <w:lang w:val="sr-Latn-RS"/>
        </w:rPr>
        <w:lastRenderedPageBreak/>
        <w:t>4.</w:t>
      </w:r>
      <w:r w:rsidRPr="009B0356">
        <w:rPr>
          <w:rFonts w:ascii="Verdana" w:hAnsi="Verdana"/>
          <w:b/>
          <w:sz w:val="22"/>
          <w:szCs w:val="22"/>
          <w:lang w:val="sr-Latn-CS"/>
        </w:rPr>
        <w:t xml:space="preserve"> Уређај</w:t>
      </w:r>
      <w:r w:rsidRPr="009B0356">
        <w:rPr>
          <w:rFonts w:ascii="Verdana" w:hAnsi="Verdana"/>
          <w:b/>
          <w:sz w:val="22"/>
          <w:szCs w:val="22"/>
          <w:lang w:val="sr-Cyrl-RS"/>
        </w:rPr>
        <w:t>и</w:t>
      </w:r>
      <w:r w:rsidRPr="009B0356">
        <w:rPr>
          <w:rFonts w:ascii="Verdana" w:hAnsi="Verdana"/>
          <w:b/>
          <w:sz w:val="22"/>
          <w:szCs w:val="22"/>
          <w:lang w:val="sr-Latn-CS"/>
        </w:rPr>
        <w:t xml:space="preserve"> за несметано струјно напајање </w:t>
      </w:r>
      <w:r w:rsidRPr="009B0356">
        <w:rPr>
          <w:rFonts w:ascii="Verdana" w:hAnsi="Verdana"/>
          <w:b/>
          <w:sz w:val="22"/>
          <w:szCs w:val="22"/>
          <w:lang w:val="sr-Cyrl-RS"/>
        </w:rPr>
        <w:t>у 7 аутоматских станиц</w:t>
      </w:r>
      <w:r w:rsidRPr="009B0356">
        <w:rPr>
          <w:rFonts w:ascii="Verdana" w:hAnsi="Verdana"/>
          <w:b/>
          <w:sz w:val="22"/>
          <w:szCs w:val="22"/>
          <w:lang w:val="sr-Latn-RS"/>
        </w:rPr>
        <w:t>a</w:t>
      </w:r>
      <w:r w:rsidRPr="009B0356">
        <w:rPr>
          <w:rFonts w:ascii="Verdana" w:hAnsi="Verdana"/>
          <w:b/>
          <w:sz w:val="22"/>
          <w:szCs w:val="22"/>
          <w:lang w:val="sr-Cyrl-RS"/>
        </w:rPr>
        <w:t xml:space="preserve">, модел: </w:t>
      </w:r>
      <w:r w:rsidRPr="009B0356">
        <w:rPr>
          <w:rFonts w:ascii="Verdana" w:hAnsi="Verdana"/>
          <w:b/>
          <w:sz w:val="22"/>
          <w:szCs w:val="22"/>
          <w:lang w:val="sr-Latn-CS"/>
        </w:rPr>
        <w:t xml:space="preserve">UPS Riello 2200VA, </w:t>
      </w:r>
      <w:r w:rsidRPr="009B0356">
        <w:rPr>
          <w:rFonts w:ascii="Verdana" w:hAnsi="Verdana"/>
          <w:b/>
          <w:sz w:val="22"/>
          <w:szCs w:val="22"/>
          <w:lang w:val="sr-Cyrl-RS"/>
        </w:rPr>
        <w:t>Италија</w:t>
      </w:r>
      <w:r w:rsidRPr="009B0356">
        <w:rPr>
          <w:rFonts w:ascii="Verdana" w:hAnsi="Verdana"/>
          <w:b/>
          <w:sz w:val="22"/>
          <w:szCs w:val="22"/>
          <w:lang w:val="sr-Latn-RS"/>
        </w:rPr>
        <w:t xml:space="preserve"> (</w:t>
      </w:r>
      <w:r w:rsidRPr="009B0356">
        <w:rPr>
          <w:rFonts w:ascii="Verdana" w:hAnsi="Verdana"/>
          <w:b/>
          <w:sz w:val="22"/>
          <w:szCs w:val="22"/>
          <w:lang w:val="sr-Cyrl-RS"/>
        </w:rPr>
        <w:t>Зрењанин, Суботица, Сомбор, Кикинда, Нови Сад-Шангај, СРП Д</w:t>
      </w:r>
      <w:r>
        <w:rPr>
          <w:rFonts w:ascii="Verdana" w:hAnsi="Verdana"/>
          <w:b/>
          <w:sz w:val="22"/>
          <w:szCs w:val="22"/>
          <w:lang w:val="sr-Cyrl-RS"/>
        </w:rPr>
        <w:t>е</w:t>
      </w:r>
      <w:r w:rsidRPr="009B0356">
        <w:rPr>
          <w:rFonts w:ascii="Verdana" w:hAnsi="Verdana"/>
          <w:b/>
          <w:sz w:val="22"/>
          <w:szCs w:val="22"/>
          <w:lang w:val="sr-Cyrl-RS"/>
        </w:rPr>
        <w:t>либлатска пешчара, СРП Обедска бара) (надоградња/потрошни материјал са уградњом)</w:t>
      </w:r>
    </w:p>
    <w:tbl>
      <w:tblPr>
        <w:tblpPr w:leftFromText="180" w:rightFromText="180" w:vertAnchor="text" w:horzAnchor="margin" w:tblpY="20"/>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693"/>
        <w:gridCol w:w="1701"/>
        <w:gridCol w:w="965"/>
        <w:gridCol w:w="2070"/>
        <w:gridCol w:w="2070"/>
        <w:gridCol w:w="1841"/>
        <w:gridCol w:w="1701"/>
      </w:tblGrid>
      <w:tr w:rsidR="00E6359A" w:rsidRPr="009B0356" w:rsidTr="00E6359A">
        <w:tc>
          <w:tcPr>
            <w:tcW w:w="959"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Redni broj</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Nadogradnja/Potrošni materijal</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Specifikacija seta</w:t>
            </w:r>
          </w:p>
        </w:tc>
        <w:tc>
          <w:tcPr>
            <w:tcW w:w="965"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Кom.</w:t>
            </w:r>
          </w:p>
        </w:tc>
        <w:tc>
          <w:tcPr>
            <w:tcW w:w="2070" w:type="dxa"/>
            <w:tcBorders>
              <w:top w:val="single" w:sz="18" w:space="0" w:color="auto"/>
              <w:left w:val="single" w:sz="18" w:space="0" w:color="auto"/>
              <w:bottom w:val="single" w:sz="18" w:space="0" w:color="auto"/>
              <w:right w:val="single" w:sz="18" w:space="0" w:color="000000"/>
            </w:tcBorders>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Jedinična c</w:t>
            </w:r>
            <w:r w:rsidRPr="009B0356">
              <w:rPr>
                <w:rFonts w:ascii="Verdana" w:hAnsi="Verdana"/>
                <w:b/>
                <w:i/>
                <w:sz w:val="18"/>
                <w:szCs w:val="18"/>
                <w:lang w:val="sr-Cyrl-CS"/>
              </w:rPr>
              <w:t xml:space="preserve">ena  bez PDV-a </w:t>
            </w:r>
            <w:r w:rsidRPr="009B0356">
              <w:rPr>
                <w:rFonts w:ascii="Verdana" w:hAnsi="Verdana"/>
                <w:b/>
                <w:i/>
                <w:sz w:val="18"/>
                <w:szCs w:val="18"/>
                <w:lang w:val="sr-Latn-RS"/>
              </w:rPr>
              <w:t>(materijal</w:t>
            </w:r>
            <w:r w:rsidRPr="009B0356">
              <w:rPr>
                <w:rFonts w:ascii="Verdana" w:hAnsi="Verdana"/>
                <w:b/>
                <w:i/>
                <w:sz w:val="18"/>
                <w:szCs w:val="18"/>
                <w:lang w:val="sr-Cyrl-CS"/>
              </w:rPr>
              <w:t xml:space="preserve"> sa uslugom ugradnje</w:t>
            </w:r>
            <w:r w:rsidRPr="009B0356">
              <w:rPr>
                <w:rFonts w:ascii="Verdana" w:hAnsi="Verdana"/>
                <w:b/>
                <w:i/>
                <w:sz w:val="18"/>
                <w:szCs w:val="18"/>
                <w:lang w:val="sr-Latn-RS"/>
              </w:rPr>
              <w:t>)</w:t>
            </w:r>
          </w:p>
        </w:tc>
        <w:tc>
          <w:tcPr>
            <w:tcW w:w="2070" w:type="dxa"/>
            <w:tcBorders>
              <w:top w:val="single" w:sz="18" w:space="0" w:color="auto"/>
              <w:left w:val="single" w:sz="18" w:space="0" w:color="000000"/>
              <w:bottom w:val="single" w:sz="18" w:space="0" w:color="auto"/>
              <w:right w:val="single" w:sz="18" w:space="0" w:color="000000"/>
            </w:tcBorders>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Ukupna cena bez PDV-a (materijal sa uslugom ugradnje)</w:t>
            </w:r>
          </w:p>
        </w:tc>
        <w:tc>
          <w:tcPr>
            <w:tcW w:w="1841"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PDV</w:t>
            </w:r>
          </w:p>
        </w:tc>
        <w:tc>
          <w:tcPr>
            <w:tcW w:w="1701"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rPr>
                <w:rFonts w:ascii="Verdana" w:hAnsi="Verdana"/>
                <w:b/>
                <w:i/>
                <w:sz w:val="18"/>
                <w:szCs w:val="18"/>
                <w:lang w:val="sr-Cyrl-CS"/>
              </w:rPr>
            </w:pPr>
            <w:r w:rsidRPr="009B0356">
              <w:rPr>
                <w:rFonts w:ascii="Verdana" w:hAnsi="Verdana"/>
                <w:b/>
                <w:i/>
                <w:sz w:val="18"/>
                <w:szCs w:val="18"/>
                <w:lang w:val="sr-Latn-RS"/>
              </w:rPr>
              <w:t>Ukupna c</w:t>
            </w:r>
            <w:r w:rsidRPr="009B0356">
              <w:rPr>
                <w:rFonts w:ascii="Verdana" w:hAnsi="Verdana"/>
                <w:b/>
                <w:i/>
                <w:sz w:val="18"/>
                <w:szCs w:val="18"/>
                <w:lang w:val="sr-Cyrl-CS"/>
              </w:rPr>
              <w:t xml:space="preserve">ena </w:t>
            </w:r>
            <w:r w:rsidRPr="009B0356">
              <w:rPr>
                <w:rFonts w:ascii="Verdana" w:hAnsi="Verdana"/>
                <w:b/>
                <w:i/>
                <w:sz w:val="18"/>
                <w:szCs w:val="18"/>
                <w:lang w:val="sr-Latn-RS"/>
              </w:rPr>
              <w:t xml:space="preserve">sa PDV-om (materijal sa </w:t>
            </w:r>
            <w:r w:rsidRPr="009B0356">
              <w:rPr>
                <w:rFonts w:ascii="Verdana" w:hAnsi="Verdana"/>
                <w:b/>
                <w:i/>
                <w:sz w:val="18"/>
                <w:szCs w:val="18"/>
                <w:lang w:val="sr-Cyrl-CS"/>
              </w:rPr>
              <w:t>ulug</w:t>
            </w:r>
            <w:r w:rsidRPr="009B0356">
              <w:rPr>
                <w:rFonts w:ascii="Verdana" w:hAnsi="Verdana"/>
                <w:b/>
                <w:i/>
                <w:sz w:val="18"/>
                <w:szCs w:val="18"/>
                <w:lang w:val="sr-Latn-RS"/>
              </w:rPr>
              <w:t>om ugradnje)</w:t>
            </w:r>
          </w:p>
        </w:tc>
      </w:tr>
      <w:tr w:rsidR="00E6359A" w:rsidRPr="009B0356" w:rsidTr="00E6359A">
        <w:trPr>
          <w:trHeight w:val="318"/>
        </w:trPr>
        <w:tc>
          <w:tcPr>
            <w:tcW w:w="959"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1.</w:t>
            </w:r>
          </w:p>
        </w:tc>
        <w:tc>
          <w:tcPr>
            <w:tcW w:w="2693"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Cyrl-RS"/>
              </w:rPr>
            </w:pPr>
            <w:r w:rsidRPr="009B0356">
              <w:rPr>
                <w:rFonts w:ascii="Verdana" w:hAnsi="Verdana"/>
                <w:b/>
                <w:i/>
                <w:sz w:val="18"/>
                <w:szCs w:val="18"/>
                <w:lang w:val="sr-Latn-CS"/>
              </w:rPr>
              <w:t>Set za održavanje uređaja za nesmetano strujno napajanje, UPS Riello</w:t>
            </w:r>
          </w:p>
        </w:tc>
        <w:tc>
          <w:tcPr>
            <w:tcW w:w="1701" w:type="dxa"/>
            <w:tcBorders>
              <w:top w:val="single" w:sz="4"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sz w:val="18"/>
                <w:szCs w:val="18"/>
                <w:lang w:val="sr-Latn-CS"/>
              </w:rPr>
              <w:t>Set rezervnih baterija</w:t>
            </w:r>
          </w:p>
        </w:tc>
        <w:tc>
          <w:tcPr>
            <w:tcW w:w="965"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Pr>
                <w:rFonts w:ascii="Verdana" w:hAnsi="Verdana"/>
                <w:b/>
                <w:i/>
                <w:sz w:val="18"/>
                <w:szCs w:val="18"/>
                <w:lang w:val="sr-Latn-CS"/>
              </w:rPr>
              <w:t>1</w:t>
            </w:r>
          </w:p>
        </w:tc>
        <w:tc>
          <w:tcPr>
            <w:tcW w:w="2070" w:type="dxa"/>
            <w:tcBorders>
              <w:left w:val="single" w:sz="18" w:space="0" w:color="auto"/>
              <w:bottom w:val="single" w:sz="18" w:space="0" w:color="auto"/>
              <w:right w:val="single" w:sz="18" w:space="0" w:color="000000"/>
            </w:tcBorders>
          </w:tcPr>
          <w:p w:rsidR="00E6359A" w:rsidRPr="009B0356" w:rsidRDefault="00E6359A" w:rsidP="00E6359A">
            <w:pPr>
              <w:jc w:val="center"/>
              <w:rPr>
                <w:rFonts w:ascii="Verdana" w:hAnsi="Verdana"/>
                <w:b/>
                <w:i/>
                <w:sz w:val="18"/>
                <w:szCs w:val="18"/>
                <w:lang w:val="sr-Latn-CS"/>
              </w:rPr>
            </w:pPr>
          </w:p>
        </w:tc>
        <w:tc>
          <w:tcPr>
            <w:tcW w:w="2070" w:type="dxa"/>
            <w:tcBorders>
              <w:left w:val="single" w:sz="18" w:space="0" w:color="000000"/>
              <w:bottom w:val="single" w:sz="18" w:space="0" w:color="auto"/>
              <w:right w:val="single" w:sz="18" w:space="0" w:color="000000"/>
            </w:tcBorders>
          </w:tcPr>
          <w:p w:rsidR="00E6359A" w:rsidRPr="009B0356" w:rsidRDefault="00E6359A" w:rsidP="00E6359A">
            <w:pPr>
              <w:jc w:val="center"/>
              <w:rPr>
                <w:rFonts w:ascii="Verdana" w:hAnsi="Verdana"/>
                <w:b/>
                <w:i/>
                <w:sz w:val="18"/>
                <w:szCs w:val="18"/>
                <w:lang w:val="sr-Latn-CS"/>
              </w:rPr>
            </w:pPr>
          </w:p>
        </w:tc>
        <w:tc>
          <w:tcPr>
            <w:tcW w:w="1841" w:type="dxa"/>
            <w:tcBorders>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1701" w:type="dxa"/>
            <w:tcBorders>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318"/>
        </w:trPr>
        <w:tc>
          <w:tcPr>
            <w:tcW w:w="12299" w:type="dxa"/>
            <w:gridSpan w:val="7"/>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right"/>
              <w:rPr>
                <w:rFonts w:ascii="Verdana" w:hAnsi="Verdana"/>
                <w:b/>
                <w:i/>
                <w:sz w:val="18"/>
                <w:szCs w:val="18"/>
                <w:lang w:val="sr-Latn-CS"/>
              </w:rPr>
            </w:pPr>
            <w:r w:rsidRPr="009B0356">
              <w:rPr>
                <w:rFonts w:ascii="Verdana" w:hAnsi="Verdana"/>
                <w:b/>
                <w:i/>
                <w:sz w:val="18"/>
                <w:szCs w:val="18"/>
                <w:lang w:val="sr-Latn-CS"/>
              </w:rPr>
              <w:t>UKUPNO bez PDV-a</w:t>
            </w:r>
          </w:p>
        </w:tc>
        <w:tc>
          <w:tcPr>
            <w:tcW w:w="1701"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318"/>
        </w:trPr>
        <w:tc>
          <w:tcPr>
            <w:tcW w:w="12299" w:type="dxa"/>
            <w:gridSpan w:val="7"/>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right"/>
              <w:rPr>
                <w:rFonts w:ascii="Verdana" w:hAnsi="Verdana"/>
                <w:b/>
                <w:i/>
                <w:sz w:val="18"/>
                <w:szCs w:val="18"/>
                <w:lang w:val="sr-Latn-CS"/>
              </w:rPr>
            </w:pPr>
            <w:r w:rsidRPr="009B0356">
              <w:rPr>
                <w:rFonts w:ascii="Verdana" w:hAnsi="Verdana"/>
                <w:b/>
                <w:i/>
                <w:sz w:val="18"/>
                <w:szCs w:val="18"/>
                <w:lang w:val="sr-Latn-CS"/>
              </w:rPr>
              <w:t>UKUPNO PDV</w:t>
            </w:r>
          </w:p>
        </w:tc>
        <w:tc>
          <w:tcPr>
            <w:tcW w:w="1701"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318"/>
        </w:trPr>
        <w:tc>
          <w:tcPr>
            <w:tcW w:w="12299" w:type="dxa"/>
            <w:gridSpan w:val="7"/>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right"/>
              <w:rPr>
                <w:rFonts w:ascii="Verdana" w:hAnsi="Verdana"/>
                <w:b/>
                <w:i/>
                <w:sz w:val="18"/>
                <w:szCs w:val="18"/>
                <w:lang w:val="sr-Latn-CS"/>
              </w:rPr>
            </w:pPr>
            <w:r w:rsidRPr="009B0356">
              <w:rPr>
                <w:rFonts w:ascii="Verdana" w:hAnsi="Verdana"/>
                <w:b/>
                <w:i/>
                <w:sz w:val="18"/>
                <w:szCs w:val="18"/>
                <w:lang w:val="sr-Latn-CS"/>
              </w:rPr>
              <w:t>UKUPNO sa PDV-om</w:t>
            </w:r>
          </w:p>
        </w:tc>
        <w:tc>
          <w:tcPr>
            <w:tcW w:w="1701"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bl>
    <w:p w:rsidR="00E6359A" w:rsidRPr="009B0356" w:rsidRDefault="00E6359A" w:rsidP="00E6359A">
      <w:pPr>
        <w:jc w:val="both"/>
        <w:rPr>
          <w:rFonts w:ascii="Verdana" w:hAnsi="Verdana"/>
          <w:b/>
          <w:sz w:val="22"/>
          <w:szCs w:val="22"/>
          <w:lang w:val="sr-Latn-RS"/>
        </w:rPr>
      </w:pPr>
    </w:p>
    <w:p w:rsidR="00E6359A" w:rsidRPr="009B0356" w:rsidRDefault="00E6359A" w:rsidP="00E6359A">
      <w:pPr>
        <w:jc w:val="both"/>
        <w:rPr>
          <w:rFonts w:ascii="Verdana" w:hAnsi="Verdana"/>
          <w:b/>
          <w:sz w:val="22"/>
          <w:szCs w:val="22"/>
          <w:lang w:val="sr-Cyrl-RS"/>
        </w:rPr>
      </w:pPr>
      <w:r w:rsidRPr="009B0356">
        <w:rPr>
          <w:rFonts w:ascii="Verdana" w:hAnsi="Verdana"/>
          <w:b/>
          <w:sz w:val="22"/>
          <w:szCs w:val="22"/>
          <w:lang w:val="sr-Latn-RS"/>
        </w:rPr>
        <w:t xml:space="preserve">5. </w:t>
      </w:r>
      <w:r w:rsidRPr="009B0356">
        <w:rPr>
          <w:rFonts w:ascii="Verdana" w:hAnsi="Verdana"/>
          <w:b/>
          <w:sz w:val="22"/>
          <w:szCs w:val="22"/>
          <w:lang w:val="sr-Latn-CS"/>
        </w:rPr>
        <w:t>Уређај</w:t>
      </w:r>
      <w:r w:rsidRPr="009B0356">
        <w:rPr>
          <w:rFonts w:ascii="Verdana" w:hAnsi="Verdana"/>
          <w:b/>
          <w:sz w:val="22"/>
          <w:szCs w:val="22"/>
          <w:lang w:val="sr-Cyrl-RS"/>
        </w:rPr>
        <w:t>и</w:t>
      </w:r>
      <w:r w:rsidRPr="009B0356">
        <w:rPr>
          <w:rFonts w:ascii="Verdana" w:hAnsi="Verdana"/>
          <w:b/>
          <w:sz w:val="22"/>
          <w:szCs w:val="22"/>
          <w:lang w:val="sr-Latn-CS"/>
        </w:rPr>
        <w:t xml:space="preserve"> за несметано струјно напајање </w:t>
      </w:r>
      <w:r w:rsidRPr="009B0356">
        <w:rPr>
          <w:rFonts w:ascii="Verdana" w:hAnsi="Verdana"/>
          <w:b/>
          <w:sz w:val="22"/>
          <w:szCs w:val="22"/>
          <w:lang w:val="sr-Cyrl-RS"/>
        </w:rPr>
        <w:t>у 7 аутоматских станиц</w:t>
      </w:r>
      <w:r w:rsidRPr="009B0356">
        <w:rPr>
          <w:rFonts w:ascii="Verdana" w:hAnsi="Verdana"/>
          <w:b/>
          <w:sz w:val="22"/>
          <w:szCs w:val="22"/>
          <w:lang w:val="sr-Latn-RS"/>
        </w:rPr>
        <w:t>a</w:t>
      </w:r>
      <w:r w:rsidRPr="009B0356">
        <w:rPr>
          <w:rFonts w:ascii="Verdana" w:hAnsi="Verdana"/>
          <w:b/>
          <w:sz w:val="22"/>
          <w:szCs w:val="22"/>
          <w:lang w:val="sr-Cyrl-RS"/>
        </w:rPr>
        <w:t xml:space="preserve">, модел: </w:t>
      </w:r>
      <w:r w:rsidRPr="009B0356">
        <w:rPr>
          <w:rFonts w:ascii="Verdana" w:hAnsi="Verdana"/>
          <w:b/>
          <w:sz w:val="22"/>
          <w:szCs w:val="22"/>
          <w:lang w:val="sr-Latn-CS"/>
        </w:rPr>
        <w:t xml:space="preserve">UPS Riello 2200VA, </w:t>
      </w:r>
      <w:r w:rsidRPr="009B0356">
        <w:rPr>
          <w:rFonts w:ascii="Verdana" w:hAnsi="Verdana"/>
          <w:b/>
          <w:sz w:val="22"/>
          <w:szCs w:val="22"/>
          <w:lang w:val="sr-Cyrl-RS"/>
        </w:rPr>
        <w:t>Италија</w:t>
      </w:r>
      <w:r w:rsidRPr="009B0356">
        <w:rPr>
          <w:rFonts w:ascii="Verdana" w:hAnsi="Verdana"/>
          <w:b/>
          <w:sz w:val="22"/>
          <w:szCs w:val="22"/>
          <w:lang w:val="sr-Latn-RS"/>
        </w:rPr>
        <w:t xml:space="preserve"> (</w:t>
      </w:r>
      <w:r w:rsidRPr="009B0356">
        <w:rPr>
          <w:rFonts w:ascii="Verdana" w:hAnsi="Verdana"/>
          <w:b/>
          <w:sz w:val="22"/>
          <w:szCs w:val="22"/>
          <w:lang w:val="sr-Cyrl-RS"/>
        </w:rPr>
        <w:t>Зрењанин, Суботица, Сомбор, Кикинда, Нови Сад-Шангај, СРП Д</w:t>
      </w:r>
      <w:r w:rsidRPr="009B0356">
        <w:rPr>
          <w:rFonts w:ascii="Verdana" w:hAnsi="Verdana"/>
          <w:b/>
          <w:sz w:val="22"/>
          <w:szCs w:val="22"/>
          <w:lang w:val="sr-Latn-RS"/>
        </w:rPr>
        <w:t>e</w:t>
      </w:r>
      <w:r w:rsidRPr="009B0356">
        <w:rPr>
          <w:rFonts w:ascii="Verdana" w:hAnsi="Verdana"/>
          <w:b/>
          <w:sz w:val="22"/>
          <w:szCs w:val="22"/>
          <w:lang w:val="sr-Cyrl-RS"/>
        </w:rPr>
        <w:t xml:space="preserve">либлатска пешчара, СРП Обедска бара) </w:t>
      </w:r>
      <w:r w:rsidRPr="009B0356">
        <w:rPr>
          <w:rFonts w:ascii="Verdana" w:hAnsi="Verdana"/>
          <w:b/>
          <w:i/>
          <w:sz w:val="22"/>
          <w:szCs w:val="22"/>
          <w:lang w:val="sr-Cyrl-RS"/>
        </w:rPr>
        <w:t>(</w:t>
      </w:r>
      <w:r w:rsidRPr="009B0356">
        <w:rPr>
          <w:rFonts w:ascii="Verdana" w:hAnsi="Verdana"/>
          <w:b/>
          <w:sz w:val="22"/>
          <w:szCs w:val="22"/>
          <w:lang w:val="sr-Cyrl-RS"/>
        </w:rPr>
        <w:t>услуга редовног одржавања)</w:t>
      </w:r>
    </w:p>
    <w:tbl>
      <w:tblPr>
        <w:tblpPr w:leftFromText="180" w:rightFromText="180" w:vertAnchor="text" w:horzAnchor="margin" w:tblpY="20"/>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693"/>
        <w:gridCol w:w="1701"/>
        <w:gridCol w:w="1134"/>
        <w:gridCol w:w="1721"/>
        <w:gridCol w:w="2070"/>
        <w:gridCol w:w="1800"/>
        <w:gridCol w:w="1710"/>
      </w:tblGrid>
      <w:tr w:rsidR="00E6359A" w:rsidRPr="009B0356" w:rsidTr="00E6359A">
        <w:tc>
          <w:tcPr>
            <w:tcW w:w="959"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Redni broj</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Lokacija/adresa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Model/</w:t>
            </w:r>
          </w:p>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Proizvodjač</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Kom.</w:t>
            </w:r>
          </w:p>
        </w:tc>
        <w:tc>
          <w:tcPr>
            <w:tcW w:w="1721" w:type="dxa"/>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Jedinična cena usluge bez PDV-a</w:t>
            </w: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Cyrl-CS"/>
              </w:rPr>
            </w:pPr>
            <w:r w:rsidRPr="009B0356">
              <w:rPr>
                <w:rFonts w:ascii="Verdana" w:hAnsi="Verdana"/>
                <w:b/>
                <w:i/>
                <w:sz w:val="18"/>
                <w:szCs w:val="18"/>
                <w:lang w:val="it-IT"/>
              </w:rPr>
              <w:t>Ukupna cena usluge bez PDV-a</w:t>
            </w:r>
            <w:r w:rsidRPr="009B0356">
              <w:rPr>
                <w:rFonts w:ascii="Verdana" w:hAnsi="Verdana"/>
                <w:b/>
                <w:i/>
                <w:sz w:val="18"/>
                <w:szCs w:val="18"/>
                <w:lang w:val="sr-Cyrl-CS"/>
              </w:rPr>
              <w:t xml:space="preserve"> </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PDV</w:t>
            </w:r>
          </w:p>
        </w:tc>
        <w:tc>
          <w:tcPr>
            <w:tcW w:w="1710"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Cyrl-CS"/>
              </w:rPr>
            </w:pPr>
            <w:r w:rsidRPr="009B0356">
              <w:rPr>
                <w:rFonts w:ascii="Verdana" w:hAnsi="Verdana"/>
                <w:b/>
                <w:i/>
                <w:sz w:val="18"/>
                <w:szCs w:val="18"/>
                <w:lang w:val="it-IT"/>
              </w:rPr>
              <w:t>Ukupna cena usluge sa PDV-om</w:t>
            </w:r>
          </w:p>
        </w:tc>
      </w:tr>
      <w:tr w:rsidR="00E6359A" w:rsidRPr="009B0356" w:rsidTr="00E6359A">
        <w:trPr>
          <w:trHeight w:val="1139"/>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1.</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i/>
                <w:sz w:val="18"/>
                <w:szCs w:val="18"/>
                <w:lang w:val="sr-Latn-CS"/>
              </w:rPr>
            </w:pPr>
            <w:r w:rsidRPr="009B0356">
              <w:rPr>
                <w:rFonts w:ascii="Verdana" w:hAnsi="Verdana"/>
                <w:b/>
                <w:i/>
                <w:sz w:val="18"/>
                <w:szCs w:val="18"/>
                <w:lang w:val="sr-Latn-CS"/>
              </w:rPr>
              <w:t>7 automatskih stanica (Zrenjanin, Subotica, Sombor, Kikinda, Novi Sad-Šangaj, SRP Deliblatska peščara, SRP Obedska bara)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i/>
                <w:sz w:val="18"/>
                <w:szCs w:val="18"/>
                <w:lang w:val="sr-Latn-CS"/>
              </w:rPr>
            </w:pPr>
            <w:r w:rsidRPr="009B0356">
              <w:rPr>
                <w:rFonts w:ascii="Verdana" w:hAnsi="Verdana"/>
                <w:sz w:val="18"/>
                <w:szCs w:val="18"/>
                <w:lang w:val="sr-Latn-CS"/>
              </w:rPr>
              <w:t xml:space="preserve">UPS Riello 2200VA, </w:t>
            </w:r>
            <w:r w:rsidRPr="009B0356">
              <w:rPr>
                <w:rFonts w:ascii="Verdana" w:hAnsi="Verdana"/>
                <w:sz w:val="18"/>
                <w:szCs w:val="18"/>
                <w:lang w:val="sr-Cyrl-RS"/>
              </w:rPr>
              <w:t>Италија</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7</w:t>
            </w:r>
          </w:p>
        </w:tc>
        <w:tc>
          <w:tcPr>
            <w:tcW w:w="1721" w:type="dxa"/>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1710"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right"/>
              <w:rPr>
                <w:rFonts w:ascii="Verdana" w:hAnsi="Verdana"/>
                <w:b/>
                <w:i/>
                <w:sz w:val="18"/>
                <w:szCs w:val="18"/>
                <w:lang w:val="sr-Cyrl-CS"/>
              </w:rPr>
            </w:pPr>
            <w:r w:rsidRPr="009B0356">
              <w:rPr>
                <w:rFonts w:ascii="Verdana" w:hAnsi="Verdana"/>
                <w:b/>
                <w:i/>
                <w:sz w:val="18"/>
                <w:szCs w:val="18"/>
                <w:lang w:val="sr-Cyrl-CS"/>
              </w:rPr>
              <w:t>UKUPNO, bez PDV-a</w:t>
            </w:r>
          </w:p>
        </w:tc>
        <w:tc>
          <w:tcPr>
            <w:tcW w:w="1710"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Cyrl-CS"/>
              </w:rPr>
            </w:pPr>
          </w:p>
        </w:tc>
      </w:tr>
      <w:tr w:rsidR="00E6359A" w:rsidRPr="009B0356" w:rsidTr="00E6359A">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UKUPNO PDV</w:t>
            </w:r>
          </w:p>
        </w:tc>
        <w:tc>
          <w:tcPr>
            <w:tcW w:w="1710"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Cyrl-CS"/>
              </w:rPr>
            </w:pPr>
          </w:p>
        </w:tc>
      </w:tr>
      <w:tr w:rsidR="00E6359A" w:rsidRPr="009B0356" w:rsidTr="00E6359A">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UKUPNO sa PDV-om</w:t>
            </w:r>
          </w:p>
        </w:tc>
        <w:tc>
          <w:tcPr>
            <w:tcW w:w="1710"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Cyrl-CS"/>
              </w:rPr>
            </w:pPr>
          </w:p>
        </w:tc>
      </w:tr>
    </w:tbl>
    <w:p w:rsidR="00E6359A" w:rsidRDefault="00E6359A" w:rsidP="00E6359A">
      <w:pPr>
        <w:jc w:val="both"/>
        <w:rPr>
          <w:rFonts w:ascii="Verdana" w:hAnsi="Verdana"/>
          <w:b/>
          <w:i/>
          <w:sz w:val="22"/>
          <w:szCs w:val="22"/>
          <w:lang w:val="sr-Latn-RS"/>
        </w:rPr>
      </w:pPr>
    </w:p>
    <w:p w:rsidR="00E6359A" w:rsidRDefault="00E6359A" w:rsidP="00E6359A">
      <w:pPr>
        <w:jc w:val="both"/>
        <w:rPr>
          <w:rFonts w:ascii="Verdana" w:hAnsi="Verdana"/>
          <w:b/>
          <w:sz w:val="22"/>
          <w:szCs w:val="22"/>
          <w:lang w:val="sr-Latn-RS"/>
        </w:rPr>
      </w:pPr>
    </w:p>
    <w:p w:rsidR="00E6359A" w:rsidRDefault="00E6359A" w:rsidP="00E6359A">
      <w:pPr>
        <w:jc w:val="both"/>
        <w:rPr>
          <w:rFonts w:ascii="Verdana" w:hAnsi="Verdana"/>
          <w:b/>
          <w:sz w:val="22"/>
          <w:szCs w:val="22"/>
          <w:lang w:val="sr-Latn-RS"/>
        </w:rPr>
      </w:pPr>
    </w:p>
    <w:p w:rsidR="00E6359A" w:rsidRPr="009B0356" w:rsidRDefault="00E6359A" w:rsidP="00E6359A">
      <w:pPr>
        <w:jc w:val="both"/>
        <w:rPr>
          <w:rFonts w:ascii="Verdana" w:hAnsi="Verdana"/>
          <w:b/>
          <w:sz w:val="22"/>
          <w:szCs w:val="22"/>
          <w:lang w:val="sr-Cyrl-RS"/>
        </w:rPr>
      </w:pPr>
      <w:r>
        <w:rPr>
          <w:rFonts w:ascii="Verdana" w:hAnsi="Verdana"/>
          <w:b/>
          <w:sz w:val="22"/>
          <w:szCs w:val="22"/>
          <w:lang w:val="sr-Latn-RS"/>
        </w:rPr>
        <w:lastRenderedPageBreak/>
        <w:t>6</w:t>
      </w:r>
      <w:r w:rsidRPr="009B0356">
        <w:rPr>
          <w:rFonts w:ascii="Verdana" w:hAnsi="Verdana"/>
          <w:b/>
          <w:sz w:val="22"/>
          <w:szCs w:val="22"/>
          <w:lang w:val="sr-Latn-RS"/>
        </w:rPr>
        <w:t xml:space="preserve">. </w:t>
      </w:r>
      <w:r w:rsidRPr="009B0356">
        <w:rPr>
          <w:rFonts w:ascii="Verdana" w:hAnsi="Verdana"/>
          <w:b/>
          <w:sz w:val="22"/>
          <w:szCs w:val="22"/>
          <w:lang w:val="sr-Cyrl-CS"/>
        </w:rPr>
        <w:t>Генератор водоника и нултог ваздуха</w:t>
      </w:r>
      <w:r w:rsidRPr="009B0356">
        <w:rPr>
          <w:rFonts w:ascii="Verdana" w:hAnsi="Verdana"/>
          <w:b/>
          <w:sz w:val="22"/>
          <w:szCs w:val="22"/>
          <w:lang w:val="sr-Cyrl-RS"/>
        </w:rPr>
        <w:t xml:space="preserve"> </w:t>
      </w:r>
      <w:r w:rsidRPr="009B0356">
        <w:rPr>
          <w:rFonts w:ascii="Verdana" w:hAnsi="Verdana"/>
          <w:b/>
          <w:i/>
          <w:sz w:val="22"/>
          <w:szCs w:val="22"/>
          <w:lang w:val="sr-Cyrl-RS"/>
        </w:rPr>
        <w:t>(</w:t>
      </w:r>
      <w:r w:rsidRPr="009B0356">
        <w:rPr>
          <w:rFonts w:ascii="Verdana" w:hAnsi="Verdana"/>
          <w:b/>
          <w:sz w:val="22"/>
          <w:szCs w:val="22"/>
          <w:lang w:val="sr-Cyrl-RS"/>
        </w:rPr>
        <w:t>услуга редовног одржавања)</w:t>
      </w:r>
    </w:p>
    <w:tbl>
      <w:tblPr>
        <w:tblpPr w:leftFromText="180" w:rightFromText="180" w:vertAnchor="text" w:horzAnchor="margin" w:tblpY="20"/>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24"/>
        <w:gridCol w:w="1701"/>
        <w:gridCol w:w="1134"/>
        <w:gridCol w:w="1485"/>
        <w:gridCol w:w="2115"/>
        <w:gridCol w:w="1928"/>
        <w:gridCol w:w="1701"/>
      </w:tblGrid>
      <w:tr w:rsidR="00E6359A" w:rsidRPr="009B0356" w:rsidTr="00E6359A">
        <w:tc>
          <w:tcPr>
            <w:tcW w:w="828"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Redni broj</w:t>
            </w:r>
          </w:p>
        </w:tc>
        <w:tc>
          <w:tcPr>
            <w:tcW w:w="2824"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Lokacija/adresa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Model/Proizvodjač</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Kom.</w:t>
            </w:r>
          </w:p>
        </w:tc>
        <w:tc>
          <w:tcPr>
            <w:tcW w:w="1485" w:type="dxa"/>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Jedinična cena usluge bez PDV-a</w:t>
            </w:r>
          </w:p>
        </w:tc>
        <w:tc>
          <w:tcPr>
            <w:tcW w:w="2115" w:type="dxa"/>
            <w:tcBorders>
              <w:top w:val="single" w:sz="18" w:space="0" w:color="auto"/>
              <w:left w:val="single" w:sz="18" w:space="0" w:color="000000"/>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Cyrl-CS"/>
              </w:rPr>
            </w:pPr>
            <w:r w:rsidRPr="009B0356">
              <w:rPr>
                <w:rFonts w:ascii="Verdana" w:hAnsi="Verdana"/>
                <w:b/>
                <w:i/>
                <w:sz w:val="18"/>
                <w:szCs w:val="18"/>
                <w:lang w:val="it-IT"/>
              </w:rPr>
              <w:t>Ukupna cena usluge bez PDV-a</w:t>
            </w:r>
            <w:r w:rsidRPr="009B0356">
              <w:rPr>
                <w:rFonts w:ascii="Verdana" w:hAnsi="Verdana"/>
                <w:b/>
                <w:i/>
                <w:sz w:val="18"/>
                <w:szCs w:val="18"/>
                <w:lang w:val="sr-Cyrl-CS"/>
              </w:rPr>
              <w:t xml:space="preserve"> </w:t>
            </w:r>
          </w:p>
        </w:tc>
        <w:tc>
          <w:tcPr>
            <w:tcW w:w="1928" w:type="dxa"/>
            <w:tcBorders>
              <w:top w:val="single" w:sz="18" w:space="0" w:color="auto"/>
              <w:left w:val="single" w:sz="18" w:space="0" w:color="000000"/>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RS"/>
              </w:rPr>
            </w:pPr>
          </w:p>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PDV</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it-IT"/>
              </w:rPr>
              <w:t>Ukupna cena usluge sa</w:t>
            </w:r>
            <w:r w:rsidRPr="009B0356">
              <w:rPr>
                <w:rFonts w:ascii="Verdana" w:hAnsi="Verdana"/>
                <w:b/>
                <w:i/>
                <w:sz w:val="18"/>
                <w:szCs w:val="18"/>
                <w:lang w:val="sr-Cyrl-CS"/>
              </w:rPr>
              <w:t xml:space="preserve"> PDV-</w:t>
            </w:r>
            <w:r w:rsidRPr="009B0356">
              <w:rPr>
                <w:rFonts w:ascii="Verdana" w:hAnsi="Verdana"/>
                <w:b/>
                <w:i/>
                <w:sz w:val="18"/>
                <w:szCs w:val="18"/>
                <w:lang w:val="sr-Latn-RS"/>
              </w:rPr>
              <w:t>om</w:t>
            </w:r>
          </w:p>
        </w:tc>
      </w:tr>
      <w:tr w:rsidR="00E6359A" w:rsidRPr="009B0356" w:rsidTr="00E6359A">
        <w:trPr>
          <w:trHeight w:val="922"/>
        </w:trPr>
        <w:tc>
          <w:tcPr>
            <w:tcW w:w="828" w:type="dxa"/>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1</w:t>
            </w:r>
          </w:p>
        </w:tc>
        <w:tc>
          <w:tcPr>
            <w:tcW w:w="2824" w:type="dxa"/>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i/>
                <w:sz w:val="18"/>
                <w:szCs w:val="18"/>
                <w:lang w:val="sr-Latn-CS"/>
              </w:rPr>
            </w:pPr>
            <w:r w:rsidRPr="009B0356">
              <w:rPr>
                <w:rFonts w:ascii="Verdana" w:hAnsi="Verdana"/>
                <w:b/>
                <w:i/>
                <w:sz w:val="18"/>
                <w:szCs w:val="18"/>
                <w:lang w:val="sr-Latn-CS"/>
              </w:rPr>
              <w:t>Zrenjanin</w:t>
            </w:r>
            <w:r w:rsidRPr="009B0356">
              <w:rPr>
                <w:rFonts w:ascii="Verdana" w:hAnsi="Verdana"/>
                <w:i/>
                <w:sz w:val="18"/>
                <w:szCs w:val="18"/>
                <w:lang w:val="sr-Latn-CS"/>
              </w:rPr>
              <w:t>-</w:t>
            </w:r>
            <w:r w:rsidRPr="009B0356">
              <w:rPr>
                <w:rFonts w:ascii="Verdana" w:hAnsi="Verdana"/>
                <w:i/>
                <w:sz w:val="18"/>
                <w:szCs w:val="18"/>
                <w:lang w:val="sr-Cyrl-CS"/>
              </w:rPr>
              <w:t>centralna gradska saobraćajnica, ugao Bulevara Oslobođenja i Cara Dušana</w:t>
            </w:r>
          </w:p>
        </w:tc>
        <w:tc>
          <w:tcPr>
            <w:tcW w:w="1701" w:type="dxa"/>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Sonimix 6000</w:t>
            </w:r>
            <w:r w:rsidRPr="009B0356">
              <w:rPr>
                <w:rFonts w:ascii="Verdana" w:hAnsi="Verdana"/>
                <w:sz w:val="18"/>
                <w:szCs w:val="18"/>
                <w:lang w:val="sr-Latn-CS"/>
              </w:rPr>
              <w:t>, LNI S.A., Švajcarska</w:t>
            </w:r>
          </w:p>
        </w:tc>
        <w:tc>
          <w:tcPr>
            <w:tcW w:w="1134"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1</w:t>
            </w:r>
          </w:p>
        </w:tc>
        <w:tc>
          <w:tcPr>
            <w:tcW w:w="1485" w:type="dxa"/>
            <w:tcBorders>
              <w:top w:val="single" w:sz="18" w:space="0" w:color="auto"/>
              <w:left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15" w:type="dxa"/>
            <w:tcBorders>
              <w:top w:val="single" w:sz="18" w:space="0" w:color="auto"/>
              <w:left w:val="single" w:sz="18" w:space="0" w:color="000000"/>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928" w:type="dxa"/>
            <w:tcBorders>
              <w:top w:val="single" w:sz="18" w:space="0" w:color="auto"/>
              <w:left w:val="single" w:sz="18" w:space="0" w:color="000000"/>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c>
          <w:tcPr>
            <w:tcW w:w="828"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2</w:t>
            </w:r>
          </w:p>
        </w:tc>
        <w:tc>
          <w:tcPr>
            <w:tcW w:w="2824"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Novi Sad-Šangaj</w:t>
            </w:r>
          </w:p>
          <w:p w:rsidR="00E6359A" w:rsidRPr="009B0356" w:rsidRDefault="00E6359A" w:rsidP="00E6359A">
            <w:pPr>
              <w:rPr>
                <w:rFonts w:ascii="Verdana" w:hAnsi="Verdana"/>
                <w:b/>
                <w:sz w:val="18"/>
                <w:szCs w:val="18"/>
                <w:lang w:val="sr-Latn-CS"/>
              </w:rPr>
            </w:pPr>
            <w:r w:rsidRPr="009B0356">
              <w:rPr>
                <w:rFonts w:ascii="Verdana" w:hAnsi="Verdana"/>
                <w:i/>
                <w:sz w:val="18"/>
                <w:szCs w:val="18"/>
                <w:lang w:val="sr-Latn-CS"/>
              </w:rPr>
              <w:t>ulica  VIII – dvorište MZ Šangaj</w:t>
            </w:r>
          </w:p>
        </w:tc>
        <w:tc>
          <w:tcPr>
            <w:tcW w:w="1701" w:type="dxa"/>
            <w:tcBorders>
              <w:top w:val="single" w:sz="4"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sz w:val="18"/>
                <w:szCs w:val="18"/>
                <w:lang w:val="sr-Latn-CS"/>
              </w:rPr>
            </w:pPr>
            <w:r w:rsidRPr="009B0356">
              <w:rPr>
                <w:rFonts w:ascii="Verdana" w:hAnsi="Verdana"/>
                <w:b/>
                <w:i/>
                <w:sz w:val="18"/>
                <w:szCs w:val="18"/>
                <w:lang w:val="sr-Latn-CS"/>
              </w:rPr>
              <w:t xml:space="preserve">Sonimix 3080, </w:t>
            </w:r>
            <w:r w:rsidRPr="009B0356">
              <w:rPr>
                <w:rFonts w:ascii="Verdana" w:hAnsi="Verdana"/>
                <w:sz w:val="18"/>
                <w:szCs w:val="18"/>
                <w:lang w:val="sr-Latn-CS"/>
              </w:rPr>
              <w:t>LNI S.A., Švajcarska</w:t>
            </w:r>
          </w:p>
        </w:tc>
        <w:tc>
          <w:tcPr>
            <w:tcW w:w="1134" w:type="dxa"/>
            <w:tcBorders>
              <w:top w:val="single" w:sz="4"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1</w:t>
            </w:r>
          </w:p>
        </w:tc>
        <w:tc>
          <w:tcPr>
            <w:tcW w:w="1485" w:type="dxa"/>
            <w:tcBorders>
              <w:top w:val="single" w:sz="4"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2115" w:type="dxa"/>
            <w:tcBorders>
              <w:top w:val="single" w:sz="4" w:space="0" w:color="auto"/>
              <w:left w:val="single" w:sz="18" w:space="0" w:color="000000"/>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928" w:type="dxa"/>
            <w:tcBorders>
              <w:top w:val="single" w:sz="4" w:space="0" w:color="auto"/>
              <w:left w:val="single" w:sz="18" w:space="0" w:color="000000"/>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1701" w:type="dxa"/>
            <w:tcBorders>
              <w:top w:val="single" w:sz="4"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right"/>
              <w:rPr>
                <w:rFonts w:ascii="Verdana" w:hAnsi="Verdana"/>
                <w:b/>
                <w:i/>
                <w:sz w:val="18"/>
                <w:szCs w:val="18"/>
                <w:lang w:val="sr-Cyrl-CS"/>
              </w:rPr>
            </w:pPr>
            <w:r w:rsidRPr="009B0356">
              <w:rPr>
                <w:rFonts w:ascii="Verdana" w:hAnsi="Verdana"/>
                <w:b/>
                <w:i/>
                <w:sz w:val="18"/>
                <w:szCs w:val="18"/>
                <w:lang w:val="sr-Cyrl-CS"/>
              </w:rPr>
              <w:t>UKUPNO, bez PDV-a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Cyrl-CS"/>
              </w:rPr>
            </w:pPr>
          </w:p>
        </w:tc>
      </w:tr>
      <w:tr w:rsidR="00E6359A" w:rsidRPr="009B0356" w:rsidTr="00E6359A">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UKUPNO PDV</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Cyrl-CS"/>
              </w:rPr>
            </w:pPr>
          </w:p>
        </w:tc>
      </w:tr>
      <w:tr w:rsidR="00E6359A" w:rsidRPr="009B0356" w:rsidTr="00E6359A">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UKUPNO sa PDV-om</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Cyrl-CS"/>
              </w:rPr>
            </w:pPr>
          </w:p>
        </w:tc>
      </w:tr>
    </w:tbl>
    <w:p w:rsidR="00E6359A" w:rsidRPr="009B0356" w:rsidRDefault="00E6359A" w:rsidP="00E6359A">
      <w:pPr>
        <w:jc w:val="both"/>
        <w:rPr>
          <w:rFonts w:ascii="Verdana" w:hAnsi="Verdana"/>
          <w:b/>
          <w:i/>
          <w:sz w:val="22"/>
          <w:szCs w:val="22"/>
          <w:lang w:val="sr-Latn-RS"/>
        </w:rPr>
      </w:pPr>
    </w:p>
    <w:p w:rsidR="00E6359A" w:rsidRPr="009B0356" w:rsidRDefault="00E6359A" w:rsidP="00E6359A">
      <w:pPr>
        <w:ind w:right="394"/>
        <w:jc w:val="both"/>
        <w:rPr>
          <w:rFonts w:ascii="Verdana" w:hAnsi="Verdana"/>
          <w:b/>
          <w:sz w:val="22"/>
          <w:szCs w:val="22"/>
          <w:lang w:val="sr-Cyrl-RS"/>
        </w:rPr>
      </w:pPr>
      <w:r>
        <w:rPr>
          <w:rFonts w:ascii="Verdana" w:hAnsi="Verdana"/>
          <w:b/>
          <w:i/>
          <w:sz w:val="22"/>
          <w:szCs w:val="22"/>
          <w:lang w:val="sr-Latn-RS"/>
        </w:rPr>
        <w:t>7</w:t>
      </w:r>
      <w:r w:rsidRPr="009B0356">
        <w:rPr>
          <w:rFonts w:ascii="Verdana" w:hAnsi="Verdana"/>
          <w:b/>
          <w:i/>
          <w:sz w:val="22"/>
          <w:szCs w:val="22"/>
          <w:lang w:val="sr-Cyrl-RS"/>
        </w:rPr>
        <w:t>.</w:t>
      </w:r>
      <w:r w:rsidRPr="009B0356">
        <w:rPr>
          <w:rFonts w:ascii="Verdana" w:hAnsi="Verdana"/>
          <w:b/>
          <w:i/>
          <w:sz w:val="22"/>
          <w:szCs w:val="22"/>
          <w:lang w:val="sr-Latn-CS"/>
        </w:rPr>
        <w:t xml:space="preserve"> </w:t>
      </w:r>
      <w:r w:rsidRPr="009B0356">
        <w:rPr>
          <w:rFonts w:ascii="Verdana" w:hAnsi="Verdana"/>
          <w:b/>
          <w:sz w:val="22"/>
          <w:szCs w:val="22"/>
          <w:lang w:val="sr-Cyrl-CS"/>
        </w:rPr>
        <w:t>Локалне јединице за прикупљање и обраду података</w:t>
      </w:r>
      <w:r w:rsidRPr="009B0356">
        <w:rPr>
          <w:rFonts w:ascii="Verdana" w:hAnsi="Verdana"/>
          <w:b/>
          <w:sz w:val="22"/>
          <w:szCs w:val="22"/>
          <w:lang w:val="sr-Latn-RS"/>
        </w:rPr>
        <w:t>, Data logger-i Hamster, Mizma Igbos d.o.o, RS (</w:t>
      </w:r>
      <w:r w:rsidRPr="009B0356">
        <w:rPr>
          <w:rFonts w:ascii="Verdana" w:hAnsi="Verdana"/>
          <w:b/>
          <w:sz w:val="22"/>
          <w:szCs w:val="22"/>
          <w:lang w:val="sr-Cyrl-RS"/>
        </w:rPr>
        <w:t>у</w:t>
      </w:r>
      <w:r w:rsidRPr="009B0356">
        <w:rPr>
          <w:rFonts w:ascii="Verdana" w:hAnsi="Verdana"/>
          <w:b/>
          <w:sz w:val="22"/>
          <w:szCs w:val="22"/>
          <w:lang w:val="sr-Latn-RS"/>
        </w:rPr>
        <w:t>слуга одржавања)</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126"/>
        <w:gridCol w:w="2552"/>
        <w:gridCol w:w="1134"/>
        <w:gridCol w:w="1418"/>
        <w:gridCol w:w="2085"/>
        <w:gridCol w:w="1965"/>
        <w:gridCol w:w="1761"/>
      </w:tblGrid>
      <w:tr w:rsidR="00E6359A" w:rsidRPr="009B0356" w:rsidTr="00E6359A">
        <w:tc>
          <w:tcPr>
            <w:tcW w:w="817"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Redni broj</w:t>
            </w:r>
          </w:p>
        </w:tc>
        <w:tc>
          <w:tcPr>
            <w:tcW w:w="2126"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Uređaj</w:t>
            </w:r>
          </w:p>
        </w:tc>
        <w:tc>
          <w:tcPr>
            <w:tcW w:w="2552"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Specifikacija uređaja</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Kom.</w:t>
            </w:r>
          </w:p>
        </w:tc>
        <w:tc>
          <w:tcPr>
            <w:tcW w:w="1418"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RS"/>
              </w:rPr>
              <w:t>Jedinična c</w:t>
            </w:r>
            <w:r w:rsidRPr="009B0356">
              <w:rPr>
                <w:rFonts w:ascii="Verdana" w:hAnsi="Verdana"/>
                <w:b/>
                <w:i/>
                <w:sz w:val="18"/>
                <w:szCs w:val="18"/>
                <w:lang w:val="sr-Cyrl-CS"/>
              </w:rPr>
              <w:t>ena uslug</w:t>
            </w:r>
            <w:r w:rsidRPr="009B0356">
              <w:rPr>
                <w:rFonts w:ascii="Verdana" w:hAnsi="Verdana"/>
                <w:b/>
                <w:i/>
                <w:sz w:val="18"/>
                <w:szCs w:val="18"/>
                <w:lang w:val="sr-Latn-RS"/>
              </w:rPr>
              <w:t>e</w:t>
            </w:r>
            <w:r w:rsidRPr="009B0356">
              <w:rPr>
                <w:rFonts w:ascii="Verdana" w:hAnsi="Verdana"/>
                <w:b/>
                <w:i/>
                <w:sz w:val="18"/>
                <w:szCs w:val="18"/>
                <w:lang w:val="sr-Cyrl-CS"/>
              </w:rPr>
              <w:t xml:space="preserve"> bez PDV-a</w:t>
            </w:r>
          </w:p>
        </w:tc>
        <w:tc>
          <w:tcPr>
            <w:tcW w:w="2085" w:type="dxa"/>
            <w:tcBorders>
              <w:top w:val="single" w:sz="18" w:space="0" w:color="auto"/>
              <w:left w:val="single" w:sz="18" w:space="0" w:color="auto"/>
              <w:bottom w:val="single" w:sz="18" w:space="0" w:color="auto"/>
              <w:right w:val="single" w:sz="18" w:space="0" w:color="000000"/>
            </w:tcBorders>
          </w:tcPr>
          <w:p w:rsidR="00E6359A" w:rsidRPr="009B0356" w:rsidRDefault="00E6359A" w:rsidP="00E6359A">
            <w:pPr>
              <w:jc w:val="center"/>
              <w:rPr>
                <w:rFonts w:ascii="Verdana" w:hAnsi="Verdana"/>
                <w:b/>
                <w:i/>
                <w:sz w:val="18"/>
                <w:szCs w:val="18"/>
                <w:lang w:val="sr-Latn-RS"/>
              </w:rPr>
            </w:pPr>
          </w:p>
          <w:p w:rsidR="00E6359A" w:rsidRPr="009B0356" w:rsidRDefault="00E6359A" w:rsidP="00E6359A">
            <w:pPr>
              <w:jc w:val="center"/>
              <w:rPr>
                <w:rFonts w:ascii="Verdana" w:hAnsi="Verdana"/>
                <w:b/>
                <w:i/>
                <w:sz w:val="18"/>
                <w:szCs w:val="18"/>
                <w:lang w:val="sr-Latn-RS"/>
              </w:rPr>
            </w:pPr>
          </w:p>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RS"/>
              </w:rPr>
              <w:t>Ukupna c</w:t>
            </w:r>
            <w:r w:rsidRPr="009B0356">
              <w:rPr>
                <w:rFonts w:ascii="Verdana" w:hAnsi="Verdana"/>
                <w:b/>
                <w:i/>
                <w:sz w:val="18"/>
                <w:szCs w:val="18"/>
                <w:lang w:val="sr-Cyrl-CS"/>
              </w:rPr>
              <w:t>ena uslug</w:t>
            </w:r>
            <w:r w:rsidRPr="009B0356">
              <w:rPr>
                <w:rFonts w:ascii="Verdana" w:hAnsi="Verdana"/>
                <w:b/>
                <w:i/>
                <w:sz w:val="18"/>
                <w:szCs w:val="18"/>
                <w:lang w:val="sr-Latn-RS"/>
              </w:rPr>
              <w:t xml:space="preserve">e </w:t>
            </w:r>
            <w:r w:rsidRPr="009B0356">
              <w:rPr>
                <w:rFonts w:ascii="Verdana" w:hAnsi="Verdana"/>
                <w:b/>
                <w:i/>
                <w:sz w:val="18"/>
                <w:szCs w:val="18"/>
                <w:lang w:val="sr-Cyrl-CS"/>
              </w:rPr>
              <w:t>bez PDV-a</w:t>
            </w:r>
          </w:p>
        </w:tc>
        <w:tc>
          <w:tcPr>
            <w:tcW w:w="1965" w:type="dxa"/>
            <w:tcBorders>
              <w:top w:val="single" w:sz="18" w:space="0" w:color="auto"/>
              <w:left w:val="single" w:sz="18" w:space="0" w:color="000000"/>
              <w:bottom w:val="single" w:sz="18" w:space="0" w:color="auto"/>
              <w:right w:val="single" w:sz="18" w:space="0" w:color="000000"/>
            </w:tcBorders>
          </w:tcPr>
          <w:p w:rsidR="00E6359A" w:rsidRPr="009B0356" w:rsidRDefault="00E6359A" w:rsidP="00E6359A">
            <w:pPr>
              <w:jc w:val="center"/>
              <w:rPr>
                <w:rFonts w:ascii="Verdana" w:hAnsi="Verdana"/>
                <w:b/>
                <w:i/>
                <w:sz w:val="18"/>
                <w:szCs w:val="18"/>
                <w:lang w:val="sr-Latn-CS"/>
              </w:rPr>
            </w:pPr>
          </w:p>
          <w:p w:rsidR="00E6359A" w:rsidRPr="009B0356" w:rsidRDefault="00E6359A" w:rsidP="00E6359A">
            <w:pPr>
              <w:jc w:val="center"/>
              <w:rPr>
                <w:rFonts w:ascii="Verdana" w:hAnsi="Verdana"/>
                <w:b/>
                <w:i/>
                <w:sz w:val="18"/>
                <w:szCs w:val="18"/>
                <w:lang w:val="sr-Latn-CS"/>
              </w:rPr>
            </w:pPr>
          </w:p>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PDV</w:t>
            </w:r>
          </w:p>
        </w:tc>
        <w:tc>
          <w:tcPr>
            <w:tcW w:w="1761"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Ukupna cena usluge sa PDV-om</w:t>
            </w:r>
          </w:p>
        </w:tc>
      </w:tr>
      <w:tr w:rsidR="00E6359A" w:rsidRPr="009B0356" w:rsidTr="00E6359A">
        <w:trPr>
          <w:trHeight w:val="2511"/>
        </w:trPr>
        <w:tc>
          <w:tcPr>
            <w:tcW w:w="817"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1</w:t>
            </w:r>
          </w:p>
        </w:tc>
        <w:tc>
          <w:tcPr>
            <w:tcW w:w="2126" w:type="dxa"/>
            <w:tcBorders>
              <w:top w:val="single" w:sz="18" w:space="0" w:color="auto"/>
              <w:left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Cyrl-RS"/>
              </w:rPr>
            </w:pPr>
            <w:r w:rsidRPr="009B0356">
              <w:rPr>
                <w:rFonts w:ascii="Verdana" w:hAnsi="Verdana"/>
                <w:b/>
                <w:sz w:val="18"/>
                <w:szCs w:val="18"/>
                <w:lang w:val="sr-Latn-CS"/>
              </w:rPr>
              <w:t xml:space="preserve">Održavanje data logger-a u 7 automatskih stanica </w:t>
            </w:r>
            <w:r w:rsidRPr="009B0356">
              <w:rPr>
                <w:rFonts w:ascii="Verdana" w:hAnsi="Verdana"/>
                <w:b/>
                <w:sz w:val="18"/>
                <w:szCs w:val="18"/>
                <w:lang w:val="sr-Cyrl-RS"/>
              </w:rPr>
              <w:t>(</w:t>
            </w:r>
            <w:r w:rsidRPr="009B0356">
              <w:rPr>
                <w:rFonts w:ascii="Verdana" w:hAnsi="Verdana"/>
                <w:b/>
                <w:sz w:val="18"/>
                <w:szCs w:val="18"/>
                <w:lang w:val="sr-Latn-RS"/>
              </w:rPr>
              <w:t xml:space="preserve">Zrenjanin, </w:t>
            </w:r>
            <w:r w:rsidRPr="009B0356">
              <w:rPr>
                <w:rFonts w:ascii="Verdana" w:hAnsi="Verdana"/>
                <w:b/>
                <w:sz w:val="18"/>
                <w:szCs w:val="18"/>
                <w:lang w:val="sr-Cyrl-RS"/>
              </w:rPr>
              <w:t>Subotica,</w:t>
            </w:r>
            <w:r w:rsidRPr="009B0356">
              <w:rPr>
                <w:rFonts w:ascii="Verdana" w:hAnsi="Verdana"/>
                <w:b/>
                <w:sz w:val="18"/>
                <w:szCs w:val="18"/>
                <w:lang w:val="sr-Latn-RS"/>
              </w:rPr>
              <w:t xml:space="preserve"> Sombor,</w:t>
            </w:r>
            <w:r w:rsidRPr="009B0356">
              <w:rPr>
                <w:rFonts w:ascii="Verdana" w:hAnsi="Verdana"/>
                <w:b/>
                <w:sz w:val="18"/>
                <w:szCs w:val="18"/>
                <w:lang w:val="sr-Cyrl-RS"/>
              </w:rPr>
              <w:t xml:space="preserve"> Kikinda, </w:t>
            </w:r>
            <w:r w:rsidRPr="009B0356">
              <w:rPr>
                <w:rFonts w:ascii="Verdana" w:hAnsi="Verdana"/>
                <w:b/>
                <w:sz w:val="18"/>
                <w:szCs w:val="18"/>
                <w:lang w:val="sr-Latn-RS"/>
              </w:rPr>
              <w:t>Novi Sad-Šangaj,</w:t>
            </w:r>
            <w:r w:rsidRPr="009B0356">
              <w:rPr>
                <w:rFonts w:ascii="Verdana" w:hAnsi="Verdana"/>
                <w:b/>
                <w:sz w:val="18"/>
                <w:szCs w:val="18"/>
                <w:lang w:val="sr-Cyrl-RS"/>
              </w:rPr>
              <w:t xml:space="preserve"> SRP Deliblatska peščara, SRP Obedska bara)</w:t>
            </w:r>
          </w:p>
        </w:tc>
        <w:tc>
          <w:tcPr>
            <w:tcW w:w="2552"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Cyrl-RS"/>
              </w:rPr>
            </w:pPr>
            <w:r w:rsidRPr="009B0356">
              <w:rPr>
                <w:rFonts w:ascii="Verdana" w:hAnsi="Verdana"/>
                <w:b/>
                <w:i/>
                <w:sz w:val="18"/>
                <w:szCs w:val="18"/>
                <w:u w:val="single"/>
                <w:lang w:val="sr-Latn-CS"/>
              </w:rPr>
              <w:t>Hardver:</w:t>
            </w:r>
            <w:r w:rsidRPr="009B0356">
              <w:rPr>
                <w:rFonts w:ascii="Verdana" w:hAnsi="Verdana"/>
                <w:sz w:val="18"/>
                <w:szCs w:val="18"/>
                <w:lang w:val="sr-Latn-CS"/>
              </w:rPr>
              <w:t xml:space="preserve"> Datalogger Hamster, Mizma Igbos d.o.o., R. Srbija</w:t>
            </w:r>
          </w:p>
          <w:p w:rsidR="00E6359A" w:rsidRPr="009B0356" w:rsidRDefault="00E6359A" w:rsidP="00E6359A">
            <w:pPr>
              <w:jc w:val="both"/>
              <w:rPr>
                <w:rFonts w:ascii="Verdana" w:hAnsi="Verdana"/>
                <w:sz w:val="18"/>
                <w:szCs w:val="18"/>
                <w:lang w:val="sr-Cyrl-RS"/>
              </w:rPr>
            </w:pPr>
            <w:r w:rsidRPr="009B0356">
              <w:rPr>
                <w:rFonts w:ascii="Verdana" w:hAnsi="Verdana"/>
                <w:b/>
                <w:i/>
                <w:sz w:val="18"/>
                <w:szCs w:val="18"/>
                <w:u w:val="single"/>
                <w:lang w:val="sr-Latn-CS"/>
              </w:rPr>
              <w:t>Softver:</w:t>
            </w:r>
            <w:r w:rsidRPr="009B0356">
              <w:rPr>
                <w:rFonts w:ascii="Verdana" w:hAnsi="Verdana"/>
                <w:sz w:val="18"/>
                <w:szCs w:val="18"/>
                <w:lang w:val="sr-Latn-CS"/>
              </w:rPr>
              <w:t xml:space="preserve"> operativni sistem baziran na Unix platformi; Web aplikacija za konfigurisanje datalogger-a; relaciona baza podataka (PostgreSQL); Mizma Igbos d.o.o., R. Srbija</w:t>
            </w:r>
          </w:p>
        </w:tc>
        <w:tc>
          <w:tcPr>
            <w:tcW w:w="1134"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7</w:t>
            </w:r>
          </w:p>
        </w:tc>
        <w:tc>
          <w:tcPr>
            <w:tcW w:w="1418" w:type="dxa"/>
            <w:tcBorders>
              <w:top w:val="single" w:sz="18" w:space="0" w:color="auto"/>
              <w:left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c>
          <w:tcPr>
            <w:tcW w:w="2085" w:type="dxa"/>
            <w:tcBorders>
              <w:top w:val="single" w:sz="18" w:space="0" w:color="auto"/>
              <w:left w:val="single" w:sz="18" w:space="0" w:color="auto"/>
              <w:right w:val="single" w:sz="18" w:space="0" w:color="000000"/>
            </w:tcBorders>
          </w:tcPr>
          <w:p w:rsidR="00E6359A" w:rsidRPr="009B0356" w:rsidRDefault="00E6359A" w:rsidP="00E6359A">
            <w:pPr>
              <w:jc w:val="center"/>
              <w:rPr>
                <w:rFonts w:ascii="Verdana" w:hAnsi="Verdana"/>
                <w:b/>
                <w:i/>
                <w:sz w:val="18"/>
                <w:szCs w:val="18"/>
                <w:lang w:val="sr-Latn-CS"/>
              </w:rPr>
            </w:pPr>
          </w:p>
        </w:tc>
        <w:tc>
          <w:tcPr>
            <w:tcW w:w="1965" w:type="dxa"/>
            <w:tcBorders>
              <w:top w:val="single" w:sz="18" w:space="0" w:color="auto"/>
              <w:left w:val="single" w:sz="18" w:space="0" w:color="000000"/>
              <w:right w:val="single" w:sz="18" w:space="0" w:color="000000"/>
            </w:tcBorders>
          </w:tcPr>
          <w:p w:rsidR="00E6359A" w:rsidRPr="009B0356" w:rsidRDefault="00E6359A" w:rsidP="00E6359A">
            <w:pPr>
              <w:jc w:val="center"/>
              <w:rPr>
                <w:rFonts w:ascii="Verdana" w:hAnsi="Verdana"/>
                <w:b/>
                <w:i/>
                <w:sz w:val="18"/>
                <w:szCs w:val="18"/>
                <w:lang w:val="sr-Latn-CS"/>
              </w:rPr>
            </w:pPr>
          </w:p>
        </w:tc>
        <w:tc>
          <w:tcPr>
            <w:tcW w:w="1761" w:type="dxa"/>
            <w:tcBorders>
              <w:top w:val="single" w:sz="18" w:space="0" w:color="auto"/>
              <w:left w:val="single" w:sz="18" w:space="0" w:color="000000"/>
              <w:right w:val="single" w:sz="18" w:space="0" w:color="auto"/>
            </w:tcBorders>
          </w:tcPr>
          <w:p w:rsidR="00E6359A" w:rsidRPr="009B0356" w:rsidRDefault="00E6359A" w:rsidP="00E6359A">
            <w:pPr>
              <w:rPr>
                <w:rFonts w:ascii="Verdana" w:hAnsi="Verdana"/>
                <w:b/>
                <w:i/>
                <w:sz w:val="18"/>
                <w:szCs w:val="18"/>
                <w:lang w:val="sr-Latn-CS"/>
              </w:rPr>
            </w:pPr>
          </w:p>
        </w:tc>
      </w:tr>
      <w:tr w:rsidR="00E6359A" w:rsidRPr="009B0356" w:rsidTr="00E6359A">
        <w:trPr>
          <w:trHeight w:val="251"/>
        </w:trPr>
        <w:tc>
          <w:tcPr>
            <w:tcW w:w="12097"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CS"/>
              </w:rPr>
            </w:pPr>
            <w:r w:rsidRPr="009B0356">
              <w:rPr>
                <w:rFonts w:ascii="Verdana" w:hAnsi="Verdana"/>
                <w:b/>
                <w:i/>
                <w:sz w:val="18"/>
                <w:szCs w:val="18"/>
                <w:lang w:val="sr-Cyrl-CS"/>
              </w:rPr>
              <w:t>UKUPNO, bez PDV-a</w:t>
            </w:r>
          </w:p>
        </w:tc>
        <w:tc>
          <w:tcPr>
            <w:tcW w:w="1761"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51"/>
        </w:trPr>
        <w:tc>
          <w:tcPr>
            <w:tcW w:w="12097"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PDV</w:t>
            </w:r>
          </w:p>
        </w:tc>
        <w:tc>
          <w:tcPr>
            <w:tcW w:w="1761"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r w:rsidR="00E6359A" w:rsidRPr="009B0356" w:rsidTr="00E6359A">
        <w:trPr>
          <w:trHeight w:val="251"/>
        </w:trPr>
        <w:tc>
          <w:tcPr>
            <w:tcW w:w="12097"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UKUPNO, sa PDV-om</w:t>
            </w:r>
          </w:p>
        </w:tc>
        <w:tc>
          <w:tcPr>
            <w:tcW w:w="1761"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p>
        </w:tc>
      </w:tr>
    </w:tbl>
    <w:p w:rsidR="00E6359A" w:rsidRPr="009B0356" w:rsidRDefault="00E6359A" w:rsidP="00E6359A">
      <w:pPr>
        <w:widowControl w:val="0"/>
        <w:jc w:val="both"/>
        <w:rPr>
          <w:rFonts w:ascii="Verdana" w:hAnsi="Verdana"/>
          <w:b/>
          <w:sz w:val="22"/>
          <w:szCs w:val="22"/>
          <w:lang w:val="sr-Cyrl-RS"/>
        </w:rPr>
      </w:pPr>
    </w:p>
    <w:p w:rsidR="00E6359A" w:rsidRPr="009B0356" w:rsidRDefault="00E6359A" w:rsidP="00E6359A">
      <w:pPr>
        <w:jc w:val="both"/>
        <w:rPr>
          <w:rFonts w:ascii="Verdana" w:hAnsi="Verdana"/>
          <w:b/>
          <w:sz w:val="22"/>
          <w:szCs w:val="22"/>
          <w:lang w:val="sr-Cyrl-RS"/>
        </w:rPr>
      </w:pPr>
      <w:r>
        <w:rPr>
          <w:rFonts w:ascii="Verdana" w:hAnsi="Verdana"/>
          <w:b/>
          <w:sz w:val="22"/>
          <w:szCs w:val="22"/>
          <w:lang w:val="sr-Latn-RS"/>
        </w:rPr>
        <w:lastRenderedPageBreak/>
        <w:t>8</w:t>
      </w:r>
      <w:r w:rsidRPr="009B0356">
        <w:rPr>
          <w:rFonts w:ascii="Verdana" w:hAnsi="Verdana"/>
          <w:b/>
          <w:sz w:val="22"/>
          <w:szCs w:val="22"/>
          <w:lang w:val="sr-Latn-RS"/>
        </w:rPr>
        <w:t>.</w:t>
      </w:r>
      <w:r w:rsidRPr="009B0356">
        <w:rPr>
          <w:rFonts w:ascii="Verdana" w:hAnsi="Verdana"/>
          <w:b/>
          <w:i/>
          <w:sz w:val="22"/>
          <w:szCs w:val="22"/>
          <w:lang w:val="sr-Latn-CS"/>
        </w:rPr>
        <w:t xml:space="preserve"> </w:t>
      </w:r>
      <w:r w:rsidRPr="009B0356">
        <w:rPr>
          <w:rFonts w:ascii="Verdana" w:hAnsi="Verdana"/>
          <w:b/>
          <w:sz w:val="22"/>
          <w:szCs w:val="22"/>
          <w:lang w:val="sr-Cyrl-CS"/>
        </w:rPr>
        <w:t>Метеоролошки сензори</w:t>
      </w:r>
      <w:r w:rsidRPr="009B0356">
        <w:rPr>
          <w:rFonts w:ascii="Verdana" w:hAnsi="Verdana"/>
          <w:b/>
          <w:sz w:val="22"/>
          <w:szCs w:val="22"/>
          <w:lang w:val="sr-Cyrl-RS"/>
        </w:rPr>
        <w:t xml:space="preserve"> (</w:t>
      </w:r>
      <w:r>
        <w:rPr>
          <w:rFonts w:ascii="Verdana" w:hAnsi="Verdana"/>
          <w:b/>
          <w:sz w:val="22"/>
          <w:szCs w:val="22"/>
          <w:lang w:val="sr-Cyrl-RS"/>
        </w:rPr>
        <w:t>потрошни материјал са уградњом</w:t>
      </w:r>
      <w:r w:rsidRPr="009B0356">
        <w:rPr>
          <w:rFonts w:ascii="Verdana" w:hAnsi="Verdana"/>
          <w:b/>
          <w:sz w:val="22"/>
          <w:szCs w:val="22"/>
          <w:lang w:val="sr-Cyrl-RS"/>
        </w:rPr>
        <w:t>)</w:t>
      </w:r>
    </w:p>
    <w:tbl>
      <w:tblPr>
        <w:tblW w:w="1371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126"/>
        <w:gridCol w:w="2655"/>
        <w:gridCol w:w="810"/>
        <w:gridCol w:w="1710"/>
        <w:gridCol w:w="1771"/>
        <w:gridCol w:w="1649"/>
        <w:gridCol w:w="2178"/>
      </w:tblGrid>
      <w:tr w:rsidR="00E6359A" w:rsidRPr="009B0356" w:rsidTr="00E6359A">
        <w:tc>
          <w:tcPr>
            <w:tcW w:w="817" w:type="dxa"/>
            <w:tcBorders>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Redni broj</w:t>
            </w:r>
          </w:p>
        </w:tc>
        <w:tc>
          <w:tcPr>
            <w:tcW w:w="2126"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Mesto</w:t>
            </w:r>
          </w:p>
        </w:tc>
        <w:tc>
          <w:tcPr>
            <w:tcW w:w="2655" w:type="dxa"/>
            <w:tcBorders>
              <w:left w:val="single" w:sz="18" w:space="0" w:color="auto"/>
              <w:bottom w:val="single" w:sz="18" w:space="0" w:color="auto"/>
              <w:right w:val="single" w:sz="18" w:space="0" w:color="auto"/>
            </w:tcBorders>
            <w:shd w:val="clear" w:color="auto" w:fill="auto"/>
          </w:tcPr>
          <w:p w:rsidR="00E6359A" w:rsidRPr="005C5964" w:rsidRDefault="00E6359A" w:rsidP="00E6359A">
            <w:pPr>
              <w:jc w:val="center"/>
              <w:rPr>
                <w:rFonts w:ascii="Verdana" w:hAnsi="Verdana"/>
                <w:b/>
                <w:i/>
                <w:sz w:val="18"/>
                <w:szCs w:val="18"/>
                <w:lang w:val="sr-Latn-RS"/>
              </w:rPr>
            </w:pPr>
            <w:r>
              <w:rPr>
                <w:rFonts w:ascii="Verdana" w:hAnsi="Verdana"/>
                <w:b/>
                <w:i/>
                <w:sz w:val="18"/>
                <w:szCs w:val="18"/>
                <w:lang w:val="sr-Latn-RS"/>
              </w:rPr>
              <w:t>Specifikacija seta</w:t>
            </w:r>
          </w:p>
        </w:tc>
        <w:tc>
          <w:tcPr>
            <w:tcW w:w="810" w:type="dxa"/>
            <w:tcBorders>
              <w:left w:val="single" w:sz="18" w:space="0" w:color="auto"/>
              <w:bottom w:val="single" w:sz="18" w:space="0" w:color="auto"/>
            </w:tcBorders>
            <w:shd w:val="clear" w:color="auto" w:fill="auto"/>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Cyrl-RS"/>
              </w:rPr>
              <w:t>Ко</w:t>
            </w:r>
            <w:r w:rsidRPr="009B0356">
              <w:rPr>
                <w:rFonts w:ascii="Verdana" w:hAnsi="Verdana"/>
                <w:b/>
                <w:i/>
                <w:sz w:val="18"/>
                <w:szCs w:val="18"/>
                <w:lang w:val="sr-Latn-RS"/>
              </w:rPr>
              <w:t>m.</w:t>
            </w:r>
          </w:p>
        </w:tc>
        <w:tc>
          <w:tcPr>
            <w:tcW w:w="1710" w:type="dxa"/>
            <w:tcBorders>
              <w:left w:val="single" w:sz="18" w:space="0" w:color="auto"/>
              <w:bottom w:val="single" w:sz="18" w:space="0" w:color="auto"/>
              <w:right w:val="single" w:sz="18" w:space="0" w:color="000000"/>
            </w:tcBorders>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Jedinična cena bez PDV-a</w:t>
            </w:r>
            <w:r>
              <w:rPr>
                <w:rFonts w:ascii="Verdana" w:hAnsi="Verdana"/>
                <w:b/>
                <w:i/>
                <w:sz w:val="18"/>
                <w:szCs w:val="18"/>
                <w:lang w:val="sr-Latn-CS"/>
              </w:rPr>
              <w:t xml:space="preserve"> (materijal sa uslugom ugradnje)</w:t>
            </w:r>
          </w:p>
        </w:tc>
        <w:tc>
          <w:tcPr>
            <w:tcW w:w="1771" w:type="dxa"/>
            <w:tcBorders>
              <w:left w:val="single" w:sz="18" w:space="0" w:color="000000"/>
              <w:bottom w:val="single" w:sz="18" w:space="0" w:color="auto"/>
            </w:tcBorders>
          </w:tcPr>
          <w:p w:rsidR="00E6359A" w:rsidRPr="005C5964" w:rsidRDefault="00E6359A" w:rsidP="00E6359A">
            <w:pPr>
              <w:jc w:val="center"/>
              <w:rPr>
                <w:rFonts w:ascii="Verdana" w:hAnsi="Verdana"/>
                <w:b/>
                <w:i/>
                <w:sz w:val="18"/>
                <w:szCs w:val="18"/>
                <w:lang w:val="sr-Latn-RS"/>
              </w:rPr>
            </w:pPr>
            <w:r w:rsidRPr="009B0356">
              <w:rPr>
                <w:rFonts w:ascii="Verdana" w:hAnsi="Verdana"/>
                <w:b/>
                <w:i/>
                <w:sz w:val="18"/>
                <w:szCs w:val="18"/>
                <w:lang w:val="sr-Latn-RS"/>
              </w:rPr>
              <w:t>Ukupna c</w:t>
            </w:r>
            <w:r w:rsidRPr="009B0356">
              <w:rPr>
                <w:rFonts w:ascii="Verdana" w:hAnsi="Verdana"/>
                <w:b/>
                <w:i/>
                <w:sz w:val="18"/>
                <w:szCs w:val="18"/>
                <w:lang w:val="sr-Cyrl-CS"/>
              </w:rPr>
              <w:t>ena bez PDV-a</w:t>
            </w:r>
            <w:r>
              <w:rPr>
                <w:rFonts w:ascii="Verdana" w:hAnsi="Verdana"/>
                <w:b/>
                <w:i/>
                <w:sz w:val="18"/>
                <w:szCs w:val="18"/>
                <w:lang w:val="sr-Latn-RS"/>
              </w:rPr>
              <w:t xml:space="preserve"> </w:t>
            </w:r>
            <w:r>
              <w:rPr>
                <w:rFonts w:ascii="Verdana" w:hAnsi="Verdana"/>
                <w:b/>
                <w:i/>
                <w:sz w:val="18"/>
                <w:szCs w:val="18"/>
                <w:lang w:val="sr-Latn-CS"/>
              </w:rPr>
              <w:t>(materijal sa uslugom ugradnje)</w:t>
            </w:r>
          </w:p>
        </w:tc>
        <w:tc>
          <w:tcPr>
            <w:tcW w:w="1649" w:type="dxa"/>
            <w:tcBorders>
              <w:left w:val="single" w:sz="18" w:space="0" w:color="000000"/>
              <w:bottom w:val="single" w:sz="18" w:space="0" w:color="auto"/>
            </w:tcBorders>
          </w:tcPr>
          <w:p w:rsidR="00E6359A" w:rsidRPr="009B0356" w:rsidRDefault="00E6359A" w:rsidP="00E6359A">
            <w:pPr>
              <w:jc w:val="center"/>
              <w:rPr>
                <w:rFonts w:ascii="Verdana" w:hAnsi="Verdana"/>
                <w:b/>
                <w:i/>
                <w:sz w:val="18"/>
                <w:szCs w:val="18"/>
                <w:lang w:val="sr-Latn-CS"/>
              </w:rPr>
            </w:pPr>
          </w:p>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PDV</w:t>
            </w:r>
          </w:p>
        </w:tc>
        <w:tc>
          <w:tcPr>
            <w:tcW w:w="2178" w:type="dxa"/>
            <w:tcBorders>
              <w:left w:val="single" w:sz="18" w:space="0" w:color="auto"/>
              <w:bottom w:val="single" w:sz="18" w:space="0" w:color="auto"/>
            </w:tcBorders>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Ukupna c</w:t>
            </w:r>
            <w:r>
              <w:rPr>
                <w:rFonts w:ascii="Verdana" w:hAnsi="Verdana"/>
                <w:b/>
                <w:i/>
                <w:sz w:val="18"/>
                <w:szCs w:val="18"/>
                <w:lang w:val="sr-Cyrl-CS"/>
              </w:rPr>
              <w:t xml:space="preserve">ena </w:t>
            </w:r>
            <w:r w:rsidRPr="009B0356">
              <w:rPr>
                <w:rFonts w:ascii="Verdana" w:hAnsi="Verdana"/>
                <w:b/>
                <w:i/>
                <w:sz w:val="18"/>
                <w:szCs w:val="18"/>
                <w:lang w:val="sr-Latn-RS"/>
              </w:rPr>
              <w:t xml:space="preserve"> sa</w:t>
            </w:r>
            <w:r w:rsidRPr="009B0356">
              <w:rPr>
                <w:rFonts w:ascii="Verdana" w:hAnsi="Verdana"/>
                <w:b/>
                <w:i/>
                <w:sz w:val="18"/>
                <w:szCs w:val="18"/>
                <w:lang w:val="sr-Cyrl-CS"/>
              </w:rPr>
              <w:t xml:space="preserve"> PDV-</w:t>
            </w:r>
            <w:r w:rsidRPr="009B0356">
              <w:rPr>
                <w:rFonts w:ascii="Verdana" w:hAnsi="Verdana"/>
                <w:b/>
                <w:i/>
                <w:sz w:val="18"/>
                <w:szCs w:val="18"/>
                <w:lang w:val="sr-Latn-RS"/>
              </w:rPr>
              <w:t>om</w:t>
            </w:r>
            <w:r>
              <w:rPr>
                <w:rFonts w:ascii="Verdana" w:hAnsi="Verdana"/>
                <w:b/>
                <w:i/>
                <w:sz w:val="18"/>
                <w:szCs w:val="18"/>
                <w:lang w:val="sr-Latn-RS"/>
              </w:rPr>
              <w:t xml:space="preserve"> </w:t>
            </w:r>
            <w:r>
              <w:rPr>
                <w:rFonts w:ascii="Verdana" w:hAnsi="Verdana"/>
                <w:b/>
                <w:i/>
                <w:sz w:val="18"/>
                <w:szCs w:val="18"/>
                <w:lang w:val="sr-Latn-CS"/>
              </w:rPr>
              <w:t>(materijal sa uslugom ugradnje)</w:t>
            </w:r>
          </w:p>
        </w:tc>
      </w:tr>
      <w:tr w:rsidR="00E6359A" w:rsidRPr="009B0356" w:rsidTr="00E6359A">
        <w:trPr>
          <w:trHeight w:val="516"/>
        </w:trPr>
        <w:tc>
          <w:tcPr>
            <w:tcW w:w="817" w:type="dxa"/>
            <w:tcBorders>
              <w:top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Pr>
                <w:rFonts w:ascii="Verdana" w:hAnsi="Verdana"/>
                <w:b/>
                <w:i/>
                <w:sz w:val="18"/>
                <w:szCs w:val="18"/>
                <w:lang w:val="sr-Cyrl-RS"/>
              </w:rPr>
              <w:t>1</w:t>
            </w:r>
            <w:r w:rsidRPr="009B0356">
              <w:rPr>
                <w:rFonts w:ascii="Verdana" w:hAnsi="Verdana"/>
                <w:b/>
                <w:i/>
                <w:sz w:val="18"/>
                <w:szCs w:val="18"/>
                <w:lang w:val="sr-Latn-CS"/>
              </w:rPr>
              <w:t xml:space="preserve">. </w:t>
            </w:r>
          </w:p>
        </w:tc>
        <w:tc>
          <w:tcPr>
            <w:tcW w:w="2126" w:type="dxa"/>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Sombor</w:t>
            </w:r>
          </w:p>
          <w:p w:rsidR="00E6359A" w:rsidRPr="009B0356" w:rsidRDefault="00E6359A" w:rsidP="00E6359A">
            <w:pPr>
              <w:rPr>
                <w:rFonts w:ascii="Verdana" w:hAnsi="Verdana"/>
                <w:i/>
                <w:sz w:val="18"/>
                <w:szCs w:val="18"/>
                <w:lang w:val="sr-Latn-CS"/>
              </w:rPr>
            </w:pPr>
            <w:r w:rsidRPr="009B0356">
              <w:rPr>
                <w:rFonts w:ascii="Verdana" w:hAnsi="Verdana"/>
                <w:i/>
                <w:sz w:val="18"/>
                <w:szCs w:val="18"/>
                <w:lang w:val="sr-Latn-CS"/>
              </w:rPr>
              <w:t>centralna gradska raskrsnica: ugao Ulice Venac Petra Bojovića i Venac Stepe Stepanovića</w:t>
            </w:r>
          </w:p>
        </w:tc>
        <w:tc>
          <w:tcPr>
            <w:tcW w:w="2655"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Pr>
                <w:rFonts w:ascii="Verdana" w:hAnsi="Verdana"/>
                <w:b/>
                <w:sz w:val="18"/>
                <w:szCs w:val="18"/>
                <w:lang w:val="sr-Latn-RS"/>
              </w:rPr>
              <w:t>Meteorološka glava sa 5 s</w:t>
            </w:r>
            <w:r w:rsidRPr="009B0356">
              <w:rPr>
                <w:rFonts w:ascii="Verdana" w:hAnsi="Verdana"/>
                <w:b/>
                <w:sz w:val="18"/>
                <w:szCs w:val="18"/>
                <w:lang w:val="sr-Cyrl-CS"/>
              </w:rPr>
              <w:t>enzor</w:t>
            </w:r>
            <w:r>
              <w:rPr>
                <w:rFonts w:ascii="Verdana" w:hAnsi="Verdana"/>
                <w:b/>
                <w:sz w:val="18"/>
                <w:szCs w:val="18"/>
                <w:lang w:val="sr-Latn-RS"/>
              </w:rPr>
              <w:t>a (</w:t>
            </w:r>
            <w:r>
              <w:rPr>
                <w:rFonts w:ascii="Verdana" w:hAnsi="Verdana"/>
                <w:b/>
                <w:sz w:val="18"/>
                <w:szCs w:val="18"/>
                <w:lang w:val="sr-Cyrl-CS"/>
              </w:rPr>
              <w:t>temperatur</w:t>
            </w:r>
            <w:r>
              <w:rPr>
                <w:rFonts w:ascii="Verdana" w:hAnsi="Verdana"/>
                <w:b/>
                <w:sz w:val="18"/>
                <w:szCs w:val="18"/>
                <w:lang w:val="sr-Latn-RS"/>
              </w:rPr>
              <w:t>a</w:t>
            </w:r>
            <w:r w:rsidRPr="009B0356">
              <w:rPr>
                <w:rFonts w:ascii="Verdana" w:hAnsi="Verdana"/>
                <w:b/>
                <w:sz w:val="18"/>
                <w:szCs w:val="18"/>
                <w:lang w:val="sr-Cyrl-CS"/>
              </w:rPr>
              <w:t xml:space="preserve"> </w:t>
            </w:r>
            <w:r>
              <w:rPr>
                <w:rFonts w:ascii="Verdana" w:hAnsi="Verdana"/>
                <w:b/>
                <w:sz w:val="18"/>
                <w:szCs w:val="18"/>
                <w:lang w:val="sr-Latn-CS"/>
              </w:rPr>
              <w:t>i relativna</w:t>
            </w:r>
            <w:r w:rsidRPr="009B0356">
              <w:rPr>
                <w:rFonts w:ascii="Verdana" w:hAnsi="Verdana"/>
                <w:b/>
                <w:sz w:val="18"/>
                <w:szCs w:val="18"/>
                <w:lang w:val="sr-Latn-CS"/>
              </w:rPr>
              <w:t xml:space="preserve"> vlažnost </w:t>
            </w:r>
            <w:r w:rsidRPr="009B0356">
              <w:rPr>
                <w:rFonts w:ascii="Verdana" w:hAnsi="Verdana"/>
                <w:b/>
                <w:sz w:val="18"/>
                <w:szCs w:val="18"/>
                <w:lang w:val="sr-Cyrl-CS"/>
              </w:rPr>
              <w:t>vazduha</w:t>
            </w:r>
            <w:r>
              <w:rPr>
                <w:rFonts w:ascii="Verdana" w:hAnsi="Verdana"/>
                <w:b/>
                <w:sz w:val="18"/>
                <w:szCs w:val="18"/>
                <w:lang w:val="sr-Latn-RS"/>
              </w:rPr>
              <w:t xml:space="preserve">, </w:t>
            </w:r>
            <w:r w:rsidRPr="009B0356">
              <w:rPr>
                <w:rFonts w:ascii="Verdana" w:hAnsi="Verdana"/>
                <w:b/>
                <w:sz w:val="18"/>
                <w:szCs w:val="18"/>
                <w:lang w:val="sr-Cyrl-CS"/>
              </w:rPr>
              <w:t>smer i brzin</w:t>
            </w:r>
            <w:r>
              <w:rPr>
                <w:rFonts w:ascii="Verdana" w:hAnsi="Verdana"/>
                <w:b/>
                <w:sz w:val="18"/>
                <w:szCs w:val="18"/>
                <w:lang w:val="sr-Latn-RS"/>
              </w:rPr>
              <w:t>a</w:t>
            </w:r>
            <w:r w:rsidRPr="009B0356">
              <w:rPr>
                <w:rFonts w:ascii="Verdana" w:hAnsi="Verdana"/>
                <w:b/>
                <w:sz w:val="18"/>
                <w:szCs w:val="18"/>
                <w:lang w:val="sr-Cyrl-CS"/>
              </w:rPr>
              <w:t xml:space="preserve"> vetra</w:t>
            </w:r>
            <w:r>
              <w:rPr>
                <w:rFonts w:ascii="Verdana" w:hAnsi="Verdana"/>
                <w:b/>
                <w:sz w:val="18"/>
                <w:szCs w:val="18"/>
                <w:lang w:val="sr-Latn-CS"/>
              </w:rPr>
              <w:t>,</w:t>
            </w:r>
            <w:r>
              <w:rPr>
                <w:rFonts w:ascii="Verdana" w:hAnsi="Verdana"/>
                <w:sz w:val="18"/>
                <w:szCs w:val="18"/>
                <w:lang w:val="sr-Cyrl-RS"/>
              </w:rPr>
              <w:t xml:space="preserve"> </w:t>
            </w:r>
            <w:r>
              <w:rPr>
                <w:rFonts w:ascii="Verdana" w:hAnsi="Verdana"/>
                <w:b/>
                <w:sz w:val="18"/>
                <w:szCs w:val="18"/>
                <w:lang w:val="sr-Latn-RS"/>
              </w:rPr>
              <w:t>s</w:t>
            </w:r>
            <w:r>
              <w:rPr>
                <w:rFonts w:ascii="Verdana" w:hAnsi="Verdana"/>
                <w:b/>
                <w:sz w:val="18"/>
                <w:szCs w:val="18"/>
                <w:lang w:val="sr-Cyrl-CS"/>
              </w:rPr>
              <w:t>enzor za atmosferski pritisa</w:t>
            </w:r>
            <w:r>
              <w:rPr>
                <w:rFonts w:ascii="Verdana" w:hAnsi="Verdana"/>
                <w:b/>
                <w:sz w:val="18"/>
                <w:szCs w:val="18"/>
                <w:lang w:val="sr-Latn-RS"/>
              </w:rPr>
              <w:t xml:space="preserve">k); </w:t>
            </w:r>
            <w:r w:rsidRPr="00F61AB0">
              <w:rPr>
                <w:rFonts w:ascii="Verdana" w:hAnsi="Verdana"/>
                <w:sz w:val="18"/>
                <w:szCs w:val="18"/>
                <w:lang w:val="sr-Latn-RS"/>
              </w:rPr>
              <w:t>Lufft GmbH, model WS500</w:t>
            </w:r>
          </w:p>
        </w:tc>
        <w:tc>
          <w:tcPr>
            <w:tcW w:w="810" w:type="dxa"/>
            <w:tcBorders>
              <w:top w:val="single" w:sz="12" w:space="0" w:color="auto"/>
              <w:left w:val="single" w:sz="18" w:space="0" w:color="auto"/>
              <w:bottom w:val="single" w:sz="8" w:space="0" w:color="auto"/>
            </w:tcBorders>
            <w:shd w:val="clear" w:color="auto" w:fill="auto"/>
          </w:tcPr>
          <w:p w:rsidR="00E6359A" w:rsidRPr="005C5964" w:rsidRDefault="00E6359A" w:rsidP="00E6359A">
            <w:pPr>
              <w:jc w:val="center"/>
              <w:rPr>
                <w:rFonts w:ascii="Verdana" w:hAnsi="Verdana"/>
                <w:sz w:val="18"/>
                <w:szCs w:val="18"/>
                <w:lang w:val="sr-Cyrl-RS"/>
              </w:rPr>
            </w:pPr>
            <w:r>
              <w:rPr>
                <w:rFonts w:ascii="Verdana" w:hAnsi="Verdana"/>
                <w:sz w:val="18"/>
                <w:szCs w:val="18"/>
                <w:lang w:val="sr-Cyrl-RS"/>
              </w:rPr>
              <w:t>1</w:t>
            </w:r>
          </w:p>
        </w:tc>
        <w:tc>
          <w:tcPr>
            <w:tcW w:w="1710" w:type="dxa"/>
            <w:tcBorders>
              <w:top w:val="single" w:sz="12"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771" w:type="dxa"/>
            <w:tcBorders>
              <w:top w:val="single" w:sz="12"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1649" w:type="dxa"/>
            <w:tcBorders>
              <w:top w:val="single" w:sz="12"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2178" w:type="dxa"/>
            <w:tcBorders>
              <w:top w:val="single" w:sz="12"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320"/>
        </w:trPr>
        <w:tc>
          <w:tcPr>
            <w:tcW w:w="11538" w:type="dxa"/>
            <w:gridSpan w:val="7"/>
            <w:tcBorders>
              <w:top w:val="single" w:sz="18" w:space="0" w:color="000000"/>
              <w:bottom w:val="single" w:sz="18" w:space="0" w:color="000000"/>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UKUPNO, bez PDV-a</w:t>
            </w:r>
          </w:p>
        </w:tc>
        <w:tc>
          <w:tcPr>
            <w:tcW w:w="2178" w:type="dxa"/>
            <w:tcBorders>
              <w:top w:val="single" w:sz="18" w:space="0" w:color="000000"/>
              <w:left w:val="single" w:sz="18" w:space="0" w:color="auto"/>
              <w:bottom w:val="single" w:sz="18" w:space="0" w:color="000000"/>
            </w:tcBorders>
          </w:tcPr>
          <w:p w:rsidR="00E6359A" w:rsidRPr="009B0356" w:rsidRDefault="00E6359A" w:rsidP="00E6359A">
            <w:pPr>
              <w:jc w:val="center"/>
              <w:rPr>
                <w:rFonts w:ascii="Verdana" w:hAnsi="Verdana"/>
                <w:sz w:val="18"/>
                <w:szCs w:val="18"/>
                <w:lang w:val="sr-Cyrl-RS"/>
              </w:rPr>
            </w:pPr>
          </w:p>
        </w:tc>
      </w:tr>
      <w:tr w:rsidR="00E6359A" w:rsidRPr="009B0356" w:rsidTr="00E6359A">
        <w:trPr>
          <w:trHeight w:val="261"/>
        </w:trPr>
        <w:tc>
          <w:tcPr>
            <w:tcW w:w="11538" w:type="dxa"/>
            <w:gridSpan w:val="7"/>
            <w:tcBorders>
              <w:top w:val="single" w:sz="18" w:space="0" w:color="000000"/>
              <w:bottom w:val="single" w:sz="18" w:space="0" w:color="000000"/>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PDV</w:t>
            </w:r>
          </w:p>
        </w:tc>
        <w:tc>
          <w:tcPr>
            <w:tcW w:w="2178" w:type="dxa"/>
            <w:tcBorders>
              <w:top w:val="single" w:sz="18" w:space="0" w:color="000000"/>
              <w:left w:val="single" w:sz="18" w:space="0" w:color="auto"/>
              <w:bottom w:val="single" w:sz="18" w:space="0" w:color="000000"/>
            </w:tcBorders>
          </w:tcPr>
          <w:p w:rsidR="00E6359A" w:rsidRPr="009B0356" w:rsidRDefault="00E6359A" w:rsidP="00E6359A">
            <w:pPr>
              <w:jc w:val="center"/>
              <w:rPr>
                <w:rFonts w:ascii="Verdana" w:hAnsi="Verdana"/>
                <w:sz w:val="18"/>
                <w:szCs w:val="18"/>
                <w:lang w:val="sr-Cyrl-RS"/>
              </w:rPr>
            </w:pPr>
          </w:p>
        </w:tc>
      </w:tr>
      <w:tr w:rsidR="00E6359A" w:rsidRPr="009B0356" w:rsidTr="00E6359A">
        <w:trPr>
          <w:trHeight w:val="216"/>
        </w:trPr>
        <w:tc>
          <w:tcPr>
            <w:tcW w:w="11538" w:type="dxa"/>
            <w:gridSpan w:val="7"/>
            <w:tcBorders>
              <w:top w:val="single" w:sz="18" w:space="0" w:color="000000"/>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UKUPNO, sa PDV-om</w:t>
            </w:r>
          </w:p>
        </w:tc>
        <w:tc>
          <w:tcPr>
            <w:tcW w:w="2178" w:type="dxa"/>
            <w:tcBorders>
              <w:top w:val="single" w:sz="18" w:space="0" w:color="000000"/>
              <w:left w:val="single" w:sz="18" w:space="0" w:color="auto"/>
            </w:tcBorders>
          </w:tcPr>
          <w:p w:rsidR="00E6359A" w:rsidRPr="009B0356" w:rsidRDefault="00E6359A" w:rsidP="00E6359A">
            <w:pPr>
              <w:jc w:val="center"/>
              <w:rPr>
                <w:rFonts w:ascii="Verdana" w:hAnsi="Verdana"/>
                <w:sz w:val="18"/>
                <w:szCs w:val="18"/>
                <w:lang w:val="sr-Cyrl-RS"/>
              </w:rPr>
            </w:pPr>
          </w:p>
        </w:tc>
      </w:tr>
    </w:tbl>
    <w:p w:rsidR="00E6359A" w:rsidRDefault="00E6359A" w:rsidP="00E6359A">
      <w:pPr>
        <w:jc w:val="both"/>
        <w:rPr>
          <w:rFonts w:ascii="Verdana" w:hAnsi="Verdana"/>
          <w:b/>
          <w:sz w:val="22"/>
          <w:szCs w:val="22"/>
          <w:lang w:val="sr-Latn-RS"/>
        </w:rPr>
      </w:pPr>
    </w:p>
    <w:p w:rsidR="00E6359A" w:rsidRPr="009B0356" w:rsidRDefault="00E6359A" w:rsidP="00E6359A">
      <w:pPr>
        <w:jc w:val="both"/>
        <w:rPr>
          <w:rFonts w:ascii="Verdana" w:hAnsi="Verdana"/>
          <w:b/>
          <w:sz w:val="22"/>
          <w:szCs w:val="22"/>
          <w:lang w:val="sr-Cyrl-RS"/>
        </w:rPr>
      </w:pPr>
      <w:r>
        <w:rPr>
          <w:rFonts w:ascii="Verdana" w:hAnsi="Verdana"/>
          <w:b/>
          <w:sz w:val="22"/>
          <w:szCs w:val="22"/>
          <w:lang w:val="sr-Latn-RS"/>
        </w:rPr>
        <w:t>9</w:t>
      </w:r>
      <w:r w:rsidRPr="009B0356">
        <w:rPr>
          <w:rFonts w:ascii="Verdana" w:hAnsi="Verdana"/>
          <w:b/>
          <w:sz w:val="22"/>
          <w:szCs w:val="22"/>
          <w:lang w:val="sr-Latn-RS"/>
        </w:rPr>
        <w:t>.</w:t>
      </w:r>
      <w:r w:rsidRPr="009B0356">
        <w:rPr>
          <w:rFonts w:ascii="Verdana" w:hAnsi="Verdana"/>
          <w:b/>
          <w:i/>
          <w:sz w:val="22"/>
          <w:szCs w:val="22"/>
          <w:lang w:val="sr-Latn-CS"/>
        </w:rPr>
        <w:t xml:space="preserve"> </w:t>
      </w:r>
      <w:r w:rsidRPr="009B0356">
        <w:rPr>
          <w:rFonts w:ascii="Verdana" w:hAnsi="Verdana"/>
          <w:b/>
          <w:sz w:val="22"/>
          <w:szCs w:val="22"/>
          <w:lang w:val="sr-Cyrl-CS"/>
        </w:rPr>
        <w:t>Метеоролошки сензори</w:t>
      </w:r>
      <w:r w:rsidRPr="009B0356">
        <w:rPr>
          <w:rFonts w:ascii="Verdana" w:hAnsi="Verdana"/>
          <w:b/>
          <w:sz w:val="22"/>
          <w:szCs w:val="22"/>
          <w:lang w:val="sr-Cyrl-RS"/>
        </w:rPr>
        <w:t xml:space="preserve"> (услуга одржавања)</w:t>
      </w:r>
    </w:p>
    <w:tbl>
      <w:tblPr>
        <w:tblW w:w="1371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126"/>
        <w:gridCol w:w="2655"/>
        <w:gridCol w:w="889"/>
        <w:gridCol w:w="1541"/>
        <w:gridCol w:w="1861"/>
        <w:gridCol w:w="1649"/>
        <w:gridCol w:w="2178"/>
      </w:tblGrid>
      <w:tr w:rsidR="00E6359A" w:rsidRPr="009B0356" w:rsidTr="00E6359A">
        <w:tc>
          <w:tcPr>
            <w:tcW w:w="817" w:type="dxa"/>
            <w:tcBorders>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Redni broj</w:t>
            </w:r>
          </w:p>
        </w:tc>
        <w:tc>
          <w:tcPr>
            <w:tcW w:w="2126"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Mesto</w:t>
            </w:r>
          </w:p>
        </w:tc>
        <w:tc>
          <w:tcPr>
            <w:tcW w:w="2655"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Cyrl-CS"/>
              </w:rPr>
              <w:t>Model</w:t>
            </w:r>
            <w:r w:rsidRPr="009B0356">
              <w:rPr>
                <w:rFonts w:ascii="Verdana" w:hAnsi="Verdana"/>
                <w:b/>
                <w:i/>
                <w:sz w:val="18"/>
                <w:szCs w:val="18"/>
                <w:lang w:val="sr-Latn-CS"/>
              </w:rPr>
              <w:t>/Proizvođač</w:t>
            </w:r>
          </w:p>
        </w:tc>
        <w:tc>
          <w:tcPr>
            <w:tcW w:w="889" w:type="dxa"/>
            <w:tcBorders>
              <w:left w:val="single" w:sz="18" w:space="0" w:color="auto"/>
              <w:bottom w:val="single" w:sz="18" w:space="0" w:color="auto"/>
            </w:tcBorders>
            <w:shd w:val="clear" w:color="auto" w:fill="auto"/>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Cyrl-RS"/>
              </w:rPr>
              <w:t>Ко</w:t>
            </w:r>
            <w:r w:rsidRPr="009B0356">
              <w:rPr>
                <w:rFonts w:ascii="Verdana" w:hAnsi="Verdana"/>
                <w:b/>
                <w:i/>
                <w:sz w:val="18"/>
                <w:szCs w:val="18"/>
                <w:lang w:val="sr-Latn-RS"/>
              </w:rPr>
              <w:t>m.</w:t>
            </w:r>
          </w:p>
        </w:tc>
        <w:tc>
          <w:tcPr>
            <w:tcW w:w="1541" w:type="dxa"/>
            <w:tcBorders>
              <w:left w:val="single" w:sz="18" w:space="0" w:color="auto"/>
              <w:bottom w:val="single" w:sz="18" w:space="0" w:color="auto"/>
              <w:right w:val="single" w:sz="18" w:space="0" w:color="000000"/>
            </w:tcBorders>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Jedinična cena usluge bez PDV-a</w:t>
            </w:r>
          </w:p>
        </w:tc>
        <w:tc>
          <w:tcPr>
            <w:tcW w:w="1861" w:type="dxa"/>
            <w:tcBorders>
              <w:left w:val="single" w:sz="18" w:space="0" w:color="000000"/>
              <w:bottom w:val="single" w:sz="18" w:space="0" w:color="auto"/>
            </w:tcBorders>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RS"/>
              </w:rPr>
              <w:t>Ukupna c</w:t>
            </w:r>
            <w:r w:rsidRPr="009B0356">
              <w:rPr>
                <w:rFonts w:ascii="Verdana" w:hAnsi="Verdana"/>
                <w:b/>
                <w:i/>
                <w:sz w:val="18"/>
                <w:szCs w:val="18"/>
                <w:lang w:val="sr-Cyrl-CS"/>
              </w:rPr>
              <w:t>ena uslug</w:t>
            </w:r>
            <w:r w:rsidRPr="009B0356">
              <w:rPr>
                <w:rFonts w:ascii="Verdana" w:hAnsi="Verdana"/>
                <w:b/>
                <w:i/>
                <w:sz w:val="18"/>
                <w:szCs w:val="18"/>
                <w:lang w:val="sr-Latn-RS"/>
              </w:rPr>
              <w:t>e</w:t>
            </w:r>
            <w:r w:rsidRPr="009B0356">
              <w:rPr>
                <w:rFonts w:ascii="Verdana" w:hAnsi="Verdana"/>
                <w:b/>
                <w:i/>
                <w:sz w:val="18"/>
                <w:szCs w:val="18"/>
                <w:lang w:val="sr-Cyrl-CS"/>
              </w:rPr>
              <w:t xml:space="preserve"> bez PDV-a</w:t>
            </w:r>
          </w:p>
        </w:tc>
        <w:tc>
          <w:tcPr>
            <w:tcW w:w="1649" w:type="dxa"/>
            <w:tcBorders>
              <w:left w:val="single" w:sz="18" w:space="0" w:color="000000"/>
              <w:bottom w:val="single" w:sz="18" w:space="0" w:color="auto"/>
            </w:tcBorders>
          </w:tcPr>
          <w:p w:rsidR="00E6359A" w:rsidRPr="009B0356" w:rsidRDefault="00E6359A" w:rsidP="00E6359A">
            <w:pPr>
              <w:jc w:val="center"/>
              <w:rPr>
                <w:rFonts w:ascii="Verdana" w:hAnsi="Verdana"/>
                <w:b/>
                <w:i/>
                <w:sz w:val="18"/>
                <w:szCs w:val="18"/>
                <w:lang w:val="sr-Latn-CS"/>
              </w:rPr>
            </w:pPr>
          </w:p>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PDV</w:t>
            </w:r>
          </w:p>
        </w:tc>
        <w:tc>
          <w:tcPr>
            <w:tcW w:w="2178" w:type="dxa"/>
            <w:tcBorders>
              <w:left w:val="single" w:sz="18" w:space="0" w:color="auto"/>
              <w:bottom w:val="single" w:sz="18" w:space="0" w:color="auto"/>
            </w:tcBorders>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Ukupna c</w:t>
            </w:r>
            <w:r w:rsidRPr="009B0356">
              <w:rPr>
                <w:rFonts w:ascii="Verdana" w:hAnsi="Verdana"/>
                <w:b/>
                <w:i/>
                <w:sz w:val="18"/>
                <w:szCs w:val="18"/>
                <w:lang w:val="sr-Cyrl-CS"/>
              </w:rPr>
              <w:t>ena uslug</w:t>
            </w:r>
            <w:r w:rsidRPr="009B0356">
              <w:rPr>
                <w:rFonts w:ascii="Verdana" w:hAnsi="Verdana"/>
                <w:b/>
                <w:i/>
                <w:sz w:val="18"/>
                <w:szCs w:val="18"/>
                <w:lang w:val="sr-Latn-RS"/>
              </w:rPr>
              <w:t>e sa</w:t>
            </w:r>
            <w:r w:rsidRPr="009B0356">
              <w:rPr>
                <w:rFonts w:ascii="Verdana" w:hAnsi="Verdana"/>
                <w:b/>
                <w:i/>
                <w:sz w:val="18"/>
                <w:szCs w:val="18"/>
                <w:lang w:val="sr-Cyrl-CS"/>
              </w:rPr>
              <w:t xml:space="preserve"> PDV-</w:t>
            </w:r>
            <w:r w:rsidRPr="009B0356">
              <w:rPr>
                <w:rFonts w:ascii="Verdana" w:hAnsi="Verdana"/>
                <w:b/>
                <w:i/>
                <w:sz w:val="18"/>
                <w:szCs w:val="18"/>
                <w:lang w:val="sr-Latn-RS"/>
              </w:rPr>
              <w:t>om</w:t>
            </w:r>
          </w:p>
        </w:tc>
      </w:tr>
      <w:tr w:rsidR="00E6359A" w:rsidRPr="009B0356" w:rsidTr="00E6359A">
        <w:trPr>
          <w:trHeight w:val="458"/>
        </w:trPr>
        <w:tc>
          <w:tcPr>
            <w:tcW w:w="817" w:type="dxa"/>
            <w:vMerge w:val="restart"/>
            <w:tcBorders>
              <w:top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1.</w:t>
            </w:r>
          </w:p>
        </w:tc>
        <w:tc>
          <w:tcPr>
            <w:tcW w:w="2126" w:type="dxa"/>
            <w:vMerge w:val="restart"/>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Zrenjanin</w:t>
            </w:r>
          </w:p>
          <w:p w:rsidR="00E6359A" w:rsidRPr="009B0356" w:rsidRDefault="00E6359A" w:rsidP="00E6359A">
            <w:pPr>
              <w:rPr>
                <w:rFonts w:ascii="Verdana" w:hAnsi="Verdana"/>
                <w:i/>
                <w:sz w:val="18"/>
                <w:szCs w:val="18"/>
                <w:lang w:val="sr-Latn-CS"/>
              </w:rPr>
            </w:pPr>
            <w:r w:rsidRPr="009B0356">
              <w:rPr>
                <w:rFonts w:ascii="Verdana" w:hAnsi="Verdana"/>
                <w:i/>
                <w:sz w:val="18"/>
                <w:szCs w:val="18"/>
                <w:lang w:val="sr-Latn-CS"/>
              </w:rPr>
              <w:t>centralna gradska saobraćajnica: Bulevar Oslobođenja</w:t>
            </w:r>
          </w:p>
          <w:p w:rsidR="00E6359A" w:rsidRPr="009B0356" w:rsidRDefault="00E6359A" w:rsidP="00E6359A">
            <w:pPr>
              <w:jc w:val="both"/>
              <w:rPr>
                <w:rFonts w:ascii="Verdana" w:hAnsi="Verdana"/>
                <w:b/>
                <w:i/>
                <w:sz w:val="18"/>
                <w:szCs w:val="18"/>
                <w:lang w:val="sr-Latn-CS"/>
              </w:rPr>
            </w:pPr>
          </w:p>
        </w:tc>
        <w:tc>
          <w:tcPr>
            <w:tcW w:w="2655" w:type="dxa"/>
            <w:tcBorders>
              <w:top w:val="single" w:sz="1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sz w:val="18"/>
                <w:szCs w:val="18"/>
                <w:lang w:val="sr-Cyrl-CS"/>
              </w:rPr>
              <w:t xml:space="preserve">Senzor za </w:t>
            </w:r>
            <w:r w:rsidRPr="009B0356">
              <w:rPr>
                <w:rFonts w:ascii="Verdana" w:hAnsi="Verdana"/>
                <w:b/>
                <w:sz w:val="18"/>
                <w:szCs w:val="18"/>
                <w:lang w:val="sr-Latn-CS"/>
              </w:rPr>
              <w:t>temperaturu i relativnu vlažnost</w:t>
            </w:r>
            <w:r w:rsidRPr="009B0356">
              <w:rPr>
                <w:rFonts w:ascii="Verdana" w:hAnsi="Verdana"/>
                <w:b/>
                <w:sz w:val="18"/>
                <w:szCs w:val="18"/>
                <w:lang w:val="sr-Cyrl-CS"/>
              </w:rPr>
              <w:t xml:space="preserve"> vazduha</w:t>
            </w:r>
            <w:r w:rsidRPr="009B0356">
              <w:rPr>
                <w:rFonts w:ascii="Verdana" w:hAnsi="Verdana"/>
                <w:b/>
                <w:sz w:val="18"/>
                <w:szCs w:val="18"/>
                <w:lang w:val="sr-Latn-CS"/>
              </w:rPr>
              <w:t xml:space="preserve"> </w:t>
            </w:r>
            <w:r w:rsidRPr="009B0356">
              <w:rPr>
                <w:rFonts w:ascii="Verdana" w:hAnsi="Verdana"/>
                <w:sz w:val="18"/>
                <w:szCs w:val="18"/>
                <w:lang w:val="sr-Cyrl-CS"/>
              </w:rPr>
              <w:t>083</w:t>
            </w:r>
            <w:r w:rsidRPr="009B0356">
              <w:rPr>
                <w:rFonts w:ascii="Verdana" w:hAnsi="Verdana"/>
                <w:sz w:val="18"/>
                <w:szCs w:val="18"/>
                <w:lang w:val="sr-Latn-CS"/>
              </w:rPr>
              <w:t>-</w:t>
            </w:r>
            <w:r w:rsidRPr="009B0356">
              <w:rPr>
                <w:rFonts w:ascii="Verdana" w:hAnsi="Verdana"/>
                <w:sz w:val="18"/>
                <w:szCs w:val="18"/>
                <w:lang w:val="sr-Cyrl-CS"/>
              </w:rPr>
              <w:t>D</w:t>
            </w:r>
            <w:r w:rsidRPr="009B0356">
              <w:rPr>
                <w:rFonts w:ascii="Verdana" w:hAnsi="Verdana"/>
                <w:sz w:val="18"/>
                <w:szCs w:val="18"/>
                <w:lang w:val="sr-Latn-CS"/>
              </w:rPr>
              <w:t xml:space="preserve"> Met One Instruments</w:t>
            </w:r>
            <w:r w:rsidRPr="009B0356">
              <w:rPr>
                <w:rFonts w:ascii="Verdana" w:hAnsi="Verdana"/>
                <w:sz w:val="18"/>
                <w:szCs w:val="18"/>
                <w:lang w:val="sr-Cyrl-CS"/>
              </w:rPr>
              <w:t>,</w:t>
            </w:r>
            <w:r w:rsidRPr="009B0356">
              <w:rPr>
                <w:rFonts w:ascii="Verdana" w:hAnsi="Verdana"/>
                <w:sz w:val="18"/>
                <w:szCs w:val="18"/>
                <w:lang w:val="sr-Latn-CS"/>
              </w:rPr>
              <w:t xml:space="preserve"> Inc. SAD</w:t>
            </w:r>
          </w:p>
        </w:tc>
        <w:tc>
          <w:tcPr>
            <w:tcW w:w="889" w:type="dxa"/>
            <w:tcBorders>
              <w:top w:val="single" w:sz="18"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top w:val="single" w:sz="18"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1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1649" w:type="dxa"/>
            <w:tcBorders>
              <w:top w:val="single" w:sz="1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2178" w:type="dxa"/>
            <w:tcBorders>
              <w:top w:val="single" w:sz="18"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664"/>
        </w:trPr>
        <w:tc>
          <w:tcPr>
            <w:tcW w:w="817"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655" w:type="dxa"/>
            <w:tcBorders>
              <w:top w:val="single" w:sz="8" w:space="0" w:color="auto"/>
              <w:left w:val="single" w:sz="18" w:space="0" w:color="auto"/>
              <w:right w:val="single" w:sz="18" w:space="0" w:color="auto"/>
            </w:tcBorders>
            <w:shd w:val="clear" w:color="auto" w:fill="auto"/>
          </w:tcPr>
          <w:p w:rsidR="00E6359A" w:rsidRPr="00F47F00" w:rsidRDefault="00FC6A8B" w:rsidP="00E6359A">
            <w:pPr>
              <w:rPr>
                <w:rFonts w:ascii="Verdana" w:hAnsi="Verdana"/>
                <w:sz w:val="18"/>
                <w:szCs w:val="18"/>
                <w:lang w:val="sr-Latn-CS"/>
              </w:rPr>
            </w:pPr>
            <w:r>
              <w:rPr>
                <w:rFonts w:ascii="Verdana" w:hAnsi="Verdana"/>
                <w:b/>
                <w:sz w:val="18"/>
                <w:szCs w:val="18"/>
                <w:lang w:val="sr-Cyrl-CS"/>
              </w:rPr>
              <w:t>Senzor za pravac</w:t>
            </w:r>
            <w:r w:rsidR="00E6359A" w:rsidRPr="009B0356">
              <w:rPr>
                <w:rFonts w:ascii="Verdana" w:hAnsi="Verdana"/>
                <w:b/>
                <w:sz w:val="18"/>
                <w:szCs w:val="18"/>
                <w:lang w:val="sr-Cyrl-CS"/>
              </w:rPr>
              <w:t xml:space="preserve"> i brzinu vetra</w:t>
            </w:r>
            <w:r w:rsidR="00E6359A" w:rsidRPr="009B0356">
              <w:rPr>
                <w:rFonts w:ascii="Verdana" w:hAnsi="Verdana"/>
                <w:b/>
                <w:sz w:val="18"/>
                <w:szCs w:val="18"/>
                <w:lang w:val="sr-Latn-CS"/>
              </w:rPr>
              <w:t xml:space="preserve"> </w:t>
            </w:r>
            <w:r w:rsidR="00E6359A" w:rsidRPr="009B0356">
              <w:rPr>
                <w:rFonts w:ascii="Verdana" w:hAnsi="Verdana"/>
                <w:sz w:val="18"/>
                <w:szCs w:val="18"/>
                <w:lang w:val="sr-Latn-CS"/>
              </w:rPr>
              <w:t>50.5 Met One Instruments</w:t>
            </w:r>
            <w:r w:rsidR="00E6359A" w:rsidRPr="009B0356">
              <w:rPr>
                <w:rFonts w:ascii="Verdana" w:hAnsi="Verdana"/>
                <w:sz w:val="18"/>
                <w:szCs w:val="18"/>
                <w:lang w:val="sr-Cyrl-CS"/>
              </w:rPr>
              <w:t>,</w:t>
            </w:r>
            <w:r w:rsidR="00E6359A" w:rsidRPr="009B0356">
              <w:rPr>
                <w:rFonts w:ascii="Verdana" w:hAnsi="Verdana"/>
                <w:sz w:val="18"/>
                <w:szCs w:val="18"/>
                <w:lang w:val="sr-Latn-CS"/>
              </w:rPr>
              <w:t xml:space="preserve"> Inc.SAD</w:t>
            </w:r>
          </w:p>
        </w:tc>
        <w:tc>
          <w:tcPr>
            <w:tcW w:w="889" w:type="dxa"/>
            <w:tcBorders>
              <w:top w:val="single" w:sz="8"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top w:val="single" w:sz="8"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1649"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2178" w:type="dxa"/>
            <w:tcBorders>
              <w:top w:val="single" w:sz="8"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150"/>
        </w:trPr>
        <w:tc>
          <w:tcPr>
            <w:tcW w:w="817"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655" w:type="dxa"/>
            <w:tcBorders>
              <w:top w:val="single" w:sz="8" w:space="0" w:color="auto"/>
              <w:left w:val="single" w:sz="18" w:space="0" w:color="auto"/>
              <w:bottom w:val="single" w:sz="8" w:space="0" w:color="auto"/>
              <w:right w:val="single" w:sz="18" w:space="0" w:color="auto"/>
            </w:tcBorders>
            <w:shd w:val="clear" w:color="auto" w:fill="auto"/>
          </w:tcPr>
          <w:p w:rsidR="00E6359A" w:rsidRPr="00F47F00" w:rsidRDefault="00E6359A" w:rsidP="00E6359A">
            <w:pPr>
              <w:rPr>
                <w:rFonts w:ascii="Verdana" w:hAnsi="Verdana"/>
                <w:sz w:val="18"/>
                <w:szCs w:val="18"/>
                <w:lang w:val="sr-Latn-CS"/>
              </w:rPr>
            </w:pPr>
            <w:r w:rsidRPr="009B0356">
              <w:rPr>
                <w:rFonts w:ascii="Verdana" w:hAnsi="Verdana"/>
                <w:b/>
                <w:sz w:val="18"/>
                <w:szCs w:val="18"/>
                <w:lang w:val="sr-Cyrl-CS"/>
              </w:rPr>
              <w:t>Senzor za atmosferski pritisak</w:t>
            </w:r>
            <w:r w:rsidRPr="009B0356">
              <w:rPr>
                <w:rFonts w:ascii="Verdana" w:hAnsi="Verdana"/>
                <w:b/>
                <w:sz w:val="18"/>
                <w:szCs w:val="18"/>
                <w:lang w:val="sr-Latn-CS"/>
              </w:rPr>
              <w:t xml:space="preserve"> </w:t>
            </w:r>
            <w:r w:rsidRPr="009B0356">
              <w:rPr>
                <w:rFonts w:ascii="Verdana" w:hAnsi="Verdana"/>
                <w:sz w:val="18"/>
                <w:szCs w:val="18"/>
                <w:lang w:val="sr-Latn-CS"/>
              </w:rPr>
              <w:t>092 Met One Instruments</w:t>
            </w:r>
            <w:r w:rsidRPr="009B0356">
              <w:rPr>
                <w:rFonts w:ascii="Verdana" w:hAnsi="Verdana"/>
                <w:sz w:val="18"/>
                <w:szCs w:val="18"/>
                <w:lang w:val="sr-Cyrl-CS"/>
              </w:rPr>
              <w:t>,</w:t>
            </w:r>
            <w:r w:rsidRPr="009B0356">
              <w:rPr>
                <w:rFonts w:ascii="Verdana" w:hAnsi="Verdana"/>
                <w:sz w:val="18"/>
                <w:szCs w:val="18"/>
                <w:lang w:val="sr-Latn-CS"/>
              </w:rPr>
              <w:t xml:space="preserve"> Inc.SAD</w:t>
            </w:r>
          </w:p>
        </w:tc>
        <w:tc>
          <w:tcPr>
            <w:tcW w:w="889" w:type="dxa"/>
            <w:tcBorders>
              <w:top w:val="single" w:sz="8"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top w:val="single" w:sz="8"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1649"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2178" w:type="dxa"/>
            <w:tcBorders>
              <w:top w:val="single" w:sz="8"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150"/>
        </w:trPr>
        <w:tc>
          <w:tcPr>
            <w:tcW w:w="817" w:type="dxa"/>
            <w:vMerge/>
            <w:tcBorders>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655" w:type="dxa"/>
            <w:tcBorders>
              <w:top w:val="single" w:sz="8" w:space="0" w:color="auto"/>
              <w:left w:val="single" w:sz="18" w:space="0" w:color="auto"/>
              <w:bottom w:val="single" w:sz="12" w:space="0" w:color="auto"/>
              <w:right w:val="single" w:sz="18" w:space="0" w:color="auto"/>
            </w:tcBorders>
            <w:shd w:val="clear" w:color="auto" w:fill="auto"/>
          </w:tcPr>
          <w:p w:rsidR="00E6359A" w:rsidRPr="00F47F00" w:rsidRDefault="00E6359A" w:rsidP="00E6359A">
            <w:pPr>
              <w:rPr>
                <w:rFonts w:ascii="Verdana" w:hAnsi="Verdana"/>
                <w:sz w:val="18"/>
                <w:szCs w:val="18"/>
                <w:lang w:val="sr-Latn-CS"/>
              </w:rPr>
            </w:pPr>
            <w:r w:rsidRPr="009B0356">
              <w:rPr>
                <w:rFonts w:ascii="Verdana" w:hAnsi="Verdana"/>
                <w:b/>
                <w:sz w:val="18"/>
                <w:szCs w:val="18"/>
                <w:lang w:val="sr-Cyrl-CS"/>
              </w:rPr>
              <w:t>Senzor za solarnu radijaciju</w:t>
            </w:r>
            <w:r w:rsidRPr="009B0356">
              <w:rPr>
                <w:rFonts w:ascii="Verdana" w:hAnsi="Verdana"/>
                <w:b/>
                <w:sz w:val="18"/>
                <w:szCs w:val="18"/>
                <w:lang w:val="sr-Latn-CS"/>
              </w:rPr>
              <w:t xml:space="preserve"> </w:t>
            </w:r>
            <w:r w:rsidRPr="009B0356">
              <w:rPr>
                <w:rFonts w:ascii="Verdana" w:hAnsi="Verdana"/>
                <w:sz w:val="18"/>
                <w:szCs w:val="18"/>
                <w:lang w:val="sr-Latn-CS"/>
              </w:rPr>
              <w:t>095 Met One Instruments</w:t>
            </w:r>
            <w:r w:rsidRPr="009B0356">
              <w:rPr>
                <w:rFonts w:ascii="Verdana" w:hAnsi="Verdana"/>
                <w:sz w:val="18"/>
                <w:szCs w:val="18"/>
                <w:lang w:val="sr-Cyrl-CS"/>
              </w:rPr>
              <w:t>,</w:t>
            </w:r>
            <w:r w:rsidRPr="009B0356">
              <w:rPr>
                <w:rFonts w:ascii="Verdana" w:hAnsi="Verdana"/>
                <w:sz w:val="18"/>
                <w:szCs w:val="18"/>
                <w:lang w:val="sr-Latn-CS"/>
              </w:rPr>
              <w:t xml:space="preserve"> Inc.SAD</w:t>
            </w:r>
          </w:p>
        </w:tc>
        <w:tc>
          <w:tcPr>
            <w:tcW w:w="889" w:type="dxa"/>
            <w:tcBorders>
              <w:top w:val="single" w:sz="8" w:space="0" w:color="auto"/>
              <w:left w:val="single" w:sz="18" w:space="0" w:color="auto"/>
              <w:bottom w:val="single" w:sz="12"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left w:val="single" w:sz="18" w:space="0" w:color="auto"/>
              <w:bottom w:val="single" w:sz="12"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left w:val="single" w:sz="18" w:space="0" w:color="000000"/>
              <w:bottom w:val="single" w:sz="12" w:space="0" w:color="auto"/>
            </w:tcBorders>
          </w:tcPr>
          <w:p w:rsidR="00E6359A" w:rsidRPr="009B0356" w:rsidRDefault="00E6359A" w:rsidP="00E6359A">
            <w:pPr>
              <w:jc w:val="center"/>
              <w:rPr>
                <w:rFonts w:ascii="Verdana" w:hAnsi="Verdana"/>
                <w:sz w:val="18"/>
                <w:szCs w:val="18"/>
                <w:lang w:val="sr-Latn-CS"/>
              </w:rPr>
            </w:pPr>
          </w:p>
        </w:tc>
        <w:tc>
          <w:tcPr>
            <w:tcW w:w="1649" w:type="dxa"/>
            <w:tcBorders>
              <w:left w:val="single" w:sz="18" w:space="0" w:color="000000"/>
              <w:bottom w:val="single" w:sz="12" w:space="0" w:color="auto"/>
            </w:tcBorders>
          </w:tcPr>
          <w:p w:rsidR="00E6359A" w:rsidRPr="009B0356" w:rsidRDefault="00E6359A" w:rsidP="00E6359A">
            <w:pPr>
              <w:jc w:val="center"/>
              <w:rPr>
                <w:rFonts w:ascii="Verdana" w:hAnsi="Verdana"/>
                <w:sz w:val="18"/>
                <w:szCs w:val="18"/>
                <w:lang w:val="sr-Latn-CS"/>
              </w:rPr>
            </w:pPr>
          </w:p>
        </w:tc>
        <w:tc>
          <w:tcPr>
            <w:tcW w:w="2178" w:type="dxa"/>
            <w:tcBorders>
              <w:left w:val="single" w:sz="18" w:space="0" w:color="auto"/>
              <w:bottom w:val="single" w:sz="12"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240"/>
        </w:trPr>
        <w:tc>
          <w:tcPr>
            <w:tcW w:w="817" w:type="dxa"/>
            <w:vMerge w:val="restart"/>
            <w:tcBorders>
              <w:top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 xml:space="preserve">2. </w:t>
            </w:r>
          </w:p>
        </w:tc>
        <w:tc>
          <w:tcPr>
            <w:tcW w:w="2126"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Subotica</w:t>
            </w:r>
          </w:p>
          <w:p w:rsidR="00E6359A" w:rsidRPr="009B0356" w:rsidRDefault="00E6359A" w:rsidP="00E6359A">
            <w:pPr>
              <w:rPr>
                <w:rFonts w:ascii="Verdana" w:hAnsi="Verdana"/>
                <w:i/>
                <w:sz w:val="18"/>
                <w:szCs w:val="18"/>
                <w:lang w:val="sr-Cyrl-RS"/>
              </w:rPr>
            </w:pPr>
            <w:r w:rsidRPr="009B0356">
              <w:rPr>
                <w:rFonts w:ascii="Verdana" w:hAnsi="Verdana"/>
                <w:i/>
                <w:sz w:val="18"/>
                <w:szCs w:val="18"/>
                <w:lang w:val="sr-Latn-CS"/>
              </w:rPr>
              <w:t xml:space="preserve">centralna gradska raskrsnica: ugao </w:t>
            </w:r>
            <w:r w:rsidRPr="009B0356">
              <w:rPr>
                <w:rFonts w:ascii="Verdana" w:hAnsi="Verdana"/>
                <w:i/>
                <w:sz w:val="18"/>
                <w:szCs w:val="18"/>
                <w:lang w:val="sr-Latn-CS"/>
              </w:rPr>
              <w:lastRenderedPageBreak/>
              <w:t>Ulice Maksima Gorkog i Trga Lazara Nešića</w:t>
            </w:r>
          </w:p>
        </w:tc>
        <w:tc>
          <w:tcPr>
            <w:tcW w:w="2655"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sz w:val="18"/>
                <w:szCs w:val="18"/>
                <w:lang w:val="sr-Cyrl-CS"/>
              </w:rPr>
              <w:lastRenderedPageBreak/>
              <w:t xml:space="preserve">Senzor za temperaturu </w:t>
            </w:r>
            <w:r w:rsidRPr="009B0356">
              <w:rPr>
                <w:rFonts w:ascii="Verdana" w:hAnsi="Verdana"/>
                <w:b/>
                <w:sz w:val="18"/>
                <w:szCs w:val="18"/>
                <w:lang w:val="sr-Latn-CS"/>
              </w:rPr>
              <w:t xml:space="preserve">i relativnu vlažnost </w:t>
            </w:r>
            <w:r w:rsidRPr="009B0356">
              <w:rPr>
                <w:rFonts w:ascii="Verdana" w:hAnsi="Verdana"/>
                <w:b/>
                <w:sz w:val="18"/>
                <w:szCs w:val="18"/>
                <w:lang w:val="sr-Cyrl-CS"/>
              </w:rPr>
              <w:t>vazduha</w:t>
            </w:r>
            <w:r w:rsidRPr="009B0356">
              <w:rPr>
                <w:rFonts w:ascii="Verdana" w:hAnsi="Verdana"/>
                <w:sz w:val="18"/>
                <w:szCs w:val="18"/>
                <w:lang w:val="sr-Cyrl-CS"/>
              </w:rPr>
              <w:t xml:space="preserve"> DMA 575</w:t>
            </w:r>
            <w:r w:rsidRPr="009B0356">
              <w:rPr>
                <w:rFonts w:ascii="Verdana" w:hAnsi="Verdana"/>
                <w:sz w:val="18"/>
                <w:szCs w:val="18"/>
                <w:lang w:val="sr-Latn-CS"/>
              </w:rPr>
              <w:t xml:space="preserve"> LSI </w:t>
            </w:r>
            <w:r w:rsidRPr="009B0356">
              <w:rPr>
                <w:rFonts w:ascii="Verdana" w:hAnsi="Verdana"/>
                <w:sz w:val="18"/>
                <w:szCs w:val="18"/>
                <w:lang w:val="sr-Latn-CS"/>
              </w:rPr>
              <w:lastRenderedPageBreak/>
              <w:t>LASTEM, Italija</w:t>
            </w:r>
          </w:p>
        </w:tc>
        <w:tc>
          <w:tcPr>
            <w:tcW w:w="889" w:type="dxa"/>
            <w:tcBorders>
              <w:top w:val="single" w:sz="12"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lastRenderedPageBreak/>
              <w:t>1</w:t>
            </w:r>
          </w:p>
        </w:tc>
        <w:tc>
          <w:tcPr>
            <w:tcW w:w="1541" w:type="dxa"/>
            <w:tcBorders>
              <w:top w:val="single" w:sz="12"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12"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1649" w:type="dxa"/>
            <w:tcBorders>
              <w:top w:val="single" w:sz="12"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2178" w:type="dxa"/>
            <w:tcBorders>
              <w:top w:val="single" w:sz="12"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507"/>
        </w:trPr>
        <w:tc>
          <w:tcPr>
            <w:tcW w:w="817"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655"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FC6A8B" w:rsidP="00E6359A">
            <w:pPr>
              <w:jc w:val="both"/>
              <w:rPr>
                <w:rFonts w:ascii="Verdana" w:hAnsi="Verdana"/>
                <w:sz w:val="18"/>
                <w:szCs w:val="18"/>
                <w:lang w:val="sr-Latn-CS"/>
              </w:rPr>
            </w:pPr>
            <w:r>
              <w:rPr>
                <w:rFonts w:ascii="Verdana" w:hAnsi="Verdana"/>
                <w:b/>
                <w:sz w:val="18"/>
                <w:szCs w:val="18"/>
                <w:lang w:val="sr-Cyrl-CS"/>
              </w:rPr>
              <w:t>Senzor za pravac</w:t>
            </w:r>
            <w:r w:rsidR="00E6359A" w:rsidRPr="009B0356">
              <w:rPr>
                <w:rFonts w:ascii="Verdana" w:hAnsi="Verdana"/>
                <w:b/>
                <w:sz w:val="18"/>
                <w:szCs w:val="18"/>
                <w:lang w:val="sr-Cyrl-CS"/>
              </w:rPr>
              <w:t xml:space="preserve"> i brzinu vetra</w:t>
            </w:r>
            <w:r w:rsidR="00E6359A" w:rsidRPr="009B0356">
              <w:rPr>
                <w:rFonts w:ascii="Verdana" w:hAnsi="Verdana"/>
                <w:b/>
                <w:sz w:val="18"/>
                <w:szCs w:val="18"/>
                <w:lang w:val="sr-Latn-CS"/>
              </w:rPr>
              <w:t xml:space="preserve"> </w:t>
            </w:r>
            <w:r w:rsidR="00E6359A" w:rsidRPr="009B0356">
              <w:rPr>
                <w:rFonts w:ascii="Verdana" w:hAnsi="Verdana"/>
                <w:sz w:val="18"/>
                <w:szCs w:val="18"/>
                <w:lang w:val="sr-Latn-CS"/>
              </w:rPr>
              <w:t>WindSonic Option 3 Gill Instruments, Velika Britanija</w:t>
            </w:r>
          </w:p>
        </w:tc>
        <w:tc>
          <w:tcPr>
            <w:tcW w:w="889" w:type="dxa"/>
            <w:tcBorders>
              <w:top w:val="single" w:sz="8"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top w:val="single" w:sz="8"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1649"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2178" w:type="dxa"/>
            <w:tcBorders>
              <w:top w:val="single" w:sz="8"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493"/>
        </w:trPr>
        <w:tc>
          <w:tcPr>
            <w:tcW w:w="817"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655" w:type="dxa"/>
            <w:tcBorders>
              <w:top w:val="single" w:sz="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sz w:val="18"/>
                <w:szCs w:val="18"/>
                <w:lang w:val="sr-Cyrl-CS"/>
              </w:rPr>
              <w:t>Senzor za atmosferski pritisak</w:t>
            </w:r>
            <w:r w:rsidRPr="009B0356">
              <w:rPr>
                <w:rFonts w:ascii="Verdana" w:hAnsi="Verdana"/>
                <w:sz w:val="18"/>
                <w:szCs w:val="18"/>
                <w:lang w:val="sr-Cyrl-CS"/>
              </w:rPr>
              <w:t xml:space="preserve"> DQA223</w:t>
            </w:r>
          </w:p>
        </w:tc>
        <w:tc>
          <w:tcPr>
            <w:tcW w:w="889" w:type="dxa"/>
            <w:tcBorders>
              <w:top w:val="single" w:sz="8" w:space="0" w:color="auto"/>
              <w:lef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top w:val="single" w:sz="8" w:space="0" w:color="auto"/>
              <w:left w:val="single" w:sz="1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8" w:space="0" w:color="auto"/>
              <w:left w:val="single" w:sz="18" w:space="0" w:color="000000"/>
            </w:tcBorders>
          </w:tcPr>
          <w:p w:rsidR="00E6359A" w:rsidRPr="009B0356" w:rsidRDefault="00E6359A" w:rsidP="00E6359A">
            <w:pPr>
              <w:jc w:val="center"/>
              <w:rPr>
                <w:rFonts w:ascii="Verdana" w:hAnsi="Verdana"/>
                <w:sz w:val="18"/>
                <w:szCs w:val="18"/>
                <w:lang w:val="sr-Latn-CS"/>
              </w:rPr>
            </w:pPr>
          </w:p>
        </w:tc>
        <w:tc>
          <w:tcPr>
            <w:tcW w:w="1649" w:type="dxa"/>
            <w:tcBorders>
              <w:top w:val="single" w:sz="8" w:space="0" w:color="auto"/>
              <w:left w:val="single" w:sz="18" w:space="0" w:color="000000"/>
            </w:tcBorders>
          </w:tcPr>
          <w:p w:rsidR="00E6359A" w:rsidRPr="009B0356" w:rsidRDefault="00E6359A" w:rsidP="00E6359A">
            <w:pPr>
              <w:jc w:val="center"/>
              <w:rPr>
                <w:rFonts w:ascii="Verdana" w:hAnsi="Verdana"/>
                <w:sz w:val="18"/>
                <w:szCs w:val="18"/>
                <w:lang w:val="sr-Latn-CS"/>
              </w:rPr>
            </w:pPr>
          </w:p>
        </w:tc>
        <w:tc>
          <w:tcPr>
            <w:tcW w:w="2178" w:type="dxa"/>
            <w:tcBorders>
              <w:top w:val="single" w:sz="8" w:space="0" w:color="auto"/>
              <w:left w:val="single" w:sz="1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215"/>
        </w:trPr>
        <w:tc>
          <w:tcPr>
            <w:tcW w:w="817"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655" w:type="dxa"/>
            <w:tcBorders>
              <w:top w:val="single" w:sz="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Cyrl-RS"/>
              </w:rPr>
            </w:pPr>
            <w:r w:rsidRPr="009B0356">
              <w:rPr>
                <w:rFonts w:ascii="Verdana" w:hAnsi="Verdana"/>
                <w:b/>
                <w:sz w:val="18"/>
                <w:szCs w:val="18"/>
                <w:lang w:val="sr-Cyrl-CS"/>
              </w:rPr>
              <w:t>Senzor za globalno zračenje</w:t>
            </w:r>
            <w:r w:rsidRPr="009B0356">
              <w:rPr>
                <w:rFonts w:ascii="Verdana" w:hAnsi="Verdana"/>
                <w:b/>
                <w:sz w:val="18"/>
                <w:szCs w:val="18"/>
                <w:lang w:val="sr-Latn-CS"/>
              </w:rPr>
              <w:t xml:space="preserve"> </w:t>
            </w:r>
            <w:r w:rsidRPr="009B0356">
              <w:rPr>
                <w:rFonts w:ascii="Verdana" w:hAnsi="Verdana"/>
                <w:sz w:val="18"/>
                <w:szCs w:val="18"/>
                <w:lang w:val="sr-Cyrl-CS"/>
              </w:rPr>
              <w:t>DPA 558</w:t>
            </w:r>
          </w:p>
        </w:tc>
        <w:tc>
          <w:tcPr>
            <w:tcW w:w="889" w:type="dxa"/>
            <w:tcBorders>
              <w:top w:val="single" w:sz="8" w:space="0" w:color="auto"/>
              <w:lef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top w:val="single" w:sz="8" w:space="0" w:color="auto"/>
              <w:left w:val="single" w:sz="1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8" w:space="0" w:color="auto"/>
              <w:left w:val="single" w:sz="18" w:space="0" w:color="000000"/>
            </w:tcBorders>
          </w:tcPr>
          <w:p w:rsidR="00E6359A" w:rsidRPr="009B0356" w:rsidRDefault="00E6359A" w:rsidP="00E6359A">
            <w:pPr>
              <w:jc w:val="center"/>
              <w:rPr>
                <w:rFonts w:ascii="Verdana" w:hAnsi="Verdana"/>
                <w:sz w:val="18"/>
                <w:szCs w:val="18"/>
                <w:lang w:val="sr-Latn-CS"/>
              </w:rPr>
            </w:pPr>
          </w:p>
        </w:tc>
        <w:tc>
          <w:tcPr>
            <w:tcW w:w="1649" w:type="dxa"/>
            <w:tcBorders>
              <w:top w:val="single" w:sz="8" w:space="0" w:color="auto"/>
              <w:left w:val="single" w:sz="18" w:space="0" w:color="000000"/>
            </w:tcBorders>
          </w:tcPr>
          <w:p w:rsidR="00E6359A" w:rsidRPr="009B0356" w:rsidRDefault="00E6359A" w:rsidP="00E6359A">
            <w:pPr>
              <w:jc w:val="center"/>
              <w:rPr>
                <w:rFonts w:ascii="Verdana" w:hAnsi="Verdana"/>
                <w:sz w:val="18"/>
                <w:szCs w:val="18"/>
                <w:lang w:val="sr-Latn-CS"/>
              </w:rPr>
            </w:pPr>
          </w:p>
        </w:tc>
        <w:tc>
          <w:tcPr>
            <w:tcW w:w="2178" w:type="dxa"/>
            <w:tcBorders>
              <w:top w:val="single" w:sz="8" w:space="0" w:color="auto"/>
              <w:left w:val="single" w:sz="1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516"/>
        </w:trPr>
        <w:tc>
          <w:tcPr>
            <w:tcW w:w="817" w:type="dxa"/>
            <w:vMerge w:val="restart"/>
            <w:tcBorders>
              <w:top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 xml:space="preserve">3. </w:t>
            </w:r>
          </w:p>
        </w:tc>
        <w:tc>
          <w:tcPr>
            <w:tcW w:w="2126"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Sombor</w:t>
            </w:r>
          </w:p>
          <w:p w:rsidR="00E6359A" w:rsidRPr="009B0356" w:rsidRDefault="00E6359A" w:rsidP="00E6359A">
            <w:pPr>
              <w:rPr>
                <w:rFonts w:ascii="Verdana" w:hAnsi="Verdana"/>
                <w:i/>
                <w:sz w:val="18"/>
                <w:szCs w:val="18"/>
                <w:lang w:val="sr-Latn-CS"/>
              </w:rPr>
            </w:pPr>
            <w:r w:rsidRPr="009B0356">
              <w:rPr>
                <w:rFonts w:ascii="Verdana" w:hAnsi="Verdana"/>
                <w:i/>
                <w:sz w:val="18"/>
                <w:szCs w:val="18"/>
                <w:lang w:val="sr-Latn-CS"/>
              </w:rPr>
              <w:t>centralna gradska raskrsnica: ugao Ulice Venac Petra Bojovića i Venac Stepe Stepanovića</w:t>
            </w:r>
          </w:p>
        </w:tc>
        <w:tc>
          <w:tcPr>
            <w:tcW w:w="2655"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sz w:val="18"/>
                <w:szCs w:val="18"/>
                <w:lang w:val="sr-Cyrl-CS"/>
              </w:rPr>
              <w:t xml:space="preserve">Senzor za temperaturu </w:t>
            </w:r>
            <w:r w:rsidRPr="009B0356">
              <w:rPr>
                <w:rFonts w:ascii="Verdana" w:hAnsi="Verdana"/>
                <w:b/>
                <w:sz w:val="18"/>
                <w:szCs w:val="18"/>
                <w:lang w:val="sr-Latn-CS"/>
              </w:rPr>
              <w:t xml:space="preserve">i relativnu vlažnost </w:t>
            </w:r>
            <w:r w:rsidRPr="009B0356">
              <w:rPr>
                <w:rFonts w:ascii="Verdana" w:hAnsi="Verdana"/>
                <w:b/>
                <w:sz w:val="18"/>
                <w:szCs w:val="18"/>
                <w:lang w:val="sr-Cyrl-CS"/>
              </w:rPr>
              <w:t>vazduha</w:t>
            </w:r>
            <w:r w:rsidRPr="009B0356">
              <w:rPr>
                <w:rFonts w:ascii="Verdana" w:hAnsi="Verdana"/>
                <w:sz w:val="18"/>
                <w:szCs w:val="18"/>
                <w:lang w:val="sr-Cyrl-CS"/>
              </w:rPr>
              <w:t xml:space="preserve"> DMA 575</w:t>
            </w:r>
            <w:r w:rsidRPr="009B0356">
              <w:rPr>
                <w:rFonts w:ascii="Verdana" w:hAnsi="Verdana"/>
                <w:sz w:val="18"/>
                <w:szCs w:val="18"/>
                <w:lang w:val="sr-Latn-CS"/>
              </w:rPr>
              <w:t xml:space="preserve"> LSI LASTEM, Italija</w:t>
            </w:r>
          </w:p>
        </w:tc>
        <w:tc>
          <w:tcPr>
            <w:tcW w:w="889" w:type="dxa"/>
            <w:tcBorders>
              <w:top w:val="single" w:sz="12"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top w:val="single" w:sz="12"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12"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1649" w:type="dxa"/>
            <w:tcBorders>
              <w:top w:val="single" w:sz="12"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2178" w:type="dxa"/>
            <w:tcBorders>
              <w:top w:val="single" w:sz="12"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93"/>
        </w:trPr>
        <w:tc>
          <w:tcPr>
            <w:tcW w:w="817"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655"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FC6A8B" w:rsidP="00E6359A">
            <w:pPr>
              <w:jc w:val="both"/>
              <w:rPr>
                <w:rFonts w:ascii="Verdana" w:hAnsi="Verdana"/>
                <w:sz w:val="18"/>
                <w:szCs w:val="18"/>
                <w:lang w:val="sr-Latn-CS"/>
              </w:rPr>
            </w:pPr>
            <w:r>
              <w:rPr>
                <w:rFonts w:ascii="Verdana" w:hAnsi="Verdana"/>
                <w:b/>
                <w:sz w:val="18"/>
                <w:szCs w:val="18"/>
                <w:lang w:val="sr-Cyrl-CS"/>
              </w:rPr>
              <w:t>Senzor za pravac</w:t>
            </w:r>
            <w:r w:rsidR="00E6359A" w:rsidRPr="009B0356">
              <w:rPr>
                <w:rFonts w:ascii="Verdana" w:hAnsi="Verdana"/>
                <w:b/>
                <w:sz w:val="18"/>
                <w:szCs w:val="18"/>
                <w:lang w:val="sr-Cyrl-CS"/>
              </w:rPr>
              <w:t xml:space="preserve"> i brzinu vetra</w:t>
            </w:r>
            <w:r w:rsidR="00E6359A" w:rsidRPr="009B0356">
              <w:rPr>
                <w:rFonts w:ascii="Verdana" w:hAnsi="Verdana"/>
                <w:b/>
                <w:sz w:val="18"/>
                <w:szCs w:val="18"/>
                <w:lang w:val="sr-Latn-CS"/>
              </w:rPr>
              <w:t xml:space="preserve"> </w:t>
            </w:r>
            <w:r w:rsidR="00E6359A" w:rsidRPr="009B0356">
              <w:rPr>
                <w:rFonts w:ascii="Verdana" w:hAnsi="Verdana"/>
                <w:sz w:val="18"/>
                <w:szCs w:val="18"/>
                <w:lang w:val="sr-Latn-CS"/>
              </w:rPr>
              <w:t>WindSonic Option 3 Gill Instruments, Velika Britanija</w:t>
            </w:r>
          </w:p>
        </w:tc>
        <w:tc>
          <w:tcPr>
            <w:tcW w:w="889" w:type="dxa"/>
            <w:tcBorders>
              <w:top w:val="single" w:sz="8"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top w:val="single" w:sz="8"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1649"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2178" w:type="dxa"/>
            <w:tcBorders>
              <w:top w:val="single" w:sz="8"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520"/>
        </w:trPr>
        <w:tc>
          <w:tcPr>
            <w:tcW w:w="817"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655" w:type="dxa"/>
            <w:tcBorders>
              <w:top w:val="single" w:sz="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sz w:val="18"/>
                <w:szCs w:val="18"/>
                <w:lang w:val="sr-Cyrl-CS"/>
              </w:rPr>
              <w:t>Senzor za atmosferski pritisak</w:t>
            </w:r>
            <w:r w:rsidRPr="009B0356">
              <w:rPr>
                <w:rFonts w:ascii="Verdana" w:hAnsi="Verdana"/>
                <w:sz w:val="18"/>
                <w:szCs w:val="18"/>
                <w:lang w:val="sr-Cyrl-CS"/>
              </w:rPr>
              <w:t xml:space="preserve"> DQA223</w:t>
            </w:r>
          </w:p>
        </w:tc>
        <w:tc>
          <w:tcPr>
            <w:tcW w:w="889" w:type="dxa"/>
            <w:tcBorders>
              <w:top w:val="single" w:sz="8" w:space="0" w:color="auto"/>
              <w:lef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top w:val="single" w:sz="8" w:space="0" w:color="auto"/>
              <w:left w:val="single" w:sz="1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8" w:space="0" w:color="auto"/>
              <w:left w:val="single" w:sz="18" w:space="0" w:color="000000"/>
            </w:tcBorders>
          </w:tcPr>
          <w:p w:rsidR="00E6359A" w:rsidRPr="009B0356" w:rsidRDefault="00E6359A" w:rsidP="00E6359A">
            <w:pPr>
              <w:jc w:val="center"/>
              <w:rPr>
                <w:rFonts w:ascii="Verdana" w:hAnsi="Verdana"/>
                <w:sz w:val="18"/>
                <w:szCs w:val="18"/>
                <w:lang w:val="sr-Latn-CS"/>
              </w:rPr>
            </w:pPr>
          </w:p>
        </w:tc>
        <w:tc>
          <w:tcPr>
            <w:tcW w:w="1649" w:type="dxa"/>
            <w:tcBorders>
              <w:top w:val="single" w:sz="8" w:space="0" w:color="auto"/>
              <w:left w:val="single" w:sz="18" w:space="0" w:color="000000"/>
            </w:tcBorders>
          </w:tcPr>
          <w:p w:rsidR="00E6359A" w:rsidRPr="009B0356" w:rsidRDefault="00E6359A" w:rsidP="00E6359A">
            <w:pPr>
              <w:jc w:val="center"/>
              <w:rPr>
                <w:rFonts w:ascii="Verdana" w:hAnsi="Verdana"/>
                <w:sz w:val="18"/>
                <w:szCs w:val="18"/>
                <w:lang w:val="sr-Latn-CS"/>
              </w:rPr>
            </w:pPr>
          </w:p>
        </w:tc>
        <w:tc>
          <w:tcPr>
            <w:tcW w:w="2178" w:type="dxa"/>
            <w:tcBorders>
              <w:top w:val="single" w:sz="8" w:space="0" w:color="auto"/>
              <w:left w:val="single" w:sz="1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259"/>
        </w:trPr>
        <w:tc>
          <w:tcPr>
            <w:tcW w:w="817" w:type="dxa"/>
            <w:vMerge/>
            <w:tcBorders>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655"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Cyrl-RS"/>
              </w:rPr>
            </w:pPr>
            <w:r w:rsidRPr="009B0356">
              <w:rPr>
                <w:rFonts w:ascii="Verdana" w:hAnsi="Verdana"/>
                <w:b/>
                <w:sz w:val="18"/>
                <w:szCs w:val="18"/>
                <w:lang w:val="sr-Cyrl-CS"/>
              </w:rPr>
              <w:t>Senzor za globalno zračenje</w:t>
            </w:r>
            <w:r w:rsidRPr="009B0356">
              <w:rPr>
                <w:rFonts w:ascii="Verdana" w:hAnsi="Verdana"/>
                <w:b/>
                <w:sz w:val="18"/>
                <w:szCs w:val="18"/>
                <w:lang w:val="sr-Latn-CS"/>
              </w:rPr>
              <w:t xml:space="preserve"> </w:t>
            </w:r>
            <w:r w:rsidRPr="009B0356">
              <w:rPr>
                <w:rFonts w:ascii="Verdana" w:hAnsi="Verdana"/>
                <w:sz w:val="18"/>
                <w:szCs w:val="18"/>
                <w:lang w:val="sr-Cyrl-CS"/>
              </w:rPr>
              <w:t>DPA 558</w:t>
            </w:r>
          </w:p>
        </w:tc>
        <w:tc>
          <w:tcPr>
            <w:tcW w:w="889" w:type="dxa"/>
            <w:tcBorders>
              <w:top w:val="single" w:sz="8"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top w:val="single" w:sz="8"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1649"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2178" w:type="dxa"/>
            <w:tcBorders>
              <w:top w:val="single" w:sz="8"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90"/>
        </w:trPr>
        <w:tc>
          <w:tcPr>
            <w:tcW w:w="817" w:type="dxa"/>
            <w:vMerge w:val="restart"/>
            <w:tcBorders>
              <w:top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 xml:space="preserve">4. </w:t>
            </w:r>
          </w:p>
        </w:tc>
        <w:tc>
          <w:tcPr>
            <w:tcW w:w="2126"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Kikinda</w:t>
            </w:r>
          </w:p>
          <w:p w:rsidR="00E6359A" w:rsidRPr="009B0356" w:rsidRDefault="00E6359A" w:rsidP="00E6359A">
            <w:pPr>
              <w:rPr>
                <w:rFonts w:ascii="Verdana" w:hAnsi="Verdana"/>
                <w:i/>
                <w:sz w:val="18"/>
                <w:szCs w:val="18"/>
                <w:lang w:val="sr-Latn-CS"/>
              </w:rPr>
            </w:pPr>
            <w:r w:rsidRPr="009B0356">
              <w:rPr>
                <w:rFonts w:ascii="Verdana" w:hAnsi="Verdana"/>
                <w:i/>
                <w:sz w:val="18"/>
                <w:szCs w:val="18"/>
                <w:lang w:val="sr-Latn-CS"/>
              </w:rPr>
              <w:t>ulica Šumica</w:t>
            </w:r>
          </w:p>
        </w:tc>
        <w:tc>
          <w:tcPr>
            <w:tcW w:w="2655"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sz w:val="18"/>
                <w:szCs w:val="18"/>
                <w:lang w:val="sr-Cyrl-CS"/>
              </w:rPr>
              <w:t xml:space="preserve">Senzor za temperaturu </w:t>
            </w:r>
            <w:r w:rsidRPr="009B0356">
              <w:rPr>
                <w:rFonts w:ascii="Verdana" w:hAnsi="Verdana"/>
                <w:b/>
                <w:sz w:val="18"/>
                <w:szCs w:val="18"/>
                <w:lang w:val="sr-Latn-CS"/>
              </w:rPr>
              <w:t xml:space="preserve">i relativnu vlažnost </w:t>
            </w:r>
            <w:r w:rsidRPr="009B0356">
              <w:rPr>
                <w:rFonts w:ascii="Verdana" w:hAnsi="Verdana"/>
                <w:b/>
                <w:sz w:val="18"/>
                <w:szCs w:val="18"/>
                <w:lang w:val="sr-Cyrl-CS"/>
              </w:rPr>
              <w:t>vazduha</w:t>
            </w:r>
            <w:r w:rsidRPr="009B0356">
              <w:rPr>
                <w:rFonts w:ascii="Verdana" w:hAnsi="Verdana"/>
                <w:sz w:val="18"/>
                <w:szCs w:val="18"/>
                <w:lang w:val="sr-Cyrl-CS"/>
              </w:rPr>
              <w:t xml:space="preserve"> DMA 575</w:t>
            </w:r>
            <w:r w:rsidRPr="009B0356">
              <w:rPr>
                <w:rFonts w:ascii="Verdana" w:hAnsi="Verdana"/>
                <w:sz w:val="18"/>
                <w:szCs w:val="18"/>
                <w:lang w:val="sr-Latn-CS"/>
              </w:rPr>
              <w:t xml:space="preserve"> LSI LASTEM, Italija</w:t>
            </w:r>
          </w:p>
        </w:tc>
        <w:tc>
          <w:tcPr>
            <w:tcW w:w="889" w:type="dxa"/>
            <w:tcBorders>
              <w:top w:val="single" w:sz="12"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top w:val="single" w:sz="12"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12"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1649" w:type="dxa"/>
            <w:tcBorders>
              <w:top w:val="single" w:sz="12"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2178" w:type="dxa"/>
            <w:tcBorders>
              <w:top w:val="single" w:sz="12"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835"/>
        </w:trPr>
        <w:tc>
          <w:tcPr>
            <w:tcW w:w="817"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655" w:type="dxa"/>
            <w:tcBorders>
              <w:top w:val="single" w:sz="8" w:space="0" w:color="auto"/>
              <w:left w:val="single" w:sz="18" w:space="0" w:color="auto"/>
              <w:right w:val="single" w:sz="18" w:space="0" w:color="auto"/>
            </w:tcBorders>
            <w:shd w:val="clear" w:color="auto" w:fill="auto"/>
          </w:tcPr>
          <w:p w:rsidR="00E6359A" w:rsidRPr="009B0356" w:rsidRDefault="00FC6A8B" w:rsidP="00E6359A">
            <w:pPr>
              <w:jc w:val="both"/>
              <w:rPr>
                <w:rFonts w:ascii="Verdana" w:hAnsi="Verdana"/>
                <w:sz w:val="18"/>
                <w:szCs w:val="18"/>
                <w:lang w:val="sr-Latn-CS"/>
              </w:rPr>
            </w:pPr>
            <w:r>
              <w:rPr>
                <w:rFonts w:ascii="Verdana" w:hAnsi="Verdana"/>
                <w:b/>
                <w:sz w:val="18"/>
                <w:szCs w:val="18"/>
                <w:lang w:val="sr-Cyrl-CS"/>
              </w:rPr>
              <w:t>Senzor za pravac</w:t>
            </w:r>
            <w:r w:rsidR="00E6359A" w:rsidRPr="009B0356">
              <w:rPr>
                <w:rFonts w:ascii="Verdana" w:hAnsi="Verdana"/>
                <w:b/>
                <w:sz w:val="18"/>
                <w:szCs w:val="18"/>
                <w:lang w:val="sr-Cyrl-CS"/>
              </w:rPr>
              <w:t xml:space="preserve"> i brzinu vetra</w:t>
            </w:r>
            <w:r w:rsidR="00E6359A" w:rsidRPr="009B0356">
              <w:rPr>
                <w:rFonts w:ascii="Verdana" w:hAnsi="Verdana"/>
                <w:b/>
                <w:sz w:val="18"/>
                <w:szCs w:val="18"/>
                <w:lang w:val="sr-Latn-CS"/>
              </w:rPr>
              <w:t xml:space="preserve"> </w:t>
            </w:r>
            <w:r w:rsidR="00E6359A" w:rsidRPr="009B0356">
              <w:rPr>
                <w:rFonts w:ascii="Verdana" w:hAnsi="Verdana"/>
                <w:sz w:val="18"/>
                <w:szCs w:val="18"/>
                <w:lang w:val="sr-Latn-CS"/>
              </w:rPr>
              <w:t>WindSonic Option 3 Gill Instruments, Velika Britanija</w:t>
            </w:r>
          </w:p>
        </w:tc>
        <w:tc>
          <w:tcPr>
            <w:tcW w:w="889" w:type="dxa"/>
            <w:tcBorders>
              <w:top w:val="single" w:sz="8"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RS"/>
              </w:rPr>
            </w:pPr>
            <w:r w:rsidRPr="009B0356">
              <w:rPr>
                <w:rFonts w:ascii="Verdana" w:hAnsi="Verdana"/>
                <w:sz w:val="18"/>
                <w:szCs w:val="18"/>
                <w:lang w:val="sr-Latn-RS"/>
              </w:rPr>
              <w:t>1</w:t>
            </w:r>
          </w:p>
        </w:tc>
        <w:tc>
          <w:tcPr>
            <w:tcW w:w="1541" w:type="dxa"/>
            <w:tcBorders>
              <w:top w:val="single" w:sz="8"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Cyrl-RS"/>
              </w:rPr>
            </w:pPr>
          </w:p>
        </w:tc>
        <w:tc>
          <w:tcPr>
            <w:tcW w:w="1861"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Cyrl-RS"/>
              </w:rPr>
            </w:pPr>
          </w:p>
        </w:tc>
        <w:tc>
          <w:tcPr>
            <w:tcW w:w="1649"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Cyrl-RS"/>
              </w:rPr>
            </w:pPr>
          </w:p>
        </w:tc>
        <w:tc>
          <w:tcPr>
            <w:tcW w:w="2178" w:type="dxa"/>
            <w:tcBorders>
              <w:top w:val="single" w:sz="8"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Cyrl-RS"/>
              </w:rPr>
            </w:pPr>
          </w:p>
        </w:tc>
      </w:tr>
      <w:tr w:rsidR="00E6359A" w:rsidRPr="009B0356" w:rsidTr="00E6359A">
        <w:trPr>
          <w:trHeight w:val="90"/>
        </w:trPr>
        <w:tc>
          <w:tcPr>
            <w:tcW w:w="817" w:type="dxa"/>
            <w:vMerge w:val="restart"/>
            <w:tcBorders>
              <w:top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 xml:space="preserve">5. </w:t>
            </w:r>
          </w:p>
        </w:tc>
        <w:tc>
          <w:tcPr>
            <w:tcW w:w="2126"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Novi Sad-Šangaj</w:t>
            </w:r>
          </w:p>
          <w:p w:rsidR="00E6359A" w:rsidRPr="009B0356" w:rsidRDefault="00E6359A" w:rsidP="00E6359A">
            <w:pPr>
              <w:rPr>
                <w:rFonts w:ascii="Verdana" w:hAnsi="Verdana"/>
                <w:i/>
                <w:sz w:val="18"/>
                <w:szCs w:val="18"/>
                <w:lang w:val="sr-Cyrl-CS"/>
              </w:rPr>
            </w:pPr>
            <w:r w:rsidRPr="009B0356">
              <w:rPr>
                <w:rFonts w:ascii="Verdana" w:hAnsi="Verdana"/>
                <w:i/>
                <w:sz w:val="18"/>
                <w:szCs w:val="18"/>
                <w:lang w:val="sr-Latn-CS"/>
              </w:rPr>
              <w:t>Ulica VIII  – dvorište  MZ Šangaj</w:t>
            </w:r>
          </w:p>
        </w:tc>
        <w:tc>
          <w:tcPr>
            <w:tcW w:w="2655"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sz w:val="18"/>
                <w:szCs w:val="18"/>
                <w:lang w:val="sr-Cyrl-CS"/>
              </w:rPr>
              <w:t>Senzor</w:t>
            </w:r>
            <w:r w:rsidRPr="009B0356">
              <w:rPr>
                <w:rFonts w:ascii="Verdana" w:hAnsi="Verdana"/>
                <w:b/>
                <w:sz w:val="18"/>
                <w:szCs w:val="18"/>
                <w:lang w:val="sr-Cyrl-RS"/>
              </w:rPr>
              <w:t xml:space="preserve"> </w:t>
            </w:r>
            <w:r w:rsidRPr="009B0356">
              <w:rPr>
                <w:rFonts w:ascii="Verdana" w:hAnsi="Verdana"/>
                <w:b/>
                <w:sz w:val="18"/>
                <w:szCs w:val="18"/>
                <w:lang w:val="sr-Cyrl-CS"/>
              </w:rPr>
              <w:t xml:space="preserve">za temperaturu </w:t>
            </w:r>
            <w:r w:rsidRPr="009B0356">
              <w:rPr>
                <w:rFonts w:ascii="Verdana" w:hAnsi="Verdana"/>
                <w:b/>
                <w:sz w:val="18"/>
                <w:szCs w:val="18"/>
                <w:lang w:val="sr-Latn-CS"/>
              </w:rPr>
              <w:t xml:space="preserve">i relativnu vlažnost </w:t>
            </w:r>
            <w:r w:rsidRPr="009B0356">
              <w:rPr>
                <w:rFonts w:ascii="Verdana" w:hAnsi="Verdana"/>
                <w:b/>
                <w:sz w:val="18"/>
                <w:szCs w:val="18"/>
                <w:lang w:val="sr-Cyrl-CS"/>
              </w:rPr>
              <w:t>vazduha</w:t>
            </w:r>
            <w:r w:rsidRPr="009B0356">
              <w:rPr>
                <w:rFonts w:ascii="Verdana" w:hAnsi="Verdana"/>
                <w:sz w:val="18"/>
                <w:szCs w:val="18"/>
                <w:lang w:val="sr-Cyrl-CS"/>
              </w:rPr>
              <w:t xml:space="preserve"> DMA 575</w:t>
            </w:r>
            <w:r w:rsidRPr="009B0356">
              <w:rPr>
                <w:rFonts w:ascii="Verdana" w:hAnsi="Verdana"/>
                <w:sz w:val="18"/>
                <w:szCs w:val="18"/>
                <w:lang w:val="sr-Latn-CS"/>
              </w:rPr>
              <w:t xml:space="preserve"> LSI LASTEM, Italija</w:t>
            </w:r>
          </w:p>
        </w:tc>
        <w:tc>
          <w:tcPr>
            <w:tcW w:w="889" w:type="dxa"/>
            <w:tcBorders>
              <w:top w:val="single" w:sz="8"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top w:val="single" w:sz="8"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1649"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2178" w:type="dxa"/>
            <w:tcBorders>
              <w:top w:val="single" w:sz="8"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430"/>
        </w:trPr>
        <w:tc>
          <w:tcPr>
            <w:tcW w:w="817"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655" w:type="dxa"/>
            <w:tcBorders>
              <w:top w:val="single" w:sz="8" w:space="0" w:color="auto"/>
              <w:left w:val="single" w:sz="18" w:space="0" w:color="auto"/>
              <w:right w:val="single" w:sz="18" w:space="0" w:color="auto"/>
            </w:tcBorders>
            <w:shd w:val="clear" w:color="auto" w:fill="auto"/>
          </w:tcPr>
          <w:p w:rsidR="00E6359A" w:rsidRPr="009B0356" w:rsidRDefault="00FC6A8B" w:rsidP="00E6359A">
            <w:pPr>
              <w:jc w:val="both"/>
              <w:rPr>
                <w:rFonts w:ascii="Verdana" w:hAnsi="Verdana"/>
                <w:sz w:val="18"/>
                <w:szCs w:val="18"/>
                <w:lang w:val="sr-Latn-CS"/>
              </w:rPr>
            </w:pPr>
            <w:r>
              <w:rPr>
                <w:rFonts w:ascii="Verdana" w:hAnsi="Verdana"/>
                <w:b/>
                <w:sz w:val="18"/>
                <w:szCs w:val="18"/>
                <w:lang w:val="sr-Cyrl-CS"/>
              </w:rPr>
              <w:t>Senzor za pravac</w:t>
            </w:r>
            <w:r w:rsidR="00E6359A" w:rsidRPr="009B0356">
              <w:rPr>
                <w:rFonts w:ascii="Verdana" w:hAnsi="Verdana"/>
                <w:b/>
                <w:sz w:val="18"/>
                <w:szCs w:val="18"/>
                <w:lang w:val="sr-Cyrl-CS"/>
              </w:rPr>
              <w:t xml:space="preserve"> i brzinu vetra</w:t>
            </w:r>
            <w:r w:rsidR="00E6359A" w:rsidRPr="009B0356">
              <w:rPr>
                <w:rFonts w:ascii="Verdana" w:hAnsi="Verdana"/>
                <w:b/>
                <w:sz w:val="18"/>
                <w:szCs w:val="18"/>
                <w:lang w:val="sr-Latn-CS"/>
              </w:rPr>
              <w:t xml:space="preserve"> </w:t>
            </w:r>
            <w:r w:rsidR="00E6359A" w:rsidRPr="009B0356">
              <w:rPr>
                <w:rFonts w:ascii="Verdana" w:hAnsi="Verdana"/>
                <w:sz w:val="18"/>
                <w:szCs w:val="18"/>
                <w:lang w:val="sr-Latn-CS"/>
              </w:rPr>
              <w:t>WindSonic Option 3 Gill Instruments, Velika Britanija</w:t>
            </w:r>
          </w:p>
        </w:tc>
        <w:tc>
          <w:tcPr>
            <w:tcW w:w="889" w:type="dxa"/>
            <w:tcBorders>
              <w:top w:val="single" w:sz="8" w:space="0" w:color="auto"/>
              <w:left w:val="single" w:sz="18" w:space="0" w:color="auto"/>
            </w:tcBorders>
            <w:shd w:val="clear" w:color="auto" w:fill="auto"/>
          </w:tcPr>
          <w:p w:rsidR="00E6359A" w:rsidRPr="009B0356" w:rsidRDefault="00E6359A" w:rsidP="00E6359A">
            <w:pPr>
              <w:jc w:val="center"/>
              <w:rPr>
                <w:rFonts w:ascii="Verdana" w:hAnsi="Verdana"/>
                <w:sz w:val="18"/>
                <w:szCs w:val="18"/>
                <w:lang w:val="sr-Latn-RS"/>
              </w:rPr>
            </w:pPr>
            <w:r w:rsidRPr="009B0356">
              <w:rPr>
                <w:rFonts w:ascii="Verdana" w:hAnsi="Verdana"/>
                <w:sz w:val="18"/>
                <w:szCs w:val="18"/>
                <w:lang w:val="sr-Latn-RS"/>
              </w:rPr>
              <w:t>1</w:t>
            </w:r>
          </w:p>
        </w:tc>
        <w:tc>
          <w:tcPr>
            <w:tcW w:w="1541" w:type="dxa"/>
            <w:tcBorders>
              <w:left w:val="single" w:sz="18" w:space="0" w:color="auto"/>
              <w:right w:val="single" w:sz="18" w:space="0" w:color="000000"/>
            </w:tcBorders>
          </w:tcPr>
          <w:p w:rsidR="00E6359A" w:rsidRPr="009B0356" w:rsidRDefault="00E6359A" w:rsidP="00E6359A">
            <w:pPr>
              <w:jc w:val="center"/>
              <w:rPr>
                <w:rFonts w:ascii="Verdana" w:hAnsi="Verdana"/>
                <w:sz w:val="18"/>
                <w:szCs w:val="18"/>
                <w:lang w:val="sr-Cyrl-RS"/>
              </w:rPr>
            </w:pPr>
          </w:p>
        </w:tc>
        <w:tc>
          <w:tcPr>
            <w:tcW w:w="1861" w:type="dxa"/>
            <w:tcBorders>
              <w:left w:val="single" w:sz="18" w:space="0" w:color="000000"/>
            </w:tcBorders>
          </w:tcPr>
          <w:p w:rsidR="00E6359A" w:rsidRPr="009B0356" w:rsidRDefault="00E6359A" w:rsidP="00E6359A">
            <w:pPr>
              <w:jc w:val="center"/>
              <w:rPr>
                <w:rFonts w:ascii="Verdana" w:hAnsi="Verdana"/>
                <w:sz w:val="18"/>
                <w:szCs w:val="18"/>
                <w:lang w:val="sr-Cyrl-RS"/>
              </w:rPr>
            </w:pPr>
          </w:p>
        </w:tc>
        <w:tc>
          <w:tcPr>
            <w:tcW w:w="1649" w:type="dxa"/>
            <w:tcBorders>
              <w:left w:val="single" w:sz="18" w:space="0" w:color="000000"/>
            </w:tcBorders>
          </w:tcPr>
          <w:p w:rsidR="00E6359A" w:rsidRPr="009B0356" w:rsidRDefault="00E6359A" w:rsidP="00E6359A">
            <w:pPr>
              <w:jc w:val="center"/>
              <w:rPr>
                <w:rFonts w:ascii="Verdana" w:hAnsi="Verdana"/>
                <w:sz w:val="18"/>
                <w:szCs w:val="18"/>
                <w:lang w:val="sr-Cyrl-RS"/>
              </w:rPr>
            </w:pPr>
          </w:p>
        </w:tc>
        <w:tc>
          <w:tcPr>
            <w:tcW w:w="2178" w:type="dxa"/>
            <w:tcBorders>
              <w:left w:val="single" w:sz="18" w:space="0" w:color="auto"/>
            </w:tcBorders>
          </w:tcPr>
          <w:p w:rsidR="00E6359A" w:rsidRPr="009B0356" w:rsidRDefault="00E6359A" w:rsidP="00E6359A">
            <w:pPr>
              <w:jc w:val="center"/>
              <w:rPr>
                <w:rFonts w:ascii="Verdana" w:hAnsi="Verdana"/>
                <w:sz w:val="18"/>
                <w:szCs w:val="18"/>
                <w:lang w:val="sr-Cyrl-RS"/>
              </w:rPr>
            </w:pPr>
          </w:p>
        </w:tc>
      </w:tr>
      <w:tr w:rsidR="00E6359A" w:rsidRPr="009B0356" w:rsidTr="00E6359A">
        <w:trPr>
          <w:trHeight w:val="233"/>
        </w:trPr>
        <w:tc>
          <w:tcPr>
            <w:tcW w:w="817" w:type="dxa"/>
            <w:vMerge w:val="restart"/>
            <w:tcBorders>
              <w:top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 xml:space="preserve">6. </w:t>
            </w:r>
          </w:p>
        </w:tc>
        <w:tc>
          <w:tcPr>
            <w:tcW w:w="2126"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 xml:space="preserve">Deliblatska </w:t>
            </w:r>
            <w:r w:rsidRPr="009B0356">
              <w:rPr>
                <w:rFonts w:ascii="Verdana" w:hAnsi="Verdana"/>
                <w:b/>
                <w:i/>
                <w:sz w:val="18"/>
                <w:szCs w:val="18"/>
                <w:lang w:val="sr-Latn-CS"/>
              </w:rPr>
              <w:lastRenderedPageBreak/>
              <w:t>peščara</w:t>
            </w:r>
          </w:p>
          <w:p w:rsidR="00E6359A" w:rsidRPr="009B0356" w:rsidRDefault="00E6359A" w:rsidP="00E6359A">
            <w:pPr>
              <w:rPr>
                <w:rFonts w:ascii="Verdana" w:hAnsi="Verdana"/>
                <w:i/>
                <w:sz w:val="18"/>
                <w:szCs w:val="18"/>
                <w:lang w:val="sr-Cyrl-CS"/>
              </w:rPr>
            </w:pPr>
            <w:r w:rsidRPr="009B0356">
              <w:rPr>
                <w:rFonts w:ascii="Verdana" w:hAnsi="Verdana"/>
                <w:i/>
                <w:sz w:val="18"/>
                <w:szCs w:val="18"/>
                <w:lang w:val="sr-Latn-CS"/>
              </w:rPr>
              <w:t>SRP „Deliblatska peščara“: K-2 Korn</w:t>
            </w:r>
          </w:p>
        </w:tc>
        <w:tc>
          <w:tcPr>
            <w:tcW w:w="2655"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sz w:val="18"/>
                <w:szCs w:val="18"/>
                <w:lang w:val="sr-Cyrl-CS"/>
              </w:rPr>
              <w:lastRenderedPageBreak/>
              <w:t xml:space="preserve">Senzor za temperaturu </w:t>
            </w:r>
            <w:r w:rsidRPr="009B0356">
              <w:rPr>
                <w:rFonts w:ascii="Verdana" w:hAnsi="Verdana"/>
                <w:b/>
                <w:sz w:val="18"/>
                <w:szCs w:val="18"/>
                <w:lang w:val="sr-Latn-CS"/>
              </w:rPr>
              <w:lastRenderedPageBreak/>
              <w:t xml:space="preserve">i relativnu vlažnost </w:t>
            </w:r>
            <w:r w:rsidRPr="009B0356">
              <w:rPr>
                <w:rFonts w:ascii="Verdana" w:hAnsi="Verdana"/>
                <w:b/>
                <w:sz w:val="18"/>
                <w:szCs w:val="18"/>
                <w:lang w:val="sr-Cyrl-CS"/>
              </w:rPr>
              <w:t>vazduha</w:t>
            </w:r>
            <w:r w:rsidRPr="009B0356">
              <w:rPr>
                <w:rFonts w:ascii="Verdana" w:hAnsi="Verdana"/>
                <w:sz w:val="18"/>
                <w:szCs w:val="18"/>
                <w:lang w:val="sr-Cyrl-CS"/>
              </w:rPr>
              <w:t xml:space="preserve"> DMA 575</w:t>
            </w:r>
            <w:r w:rsidRPr="009B0356">
              <w:rPr>
                <w:rFonts w:ascii="Verdana" w:hAnsi="Verdana"/>
                <w:sz w:val="18"/>
                <w:szCs w:val="18"/>
                <w:lang w:val="sr-Latn-CS"/>
              </w:rPr>
              <w:t xml:space="preserve"> LSI LASTEM, Italija</w:t>
            </w:r>
          </w:p>
        </w:tc>
        <w:tc>
          <w:tcPr>
            <w:tcW w:w="889" w:type="dxa"/>
            <w:tcBorders>
              <w:top w:val="single" w:sz="12"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lastRenderedPageBreak/>
              <w:t>1</w:t>
            </w:r>
          </w:p>
        </w:tc>
        <w:tc>
          <w:tcPr>
            <w:tcW w:w="1541" w:type="dxa"/>
            <w:tcBorders>
              <w:top w:val="single" w:sz="12"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12"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1649" w:type="dxa"/>
            <w:tcBorders>
              <w:top w:val="single" w:sz="12"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2178" w:type="dxa"/>
            <w:tcBorders>
              <w:top w:val="single" w:sz="12"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232"/>
        </w:trPr>
        <w:tc>
          <w:tcPr>
            <w:tcW w:w="817" w:type="dxa"/>
            <w:vMerge/>
            <w:tcBorders>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655"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FC6A8B" w:rsidP="00E6359A">
            <w:pPr>
              <w:jc w:val="both"/>
              <w:rPr>
                <w:rFonts w:ascii="Verdana" w:hAnsi="Verdana"/>
                <w:sz w:val="18"/>
                <w:szCs w:val="18"/>
                <w:lang w:val="sr-Latn-CS"/>
              </w:rPr>
            </w:pPr>
            <w:r>
              <w:rPr>
                <w:rFonts w:ascii="Verdana" w:hAnsi="Verdana"/>
                <w:b/>
                <w:sz w:val="18"/>
                <w:szCs w:val="18"/>
                <w:lang w:val="sr-Cyrl-CS"/>
              </w:rPr>
              <w:t>Senzor za pravac</w:t>
            </w:r>
            <w:r w:rsidR="00E6359A" w:rsidRPr="009B0356">
              <w:rPr>
                <w:rFonts w:ascii="Verdana" w:hAnsi="Verdana"/>
                <w:b/>
                <w:sz w:val="18"/>
                <w:szCs w:val="18"/>
                <w:lang w:val="sr-Cyrl-CS"/>
              </w:rPr>
              <w:t xml:space="preserve"> i brzinu vetra</w:t>
            </w:r>
            <w:r w:rsidR="00E6359A" w:rsidRPr="009B0356">
              <w:rPr>
                <w:rFonts w:ascii="Verdana" w:hAnsi="Verdana"/>
                <w:b/>
                <w:sz w:val="18"/>
                <w:szCs w:val="18"/>
                <w:lang w:val="sr-Latn-CS"/>
              </w:rPr>
              <w:t xml:space="preserve"> </w:t>
            </w:r>
            <w:r w:rsidR="00E6359A" w:rsidRPr="009B0356">
              <w:rPr>
                <w:rFonts w:ascii="Verdana" w:hAnsi="Verdana"/>
                <w:sz w:val="18"/>
                <w:szCs w:val="18"/>
                <w:lang w:val="sr-Latn-CS"/>
              </w:rPr>
              <w:t>WindSonic Option 3 Gill Instruments, Velika Britanija</w:t>
            </w:r>
          </w:p>
        </w:tc>
        <w:tc>
          <w:tcPr>
            <w:tcW w:w="889" w:type="dxa"/>
            <w:tcBorders>
              <w:top w:val="single" w:sz="8"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RS"/>
              </w:rPr>
            </w:pPr>
            <w:r w:rsidRPr="009B0356">
              <w:rPr>
                <w:rFonts w:ascii="Verdana" w:hAnsi="Verdana"/>
                <w:sz w:val="18"/>
                <w:szCs w:val="18"/>
                <w:lang w:val="sr-Latn-RS"/>
              </w:rPr>
              <w:t>1</w:t>
            </w:r>
          </w:p>
        </w:tc>
        <w:tc>
          <w:tcPr>
            <w:tcW w:w="1541" w:type="dxa"/>
            <w:tcBorders>
              <w:top w:val="single" w:sz="8"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Cyrl-RS"/>
              </w:rPr>
            </w:pPr>
          </w:p>
        </w:tc>
        <w:tc>
          <w:tcPr>
            <w:tcW w:w="1861"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Cyrl-RS"/>
              </w:rPr>
            </w:pPr>
          </w:p>
        </w:tc>
        <w:tc>
          <w:tcPr>
            <w:tcW w:w="1649"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Cyrl-RS"/>
              </w:rPr>
            </w:pPr>
          </w:p>
        </w:tc>
        <w:tc>
          <w:tcPr>
            <w:tcW w:w="2178" w:type="dxa"/>
            <w:tcBorders>
              <w:top w:val="single" w:sz="8"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Cyrl-RS"/>
              </w:rPr>
            </w:pPr>
          </w:p>
        </w:tc>
      </w:tr>
      <w:tr w:rsidR="00E6359A" w:rsidRPr="009B0356" w:rsidTr="00E6359A">
        <w:trPr>
          <w:trHeight w:val="90"/>
        </w:trPr>
        <w:tc>
          <w:tcPr>
            <w:tcW w:w="817" w:type="dxa"/>
            <w:vMerge w:val="restart"/>
            <w:tcBorders>
              <w:top w:val="single" w:sz="12"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 xml:space="preserve">7. </w:t>
            </w:r>
          </w:p>
        </w:tc>
        <w:tc>
          <w:tcPr>
            <w:tcW w:w="2126" w:type="dxa"/>
            <w:vMerge w:val="restart"/>
            <w:tcBorders>
              <w:top w:val="single" w:sz="12"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Obedska bara</w:t>
            </w:r>
          </w:p>
          <w:p w:rsidR="00E6359A" w:rsidRPr="009B0356" w:rsidRDefault="00E6359A" w:rsidP="00E6359A">
            <w:pPr>
              <w:rPr>
                <w:rFonts w:ascii="Verdana" w:hAnsi="Verdana"/>
                <w:b/>
                <w:i/>
                <w:sz w:val="18"/>
                <w:szCs w:val="18"/>
                <w:lang w:val="sr-Cyrl-RS"/>
              </w:rPr>
            </w:pPr>
            <w:r w:rsidRPr="009B0356">
              <w:rPr>
                <w:rFonts w:ascii="Verdana" w:hAnsi="Verdana"/>
                <w:i/>
                <w:sz w:val="18"/>
                <w:szCs w:val="18"/>
                <w:lang w:val="sr-Latn-CS"/>
              </w:rPr>
              <w:t>SRP „Obedska bara“ hotel “Obedska bara”,</w:t>
            </w:r>
            <w:r w:rsidRPr="009B0356">
              <w:rPr>
                <w:rFonts w:ascii="Verdana" w:hAnsi="Verdana"/>
                <w:b/>
                <w:i/>
                <w:sz w:val="18"/>
                <w:szCs w:val="18"/>
                <w:lang w:val="sr-Latn-CS"/>
              </w:rPr>
              <w:t xml:space="preserve"> </w:t>
            </w:r>
            <w:r w:rsidRPr="009B0356">
              <w:rPr>
                <w:rFonts w:ascii="Verdana" w:hAnsi="Verdana"/>
                <w:i/>
                <w:sz w:val="18"/>
                <w:szCs w:val="18"/>
                <w:lang w:val="sr-Latn-CS"/>
              </w:rPr>
              <w:t>Obrež</w:t>
            </w:r>
          </w:p>
        </w:tc>
        <w:tc>
          <w:tcPr>
            <w:tcW w:w="2655" w:type="dxa"/>
            <w:tcBorders>
              <w:top w:val="single" w:sz="12" w:space="0" w:color="auto"/>
              <w:left w:val="single" w:sz="18" w:space="0" w:color="auto"/>
              <w:bottom w:val="single" w:sz="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b/>
                <w:sz w:val="18"/>
                <w:szCs w:val="18"/>
                <w:lang w:val="sr-Cyrl-CS"/>
              </w:rPr>
              <w:t xml:space="preserve">Senzor za temperaturu </w:t>
            </w:r>
            <w:r w:rsidRPr="009B0356">
              <w:rPr>
                <w:rFonts w:ascii="Verdana" w:hAnsi="Verdana"/>
                <w:b/>
                <w:sz w:val="18"/>
                <w:szCs w:val="18"/>
                <w:lang w:val="sr-Latn-CS"/>
              </w:rPr>
              <w:t xml:space="preserve">i relativnu vlažnost </w:t>
            </w:r>
            <w:r w:rsidRPr="009B0356">
              <w:rPr>
                <w:rFonts w:ascii="Verdana" w:hAnsi="Verdana"/>
                <w:b/>
                <w:sz w:val="18"/>
                <w:szCs w:val="18"/>
                <w:lang w:val="sr-Cyrl-CS"/>
              </w:rPr>
              <w:t>vazduha</w:t>
            </w:r>
            <w:r w:rsidRPr="009B0356">
              <w:rPr>
                <w:rFonts w:ascii="Verdana" w:hAnsi="Verdana"/>
                <w:sz w:val="18"/>
                <w:szCs w:val="18"/>
                <w:lang w:val="sr-Cyrl-CS"/>
              </w:rPr>
              <w:t xml:space="preserve"> DMA 575</w:t>
            </w:r>
            <w:r w:rsidRPr="009B0356">
              <w:rPr>
                <w:rFonts w:ascii="Verdana" w:hAnsi="Verdana"/>
                <w:sz w:val="18"/>
                <w:szCs w:val="18"/>
                <w:lang w:val="sr-Latn-CS"/>
              </w:rPr>
              <w:t xml:space="preserve"> LSI LASTEM, Italija</w:t>
            </w:r>
          </w:p>
        </w:tc>
        <w:tc>
          <w:tcPr>
            <w:tcW w:w="889" w:type="dxa"/>
            <w:tcBorders>
              <w:top w:val="single" w:sz="12"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1541" w:type="dxa"/>
            <w:tcBorders>
              <w:top w:val="single" w:sz="12"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Latn-CS"/>
              </w:rPr>
            </w:pPr>
          </w:p>
        </w:tc>
        <w:tc>
          <w:tcPr>
            <w:tcW w:w="1861" w:type="dxa"/>
            <w:tcBorders>
              <w:top w:val="single" w:sz="12"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1649" w:type="dxa"/>
            <w:tcBorders>
              <w:top w:val="single" w:sz="12"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Latn-CS"/>
              </w:rPr>
            </w:pPr>
          </w:p>
        </w:tc>
        <w:tc>
          <w:tcPr>
            <w:tcW w:w="2178" w:type="dxa"/>
            <w:tcBorders>
              <w:top w:val="single" w:sz="12"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Latn-CS"/>
              </w:rPr>
            </w:pPr>
          </w:p>
        </w:tc>
      </w:tr>
      <w:tr w:rsidR="00E6359A" w:rsidRPr="009B0356" w:rsidTr="00E6359A">
        <w:trPr>
          <w:trHeight w:val="934"/>
        </w:trPr>
        <w:tc>
          <w:tcPr>
            <w:tcW w:w="817" w:type="dxa"/>
            <w:vMerge/>
            <w:tcBorders>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126" w:type="dxa"/>
            <w:vMerge/>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p>
        </w:tc>
        <w:tc>
          <w:tcPr>
            <w:tcW w:w="2655" w:type="dxa"/>
            <w:tcBorders>
              <w:top w:val="single" w:sz="8" w:space="0" w:color="auto"/>
              <w:left w:val="single" w:sz="18" w:space="0" w:color="auto"/>
              <w:bottom w:val="single" w:sz="8" w:space="0" w:color="auto"/>
              <w:right w:val="single" w:sz="18" w:space="0" w:color="auto"/>
            </w:tcBorders>
            <w:shd w:val="clear" w:color="auto" w:fill="auto"/>
          </w:tcPr>
          <w:p w:rsidR="00E6359A" w:rsidRPr="009B0356" w:rsidRDefault="00FC6A8B" w:rsidP="00E6359A">
            <w:pPr>
              <w:jc w:val="both"/>
              <w:rPr>
                <w:rFonts w:ascii="Verdana" w:hAnsi="Verdana"/>
                <w:sz w:val="18"/>
                <w:szCs w:val="18"/>
                <w:lang w:val="sr-Latn-CS"/>
              </w:rPr>
            </w:pPr>
            <w:r>
              <w:rPr>
                <w:rFonts w:ascii="Verdana" w:hAnsi="Verdana"/>
                <w:b/>
                <w:sz w:val="18"/>
                <w:szCs w:val="18"/>
                <w:lang w:val="sr-Cyrl-CS"/>
              </w:rPr>
              <w:t>Senzor za pravac</w:t>
            </w:r>
            <w:r w:rsidR="00E6359A" w:rsidRPr="009B0356">
              <w:rPr>
                <w:rFonts w:ascii="Verdana" w:hAnsi="Verdana"/>
                <w:b/>
                <w:sz w:val="18"/>
                <w:szCs w:val="18"/>
                <w:lang w:val="sr-Cyrl-CS"/>
              </w:rPr>
              <w:t xml:space="preserve"> i brzinu vetra</w:t>
            </w:r>
            <w:r w:rsidR="00E6359A" w:rsidRPr="009B0356">
              <w:rPr>
                <w:rFonts w:ascii="Verdana" w:hAnsi="Verdana"/>
                <w:b/>
                <w:sz w:val="18"/>
                <w:szCs w:val="18"/>
                <w:lang w:val="sr-Latn-CS"/>
              </w:rPr>
              <w:t xml:space="preserve"> </w:t>
            </w:r>
            <w:r w:rsidR="00E6359A" w:rsidRPr="009B0356">
              <w:rPr>
                <w:rFonts w:ascii="Verdana" w:hAnsi="Verdana"/>
                <w:sz w:val="18"/>
                <w:szCs w:val="18"/>
                <w:lang w:val="sr-Latn-CS"/>
              </w:rPr>
              <w:t>WindSonic Option 3 Gill Instruments, Velika Britanija</w:t>
            </w:r>
          </w:p>
        </w:tc>
        <w:tc>
          <w:tcPr>
            <w:tcW w:w="889" w:type="dxa"/>
            <w:tcBorders>
              <w:top w:val="single" w:sz="8" w:space="0" w:color="auto"/>
              <w:left w:val="single" w:sz="18" w:space="0" w:color="auto"/>
              <w:bottom w:val="single" w:sz="8" w:space="0" w:color="auto"/>
            </w:tcBorders>
            <w:shd w:val="clear" w:color="auto" w:fill="auto"/>
          </w:tcPr>
          <w:p w:rsidR="00E6359A" w:rsidRPr="009B0356" w:rsidRDefault="00E6359A" w:rsidP="00E6359A">
            <w:pPr>
              <w:jc w:val="center"/>
              <w:rPr>
                <w:rFonts w:ascii="Verdana" w:hAnsi="Verdana"/>
                <w:sz w:val="18"/>
                <w:szCs w:val="18"/>
                <w:lang w:val="sr-Latn-RS"/>
              </w:rPr>
            </w:pPr>
            <w:r w:rsidRPr="009B0356">
              <w:rPr>
                <w:rFonts w:ascii="Verdana" w:hAnsi="Verdana"/>
                <w:sz w:val="18"/>
                <w:szCs w:val="18"/>
                <w:lang w:val="sr-Latn-RS"/>
              </w:rPr>
              <w:t>1</w:t>
            </w:r>
          </w:p>
        </w:tc>
        <w:tc>
          <w:tcPr>
            <w:tcW w:w="1541" w:type="dxa"/>
            <w:tcBorders>
              <w:top w:val="single" w:sz="8"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Cyrl-RS"/>
              </w:rPr>
            </w:pPr>
          </w:p>
        </w:tc>
        <w:tc>
          <w:tcPr>
            <w:tcW w:w="1861" w:type="dxa"/>
            <w:tcBorders>
              <w:top w:val="single" w:sz="8" w:space="0" w:color="auto"/>
              <w:left w:val="single" w:sz="18" w:space="0" w:color="auto"/>
              <w:bottom w:val="single" w:sz="8" w:space="0" w:color="auto"/>
              <w:right w:val="single" w:sz="18" w:space="0" w:color="000000"/>
            </w:tcBorders>
          </w:tcPr>
          <w:p w:rsidR="00E6359A" w:rsidRPr="009B0356" w:rsidRDefault="00E6359A" w:rsidP="00E6359A">
            <w:pPr>
              <w:jc w:val="center"/>
              <w:rPr>
                <w:rFonts w:ascii="Verdana" w:hAnsi="Verdana"/>
                <w:sz w:val="18"/>
                <w:szCs w:val="18"/>
                <w:lang w:val="sr-Cyrl-RS"/>
              </w:rPr>
            </w:pPr>
          </w:p>
        </w:tc>
        <w:tc>
          <w:tcPr>
            <w:tcW w:w="1649" w:type="dxa"/>
            <w:tcBorders>
              <w:top w:val="single" w:sz="8" w:space="0" w:color="auto"/>
              <w:left w:val="single" w:sz="18" w:space="0" w:color="000000"/>
              <w:bottom w:val="single" w:sz="8" w:space="0" w:color="auto"/>
            </w:tcBorders>
          </w:tcPr>
          <w:p w:rsidR="00E6359A" w:rsidRPr="009B0356" w:rsidRDefault="00E6359A" w:rsidP="00E6359A">
            <w:pPr>
              <w:jc w:val="center"/>
              <w:rPr>
                <w:rFonts w:ascii="Verdana" w:hAnsi="Verdana"/>
                <w:sz w:val="18"/>
                <w:szCs w:val="18"/>
                <w:lang w:val="sr-Cyrl-RS"/>
              </w:rPr>
            </w:pPr>
          </w:p>
        </w:tc>
        <w:tc>
          <w:tcPr>
            <w:tcW w:w="2178" w:type="dxa"/>
            <w:tcBorders>
              <w:top w:val="single" w:sz="8" w:space="0" w:color="auto"/>
              <w:left w:val="single" w:sz="18" w:space="0" w:color="auto"/>
              <w:bottom w:val="single" w:sz="8" w:space="0" w:color="auto"/>
            </w:tcBorders>
          </w:tcPr>
          <w:p w:rsidR="00E6359A" w:rsidRPr="009B0356" w:rsidRDefault="00E6359A" w:rsidP="00E6359A">
            <w:pPr>
              <w:jc w:val="center"/>
              <w:rPr>
                <w:rFonts w:ascii="Verdana" w:hAnsi="Verdana"/>
                <w:sz w:val="18"/>
                <w:szCs w:val="18"/>
                <w:lang w:val="sr-Cyrl-RS"/>
              </w:rPr>
            </w:pPr>
          </w:p>
        </w:tc>
      </w:tr>
      <w:tr w:rsidR="00E6359A" w:rsidRPr="009B0356" w:rsidTr="00E6359A">
        <w:trPr>
          <w:trHeight w:val="320"/>
        </w:trPr>
        <w:tc>
          <w:tcPr>
            <w:tcW w:w="11538" w:type="dxa"/>
            <w:gridSpan w:val="7"/>
            <w:tcBorders>
              <w:top w:val="single" w:sz="18" w:space="0" w:color="000000"/>
              <w:bottom w:val="single" w:sz="18" w:space="0" w:color="000000"/>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UKUPNO, bez PDV-a</w:t>
            </w:r>
          </w:p>
        </w:tc>
        <w:tc>
          <w:tcPr>
            <w:tcW w:w="2178" w:type="dxa"/>
            <w:tcBorders>
              <w:top w:val="single" w:sz="18" w:space="0" w:color="000000"/>
              <w:left w:val="single" w:sz="18" w:space="0" w:color="auto"/>
              <w:bottom w:val="single" w:sz="18" w:space="0" w:color="000000"/>
            </w:tcBorders>
          </w:tcPr>
          <w:p w:rsidR="00E6359A" w:rsidRPr="009B0356" w:rsidRDefault="00E6359A" w:rsidP="00E6359A">
            <w:pPr>
              <w:jc w:val="center"/>
              <w:rPr>
                <w:rFonts w:ascii="Verdana" w:hAnsi="Verdana"/>
                <w:sz w:val="18"/>
                <w:szCs w:val="18"/>
                <w:lang w:val="sr-Cyrl-RS"/>
              </w:rPr>
            </w:pPr>
          </w:p>
        </w:tc>
      </w:tr>
      <w:tr w:rsidR="00E6359A" w:rsidRPr="009B0356" w:rsidTr="00E6359A">
        <w:trPr>
          <w:trHeight w:val="225"/>
        </w:trPr>
        <w:tc>
          <w:tcPr>
            <w:tcW w:w="11538" w:type="dxa"/>
            <w:gridSpan w:val="7"/>
            <w:tcBorders>
              <w:top w:val="single" w:sz="18" w:space="0" w:color="000000"/>
              <w:bottom w:val="single" w:sz="18" w:space="0" w:color="000000"/>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PDV</w:t>
            </w:r>
          </w:p>
        </w:tc>
        <w:tc>
          <w:tcPr>
            <w:tcW w:w="2178" w:type="dxa"/>
            <w:tcBorders>
              <w:top w:val="single" w:sz="18" w:space="0" w:color="000000"/>
              <w:left w:val="single" w:sz="18" w:space="0" w:color="auto"/>
              <w:bottom w:val="single" w:sz="18" w:space="0" w:color="000000"/>
            </w:tcBorders>
          </w:tcPr>
          <w:p w:rsidR="00E6359A" w:rsidRPr="009B0356" w:rsidRDefault="00E6359A" w:rsidP="00E6359A">
            <w:pPr>
              <w:jc w:val="center"/>
              <w:rPr>
                <w:rFonts w:ascii="Verdana" w:hAnsi="Verdana"/>
                <w:sz w:val="18"/>
                <w:szCs w:val="18"/>
                <w:lang w:val="sr-Cyrl-RS"/>
              </w:rPr>
            </w:pPr>
          </w:p>
        </w:tc>
      </w:tr>
      <w:tr w:rsidR="00E6359A" w:rsidRPr="009B0356" w:rsidTr="00E6359A">
        <w:trPr>
          <w:trHeight w:val="243"/>
        </w:trPr>
        <w:tc>
          <w:tcPr>
            <w:tcW w:w="11538" w:type="dxa"/>
            <w:gridSpan w:val="7"/>
            <w:tcBorders>
              <w:top w:val="single" w:sz="18" w:space="0" w:color="000000"/>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UKUPNO, sa PDV-om</w:t>
            </w:r>
          </w:p>
        </w:tc>
        <w:tc>
          <w:tcPr>
            <w:tcW w:w="2178" w:type="dxa"/>
            <w:tcBorders>
              <w:top w:val="single" w:sz="18" w:space="0" w:color="000000"/>
              <w:left w:val="single" w:sz="18" w:space="0" w:color="auto"/>
            </w:tcBorders>
          </w:tcPr>
          <w:p w:rsidR="00E6359A" w:rsidRPr="009B0356" w:rsidRDefault="00E6359A" w:rsidP="00E6359A">
            <w:pPr>
              <w:jc w:val="center"/>
              <w:rPr>
                <w:rFonts w:ascii="Verdana" w:hAnsi="Verdana"/>
                <w:sz w:val="18"/>
                <w:szCs w:val="18"/>
                <w:lang w:val="sr-Cyrl-RS"/>
              </w:rPr>
            </w:pPr>
          </w:p>
        </w:tc>
      </w:tr>
    </w:tbl>
    <w:p w:rsidR="00E6359A" w:rsidRPr="009B0356" w:rsidRDefault="00E6359A" w:rsidP="00E6359A">
      <w:pPr>
        <w:jc w:val="both"/>
        <w:rPr>
          <w:rFonts w:ascii="Verdana" w:hAnsi="Verdana"/>
          <w:b/>
          <w:i/>
          <w:sz w:val="22"/>
          <w:szCs w:val="22"/>
          <w:lang w:val="sr-Cyrl-RS"/>
        </w:rPr>
      </w:pPr>
    </w:p>
    <w:p w:rsidR="00E6359A" w:rsidRDefault="00E6359A" w:rsidP="00E6359A">
      <w:pPr>
        <w:widowControl w:val="0"/>
        <w:ind w:right="394"/>
        <w:jc w:val="both"/>
        <w:rPr>
          <w:rFonts w:ascii="Verdana" w:hAnsi="Verdana"/>
          <w:b/>
          <w:sz w:val="22"/>
          <w:szCs w:val="22"/>
          <w:lang w:val="sr-Cyrl-RS"/>
        </w:rPr>
      </w:pPr>
    </w:p>
    <w:p w:rsidR="00E6359A" w:rsidRPr="009B0356" w:rsidRDefault="00E6359A" w:rsidP="00E6359A">
      <w:pPr>
        <w:widowControl w:val="0"/>
        <w:ind w:right="394"/>
        <w:jc w:val="both"/>
        <w:rPr>
          <w:rFonts w:ascii="Verdana" w:hAnsi="Verdana"/>
          <w:b/>
          <w:sz w:val="22"/>
          <w:szCs w:val="22"/>
          <w:lang w:val="sr-Latn-RS"/>
        </w:rPr>
      </w:pPr>
      <w:r w:rsidRPr="009B0356">
        <w:rPr>
          <w:rFonts w:ascii="Verdana" w:hAnsi="Verdana"/>
          <w:b/>
          <w:sz w:val="22"/>
          <w:szCs w:val="22"/>
          <w:lang w:val="sr-Latn-RS"/>
        </w:rPr>
        <w:t>1</w:t>
      </w:r>
      <w:r>
        <w:rPr>
          <w:rFonts w:ascii="Verdana" w:hAnsi="Verdana"/>
          <w:b/>
          <w:sz w:val="22"/>
          <w:szCs w:val="22"/>
          <w:lang w:val="sr-Latn-RS"/>
        </w:rPr>
        <w:t>0</w:t>
      </w:r>
      <w:r w:rsidRPr="009B0356">
        <w:rPr>
          <w:rFonts w:ascii="Verdana" w:hAnsi="Verdana"/>
          <w:b/>
          <w:sz w:val="22"/>
          <w:szCs w:val="22"/>
          <w:lang w:val="sr-Latn-RS"/>
        </w:rPr>
        <w:t>.</w:t>
      </w:r>
      <w:r w:rsidRPr="009B0356">
        <w:rPr>
          <w:rFonts w:ascii="Verdana" w:hAnsi="Verdana"/>
          <w:b/>
          <w:sz w:val="22"/>
          <w:szCs w:val="22"/>
          <w:lang w:val="sr-Cyrl-CS"/>
        </w:rPr>
        <w:t xml:space="preserve"> Централна јединица за прикупљање и обраду података са аутом</w:t>
      </w:r>
      <w:r w:rsidRPr="009B0356">
        <w:rPr>
          <w:rFonts w:ascii="Verdana" w:hAnsi="Verdana"/>
          <w:b/>
          <w:sz w:val="22"/>
          <w:szCs w:val="22"/>
          <w:lang w:val="sr-Latn-RS"/>
        </w:rPr>
        <w:t>a</w:t>
      </w:r>
      <w:r w:rsidRPr="009B0356">
        <w:rPr>
          <w:rFonts w:ascii="Verdana" w:hAnsi="Verdana"/>
          <w:b/>
          <w:sz w:val="22"/>
          <w:szCs w:val="22"/>
          <w:lang w:val="sr-Cyrl-CS"/>
        </w:rPr>
        <w:t>тских станица</w:t>
      </w:r>
      <w:r w:rsidRPr="009B0356">
        <w:rPr>
          <w:rFonts w:ascii="Verdana" w:hAnsi="Verdana"/>
          <w:b/>
          <w:sz w:val="22"/>
          <w:szCs w:val="22"/>
          <w:lang w:val="sr-Latn-RS"/>
        </w:rPr>
        <w:t xml:space="preserve"> (услуга одржавања)</w:t>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95"/>
        <w:gridCol w:w="3456"/>
        <w:gridCol w:w="1440"/>
        <w:gridCol w:w="2160"/>
        <w:gridCol w:w="2070"/>
        <w:gridCol w:w="2430"/>
      </w:tblGrid>
      <w:tr w:rsidR="00E6359A" w:rsidRPr="009B0356" w:rsidTr="00E6359A">
        <w:trPr>
          <w:trHeight w:val="522"/>
        </w:trPr>
        <w:tc>
          <w:tcPr>
            <w:tcW w:w="847"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textAlignment w:val="top"/>
              <w:rPr>
                <w:rFonts w:ascii="Verdana" w:hAnsi="Verdana"/>
                <w:b/>
                <w:i/>
                <w:sz w:val="18"/>
                <w:szCs w:val="18"/>
                <w:lang w:val="sr-Latn-RS"/>
              </w:rPr>
            </w:pPr>
            <w:r w:rsidRPr="009B0356">
              <w:rPr>
                <w:rFonts w:ascii="Verdana" w:hAnsi="Verdana"/>
                <w:b/>
                <w:i/>
                <w:sz w:val="18"/>
                <w:szCs w:val="18"/>
                <w:lang w:val="sr-Latn-RS"/>
              </w:rPr>
              <w:t>Redni broj</w:t>
            </w:r>
          </w:p>
        </w:tc>
        <w:tc>
          <w:tcPr>
            <w:tcW w:w="1295"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textAlignment w:val="top"/>
              <w:rPr>
                <w:rFonts w:ascii="Verdana" w:hAnsi="Verdana"/>
                <w:b/>
                <w:i/>
                <w:sz w:val="18"/>
                <w:szCs w:val="18"/>
                <w:lang w:val="sr-Latn-RS"/>
              </w:rPr>
            </w:pPr>
            <w:r w:rsidRPr="009B0356">
              <w:rPr>
                <w:rFonts w:ascii="Verdana" w:hAnsi="Verdana"/>
                <w:b/>
                <w:i/>
                <w:sz w:val="18"/>
                <w:szCs w:val="18"/>
                <w:lang w:val="sr-Latn-RS"/>
              </w:rPr>
              <w:t>Usluga</w:t>
            </w:r>
          </w:p>
        </w:tc>
        <w:tc>
          <w:tcPr>
            <w:tcW w:w="3456"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textAlignment w:val="top"/>
              <w:rPr>
                <w:rFonts w:ascii="Verdana" w:hAnsi="Verdana"/>
                <w:b/>
                <w:i/>
                <w:sz w:val="18"/>
                <w:szCs w:val="18"/>
                <w:lang w:val="sr-Latn-RS"/>
              </w:rPr>
            </w:pPr>
            <w:r w:rsidRPr="009B0356">
              <w:rPr>
                <w:rFonts w:ascii="Verdana" w:hAnsi="Verdana"/>
                <w:b/>
                <w:i/>
                <w:sz w:val="18"/>
                <w:szCs w:val="18"/>
                <w:lang w:val="sr-Latn-RS"/>
              </w:rPr>
              <w:t>Specifikacija usluge</w:t>
            </w:r>
          </w:p>
        </w:tc>
        <w:tc>
          <w:tcPr>
            <w:tcW w:w="1440"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textAlignment w:val="top"/>
              <w:rPr>
                <w:rFonts w:ascii="Verdana" w:hAnsi="Verdana"/>
                <w:b/>
                <w:i/>
                <w:sz w:val="18"/>
                <w:szCs w:val="18"/>
                <w:lang w:val="sr-Latn-RS"/>
              </w:rPr>
            </w:pPr>
            <w:r w:rsidRPr="009B0356">
              <w:rPr>
                <w:rFonts w:ascii="Verdana" w:hAnsi="Verdana"/>
                <w:b/>
                <w:i/>
                <w:sz w:val="18"/>
                <w:szCs w:val="18"/>
                <w:lang w:val="sr-Latn-RS"/>
              </w:rPr>
              <w:t>Dinamika</w:t>
            </w:r>
          </w:p>
        </w:tc>
        <w:tc>
          <w:tcPr>
            <w:tcW w:w="2160"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RS"/>
              </w:rPr>
              <w:t>Jedinična c</w:t>
            </w:r>
            <w:r w:rsidRPr="009B0356">
              <w:rPr>
                <w:rFonts w:ascii="Verdana" w:hAnsi="Verdana"/>
                <w:b/>
                <w:i/>
                <w:sz w:val="18"/>
                <w:szCs w:val="18"/>
                <w:lang w:val="sr-Cyrl-CS"/>
              </w:rPr>
              <w:t>ena uslug</w:t>
            </w:r>
            <w:r w:rsidRPr="009B0356">
              <w:rPr>
                <w:rFonts w:ascii="Verdana" w:hAnsi="Verdana"/>
                <w:b/>
                <w:i/>
                <w:sz w:val="18"/>
                <w:szCs w:val="18"/>
                <w:lang w:val="sr-Latn-RS"/>
              </w:rPr>
              <w:t>e</w:t>
            </w:r>
            <w:r w:rsidRPr="009B0356">
              <w:rPr>
                <w:rFonts w:ascii="Verdana" w:hAnsi="Verdana"/>
                <w:b/>
                <w:i/>
                <w:sz w:val="18"/>
                <w:szCs w:val="18"/>
                <w:lang w:val="sr-Cyrl-CS"/>
              </w:rPr>
              <w:t xml:space="preserve"> bez PDV-a</w:t>
            </w:r>
          </w:p>
        </w:tc>
        <w:tc>
          <w:tcPr>
            <w:tcW w:w="2070" w:type="dxa"/>
            <w:tcBorders>
              <w:top w:val="single" w:sz="18" w:space="0" w:color="auto"/>
              <w:left w:val="single" w:sz="18" w:space="0" w:color="auto"/>
              <w:bottom w:val="single" w:sz="18" w:space="0" w:color="auto"/>
              <w:right w:val="single" w:sz="18" w:space="0" w:color="000000"/>
            </w:tcBorders>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Cyrl-CS"/>
              </w:rPr>
              <w:t>PDV</w:t>
            </w:r>
          </w:p>
        </w:tc>
        <w:tc>
          <w:tcPr>
            <w:tcW w:w="2430"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Ukupna cena usluge sa PDV-om</w:t>
            </w:r>
          </w:p>
        </w:tc>
      </w:tr>
      <w:tr w:rsidR="00E6359A" w:rsidRPr="009B0356" w:rsidTr="00E6359A">
        <w:trPr>
          <w:trHeight w:val="656"/>
        </w:trPr>
        <w:tc>
          <w:tcPr>
            <w:tcW w:w="847" w:type="dxa"/>
            <w:vMerge w:val="restart"/>
            <w:tcBorders>
              <w:left w:val="single" w:sz="18" w:space="0" w:color="auto"/>
              <w:right w:val="single" w:sz="18" w:space="0" w:color="auto"/>
            </w:tcBorders>
            <w:shd w:val="clear" w:color="auto" w:fill="auto"/>
          </w:tcPr>
          <w:p w:rsidR="00E6359A" w:rsidRPr="009B0356" w:rsidRDefault="00E6359A" w:rsidP="00E6359A">
            <w:pPr>
              <w:textAlignment w:val="top"/>
              <w:rPr>
                <w:rFonts w:ascii="Verdana" w:hAnsi="Verdana"/>
                <w:b/>
                <w:sz w:val="18"/>
                <w:szCs w:val="18"/>
                <w:lang w:val="sr-Cyrl-CS"/>
              </w:rPr>
            </w:pPr>
            <w:r w:rsidRPr="009B0356">
              <w:rPr>
                <w:rFonts w:ascii="Verdana" w:hAnsi="Verdana"/>
                <w:b/>
                <w:sz w:val="18"/>
                <w:szCs w:val="18"/>
                <w:lang w:val="sr-Cyrl-CS"/>
              </w:rPr>
              <w:t>1.</w:t>
            </w:r>
          </w:p>
        </w:tc>
        <w:tc>
          <w:tcPr>
            <w:tcW w:w="1295" w:type="dxa"/>
            <w:vMerge w:val="restart"/>
            <w:tcBorders>
              <w:left w:val="single" w:sz="18" w:space="0" w:color="auto"/>
              <w:right w:val="single" w:sz="18" w:space="0" w:color="auto"/>
            </w:tcBorders>
            <w:shd w:val="clear" w:color="auto" w:fill="auto"/>
          </w:tcPr>
          <w:p w:rsidR="00E6359A" w:rsidRPr="009B0356" w:rsidRDefault="00E6359A" w:rsidP="00E6359A">
            <w:pPr>
              <w:textAlignment w:val="top"/>
              <w:rPr>
                <w:rFonts w:ascii="Verdana" w:hAnsi="Verdana"/>
                <w:b/>
                <w:i/>
                <w:sz w:val="18"/>
                <w:szCs w:val="18"/>
                <w:lang w:val="sr-Latn-RS"/>
              </w:rPr>
            </w:pPr>
            <w:r w:rsidRPr="009B0356">
              <w:rPr>
                <w:rFonts w:ascii="Verdana" w:hAnsi="Verdana"/>
                <w:b/>
                <w:i/>
                <w:sz w:val="18"/>
                <w:szCs w:val="18"/>
                <w:lang w:val="sr-Latn-RS"/>
              </w:rPr>
              <w:t>Tekuće usluge</w:t>
            </w:r>
          </w:p>
        </w:tc>
        <w:tc>
          <w:tcPr>
            <w:tcW w:w="3456" w:type="dxa"/>
            <w:tcBorders>
              <w:left w:val="single" w:sz="18" w:space="0" w:color="auto"/>
              <w:right w:val="single" w:sz="18" w:space="0" w:color="auto"/>
            </w:tcBorders>
            <w:shd w:val="clear" w:color="auto" w:fill="auto"/>
          </w:tcPr>
          <w:p w:rsidR="00E6359A" w:rsidRPr="009B0356" w:rsidRDefault="00E6359A" w:rsidP="00E6359A">
            <w:pPr>
              <w:jc w:val="both"/>
              <w:textAlignment w:val="top"/>
              <w:rPr>
                <w:rFonts w:ascii="Verdana" w:hAnsi="Verdana"/>
                <w:sz w:val="18"/>
                <w:szCs w:val="18"/>
                <w:lang w:val="sr-Latn-CS"/>
              </w:rPr>
            </w:pPr>
            <w:r w:rsidRPr="009B0356">
              <w:rPr>
                <w:rFonts w:ascii="Verdana" w:hAnsi="Verdana"/>
                <w:sz w:val="18"/>
                <w:szCs w:val="18"/>
                <w:lang w:val="sr-Latn-CS"/>
              </w:rPr>
              <w:t>Podrška za korisnike programa u konfigurisanju i korišćenju programa</w:t>
            </w:r>
          </w:p>
        </w:tc>
        <w:tc>
          <w:tcPr>
            <w:tcW w:w="1440" w:type="dxa"/>
            <w:vMerge w:val="restart"/>
            <w:tcBorders>
              <w:left w:val="single" w:sz="18" w:space="0" w:color="auto"/>
              <w:right w:val="single" w:sz="18" w:space="0" w:color="auto"/>
            </w:tcBorders>
            <w:shd w:val="clear" w:color="auto" w:fill="auto"/>
          </w:tcPr>
          <w:p w:rsidR="00E6359A" w:rsidRPr="009B0356" w:rsidRDefault="00E6359A" w:rsidP="00E6359A">
            <w:pPr>
              <w:textAlignment w:val="top"/>
              <w:rPr>
                <w:rFonts w:ascii="Verdana" w:hAnsi="Verdana"/>
                <w:sz w:val="18"/>
                <w:szCs w:val="18"/>
                <w:lang w:val="sr-Latn-RS"/>
              </w:rPr>
            </w:pPr>
            <w:r w:rsidRPr="009B0356">
              <w:rPr>
                <w:rFonts w:ascii="Verdana" w:hAnsi="Verdana"/>
                <w:sz w:val="18"/>
                <w:szCs w:val="18"/>
                <w:lang w:val="sr-Latn-RS"/>
              </w:rPr>
              <w:t>Svakodnevno</w:t>
            </w:r>
          </w:p>
        </w:tc>
        <w:tc>
          <w:tcPr>
            <w:tcW w:w="2160" w:type="dxa"/>
            <w:tcBorders>
              <w:left w:val="single" w:sz="18" w:space="0" w:color="auto"/>
              <w:right w:val="single" w:sz="18" w:space="0" w:color="auto"/>
            </w:tcBorders>
          </w:tcPr>
          <w:p w:rsidR="00E6359A" w:rsidRPr="009B0356" w:rsidRDefault="00E6359A" w:rsidP="00E6359A">
            <w:pPr>
              <w:textAlignment w:val="top"/>
              <w:rPr>
                <w:rFonts w:ascii="Verdana" w:hAnsi="Verdana"/>
                <w:sz w:val="18"/>
                <w:szCs w:val="18"/>
                <w:lang w:val="sr-Latn-RS"/>
              </w:rPr>
            </w:pPr>
          </w:p>
        </w:tc>
        <w:tc>
          <w:tcPr>
            <w:tcW w:w="2070" w:type="dxa"/>
            <w:tcBorders>
              <w:left w:val="single" w:sz="18" w:space="0" w:color="auto"/>
              <w:right w:val="single" w:sz="18" w:space="0" w:color="000000"/>
            </w:tcBorders>
          </w:tcPr>
          <w:p w:rsidR="00E6359A" w:rsidRPr="009B0356" w:rsidRDefault="00E6359A" w:rsidP="00E6359A">
            <w:pPr>
              <w:textAlignment w:val="top"/>
              <w:rPr>
                <w:rFonts w:ascii="Verdana" w:hAnsi="Verdana"/>
                <w:sz w:val="18"/>
                <w:szCs w:val="18"/>
                <w:lang w:val="sr-Latn-RS"/>
              </w:rPr>
            </w:pPr>
          </w:p>
        </w:tc>
        <w:tc>
          <w:tcPr>
            <w:tcW w:w="2430" w:type="dxa"/>
            <w:tcBorders>
              <w:left w:val="single" w:sz="18" w:space="0" w:color="000000"/>
              <w:right w:val="single" w:sz="18" w:space="0" w:color="auto"/>
            </w:tcBorders>
          </w:tcPr>
          <w:p w:rsidR="00E6359A" w:rsidRPr="009B0356" w:rsidRDefault="00E6359A" w:rsidP="00E6359A">
            <w:pPr>
              <w:textAlignment w:val="top"/>
              <w:rPr>
                <w:rFonts w:ascii="Verdana" w:hAnsi="Verdana"/>
                <w:sz w:val="18"/>
                <w:szCs w:val="18"/>
                <w:lang w:val="sr-Latn-RS"/>
              </w:rPr>
            </w:pPr>
          </w:p>
        </w:tc>
      </w:tr>
      <w:tr w:rsidR="00E6359A" w:rsidRPr="009B0356" w:rsidTr="00E6359A">
        <w:trPr>
          <w:trHeight w:val="145"/>
        </w:trPr>
        <w:tc>
          <w:tcPr>
            <w:tcW w:w="847" w:type="dxa"/>
            <w:vMerge/>
            <w:tcBorders>
              <w:left w:val="single" w:sz="18" w:space="0" w:color="auto"/>
              <w:right w:val="single" w:sz="18" w:space="0" w:color="auto"/>
            </w:tcBorders>
            <w:shd w:val="clear" w:color="auto" w:fill="auto"/>
          </w:tcPr>
          <w:p w:rsidR="00E6359A" w:rsidRPr="009B0356" w:rsidRDefault="00E6359A" w:rsidP="00E6359A">
            <w:pPr>
              <w:textAlignment w:val="top"/>
              <w:rPr>
                <w:rFonts w:ascii="Verdana" w:hAnsi="Verdana"/>
                <w:sz w:val="18"/>
                <w:szCs w:val="18"/>
                <w:lang w:val="sr-Latn-CS"/>
              </w:rPr>
            </w:pPr>
          </w:p>
        </w:tc>
        <w:tc>
          <w:tcPr>
            <w:tcW w:w="1295" w:type="dxa"/>
            <w:vMerge/>
            <w:tcBorders>
              <w:left w:val="single" w:sz="18" w:space="0" w:color="auto"/>
              <w:right w:val="single" w:sz="18" w:space="0" w:color="auto"/>
            </w:tcBorders>
            <w:shd w:val="clear" w:color="auto" w:fill="auto"/>
          </w:tcPr>
          <w:p w:rsidR="00E6359A" w:rsidRPr="009B0356" w:rsidRDefault="00E6359A" w:rsidP="00E6359A">
            <w:pPr>
              <w:textAlignment w:val="top"/>
              <w:rPr>
                <w:rFonts w:ascii="Verdana" w:hAnsi="Verdana"/>
                <w:b/>
                <w:i/>
                <w:sz w:val="18"/>
                <w:szCs w:val="18"/>
                <w:lang w:val="sr-Latn-CS"/>
              </w:rPr>
            </w:pPr>
          </w:p>
        </w:tc>
        <w:tc>
          <w:tcPr>
            <w:tcW w:w="3456" w:type="dxa"/>
            <w:tcBorders>
              <w:left w:val="single" w:sz="18" w:space="0" w:color="auto"/>
              <w:right w:val="single" w:sz="18" w:space="0" w:color="auto"/>
            </w:tcBorders>
            <w:shd w:val="clear" w:color="auto" w:fill="auto"/>
          </w:tcPr>
          <w:p w:rsidR="00E6359A" w:rsidRPr="009B0356" w:rsidRDefault="00E6359A" w:rsidP="00E6359A">
            <w:pPr>
              <w:jc w:val="both"/>
              <w:textAlignment w:val="top"/>
              <w:rPr>
                <w:rFonts w:ascii="Verdana" w:hAnsi="Verdana"/>
                <w:sz w:val="18"/>
                <w:szCs w:val="18"/>
                <w:lang w:val="sr-Latn-CS"/>
              </w:rPr>
            </w:pPr>
            <w:r w:rsidRPr="009B0356">
              <w:rPr>
                <w:rFonts w:ascii="Verdana" w:hAnsi="Verdana"/>
                <w:sz w:val="18"/>
                <w:szCs w:val="18"/>
                <w:lang w:val="sr-Latn-CS"/>
              </w:rPr>
              <w:t>Redovna – jednom mesečno – provera konzistentnosti baze podataka, njena optimizacija, kreiranje i provera konzistentnosti “back-up” baze podataka</w:t>
            </w:r>
          </w:p>
        </w:tc>
        <w:tc>
          <w:tcPr>
            <w:tcW w:w="1440" w:type="dxa"/>
            <w:vMerge/>
            <w:tcBorders>
              <w:left w:val="single" w:sz="18" w:space="0" w:color="auto"/>
              <w:right w:val="single" w:sz="18" w:space="0" w:color="auto"/>
            </w:tcBorders>
            <w:shd w:val="clear" w:color="auto" w:fill="auto"/>
          </w:tcPr>
          <w:p w:rsidR="00E6359A" w:rsidRPr="009B0356" w:rsidRDefault="00E6359A" w:rsidP="00E6359A">
            <w:pPr>
              <w:textAlignment w:val="top"/>
              <w:rPr>
                <w:rFonts w:ascii="Verdana" w:hAnsi="Verdana"/>
                <w:sz w:val="18"/>
                <w:szCs w:val="18"/>
                <w:lang w:val="sr-Latn-CS"/>
              </w:rPr>
            </w:pPr>
          </w:p>
        </w:tc>
        <w:tc>
          <w:tcPr>
            <w:tcW w:w="2160" w:type="dxa"/>
            <w:tcBorders>
              <w:left w:val="single" w:sz="18" w:space="0" w:color="auto"/>
              <w:right w:val="single" w:sz="18" w:space="0" w:color="auto"/>
            </w:tcBorders>
          </w:tcPr>
          <w:p w:rsidR="00E6359A" w:rsidRPr="009B0356" w:rsidRDefault="00E6359A" w:rsidP="00E6359A">
            <w:pPr>
              <w:textAlignment w:val="top"/>
              <w:rPr>
                <w:rFonts w:ascii="Verdana" w:hAnsi="Verdana"/>
                <w:sz w:val="18"/>
                <w:szCs w:val="18"/>
                <w:lang w:val="sr-Latn-CS"/>
              </w:rPr>
            </w:pPr>
          </w:p>
        </w:tc>
        <w:tc>
          <w:tcPr>
            <w:tcW w:w="2070" w:type="dxa"/>
            <w:tcBorders>
              <w:left w:val="single" w:sz="18" w:space="0" w:color="auto"/>
              <w:right w:val="single" w:sz="18" w:space="0" w:color="000000"/>
            </w:tcBorders>
          </w:tcPr>
          <w:p w:rsidR="00E6359A" w:rsidRPr="009B0356" w:rsidRDefault="00E6359A" w:rsidP="00E6359A">
            <w:pPr>
              <w:textAlignment w:val="top"/>
              <w:rPr>
                <w:rFonts w:ascii="Verdana" w:hAnsi="Verdana"/>
                <w:sz w:val="18"/>
                <w:szCs w:val="18"/>
                <w:lang w:val="sr-Latn-CS"/>
              </w:rPr>
            </w:pPr>
          </w:p>
        </w:tc>
        <w:tc>
          <w:tcPr>
            <w:tcW w:w="2430" w:type="dxa"/>
            <w:tcBorders>
              <w:left w:val="single" w:sz="18" w:space="0" w:color="000000"/>
              <w:right w:val="single" w:sz="18" w:space="0" w:color="auto"/>
            </w:tcBorders>
          </w:tcPr>
          <w:p w:rsidR="00E6359A" w:rsidRPr="009B0356" w:rsidRDefault="00E6359A" w:rsidP="00E6359A">
            <w:pPr>
              <w:textAlignment w:val="top"/>
              <w:rPr>
                <w:rFonts w:ascii="Verdana" w:hAnsi="Verdana"/>
                <w:sz w:val="18"/>
                <w:szCs w:val="18"/>
                <w:lang w:val="sr-Latn-CS"/>
              </w:rPr>
            </w:pPr>
          </w:p>
        </w:tc>
      </w:tr>
      <w:tr w:rsidR="00E6359A" w:rsidRPr="009B0356" w:rsidTr="00E6359A">
        <w:trPr>
          <w:trHeight w:val="145"/>
        </w:trPr>
        <w:tc>
          <w:tcPr>
            <w:tcW w:w="847" w:type="dxa"/>
            <w:vMerge/>
            <w:tcBorders>
              <w:left w:val="single" w:sz="18" w:space="0" w:color="auto"/>
              <w:right w:val="single" w:sz="18" w:space="0" w:color="auto"/>
            </w:tcBorders>
            <w:shd w:val="clear" w:color="auto" w:fill="auto"/>
          </w:tcPr>
          <w:p w:rsidR="00E6359A" w:rsidRPr="009B0356" w:rsidRDefault="00E6359A" w:rsidP="00E6359A">
            <w:pPr>
              <w:textAlignment w:val="top"/>
              <w:rPr>
                <w:rFonts w:ascii="Verdana" w:hAnsi="Verdana"/>
                <w:sz w:val="18"/>
                <w:szCs w:val="18"/>
                <w:lang w:val="sr-Latn-CS"/>
              </w:rPr>
            </w:pPr>
          </w:p>
        </w:tc>
        <w:tc>
          <w:tcPr>
            <w:tcW w:w="1295" w:type="dxa"/>
            <w:vMerge/>
            <w:tcBorders>
              <w:left w:val="single" w:sz="18" w:space="0" w:color="auto"/>
              <w:right w:val="single" w:sz="18" w:space="0" w:color="auto"/>
            </w:tcBorders>
            <w:shd w:val="clear" w:color="auto" w:fill="auto"/>
          </w:tcPr>
          <w:p w:rsidR="00E6359A" w:rsidRPr="009B0356" w:rsidRDefault="00E6359A" w:rsidP="00E6359A">
            <w:pPr>
              <w:textAlignment w:val="top"/>
              <w:rPr>
                <w:rFonts w:ascii="Verdana" w:hAnsi="Verdana"/>
                <w:b/>
                <w:i/>
                <w:sz w:val="18"/>
                <w:szCs w:val="18"/>
                <w:lang w:val="sr-Latn-CS"/>
              </w:rPr>
            </w:pPr>
          </w:p>
        </w:tc>
        <w:tc>
          <w:tcPr>
            <w:tcW w:w="3456" w:type="dxa"/>
            <w:tcBorders>
              <w:left w:val="single" w:sz="18" w:space="0" w:color="auto"/>
              <w:right w:val="single" w:sz="18" w:space="0" w:color="auto"/>
            </w:tcBorders>
            <w:shd w:val="clear" w:color="auto" w:fill="auto"/>
          </w:tcPr>
          <w:p w:rsidR="00E6359A" w:rsidRPr="009B0356" w:rsidRDefault="00E6359A" w:rsidP="00E6359A">
            <w:pPr>
              <w:jc w:val="both"/>
              <w:textAlignment w:val="top"/>
              <w:rPr>
                <w:rFonts w:ascii="Verdana" w:hAnsi="Verdana"/>
                <w:sz w:val="18"/>
                <w:szCs w:val="18"/>
                <w:lang w:val="sr-Latn-CS"/>
              </w:rPr>
            </w:pPr>
            <w:r w:rsidRPr="009B0356">
              <w:rPr>
                <w:rFonts w:ascii="Verdana" w:hAnsi="Verdana"/>
                <w:sz w:val="18"/>
                <w:szCs w:val="18"/>
                <w:lang w:val="sr-Latn-CS"/>
              </w:rPr>
              <w:t>Poboljšanja i izmene u programu i u njegovoj konfiguraciji.</w:t>
            </w:r>
          </w:p>
        </w:tc>
        <w:tc>
          <w:tcPr>
            <w:tcW w:w="1440" w:type="dxa"/>
            <w:vMerge/>
            <w:tcBorders>
              <w:left w:val="single" w:sz="18" w:space="0" w:color="auto"/>
              <w:right w:val="single" w:sz="18" w:space="0" w:color="auto"/>
            </w:tcBorders>
            <w:shd w:val="clear" w:color="auto" w:fill="auto"/>
          </w:tcPr>
          <w:p w:rsidR="00E6359A" w:rsidRPr="009B0356" w:rsidRDefault="00E6359A" w:rsidP="00E6359A">
            <w:pPr>
              <w:textAlignment w:val="top"/>
              <w:rPr>
                <w:rFonts w:ascii="Verdana" w:hAnsi="Verdana"/>
                <w:sz w:val="18"/>
                <w:szCs w:val="18"/>
                <w:lang w:val="sr-Latn-CS"/>
              </w:rPr>
            </w:pPr>
          </w:p>
        </w:tc>
        <w:tc>
          <w:tcPr>
            <w:tcW w:w="2160" w:type="dxa"/>
            <w:tcBorders>
              <w:left w:val="single" w:sz="18" w:space="0" w:color="auto"/>
              <w:right w:val="single" w:sz="18" w:space="0" w:color="auto"/>
            </w:tcBorders>
          </w:tcPr>
          <w:p w:rsidR="00E6359A" w:rsidRPr="009B0356" w:rsidRDefault="00E6359A" w:rsidP="00E6359A">
            <w:pPr>
              <w:textAlignment w:val="top"/>
              <w:rPr>
                <w:rFonts w:ascii="Verdana" w:hAnsi="Verdana"/>
                <w:sz w:val="18"/>
                <w:szCs w:val="18"/>
                <w:lang w:val="sr-Latn-CS"/>
              </w:rPr>
            </w:pPr>
          </w:p>
        </w:tc>
        <w:tc>
          <w:tcPr>
            <w:tcW w:w="2070" w:type="dxa"/>
            <w:tcBorders>
              <w:left w:val="single" w:sz="18" w:space="0" w:color="auto"/>
              <w:right w:val="single" w:sz="18" w:space="0" w:color="000000"/>
            </w:tcBorders>
          </w:tcPr>
          <w:p w:rsidR="00E6359A" w:rsidRPr="009B0356" w:rsidRDefault="00E6359A" w:rsidP="00E6359A">
            <w:pPr>
              <w:textAlignment w:val="top"/>
              <w:rPr>
                <w:rFonts w:ascii="Verdana" w:hAnsi="Verdana"/>
                <w:sz w:val="18"/>
                <w:szCs w:val="18"/>
                <w:lang w:val="sr-Latn-CS"/>
              </w:rPr>
            </w:pPr>
          </w:p>
        </w:tc>
        <w:tc>
          <w:tcPr>
            <w:tcW w:w="2430" w:type="dxa"/>
            <w:tcBorders>
              <w:left w:val="single" w:sz="18" w:space="0" w:color="000000"/>
              <w:right w:val="single" w:sz="18" w:space="0" w:color="auto"/>
            </w:tcBorders>
          </w:tcPr>
          <w:p w:rsidR="00E6359A" w:rsidRPr="009B0356" w:rsidRDefault="00E6359A" w:rsidP="00E6359A">
            <w:pPr>
              <w:textAlignment w:val="top"/>
              <w:rPr>
                <w:rFonts w:ascii="Verdana" w:hAnsi="Verdana"/>
                <w:sz w:val="18"/>
                <w:szCs w:val="18"/>
                <w:lang w:val="sr-Latn-CS"/>
              </w:rPr>
            </w:pPr>
          </w:p>
        </w:tc>
      </w:tr>
      <w:tr w:rsidR="00E6359A" w:rsidRPr="009B0356" w:rsidTr="00E6359A">
        <w:trPr>
          <w:trHeight w:val="958"/>
        </w:trPr>
        <w:tc>
          <w:tcPr>
            <w:tcW w:w="847" w:type="dxa"/>
            <w:vMerge/>
            <w:tcBorders>
              <w:left w:val="single" w:sz="18" w:space="0" w:color="auto"/>
              <w:bottom w:val="single" w:sz="18" w:space="0" w:color="auto"/>
              <w:right w:val="single" w:sz="18" w:space="0" w:color="auto"/>
            </w:tcBorders>
            <w:shd w:val="clear" w:color="auto" w:fill="auto"/>
          </w:tcPr>
          <w:p w:rsidR="00E6359A" w:rsidRPr="009B0356" w:rsidRDefault="00E6359A" w:rsidP="00E6359A">
            <w:pPr>
              <w:textAlignment w:val="top"/>
              <w:rPr>
                <w:rFonts w:ascii="Verdana" w:hAnsi="Verdana"/>
                <w:sz w:val="18"/>
                <w:szCs w:val="18"/>
                <w:lang w:val="sr-Latn-CS"/>
              </w:rPr>
            </w:pPr>
          </w:p>
        </w:tc>
        <w:tc>
          <w:tcPr>
            <w:tcW w:w="1295" w:type="dxa"/>
            <w:vMerge/>
            <w:tcBorders>
              <w:left w:val="single" w:sz="18" w:space="0" w:color="auto"/>
              <w:bottom w:val="single" w:sz="18" w:space="0" w:color="auto"/>
              <w:right w:val="single" w:sz="18" w:space="0" w:color="auto"/>
            </w:tcBorders>
            <w:shd w:val="clear" w:color="auto" w:fill="auto"/>
          </w:tcPr>
          <w:p w:rsidR="00E6359A" w:rsidRPr="009B0356" w:rsidRDefault="00E6359A" w:rsidP="00E6359A">
            <w:pPr>
              <w:textAlignment w:val="top"/>
              <w:rPr>
                <w:rFonts w:ascii="Verdana" w:hAnsi="Verdana"/>
                <w:b/>
                <w:i/>
                <w:sz w:val="18"/>
                <w:szCs w:val="18"/>
                <w:lang w:val="sr-Latn-CS"/>
              </w:rPr>
            </w:pPr>
          </w:p>
        </w:tc>
        <w:tc>
          <w:tcPr>
            <w:tcW w:w="3456"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both"/>
              <w:textAlignment w:val="top"/>
              <w:rPr>
                <w:rFonts w:ascii="Verdana" w:hAnsi="Verdana"/>
                <w:sz w:val="18"/>
                <w:szCs w:val="18"/>
                <w:lang w:val="sr-Latn-RS"/>
              </w:rPr>
            </w:pPr>
            <w:r w:rsidRPr="009B0356">
              <w:rPr>
                <w:rFonts w:ascii="Verdana" w:hAnsi="Verdana"/>
                <w:sz w:val="18"/>
                <w:szCs w:val="18"/>
                <w:lang w:val="sr-Cyrl-CS"/>
              </w:rPr>
              <w:t>Konsultacije za tumačenje rezultata merenja, statusa instrumenata, korekciju i optimizaciju prenosa podataka i sl.</w:t>
            </w:r>
          </w:p>
        </w:tc>
        <w:tc>
          <w:tcPr>
            <w:tcW w:w="1440" w:type="dxa"/>
            <w:vMerge/>
            <w:tcBorders>
              <w:left w:val="single" w:sz="18" w:space="0" w:color="auto"/>
              <w:bottom w:val="single" w:sz="18" w:space="0" w:color="auto"/>
              <w:right w:val="single" w:sz="18" w:space="0" w:color="auto"/>
            </w:tcBorders>
            <w:shd w:val="clear" w:color="auto" w:fill="auto"/>
          </w:tcPr>
          <w:p w:rsidR="00E6359A" w:rsidRPr="009B0356" w:rsidRDefault="00E6359A" w:rsidP="00E6359A">
            <w:pPr>
              <w:textAlignment w:val="top"/>
              <w:rPr>
                <w:rFonts w:ascii="Verdana" w:hAnsi="Verdana"/>
                <w:sz w:val="18"/>
                <w:szCs w:val="18"/>
                <w:lang w:val="sr-Latn-CS"/>
              </w:rPr>
            </w:pPr>
          </w:p>
        </w:tc>
        <w:tc>
          <w:tcPr>
            <w:tcW w:w="2160" w:type="dxa"/>
            <w:tcBorders>
              <w:left w:val="single" w:sz="18" w:space="0" w:color="auto"/>
              <w:bottom w:val="single" w:sz="18" w:space="0" w:color="auto"/>
              <w:right w:val="single" w:sz="18" w:space="0" w:color="auto"/>
            </w:tcBorders>
          </w:tcPr>
          <w:p w:rsidR="00E6359A" w:rsidRPr="009B0356" w:rsidRDefault="00E6359A" w:rsidP="00E6359A">
            <w:pPr>
              <w:textAlignment w:val="top"/>
              <w:rPr>
                <w:rFonts w:ascii="Verdana" w:hAnsi="Verdana"/>
                <w:sz w:val="18"/>
                <w:szCs w:val="18"/>
                <w:lang w:val="sr-Latn-CS"/>
              </w:rPr>
            </w:pPr>
          </w:p>
        </w:tc>
        <w:tc>
          <w:tcPr>
            <w:tcW w:w="2070" w:type="dxa"/>
            <w:tcBorders>
              <w:left w:val="single" w:sz="18" w:space="0" w:color="auto"/>
              <w:bottom w:val="single" w:sz="18" w:space="0" w:color="auto"/>
              <w:right w:val="single" w:sz="18" w:space="0" w:color="000000"/>
            </w:tcBorders>
          </w:tcPr>
          <w:p w:rsidR="00E6359A" w:rsidRPr="009B0356" w:rsidRDefault="00E6359A" w:rsidP="00E6359A">
            <w:pPr>
              <w:textAlignment w:val="top"/>
              <w:rPr>
                <w:rFonts w:ascii="Verdana" w:hAnsi="Verdana"/>
                <w:sz w:val="18"/>
                <w:szCs w:val="18"/>
                <w:lang w:val="sr-Latn-CS"/>
              </w:rPr>
            </w:pPr>
          </w:p>
        </w:tc>
        <w:tc>
          <w:tcPr>
            <w:tcW w:w="2430" w:type="dxa"/>
            <w:tcBorders>
              <w:left w:val="single" w:sz="18" w:space="0" w:color="000000"/>
              <w:bottom w:val="single" w:sz="18" w:space="0" w:color="auto"/>
              <w:right w:val="single" w:sz="18" w:space="0" w:color="auto"/>
            </w:tcBorders>
          </w:tcPr>
          <w:p w:rsidR="00E6359A" w:rsidRPr="009B0356" w:rsidRDefault="00E6359A" w:rsidP="00E6359A">
            <w:pPr>
              <w:textAlignment w:val="top"/>
              <w:rPr>
                <w:rFonts w:ascii="Verdana" w:hAnsi="Verdana"/>
                <w:sz w:val="18"/>
                <w:szCs w:val="18"/>
                <w:lang w:val="sr-Latn-CS"/>
              </w:rPr>
            </w:pPr>
          </w:p>
        </w:tc>
      </w:tr>
      <w:tr w:rsidR="00E6359A" w:rsidRPr="009B0356" w:rsidTr="00E6359A">
        <w:trPr>
          <w:trHeight w:val="656"/>
        </w:trPr>
        <w:tc>
          <w:tcPr>
            <w:tcW w:w="847"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textAlignment w:val="top"/>
              <w:rPr>
                <w:rFonts w:ascii="Verdana" w:hAnsi="Verdana"/>
                <w:b/>
                <w:sz w:val="18"/>
                <w:szCs w:val="18"/>
                <w:lang w:val="sr-Cyrl-CS"/>
              </w:rPr>
            </w:pPr>
            <w:r w:rsidRPr="009B0356">
              <w:rPr>
                <w:rFonts w:ascii="Verdana" w:hAnsi="Verdana"/>
                <w:b/>
                <w:sz w:val="18"/>
                <w:szCs w:val="18"/>
                <w:lang w:val="sr-Cyrl-CS"/>
              </w:rPr>
              <w:t>2.</w:t>
            </w:r>
          </w:p>
        </w:tc>
        <w:tc>
          <w:tcPr>
            <w:tcW w:w="1295"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textAlignment w:val="top"/>
              <w:rPr>
                <w:rFonts w:ascii="Verdana" w:hAnsi="Verdana"/>
                <w:b/>
                <w:i/>
                <w:sz w:val="18"/>
                <w:szCs w:val="18"/>
                <w:lang w:val="sr-Latn-RS"/>
              </w:rPr>
            </w:pPr>
            <w:r w:rsidRPr="009B0356">
              <w:rPr>
                <w:rFonts w:ascii="Verdana" w:hAnsi="Verdana"/>
                <w:b/>
                <w:i/>
                <w:sz w:val="18"/>
                <w:szCs w:val="18"/>
                <w:lang w:val="sr-Latn-RS"/>
              </w:rPr>
              <w:t>Ostale usluge</w:t>
            </w:r>
          </w:p>
        </w:tc>
        <w:tc>
          <w:tcPr>
            <w:tcW w:w="3456"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textAlignment w:val="top"/>
              <w:rPr>
                <w:rFonts w:ascii="Verdana" w:hAnsi="Verdana"/>
                <w:sz w:val="18"/>
                <w:szCs w:val="18"/>
                <w:lang w:val="sr-Latn-CS"/>
              </w:rPr>
            </w:pPr>
            <w:r w:rsidRPr="009B0356">
              <w:rPr>
                <w:rFonts w:ascii="Verdana" w:hAnsi="Verdana"/>
                <w:sz w:val="18"/>
                <w:szCs w:val="18"/>
                <w:lang w:val="sr-Latn-CS"/>
              </w:rPr>
              <w:t>Uvid u kompletnu konfiguraciju i</w:t>
            </w:r>
            <w:r w:rsidRPr="009B0356">
              <w:rPr>
                <w:rFonts w:ascii="Verdana" w:hAnsi="Verdana"/>
                <w:sz w:val="18"/>
                <w:szCs w:val="18"/>
                <w:lang w:val="sr-Cyrl-RS"/>
              </w:rPr>
              <w:t xml:space="preserve"> </w:t>
            </w:r>
            <w:r w:rsidRPr="009B0356">
              <w:rPr>
                <w:rFonts w:ascii="Verdana" w:hAnsi="Verdana"/>
                <w:sz w:val="18"/>
                <w:szCs w:val="18"/>
                <w:lang w:val="sr-Latn-RS"/>
              </w:rPr>
              <w:t xml:space="preserve">dostavljanje </w:t>
            </w:r>
            <w:r w:rsidRPr="009B0356">
              <w:rPr>
                <w:rFonts w:ascii="Verdana" w:hAnsi="Verdana"/>
                <w:sz w:val="18"/>
                <w:szCs w:val="18"/>
                <w:lang w:val="sr-Latn-CS"/>
              </w:rPr>
              <w:t xml:space="preserve">uputstva za korišćenje programa </w:t>
            </w:r>
          </w:p>
        </w:tc>
        <w:tc>
          <w:tcPr>
            <w:tcW w:w="1440"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textAlignment w:val="top"/>
              <w:rPr>
                <w:rFonts w:ascii="Verdana" w:hAnsi="Verdana"/>
                <w:sz w:val="18"/>
                <w:szCs w:val="18"/>
                <w:lang w:val="sr-Latn-RS"/>
              </w:rPr>
            </w:pPr>
            <w:r w:rsidRPr="009B0356">
              <w:rPr>
                <w:rFonts w:ascii="Verdana" w:hAnsi="Verdana"/>
                <w:sz w:val="18"/>
                <w:szCs w:val="18"/>
                <w:lang w:val="sr-Latn-RS"/>
              </w:rPr>
              <w:t>Jednokratno</w:t>
            </w:r>
          </w:p>
        </w:tc>
        <w:tc>
          <w:tcPr>
            <w:tcW w:w="2160"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textAlignment w:val="top"/>
              <w:rPr>
                <w:rFonts w:ascii="Verdana" w:hAnsi="Verdana"/>
                <w:sz w:val="18"/>
                <w:szCs w:val="18"/>
                <w:lang w:val="sr-Latn-RS"/>
              </w:rPr>
            </w:pPr>
          </w:p>
        </w:tc>
        <w:tc>
          <w:tcPr>
            <w:tcW w:w="2070" w:type="dxa"/>
            <w:tcBorders>
              <w:top w:val="single" w:sz="18" w:space="0" w:color="auto"/>
              <w:left w:val="single" w:sz="18" w:space="0" w:color="auto"/>
              <w:bottom w:val="single" w:sz="18" w:space="0" w:color="auto"/>
              <w:right w:val="single" w:sz="18" w:space="0" w:color="000000"/>
            </w:tcBorders>
          </w:tcPr>
          <w:p w:rsidR="00E6359A" w:rsidRPr="009B0356" w:rsidRDefault="00E6359A" w:rsidP="00E6359A">
            <w:pPr>
              <w:textAlignment w:val="top"/>
              <w:rPr>
                <w:rFonts w:ascii="Verdana" w:hAnsi="Verdana"/>
                <w:sz w:val="18"/>
                <w:szCs w:val="18"/>
                <w:lang w:val="sr-Latn-RS"/>
              </w:rPr>
            </w:pPr>
          </w:p>
        </w:tc>
        <w:tc>
          <w:tcPr>
            <w:tcW w:w="2430"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textAlignment w:val="top"/>
              <w:rPr>
                <w:rFonts w:ascii="Verdana" w:hAnsi="Verdana"/>
                <w:sz w:val="18"/>
                <w:szCs w:val="18"/>
                <w:lang w:val="sr-Latn-RS"/>
              </w:rPr>
            </w:pPr>
          </w:p>
        </w:tc>
      </w:tr>
      <w:tr w:rsidR="00E6359A" w:rsidRPr="009B0356" w:rsidTr="00E6359A">
        <w:trPr>
          <w:trHeight w:val="224"/>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textAlignment w:val="top"/>
              <w:rPr>
                <w:rFonts w:ascii="Verdana" w:hAnsi="Verdana"/>
                <w:sz w:val="18"/>
                <w:szCs w:val="18"/>
                <w:lang w:val="sr-Latn-RS"/>
              </w:rPr>
            </w:pPr>
            <w:r w:rsidRPr="009B0356">
              <w:rPr>
                <w:rFonts w:ascii="Verdana" w:hAnsi="Verdana"/>
                <w:b/>
                <w:i/>
                <w:sz w:val="18"/>
                <w:szCs w:val="18"/>
                <w:lang w:val="sr-Cyrl-CS"/>
              </w:rPr>
              <w:t>UKUPNO, bez PDV-a</w:t>
            </w:r>
          </w:p>
        </w:tc>
        <w:tc>
          <w:tcPr>
            <w:tcW w:w="2430"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textAlignment w:val="top"/>
              <w:rPr>
                <w:rFonts w:ascii="Verdana" w:hAnsi="Verdana"/>
                <w:sz w:val="18"/>
                <w:szCs w:val="18"/>
                <w:lang w:val="sr-Latn-RS"/>
              </w:rPr>
            </w:pPr>
          </w:p>
        </w:tc>
      </w:tr>
      <w:tr w:rsidR="00E6359A" w:rsidRPr="009B0356" w:rsidTr="00E6359A">
        <w:trPr>
          <w:trHeight w:val="208"/>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textAlignment w:val="top"/>
              <w:rPr>
                <w:rFonts w:ascii="Verdana" w:hAnsi="Verdana"/>
                <w:b/>
                <w:i/>
                <w:sz w:val="18"/>
                <w:szCs w:val="18"/>
                <w:lang w:val="sr-Latn-RS"/>
              </w:rPr>
            </w:pPr>
            <w:r w:rsidRPr="009B0356">
              <w:rPr>
                <w:rFonts w:ascii="Verdana" w:hAnsi="Verdana"/>
                <w:b/>
                <w:i/>
                <w:sz w:val="18"/>
                <w:szCs w:val="18"/>
                <w:lang w:val="sr-Latn-RS"/>
              </w:rPr>
              <w:t>UKUPNO PDV</w:t>
            </w:r>
          </w:p>
        </w:tc>
        <w:tc>
          <w:tcPr>
            <w:tcW w:w="2430"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textAlignment w:val="top"/>
              <w:rPr>
                <w:rFonts w:ascii="Verdana" w:hAnsi="Verdana"/>
                <w:sz w:val="18"/>
                <w:szCs w:val="18"/>
                <w:lang w:val="sr-Latn-RS"/>
              </w:rPr>
            </w:pPr>
          </w:p>
        </w:tc>
      </w:tr>
      <w:tr w:rsidR="00E6359A" w:rsidRPr="009B0356" w:rsidTr="00E6359A">
        <w:trPr>
          <w:trHeight w:val="239"/>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textAlignment w:val="top"/>
              <w:rPr>
                <w:rFonts w:ascii="Verdana" w:hAnsi="Verdana"/>
                <w:sz w:val="18"/>
                <w:szCs w:val="18"/>
                <w:lang w:val="sr-Latn-RS"/>
              </w:rPr>
            </w:pPr>
            <w:r w:rsidRPr="009B0356">
              <w:rPr>
                <w:rFonts w:ascii="Verdana" w:hAnsi="Verdana"/>
                <w:b/>
                <w:i/>
                <w:sz w:val="18"/>
                <w:szCs w:val="18"/>
                <w:lang w:val="sr-Latn-RS"/>
              </w:rPr>
              <w:t>UKUPNO, sa PDV-om</w:t>
            </w:r>
          </w:p>
        </w:tc>
        <w:tc>
          <w:tcPr>
            <w:tcW w:w="2430"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textAlignment w:val="top"/>
              <w:rPr>
                <w:rFonts w:ascii="Verdana" w:hAnsi="Verdana"/>
                <w:sz w:val="18"/>
                <w:szCs w:val="18"/>
                <w:lang w:val="sr-Latn-RS"/>
              </w:rPr>
            </w:pPr>
          </w:p>
        </w:tc>
      </w:tr>
    </w:tbl>
    <w:p w:rsidR="00E6359A" w:rsidRDefault="00E6359A" w:rsidP="00E6359A">
      <w:pPr>
        <w:ind w:right="394"/>
        <w:jc w:val="both"/>
        <w:rPr>
          <w:rFonts w:ascii="Verdana" w:hAnsi="Verdana"/>
          <w:b/>
          <w:sz w:val="22"/>
          <w:szCs w:val="22"/>
          <w:lang w:val="sr-Cyrl-RS"/>
        </w:rPr>
      </w:pPr>
    </w:p>
    <w:p w:rsidR="00E6359A" w:rsidRPr="009B0356" w:rsidRDefault="00E6359A" w:rsidP="00E6359A">
      <w:pPr>
        <w:ind w:right="394"/>
        <w:jc w:val="both"/>
        <w:rPr>
          <w:rFonts w:ascii="Verdana" w:hAnsi="Verdana"/>
          <w:b/>
          <w:sz w:val="22"/>
          <w:szCs w:val="22"/>
          <w:lang w:val="sr-Cyrl-CS"/>
        </w:rPr>
      </w:pPr>
      <w:r w:rsidRPr="009B0356">
        <w:rPr>
          <w:rFonts w:ascii="Verdana" w:hAnsi="Verdana"/>
          <w:b/>
          <w:sz w:val="22"/>
          <w:szCs w:val="22"/>
          <w:lang w:val="sr-Latn-RS"/>
        </w:rPr>
        <w:t>1</w:t>
      </w:r>
      <w:r>
        <w:rPr>
          <w:rFonts w:ascii="Verdana" w:hAnsi="Verdana"/>
          <w:b/>
          <w:sz w:val="22"/>
          <w:szCs w:val="22"/>
          <w:lang w:val="sr-Latn-RS"/>
        </w:rPr>
        <w:t>1</w:t>
      </w:r>
      <w:r w:rsidRPr="009B0356">
        <w:rPr>
          <w:rFonts w:ascii="Verdana" w:hAnsi="Verdana"/>
          <w:b/>
          <w:sz w:val="22"/>
          <w:szCs w:val="22"/>
          <w:lang w:val="sr-Latn-RS"/>
        </w:rPr>
        <w:t xml:space="preserve">. </w:t>
      </w:r>
      <w:r w:rsidRPr="009B0356">
        <w:rPr>
          <w:rFonts w:ascii="Verdana" w:hAnsi="Verdana"/>
          <w:b/>
          <w:sz w:val="22"/>
          <w:szCs w:val="22"/>
          <w:lang w:val="sr-Cyrl-RS"/>
        </w:rPr>
        <w:t>Централни калибрациони систем (услуга редовног одржавања)</w:t>
      </w:r>
    </w:p>
    <w:tbl>
      <w:tblPr>
        <w:tblpPr w:leftFromText="180" w:rightFromText="180" w:vertAnchor="text" w:horzAnchor="margin" w:tblpY="20"/>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41"/>
        <w:gridCol w:w="2946"/>
        <w:gridCol w:w="744"/>
        <w:gridCol w:w="2070"/>
        <w:gridCol w:w="1800"/>
        <w:gridCol w:w="1056"/>
        <w:gridCol w:w="1842"/>
      </w:tblGrid>
      <w:tr w:rsidR="00E6359A" w:rsidRPr="009B0356" w:rsidTr="00E6359A">
        <w:tc>
          <w:tcPr>
            <w:tcW w:w="817"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Redni broj</w:t>
            </w:r>
          </w:p>
        </w:tc>
        <w:tc>
          <w:tcPr>
            <w:tcW w:w="244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Lokacija/adresa</w:t>
            </w:r>
          </w:p>
        </w:tc>
        <w:tc>
          <w:tcPr>
            <w:tcW w:w="2946"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CS"/>
              </w:rPr>
              <w:t>Model/Proizvodjač</w:t>
            </w:r>
            <w:r w:rsidRPr="009B0356">
              <w:rPr>
                <w:rFonts w:ascii="Verdana" w:hAnsi="Verdana"/>
                <w:b/>
                <w:i/>
                <w:sz w:val="18"/>
                <w:szCs w:val="18"/>
                <w:lang w:val="sr-Cyrl-RS"/>
              </w:rPr>
              <w:t>/</w:t>
            </w:r>
            <w:r w:rsidRPr="009B0356">
              <w:rPr>
                <w:rFonts w:ascii="Verdana" w:hAnsi="Verdana"/>
                <w:b/>
                <w:i/>
                <w:sz w:val="18"/>
                <w:szCs w:val="18"/>
                <w:lang w:val="sr-Latn-RS"/>
              </w:rPr>
              <w:t>usluga</w:t>
            </w:r>
          </w:p>
        </w:tc>
        <w:tc>
          <w:tcPr>
            <w:tcW w:w="744"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Kom.</w:t>
            </w:r>
          </w:p>
        </w:tc>
        <w:tc>
          <w:tcPr>
            <w:tcW w:w="2070"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Cyrl-CS"/>
              </w:rPr>
            </w:pPr>
            <w:r w:rsidRPr="009B0356">
              <w:rPr>
                <w:rFonts w:ascii="Verdana" w:hAnsi="Verdana"/>
                <w:b/>
                <w:i/>
                <w:sz w:val="18"/>
                <w:szCs w:val="18"/>
                <w:lang w:val="it-IT"/>
              </w:rPr>
              <w:t>Jedinična cena usluge bez PDV-a</w:t>
            </w:r>
            <w:r w:rsidRPr="009B0356">
              <w:rPr>
                <w:rFonts w:ascii="Verdana" w:hAnsi="Verdana"/>
                <w:b/>
                <w:i/>
                <w:sz w:val="18"/>
                <w:szCs w:val="18"/>
                <w:lang w:val="sr-Cyrl-CS"/>
              </w:rPr>
              <w:t xml:space="preserve"> </w:t>
            </w:r>
          </w:p>
        </w:tc>
        <w:tc>
          <w:tcPr>
            <w:tcW w:w="1800" w:type="dxa"/>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Cyrl-CS"/>
              </w:rPr>
            </w:pPr>
            <w:r w:rsidRPr="009B0356">
              <w:rPr>
                <w:rFonts w:ascii="Verdana" w:hAnsi="Verdana"/>
                <w:b/>
                <w:i/>
                <w:sz w:val="18"/>
                <w:szCs w:val="18"/>
                <w:lang w:val="it-IT"/>
              </w:rPr>
              <w:t xml:space="preserve">Ukupna cena usluge </w:t>
            </w:r>
            <w:r w:rsidRPr="009B0356">
              <w:rPr>
                <w:rFonts w:ascii="Verdana" w:hAnsi="Verdana"/>
                <w:b/>
                <w:i/>
                <w:sz w:val="18"/>
                <w:szCs w:val="18"/>
                <w:lang w:val="sr-Cyrl-CS"/>
              </w:rPr>
              <w:t>bez PDV-a</w:t>
            </w:r>
          </w:p>
        </w:tc>
        <w:tc>
          <w:tcPr>
            <w:tcW w:w="1056" w:type="dxa"/>
            <w:tcBorders>
              <w:top w:val="single" w:sz="18" w:space="0" w:color="000000"/>
              <w:left w:val="single" w:sz="18" w:space="0" w:color="000000"/>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PDV</w:t>
            </w:r>
          </w:p>
        </w:tc>
        <w:tc>
          <w:tcPr>
            <w:tcW w:w="1842" w:type="dxa"/>
            <w:tcBorders>
              <w:top w:val="single" w:sz="18" w:space="0" w:color="000000"/>
              <w:left w:val="single" w:sz="18" w:space="0" w:color="000000"/>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Ukupna cena usluge sa PDV-om</w:t>
            </w:r>
          </w:p>
        </w:tc>
      </w:tr>
      <w:tr w:rsidR="00E6359A" w:rsidRPr="009B0356" w:rsidTr="00E6359A">
        <w:tc>
          <w:tcPr>
            <w:tcW w:w="817"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Cyrl-RS"/>
              </w:rPr>
            </w:pPr>
            <w:r w:rsidRPr="009B0356">
              <w:rPr>
                <w:rFonts w:ascii="Verdana" w:hAnsi="Verdana"/>
                <w:b/>
                <w:i/>
                <w:sz w:val="18"/>
                <w:szCs w:val="18"/>
                <w:lang w:val="sr-Cyrl-RS"/>
              </w:rPr>
              <w:t>1.</w:t>
            </w:r>
          </w:p>
        </w:tc>
        <w:tc>
          <w:tcPr>
            <w:tcW w:w="2441"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b/>
                <w:sz w:val="18"/>
                <w:szCs w:val="18"/>
                <w:lang w:val="sr-Latn-CS"/>
              </w:rPr>
            </w:pPr>
            <w:r w:rsidRPr="009B0356">
              <w:rPr>
                <w:rFonts w:ascii="Verdana" w:hAnsi="Verdana"/>
                <w:b/>
                <w:i/>
                <w:sz w:val="18"/>
                <w:szCs w:val="18"/>
                <w:lang w:val="sr-Latn-CS"/>
              </w:rPr>
              <w:t>Novi</w:t>
            </w:r>
            <w:r>
              <w:rPr>
                <w:rFonts w:ascii="Verdana" w:hAnsi="Verdana"/>
                <w:b/>
                <w:i/>
                <w:sz w:val="18"/>
                <w:szCs w:val="18"/>
                <w:lang w:val="sr-Latn-CS"/>
              </w:rPr>
              <w:t xml:space="preserve"> </w:t>
            </w:r>
            <w:r w:rsidRPr="009B0356">
              <w:rPr>
                <w:rFonts w:ascii="Verdana" w:hAnsi="Verdana"/>
                <w:b/>
                <w:i/>
                <w:sz w:val="18"/>
                <w:szCs w:val="18"/>
                <w:lang w:val="sr-Latn-CS"/>
              </w:rPr>
              <w:t>Sad</w:t>
            </w:r>
            <w:r>
              <w:rPr>
                <w:rFonts w:ascii="Verdana" w:hAnsi="Verdana"/>
                <w:b/>
                <w:i/>
                <w:sz w:val="18"/>
                <w:szCs w:val="18"/>
                <w:lang w:val="sr-Cyrl-RS"/>
              </w:rPr>
              <w:t>,</w:t>
            </w:r>
            <w:r>
              <w:rPr>
                <w:rFonts w:ascii="Verdana" w:hAnsi="Verdana"/>
                <w:b/>
                <w:i/>
                <w:sz w:val="18"/>
                <w:szCs w:val="18"/>
                <w:lang w:val="sr-Latn-RS"/>
              </w:rPr>
              <w:t xml:space="preserve"> </w:t>
            </w:r>
            <w:r w:rsidRPr="009B0356">
              <w:rPr>
                <w:rFonts w:ascii="Verdana" w:hAnsi="Verdana"/>
                <w:b/>
                <w:i/>
                <w:sz w:val="18"/>
                <w:szCs w:val="18"/>
                <w:lang w:val="sr-Latn-RS"/>
              </w:rPr>
              <w:t>Pokrajinski sekretarijat za urbanizam</w:t>
            </w:r>
            <w:r>
              <w:rPr>
                <w:rFonts w:ascii="Verdana" w:hAnsi="Verdana"/>
                <w:b/>
                <w:i/>
                <w:sz w:val="18"/>
                <w:szCs w:val="18"/>
                <w:lang w:val="sr-Latn-RS"/>
              </w:rPr>
              <w:t xml:space="preserve">, </w:t>
            </w:r>
            <w:r w:rsidRPr="009B0356">
              <w:rPr>
                <w:rFonts w:ascii="Verdana" w:hAnsi="Verdana"/>
                <w:b/>
                <w:i/>
                <w:sz w:val="18"/>
                <w:szCs w:val="18"/>
                <w:lang w:val="sr-Latn-RS"/>
              </w:rPr>
              <w:t>graditeljstvo i zaštitu životne sredine</w:t>
            </w:r>
          </w:p>
        </w:tc>
        <w:tc>
          <w:tcPr>
            <w:tcW w:w="2946" w:type="dxa"/>
            <w:tcBorders>
              <w:top w:val="single" w:sz="4"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RS"/>
              </w:rPr>
            </w:pPr>
            <w:r w:rsidRPr="009B0356">
              <w:rPr>
                <w:rFonts w:ascii="Verdana" w:hAnsi="Verdana"/>
                <w:b/>
                <w:i/>
                <w:sz w:val="18"/>
                <w:szCs w:val="18"/>
                <w:lang w:val="sr-Latn-RS"/>
              </w:rPr>
              <w:t xml:space="preserve"> </w:t>
            </w:r>
            <w:r w:rsidRPr="009B0356">
              <w:rPr>
                <w:rFonts w:ascii="Verdana" w:hAnsi="Verdana"/>
                <w:sz w:val="18"/>
                <w:szCs w:val="18"/>
                <w:lang w:val="sr-Latn-RS"/>
              </w:rPr>
              <w:t>Kalibrator</w:t>
            </w:r>
            <w:r w:rsidRPr="009B0356">
              <w:rPr>
                <w:rFonts w:ascii="Verdana" w:hAnsi="Verdana"/>
                <w:sz w:val="18"/>
                <w:szCs w:val="18"/>
                <w:lang w:val="sr-Latn-CS"/>
              </w:rPr>
              <w:t xml:space="preserve"> SONIMIX 6000</w:t>
            </w:r>
            <w:r w:rsidRPr="009B0356">
              <w:rPr>
                <w:rFonts w:ascii="Verdana" w:hAnsi="Verdana"/>
                <w:sz w:val="18"/>
                <w:szCs w:val="18"/>
                <w:lang w:val="sr-Cyrl-RS"/>
              </w:rPr>
              <w:t xml:space="preserve"> </w:t>
            </w:r>
            <w:r w:rsidRPr="009B0356">
              <w:rPr>
                <w:rFonts w:ascii="Verdana" w:hAnsi="Verdana"/>
                <w:sz w:val="18"/>
                <w:szCs w:val="18"/>
                <w:lang w:val="sr-Latn-RS"/>
              </w:rPr>
              <w:t>C2</w:t>
            </w:r>
            <w:r w:rsidRPr="009B0356">
              <w:rPr>
                <w:rFonts w:ascii="Verdana" w:hAnsi="Verdana"/>
                <w:sz w:val="18"/>
                <w:szCs w:val="18"/>
                <w:lang w:val="sr-Latn-CS"/>
              </w:rPr>
              <w:t>, LNI  S.A., Švajcarska/usluga redovnog održavanja</w:t>
            </w:r>
          </w:p>
        </w:tc>
        <w:tc>
          <w:tcPr>
            <w:tcW w:w="744" w:type="dxa"/>
            <w:tcBorders>
              <w:top w:val="single" w:sz="4"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sz w:val="18"/>
                <w:szCs w:val="18"/>
                <w:lang w:val="sr-Latn-CS"/>
              </w:rPr>
            </w:pPr>
            <w:r w:rsidRPr="009B0356">
              <w:rPr>
                <w:rFonts w:ascii="Verdana" w:hAnsi="Verdana"/>
                <w:sz w:val="18"/>
                <w:szCs w:val="18"/>
                <w:lang w:val="sr-Latn-CS"/>
              </w:rPr>
              <w:t>1</w:t>
            </w:r>
          </w:p>
        </w:tc>
        <w:tc>
          <w:tcPr>
            <w:tcW w:w="2070" w:type="dxa"/>
            <w:tcBorders>
              <w:top w:val="single" w:sz="4"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c>
          <w:tcPr>
            <w:tcW w:w="1800" w:type="dxa"/>
            <w:tcBorders>
              <w:top w:val="single" w:sz="4"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056" w:type="dxa"/>
            <w:tcBorders>
              <w:top w:val="single" w:sz="4" w:space="0" w:color="auto"/>
              <w:left w:val="single" w:sz="18" w:space="0" w:color="000000"/>
              <w:bottom w:val="single" w:sz="18" w:space="0" w:color="auto"/>
              <w:right w:val="single" w:sz="18" w:space="0" w:color="000000"/>
            </w:tcBorders>
            <w:shd w:val="clear" w:color="auto" w:fill="auto"/>
          </w:tcPr>
          <w:p w:rsidR="00E6359A" w:rsidRPr="009B0356" w:rsidRDefault="00E6359A" w:rsidP="00E6359A">
            <w:pPr>
              <w:jc w:val="center"/>
              <w:rPr>
                <w:rFonts w:ascii="Verdana" w:hAnsi="Verdana"/>
                <w:b/>
                <w:i/>
                <w:sz w:val="18"/>
                <w:szCs w:val="18"/>
                <w:lang w:val="sr-Latn-CS"/>
              </w:rPr>
            </w:pPr>
          </w:p>
        </w:tc>
        <w:tc>
          <w:tcPr>
            <w:tcW w:w="1842" w:type="dxa"/>
            <w:tcBorders>
              <w:top w:val="single" w:sz="4" w:space="0" w:color="auto"/>
              <w:left w:val="single" w:sz="18" w:space="0" w:color="000000"/>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p>
        </w:tc>
      </w:tr>
      <w:tr w:rsidR="00E6359A" w:rsidRPr="009B0356" w:rsidTr="00E6359A">
        <w:tc>
          <w:tcPr>
            <w:tcW w:w="11874"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Cyrl-CS"/>
              </w:rPr>
            </w:pPr>
            <w:r w:rsidRPr="009B0356">
              <w:rPr>
                <w:rFonts w:ascii="Verdana" w:hAnsi="Verdana"/>
                <w:b/>
                <w:i/>
                <w:sz w:val="18"/>
                <w:szCs w:val="18"/>
                <w:lang w:val="sr-Cyrl-CS"/>
              </w:rPr>
              <w:t>UKUPNO, bez PDV-a</w:t>
            </w:r>
          </w:p>
        </w:tc>
        <w:tc>
          <w:tcPr>
            <w:tcW w:w="1842" w:type="dxa"/>
            <w:tcBorders>
              <w:top w:val="single" w:sz="18" w:space="0" w:color="auto"/>
              <w:left w:val="single" w:sz="18" w:space="0" w:color="000000"/>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Cyrl-CS"/>
              </w:rPr>
            </w:pPr>
          </w:p>
        </w:tc>
      </w:tr>
      <w:tr w:rsidR="00E6359A" w:rsidRPr="009B0356" w:rsidTr="00E6359A">
        <w:tc>
          <w:tcPr>
            <w:tcW w:w="11874"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UKUPNO PDV</w:t>
            </w:r>
          </w:p>
        </w:tc>
        <w:tc>
          <w:tcPr>
            <w:tcW w:w="1842" w:type="dxa"/>
            <w:tcBorders>
              <w:top w:val="single" w:sz="18" w:space="0" w:color="auto"/>
              <w:left w:val="single" w:sz="18" w:space="0" w:color="000000"/>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Cyrl-CS"/>
              </w:rPr>
            </w:pPr>
          </w:p>
        </w:tc>
      </w:tr>
      <w:tr w:rsidR="00E6359A" w:rsidRPr="009B0356" w:rsidTr="00E6359A">
        <w:tc>
          <w:tcPr>
            <w:tcW w:w="11874" w:type="dxa"/>
            <w:gridSpan w:val="7"/>
            <w:tcBorders>
              <w:top w:val="single" w:sz="18" w:space="0" w:color="auto"/>
              <w:left w:val="single" w:sz="18" w:space="0" w:color="auto"/>
              <w:bottom w:val="single" w:sz="24"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UKUPNO, sa PDV-om</w:t>
            </w:r>
          </w:p>
        </w:tc>
        <w:tc>
          <w:tcPr>
            <w:tcW w:w="1842" w:type="dxa"/>
            <w:tcBorders>
              <w:top w:val="single" w:sz="18" w:space="0" w:color="auto"/>
              <w:left w:val="single" w:sz="18" w:space="0" w:color="000000"/>
              <w:bottom w:val="single" w:sz="24"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Cyrl-CS"/>
              </w:rPr>
            </w:pPr>
          </w:p>
        </w:tc>
      </w:tr>
    </w:tbl>
    <w:p w:rsidR="00E6359A" w:rsidRPr="009B0356" w:rsidRDefault="00E6359A" w:rsidP="00E6359A">
      <w:pPr>
        <w:jc w:val="both"/>
        <w:rPr>
          <w:rFonts w:ascii="Verdana" w:hAnsi="Verdana"/>
          <w:b/>
          <w:sz w:val="22"/>
          <w:szCs w:val="22"/>
          <w:lang w:val="sr-Cyrl-RS"/>
        </w:rPr>
      </w:pPr>
      <w:r w:rsidRPr="009B0356">
        <w:rPr>
          <w:rFonts w:ascii="Verdana" w:hAnsi="Verdana"/>
          <w:b/>
          <w:i/>
          <w:sz w:val="22"/>
          <w:szCs w:val="22"/>
          <w:lang w:val="sr-Latn-RS"/>
        </w:rPr>
        <w:t>1</w:t>
      </w:r>
      <w:r>
        <w:rPr>
          <w:rFonts w:ascii="Verdana" w:hAnsi="Verdana"/>
          <w:b/>
          <w:i/>
          <w:sz w:val="22"/>
          <w:szCs w:val="22"/>
          <w:lang w:val="sr-Latn-RS"/>
        </w:rPr>
        <w:t>2</w:t>
      </w:r>
      <w:r w:rsidRPr="009B0356">
        <w:rPr>
          <w:rFonts w:ascii="Verdana" w:hAnsi="Verdana"/>
          <w:b/>
          <w:i/>
          <w:sz w:val="22"/>
          <w:szCs w:val="22"/>
          <w:lang w:val="sr-Latn-RS"/>
        </w:rPr>
        <w:t xml:space="preserve">. </w:t>
      </w:r>
      <w:r w:rsidRPr="009B0356">
        <w:rPr>
          <w:rFonts w:ascii="Verdana" w:hAnsi="Verdana"/>
          <w:b/>
          <w:sz w:val="22"/>
          <w:szCs w:val="22"/>
          <w:lang w:val="sr-Cyrl-RS"/>
        </w:rPr>
        <w:t>Калибрациони гасови</w:t>
      </w:r>
      <w:r w:rsidRPr="009B0356">
        <w:rPr>
          <w:rFonts w:ascii="Verdana" w:hAnsi="Verdana"/>
          <w:b/>
          <w:sz w:val="22"/>
          <w:szCs w:val="22"/>
          <w:lang w:val="sr-Latn-RS"/>
        </w:rPr>
        <w:t xml:space="preserve"> </w:t>
      </w:r>
      <w:r w:rsidRPr="009B0356">
        <w:rPr>
          <w:rFonts w:ascii="Verdana" w:hAnsi="Verdana"/>
          <w:b/>
          <w:sz w:val="22"/>
          <w:szCs w:val="22"/>
          <w:lang w:val="sr-Cyrl-RS"/>
        </w:rPr>
        <w:t>и гасови носачи (потрошни материјал)</w:t>
      </w:r>
    </w:p>
    <w:tbl>
      <w:tblPr>
        <w:tblpPr w:leftFromText="180" w:rightFromText="180" w:vertAnchor="text" w:horzAnchor="margin" w:tblpY="93"/>
        <w:tblW w:w="13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982"/>
        <w:gridCol w:w="2620"/>
        <w:gridCol w:w="890"/>
        <w:gridCol w:w="1710"/>
        <w:gridCol w:w="1530"/>
        <w:gridCol w:w="1464"/>
        <w:gridCol w:w="1721"/>
      </w:tblGrid>
      <w:tr w:rsidR="00E6359A" w:rsidRPr="009B0356" w:rsidTr="00E6359A">
        <w:trPr>
          <w:trHeight w:val="430"/>
        </w:trPr>
        <w:tc>
          <w:tcPr>
            <w:tcW w:w="816"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Redni broj</w:t>
            </w:r>
          </w:p>
        </w:tc>
        <w:tc>
          <w:tcPr>
            <w:tcW w:w="2982"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sz w:val="18"/>
                <w:szCs w:val="18"/>
                <w:lang w:val="sr-Latn-CS"/>
              </w:rPr>
              <w:t>Gasne smeše</w:t>
            </w:r>
          </w:p>
        </w:tc>
        <w:tc>
          <w:tcPr>
            <w:tcW w:w="2620"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sidRPr="009B0356">
              <w:rPr>
                <w:rFonts w:ascii="Verdana" w:hAnsi="Verdana"/>
                <w:b/>
                <w:i/>
                <w:sz w:val="18"/>
                <w:szCs w:val="18"/>
                <w:lang w:val="sr-Latn-CS"/>
              </w:rPr>
              <w:t>Specifikacija gasne smeše</w:t>
            </w:r>
          </w:p>
        </w:tc>
        <w:tc>
          <w:tcPr>
            <w:tcW w:w="890"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center"/>
              <w:rPr>
                <w:rFonts w:ascii="Verdana" w:hAnsi="Verdana"/>
                <w:b/>
                <w:i/>
                <w:sz w:val="18"/>
                <w:szCs w:val="18"/>
                <w:lang w:val="sr-Latn-CS"/>
              </w:rPr>
            </w:pPr>
            <w:r w:rsidRPr="009B0356">
              <w:rPr>
                <w:rFonts w:ascii="Verdana" w:hAnsi="Verdana"/>
                <w:b/>
                <w:i/>
                <w:sz w:val="18"/>
                <w:szCs w:val="18"/>
                <w:lang w:val="sr-Latn-CS"/>
              </w:rPr>
              <w:t>Kom</w:t>
            </w:r>
          </w:p>
        </w:tc>
        <w:tc>
          <w:tcPr>
            <w:tcW w:w="1710" w:type="dxa"/>
            <w:tcBorders>
              <w:top w:val="single" w:sz="18" w:space="0" w:color="auto"/>
              <w:left w:val="single" w:sz="18" w:space="0" w:color="auto"/>
              <w:bottom w:val="single" w:sz="18" w:space="0" w:color="auto"/>
              <w:right w:val="single" w:sz="18" w:space="0" w:color="000000"/>
            </w:tcBorders>
          </w:tcPr>
          <w:p w:rsidR="00E6359A" w:rsidRPr="009B0356" w:rsidRDefault="00E6359A" w:rsidP="00E6359A">
            <w:pPr>
              <w:jc w:val="center"/>
              <w:rPr>
                <w:rFonts w:ascii="Verdana" w:hAnsi="Verdana"/>
                <w:b/>
                <w:i/>
                <w:sz w:val="18"/>
                <w:szCs w:val="18"/>
                <w:lang w:val="sr-Cyrl-CS"/>
              </w:rPr>
            </w:pPr>
            <w:r w:rsidRPr="009B0356">
              <w:rPr>
                <w:rFonts w:ascii="Verdana" w:hAnsi="Verdana"/>
                <w:b/>
                <w:i/>
                <w:sz w:val="18"/>
                <w:szCs w:val="18"/>
                <w:lang w:val="sr-Latn-RS"/>
              </w:rPr>
              <w:t>Jedinična c</w:t>
            </w:r>
            <w:r w:rsidRPr="009B0356">
              <w:rPr>
                <w:rFonts w:ascii="Verdana" w:hAnsi="Verdana"/>
                <w:b/>
                <w:i/>
                <w:sz w:val="18"/>
                <w:szCs w:val="18"/>
                <w:lang w:val="sr-Cyrl-CS"/>
              </w:rPr>
              <w:t xml:space="preserve">ena bez PDV-a </w:t>
            </w:r>
          </w:p>
        </w:tc>
        <w:tc>
          <w:tcPr>
            <w:tcW w:w="1530" w:type="dxa"/>
            <w:tcBorders>
              <w:top w:val="single" w:sz="18" w:space="0" w:color="auto"/>
              <w:left w:val="single" w:sz="18" w:space="0" w:color="000000"/>
              <w:bottom w:val="single" w:sz="18" w:space="0" w:color="auto"/>
              <w:right w:val="single" w:sz="18" w:space="0" w:color="000000"/>
            </w:tcBorders>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Ukupna cena bez PDV-a</w:t>
            </w:r>
          </w:p>
        </w:tc>
        <w:tc>
          <w:tcPr>
            <w:tcW w:w="1464"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RS"/>
              </w:rPr>
            </w:pPr>
          </w:p>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PDV</w:t>
            </w:r>
          </w:p>
        </w:tc>
        <w:tc>
          <w:tcPr>
            <w:tcW w:w="1721"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i/>
                <w:sz w:val="18"/>
                <w:szCs w:val="18"/>
                <w:lang w:val="sr-Latn-RS"/>
              </w:rPr>
            </w:pPr>
            <w:r w:rsidRPr="009B0356">
              <w:rPr>
                <w:rFonts w:ascii="Verdana" w:hAnsi="Verdana"/>
                <w:b/>
                <w:i/>
                <w:sz w:val="18"/>
                <w:szCs w:val="18"/>
                <w:lang w:val="sr-Latn-RS"/>
              </w:rPr>
              <w:t>Ukupna c</w:t>
            </w:r>
            <w:r w:rsidRPr="009B0356">
              <w:rPr>
                <w:rFonts w:ascii="Verdana" w:hAnsi="Verdana"/>
                <w:b/>
                <w:i/>
                <w:sz w:val="18"/>
                <w:szCs w:val="18"/>
                <w:lang w:val="sr-Cyrl-CS"/>
              </w:rPr>
              <w:t xml:space="preserve">ena </w:t>
            </w:r>
            <w:r w:rsidRPr="009B0356">
              <w:rPr>
                <w:rFonts w:ascii="Verdana" w:hAnsi="Verdana"/>
                <w:b/>
                <w:i/>
                <w:sz w:val="18"/>
                <w:szCs w:val="18"/>
                <w:lang w:val="sr-Latn-RS"/>
              </w:rPr>
              <w:t>sa</w:t>
            </w:r>
            <w:r w:rsidRPr="009B0356">
              <w:rPr>
                <w:rFonts w:ascii="Verdana" w:hAnsi="Verdana"/>
                <w:b/>
                <w:i/>
                <w:sz w:val="18"/>
                <w:szCs w:val="18"/>
                <w:lang w:val="sr-Cyrl-CS"/>
              </w:rPr>
              <w:t xml:space="preserve"> PDV-</w:t>
            </w:r>
            <w:r w:rsidRPr="009B0356">
              <w:rPr>
                <w:rFonts w:ascii="Verdana" w:hAnsi="Verdana"/>
                <w:b/>
                <w:i/>
                <w:sz w:val="18"/>
                <w:szCs w:val="18"/>
                <w:lang w:val="sr-Latn-RS"/>
              </w:rPr>
              <w:t>om</w:t>
            </w:r>
          </w:p>
        </w:tc>
      </w:tr>
      <w:tr w:rsidR="00E6359A" w:rsidRPr="009B0356" w:rsidTr="00E6359A">
        <w:trPr>
          <w:trHeight w:val="253"/>
        </w:trPr>
        <w:tc>
          <w:tcPr>
            <w:tcW w:w="816"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Pr>
                <w:rFonts w:ascii="Verdana" w:hAnsi="Verdana"/>
                <w:b/>
                <w:i/>
                <w:sz w:val="18"/>
                <w:szCs w:val="18"/>
                <w:lang w:val="sr-Latn-CS"/>
              </w:rPr>
              <w:t>1</w:t>
            </w:r>
            <w:r w:rsidRPr="009B0356">
              <w:rPr>
                <w:rFonts w:ascii="Verdana" w:hAnsi="Verdana"/>
                <w:b/>
                <w:i/>
                <w:sz w:val="18"/>
                <w:szCs w:val="18"/>
                <w:lang w:val="sr-Latn-CS"/>
              </w:rPr>
              <w:t xml:space="preserve">. </w:t>
            </w:r>
          </w:p>
        </w:tc>
        <w:tc>
          <w:tcPr>
            <w:tcW w:w="2982"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Gas nosač –vodonik</w:t>
            </w:r>
          </w:p>
        </w:tc>
        <w:tc>
          <w:tcPr>
            <w:tcW w:w="2620"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5.0</w:t>
            </w:r>
          </w:p>
        </w:tc>
        <w:tc>
          <w:tcPr>
            <w:tcW w:w="890" w:type="dxa"/>
            <w:tcBorders>
              <w:top w:val="single" w:sz="18" w:space="0" w:color="auto"/>
              <w:left w:val="single" w:sz="18" w:space="0" w:color="auto"/>
              <w:bottom w:val="single" w:sz="18" w:space="0" w:color="auto"/>
              <w:right w:val="single" w:sz="18" w:space="0" w:color="auto"/>
            </w:tcBorders>
            <w:shd w:val="clear" w:color="auto" w:fill="auto"/>
          </w:tcPr>
          <w:p w:rsidR="00E6359A" w:rsidRPr="008B6544" w:rsidRDefault="00E6359A" w:rsidP="00E6359A">
            <w:pPr>
              <w:jc w:val="center"/>
              <w:rPr>
                <w:rFonts w:ascii="Verdana" w:hAnsi="Verdana"/>
                <w:b/>
                <w:sz w:val="18"/>
                <w:szCs w:val="18"/>
                <w:lang w:val="sr-Latn-RS"/>
              </w:rPr>
            </w:pPr>
            <w:r>
              <w:rPr>
                <w:rFonts w:ascii="Verdana" w:hAnsi="Verdana"/>
                <w:b/>
                <w:sz w:val="18"/>
                <w:szCs w:val="18"/>
                <w:lang w:val="sr-Latn-RS"/>
              </w:rPr>
              <w:t>3</w:t>
            </w:r>
          </w:p>
        </w:tc>
        <w:tc>
          <w:tcPr>
            <w:tcW w:w="1710" w:type="dxa"/>
            <w:tcBorders>
              <w:top w:val="single" w:sz="18" w:space="0" w:color="auto"/>
              <w:left w:val="single" w:sz="18" w:space="0" w:color="auto"/>
              <w:bottom w:val="single" w:sz="18" w:space="0" w:color="auto"/>
              <w:right w:val="single" w:sz="18" w:space="0" w:color="000000"/>
            </w:tcBorders>
          </w:tcPr>
          <w:p w:rsidR="00E6359A" w:rsidRPr="009B0356" w:rsidRDefault="00E6359A" w:rsidP="00E6359A">
            <w:pPr>
              <w:jc w:val="center"/>
              <w:rPr>
                <w:rFonts w:ascii="Verdana" w:hAnsi="Verdana"/>
                <w:b/>
                <w:sz w:val="18"/>
                <w:szCs w:val="18"/>
                <w:lang w:val="sr-Latn-CS"/>
              </w:rPr>
            </w:pPr>
          </w:p>
        </w:tc>
        <w:tc>
          <w:tcPr>
            <w:tcW w:w="1530" w:type="dxa"/>
            <w:tcBorders>
              <w:top w:val="single" w:sz="18" w:space="0" w:color="auto"/>
              <w:left w:val="single" w:sz="18" w:space="0" w:color="000000"/>
              <w:bottom w:val="single" w:sz="18" w:space="0" w:color="auto"/>
              <w:right w:val="single" w:sz="18" w:space="0" w:color="000000"/>
            </w:tcBorders>
          </w:tcPr>
          <w:p w:rsidR="00E6359A" w:rsidRPr="009B0356" w:rsidRDefault="00E6359A" w:rsidP="00E6359A">
            <w:pPr>
              <w:jc w:val="center"/>
              <w:rPr>
                <w:rFonts w:ascii="Verdana" w:hAnsi="Verdana"/>
                <w:b/>
                <w:sz w:val="18"/>
                <w:szCs w:val="18"/>
                <w:lang w:val="sr-Latn-CS"/>
              </w:rPr>
            </w:pPr>
          </w:p>
        </w:tc>
        <w:tc>
          <w:tcPr>
            <w:tcW w:w="1464"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sz w:val="18"/>
                <w:szCs w:val="18"/>
                <w:lang w:val="sr-Latn-CS"/>
              </w:rPr>
            </w:pPr>
          </w:p>
        </w:tc>
        <w:tc>
          <w:tcPr>
            <w:tcW w:w="1721"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sz w:val="18"/>
                <w:szCs w:val="18"/>
                <w:lang w:val="sr-Latn-CS"/>
              </w:rPr>
            </w:pPr>
          </w:p>
        </w:tc>
      </w:tr>
      <w:tr w:rsidR="00E6359A" w:rsidRPr="009B0356" w:rsidTr="00E6359A">
        <w:trPr>
          <w:trHeight w:val="253"/>
        </w:trPr>
        <w:tc>
          <w:tcPr>
            <w:tcW w:w="816"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i/>
                <w:sz w:val="18"/>
                <w:szCs w:val="18"/>
                <w:lang w:val="sr-Latn-CS"/>
              </w:rPr>
            </w:pPr>
            <w:r>
              <w:rPr>
                <w:rFonts w:ascii="Verdana" w:hAnsi="Verdana"/>
                <w:b/>
                <w:i/>
                <w:sz w:val="18"/>
                <w:szCs w:val="18"/>
                <w:lang w:val="sr-Latn-CS"/>
              </w:rPr>
              <w:t>2</w:t>
            </w:r>
            <w:r w:rsidRPr="009B0356">
              <w:rPr>
                <w:rFonts w:ascii="Verdana" w:hAnsi="Verdana"/>
                <w:b/>
                <w:i/>
                <w:sz w:val="18"/>
                <w:szCs w:val="18"/>
                <w:lang w:val="sr-Latn-CS"/>
              </w:rPr>
              <w:t>.</w:t>
            </w:r>
          </w:p>
        </w:tc>
        <w:tc>
          <w:tcPr>
            <w:tcW w:w="2982"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rPr>
                <w:rFonts w:ascii="Verdana" w:hAnsi="Verdana"/>
                <w:b/>
                <w:i/>
                <w:sz w:val="18"/>
                <w:szCs w:val="18"/>
                <w:lang w:val="sr-Latn-CS"/>
              </w:rPr>
            </w:pPr>
            <w:r w:rsidRPr="009B0356">
              <w:rPr>
                <w:rFonts w:ascii="Verdana" w:hAnsi="Verdana"/>
                <w:b/>
                <w:i/>
                <w:sz w:val="18"/>
                <w:szCs w:val="18"/>
                <w:lang w:val="sr-Latn-CS"/>
              </w:rPr>
              <w:t>Gas nosač – azot</w:t>
            </w:r>
          </w:p>
        </w:tc>
        <w:tc>
          <w:tcPr>
            <w:tcW w:w="2620"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sz w:val="18"/>
                <w:szCs w:val="18"/>
                <w:lang w:val="sr-Latn-CS"/>
              </w:rPr>
            </w:pPr>
            <w:r w:rsidRPr="009B0356">
              <w:rPr>
                <w:rFonts w:ascii="Verdana" w:hAnsi="Verdana"/>
                <w:sz w:val="18"/>
                <w:szCs w:val="18"/>
                <w:lang w:val="sr-Latn-CS"/>
              </w:rPr>
              <w:t>5.0</w:t>
            </w:r>
          </w:p>
        </w:tc>
        <w:tc>
          <w:tcPr>
            <w:tcW w:w="890" w:type="dxa"/>
            <w:tcBorders>
              <w:top w:val="single" w:sz="18" w:space="0" w:color="auto"/>
              <w:left w:val="single" w:sz="18" w:space="0" w:color="auto"/>
              <w:bottom w:val="single" w:sz="18" w:space="0" w:color="auto"/>
              <w:right w:val="single" w:sz="18" w:space="0" w:color="auto"/>
            </w:tcBorders>
            <w:shd w:val="clear" w:color="auto" w:fill="auto"/>
          </w:tcPr>
          <w:p w:rsidR="00E6359A" w:rsidRPr="008B6544" w:rsidRDefault="00E6359A" w:rsidP="00E6359A">
            <w:pPr>
              <w:jc w:val="center"/>
              <w:rPr>
                <w:rFonts w:ascii="Verdana" w:hAnsi="Verdana"/>
                <w:b/>
                <w:sz w:val="18"/>
                <w:szCs w:val="18"/>
                <w:lang w:val="sr-Latn-RS"/>
              </w:rPr>
            </w:pPr>
            <w:r>
              <w:rPr>
                <w:rFonts w:ascii="Verdana" w:hAnsi="Verdana"/>
                <w:b/>
                <w:sz w:val="18"/>
                <w:szCs w:val="18"/>
                <w:lang w:val="sr-Latn-RS"/>
              </w:rPr>
              <w:t>12</w:t>
            </w:r>
          </w:p>
        </w:tc>
        <w:tc>
          <w:tcPr>
            <w:tcW w:w="1710" w:type="dxa"/>
            <w:tcBorders>
              <w:top w:val="single" w:sz="18" w:space="0" w:color="auto"/>
              <w:left w:val="single" w:sz="18" w:space="0" w:color="auto"/>
              <w:bottom w:val="single" w:sz="18" w:space="0" w:color="auto"/>
              <w:right w:val="single" w:sz="18" w:space="0" w:color="000000"/>
            </w:tcBorders>
          </w:tcPr>
          <w:p w:rsidR="00E6359A" w:rsidRPr="009B0356" w:rsidRDefault="00E6359A" w:rsidP="00E6359A">
            <w:pPr>
              <w:jc w:val="center"/>
              <w:rPr>
                <w:rFonts w:ascii="Verdana" w:hAnsi="Verdana"/>
                <w:b/>
                <w:sz w:val="18"/>
                <w:szCs w:val="18"/>
                <w:lang w:val="sr-Latn-CS"/>
              </w:rPr>
            </w:pPr>
          </w:p>
        </w:tc>
        <w:tc>
          <w:tcPr>
            <w:tcW w:w="1530" w:type="dxa"/>
            <w:tcBorders>
              <w:top w:val="single" w:sz="18" w:space="0" w:color="auto"/>
              <w:left w:val="single" w:sz="18" w:space="0" w:color="000000"/>
              <w:bottom w:val="single" w:sz="18" w:space="0" w:color="auto"/>
              <w:right w:val="single" w:sz="18" w:space="0" w:color="000000"/>
            </w:tcBorders>
          </w:tcPr>
          <w:p w:rsidR="00E6359A" w:rsidRPr="009B0356" w:rsidRDefault="00E6359A" w:rsidP="00E6359A">
            <w:pPr>
              <w:jc w:val="center"/>
              <w:rPr>
                <w:rFonts w:ascii="Verdana" w:hAnsi="Verdana"/>
                <w:b/>
                <w:sz w:val="18"/>
                <w:szCs w:val="18"/>
                <w:lang w:val="sr-Latn-CS"/>
              </w:rPr>
            </w:pPr>
          </w:p>
        </w:tc>
        <w:tc>
          <w:tcPr>
            <w:tcW w:w="1464" w:type="dxa"/>
            <w:tcBorders>
              <w:top w:val="single" w:sz="18" w:space="0" w:color="auto"/>
              <w:left w:val="single" w:sz="18" w:space="0" w:color="000000"/>
              <w:bottom w:val="single" w:sz="18" w:space="0" w:color="auto"/>
              <w:right w:val="single" w:sz="18" w:space="0" w:color="auto"/>
            </w:tcBorders>
          </w:tcPr>
          <w:p w:rsidR="00E6359A" w:rsidRPr="009B0356" w:rsidRDefault="00E6359A" w:rsidP="00E6359A">
            <w:pPr>
              <w:jc w:val="center"/>
              <w:rPr>
                <w:rFonts w:ascii="Verdana" w:hAnsi="Verdana"/>
                <w:b/>
                <w:sz w:val="18"/>
                <w:szCs w:val="18"/>
                <w:lang w:val="sr-Latn-CS"/>
              </w:rPr>
            </w:pPr>
          </w:p>
        </w:tc>
        <w:tc>
          <w:tcPr>
            <w:tcW w:w="1721"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sz w:val="18"/>
                <w:szCs w:val="18"/>
                <w:lang w:val="sr-Latn-CS"/>
              </w:rPr>
            </w:pPr>
          </w:p>
        </w:tc>
      </w:tr>
      <w:tr w:rsidR="00E6359A" w:rsidRPr="009B0356" w:rsidTr="00E6359A">
        <w:trPr>
          <w:trHeight w:val="253"/>
        </w:trPr>
        <w:tc>
          <w:tcPr>
            <w:tcW w:w="12012" w:type="dxa"/>
            <w:gridSpan w:val="7"/>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right"/>
              <w:rPr>
                <w:rFonts w:ascii="Verdana" w:hAnsi="Verdana"/>
                <w:b/>
                <w:sz w:val="18"/>
                <w:szCs w:val="18"/>
                <w:lang w:val="sr-Latn-CS"/>
              </w:rPr>
            </w:pPr>
            <w:r w:rsidRPr="009B0356">
              <w:rPr>
                <w:rFonts w:ascii="Verdana" w:hAnsi="Verdana"/>
                <w:b/>
                <w:i/>
                <w:sz w:val="18"/>
                <w:szCs w:val="18"/>
                <w:lang w:val="sr-Cyrl-CS"/>
              </w:rPr>
              <w:t>UKUPNO, bez PDV-a</w:t>
            </w:r>
          </w:p>
        </w:tc>
        <w:tc>
          <w:tcPr>
            <w:tcW w:w="1721"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sz w:val="18"/>
                <w:szCs w:val="18"/>
                <w:lang w:val="sr-Latn-CS"/>
              </w:rPr>
            </w:pPr>
          </w:p>
        </w:tc>
      </w:tr>
      <w:tr w:rsidR="00E6359A" w:rsidRPr="009B0356" w:rsidTr="00E6359A">
        <w:trPr>
          <w:trHeight w:val="253"/>
        </w:trPr>
        <w:tc>
          <w:tcPr>
            <w:tcW w:w="12012" w:type="dxa"/>
            <w:gridSpan w:val="7"/>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UKUPNO PDV</w:t>
            </w:r>
          </w:p>
        </w:tc>
        <w:tc>
          <w:tcPr>
            <w:tcW w:w="1721"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sz w:val="18"/>
                <w:szCs w:val="18"/>
                <w:lang w:val="sr-Latn-CS"/>
              </w:rPr>
            </w:pPr>
          </w:p>
        </w:tc>
      </w:tr>
      <w:tr w:rsidR="00E6359A" w:rsidRPr="009B0356" w:rsidTr="00E6359A">
        <w:trPr>
          <w:trHeight w:val="253"/>
        </w:trPr>
        <w:tc>
          <w:tcPr>
            <w:tcW w:w="12012" w:type="dxa"/>
            <w:gridSpan w:val="7"/>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right"/>
              <w:rPr>
                <w:rFonts w:ascii="Verdana" w:hAnsi="Verdana"/>
                <w:b/>
                <w:i/>
                <w:sz w:val="18"/>
                <w:szCs w:val="18"/>
                <w:lang w:val="sr-Latn-RS"/>
              </w:rPr>
            </w:pPr>
            <w:r w:rsidRPr="009B0356">
              <w:rPr>
                <w:rFonts w:ascii="Verdana" w:hAnsi="Verdana"/>
                <w:b/>
                <w:i/>
                <w:sz w:val="18"/>
                <w:szCs w:val="18"/>
                <w:lang w:val="sr-Latn-RS"/>
              </w:rPr>
              <w:t>UKUPNO, sa PDV-om</w:t>
            </w:r>
          </w:p>
        </w:tc>
        <w:tc>
          <w:tcPr>
            <w:tcW w:w="1721" w:type="dxa"/>
            <w:tcBorders>
              <w:top w:val="single" w:sz="18" w:space="0" w:color="auto"/>
              <w:left w:val="single" w:sz="18" w:space="0" w:color="auto"/>
              <w:bottom w:val="single" w:sz="18" w:space="0" w:color="auto"/>
              <w:right w:val="single" w:sz="18" w:space="0" w:color="auto"/>
            </w:tcBorders>
          </w:tcPr>
          <w:p w:rsidR="00E6359A" w:rsidRPr="009B0356" w:rsidRDefault="00E6359A" w:rsidP="00E6359A">
            <w:pPr>
              <w:jc w:val="center"/>
              <w:rPr>
                <w:rFonts w:ascii="Verdana" w:hAnsi="Verdana"/>
                <w:b/>
                <w:sz w:val="18"/>
                <w:szCs w:val="18"/>
                <w:lang w:val="sr-Latn-CS"/>
              </w:rPr>
            </w:pPr>
          </w:p>
        </w:tc>
      </w:tr>
    </w:tbl>
    <w:p w:rsidR="00E6359A" w:rsidRDefault="00E6359A" w:rsidP="00E6359A">
      <w:pPr>
        <w:jc w:val="both"/>
        <w:rPr>
          <w:rFonts w:ascii="Verdana" w:hAnsi="Verdana"/>
          <w:b/>
          <w:sz w:val="22"/>
          <w:szCs w:val="22"/>
          <w:lang w:val="sr-Latn-RS"/>
        </w:rPr>
      </w:pPr>
    </w:p>
    <w:p w:rsidR="00E6359A" w:rsidRDefault="00E6359A" w:rsidP="00E6359A">
      <w:pPr>
        <w:spacing w:line="276" w:lineRule="auto"/>
        <w:rPr>
          <w:rFonts w:ascii="Verdana" w:hAnsi="Verdana"/>
          <w:b/>
          <w:sz w:val="22"/>
          <w:szCs w:val="22"/>
          <w:lang w:val="sr-Latn-RS"/>
        </w:rPr>
      </w:pPr>
    </w:p>
    <w:p w:rsidR="00E6359A" w:rsidRDefault="00E6359A" w:rsidP="00E6359A">
      <w:pPr>
        <w:spacing w:line="276" w:lineRule="auto"/>
        <w:rPr>
          <w:rFonts w:ascii="Verdana" w:hAnsi="Verdana"/>
          <w:b/>
          <w:sz w:val="22"/>
          <w:szCs w:val="22"/>
          <w:lang w:val="sr-Latn-RS"/>
        </w:rPr>
      </w:pPr>
    </w:p>
    <w:p w:rsidR="00E6359A" w:rsidRPr="009B0356" w:rsidRDefault="00E6359A" w:rsidP="00E6359A">
      <w:pPr>
        <w:spacing w:line="276" w:lineRule="auto"/>
        <w:rPr>
          <w:rFonts w:ascii="Verdana" w:hAnsi="Verdana"/>
          <w:b/>
          <w:sz w:val="22"/>
          <w:szCs w:val="22"/>
          <w:lang w:val="sr-Cyrl-CS"/>
        </w:rPr>
      </w:pPr>
      <w:r w:rsidRPr="009B0356">
        <w:rPr>
          <w:rFonts w:ascii="Verdana" w:hAnsi="Verdana"/>
          <w:b/>
          <w:sz w:val="22"/>
          <w:szCs w:val="22"/>
          <w:lang w:val="sr-Latn-RS"/>
        </w:rPr>
        <w:lastRenderedPageBreak/>
        <w:t>1</w:t>
      </w:r>
      <w:r>
        <w:rPr>
          <w:rFonts w:ascii="Verdana" w:hAnsi="Verdana"/>
          <w:b/>
          <w:sz w:val="22"/>
          <w:szCs w:val="22"/>
          <w:lang w:val="sr-Latn-RS"/>
        </w:rPr>
        <w:t>3</w:t>
      </w:r>
      <w:r w:rsidRPr="009B0356">
        <w:rPr>
          <w:rFonts w:ascii="Verdana" w:hAnsi="Verdana"/>
          <w:b/>
          <w:sz w:val="22"/>
          <w:szCs w:val="22"/>
          <w:lang w:val="sr-Latn-RS"/>
        </w:rPr>
        <w:t xml:space="preserve">. </w:t>
      </w:r>
      <w:r w:rsidRPr="009B0356">
        <w:rPr>
          <w:rFonts w:ascii="Verdana" w:hAnsi="Verdana"/>
          <w:b/>
          <w:sz w:val="22"/>
          <w:szCs w:val="22"/>
          <w:lang w:val="sr-Cyrl-CS"/>
        </w:rPr>
        <w:t>Излазак сервисног возила</w:t>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3105"/>
        <w:gridCol w:w="2409"/>
        <w:gridCol w:w="709"/>
        <w:gridCol w:w="1701"/>
        <w:gridCol w:w="1559"/>
        <w:gridCol w:w="1561"/>
        <w:gridCol w:w="1823"/>
      </w:tblGrid>
      <w:tr w:rsidR="00E6359A" w:rsidRPr="009B0356" w:rsidTr="00E6359A">
        <w:tc>
          <w:tcPr>
            <w:tcW w:w="83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Red. broj</w:t>
            </w:r>
          </w:p>
        </w:tc>
        <w:tc>
          <w:tcPr>
            <w:tcW w:w="3105"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Lokacija</w:t>
            </w:r>
          </w:p>
        </w:tc>
        <w:tc>
          <w:tcPr>
            <w:tcW w:w="2409" w:type="dxa"/>
            <w:tcBorders>
              <w:top w:val="single" w:sz="18" w:space="0" w:color="auto"/>
              <w:left w:val="single" w:sz="18" w:space="0" w:color="auto"/>
              <w:bottom w:val="single" w:sz="18" w:space="0" w:color="auto"/>
              <w:right w:val="single" w:sz="18" w:space="0" w:color="auto"/>
            </w:tcBorders>
            <w:shd w:val="clear" w:color="auto" w:fill="auto"/>
            <w:tcMar>
              <w:left w:w="28" w:type="dxa"/>
              <w:right w:w="28" w:type="dxa"/>
            </w:tcMar>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Rastojanje</w:t>
            </w:r>
            <w:r w:rsidRPr="009B0356">
              <w:rPr>
                <w:rFonts w:ascii="Verdana" w:hAnsi="Verdana"/>
                <w:b/>
                <w:sz w:val="18"/>
                <w:szCs w:val="18"/>
                <w:vertAlign w:val="superscript"/>
                <w:lang w:val="sr-Latn-CS"/>
              </w:rPr>
              <w:footnoteReference w:id="1"/>
            </w:r>
          </w:p>
        </w:tc>
        <w:tc>
          <w:tcPr>
            <w:tcW w:w="709"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Broj izlazaka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Jedinična cena po izlasku, bez PDV-a</w:t>
            </w:r>
          </w:p>
        </w:tc>
        <w:tc>
          <w:tcPr>
            <w:tcW w:w="1559" w:type="dxa"/>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Ukupna cena bez PDV-a</w:t>
            </w:r>
          </w:p>
        </w:tc>
        <w:tc>
          <w:tcPr>
            <w:tcW w:w="1561" w:type="dxa"/>
            <w:tcBorders>
              <w:top w:val="single" w:sz="18" w:space="0" w:color="auto"/>
              <w:left w:val="single" w:sz="18" w:space="0" w:color="000000"/>
              <w:bottom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PDV</w:t>
            </w:r>
          </w:p>
        </w:tc>
        <w:tc>
          <w:tcPr>
            <w:tcW w:w="1823" w:type="dxa"/>
            <w:tcBorders>
              <w:top w:val="single" w:sz="18" w:space="0" w:color="auto"/>
              <w:left w:val="single" w:sz="18" w:space="0" w:color="000000"/>
              <w:bottom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Ukupna cena sa PDV-om</w:t>
            </w:r>
          </w:p>
        </w:tc>
      </w:tr>
      <w:tr w:rsidR="00E6359A" w:rsidRPr="009B0356" w:rsidTr="00E6359A">
        <w:tc>
          <w:tcPr>
            <w:tcW w:w="831"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1.</w:t>
            </w:r>
          </w:p>
        </w:tc>
        <w:tc>
          <w:tcPr>
            <w:tcW w:w="3105"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Zrenjanin</w:t>
            </w:r>
          </w:p>
        </w:tc>
        <w:tc>
          <w:tcPr>
            <w:tcW w:w="2409"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 xml:space="preserve">  50</w:t>
            </w:r>
            <w:r w:rsidRPr="009B0356">
              <w:rPr>
                <w:rFonts w:ascii="Verdana" w:hAnsi="Verdana"/>
                <w:b/>
                <w:sz w:val="18"/>
                <w:szCs w:val="18"/>
                <w:lang w:val="sr-Cyrl-CS"/>
              </w:rPr>
              <w:t xml:space="preserve"> </w:t>
            </w:r>
            <w:r w:rsidRPr="009B0356">
              <w:rPr>
                <w:rFonts w:ascii="Verdana" w:hAnsi="Verdana"/>
                <w:b/>
                <w:sz w:val="18"/>
                <w:szCs w:val="18"/>
                <w:lang w:val="sr-Latn-CS"/>
              </w:rPr>
              <w:t>km</w:t>
            </w:r>
          </w:p>
        </w:tc>
        <w:tc>
          <w:tcPr>
            <w:tcW w:w="709"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Pr>
                <w:rFonts w:ascii="Verdana" w:hAnsi="Verdana"/>
                <w:b/>
                <w:sz w:val="18"/>
                <w:szCs w:val="18"/>
                <w:lang w:val="sr-Latn-CS"/>
              </w:rPr>
              <w:t>14</w:t>
            </w:r>
          </w:p>
        </w:tc>
        <w:tc>
          <w:tcPr>
            <w:tcW w:w="1701" w:type="dxa"/>
            <w:tcBorders>
              <w:top w:val="single" w:sz="18" w:space="0" w:color="auto"/>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p>
        </w:tc>
        <w:tc>
          <w:tcPr>
            <w:tcW w:w="1559" w:type="dxa"/>
            <w:tcBorders>
              <w:top w:val="single" w:sz="18" w:space="0" w:color="auto"/>
              <w:left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561" w:type="dxa"/>
            <w:tcBorders>
              <w:top w:val="single" w:sz="18" w:space="0" w:color="auto"/>
              <w:left w:val="single" w:sz="18" w:space="0" w:color="000000"/>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823" w:type="dxa"/>
            <w:tcBorders>
              <w:top w:val="single" w:sz="18" w:space="0" w:color="auto"/>
              <w:left w:val="single" w:sz="18" w:space="0" w:color="000000"/>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r>
      <w:tr w:rsidR="00E6359A" w:rsidRPr="009B0356" w:rsidTr="00E6359A">
        <w:tc>
          <w:tcPr>
            <w:tcW w:w="831"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2.</w:t>
            </w:r>
          </w:p>
        </w:tc>
        <w:tc>
          <w:tcPr>
            <w:tcW w:w="3105"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Subotica</w:t>
            </w:r>
          </w:p>
        </w:tc>
        <w:tc>
          <w:tcPr>
            <w:tcW w:w="2409"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106</w:t>
            </w:r>
            <w:r w:rsidRPr="009B0356">
              <w:rPr>
                <w:rFonts w:ascii="Verdana" w:hAnsi="Verdana"/>
                <w:b/>
                <w:sz w:val="18"/>
                <w:szCs w:val="18"/>
                <w:lang w:val="sr-Cyrl-CS"/>
              </w:rPr>
              <w:t xml:space="preserve"> </w:t>
            </w:r>
            <w:r w:rsidRPr="009B0356">
              <w:rPr>
                <w:rFonts w:ascii="Verdana" w:hAnsi="Verdana"/>
                <w:b/>
                <w:sz w:val="18"/>
                <w:szCs w:val="18"/>
                <w:lang w:val="sr-Latn-CS"/>
              </w:rPr>
              <w:t>km</w:t>
            </w:r>
          </w:p>
        </w:tc>
        <w:tc>
          <w:tcPr>
            <w:tcW w:w="709"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Pr>
                <w:rFonts w:ascii="Verdana" w:hAnsi="Verdana"/>
                <w:b/>
                <w:sz w:val="18"/>
                <w:szCs w:val="18"/>
                <w:lang w:val="sr-Latn-CS"/>
              </w:rPr>
              <w:t>14</w:t>
            </w:r>
          </w:p>
        </w:tc>
        <w:tc>
          <w:tcPr>
            <w:tcW w:w="1701"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p>
        </w:tc>
        <w:tc>
          <w:tcPr>
            <w:tcW w:w="1559" w:type="dxa"/>
            <w:tcBorders>
              <w:left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561" w:type="dxa"/>
            <w:tcBorders>
              <w:left w:val="single" w:sz="18" w:space="0" w:color="000000"/>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823" w:type="dxa"/>
            <w:tcBorders>
              <w:left w:val="single" w:sz="18" w:space="0" w:color="000000"/>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r>
      <w:tr w:rsidR="00E6359A" w:rsidRPr="009B0356" w:rsidTr="00E6359A">
        <w:tc>
          <w:tcPr>
            <w:tcW w:w="831"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3.</w:t>
            </w:r>
          </w:p>
        </w:tc>
        <w:tc>
          <w:tcPr>
            <w:tcW w:w="3105"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Sombor</w:t>
            </w:r>
          </w:p>
        </w:tc>
        <w:tc>
          <w:tcPr>
            <w:tcW w:w="2409"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RS"/>
              </w:rPr>
              <w:t xml:space="preserve">  95</w:t>
            </w:r>
            <w:r w:rsidRPr="009B0356">
              <w:rPr>
                <w:rFonts w:ascii="Verdana" w:hAnsi="Verdana"/>
                <w:b/>
                <w:sz w:val="18"/>
                <w:szCs w:val="18"/>
                <w:lang w:val="sr-Cyrl-CS"/>
              </w:rPr>
              <w:t xml:space="preserve"> </w:t>
            </w:r>
            <w:r w:rsidRPr="009B0356">
              <w:rPr>
                <w:rFonts w:ascii="Verdana" w:hAnsi="Verdana"/>
                <w:b/>
                <w:sz w:val="18"/>
                <w:szCs w:val="18"/>
                <w:lang w:val="sr-Latn-CS"/>
              </w:rPr>
              <w:t>km</w:t>
            </w:r>
          </w:p>
        </w:tc>
        <w:tc>
          <w:tcPr>
            <w:tcW w:w="709"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Pr>
                <w:rFonts w:ascii="Verdana" w:hAnsi="Verdana"/>
                <w:b/>
                <w:sz w:val="18"/>
                <w:szCs w:val="18"/>
                <w:lang w:val="sr-Latn-CS"/>
              </w:rPr>
              <w:t>14</w:t>
            </w:r>
          </w:p>
        </w:tc>
        <w:tc>
          <w:tcPr>
            <w:tcW w:w="1701"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p>
        </w:tc>
        <w:tc>
          <w:tcPr>
            <w:tcW w:w="1559" w:type="dxa"/>
            <w:tcBorders>
              <w:left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561" w:type="dxa"/>
            <w:tcBorders>
              <w:left w:val="single" w:sz="18" w:space="0" w:color="000000"/>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823" w:type="dxa"/>
            <w:tcBorders>
              <w:left w:val="single" w:sz="18" w:space="0" w:color="000000"/>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r>
      <w:tr w:rsidR="00E6359A" w:rsidRPr="009B0356" w:rsidTr="00E6359A">
        <w:tc>
          <w:tcPr>
            <w:tcW w:w="831"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4.</w:t>
            </w:r>
          </w:p>
        </w:tc>
        <w:tc>
          <w:tcPr>
            <w:tcW w:w="3105"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Kikinda</w:t>
            </w:r>
          </w:p>
        </w:tc>
        <w:tc>
          <w:tcPr>
            <w:tcW w:w="2409"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RS"/>
              </w:rPr>
              <w:t xml:space="preserve">  92</w:t>
            </w:r>
            <w:r w:rsidRPr="009B0356">
              <w:rPr>
                <w:rFonts w:ascii="Verdana" w:hAnsi="Verdana"/>
                <w:b/>
                <w:sz w:val="18"/>
                <w:szCs w:val="18"/>
                <w:lang w:val="sr-Cyrl-CS"/>
              </w:rPr>
              <w:t xml:space="preserve"> </w:t>
            </w:r>
            <w:r w:rsidRPr="009B0356">
              <w:rPr>
                <w:rFonts w:ascii="Verdana" w:hAnsi="Verdana"/>
                <w:b/>
                <w:sz w:val="18"/>
                <w:szCs w:val="18"/>
                <w:lang w:val="sr-Latn-CS"/>
              </w:rPr>
              <w:t>km</w:t>
            </w:r>
          </w:p>
        </w:tc>
        <w:tc>
          <w:tcPr>
            <w:tcW w:w="709"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Pr>
                <w:rFonts w:ascii="Verdana" w:hAnsi="Verdana"/>
                <w:b/>
                <w:sz w:val="18"/>
                <w:szCs w:val="18"/>
                <w:lang w:val="sr-Latn-CS"/>
              </w:rPr>
              <w:t>14</w:t>
            </w:r>
          </w:p>
        </w:tc>
        <w:tc>
          <w:tcPr>
            <w:tcW w:w="1701"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p>
        </w:tc>
        <w:tc>
          <w:tcPr>
            <w:tcW w:w="1559" w:type="dxa"/>
            <w:tcBorders>
              <w:left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561" w:type="dxa"/>
            <w:tcBorders>
              <w:left w:val="single" w:sz="18" w:space="0" w:color="000000"/>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823" w:type="dxa"/>
            <w:tcBorders>
              <w:left w:val="single" w:sz="18" w:space="0" w:color="000000"/>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r>
      <w:tr w:rsidR="00E6359A" w:rsidRPr="009B0356" w:rsidTr="00E6359A">
        <w:tc>
          <w:tcPr>
            <w:tcW w:w="831"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5.</w:t>
            </w:r>
          </w:p>
        </w:tc>
        <w:tc>
          <w:tcPr>
            <w:tcW w:w="3105" w:type="dxa"/>
            <w:tcBorders>
              <w:left w:val="single" w:sz="18" w:space="0" w:color="auto"/>
              <w:right w:val="single" w:sz="18" w:space="0" w:color="auto"/>
            </w:tcBorders>
            <w:shd w:val="clear" w:color="auto" w:fill="auto"/>
          </w:tcPr>
          <w:p w:rsidR="00E6359A" w:rsidRPr="009B0356" w:rsidRDefault="00E6359A" w:rsidP="00E6359A">
            <w:pPr>
              <w:rPr>
                <w:rFonts w:ascii="Verdana" w:hAnsi="Verdana"/>
                <w:b/>
                <w:sz w:val="18"/>
                <w:szCs w:val="18"/>
                <w:lang w:val="sr-Latn-CS"/>
              </w:rPr>
            </w:pPr>
            <w:r w:rsidRPr="009B0356">
              <w:rPr>
                <w:rFonts w:ascii="Verdana" w:hAnsi="Verdana"/>
                <w:b/>
                <w:sz w:val="18"/>
                <w:szCs w:val="18"/>
                <w:lang w:val="sr-Latn-CS"/>
              </w:rPr>
              <w:t>Novi Sad-Šangaj</w:t>
            </w:r>
          </w:p>
        </w:tc>
        <w:tc>
          <w:tcPr>
            <w:tcW w:w="2409"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 xml:space="preserve"> </w:t>
            </w:r>
            <w:r w:rsidRPr="009B0356">
              <w:rPr>
                <w:rFonts w:ascii="Verdana" w:hAnsi="Verdana"/>
                <w:b/>
                <w:sz w:val="18"/>
                <w:szCs w:val="18"/>
                <w:lang w:val="sr-Cyrl-RS"/>
              </w:rPr>
              <w:t xml:space="preserve"> </w:t>
            </w:r>
            <w:r w:rsidRPr="009B0356">
              <w:rPr>
                <w:rFonts w:ascii="Verdana" w:hAnsi="Verdana"/>
                <w:b/>
                <w:sz w:val="18"/>
                <w:szCs w:val="18"/>
                <w:lang w:val="sr-Latn-RS"/>
              </w:rPr>
              <w:t xml:space="preserve">  </w:t>
            </w:r>
            <w:r w:rsidRPr="009B0356">
              <w:rPr>
                <w:rFonts w:ascii="Verdana" w:hAnsi="Verdana"/>
                <w:b/>
                <w:sz w:val="18"/>
                <w:szCs w:val="18"/>
                <w:lang w:val="sr-Latn-CS"/>
              </w:rPr>
              <w:t>8</w:t>
            </w:r>
            <w:r w:rsidRPr="009B0356">
              <w:rPr>
                <w:rFonts w:ascii="Verdana" w:hAnsi="Verdana"/>
                <w:b/>
                <w:sz w:val="18"/>
                <w:szCs w:val="18"/>
                <w:lang w:val="sr-Cyrl-CS"/>
              </w:rPr>
              <w:t xml:space="preserve"> </w:t>
            </w:r>
            <w:r w:rsidRPr="009B0356">
              <w:rPr>
                <w:rFonts w:ascii="Verdana" w:hAnsi="Verdana"/>
                <w:b/>
                <w:sz w:val="18"/>
                <w:szCs w:val="18"/>
                <w:lang w:val="sr-Latn-CS"/>
              </w:rPr>
              <w:t>km</w:t>
            </w:r>
          </w:p>
        </w:tc>
        <w:tc>
          <w:tcPr>
            <w:tcW w:w="709"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Pr>
                <w:rFonts w:ascii="Verdana" w:hAnsi="Verdana"/>
                <w:b/>
                <w:sz w:val="18"/>
                <w:szCs w:val="18"/>
                <w:lang w:val="sr-Latn-CS"/>
              </w:rPr>
              <w:t>14</w:t>
            </w:r>
          </w:p>
        </w:tc>
        <w:tc>
          <w:tcPr>
            <w:tcW w:w="1701"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p>
        </w:tc>
        <w:tc>
          <w:tcPr>
            <w:tcW w:w="1559" w:type="dxa"/>
            <w:tcBorders>
              <w:left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561" w:type="dxa"/>
            <w:tcBorders>
              <w:left w:val="single" w:sz="18" w:space="0" w:color="000000"/>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823" w:type="dxa"/>
            <w:tcBorders>
              <w:left w:val="single" w:sz="18" w:space="0" w:color="000000"/>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r>
      <w:tr w:rsidR="00E6359A" w:rsidRPr="009B0356" w:rsidTr="00E6359A">
        <w:tc>
          <w:tcPr>
            <w:tcW w:w="831"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6.</w:t>
            </w:r>
          </w:p>
        </w:tc>
        <w:tc>
          <w:tcPr>
            <w:tcW w:w="3105"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Deliblatska peščara</w:t>
            </w:r>
          </w:p>
        </w:tc>
        <w:tc>
          <w:tcPr>
            <w:tcW w:w="2409"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Cyrl-RS"/>
              </w:rPr>
            </w:pPr>
            <w:r w:rsidRPr="009B0356">
              <w:rPr>
                <w:rFonts w:ascii="Verdana" w:hAnsi="Verdana"/>
                <w:b/>
                <w:sz w:val="18"/>
                <w:szCs w:val="18"/>
                <w:lang w:val="sr-Latn-RS"/>
              </w:rPr>
              <w:t>1</w:t>
            </w:r>
            <w:r w:rsidRPr="009B0356">
              <w:rPr>
                <w:rFonts w:ascii="Verdana" w:hAnsi="Verdana"/>
                <w:b/>
                <w:sz w:val="18"/>
                <w:szCs w:val="18"/>
                <w:lang w:val="sr-Cyrl-RS"/>
              </w:rPr>
              <w:t>20</w:t>
            </w:r>
            <w:r w:rsidRPr="009B0356">
              <w:rPr>
                <w:rFonts w:ascii="Verdana" w:hAnsi="Verdana"/>
                <w:b/>
                <w:sz w:val="18"/>
                <w:szCs w:val="18"/>
                <w:lang w:val="sr-Cyrl-CS"/>
              </w:rPr>
              <w:t xml:space="preserve"> </w:t>
            </w:r>
            <w:r w:rsidRPr="009B0356">
              <w:rPr>
                <w:rFonts w:ascii="Verdana" w:hAnsi="Verdana"/>
                <w:b/>
                <w:sz w:val="18"/>
                <w:szCs w:val="18"/>
                <w:lang w:val="sr-Latn-CS"/>
              </w:rPr>
              <w:t>km</w:t>
            </w:r>
          </w:p>
        </w:tc>
        <w:tc>
          <w:tcPr>
            <w:tcW w:w="709"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Pr>
                <w:rFonts w:ascii="Verdana" w:hAnsi="Verdana"/>
                <w:b/>
                <w:sz w:val="18"/>
                <w:szCs w:val="18"/>
                <w:lang w:val="sr-Latn-CS"/>
              </w:rPr>
              <w:t>14</w:t>
            </w:r>
          </w:p>
        </w:tc>
        <w:tc>
          <w:tcPr>
            <w:tcW w:w="1701" w:type="dxa"/>
            <w:tcBorders>
              <w:left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p>
        </w:tc>
        <w:tc>
          <w:tcPr>
            <w:tcW w:w="1559" w:type="dxa"/>
            <w:tcBorders>
              <w:left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561" w:type="dxa"/>
            <w:tcBorders>
              <w:left w:val="single" w:sz="18" w:space="0" w:color="000000"/>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823" w:type="dxa"/>
            <w:tcBorders>
              <w:left w:val="single" w:sz="18" w:space="0" w:color="000000"/>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r>
      <w:tr w:rsidR="00E6359A" w:rsidRPr="009B0356" w:rsidTr="00E6359A">
        <w:tc>
          <w:tcPr>
            <w:tcW w:w="831"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7.</w:t>
            </w:r>
          </w:p>
        </w:tc>
        <w:tc>
          <w:tcPr>
            <w:tcW w:w="3105"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CS"/>
              </w:rPr>
              <w:t>Obedska bara</w:t>
            </w:r>
          </w:p>
        </w:tc>
        <w:tc>
          <w:tcPr>
            <w:tcW w:w="2409"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sidRPr="009B0356">
              <w:rPr>
                <w:rFonts w:ascii="Verdana" w:hAnsi="Verdana"/>
                <w:b/>
                <w:sz w:val="18"/>
                <w:szCs w:val="18"/>
                <w:lang w:val="sr-Latn-RS"/>
              </w:rPr>
              <w:t xml:space="preserve">  7</w:t>
            </w:r>
            <w:r w:rsidRPr="009B0356">
              <w:rPr>
                <w:rFonts w:ascii="Verdana" w:hAnsi="Verdana"/>
                <w:b/>
                <w:sz w:val="18"/>
                <w:szCs w:val="18"/>
                <w:lang w:val="sr-Cyrl-RS"/>
              </w:rPr>
              <w:t>5</w:t>
            </w:r>
            <w:r w:rsidRPr="009B0356">
              <w:rPr>
                <w:rFonts w:ascii="Verdana" w:hAnsi="Verdana"/>
                <w:b/>
                <w:sz w:val="18"/>
                <w:szCs w:val="18"/>
                <w:lang w:val="sr-Cyrl-CS"/>
              </w:rPr>
              <w:t xml:space="preserve"> </w:t>
            </w:r>
            <w:r w:rsidRPr="009B0356">
              <w:rPr>
                <w:rFonts w:ascii="Verdana" w:hAnsi="Verdana"/>
                <w:b/>
                <w:sz w:val="18"/>
                <w:szCs w:val="18"/>
                <w:lang w:val="sr-Latn-CS"/>
              </w:rPr>
              <w:t>km</w:t>
            </w:r>
          </w:p>
        </w:tc>
        <w:tc>
          <w:tcPr>
            <w:tcW w:w="709"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r>
              <w:rPr>
                <w:rFonts w:ascii="Verdana" w:hAnsi="Verdana"/>
                <w:b/>
                <w:sz w:val="18"/>
                <w:szCs w:val="18"/>
                <w:lang w:val="sr-Latn-CS"/>
              </w:rPr>
              <w:t>14</w:t>
            </w:r>
          </w:p>
        </w:tc>
        <w:tc>
          <w:tcPr>
            <w:tcW w:w="1701" w:type="dxa"/>
            <w:tcBorders>
              <w:left w:val="single" w:sz="18" w:space="0" w:color="auto"/>
              <w:bottom w:val="single" w:sz="18" w:space="0" w:color="auto"/>
              <w:right w:val="single" w:sz="18" w:space="0" w:color="auto"/>
            </w:tcBorders>
            <w:shd w:val="clear" w:color="auto" w:fill="auto"/>
          </w:tcPr>
          <w:p w:rsidR="00E6359A" w:rsidRPr="009B0356" w:rsidRDefault="00E6359A" w:rsidP="00E6359A">
            <w:pPr>
              <w:jc w:val="both"/>
              <w:rPr>
                <w:rFonts w:ascii="Verdana" w:hAnsi="Verdana"/>
                <w:b/>
                <w:sz w:val="18"/>
                <w:szCs w:val="18"/>
                <w:lang w:val="sr-Latn-CS"/>
              </w:rPr>
            </w:pPr>
          </w:p>
        </w:tc>
        <w:tc>
          <w:tcPr>
            <w:tcW w:w="1559" w:type="dxa"/>
            <w:tcBorders>
              <w:left w:val="single" w:sz="18" w:space="0" w:color="auto"/>
              <w:bottom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561" w:type="dxa"/>
            <w:tcBorders>
              <w:left w:val="single" w:sz="18" w:space="0" w:color="000000"/>
              <w:bottom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c>
          <w:tcPr>
            <w:tcW w:w="1823" w:type="dxa"/>
            <w:tcBorders>
              <w:left w:val="single" w:sz="18" w:space="0" w:color="000000"/>
              <w:bottom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r>
      <w:tr w:rsidR="00E6359A" w:rsidRPr="009B0356" w:rsidTr="00E6359A">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CS"/>
              </w:rPr>
            </w:pPr>
            <w:r w:rsidRPr="009B0356">
              <w:rPr>
                <w:rFonts w:ascii="Verdana" w:hAnsi="Verdana"/>
                <w:b/>
                <w:i/>
                <w:sz w:val="18"/>
                <w:szCs w:val="18"/>
                <w:lang w:val="sr-Latn-CS"/>
              </w:rPr>
              <w:t>UKUPNO, bez PDV-a</w:t>
            </w:r>
          </w:p>
        </w:tc>
        <w:tc>
          <w:tcPr>
            <w:tcW w:w="1823" w:type="dxa"/>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r>
      <w:tr w:rsidR="00E6359A" w:rsidRPr="009B0356" w:rsidTr="00E6359A">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CS"/>
              </w:rPr>
            </w:pPr>
            <w:r w:rsidRPr="009B0356">
              <w:rPr>
                <w:rFonts w:ascii="Verdana" w:hAnsi="Verdana"/>
                <w:b/>
                <w:i/>
                <w:sz w:val="18"/>
                <w:szCs w:val="18"/>
                <w:lang w:val="sr-Latn-CS"/>
              </w:rPr>
              <w:t>UKUPNO PDV</w:t>
            </w:r>
          </w:p>
        </w:tc>
        <w:tc>
          <w:tcPr>
            <w:tcW w:w="1823" w:type="dxa"/>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r>
      <w:tr w:rsidR="00E6359A" w:rsidRPr="009B0356" w:rsidTr="00E6359A">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right"/>
              <w:rPr>
                <w:rFonts w:ascii="Verdana" w:hAnsi="Verdana"/>
                <w:b/>
                <w:i/>
                <w:sz w:val="18"/>
                <w:szCs w:val="18"/>
                <w:lang w:val="sr-Latn-CS"/>
              </w:rPr>
            </w:pPr>
            <w:r w:rsidRPr="009B0356">
              <w:rPr>
                <w:rFonts w:ascii="Verdana" w:hAnsi="Verdana"/>
                <w:b/>
                <w:i/>
                <w:sz w:val="18"/>
                <w:szCs w:val="18"/>
                <w:lang w:val="sr-Latn-CS"/>
              </w:rPr>
              <w:t>UKUPNO, sa PDV-om</w:t>
            </w:r>
          </w:p>
        </w:tc>
        <w:tc>
          <w:tcPr>
            <w:tcW w:w="1823" w:type="dxa"/>
            <w:tcBorders>
              <w:top w:val="single" w:sz="18" w:space="0" w:color="auto"/>
              <w:left w:val="single" w:sz="18" w:space="0" w:color="auto"/>
              <w:bottom w:val="single" w:sz="18" w:space="0" w:color="auto"/>
              <w:right w:val="single" w:sz="18" w:space="0" w:color="000000"/>
            </w:tcBorders>
            <w:shd w:val="clear" w:color="auto" w:fill="auto"/>
          </w:tcPr>
          <w:p w:rsidR="00E6359A" w:rsidRPr="009B0356" w:rsidRDefault="00E6359A" w:rsidP="00E6359A">
            <w:pPr>
              <w:jc w:val="both"/>
              <w:rPr>
                <w:rFonts w:ascii="Verdana" w:hAnsi="Verdana"/>
                <w:b/>
                <w:sz w:val="18"/>
                <w:szCs w:val="18"/>
                <w:lang w:val="sr-Latn-CS"/>
              </w:rPr>
            </w:pPr>
          </w:p>
        </w:tc>
      </w:tr>
    </w:tbl>
    <w:p w:rsidR="00E6359A" w:rsidRPr="009B0356" w:rsidRDefault="00E6359A" w:rsidP="00E6359A">
      <w:pPr>
        <w:widowControl w:val="0"/>
        <w:shd w:val="clear" w:color="auto" w:fill="FFFFFF"/>
        <w:spacing w:before="120"/>
        <w:ind w:firstLine="720"/>
        <w:jc w:val="both"/>
        <w:rPr>
          <w:rFonts w:ascii="Verdana" w:hAnsi="Verdana"/>
          <w:b/>
          <w:i/>
          <w:sz w:val="22"/>
          <w:szCs w:val="22"/>
          <w:u w:val="single"/>
          <w:lang w:val="sr-Latn-RS"/>
        </w:rPr>
      </w:pPr>
      <w:r w:rsidRPr="009B0356">
        <w:rPr>
          <w:rFonts w:ascii="Verdana" w:hAnsi="Verdana"/>
          <w:b/>
          <w:i/>
          <w:sz w:val="22"/>
          <w:szCs w:val="22"/>
          <w:u w:val="single"/>
          <w:lang w:val="sr-Latn-CS"/>
        </w:rPr>
        <w:t>UKUPNO,</w:t>
      </w:r>
      <w:r w:rsidRPr="009B0356">
        <w:rPr>
          <w:rFonts w:ascii="Verdana" w:hAnsi="Verdana"/>
          <w:b/>
          <w:i/>
          <w:sz w:val="22"/>
          <w:szCs w:val="22"/>
          <w:u w:val="single"/>
          <w:lang w:val="sr-Cyrl-CS"/>
        </w:rPr>
        <w:t xml:space="preserve"> </w:t>
      </w:r>
      <w:r w:rsidRPr="009B0356">
        <w:rPr>
          <w:rFonts w:ascii="Verdana" w:hAnsi="Verdana"/>
          <w:b/>
          <w:i/>
          <w:sz w:val="22"/>
          <w:szCs w:val="22"/>
          <w:u w:val="single"/>
          <w:lang w:val="sr-Latn-CS"/>
        </w:rPr>
        <w:t>bez</w:t>
      </w:r>
      <w:r w:rsidRPr="009B0356">
        <w:rPr>
          <w:rFonts w:ascii="Verdana" w:hAnsi="Verdana"/>
          <w:b/>
          <w:i/>
          <w:sz w:val="22"/>
          <w:szCs w:val="22"/>
          <w:u w:val="single"/>
          <w:lang w:val="sr-Cyrl-CS"/>
        </w:rPr>
        <w:t xml:space="preserve"> </w:t>
      </w:r>
      <w:r w:rsidRPr="009B0356">
        <w:rPr>
          <w:rFonts w:ascii="Verdana" w:hAnsi="Verdana"/>
          <w:b/>
          <w:i/>
          <w:sz w:val="22"/>
          <w:szCs w:val="22"/>
          <w:u w:val="single"/>
          <w:lang w:val="sr-Latn-CS"/>
        </w:rPr>
        <w:t>PDV-</w:t>
      </w:r>
      <w:r>
        <w:rPr>
          <w:rFonts w:ascii="Verdana" w:hAnsi="Verdana"/>
          <w:b/>
          <w:i/>
          <w:sz w:val="22"/>
          <w:szCs w:val="22"/>
          <w:u w:val="single"/>
          <w:lang w:val="sr-Latn-CS"/>
        </w:rPr>
        <w:t>a (1+2+3+4+5+6+7+8+9+10+11+12+13</w:t>
      </w:r>
      <w:r w:rsidRPr="009B0356">
        <w:rPr>
          <w:rFonts w:ascii="Verdana" w:hAnsi="Verdana"/>
          <w:b/>
          <w:i/>
          <w:sz w:val="22"/>
          <w:szCs w:val="22"/>
          <w:u w:val="single"/>
          <w:lang w:val="sr-Latn-CS"/>
        </w:rPr>
        <w:t>)</w:t>
      </w:r>
      <w:r w:rsidRPr="009B0356">
        <w:rPr>
          <w:rFonts w:ascii="Verdana" w:hAnsi="Verdana"/>
          <w:b/>
          <w:i/>
          <w:sz w:val="22"/>
          <w:szCs w:val="22"/>
          <w:u w:val="single"/>
          <w:lang w:val="sr-Cyrl-CS"/>
        </w:rPr>
        <w:t>:</w:t>
      </w:r>
    </w:p>
    <w:p w:rsidR="00E6359A" w:rsidRPr="009B0356" w:rsidRDefault="00E6359A" w:rsidP="00E6359A">
      <w:pPr>
        <w:widowControl w:val="0"/>
        <w:shd w:val="clear" w:color="auto" w:fill="FFFFFF"/>
        <w:spacing w:before="120"/>
        <w:ind w:firstLine="720"/>
        <w:jc w:val="both"/>
        <w:rPr>
          <w:rFonts w:ascii="Verdana" w:hAnsi="Verdana"/>
          <w:b/>
          <w:i/>
          <w:sz w:val="22"/>
          <w:szCs w:val="22"/>
          <w:u w:val="single"/>
          <w:lang w:val="sr-Latn-RS"/>
        </w:rPr>
      </w:pPr>
      <w:r w:rsidRPr="009B0356">
        <w:rPr>
          <w:rFonts w:ascii="Verdana" w:hAnsi="Verdana"/>
          <w:b/>
          <w:i/>
          <w:sz w:val="22"/>
          <w:szCs w:val="22"/>
          <w:u w:val="single"/>
          <w:lang w:val="sr-Latn-CS"/>
        </w:rPr>
        <w:t>UKUPNO,</w:t>
      </w:r>
      <w:r w:rsidRPr="009B0356">
        <w:rPr>
          <w:rFonts w:ascii="Verdana" w:hAnsi="Verdana"/>
          <w:b/>
          <w:i/>
          <w:sz w:val="22"/>
          <w:szCs w:val="22"/>
          <w:u w:val="single"/>
          <w:lang w:val="sr-Cyrl-CS"/>
        </w:rPr>
        <w:t xml:space="preserve"> </w:t>
      </w:r>
      <w:r w:rsidRPr="009B0356">
        <w:rPr>
          <w:rFonts w:ascii="Verdana" w:hAnsi="Verdana"/>
          <w:b/>
          <w:i/>
          <w:sz w:val="22"/>
          <w:szCs w:val="22"/>
          <w:u w:val="single"/>
          <w:lang w:val="sr-Latn-CS"/>
        </w:rPr>
        <w:t>PDV (1+2+3+4+5+6+7+8+9+10+11+12+13)</w:t>
      </w:r>
      <w:r w:rsidRPr="009B0356">
        <w:rPr>
          <w:rFonts w:ascii="Verdana" w:hAnsi="Verdana"/>
          <w:b/>
          <w:i/>
          <w:sz w:val="22"/>
          <w:szCs w:val="22"/>
          <w:u w:val="single"/>
          <w:lang w:val="sr-Cyrl-CS"/>
        </w:rPr>
        <w:t>:</w:t>
      </w:r>
    </w:p>
    <w:p w:rsidR="00E6359A" w:rsidRPr="006E7C24" w:rsidRDefault="00E6359A" w:rsidP="00E6359A">
      <w:pPr>
        <w:widowControl w:val="0"/>
        <w:shd w:val="clear" w:color="auto" w:fill="FFFFFF"/>
        <w:spacing w:before="120"/>
        <w:ind w:firstLine="720"/>
        <w:jc w:val="both"/>
        <w:rPr>
          <w:rFonts w:ascii="Verdana" w:hAnsi="Verdana" w:cs="Arial"/>
          <w:i/>
          <w:iCs/>
          <w:sz w:val="22"/>
          <w:szCs w:val="22"/>
          <w:lang w:val="en-GB"/>
        </w:rPr>
      </w:pPr>
      <w:r w:rsidRPr="009B0356">
        <w:rPr>
          <w:rFonts w:ascii="Verdana" w:hAnsi="Verdana"/>
          <w:b/>
          <w:i/>
          <w:sz w:val="22"/>
          <w:szCs w:val="22"/>
          <w:u w:val="single"/>
          <w:lang w:val="sr-Latn-CS"/>
        </w:rPr>
        <w:t>UKUPNO,</w:t>
      </w:r>
      <w:r w:rsidRPr="009B0356">
        <w:rPr>
          <w:rFonts w:ascii="Verdana" w:hAnsi="Verdana"/>
          <w:b/>
          <w:i/>
          <w:sz w:val="22"/>
          <w:szCs w:val="22"/>
          <w:u w:val="single"/>
          <w:lang w:val="sr-Cyrl-CS"/>
        </w:rPr>
        <w:t xml:space="preserve"> </w:t>
      </w:r>
      <w:r w:rsidRPr="009B0356">
        <w:rPr>
          <w:rFonts w:ascii="Verdana" w:hAnsi="Verdana"/>
          <w:b/>
          <w:i/>
          <w:sz w:val="22"/>
          <w:szCs w:val="22"/>
          <w:u w:val="single"/>
          <w:lang w:val="sr-Latn-RS"/>
        </w:rPr>
        <w:t>sa</w:t>
      </w:r>
      <w:r w:rsidRPr="009B0356">
        <w:rPr>
          <w:rFonts w:ascii="Verdana" w:hAnsi="Verdana"/>
          <w:b/>
          <w:i/>
          <w:sz w:val="22"/>
          <w:szCs w:val="22"/>
          <w:u w:val="single"/>
          <w:lang w:val="sr-Cyrl-CS"/>
        </w:rPr>
        <w:t xml:space="preserve"> </w:t>
      </w:r>
      <w:r w:rsidRPr="009B0356">
        <w:rPr>
          <w:rFonts w:ascii="Verdana" w:hAnsi="Verdana"/>
          <w:b/>
          <w:i/>
          <w:sz w:val="22"/>
          <w:szCs w:val="22"/>
          <w:u w:val="single"/>
          <w:lang w:val="sr-Latn-CS"/>
        </w:rPr>
        <w:t>PDV-o</w:t>
      </w:r>
      <w:r>
        <w:rPr>
          <w:rFonts w:ascii="Verdana" w:hAnsi="Verdana"/>
          <w:b/>
          <w:i/>
          <w:sz w:val="22"/>
          <w:szCs w:val="22"/>
          <w:u w:val="single"/>
          <w:lang w:val="sr-Latn-CS"/>
        </w:rPr>
        <w:t>m (1+2+3+4+5+6+7+8+9+10+11+12+13</w:t>
      </w:r>
      <w:r w:rsidRPr="009B0356">
        <w:rPr>
          <w:rFonts w:ascii="Verdana" w:hAnsi="Verdana"/>
          <w:b/>
          <w:i/>
          <w:sz w:val="22"/>
          <w:szCs w:val="22"/>
          <w:u w:val="single"/>
          <w:lang w:val="sr-Latn-CS"/>
        </w:rPr>
        <w:t>)</w:t>
      </w:r>
      <w:r w:rsidRPr="009B0356">
        <w:rPr>
          <w:rFonts w:ascii="Verdana" w:hAnsi="Verdana"/>
          <w:b/>
          <w:i/>
          <w:sz w:val="22"/>
          <w:szCs w:val="22"/>
          <w:u w:val="single"/>
          <w:lang w:val="sr-Cyrl-CS"/>
        </w:rPr>
        <w:t xml:space="preserve">: </w:t>
      </w:r>
      <w:r w:rsidRPr="009B0356">
        <w:rPr>
          <w:rFonts w:ascii="Verdana" w:hAnsi="Verdana"/>
          <w:sz w:val="22"/>
          <w:szCs w:val="22"/>
          <w:lang w:val="sr-Cyrl-RS"/>
        </w:rPr>
        <w:t xml:space="preserve"> </w:t>
      </w:r>
    </w:p>
    <w:p w:rsidR="00E6359A" w:rsidRDefault="00E6359A" w:rsidP="00E6359A">
      <w:pPr>
        <w:pStyle w:val="ListParagraph"/>
        <w:tabs>
          <w:tab w:val="left" w:pos="90"/>
        </w:tabs>
        <w:ind w:left="90"/>
        <w:jc w:val="both"/>
        <w:rPr>
          <w:rFonts w:ascii="Verdana" w:hAnsi="Verdana" w:cs="Arial"/>
          <w:sz w:val="22"/>
          <w:szCs w:val="22"/>
          <w:highlight w:val="green"/>
          <w:lang w:val="sr-Cyrl-RS"/>
        </w:rPr>
      </w:pPr>
    </w:p>
    <w:tbl>
      <w:tblPr>
        <w:tblW w:w="13649" w:type="dxa"/>
        <w:tblLayout w:type="fixed"/>
        <w:tblLook w:val="0000" w:firstRow="0" w:lastRow="0" w:firstColumn="0" w:lastColumn="0" w:noHBand="0" w:noVBand="0"/>
      </w:tblPr>
      <w:tblGrid>
        <w:gridCol w:w="3672"/>
        <w:gridCol w:w="3658"/>
        <w:gridCol w:w="6319"/>
      </w:tblGrid>
      <w:tr w:rsidR="00E6359A" w:rsidRPr="00481F5B" w:rsidTr="00E6359A">
        <w:trPr>
          <w:trHeight w:val="372"/>
        </w:trPr>
        <w:tc>
          <w:tcPr>
            <w:tcW w:w="3672" w:type="dxa"/>
            <w:shd w:val="clear" w:color="auto" w:fill="auto"/>
            <w:vAlign w:val="center"/>
          </w:tcPr>
          <w:p w:rsidR="00E6359A" w:rsidRPr="00481F5B" w:rsidRDefault="00E6359A" w:rsidP="00E6359A">
            <w:pPr>
              <w:pStyle w:val="BodyText2"/>
              <w:spacing w:line="100" w:lineRule="atLeast"/>
              <w:jc w:val="center"/>
              <w:rPr>
                <w:rFonts w:ascii="Verdana" w:hAnsi="Verdana" w:cs="Arial"/>
                <w:sz w:val="22"/>
                <w:szCs w:val="22"/>
                <w:highlight w:val="green"/>
              </w:rPr>
            </w:pPr>
            <w:r w:rsidRPr="0065344F">
              <w:rPr>
                <w:rFonts w:ascii="Verdana" w:hAnsi="Verdana" w:cs="Arial"/>
                <w:sz w:val="22"/>
                <w:szCs w:val="22"/>
              </w:rPr>
              <w:t>Датум:</w:t>
            </w:r>
          </w:p>
        </w:tc>
        <w:tc>
          <w:tcPr>
            <w:tcW w:w="3658" w:type="dxa"/>
            <w:shd w:val="clear" w:color="auto" w:fill="auto"/>
            <w:vAlign w:val="center"/>
          </w:tcPr>
          <w:p w:rsidR="00E6359A" w:rsidRPr="0065344F" w:rsidRDefault="00E6359A" w:rsidP="00E6359A">
            <w:pPr>
              <w:pStyle w:val="BodyText2"/>
              <w:spacing w:line="100" w:lineRule="atLeast"/>
              <w:jc w:val="center"/>
              <w:rPr>
                <w:rFonts w:ascii="Verdana" w:hAnsi="Verdana" w:cs="Arial"/>
                <w:b/>
                <w:sz w:val="22"/>
                <w:szCs w:val="22"/>
                <w:highlight w:val="green"/>
              </w:rPr>
            </w:pPr>
            <w:r w:rsidRPr="0065344F">
              <w:rPr>
                <w:rFonts w:ascii="Verdana" w:hAnsi="Verdana" w:cs="Arial"/>
                <w:b/>
                <w:sz w:val="22"/>
                <w:szCs w:val="22"/>
              </w:rPr>
              <w:t>М.П.</w:t>
            </w:r>
          </w:p>
        </w:tc>
        <w:tc>
          <w:tcPr>
            <w:tcW w:w="6319" w:type="dxa"/>
            <w:shd w:val="clear" w:color="auto" w:fill="auto"/>
            <w:vAlign w:val="center"/>
          </w:tcPr>
          <w:p w:rsidR="00E6359A" w:rsidRPr="0065344F" w:rsidRDefault="00E6359A" w:rsidP="00E6359A">
            <w:pPr>
              <w:pStyle w:val="BodyText2"/>
              <w:spacing w:line="100" w:lineRule="atLeast"/>
              <w:jc w:val="center"/>
              <w:rPr>
                <w:rFonts w:ascii="Verdana" w:hAnsi="Verdana" w:cs="Arial"/>
                <w:sz w:val="22"/>
                <w:szCs w:val="22"/>
              </w:rPr>
            </w:pPr>
            <w:r w:rsidRPr="0065344F">
              <w:rPr>
                <w:rFonts w:ascii="Verdana" w:hAnsi="Verdana" w:cs="Arial"/>
                <w:sz w:val="22"/>
                <w:szCs w:val="22"/>
              </w:rPr>
              <w:t>Потпис понуђача</w:t>
            </w:r>
          </w:p>
        </w:tc>
      </w:tr>
      <w:tr w:rsidR="00E6359A" w:rsidRPr="00481F5B" w:rsidTr="00E6359A">
        <w:trPr>
          <w:trHeight w:val="372"/>
        </w:trPr>
        <w:tc>
          <w:tcPr>
            <w:tcW w:w="3672" w:type="dxa"/>
            <w:tcBorders>
              <w:bottom w:val="single" w:sz="4" w:space="0" w:color="000000"/>
            </w:tcBorders>
            <w:shd w:val="clear" w:color="auto" w:fill="auto"/>
          </w:tcPr>
          <w:p w:rsidR="00E6359A" w:rsidRPr="0065344F" w:rsidRDefault="00E6359A" w:rsidP="00E6359A">
            <w:pPr>
              <w:pStyle w:val="BodyText2"/>
              <w:snapToGrid w:val="0"/>
              <w:spacing w:line="100" w:lineRule="atLeast"/>
              <w:jc w:val="both"/>
              <w:rPr>
                <w:rFonts w:ascii="Verdana" w:hAnsi="Verdana" w:cs="Arial"/>
                <w:sz w:val="22"/>
                <w:szCs w:val="22"/>
                <w:lang w:val="sr-Cyrl-RS"/>
              </w:rPr>
            </w:pPr>
          </w:p>
        </w:tc>
        <w:tc>
          <w:tcPr>
            <w:tcW w:w="3658" w:type="dxa"/>
            <w:shd w:val="clear" w:color="auto" w:fill="auto"/>
          </w:tcPr>
          <w:p w:rsidR="00E6359A" w:rsidRPr="00481F5B" w:rsidRDefault="00E6359A" w:rsidP="00E6359A">
            <w:pPr>
              <w:pStyle w:val="BodyText2"/>
              <w:snapToGrid w:val="0"/>
              <w:spacing w:line="100" w:lineRule="atLeast"/>
              <w:jc w:val="both"/>
              <w:rPr>
                <w:rFonts w:ascii="Verdana" w:hAnsi="Verdana" w:cs="Arial"/>
                <w:sz w:val="22"/>
                <w:szCs w:val="22"/>
                <w:highlight w:val="red"/>
              </w:rPr>
            </w:pPr>
          </w:p>
        </w:tc>
        <w:tc>
          <w:tcPr>
            <w:tcW w:w="6319" w:type="dxa"/>
            <w:tcBorders>
              <w:bottom w:val="single" w:sz="4" w:space="0" w:color="000000"/>
            </w:tcBorders>
            <w:shd w:val="clear" w:color="auto" w:fill="auto"/>
          </w:tcPr>
          <w:p w:rsidR="00E6359A" w:rsidRPr="0065344F" w:rsidRDefault="00E6359A" w:rsidP="00E6359A">
            <w:pPr>
              <w:pStyle w:val="BodyText2"/>
              <w:snapToGrid w:val="0"/>
              <w:spacing w:line="100" w:lineRule="atLeast"/>
              <w:jc w:val="both"/>
              <w:rPr>
                <w:rFonts w:ascii="Verdana" w:hAnsi="Verdana" w:cs="Arial"/>
                <w:sz w:val="22"/>
                <w:szCs w:val="22"/>
              </w:rPr>
            </w:pPr>
          </w:p>
        </w:tc>
      </w:tr>
    </w:tbl>
    <w:p w:rsidR="00E6359A" w:rsidRPr="00481F5B" w:rsidRDefault="00E6359A" w:rsidP="00E6359A">
      <w:pPr>
        <w:jc w:val="both"/>
        <w:rPr>
          <w:rFonts w:ascii="Verdana" w:hAnsi="Verdana"/>
          <w:sz w:val="22"/>
          <w:szCs w:val="22"/>
          <w:highlight w:val="red"/>
          <w:lang w:val="sr-Cyrl-RS"/>
        </w:rPr>
      </w:pPr>
    </w:p>
    <w:p w:rsidR="0027517B" w:rsidRPr="003045F5" w:rsidRDefault="0027517B" w:rsidP="0027517B">
      <w:pPr>
        <w:suppressAutoHyphens/>
        <w:spacing w:line="100" w:lineRule="atLeast"/>
        <w:ind w:left="8496"/>
        <w:jc w:val="both"/>
        <w:rPr>
          <w:rFonts w:asciiTheme="minorHAnsi" w:eastAsia="Arial Unicode MS" w:hAnsiTheme="minorHAnsi"/>
          <w:b/>
          <w:color w:val="000000"/>
          <w:kern w:val="1"/>
          <w:sz w:val="22"/>
          <w:szCs w:val="22"/>
          <w:lang w:val="sr-Cyrl-RS" w:eastAsia="ar-SA"/>
        </w:rPr>
        <w:sectPr w:rsidR="0027517B" w:rsidRPr="003045F5" w:rsidSect="009C582B">
          <w:pgSz w:w="16838" w:h="11906" w:orient="landscape"/>
          <w:pgMar w:top="850" w:right="1812" w:bottom="680" w:left="900" w:header="680" w:footer="624" w:gutter="0"/>
          <w:cols w:space="720"/>
          <w:docGrid w:linePitch="326"/>
        </w:sectPr>
      </w:pPr>
    </w:p>
    <w:p w:rsidR="0027517B" w:rsidRPr="003045F5" w:rsidRDefault="0027517B" w:rsidP="0027517B">
      <w:pPr>
        <w:suppressAutoHyphens/>
        <w:spacing w:line="100" w:lineRule="atLeast"/>
        <w:ind w:left="7788" w:firstLine="708"/>
        <w:jc w:val="both"/>
        <w:rPr>
          <w:rFonts w:asciiTheme="minorHAnsi" w:eastAsia="Arial Unicode MS" w:hAnsiTheme="minorHAnsi"/>
          <w:b/>
          <w:color w:val="000000"/>
          <w:kern w:val="1"/>
          <w:sz w:val="22"/>
          <w:szCs w:val="22"/>
          <w:lang w:val="sr-Cyrl-RS" w:eastAsia="ar-SA"/>
        </w:rPr>
      </w:pPr>
      <w:r w:rsidRPr="003045F5">
        <w:rPr>
          <w:rFonts w:asciiTheme="minorHAnsi" w:eastAsia="Arial Unicode MS" w:hAnsiTheme="minorHAnsi"/>
          <w:b/>
          <w:color w:val="000000"/>
          <w:kern w:val="1"/>
          <w:sz w:val="22"/>
          <w:szCs w:val="22"/>
          <w:lang w:val="sr-Cyrl-RS" w:eastAsia="ar-SA"/>
        </w:rPr>
        <w:lastRenderedPageBreak/>
        <w:t>Образац бр. 4</w:t>
      </w: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
          <w:bCs/>
          <w:i/>
          <w:iCs/>
          <w:color w:val="000000"/>
          <w:kern w:val="1"/>
          <w:sz w:val="22"/>
          <w:szCs w:val="22"/>
          <w:lang w:eastAsia="ar-SA"/>
        </w:rPr>
      </w:pPr>
      <w:r w:rsidRPr="003045F5">
        <w:rPr>
          <w:rFonts w:asciiTheme="minorHAnsi" w:eastAsia="Arial Unicode MS" w:hAnsiTheme="minorHAnsi" w:cs="Arial"/>
          <w:b/>
          <w:bCs/>
          <w:i/>
          <w:iCs/>
          <w:color w:val="000000"/>
          <w:kern w:val="1"/>
          <w:sz w:val="22"/>
          <w:szCs w:val="22"/>
          <w:lang w:eastAsia="ar-SA"/>
        </w:rPr>
        <w:t xml:space="preserve">  ОБРАЗАЦ ТРОШКОВА ПРИПРЕМЕ ПОНУДЕ</w:t>
      </w: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jc w:val="center"/>
        <w:rPr>
          <w:rFonts w:asciiTheme="minorHAnsi" w:hAnsiTheme="minorHAnsi"/>
          <w:sz w:val="22"/>
          <w:szCs w:val="22"/>
          <w:lang w:val="sr-Cyrl-CS" w:eastAsia="ar-SA"/>
        </w:rPr>
      </w:pPr>
      <w:r w:rsidRPr="003045F5">
        <w:rPr>
          <w:rFonts w:asciiTheme="minorHAnsi" w:hAnsiTheme="minorHAnsi"/>
          <w:sz w:val="22"/>
          <w:szCs w:val="22"/>
          <w:lang w:val="sr-Cyrl-CS" w:eastAsia="ar-SA"/>
        </w:rPr>
        <w:t xml:space="preserve">за јавну набавку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CS" w:eastAsia="ar-SA"/>
        </w:rPr>
        <w:t>е</w:t>
      </w:r>
      <w:r w:rsidRPr="003045F5">
        <w:rPr>
          <w:rFonts w:asciiTheme="minorHAnsi" w:hAnsiTheme="minorHAnsi"/>
          <w:sz w:val="22"/>
          <w:szCs w:val="22"/>
          <w:lang w:val="sr-Latn-CS" w:eastAsia="ar-SA"/>
        </w:rPr>
        <w:t xml:space="preserve"> </w:t>
      </w:r>
      <w:r w:rsidR="001D21C8">
        <w:rPr>
          <w:rFonts w:asciiTheme="minorHAnsi" w:hAnsiTheme="minorHAnsi"/>
          <w:sz w:val="22"/>
          <w:szCs w:val="22"/>
          <w:lang w:val="sr-Cyrl-CS" w:eastAsia="ar-SA"/>
        </w:rPr>
        <w:t xml:space="preserve">шестомесечног </w:t>
      </w:r>
      <w:r w:rsidR="001D21C8" w:rsidRPr="003045F5">
        <w:rPr>
          <w:rFonts w:asciiTheme="minorHAnsi" w:hAnsiTheme="minorHAnsi"/>
          <w:sz w:val="22"/>
          <w:szCs w:val="22"/>
          <w:lang w:val="sr-Cyrl-CS" w:eastAsia="ar-SA"/>
        </w:rPr>
        <w:t xml:space="preserve">редовног одржавања и сервисирања </w:t>
      </w:r>
      <w:r w:rsidR="001D21C8" w:rsidRPr="003045F5">
        <w:rPr>
          <w:rFonts w:asciiTheme="minorHAnsi" w:hAnsiTheme="minorHAnsi"/>
          <w:sz w:val="22"/>
          <w:szCs w:val="22"/>
          <w:lang w:val="sr-Cyrl-RS" w:eastAsia="ar-SA"/>
        </w:rPr>
        <w:t xml:space="preserve">локалне мреже аутоматског мониторинга АП Војводине </w:t>
      </w:r>
      <w:r w:rsidR="001D21C8" w:rsidRPr="003045F5">
        <w:rPr>
          <w:rFonts w:asciiTheme="minorHAnsi" w:hAnsiTheme="minorHAnsi"/>
          <w:sz w:val="22"/>
          <w:szCs w:val="22"/>
          <w:lang w:val="sr-Cyrl-CS" w:eastAsia="ar-SA"/>
        </w:rPr>
        <w:t xml:space="preserve">за контролу квалитета амбијенталног ваздуха на територији </w:t>
      </w:r>
      <w:r w:rsidR="001D21C8" w:rsidRPr="003045F5">
        <w:rPr>
          <w:rFonts w:asciiTheme="minorHAnsi" w:hAnsiTheme="minorHAnsi"/>
          <w:sz w:val="22"/>
          <w:szCs w:val="22"/>
          <w:lang w:val="sr-Cyrl-RS" w:eastAsia="ar-SA"/>
        </w:rPr>
        <w:t>АП</w:t>
      </w:r>
      <w:r w:rsidR="001D21C8" w:rsidRPr="003045F5">
        <w:rPr>
          <w:rFonts w:asciiTheme="minorHAnsi" w:hAnsiTheme="minorHAnsi"/>
          <w:sz w:val="22"/>
          <w:szCs w:val="22"/>
          <w:lang w:val="sr-Cyrl-CS" w:eastAsia="ar-SA"/>
        </w:rPr>
        <w:t xml:space="preserve"> </w:t>
      </w:r>
      <w:r w:rsidR="001D21C8" w:rsidRPr="003045F5">
        <w:rPr>
          <w:rFonts w:asciiTheme="minorHAnsi" w:hAnsiTheme="minorHAnsi"/>
          <w:sz w:val="22"/>
          <w:szCs w:val="22"/>
          <w:lang w:val="sr-Cyrl-RS" w:eastAsia="ar-SA"/>
        </w:rPr>
        <w:t>В</w:t>
      </w:r>
      <w:r w:rsidR="001D21C8" w:rsidRPr="003045F5">
        <w:rPr>
          <w:rFonts w:asciiTheme="minorHAnsi" w:hAnsiTheme="minorHAnsi"/>
          <w:sz w:val="22"/>
          <w:szCs w:val="22"/>
          <w:lang w:val="sr-Cyrl-CS" w:eastAsia="ar-SA"/>
        </w:rPr>
        <w:t>ојводине</w:t>
      </w:r>
      <w:r w:rsidRPr="003045F5">
        <w:rPr>
          <w:rFonts w:asciiTheme="minorHAnsi" w:hAnsiTheme="minorHAnsi"/>
          <w:sz w:val="22"/>
          <w:szCs w:val="22"/>
          <w:lang w:val="sr-Cyrl-CS" w:eastAsia="ar-SA"/>
        </w:rPr>
        <w:t>,</w:t>
      </w:r>
      <w:r w:rsidRPr="003045F5">
        <w:rPr>
          <w:rFonts w:asciiTheme="minorHAnsi" w:eastAsia="Arial Unicode MS" w:hAnsiTheme="minorHAnsi" w:cs="Arial"/>
          <w:b/>
          <w:bCs/>
          <w:iCs/>
          <w:color w:val="000000"/>
          <w:kern w:val="1"/>
          <w:sz w:val="22"/>
          <w:szCs w:val="22"/>
          <w:lang w:val="sr-Cyrl-RS" w:eastAsia="ar-SA"/>
        </w:rPr>
        <w:t xml:space="preserve"> </w:t>
      </w:r>
      <w:r w:rsidR="009E4E53" w:rsidRPr="00ED74DC">
        <w:rPr>
          <w:rFonts w:ascii="Verdana" w:hAnsi="Verdana" w:cs="Verdana-Bold"/>
          <w:b/>
          <w:bCs/>
          <w:sz w:val="20"/>
          <w:szCs w:val="20"/>
          <w:lang w:val="ru-RU"/>
        </w:rPr>
        <w:t xml:space="preserve">ЈНППБОПЗПП </w:t>
      </w:r>
      <w:r w:rsidR="009E4E53">
        <w:rPr>
          <w:rFonts w:ascii="Verdana" w:hAnsi="Verdana" w:cs="Verdana-Bold"/>
          <w:b/>
          <w:bCs/>
          <w:sz w:val="20"/>
          <w:szCs w:val="20"/>
          <w:lang w:val="ru-RU"/>
        </w:rPr>
        <w:t>1</w:t>
      </w:r>
      <w:r w:rsidR="009E4E53" w:rsidRPr="00ED74DC">
        <w:rPr>
          <w:rFonts w:ascii="Verdana" w:hAnsi="Verdana" w:cs="Verdana-Bold"/>
          <w:b/>
          <w:bCs/>
          <w:sz w:val="20"/>
          <w:szCs w:val="20"/>
          <w:lang w:val="ru-RU"/>
        </w:rPr>
        <w:t>/2014</w:t>
      </w:r>
    </w:p>
    <w:p w:rsidR="0027517B" w:rsidRPr="003045F5" w:rsidRDefault="0027517B" w:rsidP="0027517B">
      <w:pPr>
        <w:suppressAutoHyphens/>
        <w:spacing w:after="120" w:line="100" w:lineRule="atLeast"/>
        <w:jc w:val="both"/>
        <w:rPr>
          <w:rFonts w:asciiTheme="minorHAnsi" w:eastAsia="Arial Unicode MS" w:hAnsiTheme="minorHAnsi" w:cs="Arial"/>
          <w:b/>
          <w:i/>
          <w:color w:val="000000"/>
          <w:kern w:val="1"/>
          <w:sz w:val="22"/>
          <w:szCs w:val="22"/>
          <w:lang w:eastAsia="ar-SA"/>
        </w:rPr>
      </w:pPr>
      <w:r w:rsidRPr="003045F5">
        <w:rPr>
          <w:rFonts w:asciiTheme="minorHAnsi" w:eastAsia="Arial Unicode MS" w:hAnsiTheme="minorHAnsi" w:cs="Arial"/>
          <w:color w:val="000000"/>
          <w:kern w:val="1"/>
          <w:sz w:val="22"/>
          <w:szCs w:val="22"/>
          <w:lang w:eastAsia="ar-SA"/>
        </w:rPr>
        <w:t xml:space="preserve">У складу са чланом 88. </w:t>
      </w:r>
      <w:r w:rsidRPr="003045F5">
        <w:rPr>
          <w:rFonts w:asciiTheme="minorHAnsi" w:eastAsia="Arial Unicode MS" w:hAnsiTheme="minorHAnsi" w:cs="Arial"/>
          <w:color w:val="000000"/>
          <w:kern w:val="1"/>
          <w:sz w:val="22"/>
          <w:szCs w:val="22"/>
          <w:lang w:val="sr-Cyrl-CS" w:eastAsia="ar-SA"/>
        </w:rPr>
        <w:t>став 1.</w:t>
      </w:r>
      <w:r w:rsidRPr="003045F5">
        <w:rPr>
          <w:rFonts w:asciiTheme="minorHAnsi" w:eastAsia="Arial Unicode MS" w:hAnsiTheme="minorHAnsi" w:cs="Arial"/>
          <w:color w:val="000000"/>
          <w:kern w:val="1"/>
          <w:sz w:val="22"/>
          <w:szCs w:val="22"/>
          <w:lang w:eastAsia="ar-SA"/>
        </w:rPr>
        <w:t xml:space="preserve"> Закона, понуђач</w:t>
      </w:r>
      <w:r w:rsidRPr="003045F5">
        <w:rPr>
          <w:rFonts w:asciiTheme="minorHAnsi" w:eastAsia="Arial Unicode MS" w:hAnsiTheme="minorHAnsi" w:cs="Arial"/>
          <w:color w:val="000000"/>
          <w:kern w:val="1"/>
          <w:sz w:val="22"/>
          <w:szCs w:val="22"/>
          <w:lang w:val="sr-Cyrl-RS" w:eastAsia="ar-SA"/>
        </w:rPr>
        <w:t xml:space="preserve"> ____________________ ______________________________________(</w:t>
      </w:r>
      <w:r w:rsidRPr="003045F5">
        <w:rPr>
          <w:rFonts w:asciiTheme="minorHAnsi" w:eastAsia="Arial Unicode MS" w:hAnsiTheme="minorHAnsi" w:cs="Arial"/>
          <w:i/>
          <w:iCs/>
          <w:color w:val="000000"/>
          <w:kern w:val="1"/>
          <w:sz w:val="22"/>
          <w:szCs w:val="22"/>
          <w:lang w:eastAsia="ar-SA"/>
        </w:rPr>
        <w:t xml:space="preserve">навести </w:t>
      </w:r>
      <w:r w:rsidRPr="003045F5">
        <w:rPr>
          <w:rFonts w:asciiTheme="minorHAnsi" w:eastAsia="Arial Unicode MS" w:hAnsiTheme="minorHAnsi" w:cs="Arial"/>
          <w:i/>
          <w:iCs/>
          <w:color w:val="000000"/>
          <w:kern w:val="1"/>
          <w:sz w:val="22"/>
          <w:szCs w:val="22"/>
          <w:lang w:val="sr-Cyrl-CS" w:eastAsia="ar-SA"/>
        </w:rPr>
        <w:t>назив понуђача)</w:t>
      </w:r>
      <w:r w:rsidRPr="003045F5">
        <w:rPr>
          <w:rFonts w:asciiTheme="minorHAnsi" w:eastAsia="Arial Unicode MS" w:hAnsiTheme="minorHAnsi" w:cs="Arial"/>
          <w:i/>
          <w:iCs/>
          <w:color w:val="000000"/>
          <w:kern w:val="1"/>
          <w:sz w:val="22"/>
          <w:szCs w:val="22"/>
          <w:lang w:eastAsia="ar-SA"/>
        </w:rPr>
        <w:t xml:space="preserve">, </w:t>
      </w:r>
      <w:r w:rsidRPr="003045F5">
        <w:rPr>
          <w:rFonts w:asciiTheme="minorHAnsi" w:eastAsia="Arial Unicode MS" w:hAnsiTheme="minorHAnsi" w:cs="Arial"/>
          <w:color w:val="000000"/>
          <w:kern w:val="1"/>
          <w:sz w:val="22"/>
          <w:szCs w:val="22"/>
          <w:lang w:eastAsia="ar-SA"/>
        </w:rPr>
        <w:t>достав</w:t>
      </w:r>
      <w:r w:rsidRPr="003045F5">
        <w:rPr>
          <w:rFonts w:asciiTheme="minorHAnsi" w:eastAsia="Arial Unicode MS" w:hAnsiTheme="minorHAnsi" w:cs="Arial"/>
          <w:color w:val="000000"/>
          <w:kern w:val="1"/>
          <w:sz w:val="22"/>
          <w:szCs w:val="22"/>
          <w:lang w:val="sr-Cyrl-CS" w:eastAsia="ar-SA"/>
        </w:rPr>
        <w:t xml:space="preserve">ља </w:t>
      </w:r>
      <w:r w:rsidRPr="003045F5">
        <w:rPr>
          <w:rFonts w:asciiTheme="minorHAnsi" w:eastAsia="Arial Unicode MS" w:hAnsiTheme="minorHAnsi" w:cs="Arial"/>
          <w:color w:val="000000"/>
          <w:kern w:val="1"/>
          <w:sz w:val="22"/>
          <w:szCs w:val="22"/>
          <w:lang w:eastAsia="ar-SA"/>
        </w:rPr>
        <w:t xml:space="preserve">укупан износ и структуру трошкова припремања понуде, </w:t>
      </w:r>
      <w:r w:rsidRPr="003045F5">
        <w:rPr>
          <w:rFonts w:asciiTheme="minorHAnsi" w:eastAsia="Arial Unicode MS" w:hAnsiTheme="minorHAnsi" w:cs="Arial"/>
          <w:color w:val="000000"/>
          <w:kern w:val="1"/>
          <w:sz w:val="22"/>
          <w:szCs w:val="22"/>
          <w:lang w:val="sr-Cyrl-CS" w:eastAsia="ar-SA"/>
        </w:rPr>
        <w:t xml:space="preserve">како следи у </w:t>
      </w:r>
      <w:r w:rsidRPr="003045F5">
        <w:rPr>
          <w:rFonts w:asciiTheme="minorHAnsi" w:eastAsia="Arial Unicode MS" w:hAnsiTheme="minorHAnsi" w:cs="Arial"/>
          <w:color w:val="000000"/>
          <w:kern w:val="1"/>
          <w:sz w:val="22"/>
          <w:szCs w:val="22"/>
          <w:lang w:eastAsia="ar-SA"/>
        </w:rPr>
        <w:t>табели:</w:t>
      </w:r>
    </w:p>
    <w:tbl>
      <w:tblPr>
        <w:tblW w:w="0" w:type="auto"/>
        <w:tblInd w:w="153" w:type="dxa"/>
        <w:tblLayout w:type="fixed"/>
        <w:tblLook w:val="0000" w:firstRow="0" w:lastRow="0" w:firstColumn="0" w:lastColumn="0" w:noHBand="0" w:noVBand="0"/>
      </w:tblPr>
      <w:tblGrid>
        <w:gridCol w:w="5565"/>
        <w:gridCol w:w="3300"/>
      </w:tblGrid>
      <w:tr w:rsidR="0027517B" w:rsidRPr="003045F5" w:rsidTr="009C582B">
        <w:tc>
          <w:tcPr>
            <w:tcW w:w="5565"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b/>
                <w:i/>
                <w:color w:val="000000"/>
                <w:kern w:val="1"/>
                <w:sz w:val="22"/>
                <w:szCs w:val="22"/>
                <w:lang w:eastAsia="ar-SA"/>
              </w:rPr>
            </w:pPr>
            <w:r w:rsidRPr="003045F5">
              <w:rPr>
                <w:rFonts w:asciiTheme="minorHAnsi" w:eastAsia="Arial Unicode MS" w:hAnsiTheme="minorHAnsi" w:cs="Arial"/>
                <w:b/>
                <w:i/>
                <w:color w:val="000000"/>
                <w:kern w:val="1"/>
                <w:sz w:val="22"/>
                <w:szCs w:val="22"/>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pacing w:line="100" w:lineRule="atLeast"/>
              <w:jc w:val="center"/>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b/>
                <w:i/>
                <w:color w:val="000000"/>
                <w:kern w:val="1"/>
                <w:sz w:val="22"/>
                <w:szCs w:val="22"/>
                <w:lang w:eastAsia="ar-SA"/>
              </w:rPr>
              <w:t>ИЗНОС ТРОШКА У РСД</w:t>
            </w:r>
          </w:p>
        </w:tc>
      </w:tr>
      <w:tr w:rsidR="0027517B" w:rsidRPr="003045F5" w:rsidTr="009C582B">
        <w:tc>
          <w:tcPr>
            <w:tcW w:w="5565"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napToGrid w:val="0"/>
              <w:spacing w:line="100" w:lineRule="atLeast"/>
              <w:jc w:val="both"/>
              <w:rPr>
                <w:rFonts w:asciiTheme="minorHAnsi" w:eastAsia="Arial Unicode MS" w:hAnsiTheme="minorHAnsi" w:cs="Arial"/>
                <w:color w:val="000000"/>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jc w:val="right"/>
              <w:rPr>
                <w:rFonts w:asciiTheme="minorHAnsi" w:eastAsia="Arial Unicode MS" w:hAnsiTheme="minorHAnsi" w:cs="Arial"/>
                <w:color w:val="000000"/>
                <w:kern w:val="1"/>
                <w:sz w:val="22"/>
                <w:szCs w:val="22"/>
                <w:lang w:eastAsia="ar-SA"/>
              </w:rPr>
            </w:pPr>
          </w:p>
        </w:tc>
      </w:tr>
      <w:tr w:rsidR="0027517B" w:rsidRPr="003045F5" w:rsidTr="009C582B">
        <w:tc>
          <w:tcPr>
            <w:tcW w:w="5565"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napToGrid w:val="0"/>
              <w:spacing w:line="100" w:lineRule="atLeast"/>
              <w:jc w:val="both"/>
              <w:rPr>
                <w:rFonts w:asciiTheme="minorHAnsi" w:eastAsia="Arial Unicode MS" w:hAnsiTheme="minorHAnsi" w:cs="Arial"/>
                <w:color w:val="000000"/>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jc w:val="right"/>
              <w:rPr>
                <w:rFonts w:asciiTheme="minorHAnsi" w:eastAsia="Arial Unicode MS" w:hAnsiTheme="minorHAnsi" w:cs="Arial"/>
                <w:color w:val="000000"/>
                <w:kern w:val="1"/>
                <w:sz w:val="22"/>
                <w:szCs w:val="22"/>
                <w:lang w:eastAsia="ar-SA"/>
              </w:rPr>
            </w:pPr>
          </w:p>
        </w:tc>
      </w:tr>
      <w:tr w:rsidR="0027517B" w:rsidRPr="003045F5" w:rsidTr="009C582B">
        <w:tc>
          <w:tcPr>
            <w:tcW w:w="5565"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napToGrid w:val="0"/>
              <w:spacing w:line="100" w:lineRule="atLeast"/>
              <w:jc w:val="both"/>
              <w:rPr>
                <w:rFonts w:asciiTheme="minorHAnsi" w:eastAsia="Arial Unicode MS" w:hAnsiTheme="minorHAnsi" w:cs="Arial"/>
                <w:color w:val="000000"/>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color w:val="000000"/>
                <w:kern w:val="1"/>
                <w:sz w:val="22"/>
                <w:szCs w:val="22"/>
                <w:lang w:eastAsia="ar-SA"/>
              </w:rPr>
            </w:pPr>
          </w:p>
        </w:tc>
      </w:tr>
      <w:tr w:rsidR="0027517B" w:rsidRPr="003045F5" w:rsidTr="009C582B">
        <w:tc>
          <w:tcPr>
            <w:tcW w:w="5565"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napToGrid w:val="0"/>
              <w:spacing w:line="100" w:lineRule="atLeast"/>
              <w:jc w:val="both"/>
              <w:rPr>
                <w:rFonts w:asciiTheme="minorHAnsi" w:eastAsia="Arial Unicode MS" w:hAnsiTheme="minorHAnsi" w:cs="Arial"/>
                <w:color w:val="000000"/>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color w:val="000000"/>
                <w:kern w:val="1"/>
                <w:sz w:val="22"/>
                <w:szCs w:val="22"/>
                <w:lang w:eastAsia="ar-SA"/>
              </w:rPr>
            </w:pPr>
          </w:p>
        </w:tc>
      </w:tr>
      <w:tr w:rsidR="0027517B" w:rsidRPr="003045F5" w:rsidTr="009C582B">
        <w:tc>
          <w:tcPr>
            <w:tcW w:w="5565"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napToGrid w:val="0"/>
              <w:spacing w:line="100" w:lineRule="atLeast"/>
              <w:jc w:val="both"/>
              <w:rPr>
                <w:rFonts w:asciiTheme="minorHAnsi" w:eastAsia="Arial Unicode MS" w:hAnsiTheme="minorHAnsi" w:cs="Arial"/>
                <w:color w:val="000000"/>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color w:val="000000"/>
                <w:kern w:val="1"/>
                <w:sz w:val="22"/>
                <w:szCs w:val="22"/>
                <w:lang w:eastAsia="ar-SA"/>
              </w:rPr>
            </w:pPr>
          </w:p>
        </w:tc>
      </w:tr>
      <w:tr w:rsidR="0027517B" w:rsidRPr="003045F5" w:rsidTr="009C582B">
        <w:tc>
          <w:tcPr>
            <w:tcW w:w="5565"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napToGrid w:val="0"/>
              <w:spacing w:line="100" w:lineRule="atLeast"/>
              <w:jc w:val="both"/>
              <w:rPr>
                <w:rFonts w:asciiTheme="minorHAnsi" w:eastAsia="Arial Unicode MS" w:hAnsiTheme="minorHAnsi" w:cs="Arial"/>
                <w:color w:val="000000"/>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color w:val="000000"/>
                <w:kern w:val="1"/>
                <w:sz w:val="22"/>
                <w:szCs w:val="22"/>
                <w:lang w:eastAsia="ar-SA"/>
              </w:rPr>
            </w:pPr>
          </w:p>
        </w:tc>
      </w:tr>
      <w:tr w:rsidR="0027517B" w:rsidRPr="003045F5" w:rsidTr="009C582B">
        <w:tc>
          <w:tcPr>
            <w:tcW w:w="5565" w:type="dxa"/>
            <w:tcBorders>
              <w:top w:val="single" w:sz="4" w:space="0" w:color="000000"/>
              <w:left w:val="single" w:sz="4" w:space="0" w:color="000000"/>
              <w:bottom w:val="single" w:sz="4" w:space="0" w:color="000000"/>
            </w:tcBorders>
            <w:shd w:val="clear" w:color="auto" w:fill="auto"/>
          </w:tcPr>
          <w:p w:rsidR="0027517B" w:rsidRPr="003045F5" w:rsidRDefault="0027517B" w:rsidP="0027517B">
            <w:pPr>
              <w:suppressAutoHyphens/>
              <w:snapToGrid w:val="0"/>
              <w:spacing w:line="100" w:lineRule="atLeast"/>
              <w:jc w:val="both"/>
              <w:rPr>
                <w:rFonts w:asciiTheme="minorHAnsi" w:eastAsia="Arial Unicode MS" w:hAnsiTheme="minorHAnsi" w:cs="Arial"/>
                <w:i/>
                <w:color w:val="000000"/>
                <w:kern w:val="1"/>
                <w:sz w:val="22"/>
                <w:szCs w:val="22"/>
                <w:lang w:eastAsia="ar-SA"/>
              </w:rPr>
            </w:pPr>
          </w:p>
          <w:p w:rsidR="0027517B" w:rsidRPr="003045F5" w:rsidRDefault="0027517B" w:rsidP="0027517B">
            <w:pPr>
              <w:suppressAutoHyphens/>
              <w:spacing w:line="100" w:lineRule="atLeast"/>
              <w:jc w:val="both"/>
              <w:rPr>
                <w:rFonts w:asciiTheme="minorHAnsi" w:eastAsia="Arial Unicode MS" w:hAnsiTheme="minorHAnsi" w:cs="Arial"/>
                <w:color w:val="000000"/>
                <w:kern w:val="1"/>
                <w:sz w:val="22"/>
                <w:szCs w:val="22"/>
                <w:lang w:val="ru-RU" w:eastAsia="ar-SA"/>
              </w:rPr>
            </w:pPr>
            <w:r w:rsidRPr="003045F5">
              <w:rPr>
                <w:rFonts w:asciiTheme="minorHAnsi" w:eastAsia="Arial Unicode MS" w:hAnsiTheme="minorHAnsi" w:cs="Arial"/>
                <w:b/>
                <w:i/>
                <w:color w:val="000000"/>
                <w:kern w:val="1"/>
                <w:sz w:val="22"/>
                <w:szCs w:val="22"/>
                <w:lang w:eastAsia="ar-SA"/>
              </w:rPr>
              <w:t>УКУПАН ИЗНОС ТРОШКОВА ПРИП</w:t>
            </w:r>
            <w:r w:rsidRPr="003045F5">
              <w:rPr>
                <w:rFonts w:asciiTheme="minorHAnsi" w:eastAsia="Arial Unicode MS" w:hAnsiTheme="minorHAnsi" w:cs="Arial"/>
                <w:b/>
                <w:i/>
                <w:color w:val="000000"/>
                <w:kern w:val="1"/>
                <w:sz w:val="22"/>
                <w:szCs w:val="22"/>
                <w:lang w:val="sr-Cyrl-RS" w:eastAsia="ar-SA"/>
              </w:rPr>
              <w:t>Р</w:t>
            </w:r>
            <w:r w:rsidRPr="003045F5">
              <w:rPr>
                <w:rFonts w:asciiTheme="minorHAnsi" w:eastAsia="Arial Unicode MS" w:hAnsiTheme="minorHAnsi" w:cs="Arial"/>
                <w:b/>
                <w:i/>
                <w:color w:val="000000"/>
                <w:kern w:val="1"/>
                <w:sz w:val="22"/>
                <w:szCs w:val="22"/>
                <w:lang w:eastAsia="ar-SA"/>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17B" w:rsidRPr="003045F5" w:rsidRDefault="0027517B" w:rsidP="0027517B">
            <w:pPr>
              <w:suppressAutoHyphens/>
              <w:snapToGrid w:val="0"/>
              <w:spacing w:line="100" w:lineRule="atLeast"/>
              <w:rPr>
                <w:rFonts w:asciiTheme="minorHAnsi" w:eastAsia="Arial Unicode MS" w:hAnsiTheme="minorHAnsi" w:cs="Arial"/>
                <w:color w:val="000000"/>
                <w:kern w:val="1"/>
                <w:sz w:val="22"/>
                <w:szCs w:val="22"/>
                <w:lang w:val="ru-RU" w:eastAsia="ar-SA"/>
              </w:rPr>
            </w:pPr>
          </w:p>
        </w:tc>
      </w:tr>
    </w:tbl>
    <w:p w:rsidR="0027517B" w:rsidRPr="003045F5" w:rsidRDefault="0027517B" w:rsidP="0027517B">
      <w:pPr>
        <w:suppressAutoHyphens/>
        <w:spacing w:line="100" w:lineRule="atLeast"/>
        <w:jc w:val="both"/>
        <w:rPr>
          <w:rFonts w:asciiTheme="minorHAnsi" w:eastAsia="Arial Unicode MS" w:hAnsiTheme="minorHAnsi"/>
          <w:color w:val="000000"/>
          <w:kern w:val="1"/>
          <w:sz w:val="22"/>
          <w:szCs w:val="22"/>
          <w:lang w:eastAsia="ar-SA"/>
        </w:rPr>
      </w:pPr>
    </w:p>
    <w:p w:rsidR="0027517B" w:rsidRPr="003045F5" w:rsidRDefault="0027517B" w:rsidP="0027517B">
      <w:pPr>
        <w:suppressAutoHyphens/>
        <w:spacing w:line="100" w:lineRule="atLeast"/>
        <w:jc w:val="both"/>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color w:val="000000"/>
          <w:kern w:val="1"/>
          <w:sz w:val="22"/>
          <w:szCs w:val="22"/>
          <w:lang w:eastAsia="ar-SA"/>
        </w:rPr>
        <w:t>Трошкове припреме и подношења понуде сноси искључиво понуђач и не може тражити од наручиоца накнаду трошкова.</w:t>
      </w:r>
    </w:p>
    <w:p w:rsidR="0027517B" w:rsidRPr="003045F5" w:rsidRDefault="0027517B" w:rsidP="0027517B">
      <w:pPr>
        <w:suppressAutoHyphens/>
        <w:spacing w:line="100" w:lineRule="atLeast"/>
        <w:jc w:val="both"/>
        <w:rPr>
          <w:rFonts w:asciiTheme="minorHAnsi" w:eastAsia="Arial Unicode MS" w:hAnsiTheme="minorHAnsi" w:cs="Arial"/>
          <w:color w:val="000000"/>
          <w:kern w:val="1"/>
          <w:sz w:val="22"/>
          <w:szCs w:val="22"/>
          <w:lang w:val="sr-Cyrl-CS" w:eastAsia="ar-SA"/>
        </w:rPr>
      </w:pPr>
      <w:r w:rsidRPr="003045F5">
        <w:rPr>
          <w:rFonts w:asciiTheme="minorHAnsi" w:eastAsia="Arial Unicode MS" w:hAnsiTheme="minorHAnsi" w:cs="Arial"/>
          <w:color w:val="000000"/>
          <w:kern w:val="1"/>
          <w:sz w:val="22"/>
          <w:szCs w:val="22"/>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7517B" w:rsidRPr="003045F5" w:rsidRDefault="0027517B" w:rsidP="0027517B">
      <w:pPr>
        <w:suppressAutoHyphens/>
        <w:spacing w:after="120" w:line="100" w:lineRule="atLeast"/>
        <w:ind w:firstLine="426"/>
        <w:jc w:val="both"/>
        <w:rPr>
          <w:rFonts w:asciiTheme="minorHAnsi" w:eastAsia="Arial Unicode MS" w:hAnsiTheme="minorHAnsi" w:cs="Arial"/>
          <w:b/>
          <w:bCs/>
          <w:i/>
          <w:color w:val="000000"/>
          <w:kern w:val="1"/>
          <w:sz w:val="22"/>
          <w:szCs w:val="22"/>
          <w:lang w:eastAsia="ar-SA"/>
        </w:rPr>
      </w:pPr>
    </w:p>
    <w:p w:rsidR="0027517B" w:rsidRPr="003045F5" w:rsidRDefault="0027517B" w:rsidP="0027517B">
      <w:pPr>
        <w:suppressAutoHyphens/>
        <w:spacing w:after="120" w:line="100" w:lineRule="atLeast"/>
        <w:jc w:val="both"/>
        <w:rPr>
          <w:rFonts w:asciiTheme="minorHAnsi" w:eastAsia="Arial Unicode MS" w:hAnsiTheme="minorHAnsi"/>
          <w:bCs/>
          <w:i/>
          <w:color w:val="FF0000"/>
          <w:kern w:val="1"/>
          <w:sz w:val="22"/>
          <w:szCs w:val="22"/>
          <w:lang w:val="sr-Cyrl-CS" w:eastAsia="ar-SA"/>
        </w:rPr>
      </w:pPr>
      <w:r w:rsidRPr="003045F5">
        <w:rPr>
          <w:rFonts w:asciiTheme="minorHAnsi" w:eastAsia="Arial Unicode MS" w:hAnsiTheme="minorHAnsi" w:cs="Arial"/>
          <w:b/>
          <w:bCs/>
          <w:i/>
          <w:kern w:val="1"/>
          <w:sz w:val="22"/>
          <w:szCs w:val="22"/>
          <w:lang w:eastAsia="ar-SA"/>
        </w:rPr>
        <w:t xml:space="preserve">Напомена: </w:t>
      </w:r>
      <w:r w:rsidRPr="003045F5">
        <w:rPr>
          <w:rFonts w:asciiTheme="minorHAnsi" w:eastAsia="Arial Unicode MS" w:hAnsiTheme="minorHAnsi" w:cs="Arial"/>
          <w:bCs/>
          <w:i/>
          <w:kern w:val="1"/>
          <w:sz w:val="22"/>
          <w:szCs w:val="22"/>
          <w:lang w:eastAsia="ar-SA"/>
        </w:rPr>
        <w:t>достављање овог обрасца није обавезно</w:t>
      </w:r>
      <w:r w:rsidRPr="003045F5">
        <w:rPr>
          <w:rFonts w:asciiTheme="minorHAnsi" w:eastAsia="Arial Unicode MS" w:hAnsiTheme="minorHAnsi" w:cs="Arial"/>
          <w:bCs/>
          <w:i/>
          <w:kern w:val="1"/>
          <w:sz w:val="22"/>
          <w:szCs w:val="22"/>
          <w:lang w:val="sr-Cyrl-RS" w:eastAsia="ar-SA"/>
        </w:rPr>
        <w:t>.</w:t>
      </w:r>
    </w:p>
    <w:p w:rsidR="0027517B" w:rsidRPr="003045F5" w:rsidRDefault="0027517B" w:rsidP="0027517B">
      <w:pPr>
        <w:suppressAutoHyphens/>
        <w:spacing w:after="120" w:line="100" w:lineRule="atLeast"/>
        <w:jc w:val="both"/>
        <w:rPr>
          <w:rFonts w:asciiTheme="minorHAnsi" w:eastAsia="Arial Unicode MS" w:hAnsiTheme="minorHAnsi"/>
          <w:bCs/>
          <w:kern w:val="1"/>
          <w:sz w:val="22"/>
          <w:szCs w:val="22"/>
          <w:lang w:val="sr-Cyrl-RS" w:eastAsia="ar-SA"/>
        </w:rPr>
      </w:pPr>
    </w:p>
    <w:p w:rsidR="0027517B" w:rsidRPr="003045F5" w:rsidRDefault="0027517B" w:rsidP="0027517B">
      <w:pPr>
        <w:suppressAutoHyphens/>
        <w:spacing w:after="120" w:line="100" w:lineRule="atLeast"/>
        <w:ind w:firstLine="425"/>
        <w:jc w:val="both"/>
        <w:rPr>
          <w:rFonts w:asciiTheme="minorHAnsi" w:eastAsia="Arial Unicode MS" w:hAnsiTheme="minorHAnsi"/>
          <w:bCs/>
          <w:color w:val="000000"/>
          <w:kern w:val="1"/>
          <w:sz w:val="22"/>
          <w:szCs w:val="22"/>
          <w:lang w:eastAsia="ar-SA"/>
        </w:rPr>
      </w:pPr>
    </w:p>
    <w:tbl>
      <w:tblPr>
        <w:tblW w:w="0" w:type="auto"/>
        <w:tblLayout w:type="fixed"/>
        <w:tblLook w:val="0000" w:firstRow="0" w:lastRow="0" w:firstColumn="0" w:lastColumn="0" w:noHBand="0" w:noVBand="0"/>
      </w:tblPr>
      <w:tblGrid>
        <w:gridCol w:w="3080"/>
        <w:gridCol w:w="3068"/>
        <w:gridCol w:w="3094"/>
      </w:tblGrid>
      <w:tr w:rsidR="0027517B" w:rsidRPr="003045F5" w:rsidTr="009C582B">
        <w:tc>
          <w:tcPr>
            <w:tcW w:w="3080" w:type="dxa"/>
            <w:shd w:val="clear" w:color="auto" w:fill="auto"/>
            <w:vAlign w:val="center"/>
          </w:tcPr>
          <w:p w:rsidR="0027517B" w:rsidRPr="003045F5" w:rsidRDefault="0027517B" w:rsidP="0027517B">
            <w:pPr>
              <w:suppressAutoHyphens/>
              <w:spacing w:after="120" w:line="100" w:lineRule="atLeast"/>
              <w:jc w:val="center"/>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color w:val="000000"/>
                <w:kern w:val="1"/>
                <w:sz w:val="22"/>
                <w:szCs w:val="22"/>
                <w:lang w:eastAsia="ar-SA"/>
              </w:rPr>
              <w:t>Датум:</w:t>
            </w:r>
          </w:p>
        </w:tc>
        <w:tc>
          <w:tcPr>
            <w:tcW w:w="3068" w:type="dxa"/>
            <w:shd w:val="clear" w:color="auto" w:fill="auto"/>
            <w:vAlign w:val="center"/>
          </w:tcPr>
          <w:p w:rsidR="0027517B" w:rsidRPr="003045F5" w:rsidRDefault="0027517B" w:rsidP="0027517B">
            <w:pPr>
              <w:suppressAutoHyphens/>
              <w:spacing w:after="120" w:line="100" w:lineRule="atLeast"/>
              <w:jc w:val="center"/>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color w:val="000000"/>
                <w:kern w:val="1"/>
                <w:sz w:val="22"/>
                <w:szCs w:val="22"/>
                <w:lang w:eastAsia="ar-SA"/>
              </w:rPr>
              <w:t>М.П.</w:t>
            </w:r>
          </w:p>
        </w:tc>
        <w:tc>
          <w:tcPr>
            <w:tcW w:w="3094" w:type="dxa"/>
            <w:shd w:val="clear" w:color="auto" w:fill="auto"/>
            <w:vAlign w:val="center"/>
          </w:tcPr>
          <w:p w:rsidR="0027517B" w:rsidRPr="003045F5" w:rsidRDefault="0027517B" w:rsidP="0027517B">
            <w:pPr>
              <w:suppressAutoHyphens/>
              <w:spacing w:after="120" w:line="100" w:lineRule="atLeast"/>
              <w:jc w:val="center"/>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color w:val="000000"/>
                <w:kern w:val="1"/>
                <w:sz w:val="22"/>
                <w:szCs w:val="22"/>
                <w:lang w:eastAsia="ar-SA"/>
              </w:rPr>
              <w:t>Потпис понуђача</w:t>
            </w:r>
          </w:p>
        </w:tc>
      </w:tr>
      <w:tr w:rsidR="0027517B" w:rsidRPr="003045F5" w:rsidTr="009C582B">
        <w:tc>
          <w:tcPr>
            <w:tcW w:w="3080" w:type="dxa"/>
            <w:tcBorders>
              <w:bottom w:val="single" w:sz="4" w:space="0" w:color="000000"/>
            </w:tcBorders>
            <w:shd w:val="clear" w:color="auto" w:fill="auto"/>
          </w:tcPr>
          <w:p w:rsidR="0027517B" w:rsidRPr="003045F5" w:rsidRDefault="0027517B" w:rsidP="0027517B">
            <w:pPr>
              <w:suppressAutoHyphens/>
              <w:snapToGrid w:val="0"/>
              <w:spacing w:after="120" w:line="100" w:lineRule="atLeast"/>
              <w:jc w:val="both"/>
              <w:rPr>
                <w:rFonts w:asciiTheme="minorHAnsi" w:eastAsia="Arial Unicode MS" w:hAnsiTheme="minorHAnsi" w:cs="Arial"/>
                <w:color w:val="000000"/>
                <w:kern w:val="1"/>
                <w:sz w:val="22"/>
                <w:szCs w:val="22"/>
                <w:lang w:eastAsia="ar-SA"/>
              </w:rPr>
            </w:pPr>
          </w:p>
        </w:tc>
        <w:tc>
          <w:tcPr>
            <w:tcW w:w="3068" w:type="dxa"/>
            <w:shd w:val="clear" w:color="auto" w:fill="auto"/>
          </w:tcPr>
          <w:p w:rsidR="0027517B" w:rsidRPr="003045F5" w:rsidRDefault="0027517B" w:rsidP="0027517B">
            <w:pPr>
              <w:suppressAutoHyphens/>
              <w:snapToGrid w:val="0"/>
              <w:spacing w:after="120" w:line="100" w:lineRule="atLeast"/>
              <w:jc w:val="both"/>
              <w:rPr>
                <w:rFonts w:asciiTheme="minorHAnsi" w:eastAsia="Arial Unicode MS" w:hAnsiTheme="minorHAnsi" w:cs="Arial"/>
                <w:color w:val="000000"/>
                <w:kern w:val="1"/>
                <w:sz w:val="22"/>
                <w:szCs w:val="22"/>
                <w:lang w:eastAsia="ar-SA"/>
              </w:rPr>
            </w:pPr>
          </w:p>
        </w:tc>
        <w:tc>
          <w:tcPr>
            <w:tcW w:w="3094" w:type="dxa"/>
            <w:tcBorders>
              <w:bottom w:val="single" w:sz="4" w:space="0" w:color="000000"/>
            </w:tcBorders>
            <w:shd w:val="clear" w:color="auto" w:fill="auto"/>
          </w:tcPr>
          <w:p w:rsidR="0027517B" w:rsidRPr="003045F5" w:rsidRDefault="0027517B" w:rsidP="0027517B">
            <w:pPr>
              <w:suppressAutoHyphens/>
              <w:snapToGrid w:val="0"/>
              <w:spacing w:after="120" w:line="100" w:lineRule="atLeast"/>
              <w:jc w:val="both"/>
              <w:rPr>
                <w:rFonts w:asciiTheme="minorHAnsi" w:eastAsia="Arial Unicode MS" w:hAnsiTheme="minorHAnsi" w:cs="Arial"/>
                <w:color w:val="000000"/>
                <w:kern w:val="1"/>
                <w:sz w:val="22"/>
                <w:szCs w:val="22"/>
                <w:lang w:eastAsia="ar-SA"/>
              </w:rPr>
            </w:pPr>
          </w:p>
        </w:tc>
      </w:tr>
    </w:tbl>
    <w:p w:rsidR="0027517B" w:rsidRPr="003045F5" w:rsidRDefault="0027517B" w:rsidP="0027517B">
      <w:pPr>
        <w:suppressAutoHyphens/>
        <w:spacing w:line="100" w:lineRule="atLeast"/>
        <w:rPr>
          <w:rFonts w:asciiTheme="minorHAnsi" w:eastAsia="Arial Unicode MS" w:hAnsiTheme="minorHAnsi"/>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r>
      <w:r w:rsidRPr="003045F5">
        <w:rPr>
          <w:rFonts w:asciiTheme="minorHAnsi" w:eastAsia="Arial Unicode MS" w:hAnsiTheme="minorHAnsi" w:cs="Arial"/>
          <w:b/>
          <w:bCs/>
          <w:i/>
          <w:iCs/>
          <w:color w:val="000000"/>
          <w:kern w:val="1"/>
          <w:sz w:val="22"/>
          <w:szCs w:val="22"/>
          <w:lang w:val="sr-Cyrl-RS" w:eastAsia="ar-SA"/>
        </w:rPr>
        <w:tab/>
        <w:t xml:space="preserve">                   </w:t>
      </w:r>
    </w:p>
    <w:p w:rsidR="0027517B" w:rsidRPr="003045F5" w:rsidRDefault="0027517B" w:rsidP="0027517B">
      <w:pPr>
        <w:suppressAutoHyphens/>
        <w:spacing w:line="100" w:lineRule="atLeast"/>
        <w:rPr>
          <w:rFonts w:asciiTheme="minorHAnsi" w:eastAsia="Arial Unicode MS" w:hAnsiTheme="minorHAnsi" w:cs="Arial"/>
          <w:b/>
          <w:bCs/>
          <w:i/>
          <w:iCs/>
          <w:color w:val="000000"/>
          <w:kern w:val="1"/>
          <w:sz w:val="22"/>
          <w:szCs w:val="22"/>
          <w:lang w:val="sr-Cyrl-RS" w:eastAsia="ar-SA"/>
        </w:rPr>
      </w:pPr>
      <w:r w:rsidRPr="003045F5">
        <w:rPr>
          <w:rFonts w:asciiTheme="minorHAnsi" w:eastAsia="Arial Unicode MS" w:hAnsiTheme="minorHAnsi" w:cs="Arial"/>
          <w:b/>
          <w:bCs/>
          <w:i/>
          <w:iCs/>
          <w:color w:val="000000"/>
          <w:kern w:val="1"/>
          <w:sz w:val="22"/>
          <w:szCs w:val="22"/>
          <w:lang w:val="sr-Cyrl-RS" w:eastAsia="ar-SA"/>
        </w:rPr>
        <w:br w:type="page"/>
      </w:r>
      <w:r w:rsidRPr="003045F5">
        <w:rPr>
          <w:rFonts w:asciiTheme="minorHAnsi" w:eastAsia="Arial Unicode MS" w:hAnsiTheme="minorHAnsi" w:cs="Arial"/>
          <w:b/>
          <w:bCs/>
          <w:i/>
          <w:iCs/>
          <w:color w:val="000000"/>
          <w:kern w:val="1"/>
          <w:sz w:val="22"/>
          <w:szCs w:val="22"/>
          <w:lang w:val="sr-Latn-RS" w:eastAsia="ar-SA"/>
        </w:rPr>
        <w:lastRenderedPageBreak/>
        <w:tab/>
      </w:r>
      <w:r w:rsidRPr="003045F5">
        <w:rPr>
          <w:rFonts w:asciiTheme="minorHAnsi" w:eastAsia="Arial Unicode MS" w:hAnsiTheme="minorHAnsi" w:cs="Arial"/>
          <w:b/>
          <w:bCs/>
          <w:i/>
          <w:iCs/>
          <w:color w:val="000000"/>
          <w:kern w:val="1"/>
          <w:sz w:val="22"/>
          <w:szCs w:val="22"/>
          <w:lang w:val="sr-Latn-RS" w:eastAsia="ar-SA"/>
        </w:rPr>
        <w:tab/>
      </w:r>
      <w:r w:rsidRPr="003045F5">
        <w:rPr>
          <w:rFonts w:asciiTheme="minorHAnsi" w:eastAsia="Arial Unicode MS" w:hAnsiTheme="minorHAnsi" w:cs="Arial"/>
          <w:b/>
          <w:bCs/>
          <w:i/>
          <w:iCs/>
          <w:color w:val="000000"/>
          <w:kern w:val="1"/>
          <w:sz w:val="22"/>
          <w:szCs w:val="22"/>
          <w:lang w:val="sr-Latn-RS" w:eastAsia="ar-SA"/>
        </w:rPr>
        <w:tab/>
      </w:r>
      <w:r w:rsidRPr="003045F5">
        <w:rPr>
          <w:rFonts w:asciiTheme="minorHAnsi" w:eastAsia="Arial Unicode MS" w:hAnsiTheme="minorHAnsi" w:cs="Arial"/>
          <w:b/>
          <w:bCs/>
          <w:i/>
          <w:iCs/>
          <w:color w:val="000000"/>
          <w:kern w:val="1"/>
          <w:sz w:val="22"/>
          <w:szCs w:val="22"/>
          <w:lang w:val="sr-Latn-RS" w:eastAsia="ar-SA"/>
        </w:rPr>
        <w:tab/>
      </w:r>
      <w:r w:rsidRPr="003045F5">
        <w:rPr>
          <w:rFonts w:asciiTheme="minorHAnsi" w:eastAsia="Arial Unicode MS" w:hAnsiTheme="minorHAnsi" w:cs="Arial"/>
          <w:b/>
          <w:bCs/>
          <w:i/>
          <w:iCs/>
          <w:color w:val="000000"/>
          <w:kern w:val="1"/>
          <w:sz w:val="22"/>
          <w:szCs w:val="22"/>
          <w:lang w:val="sr-Latn-RS" w:eastAsia="ar-SA"/>
        </w:rPr>
        <w:tab/>
      </w:r>
      <w:r w:rsidRPr="003045F5">
        <w:rPr>
          <w:rFonts w:asciiTheme="minorHAnsi" w:eastAsia="Arial Unicode MS" w:hAnsiTheme="minorHAnsi" w:cs="Arial"/>
          <w:b/>
          <w:bCs/>
          <w:i/>
          <w:iCs/>
          <w:color w:val="000000"/>
          <w:kern w:val="1"/>
          <w:sz w:val="22"/>
          <w:szCs w:val="22"/>
          <w:lang w:val="sr-Latn-RS" w:eastAsia="ar-SA"/>
        </w:rPr>
        <w:tab/>
      </w:r>
      <w:r w:rsidRPr="003045F5">
        <w:rPr>
          <w:rFonts w:asciiTheme="minorHAnsi" w:eastAsia="Arial Unicode MS" w:hAnsiTheme="minorHAnsi" w:cs="Arial"/>
          <w:b/>
          <w:bCs/>
          <w:i/>
          <w:iCs/>
          <w:color w:val="000000"/>
          <w:kern w:val="1"/>
          <w:sz w:val="22"/>
          <w:szCs w:val="22"/>
          <w:lang w:val="sr-Latn-RS" w:eastAsia="ar-SA"/>
        </w:rPr>
        <w:tab/>
      </w:r>
      <w:r w:rsidRPr="003045F5">
        <w:rPr>
          <w:rFonts w:asciiTheme="minorHAnsi" w:eastAsia="Arial Unicode MS" w:hAnsiTheme="minorHAnsi" w:cs="Arial"/>
          <w:b/>
          <w:bCs/>
          <w:i/>
          <w:iCs/>
          <w:color w:val="000000"/>
          <w:kern w:val="1"/>
          <w:sz w:val="22"/>
          <w:szCs w:val="22"/>
          <w:lang w:val="sr-Latn-RS" w:eastAsia="ar-SA"/>
        </w:rPr>
        <w:tab/>
      </w:r>
      <w:r w:rsidRPr="003045F5">
        <w:rPr>
          <w:rFonts w:asciiTheme="minorHAnsi" w:eastAsia="Arial Unicode MS" w:hAnsiTheme="minorHAnsi" w:cs="Arial"/>
          <w:b/>
          <w:bCs/>
          <w:i/>
          <w:iCs/>
          <w:color w:val="000000"/>
          <w:kern w:val="1"/>
          <w:sz w:val="22"/>
          <w:szCs w:val="22"/>
          <w:lang w:val="sr-Latn-RS" w:eastAsia="ar-SA"/>
        </w:rPr>
        <w:tab/>
      </w:r>
      <w:r w:rsidRPr="003045F5">
        <w:rPr>
          <w:rFonts w:asciiTheme="minorHAnsi" w:eastAsia="Arial Unicode MS" w:hAnsiTheme="minorHAnsi" w:cs="Arial"/>
          <w:b/>
          <w:bCs/>
          <w:i/>
          <w:iCs/>
          <w:color w:val="000000"/>
          <w:kern w:val="1"/>
          <w:sz w:val="22"/>
          <w:szCs w:val="22"/>
          <w:lang w:val="sr-Latn-RS" w:eastAsia="ar-SA"/>
        </w:rPr>
        <w:tab/>
      </w:r>
      <w:r w:rsidRPr="003045F5">
        <w:rPr>
          <w:rFonts w:asciiTheme="minorHAnsi" w:eastAsia="Arial Unicode MS" w:hAnsiTheme="minorHAnsi" w:cs="Arial"/>
          <w:b/>
          <w:bCs/>
          <w:i/>
          <w:iCs/>
          <w:color w:val="000000"/>
          <w:kern w:val="1"/>
          <w:sz w:val="22"/>
          <w:szCs w:val="22"/>
          <w:lang w:val="sr-Latn-RS" w:eastAsia="ar-SA"/>
        </w:rPr>
        <w:tab/>
      </w:r>
      <w:r w:rsidRPr="003045F5">
        <w:rPr>
          <w:rFonts w:asciiTheme="minorHAnsi" w:eastAsia="Arial Unicode MS" w:hAnsiTheme="minorHAnsi" w:cs="Arial"/>
          <w:b/>
          <w:bCs/>
          <w:i/>
          <w:iCs/>
          <w:color w:val="000000"/>
          <w:kern w:val="1"/>
          <w:sz w:val="22"/>
          <w:szCs w:val="22"/>
          <w:lang w:val="sr-Latn-RS" w:eastAsia="ar-SA"/>
        </w:rPr>
        <w:tab/>
      </w:r>
      <w:r w:rsidRPr="003045F5">
        <w:rPr>
          <w:rFonts w:asciiTheme="minorHAnsi" w:eastAsia="Arial Unicode MS" w:hAnsiTheme="minorHAnsi" w:cs="Arial"/>
          <w:b/>
          <w:bCs/>
          <w:i/>
          <w:iCs/>
          <w:color w:val="000000"/>
          <w:kern w:val="1"/>
          <w:sz w:val="22"/>
          <w:szCs w:val="22"/>
          <w:lang w:val="sr-Cyrl-RS" w:eastAsia="ar-SA"/>
        </w:rPr>
        <w:t>Образац 5.</w:t>
      </w:r>
    </w:p>
    <w:p w:rsidR="0027517B" w:rsidRPr="003045F5" w:rsidRDefault="0027517B" w:rsidP="0027517B">
      <w:pPr>
        <w:shd w:val="clear" w:color="auto" w:fill="C6D9F1"/>
        <w:suppressAutoHyphens/>
        <w:spacing w:line="100" w:lineRule="atLeast"/>
        <w:jc w:val="center"/>
        <w:rPr>
          <w:rFonts w:asciiTheme="minorHAnsi" w:eastAsia="Arial Unicode MS" w:hAnsiTheme="minorHAnsi" w:cs="Arial"/>
          <w:bCs/>
          <w:color w:val="000000"/>
          <w:kern w:val="1"/>
          <w:sz w:val="22"/>
          <w:szCs w:val="22"/>
          <w:lang w:eastAsia="ar-SA"/>
        </w:rPr>
      </w:pPr>
      <w:r w:rsidRPr="003045F5">
        <w:rPr>
          <w:rFonts w:asciiTheme="minorHAnsi" w:eastAsia="Arial Unicode MS" w:hAnsiTheme="minorHAnsi" w:cs="Arial"/>
          <w:b/>
          <w:bCs/>
          <w:i/>
          <w:iCs/>
          <w:color w:val="000000"/>
          <w:kern w:val="1"/>
          <w:sz w:val="22"/>
          <w:szCs w:val="22"/>
          <w:lang w:val="ru-RU" w:eastAsia="ar-SA"/>
        </w:rPr>
        <w:t xml:space="preserve"> </w:t>
      </w:r>
      <w:r w:rsidRPr="003045F5">
        <w:rPr>
          <w:rFonts w:asciiTheme="minorHAnsi" w:eastAsia="Arial Unicode MS" w:hAnsiTheme="minorHAnsi" w:cs="Arial"/>
          <w:b/>
          <w:bCs/>
          <w:i/>
          <w:iCs/>
          <w:color w:val="000000"/>
          <w:kern w:val="1"/>
          <w:sz w:val="22"/>
          <w:szCs w:val="22"/>
          <w:lang w:eastAsia="ar-SA"/>
        </w:rPr>
        <w:t xml:space="preserve"> ОБРАЗАЦ ИЗЈАВЕ О НЕЗАВИСНОЈ ПОНУДИ</w:t>
      </w:r>
    </w:p>
    <w:p w:rsidR="0027517B" w:rsidRPr="003045F5" w:rsidRDefault="0027517B" w:rsidP="0027517B">
      <w:pPr>
        <w:shd w:val="clear" w:color="auto" w:fill="C6D9F1"/>
        <w:suppressAutoHyphens/>
        <w:spacing w:line="100" w:lineRule="atLeast"/>
        <w:jc w:val="center"/>
        <w:rPr>
          <w:rFonts w:asciiTheme="minorHAnsi" w:hAnsiTheme="minorHAnsi" w:cs="Arial"/>
          <w:bCs/>
          <w:color w:val="000000"/>
          <w:kern w:val="1"/>
          <w:sz w:val="22"/>
          <w:szCs w:val="22"/>
          <w:lang w:eastAsia="ar-SA"/>
        </w:rPr>
      </w:pPr>
    </w:p>
    <w:p w:rsidR="0027517B" w:rsidRPr="003045F5" w:rsidRDefault="0027517B" w:rsidP="0027517B">
      <w:pPr>
        <w:suppressAutoHyphens/>
        <w:jc w:val="center"/>
        <w:rPr>
          <w:rFonts w:asciiTheme="minorHAnsi" w:hAnsiTheme="minorHAnsi"/>
          <w:sz w:val="22"/>
          <w:szCs w:val="22"/>
          <w:lang w:val="sr-Cyrl-CS" w:eastAsia="ar-SA"/>
        </w:rPr>
      </w:pPr>
      <w:r w:rsidRPr="003045F5">
        <w:rPr>
          <w:rFonts w:asciiTheme="minorHAnsi" w:hAnsiTheme="minorHAnsi"/>
          <w:sz w:val="22"/>
          <w:szCs w:val="22"/>
          <w:lang w:val="sr-Cyrl-CS" w:eastAsia="ar-SA"/>
        </w:rPr>
        <w:t xml:space="preserve">за јавну набавку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CS" w:eastAsia="ar-SA"/>
        </w:rPr>
        <w:t>е</w:t>
      </w:r>
      <w:r w:rsidRPr="003045F5">
        <w:rPr>
          <w:rFonts w:asciiTheme="minorHAnsi" w:hAnsiTheme="minorHAnsi"/>
          <w:sz w:val="22"/>
          <w:szCs w:val="22"/>
          <w:lang w:val="sr-Latn-CS" w:eastAsia="ar-SA"/>
        </w:rPr>
        <w:t xml:space="preserve"> </w:t>
      </w:r>
      <w:r w:rsidRPr="003045F5">
        <w:rPr>
          <w:rFonts w:asciiTheme="minorHAnsi" w:hAnsiTheme="minorHAnsi"/>
          <w:sz w:val="22"/>
          <w:szCs w:val="22"/>
          <w:lang w:val="sr-Cyrl-CS" w:eastAsia="ar-SA"/>
        </w:rPr>
        <w:t xml:space="preserve">редовног </w:t>
      </w:r>
      <w:r w:rsidRPr="003045F5">
        <w:rPr>
          <w:rFonts w:asciiTheme="minorHAnsi" w:hAnsiTheme="minorHAnsi"/>
          <w:sz w:val="22"/>
          <w:szCs w:val="22"/>
          <w:lang w:val="sr-Cyrl-RS" w:eastAsia="ar-SA"/>
        </w:rPr>
        <w:t xml:space="preserve">једногодишњег </w:t>
      </w:r>
      <w:r w:rsidRPr="003045F5">
        <w:rPr>
          <w:rFonts w:asciiTheme="minorHAnsi" w:hAnsiTheme="minorHAnsi"/>
          <w:sz w:val="22"/>
          <w:szCs w:val="22"/>
          <w:lang w:val="sr-Cyrl-CS" w:eastAsia="ar-SA"/>
        </w:rPr>
        <w:t xml:space="preserve">одржавања и сервисирања </w:t>
      </w:r>
      <w:r w:rsidRPr="003045F5">
        <w:rPr>
          <w:rFonts w:asciiTheme="minorHAnsi" w:hAnsiTheme="minorHAnsi"/>
          <w:sz w:val="22"/>
          <w:szCs w:val="22"/>
          <w:lang w:val="sr-Cyrl-RS" w:eastAsia="ar-SA"/>
        </w:rPr>
        <w:t xml:space="preserve">локалне мреже аутоматског мониторинга АП Војводине </w:t>
      </w:r>
      <w:r w:rsidRPr="003045F5">
        <w:rPr>
          <w:rFonts w:asciiTheme="minorHAnsi" w:hAnsiTheme="minorHAnsi"/>
          <w:sz w:val="22"/>
          <w:szCs w:val="22"/>
          <w:lang w:val="sr-Cyrl-CS" w:eastAsia="ar-SA"/>
        </w:rPr>
        <w:t xml:space="preserve">за контролу квалитета амбијенталног ваздуха на територији </w:t>
      </w:r>
      <w:r w:rsidRPr="003045F5">
        <w:rPr>
          <w:rFonts w:asciiTheme="minorHAnsi" w:hAnsiTheme="minorHAnsi"/>
          <w:sz w:val="22"/>
          <w:szCs w:val="22"/>
          <w:lang w:val="sr-Cyrl-RS" w:eastAsia="ar-SA"/>
        </w:rPr>
        <w:t>АП</w:t>
      </w:r>
      <w:r w:rsidRPr="003045F5">
        <w:rPr>
          <w:rFonts w:asciiTheme="minorHAnsi" w:hAnsiTheme="minorHAnsi"/>
          <w:sz w:val="22"/>
          <w:szCs w:val="22"/>
          <w:lang w:val="sr-Cyrl-CS" w:eastAsia="ar-SA"/>
        </w:rPr>
        <w:t xml:space="preserve"> </w:t>
      </w:r>
      <w:r w:rsidRPr="003045F5">
        <w:rPr>
          <w:rFonts w:asciiTheme="minorHAnsi" w:hAnsiTheme="minorHAnsi"/>
          <w:sz w:val="22"/>
          <w:szCs w:val="22"/>
          <w:lang w:val="sr-Cyrl-RS" w:eastAsia="ar-SA"/>
        </w:rPr>
        <w:t>В</w:t>
      </w:r>
      <w:r w:rsidRPr="003045F5">
        <w:rPr>
          <w:rFonts w:asciiTheme="minorHAnsi" w:hAnsiTheme="minorHAnsi"/>
          <w:sz w:val="22"/>
          <w:szCs w:val="22"/>
          <w:lang w:val="sr-Cyrl-CS" w:eastAsia="ar-SA"/>
        </w:rPr>
        <w:t xml:space="preserve">ојводине. Редни број </w:t>
      </w:r>
      <w:r w:rsidR="009E4E53" w:rsidRPr="00ED74DC">
        <w:rPr>
          <w:rFonts w:ascii="Verdana" w:hAnsi="Verdana" w:cs="Verdana-Bold"/>
          <w:b/>
          <w:bCs/>
          <w:sz w:val="20"/>
          <w:szCs w:val="20"/>
          <w:lang w:val="ru-RU"/>
        </w:rPr>
        <w:t xml:space="preserve">ЈНППБОПЗПП </w:t>
      </w:r>
      <w:r w:rsidR="009E4E53">
        <w:rPr>
          <w:rFonts w:ascii="Verdana" w:hAnsi="Verdana" w:cs="Verdana-Bold"/>
          <w:b/>
          <w:bCs/>
          <w:sz w:val="20"/>
          <w:szCs w:val="20"/>
          <w:lang w:val="ru-RU"/>
        </w:rPr>
        <w:t>1</w:t>
      </w:r>
      <w:r w:rsidR="009E4E53" w:rsidRPr="00ED74DC">
        <w:rPr>
          <w:rFonts w:ascii="Verdana" w:hAnsi="Verdana" w:cs="Verdana-Bold"/>
          <w:b/>
          <w:bCs/>
          <w:sz w:val="20"/>
          <w:szCs w:val="20"/>
          <w:lang w:val="ru-RU"/>
        </w:rPr>
        <w:t>/2014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Назив</w:t>
            </w:r>
            <w:r w:rsidRPr="003045F5">
              <w:rPr>
                <w:rFonts w:asciiTheme="minorHAnsi" w:eastAsia="Calibri" w:hAnsiTheme="minorHAnsi"/>
                <w:sz w:val="22"/>
                <w:szCs w:val="22"/>
                <w:lang w:val="sr-Cyrl-CS" w:eastAsia="ar-SA"/>
              </w:rPr>
              <w:t>/П</w:t>
            </w:r>
            <w:r w:rsidRPr="003045F5">
              <w:rPr>
                <w:rFonts w:asciiTheme="minorHAnsi" w:eastAsia="Calibri" w:hAnsiTheme="minorHAnsi"/>
                <w:sz w:val="22"/>
                <w:szCs w:val="22"/>
                <w:lang w:val="en-GB" w:eastAsia="ar-SA"/>
              </w:rPr>
              <w:t xml:space="preserve">ословно име: </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Седиште:</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Адреса седишта:</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Матични број:</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ПИБ:</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Назив банке и број рачуна:</w:t>
            </w:r>
          </w:p>
          <w:p w:rsidR="0027517B" w:rsidRPr="003045F5" w:rsidRDefault="0027517B" w:rsidP="0027517B">
            <w:pPr>
              <w:suppressAutoHyphens/>
              <w:rPr>
                <w:rFonts w:asciiTheme="minorHAnsi" w:eastAsia="Calibri" w:hAnsiTheme="minorHAnsi"/>
                <w:sz w:val="22"/>
                <w:szCs w:val="22"/>
                <w:lang w:val="en-GB" w:eastAsia="ar-SA"/>
              </w:rPr>
            </w:pPr>
          </w:p>
        </w:tc>
        <w:tc>
          <w:tcPr>
            <w:tcW w:w="4679" w:type="dxa"/>
          </w:tcPr>
          <w:p w:rsidR="0027517B" w:rsidRPr="003045F5" w:rsidRDefault="0027517B" w:rsidP="0027517B">
            <w:pPr>
              <w:suppressAutoHyphens/>
              <w:jc w:val="right"/>
              <w:rPr>
                <w:rFonts w:asciiTheme="minorHAnsi" w:eastAsia="Calibri" w:hAnsiTheme="minorHAnsi"/>
                <w:b/>
                <w:sz w:val="22"/>
                <w:szCs w:val="22"/>
                <w:lang w:val="en-GB"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Телефон:</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rPr>
          <w:trHeight w:val="279"/>
        </w:trPr>
        <w:tc>
          <w:tcPr>
            <w:tcW w:w="4927" w:type="dxa"/>
          </w:tcPr>
          <w:p w:rsidR="0027517B" w:rsidRPr="003045F5" w:rsidRDefault="0027517B" w:rsidP="0027517B">
            <w:pPr>
              <w:suppressAutoHyphens/>
              <w:rPr>
                <w:rFonts w:asciiTheme="minorHAnsi" w:eastAsia="Calibri" w:hAnsiTheme="minorHAnsi"/>
                <w:sz w:val="22"/>
                <w:szCs w:val="22"/>
                <w:lang w:val="sr-Cyrl-CS" w:eastAsia="ar-SA"/>
              </w:rPr>
            </w:pPr>
            <w:r w:rsidRPr="003045F5">
              <w:rPr>
                <w:rFonts w:asciiTheme="minorHAnsi" w:eastAsia="Calibri" w:hAnsiTheme="minorHAnsi"/>
                <w:sz w:val="22"/>
                <w:szCs w:val="22"/>
                <w:lang w:val="en-GB" w:eastAsia="ar-SA"/>
              </w:rPr>
              <w:t>Е-маил адреса</w:t>
            </w:r>
            <w:r w:rsidRPr="003045F5">
              <w:rPr>
                <w:rFonts w:asciiTheme="minorHAnsi" w:eastAsia="Calibri" w:hAnsiTheme="minorHAnsi"/>
                <w:sz w:val="22"/>
                <w:szCs w:val="22"/>
                <w:lang w:val="sr-Cyrl-CS" w:eastAsia="ar-SA"/>
              </w:rPr>
              <w:t>:</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sr-Cyrl-CS" w:eastAsia="ar-SA"/>
              </w:rPr>
            </w:pPr>
            <w:r w:rsidRPr="003045F5">
              <w:rPr>
                <w:rFonts w:asciiTheme="minorHAnsi" w:eastAsia="Calibri" w:hAnsiTheme="minorHAnsi"/>
                <w:sz w:val="22"/>
                <w:szCs w:val="22"/>
                <w:lang w:val="en-GB" w:eastAsia="ar-SA"/>
              </w:rPr>
              <w:t>Овлашћено лице</w:t>
            </w:r>
            <w:r w:rsidRPr="003045F5">
              <w:rPr>
                <w:rFonts w:asciiTheme="minorHAnsi" w:eastAsia="Calibri" w:hAnsiTheme="minorHAnsi"/>
                <w:sz w:val="22"/>
                <w:szCs w:val="22"/>
                <w:lang w:val="sr-Cyrl-CS" w:eastAsia="ar-SA"/>
              </w:rPr>
              <w:t>:</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bl>
    <w:p w:rsidR="0027517B" w:rsidRPr="003045F5" w:rsidRDefault="0027517B" w:rsidP="0027517B">
      <w:pPr>
        <w:suppressAutoHyphens/>
        <w:spacing w:line="100" w:lineRule="atLeast"/>
        <w:rPr>
          <w:rFonts w:asciiTheme="minorHAnsi" w:hAnsiTheme="minorHAnsi" w:cs="Arial"/>
          <w:bCs/>
          <w:color w:val="000000"/>
          <w:kern w:val="1"/>
          <w:sz w:val="22"/>
          <w:szCs w:val="22"/>
          <w:lang w:val="sr-Cyrl-RS" w:eastAsia="ar-SA"/>
        </w:rPr>
      </w:pPr>
    </w:p>
    <w:p w:rsidR="0027517B" w:rsidRPr="003045F5" w:rsidRDefault="0027517B" w:rsidP="0027517B">
      <w:pPr>
        <w:suppressAutoHyphens/>
        <w:spacing w:line="100" w:lineRule="atLeast"/>
        <w:jc w:val="both"/>
        <w:rPr>
          <w:rFonts w:asciiTheme="minorHAnsi" w:hAnsiTheme="minorHAnsi" w:cs="Arial"/>
          <w:color w:val="000000"/>
          <w:kern w:val="1"/>
          <w:sz w:val="22"/>
          <w:szCs w:val="22"/>
          <w:lang w:eastAsia="ar-SA"/>
        </w:rPr>
      </w:pPr>
      <w:r w:rsidRPr="003045F5">
        <w:rPr>
          <w:rFonts w:asciiTheme="minorHAnsi" w:hAnsiTheme="minorHAnsi" w:cs="Arial"/>
          <w:color w:val="000000"/>
          <w:kern w:val="1"/>
          <w:sz w:val="22"/>
          <w:szCs w:val="22"/>
          <w:lang w:eastAsia="ar-SA"/>
        </w:rPr>
        <w:t xml:space="preserve">У складу са чланом 26. Закона, ________________________________________, </w:t>
      </w:r>
    </w:p>
    <w:p w:rsidR="0027517B" w:rsidRPr="003045F5" w:rsidRDefault="0027517B" w:rsidP="0027517B">
      <w:pPr>
        <w:suppressAutoHyphens/>
        <w:spacing w:line="100" w:lineRule="atLeast"/>
        <w:jc w:val="both"/>
        <w:rPr>
          <w:rFonts w:asciiTheme="minorHAnsi" w:hAnsiTheme="minorHAnsi" w:cs="Arial"/>
          <w:color w:val="000000"/>
          <w:kern w:val="1"/>
          <w:sz w:val="22"/>
          <w:szCs w:val="22"/>
          <w:lang w:eastAsia="ar-SA"/>
        </w:rPr>
      </w:pPr>
      <w:r w:rsidRPr="003045F5">
        <w:rPr>
          <w:rFonts w:asciiTheme="minorHAnsi" w:hAnsiTheme="minorHAnsi" w:cs="Arial"/>
          <w:color w:val="000000"/>
          <w:kern w:val="1"/>
          <w:sz w:val="22"/>
          <w:szCs w:val="22"/>
          <w:lang w:eastAsia="ar-SA"/>
        </w:rPr>
        <w:t xml:space="preserve">                                                                            (Назив понуђача)</w:t>
      </w:r>
    </w:p>
    <w:p w:rsidR="0027517B" w:rsidRPr="003045F5" w:rsidRDefault="00C94CB2" w:rsidP="0027517B">
      <w:pPr>
        <w:suppressAutoHyphens/>
        <w:spacing w:line="100" w:lineRule="atLeast"/>
        <w:jc w:val="both"/>
        <w:rPr>
          <w:rFonts w:asciiTheme="minorHAnsi" w:hAnsiTheme="minorHAnsi" w:cs="Arial"/>
          <w:color w:val="000000"/>
          <w:w w:val="200"/>
          <w:kern w:val="1"/>
          <w:sz w:val="22"/>
          <w:szCs w:val="22"/>
          <w:lang w:val="sr-Cyrl-RS" w:eastAsia="ar-SA"/>
        </w:rPr>
      </w:pPr>
      <w:r>
        <w:rPr>
          <w:rFonts w:asciiTheme="minorHAnsi" w:hAnsiTheme="minorHAnsi" w:cs="Arial"/>
          <w:color w:val="000000"/>
          <w:kern w:val="1"/>
          <w:sz w:val="22"/>
          <w:szCs w:val="22"/>
          <w:lang w:val="sr-Cyrl-RS" w:eastAsia="ar-SA"/>
        </w:rPr>
        <w:t>_________________________________</w:t>
      </w:r>
      <w:r w:rsidR="0027517B" w:rsidRPr="003045F5">
        <w:rPr>
          <w:rFonts w:asciiTheme="minorHAnsi" w:hAnsiTheme="minorHAnsi" w:cs="Arial"/>
          <w:color w:val="000000"/>
          <w:kern w:val="1"/>
          <w:sz w:val="22"/>
          <w:szCs w:val="22"/>
          <w:lang w:val="sr-Cyrl-RS" w:eastAsia="ar-SA"/>
        </w:rPr>
        <w:t>___________________________________________</w:t>
      </w:r>
      <w:r w:rsidR="0027517B" w:rsidRPr="003045F5">
        <w:rPr>
          <w:rFonts w:asciiTheme="minorHAnsi" w:hAnsiTheme="minorHAnsi" w:cs="Arial"/>
          <w:color w:val="000000"/>
          <w:kern w:val="1"/>
          <w:sz w:val="22"/>
          <w:szCs w:val="22"/>
          <w:lang w:eastAsia="ar-SA"/>
        </w:rPr>
        <w:t xml:space="preserve">даје: </w:t>
      </w:r>
    </w:p>
    <w:p w:rsidR="0027517B" w:rsidRPr="003045F5" w:rsidRDefault="0027517B" w:rsidP="0027517B">
      <w:pPr>
        <w:suppressAutoHyphens/>
        <w:spacing w:before="360" w:after="360" w:line="100" w:lineRule="atLeast"/>
        <w:ind w:firstLine="227"/>
        <w:jc w:val="center"/>
        <w:rPr>
          <w:rFonts w:asciiTheme="minorHAnsi" w:hAnsiTheme="minorHAnsi" w:cs="Arial"/>
          <w:b/>
          <w:bCs/>
          <w:color w:val="000000"/>
          <w:kern w:val="1"/>
          <w:sz w:val="22"/>
          <w:szCs w:val="22"/>
          <w:lang w:val="sr-Cyrl-CS" w:eastAsia="ar-SA"/>
        </w:rPr>
      </w:pPr>
      <w:r w:rsidRPr="003045F5">
        <w:rPr>
          <w:rFonts w:asciiTheme="minorHAnsi" w:hAnsiTheme="minorHAnsi" w:cs="Arial"/>
          <w:b/>
          <w:bCs/>
          <w:color w:val="000000"/>
          <w:kern w:val="1"/>
          <w:sz w:val="22"/>
          <w:szCs w:val="22"/>
          <w:lang w:val="sr-Cyrl-CS" w:eastAsia="ar-SA"/>
        </w:rPr>
        <w:t xml:space="preserve">ИЗЈАВУ </w:t>
      </w:r>
    </w:p>
    <w:p w:rsidR="0027517B" w:rsidRPr="003045F5" w:rsidRDefault="0027517B" w:rsidP="0027517B">
      <w:pPr>
        <w:suppressAutoHyphens/>
        <w:spacing w:before="360" w:after="360" w:line="100" w:lineRule="atLeast"/>
        <w:ind w:firstLine="227"/>
        <w:jc w:val="center"/>
        <w:rPr>
          <w:rFonts w:asciiTheme="minorHAnsi" w:hAnsiTheme="minorHAnsi" w:cs="Arial"/>
          <w:bCs/>
          <w:color w:val="000000"/>
          <w:kern w:val="1"/>
          <w:sz w:val="22"/>
          <w:szCs w:val="22"/>
          <w:lang w:eastAsia="ar-SA"/>
        </w:rPr>
      </w:pPr>
      <w:r w:rsidRPr="003045F5">
        <w:rPr>
          <w:rFonts w:asciiTheme="minorHAnsi" w:hAnsiTheme="minorHAnsi" w:cs="Arial"/>
          <w:b/>
          <w:bCs/>
          <w:color w:val="000000"/>
          <w:kern w:val="1"/>
          <w:sz w:val="22"/>
          <w:szCs w:val="22"/>
          <w:lang w:val="sr-Cyrl-CS" w:eastAsia="ar-SA"/>
        </w:rPr>
        <w:t>О НЕЗАВИСНОЈ</w:t>
      </w:r>
      <w:r w:rsidRPr="003045F5">
        <w:rPr>
          <w:rFonts w:asciiTheme="minorHAnsi" w:hAnsiTheme="minorHAnsi" w:cs="Arial"/>
          <w:b/>
          <w:bCs/>
          <w:color w:val="000000"/>
          <w:kern w:val="1"/>
          <w:sz w:val="22"/>
          <w:szCs w:val="22"/>
          <w:lang w:eastAsia="ar-SA"/>
        </w:rPr>
        <w:t xml:space="preserve"> ПОНУДИ</w:t>
      </w:r>
      <w:r w:rsidRPr="003045F5">
        <w:rPr>
          <w:rFonts w:asciiTheme="minorHAnsi" w:hAnsiTheme="minorHAnsi" w:cs="Arial"/>
          <w:color w:val="000000"/>
          <w:kern w:val="1"/>
          <w:sz w:val="22"/>
          <w:szCs w:val="22"/>
          <w:lang w:eastAsia="ar-SA"/>
        </w:rPr>
        <w:tab/>
      </w:r>
      <w:r w:rsidRPr="003045F5">
        <w:rPr>
          <w:rFonts w:asciiTheme="minorHAnsi" w:hAnsiTheme="minorHAnsi" w:cs="Arial"/>
          <w:bCs/>
          <w:color w:val="000000"/>
          <w:kern w:val="1"/>
          <w:sz w:val="22"/>
          <w:szCs w:val="22"/>
          <w:lang w:eastAsia="ar-SA"/>
        </w:rPr>
        <w:t xml:space="preserve"> </w:t>
      </w:r>
    </w:p>
    <w:p w:rsidR="0027517B" w:rsidRPr="003045F5" w:rsidRDefault="0027517B" w:rsidP="0027517B">
      <w:pPr>
        <w:suppressAutoHyphens/>
        <w:spacing w:line="100" w:lineRule="atLeast"/>
        <w:jc w:val="both"/>
        <w:rPr>
          <w:rFonts w:asciiTheme="minorHAnsi" w:eastAsia="Arial Unicode MS" w:hAnsiTheme="minorHAnsi" w:cs="Arial"/>
          <w:bCs/>
          <w:color w:val="000000"/>
          <w:kern w:val="1"/>
          <w:sz w:val="22"/>
          <w:szCs w:val="22"/>
          <w:lang w:val="sr-Cyrl-RS" w:eastAsia="ar-SA"/>
        </w:rPr>
      </w:pPr>
      <w:r w:rsidRPr="003045F5">
        <w:rPr>
          <w:rFonts w:asciiTheme="minorHAnsi" w:eastAsia="Arial Unicode MS" w:hAnsiTheme="minorHAnsi" w:cs="Arial"/>
          <w:color w:val="000000"/>
          <w:kern w:val="1"/>
          <w:sz w:val="22"/>
          <w:szCs w:val="22"/>
          <w:lang w:eastAsia="ar-SA"/>
        </w:rPr>
        <w:t>Под пуном материјалном и кривичном одговорношћу п</w:t>
      </w:r>
      <w:r w:rsidRPr="003045F5">
        <w:rPr>
          <w:rFonts w:asciiTheme="minorHAnsi" w:eastAsia="Arial Unicode MS" w:hAnsiTheme="minorHAnsi" w:cs="Arial"/>
          <w:bCs/>
          <w:color w:val="000000"/>
          <w:kern w:val="1"/>
          <w:sz w:val="22"/>
          <w:szCs w:val="22"/>
          <w:lang w:eastAsia="ar-SA"/>
        </w:rPr>
        <w:t xml:space="preserve">отврђујем да сам понуду у </w:t>
      </w:r>
      <w:r w:rsidRPr="003045F5">
        <w:rPr>
          <w:rFonts w:asciiTheme="minorHAnsi" w:eastAsia="Arial Unicode MS" w:hAnsiTheme="minorHAnsi" w:cs="Arial"/>
          <w:bCs/>
          <w:color w:val="000000"/>
          <w:kern w:val="1"/>
          <w:sz w:val="22"/>
          <w:szCs w:val="22"/>
          <w:lang w:val="sr-Cyrl-CS" w:eastAsia="ar-SA"/>
        </w:rPr>
        <w:t>поступку</w:t>
      </w:r>
      <w:r w:rsidRPr="003045F5">
        <w:rPr>
          <w:rFonts w:asciiTheme="minorHAnsi" w:eastAsia="Arial Unicode MS" w:hAnsiTheme="minorHAnsi" w:cs="Arial"/>
          <w:bCs/>
          <w:color w:val="000000"/>
          <w:kern w:val="1"/>
          <w:sz w:val="22"/>
          <w:szCs w:val="22"/>
          <w:lang w:eastAsia="ar-SA"/>
        </w:rPr>
        <w:t xml:space="preserve"> јавне набавке</w:t>
      </w:r>
      <w:r w:rsidRPr="003045F5">
        <w:rPr>
          <w:rFonts w:asciiTheme="minorHAnsi" w:eastAsia="Arial Unicode MS" w:hAnsiTheme="minorHAnsi" w:cs="Arial"/>
          <w:bCs/>
          <w:color w:val="000000"/>
          <w:kern w:val="1"/>
          <w:sz w:val="22"/>
          <w:szCs w:val="22"/>
          <w:lang w:val="sr-Cyrl-RS" w:eastAsia="ar-SA"/>
        </w:rPr>
        <w:t xml:space="preserve">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CS" w:eastAsia="ar-SA"/>
        </w:rPr>
        <w:t>е</w:t>
      </w:r>
      <w:r w:rsidRPr="003045F5">
        <w:rPr>
          <w:rFonts w:asciiTheme="minorHAnsi" w:hAnsiTheme="minorHAnsi"/>
          <w:sz w:val="22"/>
          <w:szCs w:val="22"/>
          <w:lang w:val="sr-Latn-CS" w:eastAsia="ar-SA"/>
        </w:rPr>
        <w:t xml:space="preserve"> </w:t>
      </w:r>
      <w:r w:rsidR="001D21C8">
        <w:rPr>
          <w:rFonts w:asciiTheme="minorHAnsi" w:hAnsiTheme="minorHAnsi"/>
          <w:sz w:val="22"/>
          <w:szCs w:val="22"/>
          <w:lang w:val="sr-Cyrl-CS" w:eastAsia="ar-SA"/>
        </w:rPr>
        <w:t xml:space="preserve">шестомесечног </w:t>
      </w:r>
      <w:r w:rsidR="001D21C8" w:rsidRPr="003045F5">
        <w:rPr>
          <w:rFonts w:asciiTheme="minorHAnsi" w:hAnsiTheme="minorHAnsi"/>
          <w:sz w:val="22"/>
          <w:szCs w:val="22"/>
          <w:lang w:val="sr-Cyrl-CS" w:eastAsia="ar-SA"/>
        </w:rPr>
        <w:t xml:space="preserve">редовног одржавања и сервисирања </w:t>
      </w:r>
      <w:r w:rsidR="001D21C8" w:rsidRPr="003045F5">
        <w:rPr>
          <w:rFonts w:asciiTheme="minorHAnsi" w:hAnsiTheme="minorHAnsi"/>
          <w:sz w:val="22"/>
          <w:szCs w:val="22"/>
          <w:lang w:val="sr-Cyrl-RS" w:eastAsia="ar-SA"/>
        </w:rPr>
        <w:t xml:space="preserve">локалне мреже аутоматског мониторинга АП Војводине </w:t>
      </w:r>
      <w:r w:rsidR="001D21C8" w:rsidRPr="003045F5">
        <w:rPr>
          <w:rFonts w:asciiTheme="minorHAnsi" w:hAnsiTheme="minorHAnsi"/>
          <w:sz w:val="22"/>
          <w:szCs w:val="22"/>
          <w:lang w:val="sr-Cyrl-CS" w:eastAsia="ar-SA"/>
        </w:rPr>
        <w:t xml:space="preserve">за контролу квалитета амбијенталног ваздуха на територији </w:t>
      </w:r>
      <w:r w:rsidR="001D21C8" w:rsidRPr="003045F5">
        <w:rPr>
          <w:rFonts w:asciiTheme="minorHAnsi" w:hAnsiTheme="minorHAnsi"/>
          <w:sz w:val="22"/>
          <w:szCs w:val="22"/>
          <w:lang w:val="sr-Cyrl-RS" w:eastAsia="ar-SA"/>
        </w:rPr>
        <w:t>АП</w:t>
      </w:r>
      <w:r w:rsidR="001D21C8" w:rsidRPr="003045F5">
        <w:rPr>
          <w:rFonts w:asciiTheme="minorHAnsi" w:hAnsiTheme="minorHAnsi"/>
          <w:sz w:val="22"/>
          <w:szCs w:val="22"/>
          <w:lang w:val="sr-Cyrl-CS" w:eastAsia="ar-SA"/>
        </w:rPr>
        <w:t xml:space="preserve"> </w:t>
      </w:r>
      <w:r w:rsidR="001D21C8" w:rsidRPr="003045F5">
        <w:rPr>
          <w:rFonts w:asciiTheme="minorHAnsi" w:hAnsiTheme="minorHAnsi"/>
          <w:sz w:val="22"/>
          <w:szCs w:val="22"/>
          <w:lang w:val="sr-Cyrl-RS" w:eastAsia="ar-SA"/>
        </w:rPr>
        <w:t>В</w:t>
      </w:r>
      <w:r w:rsidR="001D21C8" w:rsidRPr="003045F5">
        <w:rPr>
          <w:rFonts w:asciiTheme="minorHAnsi" w:hAnsiTheme="minorHAnsi"/>
          <w:sz w:val="22"/>
          <w:szCs w:val="22"/>
          <w:lang w:val="sr-Cyrl-CS" w:eastAsia="ar-SA"/>
        </w:rPr>
        <w:t>ојводине</w:t>
      </w:r>
      <w:r w:rsidRPr="003045F5">
        <w:rPr>
          <w:rFonts w:asciiTheme="minorHAnsi" w:hAnsiTheme="minorHAnsi"/>
          <w:sz w:val="22"/>
          <w:szCs w:val="22"/>
          <w:lang w:val="sr-Cyrl-CS" w:eastAsia="ar-SA"/>
        </w:rPr>
        <w:t xml:space="preserve">, Редни број </w:t>
      </w:r>
      <w:r w:rsidR="009E4E53" w:rsidRPr="00ED74DC">
        <w:rPr>
          <w:rFonts w:ascii="Verdana" w:hAnsi="Verdana" w:cs="Verdana-Bold"/>
          <w:b/>
          <w:bCs/>
          <w:sz w:val="20"/>
          <w:szCs w:val="20"/>
          <w:lang w:val="ru-RU"/>
        </w:rPr>
        <w:t xml:space="preserve">ЈНППБОПЗПП </w:t>
      </w:r>
      <w:r w:rsidR="009E4E53">
        <w:rPr>
          <w:rFonts w:ascii="Verdana" w:hAnsi="Verdana" w:cs="Verdana-Bold"/>
          <w:b/>
          <w:bCs/>
          <w:sz w:val="20"/>
          <w:szCs w:val="20"/>
          <w:lang w:val="ru-RU"/>
        </w:rPr>
        <w:t>1</w:t>
      </w:r>
      <w:r w:rsidR="009E4E53" w:rsidRPr="00ED74DC">
        <w:rPr>
          <w:rFonts w:ascii="Verdana" w:hAnsi="Verdana" w:cs="Verdana-Bold"/>
          <w:b/>
          <w:bCs/>
          <w:sz w:val="20"/>
          <w:szCs w:val="20"/>
          <w:lang w:val="ru-RU"/>
        </w:rPr>
        <w:t>/2014</w:t>
      </w:r>
      <w:r w:rsidRPr="003045F5">
        <w:rPr>
          <w:rFonts w:asciiTheme="minorHAnsi" w:eastAsia="Arial Unicode MS" w:hAnsiTheme="minorHAnsi" w:cs="Arial"/>
          <w:color w:val="000000"/>
          <w:kern w:val="1"/>
          <w:sz w:val="22"/>
          <w:szCs w:val="22"/>
          <w:lang w:eastAsia="ar-SA"/>
        </w:rPr>
        <w:t xml:space="preserve">, </w:t>
      </w:r>
      <w:r w:rsidRPr="003045F5">
        <w:rPr>
          <w:rFonts w:asciiTheme="minorHAnsi" w:eastAsia="Arial Unicode MS" w:hAnsiTheme="minorHAnsi" w:cs="Arial"/>
          <w:bCs/>
          <w:color w:val="000000"/>
          <w:kern w:val="1"/>
          <w:sz w:val="22"/>
          <w:szCs w:val="22"/>
          <w:lang w:eastAsia="ar-SA"/>
        </w:rPr>
        <w:t>поднео независно, без договора са другим понуђачима или заинтересованим лицима.</w:t>
      </w:r>
    </w:p>
    <w:p w:rsidR="0027517B" w:rsidRPr="003045F5" w:rsidRDefault="0027517B" w:rsidP="0027517B">
      <w:pPr>
        <w:suppressAutoHyphens/>
        <w:spacing w:line="100" w:lineRule="atLeast"/>
        <w:jc w:val="both"/>
        <w:rPr>
          <w:rFonts w:asciiTheme="minorHAnsi" w:hAnsiTheme="minorHAnsi" w:cs="Arial"/>
          <w:color w:val="000000"/>
          <w:kern w:val="1"/>
          <w:sz w:val="22"/>
          <w:szCs w:val="22"/>
          <w:lang w:val="sr-Cyrl-RS" w:eastAsia="ar-SA"/>
        </w:rPr>
      </w:pPr>
    </w:p>
    <w:tbl>
      <w:tblPr>
        <w:tblW w:w="0" w:type="auto"/>
        <w:tblLayout w:type="fixed"/>
        <w:tblLook w:val="0000" w:firstRow="0" w:lastRow="0" w:firstColumn="0" w:lastColumn="0" w:noHBand="0" w:noVBand="0"/>
      </w:tblPr>
      <w:tblGrid>
        <w:gridCol w:w="3080"/>
        <w:gridCol w:w="3065"/>
        <w:gridCol w:w="3097"/>
      </w:tblGrid>
      <w:tr w:rsidR="0027517B" w:rsidRPr="003045F5" w:rsidTr="009C582B">
        <w:tc>
          <w:tcPr>
            <w:tcW w:w="3080" w:type="dxa"/>
            <w:shd w:val="clear" w:color="auto" w:fill="auto"/>
            <w:vAlign w:val="center"/>
          </w:tcPr>
          <w:p w:rsidR="0027517B" w:rsidRPr="003045F5" w:rsidRDefault="0027517B" w:rsidP="0027517B">
            <w:pPr>
              <w:suppressAutoHyphens/>
              <w:spacing w:after="120" w:line="100" w:lineRule="atLeast"/>
              <w:jc w:val="center"/>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color w:val="000000"/>
                <w:kern w:val="1"/>
                <w:sz w:val="22"/>
                <w:szCs w:val="22"/>
                <w:lang w:eastAsia="ar-SA"/>
              </w:rPr>
              <w:t>Датум:</w:t>
            </w:r>
          </w:p>
        </w:tc>
        <w:tc>
          <w:tcPr>
            <w:tcW w:w="3065" w:type="dxa"/>
            <w:shd w:val="clear" w:color="auto" w:fill="auto"/>
            <w:vAlign w:val="center"/>
          </w:tcPr>
          <w:p w:rsidR="0027517B" w:rsidRPr="003045F5" w:rsidRDefault="0027517B" w:rsidP="0027517B">
            <w:pPr>
              <w:suppressAutoHyphens/>
              <w:spacing w:after="120" w:line="100" w:lineRule="atLeast"/>
              <w:jc w:val="center"/>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color w:val="000000"/>
                <w:kern w:val="1"/>
                <w:sz w:val="22"/>
                <w:szCs w:val="22"/>
                <w:lang w:eastAsia="ar-SA"/>
              </w:rPr>
              <w:t>М.П.</w:t>
            </w:r>
          </w:p>
        </w:tc>
        <w:tc>
          <w:tcPr>
            <w:tcW w:w="3097" w:type="dxa"/>
            <w:shd w:val="clear" w:color="auto" w:fill="auto"/>
            <w:vAlign w:val="center"/>
          </w:tcPr>
          <w:p w:rsidR="0027517B" w:rsidRPr="003045F5" w:rsidRDefault="0027517B" w:rsidP="0027517B">
            <w:pPr>
              <w:suppressAutoHyphens/>
              <w:spacing w:after="120" w:line="100" w:lineRule="atLeast"/>
              <w:jc w:val="center"/>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color w:val="000000"/>
                <w:kern w:val="1"/>
                <w:sz w:val="22"/>
                <w:szCs w:val="22"/>
                <w:lang w:eastAsia="ar-SA"/>
              </w:rPr>
              <w:t>Потпис понуђача</w:t>
            </w:r>
          </w:p>
        </w:tc>
      </w:tr>
      <w:tr w:rsidR="0027517B" w:rsidRPr="003045F5" w:rsidTr="001D21C8">
        <w:tc>
          <w:tcPr>
            <w:tcW w:w="3080" w:type="dxa"/>
            <w:shd w:val="clear" w:color="auto" w:fill="auto"/>
          </w:tcPr>
          <w:p w:rsidR="0027517B" w:rsidRPr="003045F5" w:rsidRDefault="0027517B" w:rsidP="0027517B">
            <w:pPr>
              <w:suppressAutoHyphens/>
              <w:snapToGrid w:val="0"/>
              <w:spacing w:after="120" w:line="100" w:lineRule="atLeast"/>
              <w:jc w:val="both"/>
              <w:rPr>
                <w:rFonts w:asciiTheme="minorHAnsi" w:eastAsia="Arial Unicode MS" w:hAnsiTheme="minorHAnsi" w:cs="Arial"/>
                <w:color w:val="000000"/>
                <w:kern w:val="1"/>
                <w:sz w:val="22"/>
                <w:szCs w:val="22"/>
                <w:lang w:eastAsia="ar-SA"/>
              </w:rPr>
            </w:pPr>
          </w:p>
        </w:tc>
        <w:tc>
          <w:tcPr>
            <w:tcW w:w="3065" w:type="dxa"/>
            <w:shd w:val="clear" w:color="auto" w:fill="auto"/>
          </w:tcPr>
          <w:p w:rsidR="0027517B" w:rsidRPr="003045F5" w:rsidRDefault="0027517B" w:rsidP="0027517B">
            <w:pPr>
              <w:suppressAutoHyphens/>
              <w:snapToGrid w:val="0"/>
              <w:spacing w:after="120" w:line="100" w:lineRule="atLeast"/>
              <w:jc w:val="both"/>
              <w:rPr>
                <w:rFonts w:asciiTheme="minorHAnsi" w:eastAsia="Arial Unicode MS" w:hAnsiTheme="minorHAnsi" w:cs="Arial"/>
                <w:color w:val="000000"/>
                <w:kern w:val="1"/>
                <w:sz w:val="22"/>
                <w:szCs w:val="22"/>
                <w:lang w:eastAsia="ar-SA"/>
              </w:rPr>
            </w:pPr>
          </w:p>
        </w:tc>
        <w:tc>
          <w:tcPr>
            <w:tcW w:w="3097" w:type="dxa"/>
            <w:shd w:val="clear" w:color="auto" w:fill="auto"/>
          </w:tcPr>
          <w:p w:rsidR="0027517B" w:rsidRPr="003045F5" w:rsidRDefault="0027517B" w:rsidP="0027517B">
            <w:pPr>
              <w:suppressAutoHyphens/>
              <w:snapToGrid w:val="0"/>
              <w:spacing w:after="120" w:line="100" w:lineRule="atLeast"/>
              <w:jc w:val="both"/>
              <w:rPr>
                <w:rFonts w:asciiTheme="minorHAnsi" w:eastAsia="Arial Unicode MS" w:hAnsiTheme="minorHAnsi" w:cs="Arial"/>
                <w:color w:val="000000"/>
                <w:kern w:val="1"/>
                <w:sz w:val="22"/>
                <w:szCs w:val="22"/>
                <w:lang w:eastAsia="ar-SA"/>
              </w:rPr>
            </w:pPr>
          </w:p>
        </w:tc>
      </w:tr>
    </w:tbl>
    <w:p w:rsidR="0027517B" w:rsidRPr="003045F5" w:rsidRDefault="0027517B" w:rsidP="0027517B">
      <w:pPr>
        <w:tabs>
          <w:tab w:val="left" w:pos="6028"/>
        </w:tabs>
        <w:suppressAutoHyphens/>
        <w:autoSpaceDE w:val="0"/>
        <w:rPr>
          <w:rFonts w:asciiTheme="minorHAnsi" w:eastAsia="Arial Unicode MS" w:hAnsiTheme="minorHAnsi"/>
          <w:color w:val="000000"/>
          <w:kern w:val="1"/>
          <w:sz w:val="22"/>
          <w:szCs w:val="22"/>
          <w:lang w:val="sr-Cyrl-RS" w:eastAsia="ar-SA"/>
        </w:rPr>
      </w:pPr>
    </w:p>
    <w:p w:rsidR="0027517B" w:rsidRPr="003045F5" w:rsidRDefault="0027517B" w:rsidP="0027517B">
      <w:pPr>
        <w:tabs>
          <w:tab w:val="left" w:pos="6028"/>
        </w:tabs>
        <w:suppressAutoHyphens/>
        <w:autoSpaceDE w:val="0"/>
        <w:rPr>
          <w:rFonts w:asciiTheme="minorHAnsi" w:eastAsia="Arial Unicode MS" w:hAnsiTheme="minorHAnsi"/>
          <w:color w:val="000000"/>
          <w:kern w:val="1"/>
          <w:sz w:val="22"/>
          <w:szCs w:val="22"/>
          <w:lang w:val="sr-Cyrl-RS" w:eastAsia="ar-SA"/>
        </w:rPr>
      </w:pPr>
    </w:p>
    <w:p w:rsidR="0027517B" w:rsidRPr="003045F5" w:rsidRDefault="0027517B" w:rsidP="0027517B">
      <w:pPr>
        <w:tabs>
          <w:tab w:val="left" w:pos="6028"/>
        </w:tabs>
        <w:suppressAutoHyphens/>
        <w:autoSpaceDE w:val="0"/>
        <w:jc w:val="both"/>
        <w:rPr>
          <w:rFonts w:asciiTheme="minorHAnsi" w:eastAsia="Arial Unicode MS" w:hAnsiTheme="minorHAnsi" w:cs="Arial"/>
          <w:bCs/>
          <w:i/>
          <w:iCs/>
          <w:kern w:val="1"/>
          <w:sz w:val="22"/>
          <w:szCs w:val="22"/>
          <w:lang w:val="sr-Cyrl-RS" w:eastAsia="ar-SA"/>
        </w:rPr>
      </w:pPr>
      <w:r w:rsidRPr="003045F5">
        <w:rPr>
          <w:rFonts w:asciiTheme="minorHAnsi" w:eastAsia="Arial Unicode MS" w:hAnsiTheme="minorHAnsi" w:cs="Arial"/>
          <w:b/>
          <w:bCs/>
          <w:i/>
          <w:iCs/>
          <w:kern w:val="1"/>
          <w:sz w:val="22"/>
          <w:szCs w:val="22"/>
          <w:lang w:val="sr-Cyrl-RS" w:eastAsia="ar-SA"/>
        </w:rPr>
        <w:t xml:space="preserve"> </w:t>
      </w:r>
    </w:p>
    <w:p w:rsidR="0027517B" w:rsidRPr="003045F5" w:rsidRDefault="0027517B" w:rsidP="0027517B">
      <w:pPr>
        <w:tabs>
          <w:tab w:val="left" w:pos="6028"/>
        </w:tabs>
        <w:suppressAutoHyphens/>
        <w:autoSpaceDE w:val="0"/>
        <w:jc w:val="both"/>
        <w:rPr>
          <w:rFonts w:asciiTheme="minorHAnsi" w:eastAsia="Arial Unicode MS" w:hAnsiTheme="minorHAnsi" w:cs="Arial"/>
          <w:bCs/>
          <w:iCs/>
          <w:kern w:val="1"/>
          <w:sz w:val="22"/>
          <w:szCs w:val="22"/>
          <w:lang w:val="sr-Cyrl-RS" w:eastAsia="ar-SA"/>
        </w:rPr>
      </w:pPr>
      <w:r w:rsidRPr="003045F5">
        <w:rPr>
          <w:rFonts w:asciiTheme="minorHAnsi" w:eastAsia="Arial Unicode MS" w:hAnsiTheme="minorHAnsi" w:cs="Arial"/>
          <w:bCs/>
          <w:i/>
          <w:iCs/>
          <w:kern w:val="1"/>
          <w:sz w:val="22"/>
          <w:szCs w:val="22"/>
          <w:lang w:val="sr-Cyrl-RS" w:eastAsia="ar-SA"/>
        </w:rPr>
        <w:t xml:space="preserve"> </w:t>
      </w:r>
      <w:r w:rsidRPr="003045F5">
        <w:rPr>
          <w:rFonts w:asciiTheme="minorHAnsi" w:eastAsia="Arial Unicode MS" w:hAnsiTheme="minorHAnsi" w:cs="Arial"/>
          <w:b/>
          <w:bCs/>
          <w:iCs/>
          <w:kern w:val="1"/>
          <w:sz w:val="22"/>
          <w:szCs w:val="22"/>
          <w:u w:val="single"/>
          <w:lang w:eastAsia="ar-SA"/>
        </w:rPr>
        <w:t>Уколико понуду подноси група понуђача</w:t>
      </w:r>
      <w:r w:rsidRPr="003045F5">
        <w:rPr>
          <w:rFonts w:asciiTheme="minorHAnsi" w:eastAsia="Arial Unicode MS" w:hAnsiTheme="minorHAnsi" w:cs="Arial"/>
          <w:b/>
          <w:bCs/>
          <w:iCs/>
          <w:kern w:val="1"/>
          <w:sz w:val="22"/>
          <w:szCs w:val="22"/>
          <w:u w:val="single"/>
          <w:lang w:val="sr-Cyrl-RS" w:eastAsia="ar-SA"/>
        </w:rPr>
        <w:t>,</w:t>
      </w:r>
      <w:r w:rsidRPr="003045F5">
        <w:rPr>
          <w:rFonts w:asciiTheme="minorHAnsi" w:eastAsia="Arial Unicode MS" w:hAnsiTheme="minorHAnsi" w:cs="Arial"/>
          <w:bCs/>
          <w:iCs/>
          <w:kern w:val="1"/>
          <w:sz w:val="22"/>
          <w:szCs w:val="22"/>
          <w:lang w:val="sr-Cyrl-RS" w:eastAsia="ar-SA"/>
        </w:rPr>
        <w:t xml:space="preserve"> Изјава мора бити потписана од стране овлашћеног лица </w:t>
      </w:r>
      <w:r w:rsidRPr="003045F5">
        <w:rPr>
          <w:rFonts w:asciiTheme="minorHAnsi" w:eastAsia="Arial Unicode MS" w:hAnsiTheme="minorHAnsi" w:cs="Arial"/>
          <w:bCs/>
          <w:iCs/>
          <w:kern w:val="1"/>
          <w:sz w:val="22"/>
          <w:szCs w:val="22"/>
          <w:lang w:eastAsia="ar-SA"/>
        </w:rPr>
        <w:t>свак</w:t>
      </w:r>
      <w:r w:rsidRPr="003045F5">
        <w:rPr>
          <w:rFonts w:asciiTheme="minorHAnsi" w:eastAsia="Arial Unicode MS" w:hAnsiTheme="minorHAnsi" w:cs="Arial"/>
          <w:bCs/>
          <w:iCs/>
          <w:kern w:val="1"/>
          <w:sz w:val="22"/>
          <w:szCs w:val="22"/>
          <w:lang w:val="sr-Cyrl-RS" w:eastAsia="ar-SA"/>
        </w:rPr>
        <w:t xml:space="preserve">ог </w:t>
      </w:r>
      <w:r w:rsidRPr="003045F5">
        <w:rPr>
          <w:rFonts w:asciiTheme="minorHAnsi" w:eastAsia="Arial Unicode MS" w:hAnsiTheme="minorHAnsi" w:cs="Arial"/>
          <w:bCs/>
          <w:iCs/>
          <w:kern w:val="1"/>
          <w:sz w:val="22"/>
          <w:szCs w:val="22"/>
          <w:lang w:eastAsia="ar-SA"/>
        </w:rPr>
        <w:t>понуђач</w:t>
      </w:r>
      <w:r w:rsidRPr="003045F5">
        <w:rPr>
          <w:rFonts w:asciiTheme="minorHAnsi" w:eastAsia="Arial Unicode MS" w:hAnsiTheme="minorHAnsi" w:cs="Arial"/>
          <w:bCs/>
          <w:iCs/>
          <w:kern w:val="1"/>
          <w:sz w:val="22"/>
          <w:szCs w:val="22"/>
          <w:lang w:val="sr-Cyrl-RS" w:eastAsia="ar-SA"/>
        </w:rPr>
        <w:t>а</w:t>
      </w:r>
      <w:r w:rsidRPr="003045F5">
        <w:rPr>
          <w:rFonts w:asciiTheme="minorHAnsi" w:eastAsia="Arial Unicode MS" w:hAnsiTheme="minorHAnsi" w:cs="Arial"/>
          <w:bCs/>
          <w:iCs/>
          <w:kern w:val="1"/>
          <w:sz w:val="22"/>
          <w:szCs w:val="22"/>
          <w:lang w:eastAsia="ar-SA"/>
        </w:rPr>
        <w:t xml:space="preserve"> из групе понуђача</w:t>
      </w:r>
      <w:r w:rsidRPr="003045F5">
        <w:rPr>
          <w:rFonts w:asciiTheme="minorHAnsi" w:eastAsia="Arial Unicode MS" w:hAnsiTheme="minorHAnsi" w:cs="Arial"/>
          <w:bCs/>
          <w:iCs/>
          <w:kern w:val="1"/>
          <w:sz w:val="22"/>
          <w:szCs w:val="22"/>
          <w:lang w:val="sr-Cyrl-RS" w:eastAsia="ar-SA"/>
        </w:rPr>
        <w:t xml:space="preserve"> и оверена печатом. Изјаву фотокопирати у потребном броју примерака. </w:t>
      </w:r>
    </w:p>
    <w:p w:rsidR="0027517B" w:rsidRDefault="0027517B" w:rsidP="0027517B">
      <w:pPr>
        <w:suppressAutoHyphens/>
        <w:ind w:left="6480" w:firstLine="720"/>
        <w:jc w:val="center"/>
        <w:rPr>
          <w:rFonts w:asciiTheme="minorHAnsi" w:eastAsia="Calibri" w:hAnsiTheme="minorHAnsi"/>
          <w:b/>
          <w:sz w:val="22"/>
          <w:szCs w:val="22"/>
          <w:lang w:val="sr-Cyrl-RS" w:eastAsia="ar-SA"/>
        </w:rPr>
      </w:pPr>
      <w:r w:rsidRPr="003045F5">
        <w:rPr>
          <w:rFonts w:asciiTheme="minorHAnsi" w:eastAsia="Calibri" w:hAnsiTheme="minorHAnsi"/>
          <w:b/>
          <w:sz w:val="22"/>
          <w:szCs w:val="22"/>
          <w:lang w:val="en-GB" w:eastAsia="ar-SA"/>
        </w:rPr>
        <w:t xml:space="preserve">   </w:t>
      </w:r>
    </w:p>
    <w:p w:rsidR="002B65EC" w:rsidRDefault="002B65EC" w:rsidP="0027517B">
      <w:pPr>
        <w:suppressAutoHyphens/>
        <w:ind w:left="6480" w:firstLine="720"/>
        <w:jc w:val="center"/>
        <w:rPr>
          <w:rFonts w:asciiTheme="minorHAnsi" w:eastAsia="Calibri" w:hAnsiTheme="minorHAnsi"/>
          <w:b/>
          <w:sz w:val="22"/>
          <w:szCs w:val="22"/>
          <w:lang w:val="sr-Cyrl-RS" w:eastAsia="ar-SA"/>
        </w:rPr>
      </w:pPr>
    </w:p>
    <w:p w:rsidR="002B65EC" w:rsidRPr="002B65EC" w:rsidRDefault="002B65EC" w:rsidP="0027517B">
      <w:pPr>
        <w:suppressAutoHyphens/>
        <w:ind w:left="6480" w:firstLine="720"/>
        <w:jc w:val="center"/>
        <w:rPr>
          <w:rFonts w:asciiTheme="minorHAnsi" w:eastAsia="Calibri" w:hAnsiTheme="minorHAnsi"/>
          <w:b/>
          <w:sz w:val="22"/>
          <w:szCs w:val="22"/>
          <w:lang w:val="sr-Cyrl-RS" w:eastAsia="ar-SA"/>
        </w:rPr>
      </w:pPr>
    </w:p>
    <w:p w:rsidR="0027517B" w:rsidRPr="003045F5" w:rsidRDefault="0027517B" w:rsidP="0027517B">
      <w:pPr>
        <w:suppressAutoHyphens/>
        <w:ind w:left="6480" w:firstLine="720"/>
        <w:jc w:val="center"/>
        <w:rPr>
          <w:rFonts w:asciiTheme="minorHAnsi" w:eastAsia="Calibri" w:hAnsiTheme="minorHAnsi"/>
          <w:b/>
          <w:sz w:val="22"/>
          <w:szCs w:val="22"/>
          <w:lang w:val="sr-Cyrl-RS" w:eastAsia="ar-SA"/>
        </w:rPr>
      </w:pPr>
    </w:p>
    <w:p w:rsidR="0027517B" w:rsidRPr="003045F5" w:rsidRDefault="0027517B" w:rsidP="0027517B">
      <w:pPr>
        <w:suppressAutoHyphens/>
        <w:ind w:left="6480" w:firstLine="720"/>
        <w:jc w:val="center"/>
        <w:rPr>
          <w:rFonts w:asciiTheme="minorHAnsi" w:eastAsia="Calibri" w:hAnsiTheme="minorHAnsi"/>
          <w:b/>
          <w:sz w:val="22"/>
          <w:szCs w:val="22"/>
          <w:lang w:val="sr-Cyrl-RS" w:eastAsia="ar-SA"/>
        </w:rPr>
      </w:pPr>
    </w:p>
    <w:p w:rsidR="0027517B" w:rsidRPr="003045F5" w:rsidRDefault="0027517B" w:rsidP="0027517B">
      <w:pPr>
        <w:suppressAutoHyphens/>
        <w:ind w:left="6480" w:firstLine="720"/>
        <w:jc w:val="center"/>
        <w:rPr>
          <w:rFonts w:asciiTheme="minorHAnsi" w:eastAsia="Calibri" w:hAnsiTheme="minorHAnsi"/>
          <w:b/>
          <w:sz w:val="22"/>
          <w:szCs w:val="22"/>
          <w:lang w:val="sr-Cyrl-RS" w:eastAsia="ar-SA"/>
        </w:rPr>
      </w:pPr>
    </w:p>
    <w:p w:rsidR="0027517B" w:rsidRPr="003045F5" w:rsidRDefault="0027517B" w:rsidP="0027517B">
      <w:pPr>
        <w:suppressAutoHyphens/>
        <w:ind w:left="6480" w:firstLine="720"/>
        <w:jc w:val="center"/>
        <w:rPr>
          <w:rFonts w:asciiTheme="minorHAnsi" w:eastAsia="Calibri" w:hAnsiTheme="minorHAnsi"/>
          <w:b/>
          <w:sz w:val="22"/>
          <w:szCs w:val="22"/>
          <w:lang w:val="sr-Cyrl-RS" w:eastAsia="ar-SA"/>
        </w:rPr>
      </w:pPr>
    </w:p>
    <w:p w:rsidR="0027517B" w:rsidRPr="003045F5" w:rsidRDefault="0027517B" w:rsidP="0027517B">
      <w:pPr>
        <w:suppressAutoHyphens/>
        <w:ind w:left="6480" w:firstLine="720"/>
        <w:jc w:val="center"/>
        <w:rPr>
          <w:rFonts w:asciiTheme="minorHAnsi" w:eastAsia="Calibri" w:hAnsiTheme="minorHAnsi"/>
          <w:b/>
          <w:sz w:val="22"/>
          <w:szCs w:val="22"/>
          <w:lang w:val="en-GB" w:eastAsia="ar-SA"/>
        </w:rPr>
      </w:pPr>
      <w:r w:rsidRPr="003045F5">
        <w:rPr>
          <w:rFonts w:asciiTheme="minorHAnsi" w:eastAsia="Calibri" w:hAnsiTheme="minorHAnsi"/>
          <w:b/>
          <w:sz w:val="22"/>
          <w:szCs w:val="22"/>
          <w:lang w:val="en-GB" w:eastAsia="ar-SA"/>
        </w:rPr>
        <w:t xml:space="preserve">  Образац бр.  6 </w:t>
      </w:r>
    </w:p>
    <w:p w:rsidR="0027517B" w:rsidRPr="003045F5" w:rsidRDefault="0027517B" w:rsidP="0027517B">
      <w:pPr>
        <w:suppressAutoHyphens/>
        <w:jc w:val="right"/>
        <w:rPr>
          <w:rFonts w:asciiTheme="minorHAnsi" w:eastAsia="Calibri" w:hAnsiTheme="minorHAnsi"/>
          <w:sz w:val="22"/>
          <w:szCs w:val="22"/>
          <w:lang w:val="en-GB" w:eastAsia="ar-SA"/>
        </w:rPr>
      </w:pPr>
    </w:p>
    <w:p w:rsidR="0027517B" w:rsidRPr="003045F5" w:rsidRDefault="0027517B" w:rsidP="0027517B">
      <w:pPr>
        <w:suppressAutoHyphens/>
        <w:jc w:val="right"/>
        <w:rPr>
          <w:rFonts w:asciiTheme="minorHAnsi" w:eastAsia="Calibri" w:hAnsiTheme="minorHAnsi"/>
          <w:sz w:val="22"/>
          <w:szCs w:val="22"/>
          <w:lang w:val="en-GB" w:eastAsia="ar-SA"/>
        </w:rPr>
      </w:pPr>
    </w:p>
    <w:p w:rsidR="0027517B" w:rsidRPr="003045F5" w:rsidRDefault="0027517B" w:rsidP="0027517B">
      <w:pPr>
        <w:suppressAutoHyphens/>
        <w:jc w:val="center"/>
        <w:rPr>
          <w:rFonts w:asciiTheme="minorHAnsi" w:eastAsia="Calibri" w:hAnsiTheme="minorHAnsi"/>
          <w:b/>
          <w:sz w:val="22"/>
          <w:szCs w:val="22"/>
          <w:lang w:val="en-GB" w:eastAsia="ar-SA"/>
        </w:rPr>
      </w:pPr>
      <w:r w:rsidRPr="003045F5">
        <w:rPr>
          <w:rFonts w:asciiTheme="minorHAnsi" w:eastAsia="Calibri" w:hAnsiTheme="minorHAnsi"/>
          <w:b/>
          <w:sz w:val="22"/>
          <w:szCs w:val="22"/>
          <w:lang w:val="en-GB" w:eastAsia="ar-SA"/>
        </w:rPr>
        <w:t>ИЗЈАВА ПОНУЂАЧА ПО ЧЛ.</w:t>
      </w:r>
      <w:r w:rsidRPr="003045F5">
        <w:rPr>
          <w:rFonts w:asciiTheme="minorHAnsi" w:eastAsia="Calibri" w:hAnsiTheme="minorHAnsi"/>
          <w:b/>
          <w:sz w:val="22"/>
          <w:szCs w:val="22"/>
          <w:lang w:val="sr-Latn-CS" w:eastAsia="ar-SA"/>
        </w:rPr>
        <w:t xml:space="preserve"> 79. </w:t>
      </w:r>
      <w:r w:rsidRPr="003045F5">
        <w:rPr>
          <w:rFonts w:asciiTheme="minorHAnsi" w:eastAsia="Calibri" w:hAnsiTheme="minorHAnsi"/>
          <w:b/>
          <w:sz w:val="22"/>
          <w:szCs w:val="22"/>
          <w:lang w:val="sr-Cyrl-CS" w:eastAsia="ar-SA"/>
        </w:rPr>
        <w:t>СТАВ 9.</w:t>
      </w:r>
      <w:r w:rsidRPr="003045F5">
        <w:rPr>
          <w:rFonts w:asciiTheme="minorHAnsi" w:eastAsia="Calibri" w:hAnsiTheme="minorHAnsi"/>
          <w:b/>
          <w:sz w:val="22"/>
          <w:szCs w:val="22"/>
          <w:lang w:val="en-GB" w:eastAsia="ar-SA"/>
        </w:rPr>
        <w:t xml:space="preserve"> ЗАКОНА О ЈАВНИМ НАБАВКАМА</w:t>
      </w:r>
    </w:p>
    <w:p w:rsidR="002B65EC" w:rsidRDefault="0027517B" w:rsidP="0027517B">
      <w:pPr>
        <w:suppressAutoHyphens/>
        <w:jc w:val="center"/>
        <w:rPr>
          <w:rFonts w:asciiTheme="minorHAnsi" w:hAnsiTheme="minorHAnsi"/>
          <w:sz w:val="22"/>
          <w:szCs w:val="22"/>
          <w:lang w:val="sr-Cyrl-CS" w:eastAsia="ar-SA"/>
        </w:rPr>
      </w:pPr>
      <w:r w:rsidRPr="003045F5">
        <w:rPr>
          <w:rFonts w:asciiTheme="minorHAnsi" w:hAnsiTheme="minorHAnsi"/>
          <w:sz w:val="22"/>
          <w:szCs w:val="22"/>
          <w:lang w:val="sr-Cyrl-CS" w:eastAsia="ar-SA"/>
        </w:rPr>
        <w:t xml:space="preserve">За јавну набавку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CS" w:eastAsia="ar-SA"/>
        </w:rPr>
        <w:t>е</w:t>
      </w:r>
      <w:r w:rsidRPr="003045F5">
        <w:rPr>
          <w:rFonts w:asciiTheme="minorHAnsi" w:hAnsiTheme="minorHAnsi"/>
          <w:sz w:val="22"/>
          <w:szCs w:val="22"/>
          <w:lang w:val="sr-Latn-CS" w:eastAsia="ar-SA"/>
        </w:rPr>
        <w:t xml:space="preserve"> </w:t>
      </w:r>
      <w:r w:rsidR="002B65EC">
        <w:rPr>
          <w:rFonts w:asciiTheme="minorHAnsi" w:hAnsiTheme="minorHAnsi"/>
          <w:sz w:val="22"/>
          <w:szCs w:val="22"/>
          <w:lang w:val="sr-Cyrl-CS" w:eastAsia="ar-SA"/>
        </w:rPr>
        <w:t xml:space="preserve">шестомесечног </w:t>
      </w:r>
      <w:r w:rsidR="002B65EC" w:rsidRPr="003045F5">
        <w:rPr>
          <w:rFonts w:asciiTheme="minorHAnsi" w:hAnsiTheme="minorHAnsi"/>
          <w:sz w:val="22"/>
          <w:szCs w:val="22"/>
          <w:lang w:val="sr-Cyrl-CS" w:eastAsia="ar-SA"/>
        </w:rPr>
        <w:t xml:space="preserve">редовног одржавања и сервисирања </w:t>
      </w:r>
      <w:r w:rsidR="002B65EC" w:rsidRPr="003045F5">
        <w:rPr>
          <w:rFonts w:asciiTheme="minorHAnsi" w:hAnsiTheme="minorHAnsi"/>
          <w:sz w:val="22"/>
          <w:szCs w:val="22"/>
          <w:lang w:val="sr-Cyrl-RS" w:eastAsia="ar-SA"/>
        </w:rPr>
        <w:t xml:space="preserve">локалне мреже аутоматског мониторинга АП Војводине </w:t>
      </w:r>
      <w:r w:rsidR="002B65EC" w:rsidRPr="003045F5">
        <w:rPr>
          <w:rFonts w:asciiTheme="minorHAnsi" w:hAnsiTheme="minorHAnsi"/>
          <w:sz w:val="22"/>
          <w:szCs w:val="22"/>
          <w:lang w:val="sr-Cyrl-CS" w:eastAsia="ar-SA"/>
        </w:rPr>
        <w:t xml:space="preserve">за контролу квалитета амбијенталног ваздуха на територији </w:t>
      </w:r>
      <w:r w:rsidR="002B65EC" w:rsidRPr="003045F5">
        <w:rPr>
          <w:rFonts w:asciiTheme="minorHAnsi" w:hAnsiTheme="minorHAnsi"/>
          <w:sz w:val="22"/>
          <w:szCs w:val="22"/>
          <w:lang w:val="sr-Cyrl-RS" w:eastAsia="ar-SA"/>
        </w:rPr>
        <w:t>АП</w:t>
      </w:r>
      <w:r w:rsidR="002B65EC" w:rsidRPr="003045F5">
        <w:rPr>
          <w:rFonts w:asciiTheme="minorHAnsi" w:hAnsiTheme="minorHAnsi"/>
          <w:sz w:val="22"/>
          <w:szCs w:val="22"/>
          <w:lang w:val="sr-Cyrl-CS" w:eastAsia="ar-SA"/>
        </w:rPr>
        <w:t xml:space="preserve"> </w:t>
      </w:r>
      <w:r w:rsidR="002B65EC" w:rsidRPr="003045F5">
        <w:rPr>
          <w:rFonts w:asciiTheme="minorHAnsi" w:hAnsiTheme="minorHAnsi"/>
          <w:sz w:val="22"/>
          <w:szCs w:val="22"/>
          <w:lang w:val="sr-Cyrl-RS" w:eastAsia="ar-SA"/>
        </w:rPr>
        <w:t>В</w:t>
      </w:r>
      <w:r w:rsidR="002B65EC" w:rsidRPr="003045F5">
        <w:rPr>
          <w:rFonts w:asciiTheme="minorHAnsi" w:hAnsiTheme="minorHAnsi"/>
          <w:sz w:val="22"/>
          <w:szCs w:val="22"/>
          <w:lang w:val="sr-Cyrl-CS" w:eastAsia="ar-SA"/>
        </w:rPr>
        <w:t>ојводине</w:t>
      </w:r>
      <w:r w:rsidR="002B65EC">
        <w:rPr>
          <w:rFonts w:asciiTheme="minorHAnsi" w:hAnsiTheme="minorHAnsi"/>
          <w:sz w:val="22"/>
          <w:szCs w:val="22"/>
          <w:lang w:val="sr-Cyrl-CS" w:eastAsia="ar-SA"/>
        </w:rPr>
        <w:t>,</w:t>
      </w:r>
    </w:p>
    <w:p w:rsidR="0027517B" w:rsidRPr="003045F5" w:rsidRDefault="0027517B" w:rsidP="0027517B">
      <w:pPr>
        <w:suppressAutoHyphens/>
        <w:jc w:val="center"/>
        <w:rPr>
          <w:rFonts w:asciiTheme="minorHAnsi" w:hAnsiTheme="minorHAnsi"/>
          <w:sz w:val="22"/>
          <w:szCs w:val="22"/>
          <w:lang w:val="sr-Cyrl-CS" w:eastAsia="ar-SA"/>
        </w:rPr>
      </w:pPr>
      <w:r w:rsidRPr="003045F5">
        <w:rPr>
          <w:rFonts w:asciiTheme="minorHAnsi" w:hAnsiTheme="minorHAnsi"/>
          <w:sz w:val="22"/>
          <w:szCs w:val="22"/>
          <w:lang w:val="sr-Cyrl-CS" w:eastAsia="ar-SA"/>
        </w:rPr>
        <w:t xml:space="preserve"> Редни број </w:t>
      </w:r>
      <w:r w:rsidR="009E4E53" w:rsidRPr="00ED74DC">
        <w:rPr>
          <w:rFonts w:ascii="Verdana" w:hAnsi="Verdana" w:cs="Verdana-Bold"/>
          <w:b/>
          <w:bCs/>
          <w:sz w:val="20"/>
          <w:szCs w:val="20"/>
          <w:lang w:val="ru-RU"/>
        </w:rPr>
        <w:t xml:space="preserve">ЈНППБОПЗПП </w:t>
      </w:r>
      <w:r w:rsidR="009E4E53">
        <w:rPr>
          <w:rFonts w:ascii="Verdana" w:hAnsi="Verdana" w:cs="Verdana-Bold"/>
          <w:b/>
          <w:bCs/>
          <w:sz w:val="20"/>
          <w:szCs w:val="20"/>
          <w:lang w:val="ru-RU"/>
        </w:rPr>
        <w:t>1</w:t>
      </w:r>
      <w:r w:rsidR="009E4E53" w:rsidRPr="00ED74DC">
        <w:rPr>
          <w:rFonts w:ascii="Verdana" w:hAnsi="Verdana" w:cs="Verdana-Bold"/>
          <w:b/>
          <w:bCs/>
          <w:sz w:val="20"/>
          <w:szCs w:val="20"/>
          <w:lang w:val="ru-RU"/>
        </w:rPr>
        <w:t>/2014</w:t>
      </w:r>
    </w:p>
    <w:p w:rsidR="0027517B" w:rsidRPr="003045F5" w:rsidRDefault="0027517B" w:rsidP="0027517B">
      <w:pPr>
        <w:suppressAutoHyphens/>
        <w:jc w:val="center"/>
        <w:rPr>
          <w:rFonts w:asciiTheme="minorHAnsi" w:eastAsia="Calibri" w:hAnsiTheme="minorHAnsi"/>
          <w:b/>
          <w:sz w:val="22"/>
          <w:szCs w:val="22"/>
          <w:lang w:val="sr-Cyrl-CS"/>
        </w:rPr>
      </w:pPr>
      <w:r w:rsidRPr="003045F5">
        <w:rPr>
          <w:rFonts w:asciiTheme="minorHAnsi" w:eastAsia="Calibri" w:hAnsiTheme="minorHAnsi"/>
          <w:sz w:val="22"/>
          <w:szCs w:val="22"/>
          <w:lang w:val="sr-Cyrl-RS"/>
        </w:rPr>
        <w:t xml:space="preserve"> </w:t>
      </w:r>
    </w:p>
    <w:p w:rsidR="0027517B" w:rsidRPr="003045F5" w:rsidRDefault="0027517B" w:rsidP="0027517B">
      <w:pPr>
        <w:suppressAutoHyphens/>
        <w:jc w:val="center"/>
        <w:rPr>
          <w:rFonts w:asciiTheme="minorHAnsi" w:eastAsia="Calibri" w:hAnsiTheme="minorHAnsi"/>
          <w:b/>
          <w:sz w:val="22"/>
          <w:szCs w:val="22"/>
          <w:lang w:val="en-GB" w:eastAsia="ar-SA"/>
        </w:rPr>
      </w:pPr>
    </w:p>
    <w:p w:rsidR="0027517B" w:rsidRPr="003045F5" w:rsidRDefault="0027517B" w:rsidP="0027517B">
      <w:pPr>
        <w:suppressAutoHyphens/>
        <w:jc w:val="right"/>
        <w:rPr>
          <w:rFonts w:asciiTheme="minorHAnsi" w:eastAsia="Calibri" w:hAnsiTheme="minorHAnsi"/>
          <w:b/>
          <w:sz w:val="22"/>
          <w:szCs w:val="22"/>
          <w:lang w:val="en-GB"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Назив</w:t>
            </w:r>
            <w:r w:rsidRPr="003045F5">
              <w:rPr>
                <w:rFonts w:asciiTheme="minorHAnsi" w:eastAsia="Calibri" w:hAnsiTheme="minorHAnsi"/>
                <w:sz w:val="22"/>
                <w:szCs w:val="22"/>
                <w:lang w:val="sr-Cyrl-CS" w:eastAsia="ar-SA"/>
              </w:rPr>
              <w:t>/П</w:t>
            </w:r>
            <w:r w:rsidRPr="003045F5">
              <w:rPr>
                <w:rFonts w:asciiTheme="minorHAnsi" w:eastAsia="Calibri" w:hAnsiTheme="minorHAnsi"/>
                <w:sz w:val="22"/>
                <w:szCs w:val="22"/>
                <w:lang w:val="en-GB" w:eastAsia="ar-SA"/>
              </w:rPr>
              <w:t xml:space="preserve">ословно име: </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Седиште:</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Адреса седишта:</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Матични број:</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ПИБ:</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Назив банке и број рачуна:</w:t>
            </w:r>
          </w:p>
          <w:p w:rsidR="0027517B" w:rsidRPr="003045F5" w:rsidRDefault="0027517B" w:rsidP="0027517B">
            <w:pPr>
              <w:suppressAutoHyphens/>
              <w:rPr>
                <w:rFonts w:asciiTheme="minorHAnsi" w:eastAsia="Calibri" w:hAnsiTheme="minorHAnsi"/>
                <w:sz w:val="22"/>
                <w:szCs w:val="22"/>
                <w:lang w:val="en-GB" w:eastAsia="ar-SA"/>
              </w:rPr>
            </w:pPr>
          </w:p>
        </w:tc>
        <w:tc>
          <w:tcPr>
            <w:tcW w:w="4679" w:type="dxa"/>
          </w:tcPr>
          <w:p w:rsidR="0027517B" w:rsidRPr="003045F5" w:rsidRDefault="0027517B" w:rsidP="0027517B">
            <w:pPr>
              <w:suppressAutoHyphens/>
              <w:jc w:val="right"/>
              <w:rPr>
                <w:rFonts w:asciiTheme="minorHAnsi" w:eastAsia="Calibri" w:hAnsiTheme="minorHAnsi"/>
                <w:b/>
                <w:sz w:val="22"/>
                <w:szCs w:val="22"/>
                <w:lang w:val="en-GB"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Телефон:</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rPr>
          <w:trHeight w:val="279"/>
        </w:trPr>
        <w:tc>
          <w:tcPr>
            <w:tcW w:w="4927" w:type="dxa"/>
          </w:tcPr>
          <w:p w:rsidR="0027517B" w:rsidRPr="003045F5" w:rsidRDefault="0027517B" w:rsidP="0027517B">
            <w:pPr>
              <w:suppressAutoHyphens/>
              <w:rPr>
                <w:rFonts w:asciiTheme="minorHAnsi" w:eastAsia="Calibri" w:hAnsiTheme="minorHAnsi"/>
                <w:sz w:val="22"/>
                <w:szCs w:val="22"/>
                <w:lang w:val="sr-Cyrl-CS" w:eastAsia="ar-SA"/>
              </w:rPr>
            </w:pPr>
            <w:r w:rsidRPr="003045F5">
              <w:rPr>
                <w:rFonts w:asciiTheme="minorHAnsi" w:eastAsia="Calibri" w:hAnsiTheme="minorHAnsi"/>
                <w:sz w:val="22"/>
                <w:szCs w:val="22"/>
                <w:lang w:val="en-GB" w:eastAsia="ar-SA"/>
              </w:rPr>
              <w:t>Е-маил адреса</w:t>
            </w:r>
            <w:r w:rsidRPr="003045F5">
              <w:rPr>
                <w:rFonts w:asciiTheme="minorHAnsi" w:eastAsia="Calibri" w:hAnsiTheme="minorHAnsi"/>
                <w:sz w:val="22"/>
                <w:szCs w:val="22"/>
                <w:lang w:val="sr-Cyrl-CS" w:eastAsia="ar-SA"/>
              </w:rPr>
              <w:t>:</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27" w:type="dxa"/>
          </w:tcPr>
          <w:p w:rsidR="0027517B" w:rsidRPr="003045F5" w:rsidRDefault="0027517B" w:rsidP="0027517B">
            <w:pPr>
              <w:suppressAutoHyphens/>
              <w:rPr>
                <w:rFonts w:asciiTheme="minorHAnsi" w:eastAsia="Calibri" w:hAnsiTheme="minorHAnsi"/>
                <w:sz w:val="22"/>
                <w:szCs w:val="22"/>
                <w:lang w:val="sr-Cyrl-CS" w:eastAsia="ar-SA"/>
              </w:rPr>
            </w:pPr>
            <w:r w:rsidRPr="003045F5">
              <w:rPr>
                <w:rFonts w:asciiTheme="minorHAnsi" w:eastAsia="Calibri" w:hAnsiTheme="minorHAnsi"/>
                <w:sz w:val="22"/>
                <w:szCs w:val="22"/>
                <w:lang w:val="en-GB" w:eastAsia="ar-SA"/>
              </w:rPr>
              <w:t>Овлашћено лице</w:t>
            </w:r>
            <w:r w:rsidRPr="003045F5">
              <w:rPr>
                <w:rFonts w:asciiTheme="minorHAnsi" w:eastAsia="Calibri" w:hAnsiTheme="minorHAnsi"/>
                <w:sz w:val="22"/>
                <w:szCs w:val="22"/>
                <w:lang w:val="sr-Cyrl-CS" w:eastAsia="ar-SA"/>
              </w:rPr>
              <w:t>:</w:t>
            </w:r>
          </w:p>
        </w:tc>
        <w:tc>
          <w:tcPr>
            <w:tcW w:w="4679"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bl>
    <w:p w:rsidR="0027517B" w:rsidRPr="003045F5" w:rsidRDefault="0027517B" w:rsidP="0027517B">
      <w:pPr>
        <w:suppressAutoHyphens/>
        <w:jc w:val="right"/>
        <w:rPr>
          <w:rFonts w:asciiTheme="minorHAnsi" w:eastAsia="Calibri" w:hAnsiTheme="minorHAnsi"/>
          <w:b/>
          <w:sz w:val="22"/>
          <w:szCs w:val="22"/>
          <w:lang w:val="en-GB"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ind w:firstLine="720"/>
        <w:jc w:val="both"/>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И З Ј А В У</w:t>
      </w:r>
    </w:p>
    <w:p w:rsidR="0027517B" w:rsidRPr="003045F5" w:rsidRDefault="0027517B" w:rsidP="0027517B">
      <w:pPr>
        <w:suppressAutoHyphens/>
        <w:jc w:val="center"/>
        <w:rPr>
          <w:rFonts w:asciiTheme="minorHAnsi" w:eastAsia="Calibri" w:hAnsiTheme="minorHAnsi"/>
          <w:b/>
          <w:sz w:val="22"/>
          <w:szCs w:val="22"/>
          <w:lang w:val="sr-Cyrl-CS" w:eastAsia="ar-SA"/>
        </w:rPr>
      </w:pPr>
    </w:p>
    <w:p w:rsidR="0027517B" w:rsidRPr="003045F5" w:rsidRDefault="0027517B" w:rsidP="002B65EC">
      <w:pPr>
        <w:suppressAutoHyphens/>
        <w:jc w:val="both"/>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да се у ______________________________________ у којој имам седиште не издају никакви докази из члана 75. став 1 и чл. 76. став 2. Закона о јавним набавкама („Службени гласник РС“, бр. 124/12), те исту оверену пред надлежним органом __________________________</w:t>
      </w:r>
      <w:r w:rsidR="002B65EC">
        <w:rPr>
          <w:rFonts w:asciiTheme="minorHAnsi" w:eastAsia="Calibri" w:hAnsiTheme="minorHAnsi"/>
          <w:sz w:val="22"/>
          <w:szCs w:val="22"/>
          <w:lang w:val="sr-Cyrl-CS" w:eastAsia="ar-SA"/>
        </w:rPr>
        <w:t>___</w:t>
      </w:r>
      <w:r w:rsidRPr="003045F5">
        <w:rPr>
          <w:rFonts w:asciiTheme="minorHAnsi" w:eastAsia="Calibri" w:hAnsiTheme="minorHAnsi"/>
          <w:sz w:val="22"/>
          <w:szCs w:val="22"/>
          <w:lang w:val="sr-Cyrl-CS" w:eastAsia="ar-SA"/>
        </w:rPr>
        <w:t>, прилажем уз понуду за јавну набавку</w:t>
      </w:r>
      <w:r w:rsidR="002B65EC">
        <w:rPr>
          <w:rFonts w:asciiTheme="minorHAnsi" w:eastAsia="Calibri" w:hAnsiTheme="minorHAnsi"/>
          <w:sz w:val="22"/>
          <w:szCs w:val="22"/>
          <w:lang w:val="sr-Cyrl-CS" w:eastAsia="ar-SA"/>
        </w:rPr>
        <w:t xml:space="preserve"> услуге </w:t>
      </w:r>
    </w:p>
    <w:p w:rsidR="0027517B" w:rsidRPr="003045F5" w:rsidRDefault="002B65EC" w:rsidP="002B65EC">
      <w:pPr>
        <w:suppressAutoHyphens/>
        <w:jc w:val="both"/>
        <w:rPr>
          <w:rFonts w:asciiTheme="minorHAnsi" w:eastAsia="Calibri" w:hAnsiTheme="minorHAnsi"/>
          <w:sz w:val="22"/>
          <w:szCs w:val="22"/>
          <w:lang w:val="sr-Cyrl-CS" w:eastAsia="ar-SA"/>
        </w:rPr>
      </w:pPr>
      <w:r>
        <w:rPr>
          <w:rFonts w:asciiTheme="minorHAnsi" w:hAnsiTheme="minorHAnsi"/>
          <w:sz w:val="22"/>
          <w:szCs w:val="22"/>
          <w:lang w:val="sr-Cyrl-CS" w:eastAsia="ar-SA"/>
        </w:rPr>
        <w:t xml:space="preserve">шестомесечног </w:t>
      </w:r>
      <w:r w:rsidRPr="003045F5">
        <w:rPr>
          <w:rFonts w:asciiTheme="minorHAnsi" w:hAnsiTheme="minorHAnsi"/>
          <w:sz w:val="22"/>
          <w:szCs w:val="22"/>
          <w:lang w:val="sr-Cyrl-CS" w:eastAsia="ar-SA"/>
        </w:rPr>
        <w:t xml:space="preserve">редовног одржавања и сервисирања </w:t>
      </w:r>
      <w:r w:rsidRPr="003045F5">
        <w:rPr>
          <w:rFonts w:asciiTheme="minorHAnsi" w:hAnsiTheme="minorHAnsi"/>
          <w:sz w:val="22"/>
          <w:szCs w:val="22"/>
          <w:lang w:val="sr-Cyrl-RS" w:eastAsia="ar-SA"/>
        </w:rPr>
        <w:t xml:space="preserve">локалне мреже аутоматског мониторинга АП Војводине </w:t>
      </w:r>
      <w:r w:rsidRPr="003045F5">
        <w:rPr>
          <w:rFonts w:asciiTheme="minorHAnsi" w:hAnsiTheme="minorHAnsi"/>
          <w:sz w:val="22"/>
          <w:szCs w:val="22"/>
          <w:lang w:val="sr-Cyrl-CS" w:eastAsia="ar-SA"/>
        </w:rPr>
        <w:t xml:space="preserve">за контролу квалитета амбијенталног ваздуха на територији </w:t>
      </w:r>
      <w:r w:rsidRPr="003045F5">
        <w:rPr>
          <w:rFonts w:asciiTheme="minorHAnsi" w:hAnsiTheme="minorHAnsi"/>
          <w:sz w:val="22"/>
          <w:szCs w:val="22"/>
          <w:lang w:val="sr-Cyrl-RS" w:eastAsia="ar-SA"/>
        </w:rPr>
        <w:t>АП</w:t>
      </w:r>
      <w:r w:rsidRPr="003045F5">
        <w:rPr>
          <w:rFonts w:asciiTheme="minorHAnsi" w:hAnsiTheme="minorHAnsi"/>
          <w:sz w:val="22"/>
          <w:szCs w:val="22"/>
          <w:lang w:val="sr-Cyrl-CS" w:eastAsia="ar-SA"/>
        </w:rPr>
        <w:t xml:space="preserve"> </w:t>
      </w:r>
      <w:r w:rsidRPr="003045F5">
        <w:rPr>
          <w:rFonts w:asciiTheme="minorHAnsi" w:hAnsiTheme="minorHAnsi"/>
          <w:sz w:val="22"/>
          <w:szCs w:val="22"/>
          <w:lang w:val="sr-Cyrl-RS" w:eastAsia="ar-SA"/>
        </w:rPr>
        <w:t>В</w:t>
      </w:r>
      <w:r w:rsidRPr="003045F5">
        <w:rPr>
          <w:rFonts w:asciiTheme="minorHAnsi" w:hAnsiTheme="minorHAnsi"/>
          <w:sz w:val="22"/>
          <w:szCs w:val="22"/>
          <w:lang w:val="sr-Cyrl-CS" w:eastAsia="ar-SA"/>
        </w:rPr>
        <w:t>ојводине</w:t>
      </w:r>
      <w:r w:rsidR="009E4E53">
        <w:rPr>
          <w:rFonts w:asciiTheme="minorHAnsi" w:hAnsiTheme="minorHAnsi"/>
          <w:sz w:val="22"/>
          <w:szCs w:val="22"/>
          <w:lang w:val="sr-Cyrl-CS" w:eastAsia="ar-SA"/>
        </w:rPr>
        <w:t>,</w:t>
      </w:r>
      <w:r w:rsidR="009E4E53" w:rsidRPr="009E4E53">
        <w:rPr>
          <w:rFonts w:ascii="Verdana" w:hAnsi="Verdana" w:cs="Verdana-Bold"/>
          <w:b/>
          <w:bCs/>
          <w:sz w:val="20"/>
          <w:szCs w:val="20"/>
          <w:lang w:val="ru-RU"/>
        </w:rPr>
        <w:t xml:space="preserve"> </w:t>
      </w:r>
      <w:r w:rsidR="009E4E53" w:rsidRPr="00ED74DC">
        <w:rPr>
          <w:rFonts w:ascii="Verdana" w:hAnsi="Verdana" w:cs="Verdana-Bold"/>
          <w:b/>
          <w:bCs/>
          <w:sz w:val="20"/>
          <w:szCs w:val="20"/>
          <w:lang w:val="ru-RU"/>
        </w:rPr>
        <w:t xml:space="preserve">ЈНППБОПЗПП </w:t>
      </w:r>
      <w:r w:rsidR="009E4E53">
        <w:rPr>
          <w:rFonts w:ascii="Verdana" w:hAnsi="Verdana" w:cs="Verdana-Bold"/>
          <w:b/>
          <w:bCs/>
          <w:sz w:val="20"/>
          <w:szCs w:val="20"/>
          <w:lang w:val="ru-RU"/>
        </w:rPr>
        <w:t>1</w:t>
      </w:r>
      <w:r w:rsidR="009E4E53" w:rsidRPr="00ED74DC">
        <w:rPr>
          <w:rFonts w:ascii="Verdana" w:hAnsi="Verdana" w:cs="Verdana-Bold"/>
          <w:b/>
          <w:bCs/>
          <w:sz w:val="20"/>
          <w:szCs w:val="20"/>
          <w:lang w:val="ru-RU"/>
        </w:rPr>
        <w:t>/2014</w:t>
      </w:r>
      <w:r w:rsidR="009E4E53">
        <w:rPr>
          <w:rFonts w:asciiTheme="minorHAnsi" w:hAnsiTheme="minorHAnsi"/>
          <w:sz w:val="22"/>
          <w:szCs w:val="22"/>
          <w:lang w:val="sr-Cyrl-CS" w:eastAsia="ar-SA"/>
        </w:rPr>
        <w:t xml:space="preserve"> </w:t>
      </w:r>
      <w:r w:rsidR="0027517B" w:rsidRPr="003045F5">
        <w:rPr>
          <w:rFonts w:asciiTheme="minorHAnsi" w:eastAsia="Calibri" w:hAnsiTheme="minorHAnsi"/>
          <w:sz w:val="22"/>
          <w:szCs w:val="22"/>
          <w:lang w:val="sr-Cyrl-CS" w:eastAsia="ar-SA"/>
        </w:rPr>
        <w:t>.</w:t>
      </w:r>
    </w:p>
    <w:p w:rsidR="0027517B" w:rsidRPr="003045F5" w:rsidRDefault="0027517B" w:rsidP="002B65EC">
      <w:pPr>
        <w:suppressAutoHyphens/>
        <w:jc w:val="both"/>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ab/>
        <w:t>Упознат сам са обавезом Наручиоца да провери да ли су испуњени услови за давање ове изјаве.</w:t>
      </w:r>
    </w:p>
    <w:p w:rsidR="0027517B" w:rsidRPr="003045F5" w:rsidRDefault="0027517B" w:rsidP="0027517B">
      <w:pPr>
        <w:suppressAutoHyphens/>
        <w:rPr>
          <w:rFonts w:asciiTheme="minorHAnsi" w:eastAsia="Calibri" w:hAnsiTheme="minorHAnsi"/>
          <w:sz w:val="22"/>
          <w:szCs w:val="22"/>
          <w:lang w:val="sr-Cyrl-CS" w:eastAsia="ar-SA"/>
        </w:rPr>
      </w:pPr>
    </w:p>
    <w:p w:rsidR="0027517B" w:rsidRPr="003045F5" w:rsidRDefault="0027517B" w:rsidP="0027517B">
      <w:pPr>
        <w:suppressAutoHyphens/>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Место и датум: _________________</w:t>
      </w:r>
    </w:p>
    <w:p w:rsidR="0027517B" w:rsidRPr="003045F5" w:rsidRDefault="0027517B" w:rsidP="0027517B">
      <w:pPr>
        <w:suppressAutoHyphens/>
        <w:rPr>
          <w:rFonts w:asciiTheme="minorHAnsi" w:eastAsia="Calibri" w:hAnsiTheme="minorHAnsi"/>
          <w:sz w:val="22"/>
          <w:szCs w:val="22"/>
          <w:lang w:val="sr-Cyrl-CS" w:eastAsia="ar-SA"/>
        </w:rPr>
      </w:pPr>
    </w:p>
    <w:p w:rsidR="0027517B" w:rsidRPr="003045F5" w:rsidRDefault="0027517B" w:rsidP="0027517B">
      <w:pPr>
        <w:suppressAutoHyphens/>
        <w:ind w:left="2880"/>
        <w:jc w:val="center"/>
        <w:rPr>
          <w:rFonts w:asciiTheme="minorHAnsi" w:eastAsia="Calibri" w:hAnsiTheme="minorHAnsi"/>
          <w:sz w:val="22"/>
          <w:szCs w:val="22"/>
          <w:lang w:val="sr-Cyrl-CS" w:eastAsia="ar-SA"/>
        </w:rPr>
      </w:pPr>
      <w:r w:rsidRPr="003045F5">
        <w:rPr>
          <w:rFonts w:asciiTheme="minorHAnsi" w:eastAsia="Calibri" w:hAnsiTheme="minorHAnsi"/>
          <w:sz w:val="22"/>
          <w:szCs w:val="22"/>
          <w:lang w:val="sr-Latn-RS" w:eastAsia="ar-SA"/>
        </w:rPr>
        <w:t>M</w:t>
      </w:r>
      <w:r w:rsidRPr="003045F5">
        <w:rPr>
          <w:rFonts w:asciiTheme="minorHAnsi" w:eastAsia="Calibri" w:hAnsiTheme="minorHAnsi"/>
          <w:sz w:val="22"/>
          <w:szCs w:val="22"/>
          <w:lang w:val="sr-Cyrl-CS" w:eastAsia="ar-SA"/>
        </w:rPr>
        <w:t xml:space="preserve">.П. </w:t>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r>
      <w:r w:rsidR="002B65EC">
        <w:rPr>
          <w:rFonts w:asciiTheme="minorHAnsi" w:eastAsia="Calibri" w:hAnsiTheme="minorHAnsi"/>
          <w:sz w:val="22"/>
          <w:szCs w:val="22"/>
          <w:lang w:val="sr-Cyrl-RS" w:eastAsia="ar-SA"/>
        </w:rPr>
        <w:t xml:space="preserve">        </w:t>
      </w:r>
      <w:r w:rsidRPr="003045F5">
        <w:rPr>
          <w:rFonts w:asciiTheme="minorHAnsi" w:eastAsia="Calibri" w:hAnsiTheme="minorHAnsi"/>
          <w:sz w:val="22"/>
          <w:szCs w:val="22"/>
          <w:lang w:val="sr-Cyrl-CS" w:eastAsia="ar-SA"/>
        </w:rPr>
        <w:t>Понуђач:</w:t>
      </w:r>
    </w:p>
    <w:p w:rsidR="0027517B" w:rsidRPr="003045F5" w:rsidRDefault="0027517B" w:rsidP="0027517B">
      <w:pPr>
        <w:suppressAutoHyphens/>
        <w:jc w:val="center"/>
        <w:rPr>
          <w:rFonts w:asciiTheme="minorHAnsi" w:eastAsia="Calibri" w:hAnsiTheme="minorHAnsi"/>
          <w:sz w:val="22"/>
          <w:szCs w:val="22"/>
          <w:lang w:val="sr-Cyrl-CS" w:eastAsia="ar-SA"/>
        </w:rPr>
      </w:pPr>
    </w:p>
    <w:p w:rsidR="0027517B" w:rsidRPr="003045F5" w:rsidRDefault="0027517B" w:rsidP="0027517B">
      <w:pPr>
        <w:suppressAutoHyphens/>
        <w:jc w:val="center"/>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 xml:space="preserve">                                                                  </w:t>
      </w:r>
      <w:r w:rsidR="002B65EC">
        <w:rPr>
          <w:rFonts w:asciiTheme="minorHAnsi" w:eastAsia="Calibri" w:hAnsiTheme="minorHAnsi"/>
          <w:sz w:val="22"/>
          <w:szCs w:val="22"/>
          <w:lang w:val="sr-Cyrl-CS" w:eastAsia="ar-SA"/>
        </w:rPr>
        <w:t xml:space="preserve">                         </w:t>
      </w:r>
      <w:r w:rsidRPr="003045F5">
        <w:rPr>
          <w:rFonts w:asciiTheme="minorHAnsi" w:eastAsia="Calibri" w:hAnsiTheme="minorHAnsi"/>
          <w:sz w:val="22"/>
          <w:szCs w:val="22"/>
          <w:lang w:val="sr-Cyrl-CS" w:eastAsia="ar-SA"/>
        </w:rPr>
        <w:t>_______________________</w:t>
      </w:r>
    </w:p>
    <w:p w:rsidR="0027517B" w:rsidRPr="003045F5" w:rsidRDefault="0027517B" w:rsidP="0027517B">
      <w:pPr>
        <w:suppressAutoHyphens/>
        <w:jc w:val="center"/>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 xml:space="preserve">                                                             </w:t>
      </w:r>
      <w:r w:rsidR="002B65EC">
        <w:rPr>
          <w:rFonts w:asciiTheme="minorHAnsi" w:eastAsia="Calibri" w:hAnsiTheme="minorHAnsi"/>
          <w:sz w:val="22"/>
          <w:szCs w:val="22"/>
          <w:lang w:val="sr-Cyrl-CS" w:eastAsia="ar-SA"/>
        </w:rPr>
        <w:t xml:space="preserve">                                </w:t>
      </w:r>
      <w:r w:rsidRPr="003045F5">
        <w:rPr>
          <w:rFonts w:asciiTheme="minorHAnsi" w:eastAsia="Calibri" w:hAnsiTheme="minorHAnsi"/>
          <w:sz w:val="22"/>
          <w:szCs w:val="22"/>
          <w:lang w:val="sr-Cyrl-CS" w:eastAsia="ar-SA"/>
        </w:rPr>
        <w:t>(Потпис овлашћеног лица)</w:t>
      </w:r>
    </w:p>
    <w:p w:rsidR="0027517B" w:rsidRPr="003045F5" w:rsidRDefault="0027517B" w:rsidP="0027517B">
      <w:pPr>
        <w:suppressAutoHyphens/>
        <w:rPr>
          <w:rFonts w:asciiTheme="minorHAnsi" w:eastAsia="Calibri" w:hAnsiTheme="minorHAnsi"/>
          <w:b/>
          <w:bCs/>
          <w:sz w:val="22"/>
          <w:szCs w:val="22"/>
          <w:lang w:val="sr-Cyrl-CS" w:eastAsia="ar-SA"/>
        </w:rPr>
      </w:pPr>
      <w:r w:rsidRPr="003045F5">
        <w:rPr>
          <w:rFonts w:asciiTheme="minorHAnsi" w:eastAsia="Calibri" w:hAnsiTheme="minorHAnsi"/>
          <w:b/>
          <w:bCs/>
          <w:sz w:val="22"/>
          <w:szCs w:val="22"/>
          <w:lang w:val="sr-Cyrl-CS" w:eastAsia="ar-SA"/>
        </w:rPr>
        <w:t xml:space="preserve">                                                              </w:t>
      </w:r>
    </w:p>
    <w:p w:rsidR="0027517B" w:rsidRPr="003045F5" w:rsidRDefault="0027517B" w:rsidP="0027517B">
      <w:pPr>
        <w:suppressAutoHyphens/>
        <w:rPr>
          <w:rFonts w:asciiTheme="minorHAnsi" w:eastAsia="Calibri" w:hAnsiTheme="minorHAnsi"/>
          <w:b/>
          <w:bCs/>
          <w:sz w:val="22"/>
          <w:szCs w:val="22"/>
          <w:lang w:val="sr-Cyrl-CS" w:eastAsia="ar-SA"/>
        </w:rPr>
      </w:pPr>
    </w:p>
    <w:p w:rsidR="0027517B" w:rsidRPr="003045F5" w:rsidRDefault="0027517B" w:rsidP="0027517B">
      <w:pPr>
        <w:suppressAutoHyphens/>
        <w:rPr>
          <w:rFonts w:asciiTheme="minorHAnsi" w:eastAsia="Calibri" w:hAnsiTheme="minorHAnsi"/>
          <w:b/>
          <w:bCs/>
          <w:sz w:val="22"/>
          <w:szCs w:val="22"/>
          <w:lang w:val="sr-Cyrl-CS" w:eastAsia="ar-SA"/>
        </w:rPr>
      </w:pPr>
    </w:p>
    <w:p w:rsidR="00652B4A" w:rsidRPr="003045F5" w:rsidRDefault="00652B4A" w:rsidP="0027517B">
      <w:pPr>
        <w:suppressAutoHyphens/>
        <w:rPr>
          <w:rFonts w:asciiTheme="minorHAnsi" w:eastAsia="Calibri" w:hAnsiTheme="minorHAnsi"/>
          <w:b/>
          <w:bCs/>
          <w:sz w:val="22"/>
          <w:szCs w:val="22"/>
          <w:lang w:val="sr-Cyrl-CS" w:eastAsia="ar-SA"/>
        </w:rPr>
      </w:pPr>
    </w:p>
    <w:p w:rsidR="0027517B" w:rsidRPr="003045F5" w:rsidRDefault="0027517B" w:rsidP="0027517B">
      <w:pPr>
        <w:suppressAutoHyphens/>
        <w:ind w:left="7080" w:firstLine="708"/>
        <w:jc w:val="center"/>
        <w:rPr>
          <w:rFonts w:asciiTheme="minorHAnsi" w:eastAsia="Calibri" w:hAnsiTheme="minorHAnsi"/>
          <w:b/>
          <w:bCs/>
          <w:sz w:val="22"/>
          <w:szCs w:val="22"/>
          <w:lang w:val="sr-Cyrl-RS" w:eastAsia="ar-SA"/>
        </w:rPr>
      </w:pPr>
      <w:r w:rsidRPr="003045F5">
        <w:rPr>
          <w:rFonts w:asciiTheme="minorHAnsi" w:eastAsia="Calibri" w:hAnsiTheme="minorHAnsi"/>
          <w:b/>
          <w:bCs/>
          <w:sz w:val="22"/>
          <w:szCs w:val="22"/>
          <w:lang w:val="sr-Cyrl-CS" w:eastAsia="ar-SA"/>
        </w:rPr>
        <w:t xml:space="preserve">Образац бр. </w:t>
      </w:r>
      <w:r w:rsidRPr="003045F5">
        <w:rPr>
          <w:rFonts w:asciiTheme="minorHAnsi" w:eastAsia="Calibri" w:hAnsiTheme="minorHAnsi"/>
          <w:b/>
          <w:bCs/>
          <w:sz w:val="22"/>
          <w:szCs w:val="22"/>
          <w:lang w:val="en-GB" w:eastAsia="ar-SA"/>
        </w:rPr>
        <w:t>7</w:t>
      </w:r>
    </w:p>
    <w:p w:rsidR="0027517B" w:rsidRPr="003045F5" w:rsidRDefault="0027517B" w:rsidP="0027517B">
      <w:pPr>
        <w:suppressAutoHyphens/>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РЕФЕРЕНТНА ЛИСТА</w:t>
      </w:r>
    </w:p>
    <w:p w:rsidR="00652B4A" w:rsidRDefault="0027517B" w:rsidP="0027517B">
      <w:pPr>
        <w:suppressAutoHyphens/>
        <w:jc w:val="center"/>
        <w:rPr>
          <w:rFonts w:asciiTheme="minorHAnsi" w:hAnsiTheme="minorHAnsi"/>
          <w:sz w:val="22"/>
          <w:szCs w:val="22"/>
          <w:lang w:val="sr-Cyrl-CS" w:eastAsia="ar-SA"/>
        </w:rPr>
      </w:pPr>
      <w:r w:rsidRPr="003045F5">
        <w:rPr>
          <w:rFonts w:asciiTheme="minorHAnsi" w:hAnsiTheme="minorHAnsi"/>
          <w:sz w:val="22"/>
          <w:szCs w:val="22"/>
          <w:lang w:val="sr-Cyrl-CS" w:eastAsia="ar-SA"/>
        </w:rPr>
        <w:t xml:space="preserve">за јавну набавку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CS" w:eastAsia="ar-SA"/>
        </w:rPr>
        <w:t>е</w:t>
      </w:r>
      <w:r w:rsidR="00652B4A">
        <w:rPr>
          <w:rFonts w:asciiTheme="minorHAnsi" w:hAnsiTheme="minorHAnsi"/>
          <w:sz w:val="22"/>
          <w:szCs w:val="22"/>
          <w:lang w:val="sr-Cyrl-CS" w:eastAsia="ar-SA"/>
        </w:rPr>
        <w:t xml:space="preserve"> шестомесечног </w:t>
      </w:r>
      <w:r w:rsidR="00652B4A" w:rsidRPr="003045F5">
        <w:rPr>
          <w:rFonts w:asciiTheme="minorHAnsi" w:hAnsiTheme="minorHAnsi"/>
          <w:sz w:val="22"/>
          <w:szCs w:val="22"/>
          <w:lang w:val="sr-Cyrl-CS" w:eastAsia="ar-SA"/>
        </w:rPr>
        <w:t xml:space="preserve">редовног одржавања и сервисирања </w:t>
      </w:r>
      <w:r w:rsidR="00652B4A" w:rsidRPr="003045F5">
        <w:rPr>
          <w:rFonts w:asciiTheme="minorHAnsi" w:hAnsiTheme="minorHAnsi"/>
          <w:sz w:val="22"/>
          <w:szCs w:val="22"/>
          <w:lang w:val="sr-Cyrl-RS" w:eastAsia="ar-SA"/>
        </w:rPr>
        <w:t xml:space="preserve">локалне мреже аутоматског мониторинга АП Војводине </w:t>
      </w:r>
      <w:r w:rsidR="00652B4A" w:rsidRPr="003045F5">
        <w:rPr>
          <w:rFonts w:asciiTheme="minorHAnsi" w:hAnsiTheme="minorHAnsi"/>
          <w:sz w:val="22"/>
          <w:szCs w:val="22"/>
          <w:lang w:val="sr-Cyrl-CS" w:eastAsia="ar-SA"/>
        </w:rPr>
        <w:t xml:space="preserve">за контролу квалитета амбијенталног ваздуха на територији </w:t>
      </w:r>
      <w:r w:rsidR="00652B4A" w:rsidRPr="003045F5">
        <w:rPr>
          <w:rFonts w:asciiTheme="minorHAnsi" w:hAnsiTheme="minorHAnsi"/>
          <w:sz w:val="22"/>
          <w:szCs w:val="22"/>
          <w:lang w:val="sr-Cyrl-RS" w:eastAsia="ar-SA"/>
        </w:rPr>
        <w:t>АП</w:t>
      </w:r>
      <w:r w:rsidR="00652B4A" w:rsidRPr="003045F5">
        <w:rPr>
          <w:rFonts w:asciiTheme="minorHAnsi" w:hAnsiTheme="minorHAnsi"/>
          <w:sz w:val="22"/>
          <w:szCs w:val="22"/>
          <w:lang w:val="sr-Cyrl-CS" w:eastAsia="ar-SA"/>
        </w:rPr>
        <w:t xml:space="preserve"> </w:t>
      </w:r>
      <w:r w:rsidR="00652B4A" w:rsidRPr="003045F5">
        <w:rPr>
          <w:rFonts w:asciiTheme="minorHAnsi" w:hAnsiTheme="minorHAnsi"/>
          <w:sz w:val="22"/>
          <w:szCs w:val="22"/>
          <w:lang w:val="sr-Cyrl-RS" w:eastAsia="ar-SA"/>
        </w:rPr>
        <w:t>В</w:t>
      </w:r>
      <w:r w:rsidR="00652B4A" w:rsidRPr="003045F5">
        <w:rPr>
          <w:rFonts w:asciiTheme="minorHAnsi" w:hAnsiTheme="minorHAnsi"/>
          <w:sz w:val="22"/>
          <w:szCs w:val="22"/>
          <w:lang w:val="sr-Cyrl-CS" w:eastAsia="ar-SA"/>
        </w:rPr>
        <w:t>ојводине</w:t>
      </w:r>
      <w:r w:rsidR="00652B4A">
        <w:rPr>
          <w:rFonts w:asciiTheme="minorHAnsi" w:hAnsiTheme="minorHAnsi"/>
          <w:sz w:val="22"/>
          <w:szCs w:val="22"/>
          <w:lang w:val="sr-Cyrl-CS" w:eastAsia="ar-SA"/>
        </w:rPr>
        <w:t>,</w:t>
      </w:r>
    </w:p>
    <w:p w:rsidR="0027517B" w:rsidRPr="003045F5" w:rsidRDefault="0027517B" w:rsidP="0027517B">
      <w:pPr>
        <w:suppressAutoHyphens/>
        <w:jc w:val="center"/>
        <w:rPr>
          <w:rFonts w:asciiTheme="minorHAnsi" w:hAnsiTheme="minorHAnsi"/>
          <w:sz w:val="22"/>
          <w:szCs w:val="22"/>
          <w:lang w:val="sr-Cyrl-CS" w:eastAsia="ar-SA"/>
        </w:rPr>
      </w:pPr>
      <w:r w:rsidRPr="003045F5">
        <w:rPr>
          <w:rFonts w:asciiTheme="minorHAnsi" w:hAnsiTheme="minorHAnsi"/>
          <w:sz w:val="22"/>
          <w:szCs w:val="22"/>
          <w:lang w:val="sr-Cyrl-CS" w:eastAsia="ar-SA"/>
        </w:rPr>
        <w:t xml:space="preserve"> Редни број </w:t>
      </w:r>
      <w:r w:rsidR="00F12C6C" w:rsidRPr="00ED74DC">
        <w:rPr>
          <w:rFonts w:ascii="Verdana" w:hAnsi="Verdana" w:cs="Verdana-Bold"/>
          <w:b/>
          <w:bCs/>
          <w:sz w:val="20"/>
          <w:szCs w:val="20"/>
          <w:lang w:val="ru-RU"/>
        </w:rPr>
        <w:t xml:space="preserve">ЈНППБОПЗПП </w:t>
      </w:r>
      <w:r w:rsidR="00F12C6C">
        <w:rPr>
          <w:rFonts w:ascii="Verdana" w:hAnsi="Verdana" w:cs="Verdana-Bold"/>
          <w:b/>
          <w:bCs/>
          <w:sz w:val="20"/>
          <w:szCs w:val="20"/>
          <w:lang w:val="ru-RU"/>
        </w:rPr>
        <w:t>1</w:t>
      </w:r>
      <w:r w:rsidR="00F12C6C" w:rsidRPr="00ED74DC">
        <w:rPr>
          <w:rFonts w:ascii="Verdana" w:hAnsi="Verdana" w:cs="Verdana-Bold"/>
          <w:b/>
          <w:bCs/>
          <w:sz w:val="20"/>
          <w:szCs w:val="20"/>
          <w:lang w:val="ru-RU"/>
        </w:rPr>
        <w:t>/2014</w:t>
      </w:r>
    </w:p>
    <w:p w:rsidR="0027517B" w:rsidRPr="001F07FC" w:rsidRDefault="001F07FC" w:rsidP="001F07FC">
      <w:pPr>
        <w:suppressAutoHyphens/>
        <w:jc w:val="center"/>
        <w:rPr>
          <w:rFonts w:asciiTheme="minorHAnsi" w:eastAsia="Calibri" w:hAnsiTheme="minorHAnsi"/>
          <w:sz w:val="22"/>
          <w:szCs w:val="22"/>
          <w:lang w:val="sr-Cyrl-RS"/>
        </w:rPr>
      </w:pPr>
      <w:r>
        <w:rPr>
          <w:rFonts w:asciiTheme="minorHAnsi" w:eastAsia="Calibri" w:hAnsiTheme="minorHAnsi"/>
          <w:sz w:val="22"/>
          <w:szCs w:val="22"/>
          <w:lang w:val="sr-Cyrl-RS"/>
        </w:rPr>
        <w:t xml:space="preserve"> </w:t>
      </w:r>
    </w:p>
    <w:tbl>
      <w:tblPr>
        <w:tblW w:w="0" w:type="auto"/>
        <w:jc w:val="center"/>
        <w:tblInd w:w="-18" w:type="dxa"/>
        <w:tblLayout w:type="fixed"/>
        <w:tblLook w:val="0000" w:firstRow="0" w:lastRow="0" w:firstColumn="0" w:lastColumn="0" w:noHBand="0" w:noVBand="0"/>
      </w:tblPr>
      <w:tblGrid>
        <w:gridCol w:w="1544"/>
        <w:gridCol w:w="2182"/>
        <w:gridCol w:w="2270"/>
        <w:gridCol w:w="2835"/>
      </w:tblGrid>
      <w:tr w:rsidR="0027517B" w:rsidRPr="003045F5" w:rsidTr="009C582B">
        <w:trPr>
          <w:jc w:val="center"/>
        </w:trPr>
        <w:tc>
          <w:tcPr>
            <w:tcW w:w="1544" w:type="dxa"/>
            <w:tcBorders>
              <w:top w:val="single" w:sz="18" w:space="0" w:color="auto"/>
              <w:left w:val="double" w:sz="2" w:space="0" w:color="000000"/>
              <w:bottom w:val="double" w:sz="2" w:space="0" w:color="000000"/>
            </w:tcBorders>
          </w:tcPr>
          <w:p w:rsidR="0027517B" w:rsidRPr="003045F5" w:rsidRDefault="0027517B" w:rsidP="0027517B">
            <w:pPr>
              <w:suppressAutoHyphens/>
              <w:snapToGrid w:val="0"/>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Редни бр.</w:t>
            </w:r>
          </w:p>
        </w:tc>
        <w:tc>
          <w:tcPr>
            <w:tcW w:w="2182" w:type="dxa"/>
            <w:tcBorders>
              <w:top w:val="single" w:sz="18" w:space="0" w:color="auto"/>
              <w:left w:val="single" w:sz="4" w:space="0" w:color="000000"/>
              <w:bottom w:val="double" w:sz="2" w:space="0" w:color="000000"/>
            </w:tcBorders>
          </w:tcPr>
          <w:p w:rsidR="0027517B" w:rsidRPr="003045F5" w:rsidRDefault="0027517B" w:rsidP="0027517B">
            <w:pPr>
              <w:suppressAutoHyphens/>
              <w:snapToGrid w:val="0"/>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Референтни наручилац</w:t>
            </w:r>
          </w:p>
          <w:p w:rsidR="0027517B" w:rsidRPr="003045F5" w:rsidRDefault="0027517B" w:rsidP="0027517B">
            <w:pPr>
              <w:suppressAutoHyphens/>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27517B" w:rsidRPr="003045F5" w:rsidRDefault="0027517B" w:rsidP="0027517B">
            <w:pPr>
              <w:suppressAutoHyphens/>
              <w:snapToGrid w:val="0"/>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Година и период ангажованости</w:t>
            </w:r>
          </w:p>
        </w:tc>
        <w:tc>
          <w:tcPr>
            <w:tcW w:w="2835" w:type="dxa"/>
            <w:tcBorders>
              <w:top w:val="single" w:sz="18" w:space="0" w:color="auto"/>
              <w:left w:val="single" w:sz="4" w:space="0" w:color="000000"/>
              <w:bottom w:val="double" w:sz="2" w:space="0" w:color="000000"/>
              <w:right w:val="double" w:sz="2" w:space="0" w:color="000000"/>
            </w:tcBorders>
          </w:tcPr>
          <w:p w:rsidR="0027517B" w:rsidRPr="003045F5" w:rsidRDefault="0027517B" w:rsidP="0027517B">
            <w:pPr>
              <w:suppressAutoHyphens/>
              <w:snapToGrid w:val="0"/>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Вредност посла у динарима</w:t>
            </w:r>
          </w:p>
          <w:p w:rsidR="0027517B" w:rsidRPr="003045F5" w:rsidRDefault="0027517B" w:rsidP="0027517B">
            <w:pPr>
              <w:suppressAutoHyphens/>
              <w:snapToGrid w:val="0"/>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(без ПДВ)</w:t>
            </w:r>
          </w:p>
        </w:tc>
      </w:tr>
      <w:tr w:rsidR="0027517B" w:rsidRPr="003045F5" w:rsidTr="009C582B">
        <w:trPr>
          <w:jc w:val="center"/>
        </w:trPr>
        <w:tc>
          <w:tcPr>
            <w:tcW w:w="1544"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b/>
                <w:sz w:val="22"/>
                <w:szCs w:val="22"/>
                <w:lang w:val="sr-Cyrl-CS" w:eastAsia="ar-SA"/>
              </w:rPr>
            </w:pPr>
          </w:p>
        </w:tc>
        <w:tc>
          <w:tcPr>
            <w:tcW w:w="2182"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27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jc w:val="center"/>
        </w:trPr>
        <w:tc>
          <w:tcPr>
            <w:tcW w:w="1544"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182"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27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trHeight w:val="430"/>
          <w:jc w:val="center"/>
        </w:trPr>
        <w:tc>
          <w:tcPr>
            <w:tcW w:w="1544"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182"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27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jc w:val="center"/>
        </w:trPr>
        <w:tc>
          <w:tcPr>
            <w:tcW w:w="1544"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182"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27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trHeight w:val="614"/>
          <w:jc w:val="center"/>
        </w:trPr>
        <w:tc>
          <w:tcPr>
            <w:tcW w:w="1544"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182"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27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jc w:val="center"/>
        </w:trPr>
        <w:tc>
          <w:tcPr>
            <w:tcW w:w="1544"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182"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27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trHeight w:val="566"/>
          <w:jc w:val="center"/>
        </w:trPr>
        <w:tc>
          <w:tcPr>
            <w:tcW w:w="1544"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182"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27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trHeight w:val="607"/>
          <w:jc w:val="center"/>
        </w:trPr>
        <w:tc>
          <w:tcPr>
            <w:tcW w:w="1544"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182"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27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trHeight w:val="646"/>
          <w:jc w:val="center"/>
        </w:trPr>
        <w:tc>
          <w:tcPr>
            <w:tcW w:w="1544"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182"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27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trHeight w:val="545"/>
          <w:jc w:val="center"/>
        </w:trPr>
        <w:tc>
          <w:tcPr>
            <w:tcW w:w="1544"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b/>
                <w:bCs/>
                <w:sz w:val="22"/>
                <w:szCs w:val="22"/>
                <w:lang w:val="sr-Cyrl-CS" w:eastAsia="ar-SA"/>
              </w:rPr>
            </w:pPr>
            <w:r w:rsidRPr="003045F5">
              <w:rPr>
                <w:rFonts w:asciiTheme="minorHAnsi" w:eastAsia="Calibri" w:hAnsiTheme="minorHAnsi"/>
                <w:b/>
                <w:bCs/>
                <w:sz w:val="22"/>
                <w:szCs w:val="22"/>
                <w:lang w:val="sr-Cyrl-CS" w:eastAsia="ar-SA"/>
              </w:rPr>
              <w:t>УКУПНО:</w:t>
            </w:r>
          </w:p>
        </w:tc>
        <w:tc>
          <w:tcPr>
            <w:tcW w:w="2182"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27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bl>
    <w:p w:rsidR="0027517B" w:rsidRPr="003045F5" w:rsidRDefault="0027517B" w:rsidP="0027517B">
      <w:pPr>
        <w:suppressAutoHyphens/>
        <w:jc w:val="both"/>
        <w:rPr>
          <w:rFonts w:asciiTheme="minorHAnsi" w:eastAsia="Calibri" w:hAnsiTheme="minorHAnsi"/>
          <w:sz w:val="22"/>
          <w:szCs w:val="22"/>
          <w:lang w:val="en-GB" w:eastAsia="ar-SA"/>
        </w:rPr>
      </w:pPr>
      <w:r w:rsidRPr="003045F5">
        <w:rPr>
          <w:rFonts w:asciiTheme="minorHAnsi" w:eastAsia="Calibri" w:hAnsiTheme="minorHAnsi"/>
          <w:sz w:val="22"/>
          <w:szCs w:val="22"/>
          <w:lang w:val="sr-Cyrl-CS" w:eastAsia="ar-SA"/>
        </w:rPr>
        <w:t>НАПОМЕНА</w:t>
      </w:r>
      <w:r w:rsidRPr="003045F5">
        <w:rPr>
          <w:rFonts w:asciiTheme="minorHAnsi" w:eastAsia="Calibri" w:hAnsiTheme="minorHAnsi"/>
          <w:sz w:val="22"/>
          <w:szCs w:val="22"/>
          <w:lang w:val="en-GB" w:eastAsia="ar-SA"/>
        </w:rPr>
        <w:t>:</w:t>
      </w:r>
    </w:p>
    <w:p w:rsidR="0027517B" w:rsidRPr="003045F5" w:rsidRDefault="0027517B" w:rsidP="0027517B">
      <w:pPr>
        <w:numPr>
          <w:ilvl w:val="0"/>
          <w:numId w:val="16"/>
        </w:numPr>
        <w:suppressAutoHyphens/>
        <w:spacing w:after="200" w:line="100" w:lineRule="atLeast"/>
        <w:jc w:val="both"/>
        <w:rPr>
          <w:rFonts w:asciiTheme="minorHAnsi" w:eastAsia="Calibri" w:hAnsiTheme="minorHAnsi"/>
          <w:sz w:val="22"/>
          <w:szCs w:val="22"/>
          <w:lang w:val="en-GB" w:eastAsia="ar-SA"/>
        </w:rPr>
      </w:pPr>
      <w:r w:rsidRPr="003045F5">
        <w:rPr>
          <w:rFonts w:asciiTheme="minorHAnsi" w:eastAsia="Calibri" w:hAnsiTheme="minorHAnsi"/>
          <w:sz w:val="22"/>
          <w:szCs w:val="22"/>
          <w:lang w:val="sr-Cyrl-CS" w:eastAsia="ar-SA"/>
        </w:rPr>
        <w:t>У случају више референци образац треба фотокопирати.</w:t>
      </w:r>
    </w:p>
    <w:p w:rsidR="0027517B" w:rsidRPr="00E55110" w:rsidRDefault="0027517B" w:rsidP="00E55110">
      <w:pPr>
        <w:numPr>
          <w:ilvl w:val="0"/>
          <w:numId w:val="16"/>
        </w:numPr>
        <w:suppressAutoHyphens/>
        <w:spacing w:after="200" w:line="100" w:lineRule="atLeast"/>
        <w:jc w:val="both"/>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 xml:space="preserve">Свака референца мора бити документована потврдом наручиоца (оригинал) на образцу потврде (7/А) који је дат у Конкурсној документацији. </w:t>
      </w:r>
    </w:p>
    <w:p w:rsidR="0027517B" w:rsidRPr="003045F5" w:rsidRDefault="0027517B" w:rsidP="0027517B">
      <w:pPr>
        <w:suppressAutoHyphens/>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Место и датум:</w:t>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sr-Cyrl-CS" w:eastAsia="ar-SA"/>
        </w:rPr>
        <w:t>М.П.</w:t>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sr-Cyrl-CS" w:eastAsia="ar-SA"/>
        </w:rPr>
        <w:t xml:space="preserve">     </w:t>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sr-Cyrl-CS" w:eastAsia="ar-SA"/>
        </w:rPr>
        <w:t xml:space="preserve">         </w:t>
      </w:r>
      <w:r w:rsidR="00652B4A">
        <w:rPr>
          <w:rFonts w:asciiTheme="minorHAnsi" w:eastAsia="Calibri" w:hAnsiTheme="minorHAnsi"/>
          <w:sz w:val="22"/>
          <w:szCs w:val="22"/>
          <w:lang w:val="sr-Cyrl-CS" w:eastAsia="ar-SA"/>
        </w:rPr>
        <w:t xml:space="preserve">                      </w:t>
      </w:r>
      <w:r w:rsidRPr="003045F5">
        <w:rPr>
          <w:rFonts w:asciiTheme="minorHAnsi" w:eastAsia="Calibri" w:hAnsiTheme="minorHAnsi"/>
          <w:sz w:val="22"/>
          <w:szCs w:val="22"/>
          <w:lang w:val="sr-Cyrl-CS" w:eastAsia="ar-SA"/>
        </w:rPr>
        <w:t>Понуђач</w:t>
      </w:r>
    </w:p>
    <w:p w:rsidR="0027517B" w:rsidRPr="003045F5" w:rsidRDefault="0027517B" w:rsidP="0027517B">
      <w:pPr>
        <w:suppressAutoHyphens/>
        <w:jc w:val="center"/>
        <w:rPr>
          <w:rFonts w:asciiTheme="minorHAnsi" w:eastAsia="Calibri" w:hAnsiTheme="minorHAnsi"/>
          <w:sz w:val="22"/>
          <w:szCs w:val="22"/>
          <w:lang w:val="sr-Cyrl-CS" w:eastAsia="ar-SA"/>
        </w:rPr>
      </w:pPr>
    </w:p>
    <w:p w:rsidR="0027517B" w:rsidRPr="003045F5" w:rsidRDefault="0027517B" w:rsidP="0027517B">
      <w:pPr>
        <w:suppressAutoHyphens/>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________________</w:t>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r>
      <w:r w:rsidR="00652B4A">
        <w:rPr>
          <w:rFonts w:asciiTheme="minorHAnsi" w:eastAsia="Calibri" w:hAnsiTheme="minorHAnsi"/>
          <w:sz w:val="22"/>
          <w:szCs w:val="22"/>
          <w:lang w:val="sr-Cyrl-RS" w:eastAsia="ar-SA"/>
        </w:rPr>
        <w:t xml:space="preserve">                 </w:t>
      </w:r>
      <w:r w:rsidRPr="003045F5">
        <w:rPr>
          <w:rFonts w:asciiTheme="minorHAnsi" w:eastAsia="Calibri" w:hAnsiTheme="minorHAnsi"/>
          <w:sz w:val="22"/>
          <w:szCs w:val="22"/>
          <w:lang w:val="en-GB" w:eastAsia="ar-SA"/>
        </w:rPr>
        <w:t>________</w:t>
      </w:r>
      <w:r w:rsidRPr="003045F5">
        <w:rPr>
          <w:rFonts w:asciiTheme="minorHAnsi" w:eastAsia="Calibri" w:hAnsiTheme="minorHAnsi"/>
          <w:sz w:val="22"/>
          <w:szCs w:val="22"/>
          <w:lang w:val="sr-Cyrl-CS" w:eastAsia="ar-SA"/>
        </w:rPr>
        <w:t>_____________________</w:t>
      </w:r>
    </w:p>
    <w:p w:rsidR="0027517B" w:rsidRPr="003045F5" w:rsidRDefault="0027517B" w:rsidP="0027517B">
      <w:pPr>
        <w:suppressAutoHyphens/>
        <w:ind w:left="5760" w:firstLine="720"/>
        <w:rPr>
          <w:rFonts w:asciiTheme="minorHAnsi" w:eastAsia="Calibri" w:hAnsiTheme="minorHAnsi"/>
          <w:sz w:val="22"/>
          <w:szCs w:val="22"/>
          <w:lang w:val="en-GB" w:eastAsia="ar-SA"/>
        </w:rPr>
      </w:pPr>
      <w:r w:rsidRPr="003045F5">
        <w:rPr>
          <w:rFonts w:asciiTheme="minorHAnsi" w:eastAsia="Calibri" w:hAnsiTheme="minorHAnsi"/>
          <w:sz w:val="22"/>
          <w:szCs w:val="22"/>
          <w:lang w:val="sr-Cyrl-CS" w:eastAsia="ar-SA"/>
        </w:rPr>
        <w:t>(Потпис овлашћеног лица)</w:t>
      </w:r>
    </w:p>
    <w:p w:rsidR="0027517B" w:rsidRPr="003045F5" w:rsidRDefault="0027517B" w:rsidP="0027517B">
      <w:pPr>
        <w:suppressAutoHyphens/>
        <w:jc w:val="right"/>
        <w:rPr>
          <w:rFonts w:asciiTheme="minorHAnsi" w:eastAsia="Calibri" w:hAnsiTheme="minorHAnsi"/>
          <w:b/>
          <w:sz w:val="22"/>
          <w:szCs w:val="22"/>
          <w:lang w:val="en-GB"/>
        </w:rPr>
      </w:pPr>
      <w:r w:rsidRPr="003045F5">
        <w:rPr>
          <w:rFonts w:asciiTheme="minorHAnsi" w:eastAsia="Calibri" w:hAnsiTheme="minorHAnsi"/>
          <w:b/>
          <w:sz w:val="22"/>
          <w:szCs w:val="22"/>
          <w:lang w:val="en-GB" w:eastAsia="ar-SA"/>
        </w:rPr>
        <w:br w:type="page"/>
      </w:r>
      <w:r w:rsidRPr="003045F5">
        <w:rPr>
          <w:rFonts w:asciiTheme="minorHAnsi" w:eastAsia="Calibri" w:hAnsiTheme="minorHAnsi"/>
          <w:sz w:val="22"/>
          <w:szCs w:val="22"/>
          <w:lang w:val="en-GB"/>
        </w:rPr>
        <w:lastRenderedPageBreak/>
        <w:t xml:space="preserve"> </w:t>
      </w:r>
      <w:r w:rsidRPr="003045F5">
        <w:rPr>
          <w:rFonts w:asciiTheme="minorHAnsi" w:eastAsia="Calibri" w:hAnsiTheme="minorHAnsi"/>
          <w:b/>
          <w:sz w:val="22"/>
          <w:szCs w:val="22"/>
          <w:lang w:val="en-GB"/>
        </w:rPr>
        <w:t>Образац бр. 7/А</w:t>
      </w:r>
    </w:p>
    <w:tbl>
      <w:tblPr>
        <w:tblW w:w="89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416"/>
        <w:gridCol w:w="4536"/>
      </w:tblGrid>
      <w:tr w:rsidR="0027517B" w:rsidRPr="00F42D39" w:rsidTr="009C582B">
        <w:trPr>
          <w:trHeight w:val="407"/>
          <w:tblCellSpacing w:w="20" w:type="dxa"/>
        </w:trPr>
        <w:tc>
          <w:tcPr>
            <w:tcW w:w="4356" w:type="dxa"/>
          </w:tcPr>
          <w:p w:rsidR="0027517B" w:rsidRPr="00F42D39" w:rsidRDefault="0027517B" w:rsidP="0027517B">
            <w:pPr>
              <w:rPr>
                <w:rFonts w:asciiTheme="minorHAnsi" w:eastAsia="Calibri" w:hAnsiTheme="minorHAnsi"/>
                <w:b/>
                <w:sz w:val="20"/>
                <w:szCs w:val="20"/>
                <w:lang w:val="en-GB"/>
              </w:rPr>
            </w:pPr>
            <w:r w:rsidRPr="00F42D39">
              <w:rPr>
                <w:rFonts w:asciiTheme="minorHAnsi" w:eastAsia="Calibri" w:hAnsiTheme="minorHAnsi"/>
                <w:b/>
                <w:sz w:val="20"/>
                <w:szCs w:val="20"/>
                <w:lang w:val="en-GB"/>
              </w:rPr>
              <w:t>Назив наручиоца/купца</w:t>
            </w:r>
          </w:p>
          <w:p w:rsidR="0027517B" w:rsidRPr="00F42D39" w:rsidRDefault="0027517B" w:rsidP="0027517B">
            <w:pPr>
              <w:rPr>
                <w:rFonts w:asciiTheme="minorHAnsi" w:eastAsia="Calibri" w:hAnsiTheme="minorHAnsi"/>
                <w:b/>
                <w:sz w:val="20"/>
                <w:szCs w:val="20"/>
                <w:lang w:val="en-GB"/>
              </w:rPr>
            </w:pPr>
          </w:p>
        </w:tc>
        <w:tc>
          <w:tcPr>
            <w:tcW w:w="4476" w:type="dxa"/>
          </w:tcPr>
          <w:p w:rsidR="0027517B" w:rsidRPr="00F42D39" w:rsidRDefault="0027517B" w:rsidP="0027517B">
            <w:pPr>
              <w:rPr>
                <w:rFonts w:asciiTheme="minorHAnsi" w:eastAsia="Calibri" w:hAnsiTheme="minorHAnsi"/>
                <w:b/>
                <w:sz w:val="20"/>
                <w:szCs w:val="20"/>
                <w:lang w:val="en-GB"/>
              </w:rPr>
            </w:pPr>
          </w:p>
        </w:tc>
      </w:tr>
      <w:tr w:rsidR="0027517B" w:rsidRPr="00F42D39" w:rsidTr="009C582B">
        <w:trPr>
          <w:trHeight w:val="170"/>
          <w:tblCellSpacing w:w="20" w:type="dxa"/>
        </w:trPr>
        <w:tc>
          <w:tcPr>
            <w:tcW w:w="4356" w:type="dxa"/>
          </w:tcPr>
          <w:p w:rsidR="0027517B" w:rsidRPr="00F42D39" w:rsidRDefault="0027517B" w:rsidP="0027517B">
            <w:pPr>
              <w:rPr>
                <w:rFonts w:asciiTheme="minorHAnsi" w:eastAsia="Calibri" w:hAnsiTheme="minorHAnsi"/>
                <w:b/>
                <w:sz w:val="20"/>
                <w:szCs w:val="20"/>
                <w:lang w:val="en-GB"/>
              </w:rPr>
            </w:pPr>
            <w:r w:rsidRPr="00F42D39">
              <w:rPr>
                <w:rFonts w:asciiTheme="minorHAnsi" w:eastAsia="Calibri" w:hAnsiTheme="minorHAnsi"/>
                <w:b/>
                <w:sz w:val="20"/>
                <w:szCs w:val="20"/>
                <w:lang w:val="en-GB"/>
              </w:rPr>
              <w:t>Седиште, улица и број</w:t>
            </w:r>
          </w:p>
        </w:tc>
        <w:tc>
          <w:tcPr>
            <w:tcW w:w="4476" w:type="dxa"/>
          </w:tcPr>
          <w:p w:rsidR="0027517B" w:rsidRPr="00F42D39" w:rsidRDefault="0027517B" w:rsidP="0027517B">
            <w:pPr>
              <w:rPr>
                <w:rFonts w:asciiTheme="minorHAnsi" w:eastAsia="Calibri" w:hAnsiTheme="minorHAnsi"/>
                <w:b/>
                <w:sz w:val="20"/>
                <w:szCs w:val="20"/>
                <w:lang w:val="en-GB"/>
              </w:rPr>
            </w:pPr>
          </w:p>
        </w:tc>
      </w:tr>
      <w:tr w:rsidR="0027517B" w:rsidRPr="00F42D39" w:rsidTr="009C582B">
        <w:trPr>
          <w:trHeight w:val="166"/>
          <w:tblCellSpacing w:w="20" w:type="dxa"/>
        </w:trPr>
        <w:tc>
          <w:tcPr>
            <w:tcW w:w="4356" w:type="dxa"/>
          </w:tcPr>
          <w:p w:rsidR="0027517B" w:rsidRPr="00F42D39" w:rsidRDefault="0027517B" w:rsidP="0027517B">
            <w:pPr>
              <w:rPr>
                <w:rFonts w:asciiTheme="minorHAnsi" w:eastAsia="Calibri" w:hAnsiTheme="minorHAnsi"/>
                <w:b/>
                <w:sz w:val="20"/>
                <w:szCs w:val="20"/>
                <w:lang w:val="en-GB"/>
              </w:rPr>
            </w:pPr>
            <w:r w:rsidRPr="00F42D39">
              <w:rPr>
                <w:rFonts w:asciiTheme="minorHAnsi" w:eastAsia="Calibri" w:hAnsiTheme="minorHAnsi"/>
                <w:b/>
                <w:sz w:val="20"/>
                <w:szCs w:val="20"/>
                <w:lang w:val="en-GB"/>
              </w:rPr>
              <w:t>Телефон</w:t>
            </w:r>
          </w:p>
        </w:tc>
        <w:tc>
          <w:tcPr>
            <w:tcW w:w="4476" w:type="dxa"/>
          </w:tcPr>
          <w:p w:rsidR="0027517B" w:rsidRPr="00F42D39" w:rsidRDefault="0027517B" w:rsidP="0027517B">
            <w:pPr>
              <w:rPr>
                <w:rFonts w:asciiTheme="minorHAnsi" w:eastAsia="Calibri" w:hAnsiTheme="minorHAnsi"/>
                <w:b/>
                <w:sz w:val="20"/>
                <w:szCs w:val="20"/>
                <w:lang w:val="en-GB"/>
              </w:rPr>
            </w:pPr>
          </w:p>
        </w:tc>
      </w:tr>
      <w:tr w:rsidR="0027517B" w:rsidRPr="00F42D39" w:rsidTr="009C582B">
        <w:trPr>
          <w:trHeight w:val="166"/>
          <w:tblCellSpacing w:w="20" w:type="dxa"/>
        </w:trPr>
        <w:tc>
          <w:tcPr>
            <w:tcW w:w="4356" w:type="dxa"/>
          </w:tcPr>
          <w:p w:rsidR="0027517B" w:rsidRPr="00F42D39" w:rsidRDefault="0027517B" w:rsidP="0027517B">
            <w:pPr>
              <w:rPr>
                <w:rFonts w:asciiTheme="minorHAnsi" w:eastAsia="Calibri" w:hAnsiTheme="minorHAnsi"/>
                <w:b/>
                <w:sz w:val="20"/>
                <w:szCs w:val="20"/>
                <w:lang w:val="en-GB"/>
              </w:rPr>
            </w:pPr>
            <w:r w:rsidRPr="00F42D39">
              <w:rPr>
                <w:rFonts w:asciiTheme="minorHAnsi" w:eastAsia="Calibri" w:hAnsiTheme="minorHAnsi"/>
                <w:b/>
                <w:sz w:val="20"/>
                <w:szCs w:val="20"/>
                <w:lang w:val="en-GB"/>
              </w:rPr>
              <w:t>Матични број</w:t>
            </w:r>
          </w:p>
        </w:tc>
        <w:tc>
          <w:tcPr>
            <w:tcW w:w="4476" w:type="dxa"/>
          </w:tcPr>
          <w:p w:rsidR="0027517B" w:rsidRPr="00F42D39" w:rsidRDefault="0027517B" w:rsidP="0027517B">
            <w:pPr>
              <w:rPr>
                <w:rFonts w:asciiTheme="minorHAnsi" w:eastAsia="Calibri" w:hAnsiTheme="minorHAnsi"/>
                <w:b/>
                <w:sz w:val="20"/>
                <w:szCs w:val="20"/>
                <w:lang w:val="en-GB"/>
              </w:rPr>
            </w:pPr>
          </w:p>
        </w:tc>
      </w:tr>
      <w:tr w:rsidR="0027517B" w:rsidRPr="00F42D39" w:rsidTr="009C582B">
        <w:trPr>
          <w:trHeight w:val="166"/>
          <w:tblCellSpacing w:w="20" w:type="dxa"/>
        </w:trPr>
        <w:tc>
          <w:tcPr>
            <w:tcW w:w="4356" w:type="dxa"/>
          </w:tcPr>
          <w:p w:rsidR="0027517B" w:rsidRPr="00F42D39" w:rsidRDefault="0027517B" w:rsidP="0027517B">
            <w:pPr>
              <w:rPr>
                <w:rFonts w:asciiTheme="minorHAnsi" w:eastAsia="Calibri" w:hAnsiTheme="minorHAnsi"/>
                <w:b/>
                <w:sz w:val="20"/>
                <w:szCs w:val="20"/>
                <w:lang w:val="en-GB"/>
              </w:rPr>
            </w:pPr>
            <w:r w:rsidRPr="00F42D39">
              <w:rPr>
                <w:rFonts w:asciiTheme="minorHAnsi" w:eastAsia="Calibri" w:hAnsiTheme="minorHAnsi"/>
                <w:b/>
                <w:sz w:val="20"/>
                <w:szCs w:val="20"/>
                <w:lang w:val="en-GB"/>
              </w:rPr>
              <w:t>ПИБ</w:t>
            </w:r>
          </w:p>
        </w:tc>
        <w:tc>
          <w:tcPr>
            <w:tcW w:w="4476" w:type="dxa"/>
          </w:tcPr>
          <w:p w:rsidR="0027517B" w:rsidRPr="00F42D39" w:rsidRDefault="0027517B" w:rsidP="0027517B">
            <w:pPr>
              <w:rPr>
                <w:rFonts w:asciiTheme="minorHAnsi" w:eastAsia="Calibri" w:hAnsiTheme="minorHAnsi"/>
                <w:b/>
                <w:sz w:val="20"/>
                <w:szCs w:val="20"/>
                <w:lang w:val="en-GB"/>
              </w:rPr>
            </w:pPr>
          </w:p>
        </w:tc>
      </w:tr>
      <w:tr w:rsidR="0027517B" w:rsidRPr="00F42D39" w:rsidTr="009C582B">
        <w:trPr>
          <w:trHeight w:val="263"/>
          <w:tblCellSpacing w:w="20" w:type="dxa"/>
        </w:trPr>
        <w:tc>
          <w:tcPr>
            <w:tcW w:w="4356" w:type="dxa"/>
          </w:tcPr>
          <w:p w:rsidR="0027517B" w:rsidRPr="00F42D39" w:rsidRDefault="0027517B" w:rsidP="0027517B">
            <w:pPr>
              <w:rPr>
                <w:rFonts w:asciiTheme="minorHAnsi" w:eastAsia="Calibri" w:hAnsiTheme="minorHAnsi"/>
                <w:b/>
                <w:sz w:val="20"/>
                <w:szCs w:val="20"/>
                <w:lang w:val="en-GB"/>
              </w:rPr>
            </w:pPr>
            <w:r w:rsidRPr="00F42D39">
              <w:rPr>
                <w:rFonts w:asciiTheme="minorHAnsi" w:eastAsia="Calibri" w:hAnsiTheme="minorHAnsi"/>
                <w:b/>
                <w:sz w:val="20"/>
                <w:szCs w:val="20"/>
                <w:lang w:val="en-GB"/>
              </w:rPr>
              <w:t>Место и датум издавања потврде</w:t>
            </w:r>
          </w:p>
        </w:tc>
        <w:tc>
          <w:tcPr>
            <w:tcW w:w="4476" w:type="dxa"/>
          </w:tcPr>
          <w:p w:rsidR="0027517B" w:rsidRPr="00F42D39" w:rsidRDefault="0027517B" w:rsidP="0027517B">
            <w:pPr>
              <w:rPr>
                <w:rFonts w:asciiTheme="minorHAnsi" w:eastAsia="Calibri" w:hAnsiTheme="minorHAnsi"/>
                <w:b/>
                <w:sz w:val="20"/>
                <w:szCs w:val="20"/>
                <w:lang w:val="en-GB"/>
              </w:rPr>
            </w:pPr>
          </w:p>
        </w:tc>
      </w:tr>
    </w:tbl>
    <w:p w:rsidR="0027517B" w:rsidRPr="00F42D39" w:rsidRDefault="0027517B" w:rsidP="0027517B">
      <w:pPr>
        <w:spacing w:before="120" w:after="120"/>
        <w:jc w:val="both"/>
        <w:rPr>
          <w:rFonts w:asciiTheme="minorHAnsi" w:eastAsia="Calibri" w:hAnsiTheme="minorHAnsi"/>
          <w:sz w:val="20"/>
          <w:szCs w:val="20"/>
          <w:lang w:val="en-GB"/>
        </w:rPr>
      </w:pPr>
      <w:r w:rsidRPr="00F42D39">
        <w:rPr>
          <w:rFonts w:asciiTheme="minorHAnsi" w:eastAsia="Calibri" w:hAnsiTheme="minorHAnsi"/>
          <w:sz w:val="20"/>
          <w:szCs w:val="20"/>
          <w:lang w:val="en-GB"/>
        </w:rPr>
        <w:t>На основу члана 77. став 2.тачка 2. алинеја 2) Закона о јавним набавкама („Сл. Гласник РС“ бр. 124/12) наручилац/купац издаје</w:t>
      </w:r>
    </w:p>
    <w:p w:rsidR="0027517B" w:rsidRPr="00F42D39" w:rsidRDefault="0027517B" w:rsidP="00E55110">
      <w:pPr>
        <w:spacing w:before="120" w:after="120"/>
        <w:jc w:val="center"/>
        <w:rPr>
          <w:rFonts w:asciiTheme="minorHAnsi" w:eastAsia="Calibri" w:hAnsiTheme="minorHAnsi"/>
          <w:b/>
          <w:sz w:val="20"/>
          <w:szCs w:val="20"/>
          <w:lang w:val="en-GB"/>
        </w:rPr>
      </w:pPr>
      <w:r w:rsidRPr="00F42D39">
        <w:rPr>
          <w:rFonts w:asciiTheme="minorHAnsi" w:eastAsia="Calibri" w:hAnsiTheme="minorHAnsi"/>
          <w:b/>
          <w:sz w:val="20"/>
          <w:szCs w:val="20"/>
          <w:lang w:val="en-GB"/>
        </w:rPr>
        <w:t>ПОТВРДУ</w:t>
      </w:r>
    </w:p>
    <w:p w:rsidR="0027517B" w:rsidRPr="00F42D39" w:rsidRDefault="0027517B" w:rsidP="0027517B">
      <w:pPr>
        <w:spacing w:before="120" w:after="120"/>
        <w:jc w:val="center"/>
        <w:rPr>
          <w:rFonts w:asciiTheme="minorHAnsi" w:eastAsia="Calibri" w:hAnsiTheme="minorHAnsi"/>
          <w:b/>
          <w:sz w:val="20"/>
          <w:szCs w:val="20"/>
          <w:lang w:val="en-GB"/>
        </w:rPr>
      </w:pPr>
      <w:r w:rsidRPr="00F42D39">
        <w:rPr>
          <w:rFonts w:asciiTheme="minorHAnsi" w:eastAsia="Calibri" w:hAnsiTheme="minorHAnsi"/>
          <w:b/>
          <w:sz w:val="20"/>
          <w:szCs w:val="20"/>
          <w:lang w:val="en-GB"/>
        </w:rPr>
        <w:t>да је извођач/добављач</w:t>
      </w:r>
    </w:p>
    <w:p w:rsidR="0027517B" w:rsidRPr="00F42D39" w:rsidRDefault="0027517B" w:rsidP="0027517B">
      <w:pPr>
        <w:spacing w:before="120"/>
        <w:jc w:val="center"/>
        <w:rPr>
          <w:rFonts w:asciiTheme="minorHAnsi" w:eastAsia="Calibri" w:hAnsiTheme="minorHAnsi"/>
          <w:b/>
          <w:sz w:val="20"/>
          <w:szCs w:val="20"/>
          <w:lang w:val="en-GB"/>
        </w:rPr>
      </w:pPr>
      <w:r w:rsidRPr="00F42D39">
        <w:rPr>
          <w:rFonts w:asciiTheme="minorHAnsi" w:eastAsia="Calibri" w:hAnsiTheme="minorHAnsi"/>
          <w:sz w:val="20"/>
          <w:szCs w:val="20"/>
          <w:lang w:val="en-GB"/>
        </w:rPr>
        <w:t>______________________________________________________________________</w:t>
      </w:r>
    </w:p>
    <w:p w:rsidR="0027517B" w:rsidRPr="00F42D39" w:rsidRDefault="0027517B" w:rsidP="0027517B">
      <w:pPr>
        <w:jc w:val="center"/>
        <w:rPr>
          <w:rFonts w:asciiTheme="minorHAnsi" w:eastAsia="Calibri" w:hAnsiTheme="minorHAnsi"/>
          <w:b/>
          <w:sz w:val="20"/>
          <w:szCs w:val="20"/>
          <w:lang w:val="en-GB"/>
        </w:rPr>
      </w:pPr>
      <w:r w:rsidRPr="00F42D39">
        <w:rPr>
          <w:rFonts w:asciiTheme="minorHAnsi" w:eastAsia="Calibri" w:hAnsiTheme="minorHAnsi"/>
          <w:b/>
          <w:sz w:val="20"/>
          <w:szCs w:val="20"/>
          <w:lang w:val="en-GB"/>
        </w:rPr>
        <w:t>Назив и седиште извођача/добављача</w:t>
      </w:r>
    </w:p>
    <w:p w:rsidR="0027517B" w:rsidRPr="00F42D39" w:rsidRDefault="0027517B" w:rsidP="001F07FC">
      <w:pPr>
        <w:suppressAutoHyphens/>
        <w:rPr>
          <w:rFonts w:asciiTheme="minorHAnsi" w:hAnsiTheme="minorHAnsi"/>
          <w:sz w:val="20"/>
          <w:szCs w:val="20"/>
          <w:lang w:val="sr-Cyrl-CS" w:eastAsia="ar-SA"/>
        </w:rPr>
      </w:pPr>
      <w:r w:rsidRPr="00F42D39">
        <w:rPr>
          <w:rFonts w:asciiTheme="minorHAnsi" w:eastAsia="Calibri" w:hAnsiTheme="minorHAnsi"/>
          <w:sz w:val="20"/>
          <w:szCs w:val="20"/>
          <w:lang w:val="en-GB"/>
        </w:rPr>
        <w:t xml:space="preserve">према захтевима наручиоца/купца извршио услугу* </w:t>
      </w:r>
      <w:r w:rsidRPr="00F42D39">
        <w:rPr>
          <w:rFonts w:asciiTheme="minorHAnsi" w:hAnsiTheme="minorHAnsi"/>
          <w:sz w:val="20"/>
          <w:szCs w:val="20"/>
          <w:lang w:val="sr-Cyrl-CS" w:eastAsia="ar-SA"/>
        </w:rPr>
        <w:t xml:space="preserve">редовног </w:t>
      </w:r>
      <w:r w:rsidRPr="00F42D39">
        <w:rPr>
          <w:rFonts w:asciiTheme="minorHAnsi" w:hAnsiTheme="minorHAnsi"/>
          <w:sz w:val="20"/>
          <w:szCs w:val="20"/>
          <w:lang w:val="sr-Cyrl-RS" w:eastAsia="ar-SA"/>
        </w:rPr>
        <w:t xml:space="preserve">једногодишњег </w:t>
      </w:r>
      <w:r w:rsidRPr="00F42D39">
        <w:rPr>
          <w:rFonts w:asciiTheme="minorHAnsi" w:hAnsiTheme="minorHAnsi"/>
          <w:sz w:val="20"/>
          <w:szCs w:val="20"/>
          <w:lang w:val="sr-Cyrl-CS" w:eastAsia="ar-SA"/>
        </w:rPr>
        <w:t xml:space="preserve">одржавања и свеобухватног </w:t>
      </w:r>
      <w:r w:rsidRPr="00F42D39">
        <w:rPr>
          <w:rFonts w:asciiTheme="minorHAnsi" w:hAnsiTheme="minorHAnsi"/>
          <w:sz w:val="20"/>
          <w:szCs w:val="20"/>
          <w:lang w:val="sr-Cyrl-RS" w:eastAsia="ar-SA"/>
        </w:rPr>
        <w:t xml:space="preserve">аутоматског мониторинга </w:t>
      </w:r>
      <w:r w:rsidRPr="00F42D39">
        <w:rPr>
          <w:rFonts w:asciiTheme="minorHAnsi" w:hAnsiTheme="minorHAnsi"/>
          <w:sz w:val="20"/>
          <w:szCs w:val="20"/>
          <w:lang w:val="sr-Cyrl-CS" w:eastAsia="ar-SA"/>
        </w:rPr>
        <w:t>к</w:t>
      </w:r>
      <w:r w:rsidR="001F07FC" w:rsidRPr="00F42D39">
        <w:rPr>
          <w:rFonts w:asciiTheme="minorHAnsi" w:hAnsiTheme="minorHAnsi"/>
          <w:sz w:val="20"/>
          <w:szCs w:val="20"/>
          <w:lang w:val="sr-Cyrl-CS" w:eastAsia="ar-SA"/>
        </w:rPr>
        <w:t>валитета амбијенталног ваздуха.</w:t>
      </w:r>
    </w:p>
    <w:p w:rsidR="0027517B" w:rsidRPr="00F42D39" w:rsidRDefault="0027517B" w:rsidP="0027517B">
      <w:pPr>
        <w:spacing w:before="120"/>
        <w:jc w:val="center"/>
        <w:rPr>
          <w:rFonts w:asciiTheme="minorHAnsi" w:eastAsia="Calibri" w:hAnsiTheme="minorHAnsi"/>
          <w:b/>
          <w:sz w:val="20"/>
          <w:szCs w:val="20"/>
          <w:lang w:val="en-GB"/>
        </w:rPr>
      </w:pPr>
      <w:r w:rsidRPr="00F42D39">
        <w:rPr>
          <w:rFonts w:asciiTheme="minorHAnsi" w:eastAsia="Calibri" w:hAnsiTheme="minorHAnsi"/>
          <w:b/>
          <w:sz w:val="20"/>
          <w:szCs w:val="20"/>
          <w:lang w:val="en-GB"/>
        </w:rPr>
        <w:t>_______________________________________________________________</w:t>
      </w:r>
    </w:p>
    <w:p w:rsidR="0027517B" w:rsidRPr="00F42D39" w:rsidRDefault="0027517B" w:rsidP="0027517B">
      <w:pPr>
        <w:jc w:val="center"/>
        <w:rPr>
          <w:rFonts w:asciiTheme="minorHAnsi" w:eastAsia="Calibri" w:hAnsiTheme="minorHAnsi"/>
          <w:b/>
          <w:sz w:val="20"/>
          <w:szCs w:val="20"/>
          <w:lang w:val="en-GB"/>
        </w:rPr>
      </w:pPr>
      <w:r w:rsidRPr="00F42D39">
        <w:rPr>
          <w:rFonts w:asciiTheme="minorHAnsi" w:eastAsia="Calibri" w:hAnsiTheme="minorHAnsi"/>
          <w:b/>
          <w:sz w:val="20"/>
          <w:szCs w:val="20"/>
          <w:lang w:val="en-GB"/>
        </w:rPr>
        <w:t>Укупна вредност извршене услуге у динарима без пдв-а</w:t>
      </w:r>
    </w:p>
    <w:p w:rsidR="0027517B" w:rsidRPr="00F42D39" w:rsidRDefault="0027517B" w:rsidP="0027517B">
      <w:pPr>
        <w:spacing w:before="120"/>
        <w:jc w:val="both"/>
        <w:rPr>
          <w:rFonts w:asciiTheme="minorHAnsi" w:eastAsia="Calibri" w:hAnsiTheme="minorHAnsi"/>
          <w:sz w:val="20"/>
          <w:szCs w:val="20"/>
          <w:lang w:val="en-GB"/>
        </w:rPr>
      </w:pPr>
      <w:r w:rsidRPr="00F42D39">
        <w:rPr>
          <w:rFonts w:asciiTheme="minorHAnsi" w:eastAsia="Calibri" w:hAnsiTheme="minorHAnsi"/>
          <w:b/>
          <w:sz w:val="20"/>
          <w:szCs w:val="20"/>
          <w:lang w:val="en-GB"/>
        </w:rPr>
        <w:t>Детаљна спецификација извршене услуге</w:t>
      </w:r>
      <w:r w:rsidRPr="00F42D39">
        <w:rPr>
          <w:rFonts w:asciiTheme="minorHAnsi" w:eastAsia="Calibri" w:hAnsiTheme="minorHAnsi"/>
          <w:sz w:val="20"/>
          <w:szCs w:val="20"/>
          <w:lang w:val="en-GB"/>
        </w:rPr>
        <w:t>____________________________________________________________________________________________________________________________________________________________</w:t>
      </w:r>
    </w:p>
    <w:p w:rsidR="0027517B" w:rsidRPr="00F42D39" w:rsidRDefault="0027517B" w:rsidP="0027517B">
      <w:pPr>
        <w:pBdr>
          <w:bottom w:val="single" w:sz="12" w:space="10" w:color="auto"/>
        </w:pBdr>
        <w:spacing w:before="120"/>
        <w:jc w:val="both"/>
        <w:rPr>
          <w:rFonts w:asciiTheme="minorHAnsi" w:eastAsia="Calibri" w:hAnsiTheme="minorHAnsi"/>
          <w:sz w:val="20"/>
          <w:szCs w:val="20"/>
          <w:lang w:val="en-GB"/>
        </w:rPr>
      </w:pPr>
      <w:r w:rsidRPr="00F42D39">
        <w:rPr>
          <w:rFonts w:asciiTheme="minorHAnsi" w:eastAsia="Calibri" w:hAnsiTheme="minorHAnsi"/>
          <w:b/>
          <w:sz w:val="20"/>
          <w:szCs w:val="20"/>
          <w:lang w:val="en-GB"/>
        </w:rPr>
        <w:t>Период вршења услуге са датумом почетка и завршетка</w:t>
      </w:r>
    </w:p>
    <w:p w:rsidR="0027517B" w:rsidRPr="00F42D39" w:rsidRDefault="0027517B" w:rsidP="0027517B">
      <w:pPr>
        <w:spacing w:before="120" w:after="120"/>
        <w:jc w:val="both"/>
        <w:rPr>
          <w:rFonts w:asciiTheme="minorHAnsi" w:eastAsia="Calibri" w:hAnsiTheme="minorHAnsi"/>
          <w:sz w:val="20"/>
          <w:szCs w:val="20"/>
          <w:lang w:val="en-GB"/>
        </w:rPr>
      </w:pPr>
      <w:r w:rsidRPr="00F42D39">
        <w:rPr>
          <w:rFonts w:asciiTheme="minorHAnsi" w:eastAsia="Calibri" w:hAnsiTheme="minorHAnsi"/>
          <w:sz w:val="20"/>
          <w:szCs w:val="20"/>
          <w:lang w:val="en-GB"/>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649"/>
        <w:gridCol w:w="6004"/>
      </w:tblGrid>
      <w:tr w:rsidR="0027517B" w:rsidRPr="00F42D39" w:rsidTr="00505E04">
        <w:trPr>
          <w:trHeight w:val="524"/>
          <w:tblCellSpacing w:w="20" w:type="dxa"/>
        </w:trPr>
        <w:tc>
          <w:tcPr>
            <w:tcW w:w="4589" w:type="dxa"/>
          </w:tcPr>
          <w:p w:rsidR="0027517B" w:rsidRPr="00F42D39" w:rsidRDefault="0027517B" w:rsidP="0027517B">
            <w:pPr>
              <w:rPr>
                <w:rFonts w:asciiTheme="minorHAnsi" w:eastAsia="Calibri" w:hAnsiTheme="minorHAnsi"/>
                <w:b/>
                <w:sz w:val="20"/>
                <w:szCs w:val="20"/>
                <w:lang w:val="en-GB"/>
              </w:rPr>
            </w:pPr>
            <w:r w:rsidRPr="00F42D39">
              <w:rPr>
                <w:rFonts w:asciiTheme="minorHAnsi" w:eastAsia="Calibri" w:hAnsiTheme="minorHAnsi"/>
                <w:b/>
                <w:sz w:val="20"/>
                <w:szCs w:val="20"/>
                <w:lang w:val="en-GB"/>
              </w:rPr>
              <w:t>Назив појединачних учесника заједничке понуде</w:t>
            </w:r>
          </w:p>
        </w:tc>
        <w:tc>
          <w:tcPr>
            <w:tcW w:w="5944" w:type="dxa"/>
          </w:tcPr>
          <w:p w:rsidR="0027517B" w:rsidRPr="00F42D39" w:rsidRDefault="0027517B" w:rsidP="0027517B">
            <w:pPr>
              <w:rPr>
                <w:rFonts w:asciiTheme="minorHAnsi" w:eastAsia="Calibri" w:hAnsiTheme="minorHAnsi"/>
                <w:b/>
                <w:sz w:val="20"/>
                <w:szCs w:val="20"/>
                <w:lang w:val="en-GB"/>
              </w:rPr>
            </w:pPr>
            <w:r w:rsidRPr="00F42D39">
              <w:rPr>
                <w:rFonts w:asciiTheme="minorHAnsi" w:eastAsia="Calibri" w:hAnsiTheme="minorHAnsi"/>
                <w:b/>
                <w:sz w:val="20"/>
                <w:szCs w:val="20"/>
                <w:lang w:val="en-GB"/>
              </w:rPr>
              <w:t xml:space="preserve">Детаљна спецификација извршене услуге за сваког појединачног члана </w:t>
            </w:r>
          </w:p>
        </w:tc>
      </w:tr>
      <w:tr w:rsidR="0027517B" w:rsidRPr="00F42D39" w:rsidTr="00505E04">
        <w:trPr>
          <w:trHeight w:val="239"/>
          <w:tblCellSpacing w:w="20" w:type="dxa"/>
        </w:trPr>
        <w:tc>
          <w:tcPr>
            <w:tcW w:w="4589" w:type="dxa"/>
          </w:tcPr>
          <w:p w:rsidR="0027517B" w:rsidRPr="00F42D39" w:rsidRDefault="0027517B" w:rsidP="0027517B">
            <w:pPr>
              <w:rPr>
                <w:rFonts w:asciiTheme="minorHAnsi" w:eastAsia="Calibri" w:hAnsiTheme="minorHAnsi"/>
                <w:sz w:val="20"/>
                <w:szCs w:val="20"/>
                <w:lang w:val="en-GB"/>
              </w:rPr>
            </w:pPr>
          </w:p>
        </w:tc>
        <w:tc>
          <w:tcPr>
            <w:tcW w:w="5944" w:type="dxa"/>
          </w:tcPr>
          <w:p w:rsidR="0027517B" w:rsidRPr="00F42D39" w:rsidRDefault="0027517B" w:rsidP="0027517B">
            <w:pPr>
              <w:rPr>
                <w:rFonts w:asciiTheme="minorHAnsi" w:eastAsia="Calibri" w:hAnsiTheme="minorHAnsi"/>
                <w:sz w:val="20"/>
                <w:szCs w:val="20"/>
                <w:lang w:val="en-GB"/>
              </w:rPr>
            </w:pPr>
          </w:p>
        </w:tc>
      </w:tr>
      <w:tr w:rsidR="0027517B" w:rsidRPr="00F42D39" w:rsidTr="00505E04">
        <w:trPr>
          <w:trHeight w:val="189"/>
          <w:tblCellSpacing w:w="20" w:type="dxa"/>
        </w:trPr>
        <w:tc>
          <w:tcPr>
            <w:tcW w:w="4589" w:type="dxa"/>
          </w:tcPr>
          <w:p w:rsidR="0027517B" w:rsidRPr="00F42D39" w:rsidRDefault="0027517B" w:rsidP="0027517B">
            <w:pPr>
              <w:rPr>
                <w:rFonts w:asciiTheme="minorHAnsi" w:eastAsia="Calibri" w:hAnsiTheme="minorHAnsi"/>
                <w:sz w:val="20"/>
                <w:szCs w:val="20"/>
                <w:lang w:val="en-GB"/>
              </w:rPr>
            </w:pPr>
          </w:p>
        </w:tc>
        <w:tc>
          <w:tcPr>
            <w:tcW w:w="5944" w:type="dxa"/>
          </w:tcPr>
          <w:p w:rsidR="0027517B" w:rsidRPr="00F42D39" w:rsidRDefault="0027517B" w:rsidP="0027517B">
            <w:pPr>
              <w:rPr>
                <w:rFonts w:asciiTheme="minorHAnsi" w:eastAsia="Calibri" w:hAnsiTheme="minorHAnsi"/>
                <w:sz w:val="20"/>
                <w:szCs w:val="20"/>
                <w:lang w:val="en-GB"/>
              </w:rPr>
            </w:pPr>
          </w:p>
        </w:tc>
      </w:tr>
    </w:tbl>
    <w:p w:rsidR="0027517B" w:rsidRPr="00F42D39" w:rsidRDefault="0027517B" w:rsidP="0027517B">
      <w:pPr>
        <w:spacing w:after="60"/>
        <w:jc w:val="both"/>
        <w:rPr>
          <w:rFonts w:asciiTheme="minorHAnsi" w:eastAsia="Calibri" w:hAnsiTheme="minorHAnsi"/>
          <w:i/>
          <w:sz w:val="20"/>
          <w:szCs w:val="20"/>
          <w:lang w:val="en-GB"/>
        </w:rPr>
      </w:pPr>
      <w:r w:rsidRPr="00F42D39">
        <w:rPr>
          <w:rFonts w:asciiTheme="minorHAnsi" w:eastAsia="Calibri" w:hAnsiTheme="minorHAnsi"/>
          <w:i/>
          <w:sz w:val="20"/>
          <w:szCs w:val="20"/>
          <w:lang w:val="en-GB"/>
        </w:rPr>
        <w:t xml:space="preserve">*услуга се односи искључиво на </w:t>
      </w:r>
      <w:r w:rsidRPr="00F42D39">
        <w:rPr>
          <w:rFonts w:asciiTheme="minorHAnsi" w:eastAsia="Calibri" w:hAnsiTheme="minorHAnsi"/>
          <w:i/>
          <w:sz w:val="20"/>
          <w:szCs w:val="20"/>
          <w:lang w:val="sr-Cyrl-RS"/>
        </w:rPr>
        <w:t>сервисирање и одржавање свеобухватног система аутоматског мониторинга квалитета амбијенталног ваздуха који подразумева минимално једну аутоматску станицу са минимално два анализатора, метеоролошким сензорима (температура ваздуха, правац и брзина ветра) и софтверским пакетом за пренос и обраду података за период од претходнох пет година</w:t>
      </w:r>
      <w:r w:rsidRPr="00F42D39">
        <w:rPr>
          <w:rFonts w:asciiTheme="minorHAnsi" w:eastAsia="Calibri" w:hAnsiTheme="minorHAnsi"/>
          <w:i/>
          <w:color w:val="FF0000"/>
          <w:sz w:val="20"/>
          <w:szCs w:val="20"/>
          <w:lang w:val="en-GB"/>
        </w:rPr>
        <w:t xml:space="preserve"> </w:t>
      </w:r>
      <w:r w:rsidRPr="00F42D39">
        <w:rPr>
          <w:rFonts w:asciiTheme="minorHAnsi" w:eastAsia="Calibri" w:hAnsiTheme="minorHAnsi"/>
          <w:i/>
          <w:sz w:val="20"/>
          <w:szCs w:val="20"/>
          <w:lang w:val="en-GB"/>
        </w:rPr>
        <w:t>(201</w:t>
      </w:r>
      <w:r w:rsidR="00505E04" w:rsidRPr="00F42D39">
        <w:rPr>
          <w:rFonts w:asciiTheme="minorHAnsi" w:eastAsia="Calibri" w:hAnsiTheme="minorHAnsi"/>
          <w:i/>
          <w:sz w:val="20"/>
          <w:szCs w:val="20"/>
          <w:lang w:val="sr-Cyrl-RS"/>
        </w:rPr>
        <w:t>3</w:t>
      </w:r>
      <w:r w:rsidR="00505E04" w:rsidRPr="00F42D39">
        <w:rPr>
          <w:rFonts w:asciiTheme="minorHAnsi" w:eastAsia="Calibri" w:hAnsiTheme="minorHAnsi"/>
          <w:i/>
          <w:sz w:val="20"/>
          <w:szCs w:val="20"/>
          <w:lang w:val="en-GB"/>
        </w:rPr>
        <w:t>, 201</w:t>
      </w:r>
      <w:r w:rsidR="00505E04" w:rsidRPr="00F42D39">
        <w:rPr>
          <w:rFonts w:asciiTheme="minorHAnsi" w:eastAsia="Calibri" w:hAnsiTheme="minorHAnsi"/>
          <w:i/>
          <w:sz w:val="20"/>
          <w:szCs w:val="20"/>
          <w:lang w:val="sr-Cyrl-RS"/>
        </w:rPr>
        <w:t>2</w:t>
      </w:r>
      <w:r w:rsidRPr="00F42D39">
        <w:rPr>
          <w:rFonts w:asciiTheme="minorHAnsi" w:eastAsia="Calibri" w:hAnsiTheme="minorHAnsi"/>
          <w:i/>
          <w:sz w:val="20"/>
          <w:szCs w:val="20"/>
          <w:lang w:val="en-GB"/>
        </w:rPr>
        <w:t>, 201</w:t>
      </w:r>
      <w:r w:rsidR="00505E04" w:rsidRPr="00F42D39">
        <w:rPr>
          <w:rFonts w:asciiTheme="minorHAnsi" w:eastAsia="Calibri" w:hAnsiTheme="minorHAnsi"/>
          <w:i/>
          <w:sz w:val="20"/>
          <w:szCs w:val="20"/>
          <w:lang w:val="sr-Cyrl-RS"/>
        </w:rPr>
        <w:t>1</w:t>
      </w:r>
      <w:r w:rsidRPr="00F42D39">
        <w:rPr>
          <w:rFonts w:asciiTheme="minorHAnsi" w:eastAsia="Calibri" w:hAnsiTheme="minorHAnsi"/>
          <w:i/>
          <w:sz w:val="20"/>
          <w:szCs w:val="20"/>
          <w:lang w:val="en-GB"/>
        </w:rPr>
        <w:t>, 20</w:t>
      </w:r>
      <w:r w:rsidR="00505E04" w:rsidRPr="00F42D39">
        <w:rPr>
          <w:rFonts w:asciiTheme="minorHAnsi" w:eastAsia="Calibri" w:hAnsiTheme="minorHAnsi"/>
          <w:i/>
          <w:sz w:val="20"/>
          <w:szCs w:val="20"/>
          <w:lang w:val="sr-Cyrl-RS"/>
        </w:rPr>
        <w:t>10</w:t>
      </w:r>
      <w:r w:rsidRPr="00F42D39">
        <w:rPr>
          <w:rFonts w:asciiTheme="minorHAnsi" w:eastAsia="Calibri" w:hAnsiTheme="minorHAnsi"/>
          <w:i/>
          <w:sz w:val="20"/>
          <w:szCs w:val="20"/>
          <w:lang w:val="en-GB"/>
        </w:rPr>
        <w:t>. и 200</w:t>
      </w:r>
      <w:r w:rsidR="00505E04" w:rsidRPr="00F42D39">
        <w:rPr>
          <w:rFonts w:asciiTheme="minorHAnsi" w:eastAsia="Calibri" w:hAnsiTheme="minorHAnsi"/>
          <w:i/>
          <w:sz w:val="20"/>
          <w:szCs w:val="20"/>
          <w:lang w:val="sr-Cyrl-RS"/>
        </w:rPr>
        <w:t>9</w:t>
      </w:r>
      <w:r w:rsidRPr="00F42D39">
        <w:rPr>
          <w:rFonts w:asciiTheme="minorHAnsi" w:eastAsia="Calibri" w:hAnsiTheme="minorHAnsi"/>
          <w:i/>
          <w:sz w:val="20"/>
          <w:szCs w:val="20"/>
          <w:lang w:val="en-GB"/>
        </w:rPr>
        <w:t xml:space="preserve">). </w:t>
      </w:r>
    </w:p>
    <w:p w:rsidR="0027517B" w:rsidRPr="00F42D39" w:rsidRDefault="0027517B" w:rsidP="0027517B">
      <w:pPr>
        <w:spacing w:after="60"/>
        <w:jc w:val="both"/>
        <w:rPr>
          <w:rFonts w:asciiTheme="minorHAnsi" w:eastAsia="Calibri" w:hAnsiTheme="minorHAnsi"/>
          <w:i/>
          <w:sz w:val="20"/>
          <w:szCs w:val="20"/>
          <w:lang w:val="sr-Cyrl-RS"/>
        </w:rPr>
      </w:pPr>
      <w:r w:rsidRPr="00F42D39">
        <w:rPr>
          <w:rFonts w:asciiTheme="minorHAnsi" w:eastAsia="Calibri" w:hAnsiTheme="minorHAnsi"/>
          <w:i/>
          <w:sz w:val="20"/>
          <w:szCs w:val="20"/>
          <w:lang w:val="en-GB"/>
        </w:rPr>
        <w:t>**заједничка понуда је понуда коју подноси група понуђача</w:t>
      </w:r>
    </w:p>
    <w:p w:rsidR="0027517B" w:rsidRPr="00F42D39" w:rsidRDefault="0027517B" w:rsidP="0027517B">
      <w:pPr>
        <w:spacing w:before="120" w:after="120"/>
        <w:jc w:val="both"/>
        <w:rPr>
          <w:rFonts w:asciiTheme="minorHAnsi" w:eastAsia="Calibri" w:hAnsiTheme="minorHAnsi"/>
          <w:sz w:val="20"/>
          <w:szCs w:val="20"/>
          <w:lang w:val="sr-Cyrl-RS"/>
        </w:rPr>
      </w:pPr>
      <w:r w:rsidRPr="00F42D39">
        <w:rPr>
          <w:rFonts w:asciiTheme="minorHAnsi" w:eastAsia="Calibri" w:hAnsiTheme="minorHAnsi"/>
          <w:b/>
          <w:sz w:val="20"/>
          <w:szCs w:val="20"/>
          <w:lang w:val="en-GB"/>
        </w:rPr>
        <w:t xml:space="preserve">Потврда се издаје на захтев извођача/добављача ___________________________________________________________ </w:t>
      </w:r>
      <w:r w:rsidRPr="00F42D39">
        <w:rPr>
          <w:rFonts w:asciiTheme="minorHAnsi" w:eastAsia="Calibri" w:hAnsiTheme="minorHAnsi"/>
          <w:sz w:val="20"/>
          <w:szCs w:val="20"/>
          <w:lang w:val="en-GB"/>
        </w:rPr>
        <w:t xml:space="preserve">ради учешћа у поступку доделе уговора о јавној набавци </w:t>
      </w:r>
      <w:r w:rsidRPr="00F42D39">
        <w:rPr>
          <w:rFonts w:asciiTheme="minorHAnsi" w:eastAsia="Calibri" w:hAnsiTheme="minorHAnsi"/>
          <w:sz w:val="20"/>
          <w:szCs w:val="20"/>
          <w:lang w:val="sr-Cyrl-RS"/>
        </w:rPr>
        <w:t xml:space="preserve">услуга </w:t>
      </w:r>
      <w:r w:rsidR="00505E04" w:rsidRPr="00F42D39">
        <w:rPr>
          <w:rFonts w:asciiTheme="minorHAnsi" w:eastAsia="Calibri" w:hAnsiTheme="minorHAnsi"/>
          <w:sz w:val="20"/>
          <w:szCs w:val="20"/>
          <w:lang w:val="sr-Cyrl-RS"/>
        </w:rPr>
        <w:t xml:space="preserve">шестомесечног </w:t>
      </w:r>
      <w:r w:rsidR="00505E04" w:rsidRPr="00F42D39">
        <w:rPr>
          <w:rFonts w:asciiTheme="minorHAnsi" w:hAnsiTheme="minorHAnsi"/>
          <w:sz w:val="20"/>
          <w:szCs w:val="20"/>
          <w:lang w:val="sr-Cyrl-CS" w:eastAsia="ar-SA"/>
        </w:rPr>
        <w:t xml:space="preserve">редовног одржавања и сервисирања </w:t>
      </w:r>
      <w:r w:rsidR="00505E04" w:rsidRPr="00F42D39">
        <w:rPr>
          <w:rFonts w:asciiTheme="minorHAnsi" w:hAnsiTheme="minorHAnsi"/>
          <w:sz w:val="20"/>
          <w:szCs w:val="20"/>
          <w:lang w:val="sr-Cyrl-RS" w:eastAsia="ar-SA"/>
        </w:rPr>
        <w:t xml:space="preserve">локалне мреже аутоматског мониторинга АП Војводине </w:t>
      </w:r>
      <w:r w:rsidR="00505E04" w:rsidRPr="00F42D39">
        <w:rPr>
          <w:rFonts w:asciiTheme="minorHAnsi" w:hAnsiTheme="minorHAnsi"/>
          <w:sz w:val="20"/>
          <w:szCs w:val="20"/>
          <w:lang w:val="sr-Cyrl-CS" w:eastAsia="ar-SA"/>
        </w:rPr>
        <w:t xml:space="preserve">за контролу квалитета амбијенталног ваздуха на територији </w:t>
      </w:r>
      <w:r w:rsidR="00505E04" w:rsidRPr="00F42D39">
        <w:rPr>
          <w:rFonts w:asciiTheme="minorHAnsi" w:hAnsiTheme="minorHAnsi"/>
          <w:sz w:val="20"/>
          <w:szCs w:val="20"/>
          <w:lang w:val="sr-Cyrl-RS" w:eastAsia="ar-SA"/>
        </w:rPr>
        <w:t>АП</w:t>
      </w:r>
      <w:r w:rsidR="00505E04" w:rsidRPr="00F42D39">
        <w:rPr>
          <w:rFonts w:asciiTheme="minorHAnsi" w:hAnsiTheme="minorHAnsi"/>
          <w:sz w:val="20"/>
          <w:szCs w:val="20"/>
          <w:lang w:val="sr-Cyrl-CS" w:eastAsia="ar-SA"/>
        </w:rPr>
        <w:t xml:space="preserve"> </w:t>
      </w:r>
      <w:r w:rsidR="00505E04" w:rsidRPr="00F42D39">
        <w:rPr>
          <w:rFonts w:asciiTheme="minorHAnsi" w:hAnsiTheme="minorHAnsi"/>
          <w:sz w:val="20"/>
          <w:szCs w:val="20"/>
          <w:lang w:val="sr-Cyrl-RS" w:eastAsia="ar-SA"/>
        </w:rPr>
        <w:t>В</w:t>
      </w:r>
      <w:r w:rsidR="00505E04" w:rsidRPr="00F42D39">
        <w:rPr>
          <w:rFonts w:asciiTheme="minorHAnsi" w:hAnsiTheme="minorHAnsi"/>
          <w:sz w:val="20"/>
          <w:szCs w:val="20"/>
          <w:lang w:val="sr-Cyrl-CS" w:eastAsia="ar-SA"/>
        </w:rPr>
        <w:t>ојводине</w:t>
      </w:r>
      <w:r w:rsidRPr="00F42D39">
        <w:rPr>
          <w:rFonts w:asciiTheme="minorHAnsi" w:eastAsia="Calibri" w:hAnsiTheme="minorHAnsi"/>
          <w:sz w:val="20"/>
          <w:szCs w:val="20"/>
          <w:lang w:val="sr-Cyrl-RS"/>
        </w:rPr>
        <w:t xml:space="preserve">, у отвореном поступку, за потребе Покрајинског секретаријата за урбанизам, градитељство и заштиту животне средине  Нови Сад, Булевар Михајла Пупина 16, (ред. бр. </w:t>
      </w:r>
      <w:r w:rsidR="00F12C6C" w:rsidRPr="00ED74DC">
        <w:rPr>
          <w:rFonts w:ascii="Verdana" w:hAnsi="Verdana" w:cs="Verdana-Bold"/>
          <w:b/>
          <w:bCs/>
          <w:sz w:val="20"/>
          <w:szCs w:val="20"/>
          <w:lang w:val="ru-RU"/>
        </w:rPr>
        <w:t xml:space="preserve">ЈНППБОПЗПП </w:t>
      </w:r>
      <w:r w:rsidR="00F12C6C">
        <w:rPr>
          <w:rFonts w:ascii="Verdana" w:hAnsi="Verdana" w:cs="Verdana-Bold"/>
          <w:b/>
          <w:bCs/>
          <w:sz w:val="20"/>
          <w:szCs w:val="20"/>
          <w:lang w:val="ru-RU"/>
        </w:rPr>
        <w:t>1</w:t>
      </w:r>
      <w:r w:rsidR="00F12C6C" w:rsidRPr="00ED74DC">
        <w:rPr>
          <w:rFonts w:ascii="Verdana" w:hAnsi="Verdana" w:cs="Verdana-Bold"/>
          <w:b/>
          <w:bCs/>
          <w:sz w:val="20"/>
          <w:szCs w:val="20"/>
          <w:lang w:val="ru-RU"/>
        </w:rPr>
        <w:t>/2014</w:t>
      </w:r>
      <w:r w:rsidR="00F12C6C">
        <w:rPr>
          <w:rFonts w:ascii="Verdana" w:hAnsi="Verdana" w:cs="Verdana-Bold"/>
          <w:b/>
          <w:bCs/>
          <w:sz w:val="20"/>
          <w:szCs w:val="20"/>
          <w:lang w:val="ru-RU"/>
        </w:rPr>
        <w:t>)</w:t>
      </w:r>
      <w:r w:rsidRPr="00F42D39">
        <w:rPr>
          <w:rFonts w:asciiTheme="minorHAnsi" w:eastAsia="Calibri" w:hAnsiTheme="minorHAnsi"/>
          <w:noProof/>
          <w:sz w:val="20"/>
          <w:szCs w:val="20"/>
          <w:lang w:val="sr-Cyrl-RS"/>
        </w:rPr>
        <w:t>,</w:t>
      </w:r>
      <w:r w:rsidRPr="00F42D39">
        <w:rPr>
          <w:rFonts w:asciiTheme="minorHAnsi" w:eastAsia="Calibri" w:hAnsiTheme="minorHAnsi"/>
          <w:b/>
          <w:sz w:val="20"/>
          <w:szCs w:val="20"/>
          <w:lang w:val="sr-Cyrl-RS"/>
        </w:rPr>
        <w:t xml:space="preserve"> </w:t>
      </w:r>
      <w:r w:rsidRPr="00F42D39">
        <w:rPr>
          <w:rFonts w:asciiTheme="minorHAnsi" w:eastAsia="Calibri" w:hAnsiTheme="minorHAnsi"/>
          <w:sz w:val="20"/>
          <w:szCs w:val="20"/>
          <w:lang w:val="en-GB"/>
        </w:rPr>
        <w:t xml:space="preserve"> и у друге сврхе се не може користити.</w:t>
      </w:r>
      <w:r w:rsidR="001F07FC" w:rsidRPr="00F42D39">
        <w:rPr>
          <w:rFonts w:asciiTheme="minorHAnsi" w:eastAsia="Calibri" w:hAnsiTheme="minorHAnsi"/>
          <w:sz w:val="20"/>
          <w:szCs w:val="20"/>
          <w:lang w:val="sr-Cyrl-RS"/>
        </w:rPr>
        <w:t xml:space="preserve"> </w:t>
      </w:r>
      <w:r w:rsidRPr="00F42D39">
        <w:rPr>
          <w:rFonts w:asciiTheme="minorHAnsi" w:eastAsia="Calibri" w:hAnsiTheme="minorHAnsi"/>
          <w:sz w:val="20"/>
          <w:szCs w:val="20"/>
          <w:lang w:val="en-GB"/>
        </w:rPr>
        <w:t xml:space="preserve">Да су подаци тачни својим потписом потврђује: </w:t>
      </w:r>
    </w:p>
    <w:p w:rsidR="0027517B" w:rsidRPr="00F42D39" w:rsidRDefault="0027517B" w:rsidP="0027517B">
      <w:pPr>
        <w:spacing w:before="240"/>
        <w:rPr>
          <w:rFonts w:asciiTheme="minorHAnsi" w:eastAsia="Calibri" w:hAnsiTheme="minorHAnsi"/>
          <w:sz w:val="20"/>
          <w:szCs w:val="20"/>
          <w:lang w:val="en-GB"/>
        </w:rPr>
      </w:pPr>
      <w:r w:rsidRPr="00F42D39">
        <w:rPr>
          <w:rFonts w:asciiTheme="minorHAnsi" w:eastAsia="Calibri" w:hAnsiTheme="minorHAnsi"/>
          <w:sz w:val="20"/>
          <w:szCs w:val="20"/>
          <w:lang w:val="en-GB"/>
        </w:rPr>
        <w:tab/>
      </w:r>
      <w:r w:rsidRPr="00F42D39">
        <w:rPr>
          <w:rFonts w:asciiTheme="minorHAnsi" w:eastAsia="Calibri" w:hAnsiTheme="minorHAnsi"/>
          <w:sz w:val="20"/>
          <w:szCs w:val="20"/>
          <w:lang w:val="en-GB"/>
        </w:rPr>
        <w:tab/>
      </w:r>
      <w:r w:rsidRPr="00F42D39">
        <w:rPr>
          <w:rFonts w:asciiTheme="minorHAnsi" w:eastAsia="Calibri" w:hAnsiTheme="minorHAnsi"/>
          <w:sz w:val="20"/>
          <w:szCs w:val="20"/>
          <w:lang w:val="en-GB"/>
        </w:rPr>
        <w:tab/>
        <w:t xml:space="preserve">                       М.П.</w:t>
      </w:r>
      <w:r w:rsidRPr="00F42D39">
        <w:rPr>
          <w:rFonts w:asciiTheme="minorHAnsi" w:eastAsia="Calibri" w:hAnsiTheme="minorHAnsi"/>
          <w:sz w:val="20"/>
          <w:szCs w:val="20"/>
          <w:lang w:val="en-GB"/>
        </w:rPr>
        <w:tab/>
      </w:r>
      <w:r w:rsidRPr="00F42D39">
        <w:rPr>
          <w:rFonts w:asciiTheme="minorHAnsi" w:eastAsia="Calibri" w:hAnsiTheme="minorHAnsi"/>
          <w:sz w:val="20"/>
          <w:szCs w:val="20"/>
          <w:lang w:val="en-GB"/>
        </w:rPr>
        <w:tab/>
        <w:t xml:space="preserve">                          Законски заступник</w:t>
      </w:r>
    </w:p>
    <w:p w:rsidR="0027517B" w:rsidRPr="00F42D39" w:rsidRDefault="0027517B" w:rsidP="0027517B">
      <w:pPr>
        <w:ind w:left="4248" w:firstLine="708"/>
        <w:rPr>
          <w:rFonts w:asciiTheme="minorHAnsi" w:eastAsia="Calibri" w:hAnsiTheme="minorHAnsi"/>
          <w:sz w:val="20"/>
          <w:szCs w:val="20"/>
          <w:lang w:val="en-GB"/>
        </w:rPr>
      </w:pPr>
      <w:r w:rsidRPr="00F42D39">
        <w:rPr>
          <w:rFonts w:asciiTheme="minorHAnsi" w:eastAsia="Calibri" w:hAnsiTheme="minorHAnsi"/>
          <w:sz w:val="20"/>
          <w:szCs w:val="20"/>
          <w:lang w:val="en-GB"/>
        </w:rPr>
        <w:t xml:space="preserve">                         ___________________</w:t>
      </w:r>
    </w:p>
    <w:p w:rsidR="0027517B" w:rsidRPr="00F42D39" w:rsidRDefault="0027517B" w:rsidP="0027517B">
      <w:pPr>
        <w:ind w:left="2124" w:hanging="2124"/>
        <w:jc w:val="both"/>
        <w:rPr>
          <w:rFonts w:asciiTheme="minorHAnsi" w:eastAsia="Calibri" w:hAnsiTheme="minorHAnsi"/>
          <w:b/>
          <w:sz w:val="20"/>
          <w:szCs w:val="20"/>
          <w:lang w:val="en-GB"/>
        </w:rPr>
      </w:pPr>
      <w:r w:rsidRPr="00F42D39">
        <w:rPr>
          <w:rFonts w:asciiTheme="minorHAnsi" w:eastAsia="Calibri" w:hAnsiTheme="minorHAnsi"/>
          <w:b/>
          <w:sz w:val="20"/>
          <w:szCs w:val="20"/>
          <w:lang w:val="en-GB"/>
        </w:rPr>
        <w:t>Напомена:</w:t>
      </w:r>
    </w:p>
    <w:p w:rsidR="00504060" w:rsidRPr="00F42D39" w:rsidRDefault="0027517B" w:rsidP="00504060">
      <w:pPr>
        <w:jc w:val="both"/>
        <w:rPr>
          <w:rFonts w:asciiTheme="minorHAnsi" w:eastAsia="Calibri" w:hAnsiTheme="minorHAnsi"/>
          <w:sz w:val="20"/>
          <w:szCs w:val="20"/>
          <w:lang w:val="en-GB"/>
        </w:rPr>
      </w:pPr>
      <w:r w:rsidRPr="00F42D39">
        <w:rPr>
          <w:rFonts w:asciiTheme="minorHAnsi" w:eastAsia="Calibri" w:hAnsiTheme="minorHAnsi"/>
          <w:sz w:val="20"/>
          <w:szCs w:val="20"/>
          <w:lang w:val="en-GB"/>
        </w:rPr>
        <w:t>Образац потврде копирати и доставити за све наручиоце/купце наведене у обрасцу РЛ, за све извршене услуге у претходних пет година. Наручилац задржава право да изврши проверу сваке приложене потврде, као и да тражи од</w:t>
      </w:r>
    </w:p>
    <w:p w:rsidR="0027517B" w:rsidRPr="003045F5" w:rsidRDefault="0027517B" w:rsidP="00504060">
      <w:pPr>
        <w:jc w:val="both"/>
        <w:rPr>
          <w:rFonts w:asciiTheme="minorHAnsi" w:eastAsia="Calibri" w:hAnsiTheme="minorHAnsi"/>
          <w:sz w:val="22"/>
          <w:szCs w:val="22"/>
          <w:highlight w:val="yellow"/>
          <w:lang w:val="sr-Cyrl-RS"/>
        </w:rPr>
      </w:pPr>
      <w:r w:rsidRPr="003045F5">
        <w:rPr>
          <w:rFonts w:asciiTheme="minorHAnsi" w:eastAsia="Calibri" w:hAnsiTheme="minorHAnsi"/>
          <w:sz w:val="22"/>
          <w:szCs w:val="22"/>
          <w:lang w:val="en-GB"/>
        </w:rPr>
        <w:t xml:space="preserve"> </w:t>
      </w:r>
      <w:r w:rsidRPr="003045F5">
        <w:rPr>
          <w:rFonts w:asciiTheme="minorHAnsi" w:eastAsia="Calibri" w:hAnsiTheme="minorHAnsi"/>
          <w:b/>
          <w:sz w:val="22"/>
          <w:szCs w:val="22"/>
          <w:lang w:val="sr-Cyrl-CS" w:eastAsia="ar-SA"/>
        </w:rPr>
        <w:br w:type="page"/>
      </w:r>
      <w:r w:rsidRPr="003045F5">
        <w:rPr>
          <w:rFonts w:asciiTheme="minorHAnsi" w:eastAsia="Calibri" w:hAnsiTheme="minorHAnsi"/>
          <w:b/>
          <w:sz w:val="22"/>
          <w:szCs w:val="22"/>
          <w:lang w:val="en-GB" w:eastAsia="ar-SA"/>
        </w:rPr>
        <w:lastRenderedPageBreak/>
        <w:t xml:space="preserve">                                                                                                     </w:t>
      </w:r>
      <w:r w:rsidRPr="003045F5">
        <w:rPr>
          <w:rFonts w:asciiTheme="minorHAnsi" w:eastAsia="Calibri" w:hAnsiTheme="minorHAnsi"/>
          <w:b/>
          <w:sz w:val="22"/>
          <w:szCs w:val="22"/>
          <w:lang w:val="sr-Cyrl-CS" w:eastAsia="ar-SA"/>
        </w:rPr>
        <w:t>Образац бр. 8</w:t>
      </w:r>
    </w:p>
    <w:p w:rsidR="0027517B" w:rsidRPr="003045F5" w:rsidRDefault="0027517B" w:rsidP="0027517B">
      <w:pPr>
        <w:suppressAutoHyphens/>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ТЕХНИЧКА ОПРЕМЉЕНОСТ</w:t>
      </w:r>
    </w:p>
    <w:p w:rsidR="0027517B" w:rsidRPr="003045F5" w:rsidRDefault="0027517B" w:rsidP="0027517B">
      <w:pPr>
        <w:suppressAutoHyphens/>
        <w:jc w:val="center"/>
        <w:rPr>
          <w:rFonts w:asciiTheme="minorHAnsi" w:hAnsiTheme="minorHAnsi"/>
          <w:sz w:val="22"/>
          <w:szCs w:val="22"/>
          <w:lang w:val="sr-Cyrl-CS" w:eastAsia="ar-SA"/>
        </w:rPr>
      </w:pPr>
      <w:r w:rsidRPr="003045F5">
        <w:rPr>
          <w:rFonts w:asciiTheme="minorHAnsi" w:hAnsiTheme="minorHAnsi"/>
          <w:sz w:val="22"/>
          <w:szCs w:val="22"/>
          <w:lang w:val="sr-Cyrl-CS" w:eastAsia="ar-SA"/>
        </w:rPr>
        <w:t xml:space="preserve">за јавну набавку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CS" w:eastAsia="ar-SA"/>
        </w:rPr>
        <w:t>е</w:t>
      </w:r>
      <w:r w:rsidR="00AB62E3">
        <w:rPr>
          <w:rFonts w:asciiTheme="minorHAnsi" w:hAnsiTheme="minorHAnsi"/>
          <w:sz w:val="22"/>
          <w:szCs w:val="22"/>
          <w:lang w:val="sr-Cyrl-CS" w:eastAsia="ar-SA"/>
        </w:rPr>
        <w:t xml:space="preserve"> шестомесечног </w:t>
      </w:r>
      <w:r w:rsidRPr="003045F5">
        <w:rPr>
          <w:rFonts w:asciiTheme="minorHAnsi" w:hAnsiTheme="minorHAnsi"/>
          <w:sz w:val="22"/>
          <w:szCs w:val="22"/>
          <w:lang w:val="sr-Cyrl-CS" w:eastAsia="ar-SA"/>
        </w:rPr>
        <w:t xml:space="preserve">редовног одржавања и сервисирања </w:t>
      </w:r>
      <w:r w:rsidRPr="003045F5">
        <w:rPr>
          <w:rFonts w:asciiTheme="minorHAnsi" w:hAnsiTheme="minorHAnsi"/>
          <w:sz w:val="22"/>
          <w:szCs w:val="22"/>
          <w:lang w:val="sr-Cyrl-RS" w:eastAsia="ar-SA"/>
        </w:rPr>
        <w:t xml:space="preserve">локалне мреже аутоматског мониторинга АП Војводине </w:t>
      </w:r>
      <w:r w:rsidRPr="003045F5">
        <w:rPr>
          <w:rFonts w:asciiTheme="minorHAnsi" w:hAnsiTheme="minorHAnsi"/>
          <w:sz w:val="22"/>
          <w:szCs w:val="22"/>
          <w:lang w:val="sr-Cyrl-CS" w:eastAsia="ar-SA"/>
        </w:rPr>
        <w:t xml:space="preserve">за контролу квалитета амбијенталног ваздуха на територији </w:t>
      </w:r>
      <w:r w:rsidRPr="003045F5">
        <w:rPr>
          <w:rFonts w:asciiTheme="minorHAnsi" w:hAnsiTheme="minorHAnsi"/>
          <w:sz w:val="22"/>
          <w:szCs w:val="22"/>
          <w:lang w:val="sr-Cyrl-RS" w:eastAsia="ar-SA"/>
        </w:rPr>
        <w:t>АП</w:t>
      </w:r>
      <w:r w:rsidRPr="003045F5">
        <w:rPr>
          <w:rFonts w:asciiTheme="minorHAnsi" w:hAnsiTheme="minorHAnsi"/>
          <w:sz w:val="22"/>
          <w:szCs w:val="22"/>
          <w:lang w:val="sr-Cyrl-CS" w:eastAsia="ar-SA"/>
        </w:rPr>
        <w:t xml:space="preserve"> </w:t>
      </w:r>
      <w:r w:rsidRPr="003045F5">
        <w:rPr>
          <w:rFonts w:asciiTheme="minorHAnsi" w:hAnsiTheme="minorHAnsi"/>
          <w:sz w:val="22"/>
          <w:szCs w:val="22"/>
          <w:lang w:val="sr-Cyrl-RS" w:eastAsia="ar-SA"/>
        </w:rPr>
        <w:t>В</w:t>
      </w:r>
      <w:r w:rsidRPr="003045F5">
        <w:rPr>
          <w:rFonts w:asciiTheme="minorHAnsi" w:hAnsiTheme="minorHAnsi"/>
          <w:sz w:val="22"/>
          <w:szCs w:val="22"/>
          <w:lang w:val="sr-Cyrl-CS" w:eastAsia="ar-SA"/>
        </w:rPr>
        <w:t>ојводине, редни број</w:t>
      </w:r>
      <w:r w:rsidR="00F12C6C" w:rsidRPr="00F12C6C">
        <w:rPr>
          <w:rFonts w:ascii="Verdana" w:hAnsi="Verdana" w:cs="Verdana-Bold"/>
          <w:b/>
          <w:bCs/>
          <w:sz w:val="20"/>
          <w:szCs w:val="20"/>
          <w:lang w:val="ru-RU"/>
        </w:rPr>
        <w:t xml:space="preserve"> </w:t>
      </w:r>
      <w:r w:rsidR="00F12C6C" w:rsidRPr="00ED74DC">
        <w:rPr>
          <w:rFonts w:ascii="Verdana" w:hAnsi="Verdana" w:cs="Verdana-Bold"/>
          <w:b/>
          <w:bCs/>
          <w:sz w:val="20"/>
          <w:szCs w:val="20"/>
          <w:lang w:val="ru-RU"/>
        </w:rPr>
        <w:t xml:space="preserve">ЈНППБОПЗПП </w:t>
      </w:r>
      <w:r w:rsidR="00F12C6C">
        <w:rPr>
          <w:rFonts w:ascii="Verdana" w:hAnsi="Verdana" w:cs="Verdana-Bold"/>
          <w:b/>
          <w:bCs/>
          <w:sz w:val="20"/>
          <w:szCs w:val="20"/>
          <w:lang w:val="ru-RU"/>
        </w:rPr>
        <w:t>1</w:t>
      </w:r>
      <w:r w:rsidR="00F12C6C" w:rsidRPr="00ED74DC">
        <w:rPr>
          <w:rFonts w:ascii="Verdana" w:hAnsi="Verdana" w:cs="Verdana-Bold"/>
          <w:b/>
          <w:bCs/>
          <w:sz w:val="20"/>
          <w:szCs w:val="20"/>
          <w:lang w:val="ru-RU"/>
        </w:rPr>
        <w:t>/2014</w:t>
      </w:r>
    </w:p>
    <w:p w:rsidR="0027517B" w:rsidRPr="003045F5" w:rsidRDefault="0027517B" w:rsidP="0027517B">
      <w:pPr>
        <w:suppressAutoHyphens/>
        <w:jc w:val="center"/>
        <w:rPr>
          <w:rFonts w:asciiTheme="minorHAnsi" w:eastAsia="Calibri" w:hAnsiTheme="minorHAnsi"/>
          <w:sz w:val="22"/>
          <w:szCs w:val="22"/>
          <w:lang w:val="sr-Cyrl-RS"/>
        </w:rPr>
      </w:pPr>
      <w:r w:rsidRPr="003045F5">
        <w:rPr>
          <w:rFonts w:asciiTheme="minorHAnsi" w:eastAsia="Calibri" w:hAnsiTheme="minorHAnsi"/>
          <w:sz w:val="22"/>
          <w:szCs w:val="22"/>
          <w:lang w:val="sr-Cyrl-RS"/>
        </w:rPr>
        <w:t xml:space="preserve"> </w:t>
      </w:r>
    </w:p>
    <w:p w:rsidR="0027517B" w:rsidRPr="003045F5" w:rsidRDefault="0027517B" w:rsidP="0027517B">
      <w:pPr>
        <w:suppressAutoHyphens/>
        <w:spacing w:after="250" w:line="1" w:lineRule="exact"/>
        <w:rPr>
          <w:rFonts w:asciiTheme="minorHAnsi" w:eastAsia="Calibri" w:hAnsiTheme="minorHAnsi"/>
          <w:sz w:val="22"/>
          <w:szCs w:val="22"/>
          <w:lang w:val="sr-Cyrl-CS" w:eastAsia="ar-SA"/>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27517B" w:rsidRPr="003045F5" w:rsidTr="009C582B">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jc w:val="center"/>
              <w:rPr>
                <w:rFonts w:asciiTheme="minorHAnsi" w:eastAsia="Calibri" w:hAnsiTheme="minorHAnsi"/>
                <w:sz w:val="22"/>
                <w:szCs w:val="22"/>
                <w:lang w:val="sr-Cyrl-CS" w:eastAsia="ar-SA"/>
              </w:rPr>
            </w:pPr>
          </w:p>
          <w:p w:rsidR="0027517B" w:rsidRPr="003045F5" w:rsidRDefault="0027517B" w:rsidP="0027517B">
            <w:pPr>
              <w:shd w:val="clear" w:color="auto" w:fill="FFFFFF"/>
              <w:suppressAutoHyphens/>
              <w:jc w:val="center"/>
              <w:rPr>
                <w:rFonts w:asciiTheme="minorHAnsi" w:eastAsia="Calibri" w:hAnsiTheme="minorHAnsi"/>
                <w:sz w:val="22"/>
                <w:szCs w:val="22"/>
                <w:lang w:val="sr-Cyrl-CS" w:eastAsia="ar-SA"/>
              </w:rPr>
            </w:pPr>
            <w:r w:rsidRPr="003045F5">
              <w:rPr>
                <w:rFonts w:asciiTheme="minorHAnsi" w:eastAsia="Calibri" w:hAnsiTheme="minorHAnsi"/>
                <w:b/>
                <w:sz w:val="22"/>
                <w:szCs w:val="22"/>
                <w:lang w:val="sr-Cyrl-CS" w:eastAsia="ar-SA"/>
              </w:rPr>
              <w:t>Листа техничке опремљености</w:t>
            </w:r>
            <w:r w:rsidRPr="003045F5">
              <w:rPr>
                <w:rFonts w:asciiTheme="minorHAnsi" w:eastAsia="Calibri" w:hAnsiTheme="minorHAnsi"/>
                <w:sz w:val="22"/>
                <w:szCs w:val="22"/>
                <w:lang w:val="sr-Cyrl-CS" w:eastAsia="ar-SA"/>
              </w:rPr>
              <w:t>:</w:t>
            </w:r>
          </w:p>
          <w:p w:rsidR="0027517B" w:rsidRPr="003045F5" w:rsidRDefault="0027517B" w:rsidP="0027517B">
            <w:pPr>
              <w:shd w:val="clear" w:color="auto" w:fill="FFFFFF"/>
              <w:suppressAutoHyphens/>
              <w:jc w:val="center"/>
              <w:rPr>
                <w:rFonts w:asciiTheme="minorHAnsi" w:eastAsia="Calibri" w:hAnsiTheme="minorHAnsi"/>
                <w:spacing w:val="3"/>
                <w:sz w:val="22"/>
                <w:szCs w:val="22"/>
                <w:lang w:val="en-GB" w:eastAsia="ar-SA"/>
              </w:rPr>
            </w:pPr>
            <w:r w:rsidRPr="003045F5">
              <w:rPr>
                <w:rFonts w:asciiTheme="minorHAnsi" w:eastAsia="Calibri" w:hAnsiTheme="minorHAnsi"/>
                <w:spacing w:val="3"/>
                <w:sz w:val="22"/>
                <w:szCs w:val="22"/>
                <w:lang w:val="sr-Cyrl-CS" w:eastAsia="ar-SA"/>
              </w:rPr>
              <w:t>Превозна и доставна средства (возила) и др. опрема у функцији услуге која је предмет јавне набавке</w:t>
            </w:r>
          </w:p>
        </w:tc>
      </w:tr>
      <w:tr w:rsidR="0027517B" w:rsidRPr="003045F5" w:rsidTr="009C582B">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ind w:left="24"/>
              <w:jc w:val="center"/>
              <w:rPr>
                <w:rFonts w:asciiTheme="minorHAnsi" w:eastAsia="Calibri" w:hAnsiTheme="minorHAnsi"/>
                <w:sz w:val="22"/>
                <w:szCs w:val="22"/>
                <w:lang w:val="sr-Cyrl-CS" w:eastAsia="ar-SA"/>
              </w:rPr>
            </w:pPr>
            <w:r w:rsidRPr="003045F5">
              <w:rPr>
                <w:rFonts w:asciiTheme="minorHAnsi" w:eastAsia="Calibri" w:hAnsiTheme="minorHAnsi"/>
                <w:spacing w:val="-4"/>
                <w:sz w:val="22"/>
                <w:szCs w:val="22"/>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jc w:val="center"/>
              <w:rPr>
                <w:rFonts w:asciiTheme="minorHAnsi" w:eastAsia="Calibri" w:hAnsiTheme="minorHAnsi"/>
                <w:sz w:val="22"/>
                <w:szCs w:val="22"/>
                <w:lang w:val="sr-Cyrl-CS" w:eastAsia="ar-SA"/>
              </w:rPr>
            </w:pPr>
            <w:r w:rsidRPr="003045F5">
              <w:rPr>
                <w:rFonts w:asciiTheme="minorHAnsi" w:eastAsia="Calibri" w:hAnsiTheme="minorHAnsi"/>
                <w:b/>
                <w:bCs/>
                <w:spacing w:val="-3"/>
                <w:sz w:val="22"/>
                <w:szCs w:val="22"/>
                <w:lang w:val="sr-Cyrl-CS" w:eastAsia="ar-SA"/>
              </w:rPr>
              <w:t>Врста и тип опреме</w:t>
            </w:r>
          </w:p>
        </w:tc>
      </w:tr>
      <w:tr w:rsidR="0027517B" w:rsidRPr="003045F5" w:rsidTr="009C582B">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r>
      <w:tr w:rsidR="0027517B" w:rsidRPr="003045F5" w:rsidTr="009C582B">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r>
      <w:tr w:rsidR="0027517B" w:rsidRPr="003045F5" w:rsidTr="009C582B">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r>
      <w:tr w:rsidR="0027517B" w:rsidRPr="003045F5" w:rsidTr="009C582B">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r>
      <w:tr w:rsidR="0027517B" w:rsidRPr="003045F5" w:rsidTr="009C582B">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r>
      <w:tr w:rsidR="0027517B" w:rsidRPr="003045F5" w:rsidTr="009C582B">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r>
      <w:tr w:rsidR="0027517B" w:rsidRPr="003045F5" w:rsidTr="009C582B">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r>
      <w:tr w:rsidR="0027517B" w:rsidRPr="003045F5" w:rsidTr="009C582B">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7517B" w:rsidRPr="003045F5" w:rsidRDefault="0027517B" w:rsidP="0027517B">
            <w:pPr>
              <w:shd w:val="clear" w:color="auto" w:fill="FFFFFF"/>
              <w:suppressAutoHyphens/>
              <w:rPr>
                <w:rFonts w:asciiTheme="minorHAnsi" w:eastAsia="Calibri" w:hAnsiTheme="minorHAnsi"/>
                <w:sz w:val="22"/>
                <w:szCs w:val="22"/>
                <w:lang w:val="sr-Cyrl-CS" w:eastAsia="ar-SA"/>
              </w:rPr>
            </w:pPr>
          </w:p>
        </w:tc>
      </w:tr>
    </w:tbl>
    <w:p w:rsidR="0027517B" w:rsidRPr="003045F5" w:rsidRDefault="0027517B" w:rsidP="0027517B">
      <w:pPr>
        <w:shd w:val="clear" w:color="auto" w:fill="FFFFFF"/>
        <w:suppressAutoHyphens/>
        <w:spacing w:before="60"/>
        <w:ind w:right="-93"/>
        <w:jc w:val="both"/>
        <w:rPr>
          <w:rFonts w:asciiTheme="minorHAnsi" w:eastAsia="Calibri" w:hAnsiTheme="minorHAnsi"/>
          <w:spacing w:val="7"/>
          <w:sz w:val="22"/>
          <w:szCs w:val="22"/>
          <w:lang w:val="en-GB" w:eastAsia="ar-SA"/>
        </w:rPr>
      </w:pPr>
      <w:r w:rsidRPr="003045F5">
        <w:rPr>
          <w:rFonts w:asciiTheme="minorHAnsi" w:eastAsia="Calibri" w:hAnsiTheme="minorHAnsi"/>
          <w:spacing w:val="7"/>
          <w:sz w:val="22"/>
          <w:szCs w:val="22"/>
          <w:lang w:val="sr-Cyrl-CS" w:eastAsia="ar-SA"/>
        </w:rPr>
        <w:t>НАПОМЕНА: У случају веће техничке опремљености образац тре</w:t>
      </w:r>
      <w:r w:rsidRPr="003045F5">
        <w:rPr>
          <w:rFonts w:asciiTheme="minorHAnsi" w:eastAsia="Calibri" w:hAnsiTheme="minorHAnsi"/>
          <w:spacing w:val="7"/>
          <w:sz w:val="22"/>
          <w:szCs w:val="22"/>
          <w:lang w:val="en-GB" w:eastAsia="ar-SA"/>
        </w:rPr>
        <w:t>ба фотокопирати.</w:t>
      </w:r>
    </w:p>
    <w:p w:rsidR="0027517B" w:rsidRPr="003045F5" w:rsidRDefault="0027517B" w:rsidP="0027517B">
      <w:pPr>
        <w:shd w:val="clear" w:color="auto" w:fill="FFFFFF"/>
        <w:suppressAutoHyphens/>
        <w:spacing w:before="60"/>
        <w:ind w:left="1493" w:right="-93"/>
        <w:rPr>
          <w:rFonts w:asciiTheme="minorHAnsi" w:eastAsia="Calibri" w:hAnsiTheme="minorHAnsi"/>
          <w:spacing w:val="7"/>
          <w:sz w:val="22"/>
          <w:szCs w:val="22"/>
          <w:lang w:val="sr-Cyrl-RS" w:eastAsia="ar-SA"/>
        </w:rPr>
      </w:pPr>
      <w:r w:rsidRPr="003045F5">
        <w:rPr>
          <w:rFonts w:asciiTheme="minorHAnsi" w:eastAsia="Calibri" w:hAnsiTheme="minorHAnsi"/>
          <w:spacing w:val="7"/>
          <w:sz w:val="22"/>
          <w:szCs w:val="22"/>
          <w:lang w:val="sr-Cyrl-RS" w:eastAsia="ar-SA"/>
        </w:rPr>
        <w:t>-Уз образац изјаве обавезно приложити копије важећих саобраћајних  дозвола.</w:t>
      </w:r>
    </w:p>
    <w:p w:rsidR="0027517B" w:rsidRPr="003045F5" w:rsidRDefault="0027517B" w:rsidP="0027517B">
      <w:pPr>
        <w:shd w:val="clear" w:color="auto" w:fill="FFFFFF"/>
        <w:suppressAutoHyphens/>
        <w:spacing w:before="60"/>
        <w:ind w:left="158" w:right="-93"/>
        <w:rPr>
          <w:rFonts w:asciiTheme="minorHAnsi" w:eastAsia="Calibri" w:hAnsiTheme="minorHAnsi"/>
          <w:spacing w:val="7"/>
          <w:sz w:val="22"/>
          <w:szCs w:val="22"/>
          <w:lang w:val="en-GB" w:eastAsia="ar-SA"/>
        </w:rPr>
      </w:pPr>
      <w:r w:rsidRPr="003045F5">
        <w:rPr>
          <w:rFonts w:asciiTheme="minorHAnsi" w:eastAsia="Calibri" w:hAnsiTheme="minorHAnsi"/>
          <w:spacing w:val="7"/>
          <w:sz w:val="22"/>
          <w:szCs w:val="22"/>
          <w:lang w:val="sr-Cyrl-RS" w:eastAsia="ar-SA"/>
        </w:rPr>
        <w:t xml:space="preserve"> </w:t>
      </w:r>
    </w:p>
    <w:p w:rsidR="0027517B" w:rsidRPr="003045F5" w:rsidRDefault="0027517B" w:rsidP="0027517B">
      <w:pPr>
        <w:shd w:val="clear" w:color="auto" w:fill="FFFFFF"/>
        <w:tabs>
          <w:tab w:val="left" w:pos="4306"/>
          <w:tab w:val="left" w:pos="6619"/>
        </w:tabs>
        <w:suppressAutoHyphens/>
        <w:spacing w:before="230"/>
        <w:ind w:left="154"/>
        <w:rPr>
          <w:rFonts w:asciiTheme="minorHAnsi" w:eastAsia="Calibri" w:hAnsiTheme="minorHAnsi"/>
          <w:spacing w:val="-8"/>
          <w:sz w:val="22"/>
          <w:szCs w:val="22"/>
          <w:lang w:val="en-GB" w:eastAsia="ar-SA"/>
        </w:rPr>
      </w:pPr>
      <w:r w:rsidRPr="003045F5">
        <w:rPr>
          <w:rFonts w:asciiTheme="minorHAnsi" w:eastAsia="Calibri" w:hAnsiTheme="minorHAnsi"/>
          <w:spacing w:val="-8"/>
          <w:sz w:val="22"/>
          <w:szCs w:val="22"/>
          <w:lang w:val="sr-Cyrl-CS" w:eastAsia="ar-SA"/>
        </w:rPr>
        <w:t>Место и датум:</w:t>
      </w:r>
      <w:r w:rsidRPr="003045F5">
        <w:rPr>
          <w:rFonts w:asciiTheme="minorHAnsi" w:eastAsia="Calibri" w:hAnsiTheme="minorHAnsi"/>
          <w:spacing w:val="-8"/>
          <w:sz w:val="22"/>
          <w:szCs w:val="22"/>
          <w:lang w:val="en-GB" w:eastAsia="ar-SA"/>
        </w:rPr>
        <w:tab/>
      </w:r>
      <w:r w:rsidRPr="003045F5">
        <w:rPr>
          <w:rFonts w:asciiTheme="minorHAnsi" w:eastAsia="Calibri" w:hAnsiTheme="minorHAnsi"/>
          <w:spacing w:val="-8"/>
          <w:sz w:val="22"/>
          <w:szCs w:val="22"/>
          <w:lang w:val="en-GB" w:eastAsia="ar-SA"/>
        </w:rPr>
        <w:tab/>
      </w:r>
      <w:r w:rsidRPr="003045F5">
        <w:rPr>
          <w:rFonts w:asciiTheme="minorHAnsi" w:eastAsia="Calibri" w:hAnsiTheme="minorHAnsi"/>
          <w:spacing w:val="-8"/>
          <w:sz w:val="22"/>
          <w:szCs w:val="22"/>
          <w:lang w:val="en-GB" w:eastAsia="ar-SA"/>
        </w:rPr>
        <w:tab/>
      </w:r>
      <w:r w:rsidRPr="003045F5">
        <w:rPr>
          <w:rFonts w:asciiTheme="minorHAnsi" w:eastAsia="Calibri" w:hAnsiTheme="minorHAnsi"/>
          <w:spacing w:val="-8"/>
          <w:sz w:val="22"/>
          <w:szCs w:val="22"/>
          <w:lang w:val="sr-Cyrl-CS" w:eastAsia="ar-SA"/>
        </w:rPr>
        <w:t xml:space="preserve">Понуђач: </w:t>
      </w:r>
    </w:p>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_____________</w:t>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sr-Cyrl-CS" w:eastAsia="ar-SA"/>
        </w:rPr>
        <w:t xml:space="preserve"> </w:t>
      </w:r>
      <w:r w:rsidRPr="003045F5">
        <w:rPr>
          <w:rFonts w:asciiTheme="minorHAnsi" w:eastAsia="Calibri" w:hAnsiTheme="minorHAnsi"/>
          <w:sz w:val="22"/>
          <w:szCs w:val="22"/>
          <w:lang w:val="sr-Cyrl-CS" w:eastAsia="ar-SA"/>
        </w:rPr>
        <w:t>(М.П.)</w:t>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en-GB" w:eastAsia="ar-SA"/>
        </w:rPr>
        <w:tab/>
      </w:r>
      <w:r w:rsidRPr="003045F5">
        <w:rPr>
          <w:rFonts w:asciiTheme="minorHAnsi" w:eastAsia="Calibri" w:hAnsiTheme="minorHAnsi"/>
          <w:b/>
          <w:sz w:val="22"/>
          <w:szCs w:val="22"/>
          <w:lang w:val="sr-Cyrl-CS" w:eastAsia="ar-SA"/>
        </w:rPr>
        <w:tab/>
      </w:r>
      <w:r w:rsidR="00AB62E3">
        <w:rPr>
          <w:rFonts w:asciiTheme="minorHAnsi" w:eastAsia="Calibri" w:hAnsiTheme="minorHAnsi"/>
          <w:b/>
          <w:sz w:val="22"/>
          <w:szCs w:val="22"/>
          <w:lang w:val="sr-Cyrl-CS" w:eastAsia="ar-SA"/>
        </w:rPr>
        <w:t xml:space="preserve">                                                   </w:t>
      </w:r>
      <w:r w:rsidRPr="003045F5">
        <w:rPr>
          <w:rFonts w:asciiTheme="minorHAnsi" w:eastAsia="Calibri" w:hAnsiTheme="minorHAnsi"/>
          <w:b/>
          <w:sz w:val="22"/>
          <w:szCs w:val="22"/>
          <w:lang w:val="sr-Cyrl-CS" w:eastAsia="ar-SA"/>
        </w:rPr>
        <w:t>_______________________</w:t>
      </w:r>
    </w:p>
    <w:p w:rsidR="0027517B" w:rsidRPr="003045F5" w:rsidRDefault="00AB62E3" w:rsidP="0027517B">
      <w:pPr>
        <w:suppressAutoHyphens/>
        <w:ind w:left="5040" w:firstLine="720"/>
        <w:rPr>
          <w:rFonts w:asciiTheme="minorHAnsi" w:eastAsia="Calibri" w:hAnsiTheme="minorHAnsi"/>
          <w:b/>
          <w:sz w:val="22"/>
          <w:szCs w:val="22"/>
          <w:lang w:val="sr-Cyrl-CS" w:eastAsia="ar-SA"/>
        </w:rPr>
      </w:pPr>
      <w:r>
        <w:rPr>
          <w:rFonts w:asciiTheme="minorHAnsi" w:eastAsia="Calibri" w:hAnsiTheme="minorHAnsi"/>
          <w:sz w:val="22"/>
          <w:szCs w:val="22"/>
          <w:lang w:val="sr-Cyrl-CS" w:eastAsia="ar-SA"/>
        </w:rPr>
        <w:t xml:space="preserve">               </w:t>
      </w:r>
      <w:r w:rsidR="0027517B" w:rsidRPr="003045F5">
        <w:rPr>
          <w:rFonts w:asciiTheme="minorHAnsi" w:eastAsia="Calibri" w:hAnsiTheme="minorHAnsi"/>
          <w:sz w:val="22"/>
          <w:szCs w:val="22"/>
          <w:lang w:val="sr-Cyrl-CS" w:eastAsia="ar-SA"/>
        </w:rPr>
        <w:t xml:space="preserve">     (потпис овлашћеног лица)</w:t>
      </w:r>
    </w:p>
    <w:p w:rsidR="0027517B" w:rsidRDefault="0027517B" w:rsidP="0027517B">
      <w:pPr>
        <w:suppressAutoHyphens/>
        <w:ind w:left="5760" w:firstLine="720"/>
        <w:rPr>
          <w:rFonts w:asciiTheme="minorHAnsi" w:eastAsia="Calibri" w:hAnsiTheme="minorHAnsi"/>
          <w:sz w:val="22"/>
          <w:szCs w:val="22"/>
          <w:lang w:val="sr-Cyrl-CS" w:eastAsia="ar-SA"/>
        </w:rPr>
      </w:pPr>
    </w:p>
    <w:p w:rsidR="00AB62E3" w:rsidRPr="003045F5" w:rsidRDefault="00AB62E3" w:rsidP="0027517B">
      <w:pPr>
        <w:suppressAutoHyphens/>
        <w:ind w:left="5760" w:firstLine="720"/>
        <w:rPr>
          <w:rFonts w:asciiTheme="minorHAnsi" w:eastAsia="Calibri" w:hAnsiTheme="minorHAnsi"/>
          <w:sz w:val="22"/>
          <w:szCs w:val="22"/>
          <w:lang w:val="sr-Cyrl-CS" w:eastAsia="ar-SA"/>
        </w:rPr>
      </w:pPr>
    </w:p>
    <w:p w:rsidR="0027517B" w:rsidRPr="003045F5" w:rsidRDefault="0027517B" w:rsidP="0027517B">
      <w:pPr>
        <w:suppressAutoHyphens/>
        <w:rPr>
          <w:rFonts w:asciiTheme="minorHAnsi" w:eastAsia="Calibri" w:hAnsiTheme="minorHAnsi"/>
          <w:b/>
          <w:sz w:val="22"/>
          <w:szCs w:val="22"/>
          <w:lang w:val="sr-Cyrl-CS" w:eastAsia="ar-SA"/>
        </w:rPr>
      </w:pPr>
      <w:r w:rsidRPr="003045F5">
        <w:rPr>
          <w:rFonts w:asciiTheme="minorHAnsi" w:eastAsia="Calibri" w:hAnsiTheme="minorHAnsi"/>
          <w:b/>
          <w:color w:val="FF0000"/>
          <w:sz w:val="22"/>
          <w:szCs w:val="22"/>
          <w:lang w:val="sr-Cyrl-CS" w:eastAsia="ar-SA"/>
        </w:rPr>
        <w:tab/>
      </w:r>
      <w:r w:rsidRPr="003045F5">
        <w:rPr>
          <w:rFonts w:asciiTheme="minorHAnsi" w:eastAsia="Calibri" w:hAnsiTheme="minorHAnsi"/>
          <w:b/>
          <w:color w:val="FF0000"/>
          <w:sz w:val="22"/>
          <w:szCs w:val="22"/>
          <w:lang w:val="sr-Cyrl-CS" w:eastAsia="ar-SA"/>
        </w:rPr>
        <w:tab/>
      </w:r>
      <w:r w:rsidRPr="003045F5">
        <w:rPr>
          <w:rFonts w:asciiTheme="minorHAnsi" w:eastAsia="Calibri" w:hAnsiTheme="minorHAnsi"/>
          <w:b/>
          <w:color w:val="FF0000"/>
          <w:sz w:val="22"/>
          <w:szCs w:val="22"/>
          <w:lang w:val="sr-Cyrl-CS" w:eastAsia="ar-SA"/>
        </w:rPr>
        <w:tab/>
      </w:r>
      <w:r w:rsidRPr="003045F5">
        <w:rPr>
          <w:rFonts w:asciiTheme="minorHAnsi" w:eastAsia="Calibri" w:hAnsiTheme="minorHAnsi"/>
          <w:b/>
          <w:color w:val="FF0000"/>
          <w:sz w:val="22"/>
          <w:szCs w:val="22"/>
          <w:lang w:val="sr-Cyrl-CS" w:eastAsia="ar-SA"/>
        </w:rPr>
        <w:tab/>
      </w:r>
      <w:r w:rsidRPr="003045F5">
        <w:rPr>
          <w:rFonts w:asciiTheme="minorHAnsi" w:eastAsia="Calibri" w:hAnsiTheme="minorHAnsi"/>
          <w:b/>
          <w:sz w:val="22"/>
          <w:szCs w:val="22"/>
          <w:lang w:val="sr-Cyrl-CS" w:eastAsia="ar-SA"/>
        </w:rPr>
        <w:t xml:space="preserve">             </w:t>
      </w:r>
    </w:p>
    <w:p w:rsidR="0027517B" w:rsidRPr="003045F5" w:rsidRDefault="0027517B" w:rsidP="0027517B">
      <w:pPr>
        <w:suppressAutoHyphens/>
        <w:rPr>
          <w:rFonts w:asciiTheme="minorHAnsi" w:eastAsia="Calibri" w:hAnsiTheme="minorHAnsi"/>
          <w:b/>
          <w:sz w:val="22"/>
          <w:szCs w:val="22"/>
          <w:lang w:val="sr-Cyrl-CS" w:eastAsia="ar-SA"/>
        </w:rPr>
      </w:pPr>
    </w:p>
    <w:p w:rsidR="0027517B" w:rsidRPr="003045F5" w:rsidRDefault="0027517B" w:rsidP="0027517B">
      <w:pPr>
        <w:suppressAutoHyphens/>
        <w:rPr>
          <w:rFonts w:asciiTheme="minorHAnsi" w:eastAsia="Calibri" w:hAnsiTheme="minorHAnsi"/>
          <w:b/>
          <w:sz w:val="22"/>
          <w:szCs w:val="22"/>
          <w:lang w:val="sr-Cyrl-CS" w:eastAsia="ar-SA"/>
        </w:rPr>
      </w:pPr>
    </w:p>
    <w:p w:rsidR="0027517B" w:rsidRPr="003045F5" w:rsidRDefault="0027517B" w:rsidP="0027517B">
      <w:pPr>
        <w:suppressAutoHyphens/>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lastRenderedPageBreak/>
        <w:t xml:space="preserve">                  </w:t>
      </w:r>
      <w:r w:rsidRPr="003045F5">
        <w:rPr>
          <w:rFonts w:asciiTheme="minorHAnsi" w:eastAsia="Calibri" w:hAnsiTheme="minorHAnsi"/>
          <w:b/>
          <w:sz w:val="22"/>
          <w:szCs w:val="22"/>
          <w:lang w:val="sr-Cyrl-CS" w:eastAsia="ar-SA"/>
        </w:rPr>
        <w:tab/>
      </w:r>
      <w:r w:rsidRPr="003045F5">
        <w:rPr>
          <w:rFonts w:asciiTheme="minorHAnsi" w:eastAsia="Calibri" w:hAnsiTheme="minorHAnsi"/>
          <w:b/>
          <w:sz w:val="22"/>
          <w:szCs w:val="22"/>
          <w:lang w:val="sr-Cyrl-CS" w:eastAsia="ar-SA"/>
        </w:rPr>
        <w:tab/>
      </w:r>
      <w:r w:rsidRPr="003045F5">
        <w:rPr>
          <w:rFonts w:asciiTheme="minorHAnsi" w:eastAsia="Calibri" w:hAnsiTheme="minorHAnsi"/>
          <w:b/>
          <w:sz w:val="22"/>
          <w:szCs w:val="22"/>
          <w:lang w:val="sr-Cyrl-CS" w:eastAsia="ar-SA"/>
        </w:rPr>
        <w:tab/>
      </w:r>
      <w:r w:rsidRPr="003045F5">
        <w:rPr>
          <w:rFonts w:asciiTheme="minorHAnsi" w:eastAsia="Calibri" w:hAnsiTheme="minorHAnsi"/>
          <w:b/>
          <w:sz w:val="22"/>
          <w:szCs w:val="22"/>
          <w:lang w:val="sr-Cyrl-CS" w:eastAsia="ar-SA"/>
        </w:rPr>
        <w:tab/>
      </w:r>
      <w:r w:rsidRPr="003045F5">
        <w:rPr>
          <w:rFonts w:asciiTheme="minorHAnsi" w:eastAsia="Calibri" w:hAnsiTheme="minorHAnsi"/>
          <w:b/>
          <w:sz w:val="22"/>
          <w:szCs w:val="22"/>
          <w:lang w:val="sr-Cyrl-CS" w:eastAsia="ar-SA"/>
        </w:rPr>
        <w:tab/>
      </w:r>
      <w:r w:rsidRPr="003045F5">
        <w:rPr>
          <w:rFonts w:asciiTheme="minorHAnsi" w:eastAsia="Calibri" w:hAnsiTheme="minorHAnsi"/>
          <w:b/>
          <w:sz w:val="22"/>
          <w:szCs w:val="22"/>
          <w:lang w:val="sr-Cyrl-CS" w:eastAsia="ar-SA"/>
        </w:rPr>
        <w:tab/>
        <w:t xml:space="preserve">                                 Образац бр. 9.</w:t>
      </w:r>
    </w:p>
    <w:p w:rsidR="0027517B" w:rsidRPr="003045F5" w:rsidRDefault="0027517B" w:rsidP="0027517B">
      <w:pPr>
        <w:suppressAutoHyphens/>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КАДРОВСКА ОПРЕМЉЕНОСТ</w:t>
      </w:r>
    </w:p>
    <w:p w:rsidR="0027517B" w:rsidRPr="003045F5" w:rsidRDefault="0027517B" w:rsidP="0027517B">
      <w:pPr>
        <w:suppressAutoHyphens/>
        <w:jc w:val="center"/>
        <w:rPr>
          <w:rFonts w:asciiTheme="minorHAnsi" w:eastAsia="Calibri" w:hAnsiTheme="minorHAnsi"/>
          <w:sz w:val="22"/>
          <w:szCs w:val="22"/>
          <w:lang w:val="sr-Cyrl-CS"/>
        </w:rPr>
      </w:pPr>
      <w:r w:rsidRPr="003045F5">
        <w:rPr>
          <w:rFonts w:asciiTheme="minorHAnsi" w:hAnsiTheme="minorHAnsi"/>
          <w:sz w:val="22"/>
          <w:szCs w:val="22"/>
          <w:lang w:val="sr-Cyrl-CS" w:eastAsia="ar-SA"/>
        </w:rPr>
        <w:t xml:space="preserve">за јавну набавку </w:t>
      </w:r>
      <w:r w:rsidRPr="003045F5">
        <w:rPr>
          <w:rFonts w:asciiTheme="minorHAnsi" w:hAnsiTheme="minorHAnsi"/>
          <w:sz w:val="22"/>
          <w:szCs w:val="22"/>
          <w:lang w:val="sr-Latn-CS" w:eastAsia="ar-SA"/>
        </w:rPr>
        <w:t>услуг</w:t>
      </w:r>
      <w:r w:rsidRPr="003045F5">
        <w:rPr>
          <w:rFonts w:asciiTheme="minorHAnsi" w:hAnsiTheme="minorHAnsi"/>
          <w:sz w:val="22"/>
          <w:szCs w:val="22"/>
          <w:lang w:val="sr-Cyrl-CS" w:eastAsia="ar-SA"/>
        </w:rPr>
        <w:t>е</w:t>
      </w:r>
      <w:r w:rsidRPr="003045F5">
        <w:rPr>
          <w:rFonts w:asciiTheme="minorHAnsi" w:hAnsiTheme="minorHAnsi"/>
          <w:sz w:val="22"/>
          <w:szCs w:val="22"/>
          <w:lang w:val="sr-Latn-CS" w:eastAsia="ar-SA"/>
        </w:rPr>
        <w:t xml:space="preserve"> </w:t>
      </w:r>
      <w:r w:rsidR="00AB62E3">
        <w:rPr>
          <w:rFonts w:asciiTheme="minorHAnsi" w:hAnsiTheme="minorHAnsi"/>
          <w:sz w:val="22"/>
          <w:szCs w:val="22"/>
          <w:lang w:val="sr-Cyrl-RS" w:eastAsia="ar-SA"/>
        </w:rPr>
        <w:t xml:space="preserve">шестомесечног </w:t>
      </w:r>
      <w:r w:rsidRPr="003045F5">
        <w:rPr>
          <w:rFonts w:asciiTheme="minorHAnsi" w:hAnsiTheme="minorHAnsi"/>
          <w:sz w:val="22"/>
          <w:szCs w:val="22"/>
          <w:lang w:val="sr-Cyrl-CS" w:eastAsia="ar-SA"/>
        </w:rPr>
        <w:t xml:space="preserve">редовног </w:t>
      </w:r>
      <w:r w:rsidRPr="003045F5">
        <w:rPr>
          <w:rFonts w:asciiTheme="minorHAnsi" w:hAnsiTheme="minorHAnsi"/>
          <w:sz w:val="22"/>
          <w:szCs w:val="22"/>
          <w:lang w:val="sr-Cyrl-RS" w:eastAsia="ar-SA"/>
        </w:rPr>
        <w:t xml:space="preserve"> </w:t>
      </w:r>
      <w:r w:rsidRPr="003045F5">
        <w:rPr>
          <w:rFonts w:asciiTheme="minorHAnsi" w:hAnsiTheme="minorHAnsi"/>
          <w:sz w:val="22"/>
          <w:szCs w:val="22"/>
          <w:lang w:val="sr-Cyrl-CS" w:eastAsia="ar-SA"/>
        </w:rPr>
        <w:t xml:space="preserve">одржавања и сервисирања </w:t>
      </w:r>
      <w:r w:rsidRPr="003045F5">
        <w:rPr>
          <w:rFonts w:asciiTheme="minorHAnsi" w:hAnsiTheme="minorHAnsi"/>
          <w:sz w:val="22"/>
          <w:szCs w:val="22"/>
          <w:lang w:val="sr-Cyrl-RS" w:eastAsia="ar-SA"/>
        </w:rPr>
        <w:t xml:space="preserve">локалне мреже аутоматског мониторинга АП Војводине </w:t>
      </w:r>
      <w:r w:rsidRPr="003045F5">
        <w:rPr>
          <w:rFonts w:asciiTheme="minorHAnsi" w:hAnsiTheme="minorHAnsi"/>
          <w:sz w:val="22"/>
          <w:szCs w:val="22"/>
          <w:lang w:val="sr-Cyrl-CS" w:eastAsia="ar-SA"/>
        </w:rPr>
        <w:t xml:space="preserve">за контролу квалитета амбијенталног ваздуха на територији </w:t>
      </w:r>
      <w:r w:rsidRPr="003045F5">
        <w:rPr>
          <w:rFonts w:asciiTheme="minorHAnsi" w:hAnsiTheme="minorHAnsi"/>
          <w:sz w:val="22"/>
          <w:szCs w:val="22"/>
          <w:lang w:val="sr-Cyrl-RS" w:eastAsia="ar-SA"/>
        </w:rPr>
        <w:t>АП</w:t>
      </w:r>
      <w:r w:rsidRPr="003045F5">
        <w:rPr>
          <w:rFonts w:asciiTheme="minorHAnsi" w:hAnsiTheme="minorHAnsi"/>
          <w:sz w:val="22"/>
          <w:szCs w:val="22"/>
          <w:lang w:val="sr-Cyrl-CS" w:eastAsia="ar-SA"/>
        </w:rPr>
        <w:t xml:space="preserve"> </w:t>
      </w:r>
      <w:r w:rsidRPr="003045F5">
        <w:rPr>
          <w:rFonts w:asciiTheme="minorHAnsi" w:hAnsiTheme="minorHAnsi"/>
          <w:sz w:val="22"/>
          <w:szCs w:val="22"/>
          <w:lang w:val="sr-Cyrl-RS" w:eastAsia="ar-SA"/>
        </w:rPr>
        <w:t>В</w:t>
      </w:r>
      <w:r w:rsidRPr="003045F5">
        <w:rPr>
          <w:rFonts w:asciiTheme="minorHAnsi" w:hAnsiTheme="minorHAnsi"/>
          <w:sz w:val="22"/>
          <w:szCs w:val="22"/>
          <w:lang w:val="sr-Cyrl-CS" w:eastAsia="ar-SA"/>
        </w:rPr>
        <w:t>ојводине, Р</w:t>
      </w:r>
      <w:r w:rsidRPr="003045F5">
        <w:rPr>
          <w:rFonts w:asciiTheme="minorHAnsi" w:eastAsia="Calibri" w:hAnsiTheme="minorHAnsi"/>
          <w:sz w:val="22"/>
          <w:szCs w:val="22"/>
          <w:lang w:val="sr-Cyrl-CS"/>
        </w:rPr>
        <w:t>едни број Ј</w:t>
      </w:r>
      <w:r w:rsidR="00F12C6C" w:rsidRPr="00F12C6C">
        <w:rPr>
          <w:rFonts w:ascii="Verdana" w:hAnsi="Verdana" w:cs="Verdana-Bold"/>
          <w:b/>
          <w:bCs/>
          <w:sz w:val="20"/>
          <w:szCs w:val="20"/>
          <w:lang w:val="ru-RU"/>
        </w:rPr>
        <w:t xml:space="preserve"> </w:t>
      </w:r>
      <w:r w:rsidR="00F12C6C" w:rsidRPr="00ED74DC">
        <w:rPr>
          <w:rFonts w:ascii="Verdana" w:hAnsi="Verdana" w:cs="Verdana-Bold"/>
          <w:b/>
          <w:bCs/>
          <w:sz w:val="20"/>
          <w:szCs w:val="20"/>
          <w:lang w:val="ru-RU"/>
        </w:rPr>
        <w:t xml:space="preserve">ЈНППБОПЗПП </w:t>
      </w:r>
      <w:r w:rsidR="00F12C6C">
        <w:rPr>
          <w:rFonts w:ascii="Verdana" w:hAnsi="Verdana" w:cs="Verdana-Bold"/>
          <w:b/>
          <w:bCs/>
          <w:sz w:val="20"/>
          <w:szCs w:val="20"/>
          <w:lang w:val="ru-RU"/>
        </w:rPr>
        <w:t>1</w:t>
      </w:r>
      <w:r w:rsidR="00F12C6C" w:rsidRPr="00ED74DC">
        <w:rPr>
          <w:rFonts w:ascii="Verdana" w:hAnsi="Verdana" w:cs="Verdana-Bold"/>
          <w:b/>
          <w:bCs/>
          <w:sz w:val="20"/>
          <w:szCs w:val="20"/>
          <w:lang w:val="ru-RU"/>
        </w:rPr>
        <w:t>/2014</w:t>
      </w:r>
    </w:p>
    <w:p w:rsidR="0027517B" w:rsidRPr="003045F5" w:rsidRDefault="0027517B" w:rsidP="0027517B">
      <w:pPr>
        <w:suppressAutoHyphens/>
        <w:jc w:val="both"/>
        <w:rPr>
          <w:rFonts w:asciiTheme="minorHAnsi" w:eastAsia="Calibri" w:hAnsiTheme="minorHAnsi"/>
          <w:b/>
          <w:sz w:val="22"/>
          <w:szCs w:val="22"/>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27517B" w:rsidRPr="003045F5" w:rsidTr="009C582B">
        <w:trPr>
          <w:cantSplit/>
          <w:jc w:val="center"/>
        </w:trPr>
        <w:tc>
          <w:tcPr>
            <w:tcW w:w="907" w:type="dxa"/>
            <w:tcBorders>
              <w:top w:val="double" w:sz="2" w:space="0" w:color="000000"/>
              <w:left w:val="double" w:sz="2" w:space="0" w:color="000000"/>
              <w:bottom w:val="double" w:sz="2" w:space="0" w:color="000000"/>
            </w:tcBorders>
          </w:tcPr>
          <w:p w:rsidR="0027517B" w:rsidRPr="003045F5" w:rsidRDefault="0027517B" w:rsidP="0027517B">
            <w:pPr>
              <w:suppressAutoHyphens/>
              <w:snapToGrid w:val="0"/>
              <w:jc w:val="center"/>
              <w:rPr>
                <w:rFonts w:asciiTheme="minorHAnsi" w:eastAsia="Calibri" w:hAnsiTheme="minorHAnsi"/>
                <w:b/>
                <w:sz w:val="22"/>
                <w:szCs w:val="22"/>
                <w:lang w:val="en-GB" w:eastAsia="ar-SA"/>
              </w:rPr>
            </w:pPr>
            <w:r w:rsidRPr="003045F5">
              <w:rPr>
                <w:rFonts w:asciiTheme="minorHAnsi" w:eastAsia="Calibri" w:hAnsiTheme="minorHAnsi"/>
                <w:b/>
                <w:sz w:val="22"/>
                <w:szCs w:val="22"/>
                <w:lang w:val="sr-Cyrl-CS" w:eastAsia="ar-SA"/>
              </w:rPr>
              <w:t>Ред</w:t>
            </w:r>
            <w:r w:rsidRPr="003045F5">
              <w:rPr>
                <w:rFonts w:asciiTheme="minorHAnsi" w:eastAsia="Calibri" w:hAnsiTheme="minorHAnsi"/>
                <w:b/>
                <w:sz w:val="22"/>
                <w:szCs w:val="22"/>
                <w:lang w:val="en-GB" w:eastAsia="ar-SA"/>
              </w:rPr>
              <w:t>.</w:t>
            </w:r>
          </w:p>
          <w:p w:rsidR="0027517B" w:rsidRPr="003045F5" w:rsidRDefault="0027517B" w:rsidP="0027517B">
            <w:pPr>
              <w:suppressAutoHyphens/>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бр.</w:t>
            </w:r>
          </w:p>
        </w:tc>
        <w:tc>
          <w:tcPr>
            <w:tcW w:w="1523" w:type="dxa"/>
            <w:tcBorders>
              <w:top w:val="double" w:sz="2" w:space="0" w:color="000000"/>
              <w:left w:val="single" w:sz="4" w:space="0" w:color="000000"/>
              <w:bottom w:val="double" w:sz="2" w:space="0" w:color="000000"/>
            </w:tcBorders>
          </w:tcPr>
          <w:p w:rsidR="0027517B" w:rsidRPr="003045F5" w:rsidRDefault="0027517B" w:rsidP="0027517B">
            <w:pPr>
              <w:suppressAutoHyphens/>
              <w:snapToGrid w:val="0"/>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Име и презиме</w:t>
            </w:r>
          </w:p>
        </w:tc>
        <w:tc>
          <w:tcPr>
            <w:tcW w:w="2070" w:type="dxa"/>
            <w:tcBorders>
              <w:top w:val="double" w:sz="2" w:space="0" w:color="000000"/>
              <w:left w:val="single" w:sz="4" w:space="0" w:color="000000"/>
              <w:bottom w:val="double" w:sz="2" w:space="0" w:color="000000"/>
            </w:tcBorders>
          </w:tcPr>
          <w:p w:rsidR="0027517B" w:rsidRPr="003045F5" w:rsidRDefault="0027517B" w:rsidP="0027517B">
            <w:pPr>
              <w:suppressAutoHyphens/>
              <w:snapToGrid w:val="0"/>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Занимање/</w:t>
            </w:r>
          </w:p>
          <w:p w:rsidR="0027517B" w:rsidRPr="003045F5" w:rsidRDefault="0027517B" w:rsidP="0027517B">
            <w:pPr>
              <w:suppressAutoHyphens/>
              <w:snapToGrid w:val="0"/>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27517B" w:rsidRPr="003045F5" w:rsidRDefault="0027517B" w:rsidP="0027517B">
            <w:pPr>
              <w:suppressAutoHyphens/>
              <w:snapToGrid w:val="0"/>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Функција у</w:t>
            </w:r>
          </w:p>
          <w:p w:rsidR="0027517B" w:rsidRPr="003045F5" w:rsidRDefault="0027517B" w:rsidP="0027517B">
            <w:pPr>
              <w:suppressAutoHyphens/>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27517B" w:rsidRPr="003045F5" w:rsidRDefault="0027517B" w:rsidP="0027517B">
            <w:pPr>
              <w:suppressAutoHyphens/>
              <w:snapToGrid w:val="0"/>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 xml:space="preserve">Број година </w:t>
            </w:r>
          </w:p>
          <w:p w:rsidR="0027517B" w:rsidRPr="003045F5" w:rsidRDefault="0027517B" w:rsidP="0027517B">
            <w:pPr>
              <w:suppressAutoHyphens/>
              <w:jc w:val="center"/>
              <w:rPr>
                <w:rFonts w:asciiTheme="minorHAnsi" w:eastAsia="Calibri" w:hAnsiTheme="minorHAnsi"/>
                <w:b/>
                <w:sz w:val="22"/>
                <w:szCs w:val="22"/>
                <w:lang w:val="sr-Cyrl-CS" w:eastAsia="ar-SA"/>
              </w:rPr>
            </w:pPr>
            <w:r w:rsidRPr="003045F5">
              <w:rPr>
                <w:rFonts w:asciiTheme="minorHAnsi" w:eastAsia="Calibri" w:hAnsiTheme="minorHAnsi"/>
                <w:b/>
                <w:sz w:val="22"/>
                <w:szCs w:val="22"/>
                <w:lang w:val="sr-Cyrl-CS" w:eastAsia="ar-SA"/>
              </w:rPr>
              <w:t xml:space="preserve">радног искуства </w:t>
            </w:r>
          </w:p>
          <w:p w:rsidR="0027517B" w:rsidRPr="003045F5" w:rsidRDefault="0027517B" w:rsidP="0027517B">
            <w:pPr>
              <w:suppressAutoHyphens/>
              <w:jc w:val="center"/>
              <w:rPr>
                <w:rFonts w:asciiTheme="minorHAnsi" w:eastAsia="Calibri" w:hAnsiTheme="minorHAnsi"/>
                <w:b/>
                <w:sz w:val="22"/>
                <w:szCs w:val="22"/>
                <w:lang w:val="sr-Cyrl-CS" w:eastAsia="ar-SA"/>
              </w:rPr>
            </w:pPr>
          </w:p>
        </w:tc>
      </w:tr>
      <w:tr w:rsidR="0027517B" w:rsidRPr="003045F5" w:rsidTr="009C582B">
        <w:trPr>
          <w:trHeight w:val="808"/>
          <w:jc w:val="center"/>
        </w:trPr>
        <w:tc>
          <w:tcPr>
            <w:tcW w:w="907"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1523"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070" w:type="dxa"/>
            <w:tcBorders>
              <w:left w:val="single" w:sz="4" w:space="0" w:color="000000"/>
              <w:bottom w:val="single" w:sz="4" w:space="0" w:color="000000"/>
            </w:tcBorders>
          </w:tcPr>
          <w:p w:rsidR="0027517B" w:rsidRPr="003045F5" w:rsidRDefault="0027517B" w:rsidP="0027517B">
            <w:pPr>
              <w:suppressAutoHyphens/>
              <w:snapToGrid w:val="0"/>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189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trHeight w:val="823"/>
          <w:jc w:val="center"/>
        </w:trPr>
        <w:tc>
          <w:tcPr>
            <w:tcW w:w="907"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1523"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070" w:type="dxa"/>
            <w:tcBorders>
              <w:left w:val="single" w:sz="4" w:space="0" w:color="000000"/>
              <w:bottom w:val="single" w:sz="4" w:space="0" w:color="000000"/>
            </w:tcBorders>
          </w:tcPr>
          <w:p w:rsidR="0027517B" w:rsidRPr="003045F5" w:rsidRDefault="0027517B" w:rsidP="0027517B">
            <w:pPr>
              <w:suppressAutoHyphens/>
              <w:snapToGrid w:val="0"/>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189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trHeight w:val="823"/>
          <w:jc w:val="center"/>
        </w:trPr>
        <w:tc>
          <w:tcPr>
            <w:tcW w:w="907"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1523"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070" w:type="dxa"/>
            <w:tcBorders>
              <w:left w:val="single" w:sz="4" w:space="0" w:color="000000"/>
              <w:bottom w:val="single" w:sz="4" w:space="0" w:color="000000"/>
            </w:tcBorders>
          </w:tcPr>
          <w:p w:rsidR="0027517B" w:rsidRPr="003045F5" w:rsidRDefault="0027517B" w:rsidP="0027517B">
            <w:pPr>
              <w:suppressAutoHyphens/>
              <w:snapToGrid w:val="0"/>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189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trHeight w:val="823"/>
          <w:jc w:val="center"/>
        </w:trPr>
        <w:tc>
          <w:tcPr>
            <w:tcW w:w="907"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1523"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070" w:type="dxa"/>
            <w:tcBorders>
              <w:left w:val="single" w:sz="4" w:space="0" w:color="000000"/>
              <w:bottom w:val="single" w:sz="4" w:space="0" w:color="000000"/>
            </w:tcBorders>
          </w:tcPr>
          <w:p w:rsidR="0027517B" w:rsidRPr="003045F5" w:rsidRDefault="0027517B" w:rsidP="0027517B">
            <w:pPr>
              <w:suppressAutoHyphens/>
              <w:snapToGrid w:val="0"/>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189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trHeight w:val="823"/>
          <w:jc w:val="center"/>
        </w:trPr>
        <w:tc>
          <w:tcPr>
            <w:tcW w:w="907"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1523"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070" w:type="dxa"/>
            <w:tcBorders>
              <w:left w:val="single" w:sz="4" w:space="0" w:color="000000"/>
              <w:bottom w:val="single" w:sz="4" w:space="0" w:color="000000"/>
            </w:tcBorders>
          </w:tcPr>
          <w:p w:rsidR="0027517B" w:rsidRPr="003045F5" w:rsidRDefault="0027517B" w:rsidP="0027517B">
            <w:pPr>
              <w:suppressAutoHyphens/>
              <w:snapToGrid w:val="0"/>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189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trHeight w:val="808"/>
          <w:jc w:val="center"/>
        </w:trPr>
        <w:tc>
          <w:tcPr>
            <w:tcW w:w="907"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1523"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070" w:type="dxa"/>
            <w:tcBorders>
              <w:left w:val="single" w:sz="4" w:space="0" w:color="000000"/>
              <w:bottom w:val="single" w:sz="4" w:space="0" w:color="000000"/>
            </w:tcBorders>
          </w:tcPr>
          <w:p w:rsidR="0027517B" w:rsidRPr="003045F5" w:rsidRDefault="0027517B" w:rsidP="0027517B">
            <w:pPr>
              <w:suppressAutoHyphens/>
              <w:snapToGrid w:val="0"/>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189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trHeight w:val="823"/>
          <w:jc w:val="center"/>
        </w:trPr>
        <w:tc>
          <w:tcPr>
            <w:tcW w:w="907"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1523"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070" w:type="dxa"/>
            <w:tcBorders>
              <w:left w:val="single" w:sz="4" w:space="0" w:color="000000"/>
              <w:bottom w:val="single" w:sz="4" w:space="0" w:color="000000"/>
            </w:tcBorders>
          </w:tcPr>
          <w:p w:rsidR="0027517B" w:rsidRPr="003045F5" w:rsidRDefault="0027517B" w:rsidP="0027517B">
            <w:pPr>
              <w:suppressAutoHyphens/>
              <w:snapToGrid w:val="0"/>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189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r w:rsidR="0027517B" w:rsidRPr="003045F5" w:rsidTr="009C582B">
        <w:trPr>
          <w:trHeight w:val="823"/>
          <w:jc w:val="center"/>
        </w:trPr>
        <w:tc>
          <w:tcPr>
            <w:tcW w:w="907" w:type="dxa"/>
            <w:tcBorders>
              <w:left w:val="double" w:sz="2"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1523"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2070" w:type="dxa"/>
            <w:tcBorders>
              <w:left w:val="single" w:sz="4" w:space="0" w:color="000000"/>
              <w:bottom w:val="single" w:sz="4" w:space="0" w:color="000000"/>
            </w:tcBorders>
          </w:tcPr>
          <w:p w:rsidR="0027517B" w:rsidRPr="003045F5" w:rsidRDefault="0027517B" w:rsidP="0027517B">
            <w:pPr>
              <w:suppressAutoHyphens/>
              <w:snapToGrid w:val="0"/>
              <w:rPr>
                <w:rFonts w:asciiTheme="minorHAnsi" w:eastAsia="Calibri" w:hAnsiTheme="minorHAnsi"/>
                <w:sz w:val="22"/>
                <w:szCs w:val="22"/>
                <w:lang w:val="sr-Cyrl-CS" w:eastAsia="ar-SA"/>
              </w:rPr>
            </w:pPr>
          </w:p>
          <w:p w:rsidR="0027517B" w:rsidRPr="003045F5" w:rsidRDefault="0027517B" w:rsidP="0027517B">
            <w:pPr>
              <w:suppressAutoHyphens/>
              <w:jc w:val="both"/>
              <w:rPr>
                <w:rFonts w:asciiTheme="minorHAnsi" w:eastAsia="Calibri" w:hAnsiTheme="minorHAnsi"/>
                <w:sz w:val="22"/>
                <w:szCs w:val="22"/>
                <w:lang w:val="sr-Cyrl-CS" w:eastAsia="ar-SA"/>
              </w:rPr>
            </w:pPr>
          </w:p>
        </w:tc>
        <w:tc>
          <w:tcPr>
            <w:tcW w:w="1890" w:type="dxa"/>
            <w:tcBorders>
              <w:left w:val="single" w:sz="4" w:space="0" w:color="000000"/>
              <w:bottom w:val="single" w:sz="4"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27517B" w:rsidRPr="003045F5" w:rsidRDefault="0027517B" w:rsidP="0027517B">
            <w:pPr>
              <w:suppressAutoHyphens/>
              <w:snapToGrid w:val="0"/>
              <w:jc w:val="both"/>
              <w:rPr>
                <w:rFonts w:asciiTheme="minorHAnsi" w:eastAsia="Calibri" w:hAnsiTheme="minorHAnsi"/>
                <w:sz w:val="22"/>
                <w:szCs w:val="22"/>
                <w:lang w:val="sr-Cyrl-CS" w:eastAsia="ar-SA"/>
              </w:rPr>
            </w:pPr>
          </w:p>
        </w:tc>
      </w:tr>
    </w:tbl>
    <w:p w:rsidR="0027517B" w:rsidRPr="003045F5" w:rsidRDefault="0027517B" w:rsidP="0027517B">
      <w:pPr>
        <w:suppressAutoHyphens/>
        <w:jc w:val="both"/>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НАПОМЕНА:</w:t>
      </w:r>
    </w:p>
    <w:p w:rsidR="0027517B" w:rsidRPr="003045F5" w:rsidRDefault="0027517B" w:rsidP="0027517B">
      <w:pPr>
        <w:spacing w:after="200"/>
        <w:ind w:left="360"/>
        <w:contextualSpacing/>
        <w:jc w:val="both"/>
        <w:rPr>
          <w:rFonts w:asciiTheme="minorHAnsi" w:eastAsia="Calibri" w:hAnsiTheme="minorHAnsi"/>
          <w:sz w:val="22"/>
          <w:szCs w:val="22"/>
          <w:lang w:val="sr-Cyrl-CS" w:eastAsia="ar-SA"/>
        </w:rPr>
      </w:pPr>
      <w:r w:rsidRPr="003045F5">
        <w:rPr>
          <w:rFonts w:asciiTheme="minorHAnsi" w:eastAsia="Calibri" w:hAnsiTheme="minorHAnsi"/>
          <w:sz w:val="22"/>
          <w:szCs w:val="22"/>
          <w:lang w:val="sr-Cyrl-RS" w:eastAsia="ar-SA"/>
        </w:rPr>
        <w:t>-</w:t>
      </w:r>
      <w:r w:rsidRPr="003045F5">
        <w:rPr>
          <w:rFonts w:asciiTheme="minorHAnsi" w:eastAsia="Calibri" w:hAnsiTheme="minorHAnsi"/>
          <w:sz w:val="22"/>
          <w:szCs w:val="22"/>
          <w:lang w:val="en-GB" w:eastAsia="ar-SA"/>
        </w:rPr>
        <w:t xml:space="preserve">У </w:t>
      </w:r>
      <w:r w:rsidRPr="003045F5">
        <w:rPr>
          <w:rFonts w:asciiTheme="minorHAnsi" w:eastAsia="Calibri" w:hAnsiTheme="minorHAnsi"/>
          <w:sz w:val="22"/>
          <w:szCs w:val="22"/>
          <w:lang w:val="sr-Cyrl-CS" w:eastAsia="ar-SA"/>
        </w:rPr>
        <w:t>случају веће кадровске опремљености образац треба фотокопирати,</w:t>
      </w:r>
    </w:p>
    <w:p w:rsidR="0027517B" w:rsidRPr="003045F5" w:rsidRDefault="0027517B" w:rsidP="0027517B">
      <w:pPr>
        <w:spacing w:after="200"/>
        <w:ind w:left="360"/>
        <w:contextualSpacing/>
        <w:jc w:val="both"/>
        <w:rPr>
          <w:rFonts w:asciiTheme="minorHAnsi" w:eastAsia="Calibri" w:hAnsiTheme="minorHAnsi"/>
          <w:sz w:val="22"/>
          <w:szCs w:val="22"/>
          <w:lang w:val="en-GB" w:eastAsia="ar-SA"/>
        </w:rPr>
      </w:pPr>
      <w:r w:rsidRPr="003045F5">
        <w:rPr>
          <w:rFonts w:asciiTheme="minorHAnsi" w:eastAsia="Calibri" w:hAnsiTheme="minorHAnsi"/>
          <w:sz w:val="22"/>
          <w:szCs w:val="22"/>
          <w:lang w:val="sr-Cyrl-CS" w:eastAsia="ar-SA"/>
        </w:rPr>
        <w:t>-Уз образац обавезно приложити сертификате (преведене на српски језик од стране сталног судског тумача) за обучена (сертификована) лица запослена код понуђача (пре објављивања позива) на неодређено време за вршење услуге која је предмет јавне набавке и фоткопију одговарајућег образца фонда ПИО из којег се види да су пре објављивања позива засновали радни однос на неодређено време.</w:t>
      </w:r>
    </w:p>
    <w:p w:rsidR="0027517B" w:rsidRPr="001F07FC" w:rsidRDefault="001F07FC" w:rsidP="0027517B">
      <w:pPr>
        <w:suppressAutoHyphens/>
        <w:ind w:left="360"/>
        <w:contextualSpacing/>
        <w:jc w:val="both"/>
        <w:rPr>
          <w:rFonts w:asciiTheme="minorHAnsi" w:eastAsia="Calibri" w:hAnsiTheme="minorHAnsi"/>
          <w:color w:val="000000"/>
          <w:sz w:val="22"/>
          <w:szCs w:val="22"/>
          <w:lang w:val="sr-Cyrl-RS" w:eastAsia="ar-SA"/>
        </w:rPr>
      </w:pPr>
      <w:r>
        <w:rPr>
          <w:rFonts w:asciiTheme="minorHAnsi" w:eastAsia="Calibri" w:hAnsiTheme="minorHAnsi"/>
          <w:color w:val="000000"/>
          <w:sz w:val="22"/>
          <w:szCs w:val="22"/>
          <w:lang w:val="sr-Cyrl-RS" w:eastAsia="ar-SA"/>
        </w:rPr>
        <w:t xml:space="preserve"> </w:t>
      </w:r>
    </w:p>
    <w:p w:rsidR="0027517B" w:rsidRPr="003045F5" w:rsidRDefault="0027517B" w:rsidP="0027517B">
      <w:pPr>
        <w:suppressAutoHyphens/>
        <w:ind w:left="360"/>
        <w:contextualSpacing/>
        <w:jc w:val="both"/>
        <w:rPr>
          <w:rFonts w:asciiTheme="minorHAnsi" w:eastAsia="Calibri" w:hAnsiTheme="minorHAnsi"/>
          <w:color w:val="000000"/>
          <w:sz w:val="22"/>
          <w:szCs w:val="22"/>
          <w:lang w:val="en-GB" w:eastAsia="ar-SA"/>
        </w:rPr>
      </w:pPr>
    </w:p>
    <w:p w:rsidR="0027517B" w:rsidRPr="003045F5" w:rsidRDefault="0027517B" w:rsidP="0027517B">
      <w:pPr>
        <w:suppressAutoHyphens/>
        <w:ind w:left="7920"/>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Понуђач:</w:t>
      </w:r>
    </w:p>
    <w:p w:rsidR="0027517B" w:rsidRPr="003045F5" w:rsidRDefault="0027517B" w:rsidP="0027517B">
      <w:pPr>
        <w:suppressAutoHyphens/>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Место и датум:</w:t>
      </w:r>
    </w:p>
    <w:p w:rsidR="0027517B" w:rsidRPr="003045F5" w:rsidRDefault="0027517B" w:rsidP="0027517B">
      <w:pPr>
        <w:suppressAutoHyphens/>
        <w:jc w:val="right"/>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_______________________</w:t>
      </w:r>
    </w:p>
    <w:p w:rsidR="0027517B" w:rsidRPr="003045F5" w:rsidRDefault="0027517B" w:rsidP="0027517B">
      <w:pPr>
        <w:suppressAutoHyphens/>
        <w:ind w:right="-93"/>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_______________</w:t>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sr-Cyrl-CS" w:eastAsia="ar-SA"/>
        </w:rPr>
        <w:t>М.П</w:t>
      </w:r>
      <w:r w:rsidRPr="003045F5">
        <w:rPr>
          <w:rFonts w:asciiTheme="minorHAnsi" w:eastAsia="Calibri" w:hAnsiTheme="minorHAnsi"/>
          <w:sz w:val="22"/>
          <w:szCs w:val="22"/>
          <w:lang w:val="en-GB" w:eastAsia="ar-SA"/>
        </w:rPr>
        <w:t>.</w:t>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r>
      <w:r w:rsidRPr="003045F5">
        <w:rPr>
          <w:rFonts w:asciiTheme="minorHAnsi" w:eastAsia="Calibri" w:hAnsiTheme="minorHAnsi"/>
          <w:sz w:val="22"/>
          <w:szCs w:val="22"/>
          <w:lang w:val="en-GB" w:eastAsia="ar-SA"/>
        </w:rPr>
        <w:tab/>
        <w:t xml:space="preserve">        </w:t>
      </w:r>
      <w:r w:rsidRPr="003045F5">
        <w:rPr>
          <w:rFonts w:asciiTheme="minorHAnsi" w:eastAsia="Calibri" w:hAnsiTheme="minorHAnsi"/>
          <w:sz w:val="22"/>
          <w:szCs w:val="22"/>
          <w:lang w:val="sr-Cyrl-CS" w:eastAsia="ar-SA"/>
        </w:rPr>
        <w:t>(Потпис овлашћеног лица)</w:t>
      </w:r>
    </w:p>
    <w:p w:rsidR="0027517B" w:rsidRPr="003045F5" w:rsidRDefault="0027517B" w:rsidP="0027517B">
      <w:pPr>
        <w:suppressAutoHyphens/>
        <w:ind w:right="-93"/>
        <w:rPr>
          <w:rFonts w:asciiTheme="minorHAnsi" w:eastAsia="Calibri" w:hAnsiTheme="minorHAnsi"/>
          <w:sz w:val="22"/>
          <w:szCs w:val="22"/>
          <w:lang w:val="sr-Cyrl-CS" w:eastAsia="ar-SA"/>
        </w:rPr>
      </w:pP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p>
    <w:p w:rsidR="0027517B" w:rsidRPr="003045F5" w:rsidRDefault="0027517B" w:rsidP="0027517B">
      <w:pPr>
        <w:suppressAutoHyphens/>
        <w:ind w:right="-93"/>
        <w:rPr>
          <w:rFonts w:asciiTheme="minorHAnsi" w:eastAsia="Calibri" w:hAnsiTheme="minorHAnsi"/>
          <w:sz w:val="22"/>
          <w:szCs w:val="22"/>
          <w:lang w:val="sr-Cyrl-CS" w:eastAsia="ar-SA"/>
        </w:rPr>
      </w:pPr>
    </w:p>
    <w:p w:rsidR="0027517B" w:rsidRDefault="0027517B" w:rsidP="0027517B">
      <w:pPr>
        <w:widowControl w:val="0"/>
        <w:suppressAutoHyphens/>
        <w:spacing w:line="100" w:lineRule="atLeast"/>
        <w:rPr>
          <w:rFonts w:asciiTheme="minorHAnsi" w:eastAsia="SimSun" w:hAnsiTheme="minorHAnsi" w:cs="Mangal"/>
          <w:spacing w:val="-6"/>
          <w:kern w:val="1"/>
          <w:sz w:val="22"/>
          <w:szCs w:val="22"/>
          <w:lang w:val="sr-Cyrl-RS" w:eastAsia="zh-CN" w:bidi="hi-IN"/>
        </w:rPr>
      </w:pPr>
    </w:p>
    <w:p w:rsidR="00504ABA" w:rsidRDefault="00504ABA" w:rsidP="0027517B">
      <w:pPr>
        <w:widowControl w:val="0"/>
        <w:suppressAutoHyphens/>
        <w:spacing w:line="100" w:lineRule="atLeast"/>
        <w:rPr>
          <w:rFonts w:asciiTheme="minorHAnsi" w:eastAsia="SimSun" w:hAnsiTheme="minorHAnsi" w:cs="Mangal"/>
          <w:spacing w:val="-6"/>
          <w:kern w:val="1"/>
          <w:sz w:val="22"/>
          <w:szCs w:val="22"/>
          <w:lang w:val="sr-Cyrl-RS" w:eastAsia="zh-CN" w:bidi="hi-IN"/>
        </w:rPr>
      </w:pPr>
    </w:p>
    <w:p w:rsidR="00504ABA" w:rsidRDefault="00504ABA" w:rsidP="0027517B">
      <w:pPr>
        <w:widowControl w:val="0"/>
        <w:suppressAutoHyphens/>
        <w:spacing w:line="100" w:lineRule="atLeast"/>
        <w:rPr>
          <w:rFonts w:asciiTheme="minorHAnsi" w:eastAsia="SimSun" w:hAnsiTheme="minorHAnsi" w:cs="Mangal"/>
          <w:spacing w:val="-6"/>
          <w:kern w:val="1"/>
          <w:sz w:val="22"/>
          <w:szCs w:val="22"/>
          <w:lang w:val="sr-Cyrl-RS" w:eastAsia="zh-CN" w:bidi="hi-IN"/>
        </w:rPr>
      </w:pPr>
    </w:p>
    <w:p w:rsidR="00504ABA" w:rsidRDefault="00504ABA" w:rsidP="0027517B">
      <w:pPr>
        <w:widowControl w:val="0"/>
        <w:suppressAutoHyphens/>
        <w:spacing w:line="100" w:lineRule="atLeast"/>
        <w:rPr>
          <w:rFonts w:asciiTheme="minorHAnsi" w:eastAsia="SimSun" w:hAnsiTheme="minorHAnsi" w:cs="Mangal"/>
          <w:spacing w:val="-6"/>
          <w:kern w:val="1"/>
          <w:sz w:val="22"/>
          <w:szCs w:val="22"/>
          <w:lang w:val="sr-Cyrl-RS" w:eastAsia="zh-CN" w:bidi="hi-IN"/>
        </w:rPr>
      </w:pPr>
    </w:p>
    <w:p w:rsidR="00504ABA" w:rsidRDefault="00504ABA" w:rsidP="0027517B">
      <w:pPr>
        <w:widowControl w:val="0"/>
        <w:suppressAutoHyphens/>
        <w:spacing w:line="100" w:lineRule="atLeast"/>
        <w:rPr>
          <w:rFonts w:asciiTheme="minorHAnsi" w:eastAsia="SimSun" w:hAnsiTheme="minorHAnsi" w:cs="Mangal"/>
          <w:spacing w:val="-6"/>
          <w:kern w:val="1"/>
          <w:sz w:val="22"/>
          <w:szCs w:val="22"/>
          <w:lang w:val="sr-Cyrl-RS" w:eastAsia="zh-CN" w:bidi="hi-IN"/>
        </w:rPr>
      </w:pPr>
    </w:p>
    <w:p w:rsidR="00B00299" w:rsidRPr="003045F5" w:rsidRDefault="00B00299" w:rsidP="0027517B">
      <w:pPr>
        <w:widowControl w:val="0"/>
        <w:suppressAutoHyphens/>
        <w:spacing w:line="100" w:lineRule="atLeast"/>
        <w:rPr>
          <w:rFonts w:asciiTheme="minorHAnsi" w:eastAsia="SimSun" w:hAnsiTheme="minorHAnsi" w:cs="Mangal"/>
          <w:spacing w:val="-6"/>
          <w:kern w:val="1"/>
          <w:sz w:val="22"/>
          <w:szCs w:val="22"/>
          <w:lang w:val="sr-Cyrl-RS" w:eastAsia="zh-CN" w:bidi="hi-IN"/>
        </w:rPr>
        <w:sectPr w:rsidR="00B00299" w:rsidRPr="003045F5" w:rsidSect="001F07FC">
          <w:pgSz w:w="11906" w:h="16838"/>
          <w:pgMar w:top="142" w:right="720" w:bottom="720" w:left="720" w:header="680" w:footer="0" w:gutter="0"/>
          <w:cols w:space="720"/>
          <w:docGrid w:linePitch="326"/>
        </w:sectPr>
      </w:pPr>
    </w:p>
    <w:p w:rsidR="0027517B" w:rsidRPr="00504ABA" w:rsidRDefault="0027517B" w:rsidP="00504ABA">
      <w:pPr>
        <w:suppressAutoHyphens/>
        <w:rPr>
          <w:rFonts w:asciiTheme="minorHAnsi" w:eastAsia="Calibri" w:hAnsiTheme="minorHAnsi"/>
          <w:b/>
          <w:sz w:val="22"/>
          <w:szCs w:val="22"/>
          <w:lang w:val="sr-Cyrl-RS" w:eastAsia="ar-SA"/>
        </w:rPr>
      </w:pPr>
      <w:r w:rsidRPr="003045F5">
        <w:rPr>
          <w:rFonts w:asciiTheme="minorHAnsi" w:eastAsia="Calibri" w:hAnsiTheme="minorHAnsi"/>
          <w:b/>
          <w:sz w:val="22"/>
          <w:szCs w:val="22"/>
          <w:lang w:val="en-GB" w:eastAsia="ar-SA"/>
        </w:rPr>
        <w:lastRenderedPageBreak/>
        <w:t xml:space="preserve">           </w:t>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r>
      <w:r w:rsidRPr="003045F5">
        <w:rPr>
          <w:rFonts w:asciiTheme="minorHAnsi" w:eastAsia="Calibri" w:hAnsiTheme="minorHAnsi"/>
          <w:sz w:val="22"/>
          <w:szCs w:val="22"/>
          <w:lang w:val="sr-Cyrl-CS" w:eastAsia="ar-SA"/>
        </w:rPr>
        <w:tab/>
        <w:t xml:space="preserve">                         </w:t>
      </w:r>
      <w:r w:rsidR="00EA1937">
        <w:rPr>
          <w:rFonts w:asciiTheme="minorHAnsi" w:eastAsia="Calibri" w:hAnsiTheme="minorHAnsi"/>
          <w:sz w:val="22"/>
          <w:szCs w:val="22"/>
          <w:lang w:val="sr-Cyrl-CS" w:eastAsia="ar-SA"/>
        </w:rPr>
        <w:t xml:space="preserve">                          </w:t>
      </w:r>
      <w:r w:rsidR="00504ABA">
        <w:rPr>
          <w:rFonts w:asciiTheme="minorHAnsi" w:eastAsia="Calibri" w:hAnsiTheme="minorHAnsi"/>
          <w:b/>
          <w:sz w:val="22"/>
          <w:szCs w:val="22"/>
          <w:lang w:val="sr-Cyrl-CS" w:eastAsia="ar-SA"/>
        </w:rPr>
        <w:t>Образац бр.  10</w:t>
      </w:r>
    </w:p>
    <w:p w:rsidR="0027517B" w:rsidRPr="003045F5" w:rsidRDefault="0027517B" w:rsidP="0027517B">
      <w:pPr>
        <w:shd w:val="clear" w:color="auto" w:fill="C6D9F1"/>
        <w:suppressAutoHyphens/>
        <w:spacing w:line="100" w:lineRule="atLeast"/>
        <w:ind w:left="360"/>
        <w:jc w:val="center"/>
        <w:rPr>
          <w:rFonts w:asciiTheme="minorHAnsi" w:eastAsia="Arial Unicode MS" w:hAnsiTheme="minorHAnsi" w:cs="Arial"/>
          <w:color w:val="000000"/>
          <w:kern w:val="1"/>
          <w:sz w:val="22"/>
          <w:szCs w:val="22"/>
          <w:lang w:eastAsia="ar-SA"/>
        </w:rPr>
      </w:pPr>
      <w:r w:rsidRPr="003045F5">
        <w:rPr>
          <w:rFonts w:asciiTheme="minorHAnsi" w:eastAsia="Arial Unicode MS" w:hAnsiTheme="minorHAnsi" w:cs="Arial"/>
          <w:b/>
          <w:bCs/>
          <w:i/>
          <w:iCs/>
          <w:color w:val="000000"/>
          <w:kern w:val="1"/>
          <w:sz w:val="22"/>
          <w:szCs w:val="22"/>
          <w:lang w:eastAsia="ar-SA"/>
        </w:rPr>
        <w:t xml:space="preserve">  ОБРАЗАЦ ИЗЈАВЕ О </w:t>
      </w:r>
      <w:r w:rsidRPr="003045F5">
        <w:rPr>
          <w:rFonts w:asciiTheme="minorHAnsi" w:eastAsia="Arial Unicode MS" w:hAnsiTheme="minorHAnsi" w:cs="Arial"/>
          <w:b/>
          <w:bCs/>
          <w:i/>
          <w:iCs/>
          <w:color w:val="000000"/>
          <w:kern w:val="1"/>
          <w:sz w:val="22"/>
          <w:szCs w:val="22"/>
          <w:lang w:val="sr-Cyrl-RS" w:eastAsia="ar-SA"/>
        </w:rPr>
        <w:t>ПОШТОВАЊУ</w:t>
      </w:r>
      <w:r w:rsidRPr="003045F5">
        <w:rPr>
          <w:rFonts w:asciiTheme="minorHAnsi" w:eastAsia="Arial Unicode MS" w:hAnsiTheme="minorHAnsi" w:cs="Arial"/>
          <w:b/>
          <w:bCs/>
          <w:i/>
          <w:iCs/>
          <w:color w:val="000000"/>
          <w:kern w:val="1"/>
          <w:sz w:val="22"/>
          <w:szCs w:val="22"/>
          <w:lang w:eastAsia="ar-SA"/>
        </w:rPr>
        <w:t xml:space="preserve"> </w:t>
      </w:r>
      <w:r w:rsidRPr="003045F5">
        <w:rPr>
          <w:rFonts w:asciiTheme="minorHAnsi" w:eastAsia="Arial Unicode MS" w:hAnsiTheme="minorHAnsi" w:cs="Arial"/>
          <w:b/>
          <w:bCs/>
          <w:i/>
          <w:iCs/>
          <w:color w:val="000000"/>
          <w:kern w:val="1"/>
          <w:sz w:val="22"/>
          <w:szCs w:val="22"/>
          <w:lang w:val="sr-Cyrl-RS" w:eastAsia="ar-SA"/>
        </w:rPr>
        <w:t xml:space="preserve">ОБАВЕЗА </w:t>
      </w:r>
      <w:r w:rsidRPr="003045F5">
        <w:rPr>
          <w:rFonts w:asciiTheme="minorHAnsi" w:eastAsia="Arial Unicode MS" w:hAnsiTheme="minorHAnsi" w:cs="Arial"/>
          <w:b/>
          <w:bCs/>
          <w:i/>
          <w:iCs/>
          <w:color w:val="000000"/>
          <w:kern w:val="1"/>
          <w:sz w:val="22"/>
          <w:szCs w:val="22"/>
          <w:lang w:eastAsia="ar-SA"/>
        </w:rPr>
        <w:t xml:space="preserve"> ИЗ ЧЛ. 75. </w:t>
      </w:r>
      <w:r w:rsidRPr="003045F5">
        <w:rPr>
          <w:rFonts w:asciiTheme="minorHAnsi" w:eastAsia="Arial Unicode MS" w:hAnsiTheme="minorHAnsi" w:cs="Arial"/>
          <w:b/>
          <w:bCs/>
          <w:i/>
          <w:iCs/>
          <w:color w:val="000000"/>
          <w:kern w:val="1"/>
          <w:sz w:val="22"/>
          <w:szCs w:val="22"/>
          <w:lang w:val="sr-Cyrl-RS" w:eastAsia="ar-SA"/>
        </w:rPr>
        <w:t>СТ</w:t>
      </w:r>
      <w:r w:rsidRPr="003045F5">
        <w:rPr>
          <w:rFonts w:asciiTheme="minorHAnsi" w:eastAsia="Arial Unicode MS" w:hAnsiTheme="minorHAnsi" w:cs="Arial"/>
          <w:b/>
          <w:bCs/>
          <w:i/>
          <w:iCs/>
          <w:color w:val="000000"/>
          <w:kern w:val="1"/>
          <w:sz w:val="22"/>
          <w:szCs w:val="22"/>
          <w:lang w:eastAsia="ar-SA"/>
        </w:rPr>
        <w:t>.</w:t>
      </w:r>
      <w:r w:rsidRPr="003045F5">
        <w:rPr>
          <w:rFonts w:asciiTheme="minorHAnsi" w:eastAsia="Arial Unicode MS" w:hAnsiTheme="minorHAnsi" w:cs="Arial"/>
          <w:b/>
          <w:bCs/>
          <w:i/>
          <w:iCs/>
          <w:color w:val="000000"/>
          <w:kern w:val="1"/>
          <w:sz w:val="22"/>
          <w:szCs w:val="22"/>
          <w:lang w:val="sr-Cyrl-RS" w:eastAsia="ar-SA"/>
        </w:rPr>
        <w:t xml:space="preserve"> 2.</w:t>
      </w:r>
      <w:r w:rsidRPr="003045F5">
        <w:rPr>
          <w:rFonts w:asciiTheme="minorHAnsi" w:eastAsia="Arial Unicode MS" w:hAnsiTheme="minorHAnsi" w:cs="Arial"/>
          <w:b/>
          <w:bCs/>
          <w:i/>
          <w:iCs/>
          <w:color w:val="000000"/>
          <w:kern w:val="1"/>
          <w:sz w:val="22"/>
          <w:szCs w:val="22"/>
          <w:lang w:eastAsia="ar-SA"/>
        </w:rPr>
        <w:t xml:space="preserve"> ЗАКОН</w:t>
      </w:r>
      <w:r w:rsidRPr="003045F5">
        <w:rPr>
          <w:rFonts w:asciiTheme="minorHAnsi" w:eastAsia="Arial Unicode MS" w:hAnsiTheme="minorHAnsi" w:cs="Arial"/>
          <w:b/>
          <w:bCs/>
          <w:i/>
          <w:iCs/>
          <w:color w:val="000000"/>
          <w:kern w:val="1"/>
          <w:sz w:val="22"/>
          <w:szCs w:val="22"/>
          <w:lang w:val="sr-Cyrl-RS" w:eastAsia="ar-SA"/>
        </w:rPr>
        <w:t>А</w:t>
      </w:r>
    </w:p>
    <w:p w:rsidR="0027517B" w:rsidRPr="003045F5" w:rsidRDefault="0027517B" w:rsidP="0027517B">
      <w:pPr>
        <w:suppressAutoHyphens/>
        <w:jc w:val="both"/>
        <w:rPr>
          <w:rFonts w:asciiTheme="minorHAnsi" w:hAnsiTheme="minorHAnsi"/>
          <w:sz w:val="22"/>
          <w:szCs w:val="22"/>
          <w:lang w:val="sr-Cyrl-CS" w:eastAsia="ar-SA"/>
        </w:rPr>
      </w:pPr>
      <w:r w:rsidRPr="003045F5">
        <w:rPr>
          <w:rFonts w:asciiTheme="minorHAnsi" w:hAnsiTheme="minorHAnsi"/>
          <w:sz w:val="22"/>
          <w:szCs w:val="22"/>
          <w:lang w:val="sr-Cyrl-CS"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5"/>
        <w:gridCol w:w="4467"/>
      </w:tblGrid>
      <w:tr w:rsidR="0027517B" w:rsidRPr="003045F5" w:rsidTr="009C582B">
        <w:tc>
          <w:tcPr>
            <w:tcW w:w="4912"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Назив</w:t>
            </w:r>
            <w:r w:rsidRPr="003045F5">
              <w:rPr>
                <w:rFonts w:asciiTheme="minorHAnsi" w:eastAsia="Calibri" w:hAnsiTheme="minorHAnsi"/>
                <w:sz w:val="22"/>
                <w:szCs w:val="22"/>
                <w:lang w:val="sr-Cyrl-CS" w:eastAsia="ar-SA"/>
              </w:rPr>
              <w:t>/П</w:t>
            </w:r>
            <w:r w:rsidRPr="003045F5">
              <w:rPr>
                <w:rFonts w:asciiTheme="minorHAnsi" w:eastAsia="Calibri" w:hAnsiTheme="minorHAnsi"/>
                <w:sz w:val="22"/>
                <w:szCs w:val="22"/>
                <w:lang w:val="en-GB" w:eastAsia="ar-SA"/>
              </w:rPr>
              <w:t xml:space="preserve">ословно име: </w:t>
            </w:r>
          </w:p>
        </w:tc>
        <w:tc>
          <w:tcPr>
            <w:tcW w:w="4660"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12"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Седиште:</w:t>
            </w:r>
          </w:p>
        </w:tc>
        <w:tc>
          <w:tcPr>
            <w:tcW w:w="4660"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12"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Адреса седишта:</w:t>
            </w:r>
          </w:p>
        </w:tc>
        <w:tc>
          <w:tcPr>
            <w:tcW w:w="4660"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12"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Матични број:</w:t>
            </w:r>
          </w:p>
        </w:tc>
        <w:tc>
          <w:tcPr>
            <w:tcW w:w="4660"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12"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ПИБ:</w:t>
            </w:r>
          </w:p>
        </w:tc>
        <w:tc>
          <w:tcPr>
            <w:tcW w:w="4660"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12"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Назив банке и број рачуна:</w:t>
            </w:r>
          </w:p>
          <w:p w:rsidR="0027517B" w:rsidRPr="003045F5" w:rsidRDefault="0027517B" w:rsidP="0027517B">
            <w:pPr>
              <w:suppressAutoHyphens/>
              <w:rPr>
                <w:rFonts w:asciiTheme="minorHAnsi" w:eastAsia="Calibri" w:hAnsiTheme="minorHAnsi"/>
                <w:sz w:val="22"/>
                <w:szCs w:val="22"/>
                <w:lang w:val="en-GB" w:eastAsia="ar-SA"/>
              </w:rPr>
            </w:pPr>
          </w:p>
        </w:tc>
        <w:tc>
          <w:tcPr>
            <w:tcW w:w="4660" w:type="dxa"/>
          </w:tcPr>
          <w:p w:rsidR="0027517B" w:rsidRPr="003045F5" w:rsidRDefault="0027517B" w:rsidP="0027517B">
            <w:pPr>
              <w:suppressAutoHyphens/>
              <w:jc w:val="right"/>
              <w:rPr>
                <w:rFonts w:asciiTheme="minorHAnsi" w:eastAsia="Calibri" w:hAnsiTheme="minorHAnsi"/>
                <w:b/>
                <w:sz w:val="22"/>
                <w:szCs w:val="22"/>
                <w:lang w:val="en-GB" w:eastAsia="ar-SA"/>
              </w:rPr>
            </w:pPr>
          </w:p>
        </w:tc>
      </w:tr>
      <w:tr w:rsidR="0027517B" w:rsidRPr="003045F5" w:rsidTr="009C582B">
        <w:tc>
          <w:tcPr>
            <w:tcW w:w="4912" w:type="dxa"/>
          </w:tcPr>
          <w:p w:rsidR="0027517B" w:rsidRPr="003045F5" w:rsidRDefault="0027517B" w:rsidP="0027517B">
            <w:pPr>
              <w:suppressAutoHyphens/>
              <w:rPr>
                <w:rFonts w:asciiTheme="minorHAnsi" w:eastAsia="Calibri" w:hAnsiTheme="minorHAnsi"/>
                <w:sz w:val="22"/>
                <w:szCs w:val="22"/>
                <w:lang w:val="en-GB" w:eastAsia="ar-SA"/>
              </w:rPr>
            </w:pPr>
            <w:r w:rsidRPr="003045F5">
              <w:rPr>
                <w:rFonts w:asciiTheme="minorHAnsi" w:eastAsia="Calibri" w:hAnsiTheme="minorHAnsi"/>
                <w:sz w:val="22"/>
                <w:szCs w:val="22"/>
                <w:lang w:val="en-GB" w:eastAsia="ar-SA"/>
              </w:rPr>
              <w:t>Телефон:</w:t>
            </w:r>
          </w:p>
        </w:tc>
        <w:tc>
          <w:tcPr>
            <w:tcW w:w="4660"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rPr>
          <w:trHeight w:val="279"/>
        </w:trPr>
        <w:tc>
          <w:tcPr>
            <w:tcW w:w="4912" w:type="dxa"/>
          </w:tcPr>
          <w:p w:rsidR="0027517B" w:rsidRPr="003045F5" w:rsidRDefault="0027517B" w:rsidP="0027517B">
            <w:pPr>
              <w:suppressAutoHyphens/>
              <w:rPr>
                <w:rFonts w:asciiTheme="minorHAnsi" w:eastAsia="Calibri" w:hAnsiTheme="minorHAnsi"/>
                <w:sz w:val="22"/>
                <w:szCs w:val="22"/>
                <w:lang w:val="sr-Cyrl-CS" w:eastAsia="ar-SA"/>
              </w:rPr>
            </w:pPr>
            <w:r w:rsidRPr="003045F5">
              <w:rPr>
                <w:rFonts w:asciiTheme="minorHAnsi" w:eastAsia="Calibri" w:hAnsiTheme="minorHAnsi"/>
                <w:sz w:val="22"/>
                <w:szCs w:val="22"/>
                <w:lang w:val="en-GB" w:eastAsia="ar-SA"/>
              </w:rPr>
              <w:t>Е-маил адреса</w:t>
            </w:r>
            <w:r w:rsidRPr="003045F5">
              <w:rPr>
                <w:rFonts w:asciiTheme="minorHAnsi" w:eastAsia="Calibri" w:hAnsiTheme="minorHAnsi"/>
                <w:sz w:val="22"/>
                <w:szCs w:val="22"/>
                <w:lang w:val="sr-Cyrl-CS" w:eastAsia="ar-SA"/>
              </w:rPr>
              <w:t>:</w:t>
            </w:r>
          </w:p>
        </w:tc>
        <w:tc>
          <w:tcPr>
            <w:tcW w:w="4660"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r w:rsidR="0027517B" w:rsidRPr="003045F5" w:rsidTr="009C582B">
        <w:tc>
          <w:tcPr>
            <w:tcW w:w="4912" w:type="dxa"/>
          </w:tcPr>
          <w:p w:rsidR="0027517B" w:rsidRPr="003045F5" w:rsidRDefault="0027517B" w:rsidP="0027517B">
            <w:pPr>
              <w:suppressAutoHyphens/>
              <w:rPr>
                <w:rFonts w:asciiTheme="minorHAnsi" w:eastAsia="Calibri" w:hAnsiTheme="minorHAnsi"/>
                <w:sz w:val="22"/>
                <w:szCs w:val="22"/>
                <w:lang w:val="sr-Cyrl-CS" w:eastAsia="ar-SA"/>
              </w:rPr>
            </w:pPr>
            <w:r w:rsidRPr="003045F5">
              <w:rPr>
                <w:rFonts w:asciiTheme="minorHAnsi" w:eastAsia="Calibri" w:hAnsiTheme="minorHAnsi"/>
                <w:sz w:val="22"/>
                <w:szCs w:val="22"/>
                <w:lang w:val="en-GB" w:eastAsia="ar-SA"/>
              </w:rPr>
              <w:t>Овлашћено лице</w:t>
            </w:r>
            <w:r w:rsidRPr="003045F5">
              <w:rPr>
                <w:rFonts w:asciiTheme="minorHAnsi" w:eastAsia="Calibri" w:hAnsiTheme="minorHAnsi"/>
                <w:sz w:val="22"/>
                <w:szCs w:val="22"/>
                <w:lang w:val="sr-Cyrl-CS" w:eastAsia="ar-SA"/>
              </w:rPr>
              <w:t>:</w:t>
            </w:r>
          </w:p>
        </w:tc>
        <w:tc>
          <w:tcPr>
            <w:tcW w:w="4660" w:type="dxa"/>
          </w:tcPr>
          <w:p w:rsidR="0027517B" w:rsidRPr="003045F5" w:rsidRDefault="0027517B" w:rsidP="0027517B">
            <w:pPr>
              <w:suppressAutoHyphens/>
              <w:jc w:val="right"/>
              <w:rPr>
                <w:rFonts w:asciiTheme="minorHAnsi" w:eastAsia="Calibri" w:hAnsiTheme="minorHAnsi"/>
                <w:b/>
                <w:sz w:val="22"/>
                <w:szCs w:val="22"/>
                <w:lang w:val="sr-Cyrl-CS" w:eastAsia="ar-SA"/>
              </w:rPr>
            </w:pPr>
          </w:p>
          <w:p w:rsidR="0027517B" w:rsidRPr="003045F5" w:rsidRDefault="0027517B" w:rsidP="0027517B">
            <w:pPr>
              <w:suppressAutoHyphens/>
              <w:jc w:val="right"/>
              <w:rPr>
                <w:rFonts w:asciiTheme="minorHAnsi" w:eastAsia="Calibri" w:hAnsiTheme="minorHAnsi"/>
                <w:b/>
                <w:sz w:val="22"/>
                <w:szCs w:val="22"/>
                <w:lang w:val="sr-Cyrl-CS" w:eastAsia="ar-SA"/>
              </w:rPr>
            </w:pPr>
          </w:p>
        </w:tc>
      </w:tr>
    </w:tbl>
    <w:p w:rsidR="0027517B" w:rsidRPr="003045F5" w:rsidRDefault="0027517B" w:rsidP="0027517B">
      <w:pPr>
        <w:tabs>
          <w:tab w:val="left" w:pos="6028"/>
        </w:tabs>
        <w:suppressAutoHyphens/>
        <w:autoSpaceDE w:val="0"/>
        <w:rPr>
          <w:rFonts w:asciiTheme="minorHAnsi" w:eastAsia="Arial Unicode MS" w:hAnsiTheme="minorHAnsi" w:cs="Arial"/>
          <w:bCs/>
          <w:iCs/>
          <w:color w:val="000000"/>
          <w:kern w:val="1"/>
          <w:sz w:val="22"/>
          <w:szCs w:val="22"/>
          <w:lang w:val="ru-RU" w:eastAsia="ar-SA"/>
        </w:rPr>
      </w:pPr>
    </w:p>
    <w:p w:rsidR="0027517B" w:rsidRPr="003045F5" w:rsidRDefault="0027517B" w:rsidP="0027517B">
      <w:pPr>
        <w:tabs>
          <w:tab w:val="left" w:pos="6028"/>
        </w:tabs>
        <w:suppressAutoHyphens/>
        <w:autoSpaceDE w:val="0"/>
        <w:ind w:left="360"/>
        <w:jc w:val="both"/>
        <w:rPr>
          <w:rFonts w:asciiTheme="minorHAnsi" w:eastAsia="Arial Unicode MS" w:hAnsiTheme="minorHAnsi" w:cs="Arial"/>
          <w:bCs/>
          <w:iCs/>
          <w:color w:val="000000"/>
          <w:kern w:val="1"/>
          <w:sz w:val="22"/>
          <w:szCs w:val="22"/>
          <w:lang w:val="sr-Cyrl-RS" w:eastAsia="ar-SA"/>
        </w:rPr>
      </w:pPr>
      <w:r w:rsidRPr="003045F5">
        <w:rPr>
          <w:rFonts w:asciiTheme="minorHAnsi" w:eastAsia="Arial Unicode MS" w:hAnsiTheme="minorHAnsi" w:cs="Arial"/>
          <w:bCs/>
          <w:iCs/>
          <w:color w:val="000000"/>
          <w:kern w:val="1"/>
          <w:sz w:val="22"/>
          <w:szCs w:val="22"/>
          <w:lang w:val="sr-Cyrl-RS" w:eastAsia="ar-SA"/>
        </w:rPr>
        <w:t xml:space="preserve">У вези члана 75. став 2. Закона о јавним набавкама, као заступник понуђача дајем следећу </w:t>
      </w:r>
    </w:p>
    <w:p w:rsidR="0027517B" w:rsidRPr="00EA1937" w:rsidRDefault="0027517B" w:rsidP="0027517B">
      <w:pPr>
        <w:tabs>
          <w:tab w:val="left" w:pos="6028"/>
        </w:tabs>
        <w:suppressAutoHyphens/>
        <w:autoSpaceDE w:val="0"/>
        <w:ind w:left="360"/>
        <w:jc w:val="center"/>
        <w:rPr>
          <w:rFonts w:asciiTheme="minorHAnsi" w:eastAsia="Arial Unicode MS" w:hAnsiTheme="minorHAnsi" w:cs="Arial"/>
          <w:b/>
          <w:bCs/>
          <w:iCs/>
          <w:color w:val="000000"/>
          <w:kern w:val="1"/>
          <w:sz w:val="22"/>
          <w:szCs w:val="22"/>
          <w:lang w:val="sr-Cyrl-RS" w:eastAsia="ar-SA"/>
        </w:rPr>
      </w:pPr>
      <w:r w:rsidRPr="00EA1937">
        <w:rPr>
          <w:rFonts w:asciiTheme="minorHAnsi" w:eastAsia="Arial Unicode MS" w:hAnsiTheme="minorHAnsi" w:cs="Arial"/>
          <w:b/>
          <w:bCs/>
          <w:iCs/>
          <w:color w:val="000000"/>
          <w:kern w:val="1"/>
          <w:sz w:val="22"/>
          <w:szCs w:val="22"/>
          <w:lang w:val="sr-Cyrl-RS" w:eastAsia="ar-SA"/>
        </w:rPr>
        <w:t>ИЗЈАВУ</w:t>
      </w:r>
    </w:p>
    <w:p w:rsidR="00EA1937" w:rsidRPr="00EA1937" w:rsidRDefault="00EA1937" w:rsidP="00EA1937">
      <w:pPr>
        <w:pStyle w:val="Default"/>
        <w:rPr>
          <w:sz w:val="20"/>
          <w:szCs w:val="20"/>
          <w:lang w:val="sr-Cyrl-RS"/>
        </w:rPr>
      </w:pPr>
      <w:r>
        <w:rPr>
          <w:b/>
          <w:bCs/>
          <w:sz w:val="20"/>
          <w:szCs w:val="20"/>
          <w:lang w:val="sr-Cyrl-RS"/>
        </w:rPr>
        <w:t xml:space="preserve"> </w:t>
      </w:r>
    </w:p>
    <w:p w:rsidR="0027517B" w:rsidRPr="00EA1937" w:rsidRDefault="00EA1937" w:rsidP="00EA1937">
      <w:pPr>
        <w:tabs>
          <w:tab w:val="left" w:pos="6028"/>
        </w:tabs>
        <w:suppressAutoHyphens/>
        <w:autoSpaceDE w:val="0"/>
        <w:ind w:left="360"/>
        <w:jc w:val="both"/>
        <w:rPr>
          <w:rFonts w:asciiTheme="minorHAnsi" w:eastAsia="Arial Unicode MS" w:hAnsiTheme="minorHAnsi" w:cs="Arial"/>
          <w:bCs/>
          <w:iCs/>
          <w:color w:val="000000"/>
          <w:kern w:val="1"/>
          <w:sz w:val="22"/>
          <w:szCs w:val="22"/>
          <w:lang w:val="sr-Cyrl-RS" w:eastAsia="ar-SA"/>
        </w:rPr>
      </w:pPr>
      <w:r w:rsidRPr="00EA1937">
        <w:rPr>
          <w:rFonts w:asciiTheme="minorHAnsi" w:hAnsiTheme="minorHAnsi"/>
          <w:sz w:val="22"/>
          <w:szCs w:val="22"/>
        </w:rPr>
        <w:t>да сам при састављању Понуде деловодни број: _______________</w:t>
      </w:r>
      <w:r>
        <w:rPr>
          <w:rFonts w:asciiTheme="minorHAnsi" w:hAnsiTheme="minorHAnsi"/>
          <w:sz w:val="22"/>
          <w:szCs w:val="22"/>
          <w:lang w:val="sr-Cyrl-RS"/>
        </w:rPr>
        <w:t xml:space="preserve"> за </w:t>
      </w:r>
      <w:r w:rsidRPr="00EA1937">
        <w:rPr>
          <w:rFonts w:asciiTheme="minorHAnsi" w:hAnsiTheme="minorHAnsi"/>
          <w:sz w:val="22"/>
          <w:szCs w:val="22"/>
        </w:rPr>
        <w:t xml:space="preserve"> </w:t>
      </w:r>
      <w:r w:rsidRPr="00EA1937">
        <w:rPr>
          <w:rFonts w:asciiTheme="minorHAnsi" w:eastAsia="Arial Unicode MS" w:hAnsiTheme="minorHAnsi" w:cs="Arial"/>
          <w:color w:val="000000"/>
          <w:kern w:val="1"/>
          <w:sz w:val="22"/>
          <w:szCs w:val="22"/>
          <w:lang w:eastAsia="ar-SA"/>
        </w:rPr>
        <w:t>јавн</w:t>
      </w:r>
      <w:r>
        <w:rPr>
          <w:rFonts w:asciiTheme="minorHAnsi" w:eastAsia="Arial Unicode MS" w:hAnsiTheme="minorHAnsi" w:cs="Arial"/>
          <w:color w:val="000000"/>
          <w:kern w:val="1"/>
          <w:sz w:val="22"/>
          <w:szCs w:val="22"/>
          <w:lang w:val="sr-Cyrl-RS" w:eastAsia="ar-SA"/>
        </w:rPr>
        <w:t>у</w:t>
      </w:r>
      <w:r w:rsidRPr="00EA1937">
        <w:rPr>
          <w:rFonts w:asciiTheme="minorHAnsi" w:eastAsia="Arial Unicode MS" w:hAnsiTheme="minorHAnsi" w:cs="Arial"/>
          <w:color w:val="000000"/>
          <w:kern w:val="1"/>
          <w:sz w:val="22"/>
          <w:szCs w:val="22"/>
          <w:lang w:eastAsia="ar-SA"/>
        </w:rPr>
        <w:t xml:space="preserve"> набавк</w:t>
      </w:r>
      <w:r>
        <w:rPr>
          <w:rFonts w:asciiTheme="minorHAnsi" w:eastAsia="Arial Unicode MS" w:hAnsiTheme="minorHAnsi" w:cs="Arial"/>
          <w:color w:val="000000"/>
          <w:kern w:val="1"/>
          <w:sz w:val="22"/>
          <w:szCs w:val="22"/>
          <w:lang w:val="sr-Cyrl-RS" w:eastAsia="ar-SA"/>
        </w:rPr>
        <w:t>у</w:t>
      </w:r>
      <w:r w:rsidRPr="00EA1937">
        <w:rPr>
          <w:rFonts w:asciiTheme="minorHAnsi" w:eastAsia="Arial Unicode MS" w:hAnsiTheme="minorHAnsi" w:cs="Arial"/>
          <w:color w:val="000000"/>
          <w:kern w:val="1"/>
          <w:sz w:val="22"/>
          <w:szCs w:val="22"/>
          <w:lang w:val="sr-Cyrl-RS" w:eastAsia="ar-SA"/>
        </w:rPr>
        <w:t xml:space="preserve"> </w:t>
      </w:r>
      <w:r w:rsidRPr="00EA1937">
        <w:rPr>
          <w:rFonts w:asciiTheme="minorHAnsi" w:hAnsiTheme="minorHAnsi"/>
          <w:sz w:val="22"/>
          <w:szCs w:val="22"/>
          <w:lang w:val="sr-Latn-CS" w:eastAsia="ar-SA"/>
        </w:rPr>
        <w:t>услуг</w:t>
      </w:r>
      <w:r w:rsidRPr="00EA1937">
        <w:rPr>
          <w:rFonts w:asciiTheme="minorHAnsi" w:hAnsiTheme="minorHAnsi"/>
          <w:sz w:val="22"/>
          <w:szCs w:val="22"/>
          <w:lang w:val="sr-Cyrl-CS" w:eastAsia="ar-SA"/>
        </w:rPr>
        <w:t>е</w:t>
      </w:r>
      <w:r w:rsidRPr="00EA1937">
        <w:rPr>
          <w:rFonts w:asciiTheme="minorHAnsi" w:hAnsiTheme="minorHAnsi"/>
          <w:sz w:val="22"/>
          <w:szCs w:val="22"/>
          <w:lang w:val="sr-Latn-CS" w:eastAsia="ar-SA"/>
        </w:rPr>
        <w:t xml:space="preserve"> </w:t>
      </w:r>
      <w:r w:rsidRPr="00EA1937">
        <w:rPr>
          <w:rFonts w:asciiTheme="minorHAnsi" w:hAnsiTheme="minorHAnsi"/>
          <w:sz w:val="22"/>
          <w:szCs w:val="22"/>
          <w:lang w:val="sr-Cyrl-RS" w:eastAsia="ar-SA"/>
        </w:rPr>
        <w:t xml:space="preserve">шестомесечног </w:t>
      </w:r>
      <w:r w:rsidRPr="00EA1937">
        <w:rPr>
          <w:rFonts w:asciiTheme="minorHAnsi" w:hAnsiTheme="minorHAnsi"/>
          <w:sz w:val="22"/>
          <w:szCs w:val="22"/>
          <w:lang w:val="sr-Cyrl-CS" w:eastAsia="ar-SA"/>
        </w:rPr>
        <w:t xml:space="preserve">редовног одржавања и сервисирања </w:t>
      </w:r>
      <w:r w:rsidRPr="00EA1937">
        <w:rPr>
          <w:rFonts w:asciiTheme="minorHAnsi" w:hAnsiTheme="minorHAnsi"/>
          <w:sz w:val="22"/>
          <w:szCs w:val="22"/>
          <w:lang w:val="sr-Cyrl-RS" w:eastAsia="ar-SA"/>
        </w:rPr>
        <w:t xml:space="preserve">локалне мреже аутоматског мониторинга АП Војводине </w:t>
      </w:r>
      <w:r w:rsidRPr="00EA1937">
        <w:rPr>
          <w:rFonts w:asciiTheme="minorHAnsi" w:hAnsiTheme="minorHAnsi"/>
          <w:sz w:val="22"/>
          <w:szCs w:val="22"/>
          <w:lang w:val="sr-Cyrl-CS" w:eastAsia="ar-SA"/>
        </w:rPr>
        <w:t xml:space="preserve">за контролу квалитета амбијенталног ваздуха на територији </w:t>
      </w:r>
      <w:r w:rsidRPr="00EA1937">
        <w:rPr>
          <w:rFonts w:asciiTheme="minorHAnsi" w:hAnsiTheme="minorHAnsi"/>
          <w:sz w:val="22"/>
          <w:szCs w:val="22"/>
          <w:lang w:val="sr-Cyrl-RS" w:eastAsia="ar-SA"/>
        </w:rPr>
        <w:t>АП</w:t>
      </w:r>
      <w:r w:rsidRPr="00EA1937">
        <w:rPr>
          <w:rFonts w:asciiTheme="minorHAnsi" w:hAnsiTheme="minorHAnsi"/>
          <w:sz w:val="22"/>
          <w:szCs w:val="22"/>
          <w:lang w:val="sr-Cyrl-CS" w:eastAsia="ar-SA"/>
        </w:rPr>
        <w:t xml:space="preserve"> </w:t>
      </w:r>
      <w:r w:rsidRPr="00EA1937">
        <w:rPr>
          <w:rFonts w:asciiTheme="minorHAnsi" w:hAnsiTheme="minorHAnsi"/>
          <w:sz w:val="22"/>
          <w:szCs w:val="22"/>
          <w:lang w:val="sr-Cyrl-RS" w:eastAsia="ar-SA"/>
        </w:rPr>
        <w:t>В</w:t>
      </w:r>
      <w:r w:rsidRPr="00EA1937">
        <w:rPr>
          <w:rFonts w:asciiTheme="minorHAnsi" w:hAnsiTheme="minorHAnsi"/>
          <w:sz w:val="22"/>
          <w:szCs w:val="22"/>
          <w:lang w:val="sr-Cyrl-CS" w:eastAsia="ar-SA"/>
        </w:rPr>
        <w:t xml:space="preserve">ојводине, Редни број </w:t>
      </w:r>
      <w:r w:rsidR="00F12C6C" w:rsidRPr="00ED74DC">
        <w:rPr>
          <w:rFonts w:ascii="Verdana" w:hAnsi="Verdana" w:cs="Verdana-Bold"/>
          <w:b/>
          <w:bCs/>
          <w:sz w:val="20"/>
          <w:szCs w:val="20"/>
          <w:lang w:val="ru-RU"/>
        </w:rPr>
        <w:t xml:space="preserve">ЈНППБОПЗПП </w:t>
      </w:r>
      <w:r w:rsidR="00F12C6C">
        <w:rPr>
          <w:rFonts w:ascii="Verdana" w:hAnsi="Verdana" w:cs="Verdana-Bold"/>
          <w:b/>
          <w:bCs/>
          <w:sz w:val="20"/>
          <w:szCs w:val="20"/>
          <w:lang w:val="ru-RU"/>
        </w:rPr>
        <w:t>1</w:t>
      </w:r>
      <w:r w:rsidR="00F12C6C" w:rsidRPr="00ED74DC">
        <w:rPr>
          <w:rFonts w:ascii="Verdana" w:hAnsi="Verdana" w:cs="Verdana-Bold"/>
          <w:b/>
          <w:bCs/>
          <w:sz w:val="20"/>
          <w:szCs w:val="20"/>
          <w:lang w:val="ru-RU"/>
        </w:rPr>
        <w:t>/2014</w:t>
      </w:r>
      <w:r w:rsidRPr="00EA1937">
        <w:rPr>
          <w:rFonts w:asciiTheme="minorHAnsi" w:hAnsiTheme="minorHAnsi"/>
          <w:sz w:val="22"/>
          <w:szCs w:val="22"/>
          <w:lang w:val="sr-Cyrl-CS" w:eastAsia="ar-SA"/>
        </w:rPr>
        <w:t xml:space="preserve">, </w:t>
      </w:r>
      <w:r w:rsidRPr="00EA1937">
        <w:rPr>
          <w:rFonts w:asciiTheme="minorHAnsi" w:hAnsiTheme="minorHAnsi"/>
          <w:sz w:val="22"/>
          <w:szCs w:val="22"/>
        </w:rPr>
        <w:t xml:space="preserve"> поштовао обавезе које произилазе из важећих прописа о заштити на раду, запошљавању и условима рада, заштити животне средине, као и да сам ималац права интелектуалне својине.</w:t>
      </w:r>
    </w:p>
    <w:p w:rsidR="0027517B" w:rsidRPr="00EA1937" w:rsidRDefault="00EA1937" w:rsidP="0027517B">
      <w:pPr>
        <w:tabs>
          <w:tab w:val="left" w:pos="6028"/>
        </w:tabs>
        <w:suppressAutoHyphens/>
        <w:autoSpaceDE w:val="0"/>
        <w:ind w:left="360"/>
        <w:rPr>
          <w:rFonts w:asciiTheme="minorHAnsi" w:eastAsia="Arial Unicode MS" w:hAnsiTheme="minorHAnsi" w:cs="Arial"/>
          <w:bCs/>
          <w:iCs/>
          <w:color w:val="000000"/>
          <w:kern w:val="1"/>
          <w:sz w:val="22"/>
          <w:szCs w:val="22"/>
          <w:lang w:val="sr-Cyrl-RS" w:eastAsia="ar-SA"/>
        </w:rPr>
      </w:pPr>
      <w:r w:rsidRPr="00EA1937">
        <w:rPr>
          <w:rFonts w:asciiTheme="minorHAnsi" w:eastAsia="Arial Unicode MS" w:hAnsiTheme="minorHAnsi" w:cs="Arial"/>
          <w:bCs/>
          <w:iCs/>
          <w:color w:val="000000"/>
          <w:kern w:val="1"/>
          <w:sz w:val="22"/>
          <w:szCs w:val="22"/>
          <w:lang w:val="sr-Cyrl-RS" w:eastAsia="ar-SA"/>
        </w:rPr>
        <w:t xml:space="preserve"> </w:t>
      </w:r>
    </w:p>
    <w:p w:rsidR="0027517B" w:rsidRPr="003045F5" w:rsidRDefault="0027517B" w:rsidP="0027517B">
      <w:pPr>
        <w:tabs>
          <w:tab w:val="left" w:pos="6028"/>
        </w:tabs>
        <w:suppressAutoHyphens/>
        <w:autoSpaceDE w:val="0"/>
        <w:ind w:left="360"/>
        <w:rPr>
          <w:rFonts w:asciiTheme="minorHAnsi" w:eastAsia="Arial Unicode MS" w:hAnsiTheme="minorHAnsi" w:cs="Arial"/>
          <w:bCs/>
          <w:iCs/>
          <w:color w:val="002060"/>
          <w:kern w:val="1"/>
          <w:sz w:val="22"/>
          <w:szCs w:val="22"/>
          <w:lang w:val="sr-Cyrl-RS" w:eastAsia="ar-SA"/>
        </w:rPr>
      </w:pPr>
    </w:p>
    <w:p w:rsidR="0027517B" w:rsidRPr="003045F5" w:rsidRDefault="0027517B" w:rsidP="0027517B">
      <w:pPr>
        <w:tabs>
          <w:tab w:val="left" w:pos="6028"/>
        </w:tabs>
        <w:suppressAutoHyphens/>
        <w:autoSpaceDE w:val="0"/>
        <w:ind w:left="360"/>
        <w:rPr>
          <w:rFonts w:asciiTheme="minorHAnsi" w:eastAsia="Arial Unicode MS" w:hAnsiTheme="minorHAnsi" w:cs="Arial"/>
          <w:bCs/>
          <w:iCs/>
          <w:color w:val="002060"/>
          <w:kern w:val="1"/>
          <w:sz w:val="22"/>
          <w:szCs w:val="22"/>
          <w:lang w:val="sr-Cyrl-RS" w:eastAsia="ar-SA"/>
        </w:rPr>
      </w:pPr>
    </w:p>
    <w:p w:rsidR="0027517B" w:rsidRPr="003045F5" w:rsidRDefault="0027517B" w:rsidP="0027517B">
      <w:pPr>
        <w:tabs>
          <w:tab w:val="left" w:pos="6028"/>
        </w:tabs>
        <w:suppressAutoHyphens/>
        <w:autoSpaceDE w:val="0"/>
        <w:ind w:left="360"/>
        <w:rPr>
          <w:rFonts w:asciiTheme="minorHAnsi" w:eastAsia="Arial Unicode MS" w:hAnsiTheme="minorHAnsi" w:cs="Arial"/>
          <w:bCs/>
          <w:iCs/>
          <w:color w:val="000000"/>
          <w:kern w:val="1"/>
          <w:sz w:val="22"/>
          <w:szCs w:val="22"/>
          <w:lang w:val="sr-Cyrl-RS" w:eastAsia="ar-SA"/>
        </w:rPr>
      </w:pPr>
      <w:r w:rsidRPr="003045F5">
        <w:rPr>
          <w:rFonts w:asciiTheme="minorHAnsi" w:eastAsia="Arial Unicode MS" w:hAnsiTheme="minorHAnsi" w:cs="Arial"/>
          <w:bCs/>
          <w:iCs/>
          <w:color w:val="000000"/>
          <w:kern w:val="1"/>
          <w:sz w:val="22"/>
          <w:szCs w:val="22"/>
          <w:lang w:val="sr-Cyrl-RS" w:eastAsia="ar-SA"/>
        </w:rPr>
        <w:t xml:space="preserve">          Датум </w:t>
      </w:r>
      <w:r w:rsidRPr="003045F5">
        <w:rPr>
          <w:rFonts w:asciiTheme="minorHAnsi" w:eastAsia="Arial Unicode MS" w:hAnsiTheme="minorHAnsi" w:cs="Arial"/>
          <w:bCs/>
          <w:iCs/>
          <w:color w:val="000000"/>
          <w:kern w:val="1"/>
          <w:sz w:val="22"/>
          <w:szCs w:val="22"/>
          <w:lang w:val="sr-Cyrl-RS" w:eastAsia="ar-SA"/>
        </w:rPr>
        <w:tab/>
      </w:r>
      <w:r w:rsidRPr="003045F5">
        <w:rPr>
          <w:rFonts w:asciiTheme="minorHAnsi" w:eastAsia="Arial Unicode MS" w:hAnsiTheme="minorHAnsi" w:cs="Arial"/>
          <w:bCs/>
          <w:iCs/>
          <w:color w:val="000000"/>
          <w:kern w:val="1"/>
          <w:sz w:val="22"/>
          <w:szCs w:val="22"/>
          <w:lang w:val="sr-Cyrl-RS" w:eastAsia="ar-SA"/>
        </w:rPr>
        <w:tab/>
        <w:t xml:space="preserve">           Понуђач</w:t>
      </w:r>
    </w:p>
    <w:p w:rsidR="0027517B" w:rsidRPr="003045F5" w:rsidRDefault="0027517B" w:rsidP="0027517B">
      <w:pPr>
        <w:tabs>
          <w:tab w:val="left" w:pos="6028"/>
        </w:tabs>
        <w:suppressAutoHyphens/>
        <w:autoSpaceDE w:val="0"/>
        <w:ind w:left="360"/>
        <w:rPr>
          <w:rFonts w:asciiTheme="minorHAnsi" w:eastAsia="Arial Unicode MS" w:hAnsiTheme="minorHAnsi" w:cs="Arial"/>
          <w:bCs/>
          <w:iCs/>
          <w:color w:val="000000"/>
          <w:kern w:val="1"/>
          <w:sz w:val="22"/>
          <w:szCs w:val="22"/>
          <w:lang w:val="sr-Cyrl-RS" w:eastAsia="ar-SA"/>
        </w:rPr>
      </w:pPr>
    </w:p>
    <w:p w:rsidR="0027517B" w:rsidRPr="003045F5" w:rsidRDefault="0027517B" w:rsidP="0027517B">
      <w:pPr>
        <w:tabs>
          <w:tab w:val="left" w:pos="6028"/>
        </w:tabs>
        <w:suppressAutoHyphens/>
        <w:autoSpaceDE w:val="0"/>
        <w:ind w:left="360"/>
        <w:rPr>
          <w:rFonts w:asciiTheme="minorHAnsi" w:eastAsia="Arial Unicode MS" w:hAnsiTheme="minorHAnsi" w:cs="Arial"/>
          <w:bCs/>
          <w:iCs/>
          <w:color w:val="000000"/>
          <w:kern w:val="1"/>
          <w:sz w:val="22"/>
          <w:szCs w:val="22"/>
          <w:lang w:val="sr-Cyrl-RS" w:eastAsia="ar-SA"/>
        </w:rPr>
      </w:pPr>
      <w:r w:rsidRPr="003045F5">
        <w:rPr>
          <w:rFonts w:asciiTheme="minorHAnsi" w:eastAsia="Arial Unicode MS" w:hAnsiTheme="minorHAnsi" w:cs="Arial"/>
          <w:bCs/>
          <w:iCs/>
          <w:color w:val="000000"/>
          <w:kern w:val="1"/>
          <w:sz w:val="22"/>
          <w:szCs w:val="22"/>
          <w:lang w:val="sr-Cyrl-RS" w:eastAsia="ar-SA"/>
        </w:rPr>
        <w:t xml:space="preserve">________________                        М.П.                   </w:t>
      </w:r>
      <w:r w:rsidR="00AB62E3">
        <w:rPr>
          <w:rFonts w:asciiTheme="minorHAnsi" w:eastAsia="Arial Unicode MS" w:hAnsiTheme="minorHAnsi" w:cs="Arial"/>
          <w:bCs/>
          <w:iCs/>
          <w:color w:val="000000"/>
          <w:kern w:val="1"/>
          <w:sz w:val="22"/>
          <w:szCs w:val="22"/>
          <w:lang w:val="en-GB" w:eastAsia="ar-SA"/>
        </w:rPr>
        <w:t xml:space="preserve">                               </w:t>
      </w:r>
      <w:r w:rsidRPr="003045F5">
        <w:rPr>
          <w:rFonts w:asciiTheme="minorHAnsi" w:eastAsia="Arial Unicode MS" w:hAnsiTheme="minorHAnsi" w:cs="Arial"/>
          <w:bCs/>
          <w:iCs/>
          <w:color w:val="000000"/>
          <w:kern w:val="1"/>
          <w:sz w:val="22"/>
          <w:szCs w:val="22"/>
          <w:lang w:val="sr-Cyrl-RS" w:eastAsia="ar-SA"/>
        </w:rPr>
        <w:t>__________________</w:t>
      </w:r>
    </w:p>
    <w:p w:rsidR="0027517B" w:rsidRPr="003045F5" w:rsidRDefault="0027517B" w:rsidP="0027517B">
      <w:pPr>
        <w:tabs>
          <w:tab w:val="left" w:pos="6028"/>
        </w:tabs>
        <w:suppressAutoHyphens/>
        <w:autoSpaceDE w:val="0"/>
        <w:ind w:left="360"/>
        <w:rPr>
          <w:rFonts w:asciiTheme="minorHAnsi" w:eastAsia="Arial Unicode MS" w:hAnsiTheme="minorHAnsi" w:cs="Arial"/>
          <w:bCs/>
          <w:iCs/>
          <w:color w:val="000000"/>
          <w:kern w:val="1"/>
          <w:sz w:val="22"/>
          <w:szCs w:val="22"/>
          <w:lang w:val="sr-Cyrl-RS" w:eastAsia="ar-SA"/>
        </w:rPr>
      </w:pPr>
    </w:p>
    <w:p w:rsidR="0027517B" w:rsidRPr="003045F5" w:rsidRDefault="0027517B" w:rsidP="0027517B">
      <w:pPr>
        <w:tabs>
          <w:tab w:val="left" w:pos="6028"/>
        </w:tabs>
        <w:suppressAutoHyphens/>
        <w:autoSpaceDE w:val="0"/>
        <w:ind w:left="360"/>
        <w:rPr>
          <w:rFonts w:asciiTheme="minorHAnsi" w:eastAsia="Arial Unicode MS" w:hAnsiTheme="minorHAnsi" w:cs="Arial"/>
          <w:bCs/>
          <w:iCs/>
          <w:color w:val="000000"/>
          <w:kern w:val="1"/>
          <w:sz w:val="22"/>
          <w:szCs w:val="22"/>
          <w:lang w:val="sr-Cyrl-RS" w:eastAsia="ar-SA"/>
        </w:rPr>
      </w:pPr>
    </w:p>
    <w:p w:rsidR="0027517B" w:rsidRPr="003045F5" w:rsidRDefault="0027517B" w:rsidP="0027517B">
      <w:pPr>
        <w:tabs>
          <w:tab w:val="left" w:pos="6028"/>
        </w:tabs>
        <w:suppressAutoHyphens/>
        <w:autoSpaceDE w:val="0"/>
        <w:jc w:val="both"/>
        <w:rPr>
          <w:rFonts w:asciiTheme="minorHAnsi" w:eastAsia="Arial Unicode MS" w:hAnsiTheme="minorHAnsi"/>
          <w:color w:val="FF0000"/>
          <w:kern w:val="1"/>
          <w:sz w:val="22"/>
          <w:szCs w:val="22"/>
          <w:lang w:val="sr-Cyrl-RS" w:eastAsia="ar-SA"/>
        </w:rPr>
      </w:pPr>
      <w:r w:rsidRPr="003045F5">
        <w:rPr>
          <w:rFonts w:asciiTheme="minorHAnsi" w:eastAsia="Arial Unicode MS" w:hAnsiTheme="minorHAnsi" w:cs="Arial"/>
          <w:b/>
          <w:bCs/>
          <w:i/>
          <w:iCs/>
          <w:kern w:val="1"/>
          <w:sz w:val="22"/>
          <w:szCs w:val="22"/>
          <w:lang w:val="sr-Cyrl-RS" w:eastAsia="ar-SA"/>
        </w:rPr>
        <w:t xml:space="preserve">Напомена: </w:t>
      </w:r>
      <w:r w:rsidRPr="003045F5">
        <w:rPr>
          <w:rFonts w:asciiTheme="minorHAnsi" w:eastAsia="Arial Unicode MS" w:hAnsiTheme="minorHAnsi" w:cs="Arial"/>
          <w:b/>
          <w:bCs/>
          <w:i/>
          <w:iCs/>
          <w:kern w:val="1"/>
          <w:sz w:val="22"/>
          <w:szCs w:val="22"/>
          <w:u w:val="single"/>
          <w:lang w:eastAsia="ar-SA"/>
        </w:rPr>
        <w:t>Уколико понуду подноси група понуђача</w:t>
      </w:r>
      <w:r w:rsidRPr="003045F5">
        <w:rPr>
          <w:rFonts w:asciiTheme="minorHAnsi" w:eastAsia="Arial Unicode MS" w:hAnsiTheme="minorHAnsi" w:cs="Arial"/>
          <w:b/>
          <w:bCs/>
          <w:i/>
          <w:iCs/>
          <w:kern w:val="1"/>
          <w:sz w:val="22"/>
          <w:szCs w:val="22"/>
          <w:u w:val="single"/>
          <w:lang w:val="sr-Cyrl-RS" w:eastAsia="ar-SA"/>
        </w:rPr>
        <w:t>,</w:t>
      </w:r>
      <w:r w:rsidRPr="003045F5">
        <w:rPr>
          <w:rFonts w:asciiTheme="minorHAnsi" w:eastAsia="Arial Unicode MS" w:hAnsiTheme="minorHAnsi" w:cs="Arial"/>
          <w:bCs/>
          <w:i/>
          <w:iCs/>
          <w:kern w:val="1"/>
          <w:sz w:val="22"/>
          <w:szCs w:val="22"/>
          <w:lang w:val="sr-Cyrl-RS" w:eastAsia="ar-SA"/>
        </w:rPr>
        <w:t xml:space="preserve"> </w:t>
      </w:r>
      <w:r w:rsidRPr="003045F5">
        <w:rPr>
          <w:rFonts w:asciiTheme="minorHAnsi" w:eastAsia="Arial Unicode MS" w:hAnsiTheme="minorHAnsi" w:cs="Arial"/>
          <w:bCs/>
          <w:iCs/>
          <w:kern w:val="1"/>
          <w:sz w:val="22"/>
          <w:szCs w:val="22"/>
          <w:lang w:val="sr-Cyrl-RS" w:eastAsia="ar-SA"/>
        </w:rPr>
        <w:t xml:space="preserve">Изјава мора бити потписана од стране овлашћеног лица </w:t>
      </w:r>
      <w:r w:rsidRPr="003045F5">
        <w:rPr>
          <w:rFonts w:asciiTheme="minorHAnsi" w:eastAsia="Arial Unicode MS" w:hAnsiTheme="minorHAnsi" w:cs="Arial"/>
          <w:bCs/>
          <w:iCs/>
          <w:kern w:val="1"/>
          <w:sz w:val="22"/>
          <w:szCs w:val="22"/>
          <w:lang w:eastAsia="ar-SA"/>
        </w:rPr>
        <w:t>свак</w:t>
      </w:r>
      <w:r w:rsidRPr="003045F5">
        <w:rPr>
          <w:rFonts w:asciiTheme="minorHAnsi" w:eastAsia="Arial Unicode MS" w:hAnsiTheme="minorHAnsi" w:cs="Arial"/>
          <w:bCs/>
          <w:iCs/>
          <w:kern w:val="1"/>
          <w:sz w:val="22"/>
          <w:szCs w:val="22"/>
          <w:lang w:val="sr-Cyrl-RS" w:eastAsia="ar-SA"/>
        </w:rPr>
        <w:t xml:space="preserve">ог </w:t>
      </w:r>
      <w:r w:rsidRPr="003045F5">
        <w:rPr>
          <w:rFonts w:asciiTheme="minorHAnsi" w:eastAsia="Arial Unicode MS" w:hAnsiTheme="minorHAnsi" w:cs="Arial"/>
          <w:bCs/>
          <w:iCs/>
          <w:kern w:val="1"/>
          <w:sz w:val="22"/>
          <w:szCs w:val="22"/>
          <w:lang w:eastAsia="ar-SA"/>
        </w:rPr>
        <w:t>понуђач</w:t>
      </w:r>
      <w:r w:rsidRPr="003045F5">
        <w:rPr>
          <w:rFonts w:asciiTheme="minorHAnsi" w:eastAsia="Arial Unicode MS" w:hAnsiTheme="minorHAnsi" w:cs="Arial"/>
          <w:bCs/>
          <w:iCs/>
          <w:kern w:val="1"/>
          <w:sz w:val="22"/>
          <w:szCs w:val="22"/>
          <w:lang w:val="sr-Cyrl-RS" w:eastAsia="ar-SA"/>
        </w:rPr>
        <w:t>а</w:t>
      </w:r>
      <w:r w:rsidRPr="003045F5">
        <w:rPr>
          <w:rFonts w:asciiTheme="minorHAnsi" w:eastAsia="Arial Unicode MS" w:hAnsiTheme="minorHAnsi" w:cs="Arial"/>
          <w:bCs/>
          <w:iCs/>
          <w:kern w:val="1"/>
          <w:sz w:val="22"/>
          <w:szCs w:val="22"/>
          <w:lang w:eastAsia="ar-SA"/>
        </w:rPr>
        <w:t xml:space="preserve"> из групе понуђача</w:t>
      </w:r>
      <w:r w:rsidRPr="003045F5">
        <w:rPr>
          <w:rFonts w:asciiTheme="minorHAnsi" w:eastAsia="Arial Unicode MS" w:hAnsiTheme="minorHAnsi" w:cs="Arial"/>
          <w:bCs/>
          <w:iCs/>
          <w:kern w:val="1"/>
          <w:sz w:val="22"/>
          <w:szCs w:val="22"/>
          <w:lang w:val="sr-Cyrl-RS" w:eastAsia="ar-SA"/>
        </w:rPr>
        <w:t xml:space="preserve"> и оверена печатом. Изјаву фотокопирати у потребном броју примерака. </w:t>
      </w:r>
    </w:p>
    <w:p w:rsidR="009C582B" w:rsidRPr="003045F5" w:rsidRDefault="009C582B">
      <w:pPr>
        <w:rPr>
          <w:rFonts w:asciiTheme="minorHAnsi" w:hAnsiTheme="minorHAnsi"/>
          <w:sz w:val="22"/>
          <w:szCs w:val="22"/>
        </w:rPr>
      </w:pPr>
    </w:p>
    <w:sectPr w:rsidR="009C582B" w:rsidRPr="003045F5" w:rsidSect="009C582B">
      <w:footerReference w:type="default" r:id="rId20"/>
      <w:pgSz w:w="11906" w:h="16838"/>
      <w:pgMar w:top="0" w:right="1440" w:bottom="2127" w:left="144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4C9" w:rsidRDefault="009B54C9" w:rsidP="0027517B">
      <w:r>
        <w:separator/>
      </w:r>
    </w:p>
  </w:endnote>
  <w:endnote w:type="continuationSeparator" w:id="0">
    <w:p w:rsidR="009B54C9" w:rsidRDefault="009B54C9" w:rsidP="0027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ont296">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imesNewRomanPS-BoldMT">
    <w:altName w:val="Times New Roman"/>
    <w:charset w:val="EE"/>
    <w:family w:val="auto"/>
    <w:pitch w:val="variable"/>
    <w:sig w:usb0="00000207" w:usb1="00000000" w:usb2="00000000" w:usb3="00000000" w:csb0="00000007" w:csb1="00000000"/>
  </w:font>
  <w:font w:name="Arial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EE"/>
    <w:family w:val="swiss"/>
    <w:pitch w:val="variable"/>
    <w:sig w:usb0="00000287" w:usb1="00000000" w:usb2="00000000" w:usb3="00000000" w:csb0="0000009F" w:csb1="00000000"/>
  </w:font>
  <w:font w:name="Verdana,Bold">
    <w:altName w:val="Times New Roman"/>
    <w:panose1 w:val="00000000000000000000"/>
    <w:charset w:val="CC"/>
    <w:family w:val="auto"/>
    <w:notTrueType/>
    <w:pitch w:val="default"/>
    <w:sig w:usb0="00000201" w:usb1="00000000" w:usb2="00000000" w:usb3="00000000" w:csb0="00000004" w:csb1="00000000"/>
  </w:font>
  <w:font w:name="Verdana-Bold">
    <w:altName w:val="Arial"/>
    <w:panose1 w:val="00000000000000000000"/>
    <w:charset w:val="00"/>
    <w:family w:val="swiss"/>
    <w:notTrueType/>
    <w:pitch w:val="default"/>
    <w:sig w:usb0="00000203" w:usb1="00000000" w:usb2="00000000" w:usb3="00000000" w:csb0="00000005" w:csb1="00000000"/>
  </w:font>
  <w:font w:name="Times 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3B" w:rsidRDefault="000D543B">
    <w:pPr>
      <w:pStyle w:val="Footer"/>
      <w:tabs>
        <w:tab w:val="left" w:pos="2835"/>
        <w:tab w:val="right" w:pos="10375"/>
      </w:tabs>
      <w:autoSpaceDE w:val="0"/>
    </w:pPr>
    <w:r>
      <w:rPr>
        <w:rFonts w:ascii="ArialMT" w:hAnsi="ArialMT" w:cs="ArialMT"/>
        <w:color w:val="26B4EA"/>
        <w:sz w:val="14"/>
        <w:szCs w:val="14"/>
      </w:rPr>
      <w:tab/>
      <w:t xml:space="preserve"> </w:t>
    </w:r>
    <w:r>
      <w:rPr>
        <w:rFonts w:ascii="ArialMT" w:hAnsi="ArialMT" w:cs="ArialMT"/>
        <w:sz w:val="14"/>
        <w:szCs w:val="14"/>
      </w:rPr>
      <w:t xml:space="preserve">© Europska unija, 2002-2013 | http://europass.cedefop.europa.eu </w:t>
    </w:r>
    <w:r>
      <w:rPr>
        <w:rFonts w:ascii="ArialMT" w:hAnsi="ArialMT" w:cs="ArialMT"/>
        <w:sz w:val="14"/>
        <w:szCs w:val="14"/>
      </w:rPr>
      <w:tab/>
      <w:t>Stranica</w:t>
    </w:r>
    <w:r>
      <w:rPr>
        <w:rFonts w:ascii="ArialMT" w:hAnsi="ArialMT" w:cs="ArialMT"/>
        <w:color w:val="26B4EA"/>
        <w:sz w:val="14"/>
        <w:szCs w:val="14"/>
      </w:rPr>
      <w:t xml:space="preserve"> </w:t>
    </w:r>
    <w:r>
      <w:rPr>
        <w:rFonts w:cs="ArialMT"/>
        <w:sz w:val="14"/>
        <w:szCs w:val="14"/>
      </w:rPr>
      <w:fldChar w:fldCharType="begin"/>
    </w:r>
    <w:r>
      <w:rPr>
        <w:rFonts w:cs="ArialMT"/>
        <w:sz w:val="14"/>
        <w:szCs w:val="14"/>
      </w:rPr>
      <w:instrText xml:space="preserve"> PAGE </w:instrText>
    </w:r>
    <w:r>
      <w:rPr>
        <w:rFonts w:cs="ArialMT"/>
        <w:sz w:val="14"/>
        <w:szCs w:val="14"/>
      </w:rPr>
      <w:fldChar w:fldCharType="separate"/>
    </w:r>
    <w:r>
      <w:rPr>
        <w:rFonts w:cs="ArialMT"/>
        <w:sz w:val="14"/>
        <w:szCs w:val="14"/>
      </w:rPr>
      <w:t>1</w:t>
    </w:r>
    <w:r>
      <w:rPr>
        <w:rFonts w:cs="ArialMT"/>
        <w:sz w:val="14"/>
        <w:szCs w:val="14"/>
      </w:rPr>
      <w:fldChar w:fldCharType="end"/>
    </w:r>
    <w:r>
      <w:rPr>
        <w:rFonts w:ascii="ArialMT" w:hAnsi="ArialMT" w:cs="ArialMT"/>
        <w:sz w:val="14"/>
        <w:szCs w:val="14"/>
      </w:rPr>
      <w:t xml:space="preserve"> / </w:t>
    </w:r>
    <w:r>
      <w:rPr>
        <w:rFonts w:cs="ArialMT"/>
        <w:sz w:val="14"/>
        <w:szCs w:val="14"/>
      </w:rPr>
      <w:fldChar w:fldCharType="begin"/>
    </w:r>
    <w:r>
      <w:rPr>
        <w:rFonts w:cs="ArialMT"/>
        <w:sz w:val="14"/>
        <w:szCs w:val="14"/>
      </w:rPr>
      <w:instrText xml:space="preserve"> NUMPAGES </w:instrText>
    </w:r>
    <w:r>
      <w:rPr>
        <w:rFonts w:cs="ArialMT"/>
        <w:sz w:val="14"/>
        <w:szCs w:val="14"/>
      </w:rPr>
      <w:fldChar w:fldCharType="separate"/>
    </w:r>
    <w:r>
      <w:rPr>
        <w:rFonts w:cs="ArialMT"/>
        <w:noProof/>
        <w:sz w:val="14"/>
        <w:szCs w:val="14"/>
      </w:rPr>
      <w:t>76</w:t>
    </w:r>
    <w:r>
      <w:rPr>
        <w:rFonts w:cs="ArialMT"/>
        <w:sz w:val="14"/>
        <w:szCs w:val="14"/>
      </w:rPr>
      <w:fldChar w:fldCharType="end"/>
    </w:r>
    <w:r>
      <w:rPr>
        <w:rFonts w:ascii="ArialMT" w:hAnsi="ArialMT" w:cs="ArialMT"/>
        <w:sz w:val="14"/>
        <w:szCs w:val="14"/>
      </w:rPr>
      <w:t xml:space="preserve"> </w:t>
    </w:r>
  </w:p>
  <w:p w:rsidR="000D543B" w:rsidRDefault="000D543B"/>
  <w:p w:rsidR="000D543B" w:rsidRDefault="000D54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3B" w:rsidRPr="009B7B76" w:rsidRDefault="000D543B" w:rsidP="009C582B">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F34EFB">
      <w:rPr>
        <w:b/>
        <w:bCs/>
        <w:i/>
        <w:noProof/>
        <w:sz w:val="16"/>
        <w:szCs w:val="16"/>
      </w:rPr>
      <w:t>70</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F34EFB">
      <w:rPr>
        <w:b/>
        <w:bCs/>
        <w:i/>
        <w:noProof/>
        <w:sz w:val="16"/>
        <w:szCs w:val="16"/>
      </w:rPr>
      <w:t>70</w:t>
    </w:r>
    <w:r w:rsidRPr="009B7B76">
      <w:rPr>
        <w:b/>
        <w:bCs/>
        <w:i/>
        <w:sz w:val="16"/>
        <w:szCs w:val="16"/>
      </w:rPr>
      <w:fldChar w:fldCharType="end"/>
    </w:r>
  </w:p>
  <w:p w:rsidR="000D543B" w:rsidRDefault="000D543B"/>
  <w:p w:rsidR="000D543B" w:rsidRDefault="000D543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3B" w:rsidRPr="005B69B9" w:rsidRDefault="000D543B">
    <w:pPr>
      <w:pStyle w:val="Footer"/>
      <w:rPr>
        <w:lang w:val="en-GB"/>
      </w:rPr>
    </w:pPr>
    <w:r>
      <w:rPr>
        <w:color w:val="auto"/>
        <w:lang w:val="sr-Cyrl-RS"/>
      </w:rPr>
      <w:t xml:space="preserve">                                                                   </w:t>
    </w:r>
    <w:r>
      <w:rPr>
        <w:color w:val="auto"/>
        <w:lang w:val="en-GB"/>
      </w:rPr>
      <w:t xml:space="preserve"> </w:t>
    </w: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F34EFB">
      <w:rPr>
        <w:b/>
        <w:bCs/>
        <w:i/>
        <w:noProof/>
        <w:sz w:val="16"/>
        <w:szCs w:val="16"/>
      </w:rPr>
      <w:t>71</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F34EFB">
      <w:rPr>
        <w:b/>
        <w:bCs/>
        <w:i/>
        <w:noProof/>
        <w:sz w:val="16"/>
        <w:szCs w:val="16"/>
      </w:rPr>
      <w:t>71</w:t>
    </w:r>
    <w:r w:rsidRPr="009B7B76">
      <w:rPr>
        <w:b/>
        <w:bCs/>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4C9" w:rsidRDefault="009B54C9" w:rsidP="0027517B">
      <w:r>
        <w:separator/>
      </w:r>
    </w:p>
  </w:footnote>
  <w:footnote w:type="continuationSeparator" w:id="0">
    <w:p w:rsidR="009B54C9" w:rsidRDefault="009B54C9" w:rsidP="0027517B">
      <w:r>
        <w:continuationSeparator/>
      </w:r>
    </w:p>
  </w:footnote>
  <w:footnote w:id="1">
    <w:p w:rsidR="000D543B" w:rsidRPr="00DB2C00" w:rsidRDefault="000D543B" w:rsidP="00E6359A">
      <w:pPr>
        <w:pStyle w:val="FootnoteText"/>
        <w:rPr>
          <w:rFonts w:ascii="Verdana" w:hAnsi="Verdana"/>
          <w:i/>
          <w:lang w:val="sr-Latn-RS"/>
        </w:rPr>
      </w:pPr>
      <w:r w:rsidRPr="00911C05">
        <w:rPr>
          <w:rStyle w:val="FootnoteReference"/>
          <w:rFonts w:ascii="Verdana" w:hAnsi="Verdana"/>
          <w:i/>
        </w:rPr>
        <w:footnoteRef/>
      </w:r>
      <w:r w:rsidRPr="00911C05">
        <w:rPr>
          <w:rFonts w:ascii="Verdana" w:hAnsi="Verdana"/>
          <w:i/>
        </w:rPr>
        <w:t xml:space="preserve"> </w:t>
      </w:r>
      <w:r w:rsidRPr="00911C05">
        <w:rPr>
          <w:rFonts w:ascii="Verdana" w:hAnsi="Verdana"/>
          <w:i/>
          <w:lang w:val="sr-Cyrl-RS"/>
        </w:rPr>
        <w:t>Растојање Нови</w:t>
      </w:r>
      <w:r>
        <w:rPr>
          <w:rFonts w:ascii="Verdana" w:hAnsi="Verdana"/>
          <w:i/>
          <w:lang w:val="sr-Cyrl-RS"/>
        </w:rPr>
        <w:t xml:space="preserve"> Сад-аутоматска станица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3B" w:rsidRPr="007A54F2" w:rsidRDefault="000D543B" w:rsidP="009C582B">
    <w:pPr>
      <w:pStyle w:val="Header"/>
      <w:rPr>
        <w:lang w:val="sr-Cyrl-RS"/>
      </w:rPr>
    </w:pPr>
  </w:p>
  <w:p w:rsidR="000D543B" w:rsidRDefault="000D543B"/>
  <w:p w:rsidR="000D543B" w:rsidRDefault="000D54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5F3757D"/>
    <w:multiLevelType w:val="hybridMultilevel"/>
    <w:tmpl w:val="A0AE9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B77E2"/>
    <w:multiLevelType w:val="multilevel"/>
    <w:tmpl w:val="0409001F"/>
    <w:lvl w:ilvl="0">
      <w:start w:val="1"/>
      <w:numFmt w:val="decimal"/>
      <w:lvlText w:val="%1."/>
      <w:lvlJc w:val="left"/>
      <w:pPr>
        <w:tabs>
          <w:tab w:val="num" w:pos="8234"/>
        </w:tabs>
        <w:ind w:left="7874" w:hanging="360"/>
      </w:pPr>
      <w:rPr>
        <w:rFonts w:hint="default"/>
      </w:r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6120"/>
        </w:tabs>
        <w:ind w:left="2736" w:hanging="936"/>
      </w:pPr>
    </w:lvl>
    <w:lvl w:ilvl="6">
      <w:start w:val="1"/>
      <w:numFmt w:val="decimal"/>
      <w:lvlText w:val="%1.%2.%3.%4.%5.%6.%7."/>
      <w:lvlJc w:val="left"/>
      <w:pPr>
        <w:tabs>
          <w:tab w:val="num" w:pos="7200"/>
        </w:tabs>
        <w:ind w:left="3240" w:hanging="1080"/>
      </w:pPr>
    </w:lvl>
    <w:lvl w:ilvl="7">
      <w:start w:val="1"/>
      <w:numFmt w:val="decimal"/>
      <w:lvlText w:val="%1.%2.%3.%4.%5.%6.%7.%8."/>
      <w:lvlJc w:val="left"/>
      <w:pPr>
        <w:tabs>
          <w:tab w:val="num" w:pos="8280"/>
        </w:tabs>
        <w:ind w:left="3744" w:hanging="1224"/>
      </w:pPr>
    </w:lvl>
    <w:lvl w:ilvl="8">
      <w:start w:val="1"/>
      <w:numFmt w:val="decimal"/>
      <w:lvlText w:val="%1.%2.%3.%4.%5.%6.%7.%8.%9."/>
      <w:lvlJc w:val="left"/>
      <w:pPr>
        <w:tabs>
          <w:tab w:val="num" w:pos="9360"/>
        </w:tabs>
        <w:ind w:left="4320" w:hanging="1440"/>
      </w:p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CEB3A7B"/>
    <w:multiLevelType w:val="hybridMultilevel"/>
    <w:tmpl w:val="789C931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8">
    <w:nsid w:val="0D7C02FA"/>
    <w:multiLevelType w:val="multilevel"/>
    <w:tmpl w:val="C0D0926E"/>
    <w:lvl w:ilvl="0">
      <w:start w:val="2"/>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11A04934"/>
    <w:multiLevelType w:val="hybridMultilevel"/>
    <w:tmpl w:val="386CD6FC"/>
    <w:lvl w:ilvl="0" w:tplc="DB04C446">
      <w:start w:val="1"/>
      <w:numFmt w:val="decimal"/>
      <w:lvlText w:val="%1)"/>
      <w:lvlJc w:val="left"/>
      <w:pPr>
        <w:ind w:left="1211"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3DD37FE"/>
    <w:multiLevelType w:val="hybridMultilevel"/>
    <w:tmpl w:val="AC48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8E164B"/>
    <w:multiLevelType w:val="hybridMultilevel"/>
    <w:tmpl w:val="F52AF2E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6E0D5B"/>
    <w:multiLevelType w:val="hybridMultilevel"/>
    <w:tmpl w:val="2C66B820"/>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6">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2C463429"/>
    <w:multiLevelType w:val="multilevel"/>
    <w:tmpl w:val="78062422"/>
    <w:lvl w:ilvl="0">
      <w:start w:val="2"/>
      <w:numFmt w:val="decimal"/>
      <w:lvlText w:val="%1"/>
      <w:lvlJc w:val="left"/>
      <w:pPr>
        <w:ind w:left="570" w:hanging="57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33D07534"/>
    <w:multiLevelType w:val="multilevel"/>
    <w:tmpl w:val="3A7623AE"/>
    <w:lvl w:ilvl="0">
      <w:start w:val="2"/>
      <w:numFmt w:val="decimal"/>
      <w:lvlText w:val="%1"/>
      <w:lvlJc w:val="left"/>
      <w:pPr>
        <w:ind w:left="570" w:hanging="57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34F72BCA"/>
    <w:multiLevelType w:val="multilevel"/>
    <w:tmpl w:val="9BD6F0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8277AF3"/>
    <w:multiLevelType w:val="hybridMultilevel"/>
    <w:tmpl w:val="A63A93C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9122AC0"/>
    <w:multiLevelType w:val="hybridMultilevel"/>
    <w:tmpl w:val="96EC5AC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nsid w:val="3E4F2B1F"/>
    <w:multiLevelType w:val="hybridMultilevel"/>
    <w:tmpl w:val="31005494"/>
    <w:lvl w:ilvl="0" w:tplc="195C414A">
      <w:start w:val="1"/>
      <w:numFmt w:val="bullet"/>
      <w:lvlText w:val="-"/>
      <w:lvlJc w:val="left"/>
      <w:pPr>
        <w:ind w:left="1124" w:hanging="360"/>
      </w:pPr>
      <w:rPr>
        <w:rFonts w:ascii="Calibri" w:eastAsia="Calibri" w:hAnsi="Calibri" w:cs="TimesNewRomanPSMT" w:hint="default"/>
      </w:rPr>
    </w:lvl>
    <w:lvl w:ilvl="1" w:tplc="08090003" w:tentative="1">
      <w:start w:val="1"/>
      <w:numFmt w:val="bullet"/>
      <w:lvlText w:val="o"/>
      <w:lvlJc w:val="left"/>
      <w:pPr>
        <w:ind w:left="1844" w:hanging="360"/>
      </w:pPr>
      <w:rPr>
        <w:rFonts w:ascii="Courier New" w:hAnsi="Courier New" w:cs="Courier New" w:hint="default"/>
      </w:rPr>
    </w:lvl>
    <w:lvl w:ilvl="2" w:tplc="08090005" w:tentative="1">
      <w:start w:val="1"/>
      <w:numFmt w:val="bullet"/>
      <w:lvlText w:val=""/>
      <w:lvlJc w:val="left"/>
      <w:pPr>
        <w:ind w:left="2564" w:hanging="360"/>
      </w:pPr>
      <w:rPr>
        <w:rFonts w:ascii="Wingdings" w:hAnsi="Wingdings" w:hint="default"/>
      </w:rPr>
    </w:lvl>
    <w:lvl w:ilvl="3" w:tplc="08090001" w:tentative="1">
      <w:start w:val="1"/>
      <w:numFmt w:val="bullet"/>
      <w:lvlText w:val=""/>
      <w:lvlJc w:val="left"/>
      <w:pPr>
        <w:ind w:left="3284" w:hanging="360"/>
      </w:pPr>
      <w:rPr>
        <w:rFonts w:ascii="Symbol" w:hAnsi="Symbol" w:hint="default"/>
      </w:rPr>
    </w:lvl>
    <w:lvl w:ilvl="4" w:tplc="08090003" w:tentative="1">
      <w:start w:val="1"/>
      <w:numFmt w:val="bullet"/>
      <w:lvlText w:val="o"/>
      <w:lvlJc w:val="left"/>
      <w:pPr>
        <w:ind w:left="4004" w:hanging="360"/>
      </w:pPr>
      <w:rPr>
        <w:rFonts w:ascii="Courier New" w:hAnsi="Courier New" w:cs="Courier New" w:hint="default"/>
      </w:rPr>
    </w:lvl>
    <w:lvl w:ilvl="5" w:tplc="08090005" w:tentative="1">
      <w:start w:val="1"/>
      <w:numFmt w:val="bullet"/>
      <w:lvlText w:val=""/>
      <w:lvlJc w:val="left"/>
      <w:pPr>
        <w:ind w:left="4724" w:hanging="360"/>
      </w:pPr>
      <w:rPr>
        <w:rFonts w:ascii="Wingdings" w:hAnsi="Wingdings" w:hint="default"/>
      </w:rPr>
    </w:lvl>
    <w:lvl w:ilvl="6" w:tplc="08090001" w:tentative="1">
      <w:start w:val="1"/>
      <w:numFmt w:val="bullet"/>
      <w:lvlText w:val=""/>
      <w:lvlJc w:val="left"/>
      <w:pPr>
        <w:ind w:left="5444" w:hanging="360"/>
      </w:pPr>
      <w:rPr>
        <w:rFonts w:ascii="Symbol" w:hAnsi="Symbol" w:hint="default"/>
      </w:rPr>
    </w:lvl>
    <w:lvl w:ilvl="7" w:tplc="08090003" w:tentative="1">
      <w:start w:val="1"/>
      <w:numFmt w:val="bullet"/>
      <w:lvlText w:val="o"/>
      <w:lvlJc w:val="left"/>
      <w:pPr>
        <w:ind w:left="6164" w:hanging="360"/>
      </w:pPr>
      <w:rPr>
        <w:rFonts w:ascii="Courier New" w:hAnsi="Courier New" w:cs="Courier New" w:hint="default"/>
      </w:rPr>
    </w:lvl>
    <w:lvl w:ilvl="8" w:tplc="08090005" w:tentative="1">
      <w:start w:val="1"/>
      <w:numFmt w:val="bullet"/>
      <w:lvlText w:val=""/>
      <w:lvlJc w:val="left"/>
      <w:pPr>
        <w:ind w:left="6884" w:hanging="360"/>
      </w:pPr>
      <w:rPr>
        <w:rFonts w:ascii="Wingdings" w:hAnsi="Wingdings" w:hint="default"/>
      </w:rPr>
    </w:lvl>
  </w:abstractNum>
  <w:abstractNum w:abstractNumId="24">
    <w:nsid w:val="3F4F7FF3"/>
    <w:multiLevelType w:val="hybridMultilevel"/>
    <w:tmpl w:val="6ECC085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5">
    <w:nsid w:val="41A650FF"/>
    <w:multiLevelType w:val="hybridMultilevel"/>
    <w:tmpl w:val="4AAC0094"/>
    <w:lvl w:ilvl="0" w:tplc="A7E81104">
      <w:start w:val="1"/>
      <w:numFmt w:val="decimal"/>
      <w:lvlText w:val="%1."/>
      <w:lvlJc w:val="left"/>
      <w:pPr>
        <w:ind w:left="720" w:hanging="360"/>
      </w:pPr>
      <w:rPr>
        <w:rFonts w:asciiTheme="minorHAnsi" w:eastAsia="Calibri" w:hAnsi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F648BE"/>
    <w:multiLevelType w:val="hybridMultilevel"/>
    <w:tmpl w:val="3202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493244A9"/>
    <w:multiLevelType w:val="hybridMultilevel"/>
    <w:tmpl w:val="DF0AF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538046F"/>
    <w:multiLevelType w:val="multilevel"/>
    <w:tmpl w:val="7264F1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5BB1D37"/>
    <w:multiLevelType w:val="multilevel"/>
    <w:tmpl w:val="D5082CAC"/>
    <w:lvl w:ilvl="0">
      <w:start w:val="2"/>
      <w:numFmt w:val="decimal"/>
      <w:lvlText w:val="%1"/>
      <w:lvlJc w:val="left"/>
      <w:pPr>
        <w:ind w:left="570" w:hanging="570"/>
      </w:pPr>
      <w:rPr>
        <w:rFonts w:hint="default"/>
      </w:rPr>
    </w:lvl>
    <w:lvl w:ilvl="1">
      <w:start w:val="13"/>
      <w:numFmt w:val="decimal"/>
      <w:lvlText w:val="%1.%2"/>
      <w:lvlJc w:val="left"/>
      <w:pPr>
        <w:ind w:left="720" w:hanging="720"/>
      </w:pPr>
      <w:rPr>
        <w:rFonts w:hint="default"/>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5A3F61F0"/>
    <w:multiLevelType w:val="hybridMultilevel"/>
    <w:tmpl w:val="0B18F5D4"/>
    <w:lvl w:ilvl="0" w:tplc="FFFFFFFF">
      <w:numFmt w:val="bullet"/>
      <w:lvlText w:val="-"/>
      <w:lvlJc w:val="left"/>
      <w:pPr>
        <w:ind w:left="1440" w:hanging="360"/>
      </w:pPr>
      <w:rPr>
        <w:rFonts w:ascii="Calibri" w:eastAsia="Times New Roman" w:hAnsi="Calibri"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3">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5E0B1DDD"/>
    <w:multiLevelType w:val="hybridMultilevel"/>
    <w:tmpl w:val="85D4BC5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6">
    <w:nsid w:val="623B4C1B"/>
    <w:multiLevelType w:val="multilevel"/>
    <w:tmpl w:val="F528AE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6313090"/>
    <w:multiLevelType w:val="multilevel"/>
    <w:tmpl w:val="6E5AEABE"/>
    <w:lvl w:ilvl="0">
      <w:start w:val="2"/>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D33004E"/>
    <w:multiLevelType w:val="hybridMultilevel"/>
    <w:tmpl w:val="CF800602"/>
    <w:lvl w:ilvl="0" w:tplc="33AA5D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nsid w:val="7361276A"/>
    <w:multiLevelType w:val="hybridMultilevel"/>
    <w:tmpl w:val="8B4C71A2"/>
    <w:lvl w:ilvl="0" w:tplc="08090001">
      <w:start w:val="1"/>
      <w:numFmt w:val="bullet"/>
      <w:lvlText w:val=""/>
      <w:lvlJc w:val="left"/>
      <w:pPr>
        <w:ind w:left="1027" w:hanging="360"/>
      </w:pPr>
      <w:rPr>
        <w:rFonts w:ascii="Symbol" w:hAnsi="Symbol" w:hint="default"/>
      </w:rPr>
    </w:lvl>
    <w:lvl w:ilvl="1" w:tplc="08090003" w:tentative="1">
      <w:start w:val="1"/>
      <w:numFmt w:val="bullet"/>
      <w:lvlText w:val="o"/>
      <w:lvlJc w:val="left"/>
      <w:pPr>
        <w:ind w:left="1747" w:hanging="360"/>
      </w:pPr>
      <w:rPr>
        <w:rFonts w:ascii="Courier New" w:hAnsi="Courier New" w:cs="Courier New" w:hint="default"/>
      </w:rPr>
    </w:lvl>
    <w:lvl w:ilvl="2" w:tplc="08090005" w:tentative="1">
      <w:start w:val="1"/>
      <w:numFmt w:val="bullet"/>
      <w:lvlText w:val=""/>
      <w:lvlJc w:val="left"/>
      <w:pPr>
        <w:ind w:left="2467" w:hanging="360"/>
      </w:pPr>
      <w:rPr>
        <w:rFonts w:ascii="Wingdings" w:hAnsi="Wingdings" w:hint="default"/>
      </w:rPr>
    </w:lvl>
    <w:lvl w:ilvl="3" w:tplc="08090001" w:tentative="1">
      <w:start w:val="1"/>
      <w:numFmt w:val="bullet"/>
      <w:lvlText w:val=""/>
      <w:lvlJc w:val="left"/>
      <w:pPr>
        <w:ind w:left="3187" w:hanging="360"/>
      </w:pPr>
      <w:rPr>
        <w:rFonts w:ascii="Symbol" w:hAnsi="Symbol" w:hint="default"/>
      </w:rPr>
    </w:lvl>
    <w:lvl w:ilvl="4" w:tplc="08090003" w:tentative="1">
      <w:start w:val="1"/>
      <w:numFmt w:val="bullet"/>
      <w:lvlText w:val="o"/>
      <w:lvlJc w:val="left"/>
      <w:pPr>
        <w:ind w:left="3907" w:hanging="360"/>
      </w:pPr>
      <w:rPr>
        <w:rFonts w:ascii="Courier New" w:hAnsi="Courier New" w:cs="Courier New" w:hint="default"/>
      </w:rPr>
    </w:lvl>
    <w:lvl w:ilvl="5" w:tplc="08090005" w:tentative="1">
      <w:start w:val="1"/>
      <w:numFmt w:val="bullet"/>
      <w:lvlText w:val=""/>
      <w:lvlJc w:val="left"/>
      <w:pPr>
        <w:ind w:left="4627" w:hanging="360"/>
      </w:pPr>
      <w:rPr>
        <w:rFonts w:ascii="Wingdings" w:hAnsi="Wingdings" w:hint="default"/>
      </w:rPr>
    </w:lvl>
    <w:lvl w:ilvl="6" w:tplc="08090001" w:tentative="1">
      <w:start w:val="1"/>
      <w:numFmt w:val="bullet"/>
      <w:lvlText w:val=""/>
      <w:lvlJc w:val="left"/>
      <w:pPr>
        <w:ind w:left="5347" w:hanging="360"/>
      </w:pPr>
      <w:rPr>
        <w:rFonts w:ascii="Symbol" w:hAnsi="Symbol" w:hint="default"/>
      </w:rPr>
    </w:lvl>
    <w:lvl w:ilvl="7" w:tplc="08090003" w:tentative="1">
      <w:start w:val="1"/>
      <w:numFmt w:val="bullet"/>
      <w:lvlText w:val="o"/>
      <w:lvlJc w:val="left"/>
      <w:pPr>
        <w:ind w:left="6067" w:hanging="360"/>
      </w:pPr>
      <w:rPr>
        <w:rFonts w:ascii="Courier New" w:hAnsi="Courier New" w:cs="Courier New" w:hint="default"/>
      </w:rPr>
    </w:lvl>
    <w:lvl w:ilvl="8" w:tplc="08090005" w:tentative="1">
      <w:start w:val="1"/>
      <w:numFmt w:val="bullet"/>
      <w:lvlText w:val=""/>
      <w:lvlJc w:val="left"/>
      <w:pPr>
        <w:ind w:left="6787" w:hanging="360"/>
      </w:pPr>
      <w:rPr>
        <w:rFonts w:ascii="Wingdings" w:hAnsi="Wingdings" w:hint="default"/>
      </w:rPr>
    </w:lvl>
  </w:abstractNum>
  <w:abstractNum w:abstractNumId="42">
    <w:nsid w:val="7C6D2641"/>
    <w:multiLevelType w:val="hybridMultilevel"/>
    <w:tmpl w:val="647673C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4">
    <w:nsid w:val="7CC84E23"/>
    <w:multiLevelType w:val="hybridMultilevel"/>
    <w:tmpl w:val="770CA4A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nsid w:val="7E3F0C2D"/>
    <w:multiLevelType w:val="hybridMultilevel"/>
    <w:tmpl w:val="5950EF1C"/>
    <w:lvl w:ilvl="0" w:tplc="241A0001">
      <w:start w:val="1"/>
      <w:numFmt w:val="bullet"/>
      <w:lvlText w:val=""/>
      <w:lvlJc w:val="left"/>
      <w:pPr>
        <w:ind w:left="786" w:hanging="360"/>
      </w:pPr>
      <w:rPr>
        <w:rFonts w:ascii="Symbol" w:hAnsi="Symbol" w:hint="default"/>
      </w:rPr>
    </w:lvl>
    <w:lvl w:ilvl="1" w:tplc="241A0003">
      <w:start w:val="1"/>
      <w:numFmt w:val="bullet"/>
      <w:lvlText w:val="o"/>
      <w:lvlJc w:val="left"/>
      <w:pPr>
        <w:ind w:left="1800" w:hanging="360"/>
      </w:pPr>
      <w:rPr>
        <w:rFonts w:ascii="Courier New" w:hAnsi="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6">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14"/>
  </w:num>
  <w:num w:numId="7">
    <w:abstractNumId w:val="35"/>
  </w:num>
  <w:num w:numId="8">
    <w:abstractNumId w:val="33"/>
  </w:num>
  <w:num w:numId="9">
    <w:abstractNumId w:val="39"/>
  </w:num>
  <w:num w:numId="10">
    <w:abstractNumId w:val="28"/>
  </w:num>
  <w:num w:numId="11">
    <w:abstractNumId w:val="16"/>
  </w:num>
  <w:num w:numId="12">
    <w:abstractNumId w:val="40"/>
  </w:num>
  <w:num w:numId="13">
    <w:abstractNumId w:val="38"/>
  </w:num>
  <w:num w:numId="14">
    <w:abstractNumId w:val="46"/>
  </w:num>
  <w:num w:numId="15">
    <w:abstractNumId w:val="42"/>
  </w:num>
  <w:num w:numId="16">
    <w:abstractNumId w:val="6"/>
  </w:num>
  <w:num w:numId="17">
    <w:abstractNumId w:val="9"/>
  </w:num>
  <w:num w:numId="18">
    <w:abstractNumId w:val="7"/>
  </w:num>
  <w:num w:numId="19">
    <w:abstractNumId w:val="27"/>
  </w:num>
  <w:num w:numId="20">
    <w:abstractNumId w:val="4"/>
  </w:num>
  <w:num w:numId="21">
    <w:abstractNumId w:val="29"/>
  </w:num>
  <w:num w:numId="22">
    <w:abstractNumId w:val="26"/>
  </w:num>
  <w:num w:numId="23">
    <w:abstractNumId w:val="18"/>
  </w:num>
  <w:num w:numId="24">
    <w:abstractNumId w:val="43"/>
  </w:num>
  <w:num w:numId="25">
    <w:abstractNumId w:val="8"/>
  </w:num>
  <w:num w:numId="26">
    <w:abstractNumId w:val="19"/>
  </w:num>
  <w:num w:numId="27">
    <w:abstractNumId w:val="20"/>
  </w:num>
  <w:num w:numId="28">
    <w:abstractNumId w:val="44"/>
  </w:num>
  <w:num w:numId="29">
    <w:abstractNumId w:val="34"/>
  </w:num>
  <w:num w:numId="30">
    <w:abstractNumId w:val="12"/>
  </w:num>
  <w:num w:numId="31">
    <w:abstractNumId w:val="22"/>
  </w:num>
  <w:num w:numId="32">
    <w:abstractNumId w:val="24"/>
  </w:num>
  <w:num w:numId="33">
    <w:abstractNumId w:val="11"/>
  </w:num>
  <w:num w:numId="34">
    <w:abstractNumId w:val="41"/>
  </w:num>
  <w:num w:numId="35">
    <w:abstractNumId w:val="15"/>
  </w:num>
  <w:num w:numId="36">
    <w:abstractNumId w:val="30"/>
  </w:num>
  <w:num w:numId="37">
    <w:abstractNumId w:val="36"/>
  </w:num>
  <w:num w:numId="38">
    <w:abstractNumId w:val="10"/>
  </w:num>
  <w:num w:numId="39">
    <w:abstractNumId w:val="45"/>
  </w:num>
  <w:num w:numId="40">
    <w:abstractNumId w:val="25"/>
  </w:num>
  <w:num w:numId="41">
    <w:abstractNumId w:val="23"/>
  </w:num>
  <w:num w:numId="42">
    <w:abstractNumId w:val="31"/>
  </w:num>
  <w:num w:numId="43">
    <w:abstractNumId w:val="17"/>
  </w:num>
  <w:num w:numId="44">
    <w:abstractNumId w:val="13"/>
  </w:num>
  <w:num w:numId="45">
    <w:abstractNumId w:val="37"/>
  </w:num>
  <w:num w:numId="46">
    <w:abstractNumId w:val="32"/>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17B"/>
    <w:rsid w:val="00005392"/>
    <w:rsid w:val="000066C8"/>
    <w:rsid w:val="00021AE1"/>
    <w:rsid w:val="000241C6"/>
    <w:rsid w:val="000264C0"/>
    <w:rsid w:val="00031E40"/>
    <w:rsid w:val="00036DD9"/>
    <w:rsid w:val="000470D4"/>
    <w:rsid w:val="00053642"/>
    <w:rsid w:val="00056312"/>
    <w:rsid w:val="00062624"/>
    <w:rsid w:val="00063051"/>
    <w:rsid w:val="000813FB"/>
    <w:rsid w:val="00094585"/>
    <w:rsid w:val="00095039"/>
    <w:rsid w:val="00095F69"/>
    <w:rsid w:val="000A0C66"/>
    <w:rsid w:val="000A37B3"/>
    <w:rsid w:val="000A4ED4"/>
    <w:rsid w:val="000B4C42"/>
    <w:rsid w:val="000B7260"/>
    <w:rsid w:val="000B7389"/>
    <w:rsid w:val="000C18CF"/>
    <w:rsid w:val="000C1F8E"/>
    <w:rsid w:val="000C7FC2"/>
    <w:rsid w:val="000D10B9"/>
    <w:rsid w:val="000D543B"/>
    <w:rsid w:val="000E1BCF"/>
    <w:rsid w:val="000E3EBC"/>
    <w:rsid w:val="00101DD9"/>
    <w:rsid w:val="00103919"/>
    <w:rsid w:val="00103BA0"/>
    <w:rsid w:val="00104311"/>
    <w:rsid w:val="00104AFA"/>
    <w:rsid w:val="00112859"/>
    <w:rsid w:val="00114E4E"/>
    <w:rsid w:val="00117570"/>
    <w:rsid w:val="00120397"/>
    <w:rsid w:val="001217FA"/>
    <w:rsid w:val="00145EE4"/>
    <w:rsid w:val="00154696"/>
    <w:rsid w:val="001549E5"/>
    <w:rsid w:val="00154EEA"/>
    <w:rsid w:val="00156ED0"/>
    <w:rsid w:val="001678A9"/>
    <w:rsid w:val="00172E56"/>
    <w:rsid w:val="001733B6"/>
    <w:rsid w:val="001A1E4C"/>
    <w:rsid w:val="001B3DFC"/>
    <w:rsid w:val="001B66C4"/>
    <w:rsid w:val="001D0203"/>
    <w:rsid w:val="001D21C8"/>
    <w:rsid w:val="001D250D"/>
    <w:rsid w:val="001F07FC"/>
    <w:rsid w:val="001F253C"/>
    <w:rsid w:val="001F78DC"/>
    <w:rsid w:val="002063B4"/>
    <w:rsid w:val="00210943"/>
    <w:rsid w:val="00215C75"/>
    <w:rsid w:val="0023420A"/>
    <w:rsid w:val="002513F1"/>
    <w:rsid w:val="00252E35"/>
    <w:rsid w:val="002530AD"/>
    <w:rsid w:val="00260BC3"/>
    <w:rsid w:val="0026677E"/>
    <w:rsid w:val="00267D9D"/>
    <w:rsid w:val="00273C04"/>
    <w:rsid w:val="00274497"/>
    <w:rsid w:val="0027517B"/>
    <w:rsid w:val="002773C7"/>
    <w:rsid w:val="002928DC"/>
    <w:rsid w:val="002A1607"/>
    <w:rsid w:val="002A346D"/>
    <w:rsid w:val="002B0E69"/>
    <w:rsid w:val="002B65EC"/>
    <w:rsid w:val="002C729E"/>
    <w:rsid w:val="002D128E"/>
    <w:rsid w:val="002D1D06"/>
    <w:rsid w:val="002E6D1D"/>
    <w:rsid w:val="002E7761"/>
    <w:rsid w:val="002F5AEE"/>
    <w:rsid w:val="003045F5"/>
    <w:rsid w:val="0031065C"/>
    <w:rsid w:val="003170AD"/>
    <w:rsid w:val="00340045"/>
    <w:rsid w:val="003404DF"/>
    <w:rsid w:val="0034425C"/>
    <w:rsid w:val="00344DF2"/>
    <w:rsid w:val="00364621"/>
    <w:rsid w:val="00364647"/>
    <w:rsid w:val="00373938"/>
    <w:rsid w:val="0038006A"/>
    <w:rsid w:val="003A732A"/>
    <w:rsid w:val="003B3692"/>
    <w:rsid w:val="003B7039"/>
    <w:rsid w:val="003E38ED"/>
    <w:rsid w:val="003E4E5F"/>
    <w:rsid w:val="003E5940"/>
    <w:rsid w:val="003E668E"/>
    <w:rsid w:val="003F6510"/>
    <w:rsid w:val="00406C64"/>
    <w:rsid w:val="00412C3A"/>
    <w:rsid w:val="00416E51"/>
    <w:rsid w:val="0042440B"/>
    <w:rsid w:val="00424511"/>
    <w:rsid w:val="0043187D"/>
    <w:rsid w:val="00432B03"/>
    <w:rsid w:val="00441DAB"/>
    <w:rsid w:val="00442311"/>
    <w:rsid w:val="00442766"/>
    <w:rsid w:val="004442A6"/>
    <w:rsid w:val="00447A3F"/>
    <w:rsid w:val="00450A29"/>
    <w:rsid w:val="0047471F"/>
    <w:rsid w:val="00482AAF"/>
    <w:rsid w:val="00484607"/>
    <w:rsid w:val="00487EFA"/>
    <w:rsid w:val="00490A8E"/>
    <w:rsid w:val="0049405A"/>
    <w:rsid w:val="004A3CD0"/>
    <w:rsid w:val="004A4919"/>
    <w:rsid w:val="004B55B9"/>
    <w:rsid w:val="004C254D"/>
    <w:rsid w:val="004E1212"/>
    <w:rsid w:val="004E45EC"/>
    <w:rsid w:val="004F55FE"/>
    <w:rsid w:val="00504060"/>
    <w:rsid w:val="005046AF"/>
    <w:rsid w:val="00504ABA"/>
    <w:rsid w:val="00505E04"/>
    <w:rsid w:val="005172FF"/>
    <w:rsid w:val="00530325"/>
    <w:rsid w:val="0053154A"/>
    <w:rsid w:val="00531983"/>
    <w:rsid w:val="00535365"/>
    <w:rsid w:val="00536D92"/>
    <w:rsid w:val="00540D32"/>
    <w:rsid w:val="00542596"/>
    <w:rsid w:val="00552688"/>
    <w:rsid w:val="0055438C"/>
    <w:rsid w:val="0056526B"/>
    <w:rsid w:val="00573392"/>
    <w:rsid w:val="005763CD"/>
    <w:rsid w:val="00580586"/>
    <w:rsid w:val="00583ABA"/>
    <w:rsid w:val="00583C5A"/>
    <w:rsid w:val="00587345"/>
    <w:rsid w:val="00590315"/>
    <w:rsid w:val="00593D57"/>
    <w:rsid w:val="005952AC"/>
    <w:rsid w:val="00596120"/>
    <w:rsid w:val="0059650A"/>
    <w:rsid w:val="005A5928"/>
    <w:rsid w:val="005B0BBC"/>
    <w:rsid w:val="005C3D4D"/>
    <w:rsid w:val="005D6BF9"/>
    <w:rsid w:val="005E2BBD"/>
    <w:rsid w:val="005E47BF"/>
    <w:rsid w:val="005F442B"/>
    <w:rsid w:val="005F4DEF"/>
    <w:rsid w:val="00610225"/>
    <w:rsid w:val="00612FED"/>
    <w:rsid w:val="00615FF6"/>
    <w:rsid w:val="00616C75"/>
    <w:rsid w:val="00631D17"/>
    <w:rsid w:val="0063612E"/>
    <w:rsid w:val="006361FD"/>
    <w:rsid w:val="00643A39"/>
    <w:rsid w:val="00650329"/>
    <w:rsid w:val="00652B4A"/>
    <w:rsid w:val="0066313C"/>
    <w:rsid w:val="0067022F"/>
    <w:rsid w:val="00674D7D"/>
    <w:rsid w:val="00681AF9"/>
    <w:rsid w:val="0068499F"/>
    <w:rsid w:val="006A3BBC"/>
    <w:rsid w:val="006B057D"/>
    <w:rsid w:val="006B1426"/>
    <w:rsid w:val="006B365E"/>
    <w:rsid w:val="006B56EF"/>
    <w:rsid w:val="006C5AFE"/>
    <w:rsid w:val="006C79E0"/>
    <w:rsid w:val="006E28B2"/>
    <w:rsid w:val="006E644E"/>
    <w:rsid w:val="006F5D4C"/>
    <w:rsid w:val="006F74BB"/>
    <w:rsid w:val="0070204C"/>
    <w:rsid w:val="0070385B"/>
    <w:rsid w:val="007044DE"/>
    <w:rsid w:val="00727CF1"/>
    <w:rsid w:val="0073528F"/>
    <w:rsid w:val="0073574E"/>
    <w:rsid w:val="007370BA"/>
    <w:rsid w:val="007520B3"/>
    <w:rsid w:val="00754270"/>
    <w:rsid w:val="007573BF"/>
    <w:rsid w:val="007600D4"/>
    <w:rsid w:val="007640DC"/>
    <w:rsid w:val="00765543"/>
    <w:rsid w:val="00777328"/>
    <w:rsid w:val="00783281"/>
    <w:rsid w:val="00784ECE"/>
    <w:rsid w:val="00791066"/>
    <w:rsid w:val="00797363"/>
    <w:rsid w:val="00797A98"/>
    <w:rsid w:val="007A54F2"/>
    <w:rsid w:val="007B2089"/>
    <w:rsid w:val="007C3EA9"/>
    <w:rsid w:val="007D5017"/>
    <w:rsid w:val="007E016F"/>
    <w:rsid w:val="007E0499"/>
    <w:rsid w:val="007F2A71"/>
    <w:rsid w:val="007F3B7C"/>
    <w:rsid w:val="007F589B"/>
    <w:rsid w:val="00800F29"/>
    <w:rsid w:val="0080736A"/>
    <w:rsid w:val="00844A63"/>
    <w:rsid w:val="00852EB6"/>
    <w:rsid w:val="00860B76"/>
    <w:rsid w:val="00864D8C"/>
    <w:rsid w:val="00875FA2"/>
    <w:rsid w:val="0088273D"/>
    <w:rsid w:val="00884A5C"/>
    <w:rsid w:val="00885926"/>
    <w:rsid w:val="0089280F"/>
    <w:rsid w:val="00895A72"/>
    <w:rsid w:val="008B07D0"/>
    <w:rsid w:val="008B2E15"/>
    <w:rsid w:val="008B2FCE"/>
    <w:rsid w:val="008C6F67"/>
    <w:rsid w:val="008D4545"/>
    <w:rsid w:val="008E5F1B"/>
    <w:rsid w:val="008F1C52"/>
    <w:rsid w:val="008F2596"/>
    <w:rsid w:val="008F35E4"/>
    <w:rsid w:val="008F6332"/>
    <w:rsid w:val="008F6554"/>
    <w:rsid w:val="008F723D"/>
    <w:rsid w:val="00907B85"/>
    <w:rsid w:val="00917328"/>
    <w:rsid w:val="00921D86"/>
    <w:rsid w:val="00923106"/>
    <w:rsid w:val="009273AE"/>
    <w:rsid w:val="0093673D"/>
    <w:rsid w:val="009417B8"/>
    <w:rsid w:val="009459AC"/>
    <w:rsid w:val="00954BDD"/>
    <w:rsid w:val="00954C89"/>
    <w:rsid w:val="00973030"/>
    <w:rsid w:val="0097457A"/>
    <w:rsid w:val="00974FAA"/>
    <w:rsid w:val="00983466"/>
    <w:rsid w:val="0098377B"/>
    <w:rsid w:val="0098734E"/>
    <w:rsid w:val="00987BFF"/>
    <w:rsid w:val="00987D54"/>
    <w:rsid w:val="00990823"/>
    <w:rsid w:val="009B2CAB"/>
    <w:rsid w:val="009B4A9D"/>
    <w:rsid w:val="009B54C9"/>
    <w:rsid w:val="009C1F11"/>
    <w:rsid w:val="009C487D"/>
    <w:rsid w:val="009C582B"/>
    <w:rsid w:val="009C5CAF"/>
    <w:rsid w:val="009D2155"/>
    <w:rsid w:val="009E4E53"/>
    <w:rsid w:val="009F370E"/>
    <w:rsid w:val="00A06E83"/>
    <w:rsid w:val="00A16582"/>
    <w:rsid w:val="00A16876"/>
    <w:rsid w:val="00A20E74"/>
    <w:rsid w:val="00A239F0"/>
    <w:rsid w:val="00A35AC7"/>
    <w:rsid w:val="00A41CBA"/>
    <w:rsid w:val="00A452EF"/>
    <w:rsid w:val="00A47C01"/>
    <w:rsid w:val="00A64FDA"/>
    <w:rsid w:val="00A67CB3"/>
    <w:rsid w:val="00A70896"/>
    <w:rsid w:val="00A7591D"/>
    <w:rsid w:val="00A75D19"/>
    <w:rsid w:val="00A85D0E"/>
    <w:rsid w:val="00A92BFF"/>
    <w:rsid w:val="00AA6DAF"/>
    <w:rsid w:val="00AA7F8D"/>
    <w:rsid w:val="00AB5B72"/>
    <w:rsid w:val="00AB5DCB"/>
    <w:rsid w:val="00AB62E3"/>
    <w:rsid w:val="00AC0087"/>
    <w:rsid w:val="00AC210F"/>
    <w:rsid w:val="00AD5118"/>
    <w:rsid w:val="00AD62DA"/>
    <w:rsid w:val="00AE2B37"/>
    <w:rsid w:val="00B00299"/>
    <w:rsid w:val="00B06F49"/>
    <w:rsid w:val="00B12C47"/>
    <w:rsid w:val="00B1757B"/>
    <w:rsid w:val="00B20153"/>
    <w:rsid w:val="00B22C73"/>
    <w:rsid w:val="00B278AC"/>
    <w:rsid w:val="00B30D03"/>
    <w:rsid w:val="00B3317D"/>
    <w:rsid w:val="00B42F36"/>
    <w:rsid w:val="00B448C0"/>
    <w:rsid w:val="00B47A11"/>
    <w:rsid w:val="00B5076C"/>
    <w:rsid w:val="00B50E16"/>
    <w:rsid w:val="00B515BF"/>
    <w:rsid w:val="00B56A6E"/>
    <w:rsid w:val="00B64670"/>
    <w:rsid w:val="00B654E4"/>
    <w:rsid w:val="00B676C3"/>
    <w:rsid w:val="00B72EDF"/>
    <w:rsid w:val="00B75DC9"/>
    <w:rsid w:val="00B87DA1"/>
    <w:rsid w:val="00B928CC"/>
    <w:rsid w:val="00BA6D83"/>
    <w:rsid w:val="00BB07B1"/>
    <w:rsid w:val="00BB12F1"/>
    <w:rsid w:val="00BB654E"/>
    <w:rsid w:val="00BC6BDE"/>
    <w:rsid w:val="00BD0012"/>
    <w:rsid w:val="00BD3CBA"/>
    <w:rsid w:val="00BE3BA4"/>
    <w:rsid w:val="00BE3C36"/>
    <w:rsid w:val="00BE57DD"/>
    <w:rsid w:val="00BF17B1"/>
    <w:rsid w:val="00BF2B99"/>
    <w:rsid w:val="00BF77D4"/>
    <w:rsid w:val="00C01382"/>
    <w:rsid w:val="00C028E1"/>
    <w:rsid w:val="00C06EF3"/>
    <w:rsid w:val="00C075DB"/>
    <w:rsid w:val="00C234B5"/>
    <w:rsid w:val="00C3545D"/>
    <w:rsid w:val="00C54DC7"/>
    <w:rsid w:val="00C608E9"/>
    <w:rsid w:val="00C631D4"/>
    <w:rsid w:val="00C64471"/>
    <w:rsid w:val="00C726B2"/>
    <w:rsid w:val="00C94CB2"/>
    <w:rsid w:val="00CA0684"/>
    <w:rsid w:val="00CA25F2"/>
    <w:rsid w:val="00CB005F"/>
    <w:rsid w:val="00CB24D7"/>
    <w:rsid w:val="00CB4775"/>
    <w:rsid w:val="00CC340D"/>
    <w:rsid w:val="00CC5F95"/>
    <w:rsid w:val="00CE3141"/>
    <w:rsid w:val="00CE6F4A"/>
    <w:rsid w:val="00CF4F1F"/>
    <w:rsid w:val="00CF7E37"/>
    <w:rsid w:val="00D018A8"/>
    <w:rsid w:val="00D041C3"/>
    <w:rsid w:val="00D2093D"/>
    <w:rsid w:val="00D21976"/>
    <w:rsid w:val="00D2370A"/>
    <w:rsid w:val="00D30482"/>
    <w:rsid w:val="00D430CA"/>
    <w:rsid w:val="00D43ED0"/>
    <w:rsid w:val="00D5466A"/>
    <w:rsid w:val="00D716CF"/>
    <w:rsid w:val="00D71CB0"/>
    <w:rsid w:val="00D72CBF"/>
    <w:rsid w:val="00D772D1"/>
    <w:rsid w:val="00D77E4A"/>
    <w:rsid w:val="00D82D0A"/>
    <w:rsid w:val="00D94069"/>
    <w:rsid w:val="00D9561C"/>
    <w:rsid w:val="00DC1FCE"/>
    <w:rsid w:val="00DC4717"/>
    <w:rsid w:val="00DD2746"/>
    <w:rsid w:val="00DD6241"/>
    <w:rsid w:val="00DD7D7B"/>
    <w:rsid w:val="00DE5FDE"/>
    <w:rsid w:val="00DF1CE7"/>
    <w:rsid w:val="00E01090"/>
    <w:rsid w:val="00E0747F"/>
    <w:rsid w:val="00E16C7C"/>
    <w:rsid w:val="00E21BCE"/>
    <w:rsid w:val="00E23880"/>
    <w:rsid w:val="00E3139D"/>
    <w:rsid w:val="00E332E0"/>
    <w:rsid w:val="00E449A5"/>
    <w:rsid w:val="00E47DD5"/>
    <w:rsid w:val="00E55110"/>
    <w:rsid w:val="00E56B11"/>
    <w:rsid w:val="00E57C09"/>
    <w:rsid w:val="00E57DE6"/>
    <w:rsid w:val="00E6359A"/>
    <w:rsid w:val="00E639B1"/>
    <w:rsid w:val="00E7781D"/>
    <w:rsid w:val="00E800E2"/>
    <w:rsid w:val="00E80A13"/>
    <w:rsid w:val="00E85C72"/>
    <w:rsid w:val="00E87544"/>
    <w:rsid w:val="00E929B4"/>
    <w:rsid w:val="00E94F7A"/>
    <w:rsid w:val="00EA1937"/>
    <w:rsid w:val="00EA1CA5"/>
    <w:rsid w:val="00EA1DD2"/>
    <w:rsid w:val="00EA3051"/>
    <w:rsid w:val="00EB371F"/>
    <w:rsid w:val="00EB44A4"/>
    <w:rsid w:val="00EC380A"/>
    <w:rsid w:val="00ED4EA2"/>
    <w:rsid w:val="00ED74DC"/>
    <w:rsid w:val="00EE2947"/>
    <w:rsid w:val="00EE70DB"/>
    <w:rsid w:val="00F10EDC"/>
    <w:rsid w:val="00F11939"/>
    <w:rsid w:val="00F12C60"/>
    <w:rsid w:val="00F12C6C"/>
    <w:rsid w:val="00F247D5"/>
    <w:rsid w:val="00F24942"/>
    <w:rsid w:val="00F33087"/>
    <w:rsid w:val="00F34EFB"/>
    <w:rsid w:val="00F40263"/>
    <w:rsid w:val="00F42D39"/>
    <w:rsid w:val="00F5164F"/>
    <w:rsid w:val="00F54AE9"/>
    <w:rsid w:val="00F63680"/>
    <w:rsid w:val="00F66AB8"/>
    <w:rsid w:val="00F679CE"/>
    <w:rsid w:val="00F81450"/>
    <w:rsid w:val="00F87461"/>
    <w:rsid w:val="00F9301A"/>
    <w:rsid w:val="00F971A0"/>
    <w:rsid w:val="00FA0410"/>
    <w:rsid w:val="00FA5DE7"/>
    <w:rsid w:val="00FB2180"/>
    <w:rsid w:val="00FB7F85"/>
    <w:rsid w:val="00FC2656"/>
    <w:rsid w:val="00FC6A8B"/>
    <w:rsid w:val="00FC6EF1"/>
    <w:rsid w:val="00FD11BB"/>
    <w:rsid w:val="00FF0BBC"/>
    <w:rsid w:val="00FF1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0"/>
    <w:lsdException w:name="Body Text" w:uiPriority="0"/>
    <w:lsdException w:name="List Continue"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Web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684"/>
    <w:rPr>
      <w:sz w:val="24"/>
      <w:szCs w:val="24"/>
      <w:lang w:val="en-US"/>
    </w:rPr>
  </w:style>
  <w:style w:type="paragraph" w:styleId="Heading1">
    <w:name w:val="heading 1"/>
    <w:basedOn w:val="Normal"/>
    <w:link w:val="Heading1Char"/>
    <w:qFormat/>
    <w:rsid w:val="00CA0684"/>
    <w:pPr>
      <w:spacing w:before="100" w:beforeAutospacing="1" w:after="100" w:afterAutospacing="1"/>
      <w:outlineLvl w:val="0"/>
    </w:pPr>
    <w:rPr>
      <w:b/>
      <w:bCs/>
      <w:kern w:val="36"/>
      <w:sz w:val="48"/>
      <w:szCs w:val="48"/>
      <w:lang w:val="en-GB" w:eastAsia="en-GB"/>
    </w:rPr>
  </w:style>
  <w:style w:type="paragraph" w:styleId="Heading2">
    <w:name w:val="heading 2"/>
    <w:basedOn w:val="Normal"/>
    <w:next w:val="BodyText"/>
    <w:link w:val="Heading2Char"/>
    <w:qFormat/>
    <w:rsid w:val="0027517B"/>
    <w:pPr>
      <w:keepNext/>
      <w:tabs>
        <w:tab w:val="num" w:pos="0"/>
      </w:tabs>
      <w:suppressAutoHyphens/>
      <w:spacing w:line="100" w:lineRule="atLeast"/>
      <w:ind w:left="1143" w:hanging="576"/>
      <w:jc w:val="center"/>
      <w:outlineLvl w:val="1"/>
    </w:pPr>
    <w:rPr>
      <w:rFonts w:ascii="Book Antiqua" w:hAnsi="Book Antiqua"/>
      <w:b/>
      <w:bCs/>
      <w:color w:val="000000"/>
      <w:kern w:val="1"/>
      <w:sz w:val="28"/>
      <w:lang w:eastAsia="ar-SA"/>
    </w:rPr>
  </w:style>
  <w:style w:type="paragraph" w:styleId="Heading3">
    <w:name w:val="heading 3"/>
    <w:basedOn w:val="Normal"/>
    <w:link w:val="Heading3Char"/>
    <w:qFormat/>
    <w:rsid w:val="00CA0684"/>
    <w:pPr>
      <w:spacing w:before="100" w:beforeAutospacing="1" w:after="100" w:afterAutospacing="1"/>
      <w:outlineLvl w:val="2"/>
    </w:pPr>
    <w:rPr>
      <w:b/>
      <w:bCs/>
      <w:sz w:val="27"/>
      <w:szCs w:val="27"/>
      <w:lang w:val="en-GB" w:eastAsia="en-GB"/>
    </w:rPr>
  </w:style>
  <w:style w:type="paragraph" w:styleId="Heading4">
    <w:name w:val="heading 4"/>
    <w:basedOn w:val="Normal"/>
    <w:link w:val="Heading4Char"/>
    <w:qFormat/>
    <w:rsid w:val="00CA0684"/>
    <w:pPr>
      <w:spacing w:before="100" w:beforeAutospacing="1" w:after="100" w:afterAutospacing="1"/>
      <w:outlineLvl w:val="3"/>
    </w:pPr>
    <w:rPr>
      <w:b/>
      <w:bCs/>
      <w:lang w:val="en-GB" w:eastAsia="en-GB"/>
    </w:rPr>
  </w:style>
  <w:style w:type="paragraph" w:styleId="Heading5">
    <w:name w:val="heading 5"/>
    <w:basedOn w:val="Normal"/>
    <w:next w:val="BodyText"/>
    <w:link w:val="Heading5Char"/>
    <w:qFormat/>
    <w:rsid w:val="0027517B"/>
    <w:pPr>
      <w:tabs>
        <w:tab w:val="num" w:pos="0"/>
      </w:tabs>
      <w:suppressAutoHyphens/>
      <w:spacing w:before="240" w:after="60" w:line="100" w:lineRule="atLeast"/>
      <w:ind w:left="1008" w:hanging="1008"/>
      <w:outlineLvl w:val="4"/>
    </w:pPr>
    <w:rPr>
      <w:b/>
      <w:bCs/>
      <w:i/>
      <w:iCs/>
      <w:color w:val="000000"/>
      <w:kern w:val="1"/>
      <w:sz w:val="26"/>
      <w:szCs w:val="26"/>
      <w:lang w:eastAsia="ar-SA"/>
    </w:rPr>
  </w:style>
  <w:style w:type="paragraph" w:styleId="Heading6">
    <w:name w:val="heading 6"/>
    <w:basedOn w:val="Normal"/>
    <w:next w:val="BodyText"/>
    <w:link w:val="Heading6Char"/>
    <w:qFormat/>
    <w:rsid w:val="0027517B"/>
    <w:pPr>
      <w:keepNext/>
      <w:tabs>
        <w:tab w:val="num" w:pos="0"/>
      </w:tabs>
      <w:suppressAutoHyphens/>
      <w:spacing w:line="100" w:lineRule="atLeast"/>
      <w:ind w:left="1152" w:hanging="1152"/>
      <w:outlineLvl w:val="5"/>
    </w:pPr>
    <w:rPr>
      <w:rFonts w:ascii="Book Antiqua" w:hAnsi="Book Antiqua"/>
      <w:color w:val="000000"/>
      <w:kern w:val="1"/>
      <w:sz w:val="28"/>
      <w:lang w:eastAsia="ar-SA"/>
    </w:rPr>
  </w:style>
  <w:style w:type="paragraph" w:styleId="Heading7">
    <w:name w:val="heading 7"/>
    <w:basedOn w:val="Normal"/>
    <w:next w:val="BodyText"/>
    <w:link w:val="Heading7Char"/>
    <w:qFormat/>
    <w:rsid w:val="0027517B"/>
    <w:pPr>
      <w:keepNext/>
      <w:tabs>
        <w:tab w:val="num" w:pos="0"/>
      </w:tabs>
      <w:suppressAutoHyphens/>
      <w:spacing w:line="100" w:lineRule="atLeast"/>
      <w:ind w:left="1296" w:hanging="1296"/>
      <w:outlineLvl w:val="6"/>
    </w:pPr>
    <w:rPr>
      <w:rFonts w:ascii="Book Antiqua" w:hAnsi="Book Antiqua" w:cs="Arial"/>
      <w:b/>
      <w:bCs/>
      <w:color w:val="000000"/>
      <w:kern w:val="1"/>
      <w:lang w:eastAsia="ar-SA"/>
    </w:rPr>
  </w:style>
  <w:style w:type="paragraph" w:styleId="Heading8">
    <w:name w:val="heading 8"/>
    <w:basedOn w:val="Normal"/>
    <w:next w:val="BodyText"/>
    <w:link w:val="Heading8Char"/>
    <w:qFormat/>
    <w:rsid w:val="0027517B"/>
    <w:pPr>
      <w:keepNext/>
      <w:tabs>
        <w:tab w:val="num" w:pos="0"/>
      </w:tabs>
      <w:suppressAutoHyphens/>
      <w:spacing w:line="100" w:lineRule="atLeast"/>
      <w:ind w:left="1440" w:hanging="1440"/>
      <w:jc w:val="both"/>
      <w:outlineLvl w:val="7"/>
    </w:pPr>
    <w:rPr>
      <w:b/>
      <w:color w:val="000000"/>
      <w:kern w:val="1"/>
      <w:lang w:eastAsia="ar-SA"/>
    </w:rPr>
  </w:style>
  <w:style w:type="paragraph" w:styleId="Heading9">
    <w:name w:val="heading 9"/>
    <w:basedOn w:val="Normal"/>
    <w:next w:val="BodyText"/>
    <w:link w:val="Heading9Char"/>
    <w:qFormat/>
    <w:rsid w:val="0027517B"/>
    <w:pPr>
      <w:tabs>
        <w:tab w:val="num" w:pos="0"/>
      </w:tabs>
      <w:suppressAutoHyphens/>
      <w:spacing w:before="240" w:after="60" w:line="100" w:lineRule="atLeast"/>
      <w:ind w:left="1584" w:hanging="1584"/>
      <w:outlineLvl w:val="8"/>
    </w:pPr>
    <w:rPr>
      <w:rFonts w:ascii="Arial" w:hAnsi="Arial" w:cs="Arial"/>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0684"/>
    <w:rPr>
      <w:b/>
      <w:bCs/>
      <w:kern w:val="36"/>
      <w:sz w:val="48"/>
      <w:szCs w:val="48"/>
      <w:lang w:eastAsia="en-GB"/>
    </w:rPr>
  </w:style>
  <w:style w:type="character" w:customStyle="1" w:styleId="Heading3Char">
    <w:name w:val="Heading 3 Char"/>
    <w:basedOn w:val="DefaultParagraphFont"/>
    <w:link w:val="Heading3"/>
    <w:rsid w:val="00CA0684"/>
    <w:rPr>
      <w:b/>
      <w:bCs/>
      <w:sz w:val="27"/>
      <w:szCs w:val="27"/>
      <w:lang w:eastAsia="en-GB"/>
    </w:rPr>
  </w:style>
  <w:style w:type="character" w:customStyle="1" w:styleId="Heading4Char">
    <w:name w:val="Heading 4 Char"/>
    <w:basedOn w:val="DefaultParagraphFont"/>
    <w:link w:val="Heading4"/>
    <w:rsid w:val="00CA0684"/>
    <w:rPr>
      <w:b/>
      <w:bCs/>
      <w:sz w:val="24"/>
      <w:szCs w:val="24"/>
      <w:lang w:eastAsia="en-GB"/>
    </w:rPr>
  </w:style>
  <w:style w:type="character" w:styleId="Strong">
    <w:name w:val="Strong"/>
    <w:basedOn w:val="DefaultParagraphFont"/>
    <w:uiPriority w:val="22"/>
    <w:qFormat/>
    <w:rsid w:val="00CA0684"/>
    <w:rPr>
      <w:b/>
      <w:bCs/>
    </w:rPr>
  </w:style>
  <w:style w:type="character" w:styleId="Emphasis">
    <w:name w:val="Emphasis"/>
    <w:basedOn w:val="DefaultParagraphFont"/>
    <w:uiPriority w:val="20"/>
    <w:qFormat/>
    <w:rsid w:val="00CA0684"/>
    <w:rPr>
      <w:i/>
      <w:iCs/>
    </w:rPr>
  </w:style>
  <w:style w:type="character" w:customStyle="1" w:styleId="Heading2Char">
    <w:name w:val="Heading 2 Char"/>
    <w:basedOn w:val="DefaultParagraphFont"/>
    <w:link w:val="Heading2"/>
    <w:rsid w:val="0027517B"/>
    <w:rPr>
      <w:rFonts w:ascii="Book Antiqua" w:hAnsi="Book Antiqua"/>
      <w:b/>
      <w:bCs/>
      <w:color w:val="000000"/>
      <w:kern w:val="1"/>
      <w:sz w:val="28"/>
      <w:szCs w:val="24"/>
      <w:lang w:val="en-US" w:eastAsia="ar-SA"/>
    </w:rPr>
  </w:style>
  <w:style w:type="character" w:customStyle="1" w:styleId="Heading5Char">
    <w:name w:val="Heading 5 Char"/>
    <w:basedOn w:val="DefaultParagraphFont"/>
    <w:link w:val="Heading5"/>
    <w:rsid w:val="0027517B"/>
    <w:rPr>
      <w:b/>
      <w:bCs/>
      <w:i/>
      <w:iCs/>
      <w:color w:val="000000"/>
      <w:kern w:val="1"/>
      <w:sz w:val="26"/>
      <w:szCs w:val="26"/>
      <w:lang w:val="en-US" w:eastAsia="ar-SA"/>
    </w:rPr>
  </w:style>
  <w:style w:type="character" w:customStyle="1" w:styleId="Heading6Char">
    <w:name w:val="Heading 6 Char"/>
    <w:basedOn w:val="DefaultParagraphFont"/>
    <w:link w:val="Heading6"/>
    <w:rsid w:val="0027517B"/>
    <w:rPr>
      <w:rFonts w:ascii="Book Antiqua" w:hAnsi="Book Antiqua"/>
      <w:color w:val="000000"/>
      <w:kern w:val="1"/>
      <w:sz w:val="28"/>
      <w:szCs w:val="24"/>
      <w:lang w:val="en-US" w:eastAsia="ar-SA"/>
    </w:rPr>
  </w:style>
  <w:style w:type="character" w:customStyle="1" w:styleId="Heading7Char">
    <w:name w:val="Heading 7 Char"/>
    <w:basedOn w:val="DefaultParagraphFont"/>
    <w:link w:val="Heading7"/>
    <w:rsid w:val="0027517B"/>
    <w:rPr>
      <w:rFonts w:ascii="Book Antiqua" w:hAnsi="Book Antiqua" w:cs="Arial"/>
      <w:b/>
      <w:bCs/>
      <w:color w:val="000000"/>
      <w:kern w:val="1"/>
      <w:sz w:val="24"/>
      <w:szCs w:val="24"/>
      <w:lang w:val="en-US" w:eastAsia="ar-SA"/>
    </w:rPr>
  </w:style>
  <w:style w:type="character" w:customStyle="1" w:styleId="Heading8Char">
    <w:name w:val="Heading 8 Char"/>
    <w:basedOn w:val="DefaultParagraphFont"/>
    <w:link w:val="Heading8"/>
    <w:rsid w:val="0027517B"/>
    <w:rPr>
      <w:b/>
      <w:color w:val="000000"/>
      <w:kern w:val="1"/>
      <w:sz w:val="24"/>
      <w:szCs w:val="24"/>
      <w:lang w:val="en-US" w:eastAsia="ar-SA"/>
    </w:rPr>
  </w:style>
  <w:style w:type="character" w:customStyle="1" w:styleId="Heading9Char">
    <w:name w:val="Heading 9 Char"/>
    <w:basedOn w:val="DefaultParagraphFont"/>
    <w:link w:val="Heading9"/>
    <w:rsid w:val="0027517B"/>
    <w:rPr>
      <w:rFonts w:ascii="Arial" w:hAnsi="Arial" w:cs="Arial"/>
      <w:color w:val="000000"/>
      <w:kern w:val="1"/>
      <w:sz w:val="24"/>
      <w:szCs w:val="24"/>
      <w:lang w:val="en-US" w:eastAsia="ar-SA"/>
    </w:rPr>
  </w:style>
  <w:style w:type="numbering" w:customStyle="1" w:styleId="NoList1">
    <w:name w:val="No List1"/>
    <w:next w:val="NoList"/>
    <w:uiPriority w:val="99"/>
    <w:semiHidden/>
    <w:unhideWhenUsed/>
    <w:rsid w:val="0027517B"/>
  </w:style>
  <w:style w:type="character" w:customStyle="1" w:styleId="WW8Num2z0">
    <w:name w:val="WW8Num2z0"/>
    <w:rsid w:val="0027517B"/>
    <w:rPr>
      <w:rFonts w:ascii="Symbol" w:hAnsi="Symbol" w:cs="Symbol"/>
    </w:rPr>
  </w:style>
  <w:style w:type="character" w:customStyle="1" w:styleId="WW8Num2z1">
    <w:name w:val="WW8Num2z1"/>
    <w:rsid w:val="0027517B"/>
    <w:rPr>
      <w:rFonts w:ascii="Courier New" w:hAnsi="Courier New" w:cs="Courier New"/>
    </w:rPr>
  </w:style>
  <w:style w:type="character" w:customStyle="1" w:styleId="WW8Num2z2">
    <w:name w:val="WW8Num2z2"/>
    <w:rsid w:val="0027517B"/>
    <w:rPr>
      <w:rFonts w:ascii="Wingdings" w:hAnsi="Wingdings" w:cs="Wingdings"/>
    </w:rPr>
  </w:style>
  <w:style w:type="character" w:customStyle="1" w:styleId="WW8Num3z1">
    <w:name w:val="WW8Num3z1"/>
    <w:rsid w:val="0027517B"/>
    <w:rPr>
      <w:b/>
      <w:i w:val="0"/>
      <w:sz w:val="24"/>
      <w:szCs w:val="24"/>
    </w:rPr>
  </w:style>
  <w:style w:type="character" w:customStyle="1" w:styleId="WW8Num4z0">
    <w:name w:val="WW8Num4z0"/>
    <w:rsid w:val="0027517B"/>
    <w:rPr>
      <w:rFonts w:cs="Arial"/>
      <w:i w:val="0"/>
      <w:sz w:val="24"/>
    </w:rPr>
  </w:style>
  <w:style w:type="character" w:customStyle="1" w:styleId="WW8Num4z1">
    <w:name w:val="WW8Num4z1"/>
    <w:rsid w:val="0027517B"/>
    <w:rPr>
      <w:rFonts w:ascii="Courier New" w:hAnsi="Courier New" w:cs="Courier New"/>
    </w:rPr>
  </w:style>
  <w:style w:type="character" w:customStyle="1" w:styleId="WW8Num4z2">
    <w:name w:val="WW8Num4z2"/>
    <w:rsid w:val="0027517B"/>
    <w:rPr>
      <w:rFonts w:ascii="Wingdings" w:hAnsi="Wingdings" w:cs="Wingdings"/>
    </w:rPr>
  </w:style>
  <w:style w:type="character" w:customStyle="1" w:styleId="WW8Num4z3">
    <w:name w:val="WW8Num4z3"/>
    <w:rsid w:val="0027517B"/>
    <w:rPr>
      <w:rFonts w:ascii="Symbol" w:hAnsi="Symbol" w:cs="Symbol"/>
    </w:rPr>
  </w:style>
  <w:style w:type="character" w:customStyle="1" w:styleId="WW8Num5z0">
    <w:name w:val="WW8Num5z0"/>
    <w:rsid w:val="0027517B"/>
    <w:rPr>
      <w:rFonts w:cs="Arial"/>
      <w:b w:val="0"/>
      <w:i w:val="0"/>
      <w:sz w:val="24"/>
    </w:rPr>
  </w:style>
  <w:style w:type="character" w:customStyle="1" w:styleId="WW8Num5z1">
    <w:name w:val="WW8Num5z1"/>
    <w:rsid w:val="0027517B"/>
    <w:rPr>
      <w:rFonts w:ascii="Courier New" w:hAnsi="Courier New" w:cs="Courier New"/>
    </w:rPr>
  </w:style>
  <w:style w:type="character" w:customStyle="1" w:styleId="WW8Num5z2">
    <w:name w:val="WW8Num5z2"/>
    <w:rsid w:val="0027517B"/>
    <w:rPr>
      <w:rFonts w:ascii="Wingdings" w:hAnsi="Wingdings" w:cs="Wingdings"/>
    </w:rPr>
  </w:style>
  <w:style w:type="character" w:customStyle="1" w:styleId="WW8Num6z0">
    <w:name w:val="WW8Num6z0"/>
    <w:rsid w:val="0027517B"/>
    <w:rPr>
      <w:rFonts w:ascii="Symbol" w:hAnsi="Symbol" w:cs="Symbol"/>
    </w:rPr>
  </w:style>
  <w:style w:type="character" w:customStyle="1" w:styleId="WW8Num6z1">
    <w:name w:val="WW8Num6z1"/>
    <w:rsid w:val="0027517B"/>
    <w:rPr>
      <w:rFonts w:ascii="Courier New" w:hAnsi="Courier New" w:cs="Courier New"/>
    </w:rPr>
  </w:style>
  <w:style w:type="character" w:customStyle="1" w:styleId="WW8Num6z2">
    <w:name w:val="WW8Num6z2"/>
    <w:rsid w:val="0027517B"/>
    <w:rPr>
      <w:rFonts w:ascii="Wingdings" w:hAnsi="Wingdings" w:cs="Wingdings"/>
    </w:rPr>
  </w:style>
  <w:style w:type="character" w:customStyle="1" w:styleId="WW8Num8z1">
    <w:name w:val="WW8Num8z1"/>
    <w:rsid w:val="0027517B"/>
    <w:rPr>
      <w:rFonts w:ascii="Courier New" w:hAnsi="Courier New" w:cs="Courier New"/>
    </w:rPr>
  </w:style>
  <w:style w:type="character" w:customStyle="1" w:styleId="WW8Num8z2">
    <w:name w:val="WW8Num8z2"/>
    <w:rsid w:val="0027517B"/>
    <w:rPr>
      <w:rFonts w:ascii="Wingdings" w:hAnsi="Wingdings" w:cs="Wingdings"/>
    </w:rPr>
  </w:style>
  <w:style w:type="character" w:customStyle="1" w:styleId="WW8Num8z3">
    <w:name w:val="WW8Num8z3"/>
    <w:rsid w:val="0027517B"/>
    <w:rPr>
      <w:rFonts w:ascii="Symbol" w:hAnsi="Symbol" w:cs="Symbol"/>
    </w:rPr>
  </w:style>
  <w:style w:type="character" w:customStyle="1" w:styleId="WW8Num9z0">
    <w:name w:val="WW8Num9z0"/>
    <w:rsid w:val="0027517B"/>
    <w:rPr>
      <w:i w:val="0"/>
    </w:rPr>
  </w:style>
  <w:style w:type="character" w:customStyle="1" w:styleId="WW8Num9z1">
    <w:name w:val="WW8Num9z1"/>
    <w:rsid w:val="0027517B"/>
    <w:rPr>
      <w:rFonts w:ascii="Courier New" w:hAnsi="Courier New" w:cs="Courier New"/>
    </w:rPr>
  </w:style>
  <w:style w:type="character" w:customStyle="1" w:styleId="WW8Num9z2">
    <w:name w:val="WW8Num9z2"/>
    <w:rsid w:val="0027517B"/>
    <w:rPr>
      <w:rFonts w:ascii="Wingdings" w:hAnsi="Wingdings" w:cs="Wingdings"/>
    </w:rPr>
  </w:style>
  <w:style w:type="character" w:customStyle="1" w:styleId="WW8Num9z3">
    <w:name w:val="WW8Num9z3"/>
    <w:rsid w:val="0027517B"/>
    <w:rPr>
      <w:rFonts w:ascii="Symbol" w:hAnsi="Symbol" w:cs="Symbol"/>
    </w:rPr>
  </w:style>
  <w:style w:type="character" w:customStyle="1" w:styleId="WW8Num10z1">
    <w:name w:val="WW8Num10z1"/>
    <w:rsid w:val="0027517B"/>
    <w:rPr>
      <w:rFonts w:ascii="Courier New" w:hAnsi="Courier New" w:cs="Courier New"/>
    </w:rPr>
  </w:style>
  <w:style w:type="character" w:customStyle="1" w:styleId="WW8Num10z2">
    <w:name w:val="WW8Num10z2"/>
    <w:rsid w:val="0027517B"/>
    <w:rPr>
      <w:rFonts w:ascii="Wingdings" w:hAnsi="Wingdings" w:cs="Wingdings"/>
    </w:rPr>
  </w:style>
  <w:style w:type="character" w:customStyle="1" w:styleId="WW8Num10z3">
    <w:name w:val="WW8Num10z3"/>
    <w:rsid w:val="0027517B"/>
    <w:rPr>
      <w:rFonts w:ascii="Symbol" w:hAnsi="Symbol" w:cs="Symbol"/>
    </w:rPr>
  </w:style>
  <w:style w:type="character" w:customStyle="1" w:styleId="WW8Num5z3">
    <w:name w:val="WW8Num5z3"/>
    <w:rsid w:val="0027517B"/>
    <w:rPr>
      <w:rFonts w:ascii="Symbol" w:hAnsi="Symbol" w:cs="Symbol"/>
    </w:rPr>
  </w:style>
  <w:style w:type="character" w:customStyle="1" w:styleId="WW8Num7z0">
    <w:name w:val="WW8Num7z0"/>
    <w:rsid w:val="0027517B"/>
    <w:rPr>
      <w:b w:val="0"/>
      <w:i w:val="0"/>
      <w:color w:val="00000A"/>
    </w:rPr>
  </w:style>
  <w:style w:type="character" w:customStyle="1" w:styleId="WW8Num8z0">
    <w:name w:val="WW8Num8z0"/>
    <w:rsid w:val="0027517B"/>
    <w:rPr>
      <w:rFonts w:ascii="Symbol" w:hAnsi="Symbol" w:cs="Symbol"/>
    </w:rPr>
  </w:style>
  <w:style w:type="character" w:customStyle="1" w:styleId="WW8Num11z0">
    <w:name w:val="WW8Num11z0"/>
    <w:rsid w:val="0027517B"/>
    <w:rPr>
      <w:rFonts w:ascii="Wingdings" w:hAnsi="Wingdings" w:cs="Wingdings"/>
      <w:b w:val="0"/>
      <w:i w:val="0"/>
      <w:color w:val="00000A"/>
    </w:rPr>
  </w:style>
  <w:style w:type="character" w:customStyle="1" w:styleId="WW8Num11z1">
    <w:name w:val="WW8Num11z1"/>
    <w:rsid w:val="0027517B"/>
    <w:rPr>
      <w:rFonts w:ascii="Courier New" w:hAnsi="Courier New" w:cs="Arial"/>
      <w:b w:val="0"/>
      <w:i w:val="0"/>
      <w:sz w:val="24"/>
    </w:rPr>
  </w:style>
  <w:style w:type="character" w:customStyle="1" w:styleId="WW8Num11z2">
    <w:name w:val="WW8Num11z2"/>
    <w:rsid w:val="0027517B"/>
    <w:rPr>
      <w:rFonts w:ascii="Wingdings" w:hAnsi="Wingdings" w:cs="Wingdings"/>
    </w:rPr>
  </w:style>
  <w:style w:type="character" w:customStyle="1" w:styleId="WW8Num11z3">
    <w:name w:val="WW8Num11z3"/>
    <w:rsid w:val="0027517B"/>
    <w:rPr>
      <w:rFonts w:ascii="Symbol" w:hAnsi="Symbol" w:cs="Symbol"/>
    </w:rPr>
  </w:style>
  <w:style w:type="character" w:customStyle="1" w:styleId="WW8Num12z0">
    <w:name w:val="WW8Num12z0"/>
    <w:rsid w:val="0027517B"/>
    <w:rPr>
      <w:b w:val="0"/>
    </w:rPr>
  </w:style>
  <w:style w:type="character" w:customStyle="1" w:styleId="WW8Num12z1">
    <w:name w:val="WW8Num12z1"/>
    <w:rsid w:val="0027517B"/>
    <w:rPr>
      <w:rFonts w:ascii="Courier New" w:hAnsi="Courier New" w:cs="Arial"/>
      <w:b w:val="0"/>
      <w:i w:val="0"/>
      <w:sz w:val="24"/>
    </w:rPr>
  </w:style>
  <w:style w:type="character" w:customStyle="1" w:styleId="WW8Num12z2">
    <w:name w:val="WW8Num12z2"/>
    <w:rsid w:val="0027517B"/>
    <w:rPr>
      <w:rFonts w:ascii="Wingdings" w:hAnsi="Wingdings" w:cs="Wingdings"/>
    </w:rPr>
  </w:style>
  <w:style w:type="character" w:customStyle="1" w:styleId="WW8Num12z3">
    <w:name w:val="WW8Num12z3"/>
    <w:rsid w:val="0027517B"/>
    <w:rPr>
      <w:rFonts w:ascii="Symbol" w:hAnsi="Symbol" w:cs="Symbol"/>
    </w:rPr>
  </w:style>
  <w:style w:type="character" w:customStyle="1" w:styleId="WW8Num14z0">
    <w:name w:val="WW8Num14z0"/>
    <w:rsid w:val="0027517B"/>
    <w:rPr>
      <w:rFonts w:ascii="Wingdings" w:hAnsi="Wingdings" w:cs="Wingdings"/>
    </w:rPr>
  </w:style>
  <w:style w:type="character" w:customStyle="1" w:styleId="WW8Num14z1">
    <w:name w:val="WW8Num14z1"/>
    <w:rsid w:val="0027517B"/>
    <w:rPr>
      <w:rFonts w:ascii="Courier New" w:hAnsi="Courier New" w:cs="Arial"/>
      <w:b w:val="0"/>
      <w:i w:val="0"/>
      <w:sz w:val="24"/>
    </w:rPr>
  </w:style>
  <w:style w:type="character" w:customStyle="1" w:styleId="WW8Num14z3">
    <w:name w:val="WW8Num14z3"/>
    <w:rsid w:val="0027517B"/>
    <w:rPr>
      <w:rFonts w:ascii="Symbol" w:hAnsi="Symbol" w:cs="Symbol"/>
    </w:rPr>
  </w:style>
  <w:style w:type="character" w:customStyle="1" w:styleId="WW8Num15z1">
    <w:name w:val="WW8Num15z1"/>
    <w:rsid w:val="0027517B"/>
    <w:rPr>
      <w:b/>
      <w:i w:val="0"/>
      <w:sz w:val="24"/>
      <w:szCs w:val="24"/>
    </w:rPr>
  </w:style>
  <w:style w:type="character" w:customStyle="1" w:styleId="WW8Num16z1">
    <w:name w:val="WW8Num16z1"/>
    <w:rsid w:val="0027517B"/>
    <w:rPr>
      <w:rFonts w:ascii="Courier New" w:hAnsi="Courier New" w:cs="Arial"/>
      <w:b w:val="0"/>
      <w:i w:val="0"/>
      <w:sz w:val="24"/>
    </w:rPr>
  </w:style>
  <w:style w:type="character" w:customStyle="1" w:styleId="WW8Num16z2">
    <w:name w:val="WW8Num16z2"/>
    <w:rsid w:val="0027517B"/>
    <w:rPr>
      <w:rFonts w:ascii="Wingdings" w:hAnsi="Wingdings" w:cs="Wingdings"/>
    </w:rPr>
  </w:style>
  <w:style w:type="character" w:customStyle="1" w:styleId="WW8Num16z3">
    <w:name w:val="WW8Num16z3"/>
    <w:rsid w:val="0027517B"/>
    <w:rPr>
      <w:rFonts w:ascii="Symbol" w:hAnsi="Symbol" w:cs="Symbol"/>
    </w:rPr>
  </w:style>
  <w:style w:type="character" w:customStyle="1" w:styleId="WW8Num7z1">
    <w:name w:val="WW8Num7z1"/>
    <w:rsid w:val="0027517B"/>
    <w:rPr>
      <w:rFonts w:ascii="Courier New" w:hAnsi="Courier New" w:cs="Courier New"/>
    </w:rPr>
  </w:style>
  <w:style w:type="character" w:customStyle="1" w:styleId="WW8Num7z2">
    <w:name w:val="WW8Num7z2"/>
    <w:rsid w:val="0027517B"/>
    <w:rPr>
      <w:rFonts w:ascii="Wingdings" w:hAnsi="Wingdings" w:cs="Wingdings"/>
    </w:rPr>
  </w:style>
  <w:style w:type="character" w:customStyle="1" w:styleId="WW8Num10z0">
    <w:name w:val="WW8Num10z0"/>
    <w:rsid w:val="0027517B"/>
    <w:rPr>
      <w:rFonts w:ascii="Symbol" w:hAnsi="Symbol" w:cs="Symbol"/>
    </w:rPr>
  </w:style>
  <w:style w:type="character" w:customStyle="1" w:styleId="WW-DefaultParagraphFont">
    <w:name w:val="WW-Default Paragraph Font"/>
    <w:rsid w:val="0027517B"/>
  </w:style>
  <w:style w:type="character" w:customStyle="1" w:styleId="WW-DefaultParagraphFont1">
    <w:name w:val="WW-Default Paragraph Font1"/>
    <w:rsid w:val="0027517B"/>
  </w:style>
  <w:style w:type="character" w:customStyle="1" w:styleId="ListParagraphChar">
    <w:name w:val="List Paragraph Char"/>
    <w:rsid w:val="0027517B"/>
  </w:style>
  <w:style w:type="character" w:customStyle="1" w:styleId="CommentReference1">
    <w:name w:val="Comment Reference1"/>
    <w:rsid w:val="0027517B"/>
    <w:rPr>
      <w:sz w:val="16"/>
      <w:szCs w:val="16"/>
    </w:rPr>
  </w:style>
  <w:style w:type="character" w:customStyle="1" w:styleId="CommentTextChar">
    <w:name w:val="Comment Text Char"/>
    <w:rsid w:val="0027517B"/>
    <w:rPr>
      <w:sz w:val="20"/>
      <w:szCs w:val="20"/>
    </w:rPr>
  </w:style>
  <w:style w:type="character" w:customStyle="1" w:styleId="CommentSubjectChar">
    <w:name w:val="Comment Subject Char"/>
    <w:rsid w:val="0027517B"/>
    <w:rPr>
      <w:b/>
      <w:bCs/>
      <w:sz w:val="20"/>
      <w:szCs w:val="20"/>
    </w:rPr>
  </w:style>
  <w:style w:type="character" w:customStyle="1" w:styleId="BalloonTextChar">
    <w:name w:val="Balloon Text Char"/>
    <w:rsid w:val="0027517B"/>
    <w:rPr>
      <w:rFonts w:ascii="Tahoma" w:hAnsi="Tahoma" w:cs="Tahoma"/>
      <w:sz w:val="16"/>
      <w:szCs w:val="16"/>
    </w:rPr>
  </w:style>
  <w:style w:type="character" w:customStyle="1" w:styleId="BodyText2Char">
    <w:name w:val="Body Text 2 Char"/>
    <w:rsid w:val="0027517B"/>
    <w:rPr>
      <w:sz w:val="24"/>
      <w:szCs w:val="24"/>
    </w:rPr>
  </w:style>
  <w:style w:type="character" w:customStyle="1" w:styleId="BodyText2Char1">
    <w:name w:val="Body Text 2 Char1"/>
    <w:basedOn w:val="WW-DefaultParagraphFont1"/>
    <w:rsid w:val="0027517B"/>
  </w:style>
  <w:style w:type="character" w:customStyle="1" w:styleId="BodyText3Char">
    <w:name w:val="Body Text 3 Char"/>
    <w:rsid w:val="0027517B"/>
    <w:rPr>
      <w:rFonts w:ascii="Times New Roman" w:eastAsia="Times New Roman" w:hAnsi="Times New Roman" w:cs="Times New Roman"/>
      <w:sz w:val="16"/>
      <w:szCs w:val="16"/>
    </w:rPr>
  </w:style>
  <w:style w:type="character" w:customStyle="1" w:styleId="NoSpacingChar">
    <w:name w:val="No Spacing Char"/>
    <w:rsid w:val="0027517B"/>
    <w:rPr>
      <w:rFonts w:cs="font296"/>
      <w:lang w:val="en-US"/>
    </w:rPr>
  </w:style>
  <w:style w:type="character" w:customStyle="1" w:styleId="HeaderChar">
    <w:name w:val="Header Char"/>
    <w:basedOn w:val="WW-DefaultParagraphFont1"/>
    <w:rsid w:val="0027517B"/>
  </w:style>
  <w:style w:type="character" w:customStyle="1" w:styleId="FooterChar">
    <w:name w:val="Footer Char"/>
    <w:basedOn w:val="WW-DefaultParagraphFont1"/>
    <w:uiPriority w:val="99"/>
    <w:rsid w:val="0027517B"/>
  </w:style>
  <w:style w:type="character" w:customStyle="1" w:styleId="ListLabel1">
    <w:name w:val="ListLabel 1"/>
    <w:rsid w:val="0027517B"/>
    <w:rPr>
      <w:rFonts w:cs="Courier New"/>
    </w:rPr>
  </w:style>
  <w:style w:type="character" w:customStyle="1" w:styleId="ListLabel2">
    <w:name w:val="ListLabel 2"/>
    <w:rsid w:val="0027517B"/>
    <w:rPr>
      <w:b/>
      <w:i w:val="0"/>
      <w:sz w:val="24"/>
      <w:szCs w:val="24"/>
    </w:rPr>
  </w:style>
  <w:style w:type="character" w:customStyle="1" w:styleId="ListLabel3">
    <w:name w:val="ListLabel 3"/>
    <w:rsid w:val="0027517B"/>
    <w:rPr>
      <w:rFonts w:cs="Arial"/>
      <w:i w:val="0"/>
      <w:sz w:val="24"/>
    </w:rPr>
  </w:style>
  <w:style w:type="character" w:customStyle="1" w:styleId="ListLabel4">
    <w:name w:val="ListLabel 4"/>
    <w:rsid w:val="0027517B"/>
    <w:rPr>
      <w:rFonts w:cs="Arial"/>
      <w:b w:val="0"/>
      <w:i w:val="0"/>
      <w:sz w:val="24"/>
    </w:rPr>
  </w:style>
  <w:style w:type="character" w:customStyle="1" w:styleId="ListLabel5">
    <w:name w:val="ListLabel 5"/>
    <w:rsid w:val="0027517B"/>
    <w:rPr>
      <w:rFonts w:cs="Calibri"/>
    </w:rPr>
  </w:style>
  <w:style w:type="character" w:customStyle="1" w:styleId="ListLabel6">
    <w:name w:val="ListLabel 6"/>
    <w:rsid w:val="0027517B"/>
    <w:rPr>
      <w:b w:val="0"/>
      <w:i w:val="0"/>
      <w:color w:val="00000A"/>
    </w:rPr>
  </w:style>
  <w:style w:type="character" w:customStyle="1" w:styleId="ListLabel7">
    <w:name w:val="ListLabel 7"/>
    <w:rsid w:val="0027517B"/>
    <w:rPr>
      <w:rFonts w:eastAsia="TimesNewRomanPSMT" w:cs="Times New Roman"/>
    </w:rPr>
  </w:style>
  <w:style w:type="character" w:customStyle="1" w:styleId="ListLabel8">
    <w:name w:val="ListLabel 8"/>
    <w:rsid w:val="0027517B"/>
    <w:rPr>
      <w:i w:val="0"/>
    </w:rPr>
  </w:style>
  <w:style w:type="character" w:customStyle="1" w:styleId="NumberingSymbols">
    <w:name w:val="Numbering Symbols"/>
    <w:rsid w:val="0027517B"/>
  </w:style>
  <w:style w:type="character" w:customStyle="1" w:styleId="FootnoteCharacters">
    <w:name w:val="Footnote Characters"/>
    <w:rsid w:val="0027517B"/>
    <w:rPr>
      <w:vertAlign w:val="superscript"/>
    </w:rPr>
  </w:style>
  <w:style w:type="paragraph" w:customStyle="1" w:styleId="Heading">
    <w:name w:val="Heading"/>
    <w:basedOn w:val="Normal"/>
    <w:next w:val="BodyText"/>
    <w:rsid w:val="0027517B"/>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27517B"/>
    <w:pPr>
      <w:suppressAutoHyphens/>
      <w:spacing w:after="120" w:line="100" w:lineRule="atLeast"/>
    </w:pPr>
    <w:rPr>
      <w:rFonts w:eastAsia="Arial Unicode MS"/>
      <w:color w:val="000000"/>
      <w:kern w:val="1"/>
      <w:lang w:eastAsia="ar-SA"/>
    </w:rPr>
  </w:style>
  <w:style w:type="character" w:customStyle="1" w:styleId="BodyTextChar">
    <w:name w:val="Body Text Char"/>
    <w:basedOn w:val="DefaultParagraphFont"/>
    <w:link w:val="BodyText"/>
    <w:rsid w:val="0027517B"/>
    <w:rPr>
      <w:rFonts w:eastAsia="Arial Unicode MS"/>
      <w:color w:val="000000"/>
      <w:kern w:val="1"/>
      <w:sz w:val="24"/>
      <w:szCs w:val="24"/>
      <w:lang w:eastAsia="ar-SA"/>
    </w:rPr>
  </w:style>
  <w:style w:type="paragraph" w:styleId="List">
    <w:name w:val="List"/>
    <w:basedOn w:val="BodyText"/>
    <w:rsid w:val="0027517B"/>
    <w:rPr>
      <w:rFonts w:cs="Mangal"/>
    </w:rPr>
  </w:style>
  <w:style w:type="paragraph" w:styleId="Caption">
    <w:name w:val="caption"/>
    <w:basedOn w:val="Normal"/>
    <w:qFormat/>
    <w:rsid w:val="0027517B"/>
    <w:pPr>
      <w:suppressLineNumbers/>
      <w:suppressAutoHyphens/>
      <w:spacing w:before="120" w:after="120" w:line="100" w:lineRule="atLeast"/>
    </w:pPr>
    <w:rPr>
      <w:rFonts w:eastAsia="Arial Unicode MS" w:cs="Mangal"/>
      <w:i/>
      <w:iCs/>
      <w:color w:val="000000"/>
      <w:kern w:val="1"/>
      <w:lang w:eastAsia="ar-SA"/>
    </w:rPr>
  </w:style>
  <w:style w:type="paragraph" w:customStyle="1" w:styleId="Index">
    <w:name w:val="Index"/>
    <w:basedOn w:val="Normal"/>
    <w:rsid w:val="0027517B"/>
    <w:pPr>
      <w:suppressLineNumbers/>
      <w:suppressAutoHyphens/>
      <w:spacing w:line="100" w:lineRule="atLeast"/>
    </w:pPr>
    <w:rPr>
      <w:rFonts w:eastAsia="Arial Unicode MS" w:cs="Mangal"/>
      <w:color w:val="000000"/>
      <w:kern w:val="1"/>
      <w:lang w:eastAsia="ar-SA"/>
    </w:rPr>
  </w:style>
  <w:style w:type="paragraph" w:styleId="ListParagraph">
    <w:name w:val="List Paragraph"/>
    <w:basedOn w:val="Normal"/>
    <w:uiPriority w:val="34"/>
    <w:qFormat/>
    <w:rsid w:val="0027517B"/>
    <w:pPr>
      <w:suppressAutoHyphens/>
      <w:spacing w:line="100" w:lineRule="atLeast"/>
      <w:ind w:left="720"/>
    </w:pPr>
    <w:rPr>
      <w:rFonts w:eastAsia="Arial Unicode MS"/>
      <w:color w:val="000000"/>
      <w:kern w:val="1"/>
      <w:lang w:eastAsia="ar-SA"/>
    </w:rPr>
  </w:style>
  <w:style w:type="paragraph" w:customStyle="1" w:styleId="CommentText1">
    <w:name w:val="Comment Text1"/>
    <w:basedOn w:val="Normal"/>
    <w:rsid w:val="0027517B"/>
    <w:pPr>
      <w:suppressAutoHyphens/>
      <w:spacing w:line="100" w:lineRule="atLeast"/>
    </w:pPr>
    <w:rPr>
      <w:rFonts w:eastAsia="Arial Unicode MS"/>
      <w:color w:val="000000"/>
      <w:kern w:val="1"/>
      <w:sz w:val="20"/>
      <w:szCs w:val="20"/>
      <w:lang w:eastAsia="ar-SA"/>
    </w:rPr>
  </w:style>
  <w:style w:type="paragraph" w:customStyle="1" w:styleId="CommentSubject1">
    <w:name w:val="Comment Subject1"/>
    <w:basedOn w:val="CommentText1"/>
    <w:rsid w:val="0027517B"/>
    <w:rPr>
      <w:b/>
      <w:bCs/>
    </w:rPr>
  </w:style>
  <w:style w:type="paragraph" w:styleId="BalloonText">
    <w:name w:val="Balloon Text"/>
    <w:basedOn w:val="Normal"/>
    <w:link w:val="BalloonTextChar1"/>
    <w:rsid w:val="0027517B"/>
    <w:pPr>
      <w:suppressAutoHyphens/>
      <w:spacing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27517B"/>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27517B"/>
    <w:pPr>
      <w:keepNext/>
      <w:keepLines/>
      <w:suppressLineNumbers/>
      <w:suppressAutoHyphens/>
      <w:spacing w:before="480" w:beforeAutospacing="0" w:after="0" w:afterAutospacing="0" w:line="100" w:lineRule="atLeast"/>
    </w:pPr>
    <w:rPr>
      <w:rFonts w:ascii="Cambria" w:eastAsia="Arial Unicode MS" w:hAnsi="Cambria" w:cs="font296"/>
      <w:color w:val="365F91"/>
      <w:kern w:val="1"/>
      <w:sz w:val="32"/>
      <w:szCs w:val="32"/>
      <w:lang w:val="en-US" w:eastAsia="ar-SA"/>
    </w:rPr>
  </w:style>
  <w:style w:type="paragraph" w:styleId="BodyText2">
    <w:name w:val="Body Text 2"/>
    <w:basedOn w:val="Normal"/>
    <w:link w:val="BodyText2Char2"/>
    <w:rsid w:val="0027517B"/>
    <w:pPr>
      <w:suppressAutoHyphens/>
      <w:spacing w:after="120" w:line="480" w:lineRule="auto"/>
    </w:pPr>
    <w:rPr>
      <w:rFonts w:eastAsia="Arial Unicode MS"/>
      <w:color w:val="000000"/>
      <w:kern w:val="1"/>
      <w:lang w:eastAsia="ar-SA"/>
    </w:rPr>
  </w:style>
  <w:style w:type="character" w:customStyle="1" w:styleId="BodyText2Char2">
    <w:name w:val="Body Text 2 Char2"/>
    <w:basedOn w:val="DefaultParagraphFont"/>
    <w:link w:val="BodyText2"/>
    <w:rsid w:val="0027517B"/>
    <w:rPr>
      <w:rFonts w:eastAsia="Arial Unicode MS"/>
      <w:color w:val="000000"/>
      <w:kern w:val="1"/>
      <w:sz w:val="24"/>
      <w:szCs w:val="24"/>
      <w:lang w:eastAsia="ar-SA"/>
    </w:rPr>
  </w:style>
  <w:style w:type="paragraph" w:styleId="BodyText3">
    <w:name w:val="Body Text 3"/>
    <w:basedOn w:val="Normal"/>
    <w:link w:val="BodyText3Char1"/>
    <w:rsid w:val="0027517B"/>
    <w:pPr>
      <w:suppressAutoHyphens/>
      <w:spacing w:after="120" w:line="100" w:lineRule="atLeast"/>
    </w:pPr>
    <w:rPr>
      <w:color w:val="000000"/>
      <w:kern w:val="1"/>
      <w:sz w:val="16"/>
      <w:szCs w:val="16"/>
      <w:lang w:eastAsia="ar-SA"/>
    </w:rPr>
  </w:style>
  <w:style w:type="character" w:customStyle="1" w:styleId="BodyText3Char1">
    <w:name w:val="Body Text 3 Char1"/>
    <w:basedOn w:val="DefaultParagraphFont"/>
    <w:link w:val="BodyText3"/>
    <w:rsid w:val="0027517B"/>
    <w:rPr>
      <w:color w:val="000000"/>
      <w:kern w:val="1"/>
      <w:sz w:val="16"/>
      <w:szCs w:val="16"/>
      <w:lang w:eastAsia="ar-SA"/>
    </w:rPr>
  </w:style>
  <w:style w:type="paragraph" w:styleId="NoSpacing">
    <w:name w:val="No Spacing"/>
    <w:qFormat/>
    <w:rsid w:val="0027517B"/>
    <w:pPr>
      <w:suppressAutoHyphens/>
      <w:spacing w:line="100" w:lineRule="atLeast"/>
    </w:pPr>
    <w:rPr>
      <w:rFonts w:ascii="Calibri" w:eastAsia="Arial Unicode MS" w:hAnsi="Calibri" w:cs="Calibri"/>
      <w:kern w:val="1"/>
      <w:sz w:val="22"/>
      <w:szCs w:val="22"/>
      <w:lang w:val="en-US" w:eastAsia="ar-SA"/>
    </w:rPr>
  </w:style>
  <w:style w:type="paragraph" w:styleId="Header">
    <w:name w:val="header"/>
    <w:basedOn w:val="Normal"/>
    <w:link w:val="HeaderChar1"/>
    <w:rsid w:val="0027517B"/>
    <w:pPr>
      <w:suppressLineNumbers/>
      <w:tabs>
        <w:tab w:val="center" w:pos="4513"/>
        <w:tab w:val="right" w:pos="9026"/>
      </w:tabs>
      <w:suppressAutoHyphens/>
      <w:spacing w:line="100" w:lineRule="atLeast"/>
    </w:pPr>
    <w:rPr>
      <w:rFonts w:eastAsia="Arial Unicode MS"/>
      <w:color w:val="000000"/>
      <w:kern w:val="1"/>
      <w:lang w:eastAsia="ar-SA"/>
    </w:rPr>
  </w:style>
  <w:style w:type="character" w:customStyle="1" w:styleId="HeaderChar1">
    <w:name w:val="Header Char1"/>
    <w:basedOn w:val="DefaultParagraphFont"/>
    <w:link w:val="Header"/>
    <w:rsid w:val="0027517B"/>
    <w:rPr>
      <w:rFonts w:eastAsia="Arial Unicode MS"/>
      <w:color w:val="000000"/>
      <w:kern w:val="1"/>
      <w:sz w:val="24"/>
      <w:szCs w:val="24"/>
      <w:lang w:eastAsia="ar-SA"/>
    </w:rPr>
  </w:style>
  <w:style w:type="paragraph" w:styleId="Footer">
    <w:name w:val="footer"/>
    <w:basedOn w:val="Normal"/>
    <w:link w:val="FooterChar1"/>
    <w:uiPriority w:val="99"/>
    <w:rsid w:val="0027517B"/>
    <w:pPr>
      <w:suppressLineNumbers/>
      <w:tabs>
        <w:tab w:val="center" w:pos="4513"/>
        <w:tab w:val="right" w:pos="9026"/>
      </w:tabs>
      <w:suppressAutoHyphens/>
      <w:spacing w:line="100" w:lineRule="atLeast"/>
    </w:pPr>
    <w:rPr>
      <w:rFonts w:eastAsia="Arial Unicode MS"/>
      <w:color w:val="000000"/>
      <w:kern w:val="1"/>
      <w:lang w:eastAsia="ar-SA"/>
    </w:rPr>
  </w:style>
  <w:style w:type="character" w:customStyle="1" w:styleId="FooterChar1">
    <w:name w:val="Footer Char1"/>
    <w:basedOn w:val="DefaultParagraphFont"/>
    <w:link w:val="Footer"/>
    <w:uiPriority w:val="99"/>
    <w:rsid w:val="0027517B"/>
    <w:rPr>
      <w:rFonts w:eastAsia="Arial Unicode MS"/>
      <w:color w:val="000000"/>
      <w:kern w:val="1"/>
      <w:sz w:val="24"/>
      <w:szCs w:val="24"/>
      <w:lang w:eastAsia="ar-SA"/>
    </w:rPr>
  </w:style>
  <w:style w:type="paragraph" w:customStyle="1" w:styleId="TableContents">
    <w:name w:val="Table Contents"/>
    <w:basedOn w:val="Normal"/>
    <w:rsid w:val="0027517B"/>
    <w:pPr>
      <w:suppressLineNumbers/>
      <w:suppressAutoHyphens/>
      <w:spacing w:line="100" w:lineRule="atLeast"/>
    </w:pPr>
    <w:rPr>
      <w:rFonts w:eastAsia="Arial Unicode MS"/>
      <w:color w:val="000000"/>
      <w:kern w:val="1"/>
      <w:lang w:eastAsia="ar-SA"/>
    </w:rPr>
  </w:style>
  <w:style w:type="paragraph" w:customStyle="1" w:styleId="TableHeading">
    <w:name w:val="Table Heading"/>
    <w:basedOn w:val="TableContents"/>
    <w:rsid w:val="0027517B"/>
    <w:pPr>
      <w:jc w:val="center"/>
    </w:pPr>
    <w:rPr>
      <w:b/>
      <w:bCs/>
    </w:rPr>
  </w:style>
  <w:style w:type="table" w:styleId="TableGrid">
    <w:name w:val="Table Grid"/>
    <w:basedOn w:val="TableNormal"/>
    <w:uiPriority w:val="59"/>
    <w:rsid w:val="0027517B"/>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27517B"/>
  </w:style>
  <w:style w:type="character" w:customStyle="1" w:styleId="WW8Num1z0">
    <w:name w:val="WW8Num1z0"/>
    <w:rsid w:val="0027517B"/>
    <w:rPr>
      <w:rFonts w:ascii="Times New Roman" w:hAnsi="Times New Roman" w:cs="Times New Roman"/>
    </w:rPr>
  </w:style>
  <w:style w:type="character" w:customStyle="1" w:styleId="Absatz-Standardschriftart">
    <w:name w:val="Absatz-Standardschriftart"/>
    <w:rsid w:val="0027517B"/>
  </w:style>
  <w:style w:type="character" w:customStyle="1" w:styleId="WW8Num3z0">
    <w:name w:val="WW8Num3z0"/>
    <w:rsid w:val="0027517B"/>
    <w:rPr>
      <w:rFonts w:ascii="Times New Roman" w:eastAsia="Times New Roman" w:hAnsi="Times New Roman" w:cs="Times New Roman"/>
    </w:rPr>
  </w:style>
  <w:style w:type="character" w:customStyle="1" w:styleId="WW8Num3z2">
    <w:name w:val="WW8Num3z2"/>
    <w:rsid w:val="0027517B"/>
    <w:rPr>
      <w:rFonts w:ascii="Wingdings" w:hAnsi="Wingdings"/>
    </w:rPr>
  </w:style>
  <w:style w:type="character" w:customStyle="1" w:styleId="WW8Num3z3">
    <w:name w:val="WW8Num3z3"/>
    <w:rsid w:val="0027517B"/>
    <w:rPr>
      <w:rFonts w:ascii="Symbol" w:hAnsi="Symbol"/>
    </w:rPr>
  </w:style>
  <w:style w:type="character" w:customStyle="1" w:styleId="WW8Num7z3">
    <w:name w:val="WW8Num7z3"/>
    <w:rsid w:val="0027517B"/>
    <w:rPr>
      <w:rFonts w:ascii="Symbol" w:hAnsi="Symbol"/>
    </w:rPr>
  </w:style>
  <w:style w:type="character" w:customStyle="1" w:styleId="WW8NumSt1z0">
    <w:name w:val="WW8NumSt1z0"/>
    <w:rsid w:val="0027517B"/>
    <w:rPr>
      <w:rFonts w:ascii="Times New Roman" w:hAnsi="Times New Roman" w:cs="Times New Roman"/>
    </w:rPr>
  </w:style>
  <w:style w:type="character" w:customStyle="1" w:styleId="WW8NumSt2z0">
    <w:name w:val="WW8NumSt2z0"/>
    <w:rsid w:val="0027517B"/>
    <w:rPr>
      <w:rFonts w:ascii="Times New Roman" w:hAnsi="Times New Roman" w:cs="Times New Roman"/>
    </w:rPr>
  </w:style>
  <w:style w:type="character" w:customStyle="1" w:styleId="WW8NumSt2z1">
    <w:name w:val="WW8NumSt2z1"/>
    <w:rsid w:val="0027517B"/>
    <w:rPr>
      <w:rFonts w:ascii="Courier New" w:hAnsi="Courier New" w:cs="Courier New"/>
    </w:rPr>
  </w:style>
  <w:style w:type="character" w:customStyle="1" w:styleId="WW8NumSt2z2">
    <w:name w:val="WW8NumSt2z2"/>
    <w:rsid w:val="0027517B"/>
    <w:rPr>
      <w:rFonts w:ascii="Wingdings" w:hAnsi="Wingdings"/>
    </w:rPr>
  </w:style>
  <w:style w:type="character" w:customStyle="1" w:styleId="WW8NumSt2z3">
    <w:name w:val="WW8NumSt2z3"/>
    <w:rsid w:val="0027517B"/>
    <w:rPr>
      <w:rFonts w:ascii="Symbol" w:hAnsi="Symbol"/>
    </w:rPr>
  </w:style>
  <w:style w:type="character" w:customStyle="1" w:styleId="WW8NumSt6z0">
    <w:name w:val="WW8NumSt6z0"/>
    <w:rsid w:val="0027517B"/>
    <w:rPr>
      <w:rFonts w:ascii="Times New Roman" w:hAnsi="Times New Roman" w:cs="Times New Roman"/>
    </w:rPr>
  </w:style>
  <w:style w:type="character" w:styleId="PageNumber">
    <w:name w:val="page number"/>
    <w:rsid w:val="0027517B"/>
  </w:style>
  <w:style w:type="paragraph" w:styleId="ListContinue">
    <w:name w:val="List Continue"/>
    <w:basedOn w:val="Normal"/>
    <w:rsid w:val="0027517B"/>
    <w:pPr>
      <w:suppressAutoHyphens/>
      <w:spacing w:after="120"/>
      <w:ind w:left="283"/>
    </w:pPr>
    <w:rPr>
      <w:szCs w:val="20"/>
      <w:lang w:eastAsia="ar-SA"/>
    </w:rPr>
  </w:style>
  <w:style w:type="paragraph" w:customStyle="1" w:styleId="lofej">
    <w:name w:val="Élofej"/>
    <w:basedOn w:val="Normal"/>
    <w:rsid w:val="0027517B"/>
    <w:pPr>
      <w:tabs>
        <w:tab w:val="center" w:pos="4703"/>
        <w:tab w:val="right" w:pos="9406"/>
      </w:tabs>
      <w:suppressAutoHyphens/>
      <w:jc w:val="both"/>
    </w:pPr>
    <w:rPr>
      <w:sz w:val="28"/>
      <w:szCs w:val="20"/>
      <w:lang w:val="hu-HU" w:eastAsia="ar-SA"/>
    </w:rPr>
  </w:style>
  <w:style w:type="paragraph" w:customStyle="1" w:styleId="Framecontents">
    <w:name w:val="Frame contents"/>
    <w:basedOn w:val="BodyText"/>
    <w:rsid w:val="0027517B"/>
    <w:pPr>
      <w:spacing w:line="240" w:lineRule="auto"/>
    </w:pPr>
    <w:rPr>
      <w:rFonts w:eastAsia="Times New Roman"/>
      <w:color w:val="auto"/>
      <w:kern w:val="0"/>
    </w:rPr>
  </w:style>
  <w:style w:type="paragraph" w:customStyle="1" w:styleId="Normal1">
    <w:name w:val="Normal1"/>
    <w:basedOn w:val="Normal"/>
    <w:rsid w:val="0027517B"/>
    <w:pPr>
      <w:spacing w:before="100" w:beforeAutospacing="1" w:after="100" w:afterAutospacing="1"/>
    </w:pPr>
    <w:rPr>
      <w:rFonts w:ascii="Arial" w:hAnsi="Arial" w:cs="Arial"/>
      <w:sz w:val="22"/>
      <w:szCs w:val="22"/>
    </w:rPr>
  </w:style>
  <w:style w:type="table" w:customStyle="1" w:styleId="TableGrid1">
    <w:name w:val="Table Grid1"/>
    <w:basedOn w:val="TableNormal"/>
    <w:next w:val="TableGrid"/>
    <w:rsid w:val="0027517B"/>
    <w:pPr>
      <w:suppressAutoHyphens/>
    </w:pPr>
    <w:rPr>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7517B"/>
    <w:rPr>
      <w:color w:val="0000FF"/>
      <w:u w:val="single"/>
    </w:rPr>
  </w:style>
  <w:style w:type="paragraph" w:customStyle="1" w:styleId="Default">
    <w:name w:val="Default"/>
    <w:rsid w:val="0027517B"/>
    <w:pPr>
      <w:autoSpaceDE w:val="0"/>
      <w:autoSpaceDN w:val="0"/>
      <w:adjustRightInd w:val="0"/>
    </w:pPr>
    <w:rPr>
      <w:rFonts w:ascii="Verdana" w:hAnsi="Verdana" w:cs="Verdana"/>
      <w:color w:val="000000"/>
      <w:sz w:val="24"/>
      <w:szCs w:val="24"/>
      <w:lang w:val="en-US"/>
    </w:rPr>
  </w:style>
  <w:style w:type="table" w:styleId="TableWeb2">
    <w:name w:val="Table Web 2"/>
    <w:basedOn w:val="TableNormal"/>
    <w:rsid w:val="0027517B"/>
    <w:pPr>
      <w:tabs>
        <w:tab w:val="left" w:pos="1080"/>
      </w:tabs>
      <w:spacing w:after="120"/>
      <w:ind w:firstLine="720"/>
      <w:jc w:val="both"/>
    </w:pPr>
    <w:rPr>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27517B"/>
    <w:pPr>
      <w:numPr>
        <w:numId w:val="6"/>
      </w:numPr>
    </w:pPr>
  </w:style>
  <w:style w:type="character" w:customStyle="1" w:styleId="DefaultParagraphFont1">
    <w:name w:val="Default Paragraph Font1"/>
    <w:rsid w:val="0027517B"/>
  </w:style>
  <w:style w:type="character" w:customStyle="1" w:styleId="shorttext">
    <w:name w:val="short_text"/>
    <w:rsid w:val="0027517B"/>
  </w:style>
  <w:style w:type="character" w:customStyle="1" w:styleId="hps">
    <w:name w:val="hps"/>
    <w:rsid w:val="0027517B"/>
  </w:style>
  <w:style w:type="character" w:styleId="LineNumber">
    <w:name w:val="line number"/>
    <w:uiPriority w:val="99"/>
    <w:semiHidden/>
    <w:unhideWhenUsed/>
    <w:rsid w:val="0027517B"/>
  </w:style>
  <w:style w:type="paragraph" w:styleId="FootnoteText">
    <w:name w:val="footnote text"/>
    <w:basedOn w:val="Normal"/>
    <w:link w:val="FootnoteTextChar"/>
    <w:uiPriority w:val="99"/>
    <w:semiHidden/>
    <w:unhideWhenUsed/>
    <w:rsid w:val="0027517B"/>
    <w:pPr>
      <w:suppressAutoHyphens/>
    </w:pPr>
    <w:rPr>
      <w:sz w:val="20"/>
      <w:szCs w:val="20"/>
      <w:lang w:val="sr-Cyrl-CS" w:eastAsia="ar-SA"/>
    </w:rPr>
  </w:style>
  <w:style w:type="character" w:customStyle="1" w:styleId="FootnoteTextChar">
    <w:name w:val="Footnote Text Char"/>
    <w:basedOn w:val="DefaultParagraphFont"/>
    <w:link w:val="FootnoteText"/>
    <w:uiPriority w:val="99"/>
    <w:semiHidden/>
    <w:rsid w:val="0027517B"/>
    <w:rPr>
      <w:lang w:val="sr-Cyrl-CS" w:eastAsia="ar-SA"/>
    </w:rPr>
  </w:style>
  <w:style w:type="character" w:styleId="FootnoteReference">
    <w:name w:val="footnote reference"/>
    <w:uiPriority w:val="99"/>
    <w:semiHidden/>
    <w:unhideWhenUsed/>
    <w:rsid w:val="0027517B"/>
    <w:rPr>
      <w:vertAlign w:val="superscript"/>
    </w:rPr>
  </w:style>
  <w:style w:type="numbering" w:customStyle="1" w:styleId="NoList2">
    <w:name w:val="No List2"/>
    <w:next w:val="NoList"/>
    <w:uiPriority w:val="99"/>
    <w:semiHidden/>
    <w:unhideWhenUsed/>
    <w:rsid w:val="0027517B"/>
  </w:style>
  <w:style w:type="table" w:customStyle="1" w:styleId="TableGrid2">
    <w:name w:val="Table Grid2"/>
    <w:basedOn w:val="TableNormal"/>
    <w:next w:val="TableGrid"/>
    <w:rsid w:val="0027517B"/>
    <w:pPr>
      <w:suppressAutoHyphens/>
    </w:pPr>
    <w:rPr>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27517B"/>
    <w:pPr>
      <w:tabs>
        <w:tab w:val="left" w:pos="1080"/>
      </w:tabs>
      <w:spacing w:after="120"/>
      <w:ind w:firstLine="720"/>
      <w:jc w:val="both"/>
    </w:pPr>
    <w:rPr>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27517B"/>
  </w:style>
  <w:style w:type="table" w:customStyle="1" w:styleId="TableGrid3">
    <w:name w:val="Table Grid3"/>
    <w:basedOn w:val="TableNormal"/>
    <w:next w:val="TableGrid"/>
    <w:rsid w:val="0027517B"/>
    <w:pPr>
      <w:suppressAutoHyphens/>
    </w:pPr>
    <w:rPr>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27517B"/>
    <w:pPr>
      <w:tabs>
        <w:tab w:val="left" w:pos="1080"/>
      </w:tabs>
      <w:spacing w:after="120"/>
      <w:ind w:firstLine="720"/>
      <w:jc w:val="both"/>
    </w:pPr>
    <w:rPr>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
    <w:name w:val="No List4"/>
    <w:next w:val="NoList"/>
    <w:uiPriority w:val="99"/>
    <w:semiHidden/>
    <w:unhideWhenUsed/>
    <w:rsid w:val="0027517B"/>
  </w:style>
  <w:style w:type="table" w:customStyle="1" w:styleId="TableGrid4">
    <w:name w:val="Table Grid4"/>
    <w:basedOn w:val="TableNormal"/>
    <w:next w:val="TableGrid"/>
    <w:rsid w:val="0027517B"/>
    <w:pPr>
      <w:suppressAutoHyphens/>
    </w:pPr>
    <w:rPr>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27517B"/>
    <w:pPr>
      <w:tabs>
        <w:tab w:val="left" w:pos="1080"/>
      </w:tabs>
      <w:spacing w:after="120"/>
      <w:ind w:firstLine="720"/>
      <w:jc w:val="both"/>
    </w:pPr>
    <w:rPr>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27517B"/>
  </w:style>
  <w:style w:type="table" w:customStyle="1" w:styleId="TableGrid5">
    <w:name w:val="Table Grid5"/>
    <w:basedOn w:val="TableNormal"/>
    <w:next w:val="TableGrid"/>
    <w:rsid w:val="0027517B"/>
    <w:pPr>
      <w:suppressAutoHyphens/>
    </w:pPr>
    <w:rPr>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27517B"/>
    <w:pPr>
      <w:tabs>
        <w:tab w:val="left" w:pos="1080"/>
      </w:tabs>
      <w:spacing w:after="120"/>
      <w:ind w:firstLine="720"/>
      <w:jc w:val="both"/>
    </w:pPr>
    <w:rPr>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uiPriority w:val="99"/>
    <w:semiHidden/>
    <w:unhideWhenUsed/>
    <w:rsid w:val="0027517B"/>
    <w:rPr>
      <w:sz w:val="16"/>
      <w:szCs w:val="16"/>
    </w:rPr>
  </w:style>
  <w:style w:type="paragraph" w:styleId="CommentText">
    <w:name w:val="annotation text"/>
    <w:basedOn w:val="Normal"/>
    <w:link w:val="CommentTextChar1"/>
    <w:uiPriority w:val="99"/>
    <w:semiHidden/>
    <w:unhideWhenUsed/>
    <w:rsid w:val="0027517B"/>
    <w:pPr>
      <w:suppressAutoHyphens/>
      <w:spacing w:line="100" w:lineRule="atLeast"/>
    </w:pPr>
    <w:rPr>
      <w:rFonts w:eastAsia="Arial Unicode MS"/>
      <w:color w:val="000000"/>
      <w:kern w:val="1"/>
      <w:sz w:val="20"/>
      <w:szCs w:val="20"/>
      <w:lang w:eastAsia="ar-SA"/>
    </w:rPr>
  </w:style>
  <w:style w:type="character" w:customStyle="1" w:styleId="CommentTextChar1">
    <w:name w:val="Comment Text Char1"/>
    <w:basedOn w:val="DefaultParagraphFont"/>
    <w:link w:val="CommentText"/>
    <w:uiPriority w:val="99"/>
    <w:semiHidden/>
    <w:rsid w:val="0027517B"/>
    <w:rPr>
      <w:rFonts w:eastAsia="Arial Unicode MS"/>
      <w:color w:val="000000"/>
      <w:kern w:val="1"/>
      <w:lang w:eastAsia="ar-SA"/>
    </w:rPr>
  </w:style>
  <w:style w:type="paragraph" w:styleId="CommentSubject">
    <w:name w:val="annotation subject"/>
    <w:basedOn w:val="CommentText"/>
    <w:next w:val="CommentText"/>
    <w:link w:val="CommentSubjectChar1"/>
    <w:uiPriority w:val="99"/>
    <w:semiHidden/>
    <w:unhideWhenUsed/>
    <w:rsid w:val="0027517B"/>
    <w:rPr>
      <w:b/>
      <w:bCs/>
    </w:rPr>
  </w:style>
  <w:style w:type="character" w:customStyle="1" w:styleId="CommentSubjectChar1">
    <w:name w:val="Comment Subject Char1"/>
    <w:basedOn w:val="CommentTextChar1"/>
    <w:link w:val="CommentSubject"/>
    <w:uiPriority w:val="99"/>
    <w:semiHidden/>
    <w:rsid w:val="0027517B"/>
    <w:rPr>
      <w:rFonts w:eastAsia="Arial Unicode MS"/>
      <w:b/>
      <w:bCs/>
      <w:color w:val="000000"/>
      <w:kern w:val="1"/>
      <w:lang w:eastAsia="ar-SA"/>
    </w:rPr>
  </w:style>
  <w:style w:type="table" w:customStyle="1" w:styleId="TableGrid6">
    <w:name w:val="Table Grid6"/>
    <w:basedOn w:val="TableNormal"/>
    <w:next w:val="TableGrid"/>
    <w:rsid w:val="000D10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
    <w:name w:val="Paragraf"/>
    <w:basedOn w:val="Normal"/>
    <w:rsid w:val="000D543B"/>
    <w:pPr>
      <w:spacing w:before="60"/>
      <w:ind w:firstLine="851"/>
      <w:jc w:val="both"/>
    </w:pPr>
    <w:rPr>
      <w:rFonts w:ascii="Verdana" w:hAnsi="Verdana" w:cs="Arial"/>
      <w:bCs/>
      <w:noProof/>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0"/>
    <w:lsdException w:name="Body Text" w:uiPriority="0"/>
    <w:lsdException w:name="List Continue"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Web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684"/>
    <w:rPr>
      <w:sz w:val="24"/>
      <w:szCs w:val="24"/>
      <w:lang w:val="en-US"/>
    </w:rPr>
  </w:style>
  <w:style w:type="paragraph" w:styleId="Heading1">
    <w:name w:val="heading 1"/>
    <w:basedOn w:val="Normal"/>
    <w:link w:val="Heading1Char"/>
    <w:qFormat/>
    <w:rsid w:val="00CA0684"/>
    <w:pPr>
      <w:spacing w:before="100" w:beforeAutospacing="1" w:after="100" w:afterAutospacing="1"/>
      <w:outlineLvl w:val="0"/>
    </w:pPr>
    <w:rPr>
      <w:b/>
      <w:bCs/>
      <w:kern w:val="36"/>
      <w:sz w:val="48"/>
      <w:szCs w:val="48"/>
      <w:lang w:val="en-GB" w:eastAsia="en-GB"/>
    </w:rPr>
  </w:style>
  <w:style w:type="paragraph" w:styleId="Heading2">
    <w:name w:val="heading 2"/>
    <w:basedOn w:val="Normal"/>
    <w:next w:val="BodyText"/>
    <w:link w:val="Heading2Char"/>
    <w:qFormat/>
    <w:rsid w:val="0027517B"/>
    <w:pPr>
      <w:keepNext/>
      <w:tabs>
        <w:tab w:val="num" w:pos="0"/>
      </w:tabs>
      <w:suppressAutoHyphens/>
      <w:spacing w:line="100" w:lineRule="atLeast"/>
      <w:ind w:left="1143" w:hanging="576"/>
      <w:jc w:val="center"/>
      <w:outlineLvl w:val="1"/>
    </w:pPr>
    <w:rPr>
      <w:rFonts w:ascii="Book Antiqua" w:hAnsi="Book Antiqua"/>
      <w:b/>
      <w:bCs/>
      <w:color w:val="000000"/>
      <w:kern w:val="1"/>
      <w:sz w:val="28"/>
      <w:lang w:eastAsia="ar-SA"/>
    </w:rPr>
  </w:style>
  <w:style w:type="paragraph" w:styleId="Heading3">
    <w:name w:val="heading 3"/>
    <w:basedOn w:val="Normal"/>
    <w:link w:val="Heading3Char"/>
    <w:qFormat/>
    <w:rsid w:val="00CA0684"/>
    <w:pPr>
      <w:spacing w:before="100" w:beforeAutospacing="1" w:after="100" w:afterAutospacing="1"/>
      <w:outlineLvl w:val="2"/>
    </w:pPr>
    <w:rPr>
      <w:b/>
      <w:bCs/>
      <w:sz w:val="27"/>
      <w:szCs w:val="27"/>
      <w:lang w:val="en-GB" w:eastAsia="en-GB"/>
    </w:rPr>
  </w:style>
  <w:style w:type="paragraph" w:styleId="Heading4">
    <w:name w:val="heading 4"/>
    <w:basedOn w:val="Normal"/>
    <w:link w:val="Heading4Char"/>
    <w:qFormat/>
    <w:rsid w:val="00CA0684"/>
    <w:pPr>
      <w:spacing w:before="100" w:beforeAutospacing="1" w:after="100" w:afterAutospacing="1"/>
      <w:outlineLvl w:val="3"/>
    </w:pPr>
    <w:rPr>
      <w:b/>
      <w:bCs/>
      <w:lang w:val="en-GB" w:eastAsia="en-GB"/>
    </w:rPr>
  </w:style>
  <w:style w:type="paragraph" w:styleId="Heading5">
    <w:name w:val="heading 5"/>
    <w:basedOn w:val="Normal"/>
    <w:next w:val="BodyText"/>
    <w:link w:val="Heading5Char"/>
    <w:qFormat/>
    <w:rsid w:val="0027517B"/>
    <w:pPr>
      <w:tabs>
        <w:tab w:val="num" w:pos="0"/>
      </w:tabs>
      <w:suppressAutoHyphens/>
      <w:spacing w:before="240" w:after="60" w:line="100" w:lineRule="atLeast"/>
      <w:ind w:left="1008" w:hanging="1008"/>
      <w:outlineLvl w:val="4"/>
    </w:pPr>
    <w:rPr>
      <w:b/>
      <w:bCs/>
      <w:i/>
      <w:iCs/>
      <w:color w:val="000000"/>
      <w:kern w:val="1"/>
      <w:sz w:val="26"/>
      <w:szCs w:val="26"/>
      <w:lang w:eastAsia="ar-SA"/>
    </w:rPr>
  </w:style>
  <w:style w:type="paragraph" w:styleId="Heading6">
    <w:name w:val="heading 6"/>
    <w:basedOn w:val="Normal"/>
    <w:next w:val="BodyText"/>
    <w:link w:val="Heading6Char"/>
    <w:qFormat/>
    <w:rsid w:val="0027517B"/>
    <w:pPr>
      <w:keepNext/>
      <w:tabs>
        <w:tab w:val="num" w:pos="0"/>
      </w:tabs>
      <w:suppressAutoHyphens/>
      <w:spacing w:line="100" w:lineRule="atLeast"/>
      <w:ind w:left="1152" w:hanging="1152"/>
      <w:outlineLvl w:val="5"/>
    </w:pPr>
    <w:rPr>
      <w:rFonts w:ascii="Book Antiqua" w:hAnsi="Book Antiqua"/>
      <w:color w:val="000000"/>
      <w:kern w:val="1"/>
      <w:sz w:val="28"/>
      <w:lang w:eastAsia="ar-SA"/>
    </w:rPr>
  </w:style>
  <w:style w:type="paragraph" w:styleId="Heading7">
    <w:name w:val="heading 7"/>
    <w:basedOn w:val="Normal"/>
    <w:next w:val="BodyText"/>
    <w:link w:val="Heading7Char"/>
    <w:qFormat/>
    <w:rsid w:val="0027517B"/>
    <w:pPr>
      <w:keepNext/>
      <w:tabs>
        <w:tab w:val="num" w:pos="0"/>
      </w:tabs>
      <w:suppressAutoHyphens/>
      <w:spacing w:line="100" w:lineRule="atLeast"/>
      <w:ind w:left="1296" w:hanging="1296"/>
      <w:outlineLvl w:val="6"/>
    </w:pPr>
    <w:rPr>
      <w:rFonts w:ascii="Book Antiqua" w:hAnsi="Book Antiqua" w:cs="Arial"/>
      <w:b/>
      <w:bCs/>
      <w:color w:val="000000"/>
      <w:kern w:val="1"/>
      <w:lang w:eastAsia="ar-SA"/>
    </w:rPr>
  </w:style>
  <w:style w:type="paragraph" w:styleId="Heading8">
    <w:name w:val="heading 8"/>
    <w:basedOn w:val="Normal"/>
    <w:next w:val="BodyText"/>
    <w:link w:val="Heading8Char"/>
    <w:qFormat/>
    <w:rsid w:val="0027517B"/>
    <w:pPr>
      <w:keepNext/>
      <w:tabs>
        <w:tab w:val="num" w:pos="0"/>
      </w:tabs>
      <w:suppressAutoHyphens/>
      <w:spacing w:line="100" w:lineRule="atLeast"/>
      <w:ind w:left="1440" w:hanging="1440"/>
      <w:jc w:val="both"/>
      <w:outlineLvl w:val="7"/>
    </w:pPr>
    <w:rPr>
      <w:b/>
      <w:color w:val="000000"/>
      <w:kern w:val="1"/>
      <w:lang w:eastAsia="ar-SA"/>
    </w:rPr>
  </w:style>
  <w:style w:type="paragraph" w:styleId="Heading9">
    <w:name w:val="heading 9"/>
    <w:basedOn w:val="Normal"/>
    <w:next w:val="BodyText"/>
    <w:link w:val="Heading9Char"/>
    <w:qFormat/>
    <w:rsid w:val="0027517B"/>
    <w:pPr>
      <w:tabs>
        <w:tab w:val="num" w:pos="0"/>
      </w:tabs>
      <w:suppressAutoHyphens/>
      <w:spacing w:before="240" w:after="60" w:line="100" w:lineRule="atLeast"/>
      <w:ind w:left="1584" w:hanging="1584"/>
      <w:outlineLvl w:val="8"/>
    </w:pPr>
    <w:rPr>
      <w:rFonts w:ascii="Arial" w:hAnsi="Arial" w:cs="Arial"/>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0684"/>
    <w:rPr>
      <w:b/>
      <w:bCs/>
      <w:kern w:val="36"/>
      <w:sz w:val="48"/>
      <w:szCs w:val="48"/>
      <w:lang w:eastAsia="en-GB"/>
    </w:rPr>
  </w:style>
  <w:style w:type="character" w:customStyle="1" w:styleId="Heading3Char">
    <w:name w:val="Heading 3 Char"/>
    <w:basedOn w:val="DefaultParagraphFont"/>
    <w:link w:val="Heading3"/>
    <w:rsid w:val="00CA0684"/>
    <w:rPr>
      <w:b/>
      <w:bCs/>
      <w:sz w:val="27"/>
      <w:szCs w:val="27"/>
      <w:lang w:eastAsia="en-GB"/>
    </w:rPr>
  </w:style>
  <w:style w:type="character" w:customStyle="1" w:styleId="Heading4Char">
    <w:name w:val="Heading 4 Char"/>
    <w:basedOn w:val="DefaultParagraphFont"/>
    <w:link w:val="Heading4"/>
    <w:rsid w:val="00CA0684"/>
    <w:rPr>
      <w:b/>
      <w:bCs/>
      <w:sz w:val="24"/>
      <w:szCs w:val="24"/>
      <w:lang w:eastAsia="en-GB"/>
    </w:rPr>
  </w:style>
  <w:style w:type="character" w:styleId="Strong">
    <w:name w:val="Strong"/>
    <w:basedOn w:val="DefaultParagraphFont"/>
    <w:uiPriority w:val="22"/>
    <w:qFormat/>
    <w:rsid w:val="00CA0684"/>
    <w:rPr>
      <w:b/>
      <w:bCs/>
    </w:rPr>
  </w:style>
  <w:style w:type="character" w:styleId="Emphasis">
    <w:name w:val="Emphasis"/>
    <w:basedOn w:val="DefaultParagraphFont"/>
    <w:uiPriority w:val="20"/>
    <w:qFormat/>
    <w:rsid w:val="00CA0684"/>
    <w:rPr>
      <w:i/>
      <w:iCs/>
    </w:rPr>
  </w:style>
  <w:style w:type="character" w:customStyle="1" w:styleId="Heading2Char">
    <w:name w:val="Heading 2 Char"/>
    <w:basedOn w:val="DefaultParagraphFont"/>
    <w:link w:val="Heading2"/>
    <w:rsid w:val="0027517B"/>
    <w:rPr>
      <w:rFonts w:ascii="Book Antiqua" w:hAnsi="Book Antiqua"/>
      <w:b/>
      <w:bCs/>
      <w:color w:val="000000"/>
      <w:kern w:val="1"/>
      <w:sz w:val="28"/>
      <w:szCs w:val="24"/>
      <w:lang w:val="en-US" w:eastAsia="ar-SA"/>
    </w:rPr>
  </w:style>
  <w:style w:type="character" w:customStyle="1" w:styleId="Heading5Char">
    <w:name w:val="Heading 5 Char"/>
    <w:basedOn w:val="DefaultParagraphFont"/>
    <w:link w:val="Heading5"/>
    <w:rsid w:val="0027517B"/>
    <w:rPr>
      <w:b/>
      <w:bCs/>
      <w:i/>
      <w:iCs/>
      <w:color w:val="000000"/>
      <w:kern w:val="1"/>
      <w:sz w:val="26"/>
      <w:szCs w:val="26"/>
      <w:lang w:val="en-US" w:eastAsia="ar-SA"/>
    </w:rPr>
  </w:style>
  <w:style w:type="character" w:customStyle="1" w:styleId="Heading6Char">
    <w:name w:val="Heading 6 Char"/>
    <w:basedOn w:val="DefaultParagraphFont"/>
    <w:link w:val="Heading6"/>
    <w:rsid w:val="0027517B"/>
    <w:rPr>
      <w:rFonts w:ascii="Book Antiqua" w:hAnsi="Book Antiqua"/>
      <w:color w:val="000000"/>
      <w:kern w:val="1"/>
      <w:sz w:val="28"/>
      <w:szCs w:val="24"/>
      <w:lang w:val="en-US" w:eastAsia="ar-SA"/>
    </w:rPr>
  </w:style>
  <w:style w:type="character" w:customStyle="1" w:styleId="Heading7Char">
    <w:name w:val="Heading 7 Char"/>
    <w:basedOn w:val="DefaultParagraphFont"/>
    <w:link w:val="Heading7"/>
    <w:rsid w:val="0027517B"/>
    <w:rPr>
      <w:rFonts w:ascii="Book Antiqua" w:hAnsi="Book Antiqua" w:cs="Arial"/>
      <w:b/>
      <w:bCs/>
      <w:color w:val="000000"/>
      <w:kern w:val="1"/>
      <w:sz w:val="24"/>
      <w:szCs w:val="24"/>
      <w:lang w:val="en-US" w:eastAsia="ar-SA"/>
    </w:rPr>
  </w:style>
  <w:style w:type="character" w:customStyle="1" w:styleId="Heading8Char">
    <w:name w:val="Heading 8 Char"/>
    <w:basedOn w:val="DefaultParagraphFont"/>
    <w:link w:val="Heading8"/>
    <w:rsid w:val="0027517B"/>
    <w:rPr>
      <w:b/>
      <w:color w:val="000000"/>
      <w:kern w:val="1"/>
      <w:sz w:val="24"/>
      <w:szCs w:val="24"/>
      <w:lang w:val="en-US" w:eastAsia="ar-SA"/>
    </w:rPr>
  </w:style>
  <w:style w:type="character" w:customStyle="1" w:styleId="Heading9Char">
    <w:name w:val="Heading 9 Char"/>
    <w:basedOn w:val="DefaultParagraphFont"/>
    <w:link w:val="Heading9"/>
    <w:rsid w:val="0027517B"/>
    <w:rPr>
      <w:rFonts w:ascii="Arial" w:hAnsi="Arial" w:cs="Arial"/>
      <w:color w:val="000000"/>
      <w:kern w:val="1"/>
      <w:sz w:val="24"/>
      <w:szCs w:val="24"/>
      <w:lang w:val="en-US" w:eastAsia="ar-SA"/>
    </w:rPr>
  </w:style>
  <w:style w:type="numbering" w:customStyle="1" w:styleId="NoList1">
    <w:name w:val="No List1"/>
    <w:next w:val="NoList"/>
    <w:uiPriority w:val="99"/>
    <w:semiHidden/>
    <w:unhideWhenUsed/>
    <w:rsid w:val="0027517B"/>
  </w:style>
  <w:style w:type="character" w:customStyle="1" w:styleId="WW8Num2z0">
    <w:name w:val="WW8Num2z0"/>
    <w:rsid w:val="0027517B"/>
    <w:rPr>
      <w:rFonts w:ascii="Symbol" w:hAnsi="Symbol" w:cs="Symbol"/>
    </w:rPr>
  </w:style>
  <w:style w:type="character" w:customStyle="1" w:styleId="WW8Num2z1">
    <w:name w:val="WW8Num2z1"/>
    <w:rsid w:val="0027517B"/>
    <w:rPr>
      <w:rFonts w:ascii="Courier New" w:hAnsi="Courier New" w:cs="Courier New"/>
    </w:rPr>
  </w:style>
  <w:style w:type="character" w:customStyle="1" w:styleId="WW8Num2z2">
    <w:name w:val="WW8Num2z2"/>
    <w:rsid w:val="0027517B"/>
    <w:rPr>
      <w:rFonts w:ascii="Wingdings" w:hAnsi="Wingdings" w:cs="Wingdings"/>
    </w:rPr>
  </w:style>
  <w:style w:type="character" w:customStyle="1" w:styleId="WW8Num3z1">
    <w:name w:val="WW8Num3z1"/>
    <w:rsid w:val="0027517B"/>
    <w:rPr>
      <w:b/>
      <w:i w:val="0"/>
      <w:sz w:val="24"/>
      <w:szCs w:val="24"/>
    </w:rPr>
  </w:style>
  <w:style w:type="character" w:customStyle="1" w:styleId="WW8Num4z0">
    <w:name w:val="WW8Num4z0"/>
    <w:rsid w:val="0027517B"/>
    <w:rPr>
      <w:rFonts w:cs="Arial"/>
      <w:i w:val="0"/>
      <w:sz w:val="24"/>
    </w:rPr>
  </w:style>
  <w:style w:type="character" w:customStyle="1" w:styleId="WW8Num4z1">
    <w:name w:val="WW8Num4z1"/>
    <w:rsid w:val="0027517B"/>
    <w:rPr>
      <w:rFonts w:ascii="Courier New" w:hAnsi="Courier New" w:cs="Courier New"/>
    </w:rPr>
  </w:style>
  <w:style w:type="character" w:customStyle="1" w:styleId="WW8Num4z2">
    <w:name w:val="WW8Num4z2"/>
    <w:rsid w:val="0027517B"/>
    <w:rPr>
      <w:rFonts w:ascii="Wingdings" w:hAnsi="Wingdings" w:cs="Wingdings"/>
    </w:rPr>
  </w:style>
  <w:style w:type="character" w:customStyle="1" w:styleId="WW8Num4z3">
    <w:name w:val="WW8Num4z3"/>
    <w:rsid w:val="0027517B"/>
    <w:rPr>
      <w:rFonts w:ascii="Symbol" w:hAnsi="Symbol" w:cs="Symbol"/>
    </w:rPr>
  </w:style>
  <w:style w:type="character" w:customStyle="1" w:styleId="WW8Num5z0">
    <w:name w:val="WW8Num5z0"/>
    <w:rsid w:val="0027517B"/>
    <w:rPr>
      <w:rFonts w:cs="Arial"/>
      <w:b w:val="0"/>
      <w:i w:val="0"/>
      <w:sz w:val="24"/>
    </w:rPr>
  </w:style>
  <w:style w:type="character" w:customStyle="1" w:styleId="WW8Num5z1">
    <w:name w:val="WW8Num5z1"/>
    <w:rsid w:val="0027517B"/>
    <w:rPr>
      <w:rFonts w:ascii="Courier New" w:hAnsi="Courier New" w:cs="Courier New"/>
    </w:rPr>
  </w:style>
  <w:style w:type="character" w:customStyle="1" w:styleId="WW8Num5z2">
    <w:name w:val="WW8Num5z2"/>
    <w:rsid w:val="0027517B"/>
    <w:rPr>
      <w:rFonts w:ascii="Wingdings" w:hAnsi="Wingdings" w:cs="Wingdings"/>
    </w:rPr>
  </w:style>
  <w:style w:type="character" w:customStyle="1" w:styleId="WW8Num6z0">
    <w:name w:val="WW8Num6z0"/>
    <w:rsid w:val="0027517B"/>
    <w:rPr>
      <w:rFonts w:ascii="Symbol" w:hAnsi="Symbol" w:cs="Symbol"/>
    </w:rPr>
  </w:style>
  <w:style w:type="character" w:customStyle="1" w:styleId="WW8Num6z1">
    <w:name w:val="WW8Num6z1"/>
    <w:rsid w:val="0027517B"/>
    <w:rPr>
      <w:rFonts w:ascii="Courier New" w:hAnsi="Courier New" w:cs="Courier New"/>
    </w:rPr>
  </w:style>
  <w:style w:type="character" w:customStyle="1" w:styleId="WW8Num6z2">
    <w:name w:val="WW8Num6z2"/>
    <w:rsid w:val="0027517B"/>
    <w:rPr>
      <w:rFonts w:ascii="Wingdings" w:hAnsi="Wingdings" w:cs="Wingdings"/>
    </w:rPr>
  </w:style>
  <w:style w:type="character" w:customStyle="1" w:styleId="WW8Num8z1">
    <w:name w:val="WW8Num8z1"/>
    <w:rsid w:val="0027517B"/>
    <w:rPr>
      <w:rFonts w:ascii="Courier New" w:hAnsi="Courier New" w:cs="Courier New"/>
    </w:rPr>
  </w:style>
  <w:style w:type="character" w:customStyle="1" w:styleId="WW8Num8z2">
    <w:name w:val="WW8Num8z2"/>
    <w:rsid w:val="0027517B"/>
    <w:rPr>
      <w:rFonts w:ascii="Wingdings" w:hAnsi="Wingdings" w:cs="Wingdings"/>
    </w:rPr>
  </w:style>
  <w:style w:type="character" w:customStyle="1" w:styleId="WW8Num8z3">
    <w:name w:val="WW8Num8z3"/>
    <w:rsid w:val="0027517B"/>
    <w:rPr>
      <w:rFonts w:ascii="Symbol" w:hAnsi="Symbol" w:cs="Symbol"/>
    </w:rPr>
  </w:style>
  <w:style w:type="character" w:customStyle="1" w:styleId="WW8Num9z0">
    <w:name w:val="WW8Num9z0"/>
    <w:rsid w:val="0027517B"/>
    <w:rPr>
      <w:i w:val="0"/>
    </w:rPr>
  </w:style>
  <w:style w:type="character" w:customStyle="1" w:styleId="WW8Num9z1">
    <w:name w:val="WW8Num9z1"/>
    <w:rsid w:val="0027517B"/>
    <w:rPr>
      <w:rFonts w:ascii="Courier New" w:hAnsi="Courier New" w:cs="Courier New"/>
    </w:rPr>
  </w:style>
  <w:style w:type="character" w:customStyle="1" w:styleId="WW8Num9z2">
    <w:name w:val="WW8Num9z2"/>
    <w:rsid w:val="0027517B"/>
    <w:rPr>
      <w:rFonts w:ascii="Wingdings" w:hAnsi="Wingdings" w:cs="Wingdings"/>
    </w:rPr>
  </w:style>
  <w:style w:type="character" w:customStyle="1" w:styleId="WW8Num9z3">
    <w:name w:val="WW8Num9z3"/>
    <w:rsid w:val="0027517B"/>
    <w:rPr>
      <w:rFonts w:ascii="Symbol" w:hAnsi="Symbol" w:cs="Symbol"/>
    </w:rPr>
  </w:style>
  <w:style w:type="character" w:customStyle="1" w:styleId="WW8Num10z1">
    <w:name w:val="WW8Num10z1"/>
    <w:rsid w:val="0027517B"/>
    <w:rPr>
      <w:rFonts w:ascii="Courier New" w:hAnsi="Courier New" w:cs="Courier New"/>
    </w:rPr>
  </w:style>
  <w:style w:type="character" w:customStyle="1" w:styleId="WW8Num10z2">
    <w:name w:val="WW8Num10z2"/>
    <w:rsid w:val="0027517B"/>
    <w:rPr>
      <w:rFonts w:ascii="Wingdings" w:hAnsi="Wingdings" w:cs="Wingdings"/>
    </w:rPr>
  </w:style>
  <w:style w:type="character" w:customStyle="1" w:styleId="WW8Num10z3">
    <w:name w:val="WW8Num10z3"/>
    <w:rsid w:val="0027517B"/>
    <w:rPr>
      <w:rFonts w:ascii="Symbol" w:hAnsi="Symbol" w:cs="Symbol"/>
    </w:rPr>
  </w:style>
  <w:style w:type="character" w:customStyle="1" w:styleId="WW8Num5z3">
    <w:name w:val="WW8Num5z3"/>
    <w:rsid w:val="0027517B"/>
    <w:rPr>
      <w:rFonts w:ascii="Symbol" w:hAnsi="Symbol" w:cs="Symbol"/>
    </w:rPr>
  </w:style>
  <w:style w:type="character" w:customStyle="1" w:styleId="WW8Num7z0">
    <w:name w:val="WW8Num7z0"/>
    <w:rsid w:val="0027517B"/>
    <w:rPr>
      <w:b w:val="0"/>
      <w:i w:val="0"/>
      <w:color w:val="00000A"/>
    </w:rPr>
  </w:style>
  <w:style w:type="character" w:customStyle="1" w:styleId="WW8Num8z0">
    <w:name w:val="WW8Num8z0"/>
    <w:rsid w:val="0027517B"/>
    <w:rPr>
      <w:rFonts w:ascii="Symbol" w:hAnsi="Symbol" w:cs="Symbol"/>
    </w:rPr>
  </w:style>
  <w:style w:type="character" w:customStyle="1" w:styleId="WW8Num11z0">
    <w:name w:val="WW8Num11z0"/>
    <w:rsid w:val="0027517B"/>
    <w:rPr>
      <w:rFonts w:ascii="Wingdings" w:hAnsi="Wingdings" w:cs="Wingdings"/>
      <w:b w:val="0"/>
      <w:i w:val="0"/>
      <w:color w:val="00000A"/>
    </w:rPr>
  </w:style>
  <w:style w:type="character" w:customStyle="1" w:styleId="WW8Num11z1">
    <w:name w:val="WW8Num11z1"/>
    <w:rsid w:val="0027517B"/>
    <w:rPr>
      <w:rFonts w:ascii="Courier New" w:hAnsi="Courier New" w:cs="Arial"/>
      <w:b w:val="0"/>
      <w:i w:val="0"/>
      <w:sz w:val="24"/>
    </w:rPr>
  </w:style>
  <w:style w:type="character" w:customStyle="1" w:styleId="WW8Num11z2">
    <w:name w:val="WW8Num11z2"/>
    <w:rsid w:val="0027517B"/>
    <w:rPr>
      <w:rFonts w:ascii="Wingdings" w:hAnsi="Wingdings" w:cs="Wingdings"/>
    </w:rPr>
  </w:style>
  <w:style w:type="character" w:customStyle="1" w:styleId="WW8Num11z3">
    <w:name w:val="WW8Num11z3"/>
    <w:rsid w:val="0027517B"/>
    <w:rPr>
      <w:rFonts w:ascii="Symbol" w:hAnsi="Symbol" w:cs="Symbol"/>
    </w:rPr>
  </w:style>
  <w:style w:type="character" w:customStyle="1" w:styleId="WW8Num12z0">
    <w:name w:val="WW8Num12z0"/>
    <w:rsid w:val="0027517B"/>
    <w:rPr>
      <w:b w:val="0"/>
    </w:rPr>
  </w:style>
  <w:style w:type="character" w:customStyle="1" w:styleId="WW8Num12z1">
    <w:name w:val="WW8Num12z1"/>
    <w:rsid w:val="0027517B"/>
    <w:rPr>
      <w:rFonts w:ascii="Courier New" w:hAnsi="Courier New" w:cs="Arial"/>
      <w:b w:val="0"/>
      <w:i w:val="0"/>
      <w:sz w:val="24"/>
    </w:rPr>
  </w:style>
  <w:style w:type="character" w:customStyle="1" w:styleId="WW8Num12z2">
    <w:name w:val="WW8Num12z2"/>
    <w:rsid w:val="0027517B"/>
    <w:rPr>
      <w:rFonts w:ascii="Wingdings" w:hAnsi="Wingdings" w:cs="Wingdings"/>
    </w:rPr>
  </w:style>
  <w:style w:type="character" w:customStyle="1" w:styleId="WW8Num12z3">
    <w:name w:val="WW8Num12z3"/>
    <w:rsid w:val="0027517B"/>
    <w:rPr>
      <w:rFonts w:ascii="Symbol" w:hAnsi="Symbol" w:cs="Symbol"/>
    </w:rPr>
  </w:style>
  <w:style w:type="character" w:customStyle="1" w:styleId="WW8Num14z0">
    <w:name w:val="WW8Num14z0"/>
    <w:rsid w:val="0027517B"/>
    <w:rPr>
      <w:rFonts w:ascii="Wingdings" w:hAnsi="Wingdings" w:cs="Wingdings"/>
    </w:rPr>
  </w:style>
  <w:style w:type="character" w:customStyle="1" w:styleId="WW8Num14z1">
    <w:name w:val="WW8Num14z1"/>
    <w:rsid w:val="0027517B"/>
    <w:rPr>
      <w:rFonts w:ascii="Courier New" w:hAnsi="Courier New" w:cs="Arial"/>
      <w:b w:val="0"/>
      <w:i w:val="0"/>
      <w:sz w:val="24"/>
    </w:rPr>
  </w:style>
  <w:style w:type="character" w:customStyle="1" w:styleId="WW8Num14z3">
    <w:name w:val="WW8Num14z3"/>
    <w:rsid w:val="0027517B"/>
    <w:rPr>
      <w:rFonts w:ascii="Symbol" w:hAnsi="Symbol" w:cs="Symbol"/>
    </w:rPr>
  </w:style>
  <w:style w:type="character" w:customStyle="1" w:styleId="WW8Num15z1">
    <w:name w:val="WW8Num15z1"/>
    <w:rsid w:val="0027517B"/>
    <w:rPr>
      <w:b/>
      <w:i w:val="0"/>
      <w:sz w:val="24"/>
      <w:szCs w:val="24"/>
    </w:rPr>
  </w:style>
  <w:style w:type="character" w:customStyle="1" w:styleId="WW8Num16z1">
    <w:name w:val="WW8Num16z1"/>
    <w:rsid w:val="0027517B"/>
    <w:rPr>
      <w:rFonts w:ascii="Courier New" w:hAnsi="Courier New" w:cs="Arial"/>
      <w:b w:val="0"/>
      <w:i w:val="0"/>
      <w:sz w:val="24"/>
    </w:rPr>
  </w:style>
  <w:style w:type="character" w:customStyle="1" w:styleId="WW8Num16z2">
    <w:name w:val="WW8Num16z2"/>
    <w:rsid w:val="0027517B"/>
    <w:rPr>
      <w:rFonts w:ascii="Wingdings" w:hAnsi="Wingdings" w:cs="Wingdings"/>
    </w:rPr>
  </w:style>
  <w:style w:type="character" w:customStyle="1" w:styleId="WW8Num16z3">
    <w:name w:val="WW8Num16z3"/>
    <w:rsid w:val="0027517B"/>
    <w:rPr>
      <w:rFonts w:ascii="Symbol" w:hAnsi="Symbol" w:cs="Symbol"/>
    </w:rPr>
  </w:style>
  <w:style w:type="character" w:customStyle="1" w:styleId="WW8Num7z1">
    <w:name w:val="WW8Num7z1"/>
    <w:rsid w:val="0027517B"/>
    <w:rPr>
      <w:rFonts w:ascii="Courier New" w:hAnsi="Courier New" w:cs="Courier New"/>
    </w:rPr>
  </w:style>
  <w:style w:type="character" w:customStyle="1" w:styleId="WW8Num7z2">
    <w:name w:val="WW8Num7z2"/>
    <w:rsid w:val="0027517B"/>
    <w:rPr>
      <w:rFonts w:ascii="Wingdings" w:hAnsi="Wingdings" w:cs="Wingdings"/>
    </w:rPr>
  </w:style>
  <w:style w:type="character" w:customStyle="1" w:styleId="WW8Num10z0">
    <w:name w:val="WW8Num10z0"/>
    <w:rsid w:val="0027517B"/>
    <w:rPr>
      <w:rFonts w:ascii="Symbol" w:hAnsi="Symbol" w:cs="Symbol"/>
    </w:rPr>
  </w:style>
  <w:style w:type="character" w:customStyle="1" w:styleId="WW-DefaultParagraphFont">
    <w:name w:val="WW-Default Paragraph Font"/>
    <w:rsid w:val="0027517B"/>
  </w:style>
  <w:style w:type="character" w:customStyle="1" w:styleId="WW-DefaultParagraphFont1">
    <w:name w:val="WW-Default Paragraph Font1"/>
    <w:rsid w:val="0027517B"/>
  </w:style>
  <w:style w:type="character" w:customStyle="1" w:styleId="ListParagraphChar">
    <w:name w:val="List Paragraph Char"/>
    <w:rsid w:val="0027517B"/>
  </w:style>
  <w:style w:type="character" w:customStyle="1" w:styleId="CommentReference1">
    <w:name w:val="Comment Reference1"/>
    <w:rsid w:val="0027517B"/>
    <w:rPr>
      <w:sz w:val="16"/>
      <w:szCs w:val="16"/>
    </w:rPr>
  </w:style>
  <w:style w:type="character" w:customStyle="1" w:styleId="CommentTextChar">
    <w:name w:val="Comment Text Char"/>
    <w:rsid w:val="0027517B"/>
    <w:rPr>
      <w:sz w:val="20"/>
      <w:szCs w:val="20"/>
    </w:rPr>
  </w:style>
  <w:style w:type="character" w:customStyle="1" w:styleId="CommentSubjectChar">
    <w:name w:val="Comment Subject Char"/>
    <w:rsid w:val="0027517B"/>
    <w:rPr>
      <w:b/>
      <w:bCs/>
      <w:sz w:val="20"/>
      <w:szCs w:val="20"/>
    </w:rPr>
  </w:style>
  <w:style w:type="character" w:customStyle="1" w:styleId="BalloonTextChar">
    <w:name w:val="Balloon Text Char"/>
    <w:rsid w:val="0027517B"/>
    <w:rPr>
      <w:rFonts w:ascii="Tahoma" w:hAnsi="Tahoma" w:cs="Tahoma"/>
      <w:sz w:val="16"/>
      <w:szCs w:val="16"/>
    </w:rPr>
  </w:style>
  <w:style w:type="character" w:customStyle="1" w:styleId="BodyText2Char">
    <w:name w:val="Body Text 2 Char"/>
    <w:rsid w:val="0027517B"/>
    <w:rPr>
      <w:sz w:val="24"/>
      <w:szCs w:val="24"/>
    </w:rPr>
  </w:style>
  <w:style w:type="character" w:customStyle="1" w:styleId="BodyText2Char1">
    <w:name w:val="Body Text 2 Char1"/>
    <w:basedOn w:val="WW-DefaultParagraphFont1"/>
    <w:rsid w:val="0027517B"/>
  </w:style>
  <w:style w:type="character" w:customStyle="1" w:styleId="BodyText3Char">
    <w:name w:val="Body Text 3 Char"/>
    <w:rsid w:val="0027517B"/>
    <w:rPr>
      <w:rFonts w:ascii="Times New Roman" w:eastAsia="Times New Roman" w:hAnsi="Times New Roman" w:cs="Times New Roman"/>
      <w:sz w:val="16"/>
      <w:szCs w:val="16"/>
    </w:rPr>
  </w:style>
  <w:style w:type="character" w:customStyle="1" w:styleId="NoSpacingChar">
    <w:name w:val="No Spacing Char"/>
    <w:rsid w:val="0027517B"/>
    <w:rPr>
      <w:rFonts w:cs="font296"/>
      <w:lang w:val="en-US"/>
    </w:rPr>
  </w:style>
  <w:style w:type="character" w:customStyle="1" w:styleId="HeaderChar">
    <w:name w:val="Header Char"/>
    <w:basedOn w:val="WW-DefaultParagraphFont1"/>
    <w:rsid w:val="0027517B"/>
  </w:style>
  <w:style w:type="character" w:customStyle="1" w:styleId="FooterChar">
    <w:name w:val="Footer Char"/>
    <w:basedOn w:val="WW-DefaultParagraphFont1"/>
    <w:uiPriority w:val="99"/>
    <w:rsid w:val="0027517B"/>
  </w:style>
  <w:style w:type="character" w:customStyle="1" w:styleId="ListLabel1">
    <w:name w:val="ListLabel 1"/>
    <w:rsid w:val="0027517B"/>
    <w:rPr>
      <w:rFonts w:cs="Courier New"/>
    </w:rPr>
  </w:style>
  <w:style w:type="character" w:customStyle="1" w:styleId="ListLabel2">
    <w:name w:val="ListLabel 2"/>
    <w:rsid w:val="0027517B"/>
    <w:rPr>
      <w:b/>
      <w:i w:val="0"/>
      <w:sz w:val="24"/>
      <w:szCs w:val="24"/>
    </w:rPr>
  </w:style>
  <w:style w:type="character" w:customStyle="1" w:styleId="ListLabel3">
    <w:name w:val="ListLabel 3"/>
    <w:rsid w:val="0027517B"/>
    <w:rPr>
      <w:rFonts w:cs="Arial"/>
      <w:i w:val="0"/>
      <w:sz w:val="24"/>
    </w:rPr>
  </w:style>
  <w:style w:type="character" w:customStyle="1" w:styleId="ListLabel4">
    <w:name w:val="ListLabel 4"/>
    <w:rsid w:val="0027517B"/>
    <w:rPr>
      <w:rFonts w:cs="Arial"/>
      <w:b w:val="0"/>
      <w:i w:val="0"/>
      <w:sz w:val="24"/>
    </w:rPr>
  </w:style>
  <w:style w:type="character" w:customStyle="1" w:styleId="ListLabel5">
    <w:name w:val="ListLabel 5"/>
    <w:rsid w:val="0027517B"/>
    <w:rPr>
      <w:rFonts w:cs="Calibri"/>
    </w:rPr>
  </w:style>
  <w:style w:type="character" w:customStyle="1" w:styleId="ListLabel6">
    <w:name w:val="ListLabel 6"/>
    <w:rsid w:val="0027517B"/>
    <w:rPr>
      <w:b w:val="0"/>
      <w:i w:val="0"/>
      <w:color w:val="00000A"/>
    </w:rPr>
  </w:style>
  <w:style w:type="character" w:customStyle="1" w:styleId="ListLabel7">
    <w:name w:val="ListLabel 7"/>
    <w:rsid w:val="0027517B"/>
    <w:rPr>
      <w:rFonts w:eastAsia="TimesNewRomanPSMT" w:cs="Times New Roman"/>
    </w:rPr>
  </w:style>
  <w:style w:type="character" w:customStyle="1" w:styleId="ListLabel8">
    <w:name w:val="ListLabel 8"/>
    <w:rsid w:val="0027517B"/>
    <w:rPr>
      <w:i w:val="0"/>
    </w:rPr>
  </w:style>
  <w:style w:type="character" w:customStyle="1" w:styleId="NumberingSymbols">
    <w:name w:val="Numbering Symbols"/>
    <w:rsid w:val="0027517B"/>
  </w:style>
  <w:style w:type="character" w:customStyle="1" w:styleId="FootnoteCharacters">
    <w:name w:val="Footnote Characters"/>
    <w:rsid w:val="0027517B"/>
    <w:rPr>
      <w:vertAlign w:val="superscript"/>
    </w:rPr>
  </w:style>
  <w:style w:type="paragraph" w:customStyle="1" w:styleId="Heading">
    <w:name w:val="Heading"/>
    <w:basedOn w:val="Normal"/>
    <w:next w:val="BodyText"/>
    <w:rsid w:val="0027517B"/>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27517B"/>
    <w:pPr>
      <w:suppressAutoHyphens/>
      <w:spacing w:after="120" w:line="100" w:lineRule="atLeast"/>
    </w:pPr>
    <w:rPr>
      <w:rFonts w:eastAsia="Arial Unicode MS"/>
      <w:color w:val="000000"/>
      <w:kern w:val="1"/>
      <w:lang w:eastAsia="ar-SA"/>
    </w:rPr>
  </w:style>
  <w:style w:type="character" w:customStyle="1" w:styleId="BodyTextChar">
    <w:name w:val="Body Text Char"/>
    <w:basedOn w:val="DefaultParagraphFont"/>
    <w:link w:val="BodyText"/>
    <w:rsid w:val="0027517B"/>
    <w:rPr>
      <w:rFonts w:eastAsia="Arial Unicode MS"/>
      <w:color w:val="000000"/>
      <w:kern w:val="1"/>
      <w:sz w:val="24"/>
      <w:szCs w:val="24"/>
      <w:lang w:eastAsia="ar-SA"/>
    </w:rPr>
  </w:style>
  <w:style w:type="paragraph" w:styleId="List">
    <w:name w:val="List"/>
    <w:basedOn w:val="BodyText"/>
    <w:rsid w:val="0027517B"/>
    <w:rPr>
      <w:rFonts w:cs="Mangal"/>
    </w:rPr>
  </w:style>
  <w:style w:type="paragraph" w:styleId="Caption">
    <w:name w:val="caption"/>
    <w:basedOn w:val="Normal"/>
    <w:qFormat/>
    <w:rsid w:val="0027517B"/>
    <w:pPr>
      <w:suppressLineNumbers/>
      <w:suppressAutoHyphens/>
      <w:spacing w:before="120" w:after="120" w:line="100" w:lineRule="atLeast"/>
    </w:pPr>
    <w:rPr>
      <w:rFonts w:eastAsia="Arial Unicode MS" w:cs="Mangal"/>
      <w:i/>
      <w:iCs/>
      <w:color w:val="000000"/>
      <w:kern w:val="1"/>
      <w:lang w:eastAsia="ar-SA"/>
    </w:rPr>
  </w:style>
  <w:style w:type="paragraph" w:customStyle="1" w:styleId="Index">
    <w:name w:val="Index"/>
    <w:basedOn w:val="Normal"/>
    <w:rsid w:val="0027517B"/>
    <w:pPr>
      <w:suppressLineNumbers/>
      <w:suppressAutoHyphens/>
      <w:spacing w:line="100" w:lineRule="atLeast"/>
    </w:pPr>
    <w:rPr>
      <w:rFonts w:eastAsia="Arial Unicode MS" w:cs="Mangal"/>
      <w:color w:val="000000"/>
      <w:kern w:val="1"/>
      <w:lang w:eastAsia="ar-SA"/>
    </w:rPr>
  </w:style>
  <w:style w:type="paragraph" w:styleId="ListParagraph">
    <w:name w:val="List Paragraph"/>
    <w:basedOn w:val="Normal"/>
    <w:uiPriority w:val="34"/>
    <w:qFormat/>
    <w:rsid w:val="0027517B"/>
    <w:pPr>
      <w:suppressAutoHyphens/>
      <w:spacing w:line="100" w:lineRule="atLeast"/>
      <w:ind w:left="720"/>
    </w:pPr>
    <w:rPr>
      <w:rFonts w:eastAsia="Arial Unicode MS"/>
      <w:color w:val="000000"/>
      <w:kern w:val="1"/>
      <w:lang w:eastAsia="ar-SA"/>
    </w:rPr>
  </w:style>
  <w:style w:type="paragraph" w:customStyle="1" w:styleId="CommentText1">
    <w:name w:val="Comment Text1"/>
    <w:basedOn w:val="Normal"/>
    <w:rsid w:val="0027517B"/>
    <w:pPr>
      <w:suppressAutoHyphens/>
      <w:spacing w:line="100" w:lineRule="atLeast"/>
    </w:pPr>
    <w:rPr>
      <w:rFonts w:eastAsia="Arial Unicode MS"/>
      <w:color w:val="000000"/>
      <w:kern w:val="1"/>
      <w:sz w:val="20"/>
      <w:szCs w:val="20"/>
      <w:lang w:eastAsia="ar-SA"/>
    </w:rPr>
  </w:style>
  <w:style w:type="paragraph" w:customStyle="1" w:styleId="CommentSubject1">
    <w:name w:val="Comment Subject1"/>
    <w:basedOn w:val="CommentText1"/>
    <w:rsid w:val="0027517B"/>
    <w:rPr>
      <w:b/>
      <w:bCs/>
    </w:rPr>
  </w:style>
  <w:style w:type="paragraph" w:styleId="BalloonText">
    <w:name w:val="Balloon Text"/>
    <w:basedOn w:val="Normal"/>
    <w:link w:val="BalloonTextChar1"/>
    <w:rsid w:val="0027517B"/>
    <w:pPr>
      <w:suppressAutoHyphens/>
      <w:spacing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27517B"/>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27517B"/>
    <w:pPr>
      <w:keepNext/>
      <w:keepLines/>
      <w:suppressLineNumbers/>
      <w:suppressAutoHyphens/>
      <w:spacing w:before="480" w:beforeAutospacing="0" w:after="0" w:afterAutospacing="0" w:line="100" w:lineRule="atLeast"/>
    </w:pPr>
    <w:rPr>
      <w:rFonts w:ascii="Cambria" w:eastAsia="Arial Unicode MS" w:hAnsi="Cambria" w:cs="font296"/>
      <w:color w:val="365F91"/>
      <w:kern w:val="1"/>
      <w:sz w:val="32"/>
      <w:szCs w:val="32"/>
      <w:lang w:val="en-US" w:eastAsia="ar-SA"/>
    </w:rPr>
  </w:style>
  <w:style w:type="paragraph" w:styleId="BodyText2">
    <w:name w:val="Body Text 2"/>
    <w:basedOn w:val="Normal"/>
    <w:link w:val="BodyText2Char2"/>
    <w:rsid w:val="0027517B"/>
    <w:pPr>
      <w:suppressAutoHyphens/>
      <w:spacing w:after="120" w:line="480" w:lineRule="auto"/>
    </w:pPr>
    <w:rPr>
      <w:rFonts w:eastAsia="Arial Unicode MS"/>
      <w:color w:val="000000"/>
      <w:kern w:val="1"/>
      <w:lang w:eastAsia="ar-SA"/>
    </w:rPr>
  </w:style>
  <w:style w:type="character" w:customStyle="1" w:styleId="BodyText2Char2">
    <w:name w:val="Body Text 2 Char2"/>
    <w:basedOn w:val="DefaultParagraphFont"/>
    <w:link w:val="BodyText2"/>
    <w:rsid w:val="0027517B"/>
    <w:rPr>
      <w:rFonts w:eastAsia="Arial Unicode MS"/>
      <w:color w:val="000000"/>
      <w:kern w:val="1"/>
      <w:sz w:val="24"/>
      <w:szCs w:val="24"/>
      <w:lang w:eastAsia="ar-SA"/>
    </w:rPr>
  </w:style>
  <w:style w:type="paragraph" w:styleId="BodyText3">
    <w:name w:val="Body Text 3"/>
    <w:basedOn w:val="Normal"/>
    <w:link w:val="BodyText3Char1"/>
    <w:rsid w:val="0027517B"/>
    <w:pPr>
      <w:suppressAutoHyphens/>
      <w:spacing w:after="120" w:line="100" w:lineRule="atLeast"/>
    </w:pPr>
    <w:rPr>
      <w:color w:val="000000"/>
      <w:kern w:val="1"/>
      <w:sz w:val="16"/>
      <w:szCs w:val="16"/>
      <w:lang w:eastAsia="ar-SA"/>
    </w:rPr>
  </w:style>
  <w:style w:type="character" w:customStyle="1" w:styleId="BodyText3Char1">
    <w:name w:val="Body Text 3 Char1"/>
    <w:basedOn w:val="DefaultParagraphFont"/>
    <w:link w:val="BodyText3"/>
    <w:rsid w:val="0027517B"/>
    <w:rPr>
      <w:color w:val="000000"/>
      <w:kern w:val="1"/>
      <w:sz w:val="16"/>
      <w:szCs w:val="16"/>
      <w:lang w:eastAsia="ar-SA"/>
    </w:rPr>
  </w:style>
  <w:style w:type="paragraph" w:styleId="NoSpacing">
    <w:name w:val="No Spacing"/>
    <w:qFormat/>
    <w:rsid w:val="0027517B"/>
    <w:pPr>
      <w:suppressAutoHyphens/>
      <w:spacing w:line="100" w:lineRule="atLeast"/>
    </w:pPr>
    <w:rPr>
      <w:rFonts w:ascii="Calibri" w:eastAsia="Arial Unicode MS" w:hAnsi="Calibri" w:cs="Calibri"/>
      <w:kern w:val="1"/>
      <w:sz w:val="22"/>
      <w:szCs w:val="22"/>
      <w:lang w:val="en-US" w:eastAsia="ar-SA"/>
    </w:rPr>
  </w:style>
  <w:style w:type="paragraph" w:styleId="Header">
    <w:name w:val="header"/>
    <w:basedOn w:val="Normal"/>
    <w:link w:val="HeaderChar1"/>
    <w:rsid w:val="0027517B"/>
    <w:pPr>
      <w:suppressLineNumbers/>
      <w:tabs>
        <w:tab w:val="center" w:pos="4513"/>
        <w:tab w:val="right" w:pos="9026"/>
      </w:tabs>
      <w:suppressAutoHyphens/>
      <w:spacing w:line="100" w:lineRule="atLeast"/>
    </w:pPr>
    <w:rPr>
      <w:rFonts w:eastAsia="Arial Unicode MS"/>
      <w:color w:val="000000"/>
      <w:kern w:val="1"/>
      <w:lang w:eastAsia="ar-SA"/>
    </w:rPr>
  </w:style>
  <w:style w:type="character" w:customStyle="1" w:styleId="HeaderChar1">
    <w:name w:val="Header Char1"/>
    <w:basedOn w:val="DefaultParagraphFont"/>
    <w:link w:val="Header"/>
    <w:rsid w:val="0027517B"/>
    <w:rPr>
      <w:rFonts w:eastAsia="Arial Unicode MS"/>
      <w:color w:val="000000"/>
      <w:kern w:val="1"/>
      <w:sz w:val="24"/>
      <w:szCs w:val="24"/>
      <w:lang w:eastAsia="ar-SA"/>
    </w:rPr>
  </w:style>
  <w:style w:type="paragraph" w:styleId="Footer">
    <w:name w:val="footer"/>
    <w:basedOn w:val="Normal"/>
    <w:link w:val="FooterChar1"/>
    <w:uiPriority w:val="99"/>
    <w:rsid w:val="0027517B"/>
    <w:pPr>
      <w:suppressLineNumbers/>
      <w:tabs>
        <w:tab w:val="center" w:pos="4513"/>
        <w:tab w:val="right" w:pos="9026"/>
      </w:tabs>
      <w:suppressAutoHyphens/>
      <w:spacing w:line="100" w:lineRule="atLeast"/>
    </w:pPr>
    <w:rPr>
      <w:rFonts w:eastAsia="Arial Unicode MS"/>
      <w:color w:val="000000"/>
      <w:kern w:val="1"/>
      <w:lang w:eastAsia="ar-SA"/>
    </w:rPr>
  </w:style>
  <w:style w:type="character" w:customStyle="1" w:styleId="FooterChar1">
    <w:name w:val="Footer Char1"/>
    <w:basedOn w:val="DefaultParagraphFont"/>
    <w:link w:val="Footer"/>
    <w:uiPriority w:val="99"/>
    <w:rsid w:val="0027517B"/>
    <w:rPr>
      <w:rFonts w:eastAsia="Arial Unicode MS"/>
      <w:color w:val="000000"/>
      <w:kern w:val="1"/>
      <w:sz w:val="24"/>
      <w:szCs w:val="24"/>
      <w:lang w:eastAsia="ar-SA"/>
    </w:rPr>
  </w:style>
  <w:style w:type="paragraph" w:customStyle="1" w:styleId="TableContents">
    <w:name w:val="Table Contents"/>
    <w:basedOn w:val="Normal"/>
    <w:rsid w:val="0027517B"/>
    <w:pPr>
      <w:suppressLineNumbers/>
      <w:suppressAutoHyphens/>
      <w:spacing w:line="100" w:lineRule="atLeast"/>
    </w:pPr>
    <w:rPr>
      <w:rFonts w:eastAsia="Arial Unicode MS"/>
      <w:color w:val="000000"/>
      <w:kern w:val="1"/>
      <w:lang w:eastAsia="ar-SA"/>
    </w:rPr>
  </w:style>
  <w:style w:type="paragraph" w:customStyle="1" w:styleId="TableHeading">
    <w:name w:val="Table Heading"/>
    <w:basedOn w:val="TableContents"/>
    <w:rsid w:val="0027517B"/>
    <w:pPr>
      <w:jc w:val="center"/>
    </w:pPr>
    <w:rPr>
      <w:b/>
      <w:bCs/>
    </w:rPr>
  </w:style>
  <w:style w:type="table" w:styleId="TableGrid">
    <w:name w:val="Table Grid"/>
    <w:basedOn w:val="TableNormal"/>
    <w:uiPriority w:val="59"/>
    <w:rsid w:val="0027517B"/>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27517B"/>
  </w:style>
  <w:style w:type="character" w:customStyle="1" w:styleId="WW8Num1z0">
    <w:name w:val="WW8Num1z0"/>
    <w:rsid w:val="0027517B"/>
    <w:rPr>
      <w:rFonts w:ascii="Times New Roman" w:hAnsi="Times New Roman" w:cs="Times New Roman"/>
    </w:rPr>
  </w:style>
  <w:style w:type="character" w:customStyle="1" w:styleId="Absatz-Standardschriftart">
    <w:name w:val="Absatz-Standardschriftart"/>
    <w:rsid w:val="0027517B"/>
  </w:style>
  <w:style w:type="character" w:customStyle="1" w:styleId="WW8Num3z0">
    <w:name w:val="WW8Num3z0"/>
    <w:rsid w:val="0027517B"/>
    <w:rPr>
      <w:rFonts w:ascii="Times New Roman" w:eastAsia="Times New Roman" w:hAnsi="Times New Roman" w:cs="Times New Roman"/>
    </w:rPr>
  </w:style>
  <w:style w:type="character" w:customStyle="1" w:styleId="WW8Num3z2">
    <w:name w:val="WW8Num3z2"/>
    <w:rsid w:val="0027517B"/>
    <w:rPr>
      <w:rFonts w:ascii="Wingdings" w:hAnsi="Wingdings"/>
    </w:rPr>
  </w:style>
  <w:style w:type="character" w:customStyle="1" w:styleId="WW8Num3z3">
    <w:name w:val="WW8Num3z3"/>
    <w:rsid w:val="0027517B"/>
    <w:rPr>
      <w:rFonts w:ascii="Symbol" w:hAnsi="Symbol"/>
    </w:rPr>
  </w:style>
  <w:style w:type="character" w:customStyle="1" w:styleId="WW8Num7z3">
    <w:name w:val="WW8Num7z3"/>
    <w:rsid w:val="0027517B"/>
    <w:rPr>
      <w:rFonts w:ascii="Symbol" w:hAnsi="Symbol"/>
    </w:rPr>
  </w:style>
  <w:style w:type="character" w:customStyle="1" w:styleId="WW8NumSt1z0">
    <w:name w:val="WW8NumSt1z0"/>
    <w:rsid w:val="0027517B"/>
    <w:rPr>
      <w:rFonts w:ascii="Times New Roman" w:hAnsi="Times New Roman" w:cs="Times New Roman"/>
    </w:rPr>
  </w:style>
  <w:style w:type="character" w:customStyle="1" w:styleId="WW8NumSt2z0">
    <w:name w:val="WW8NumSt2z0"/>
    <w:rsid w:val="0027517B"/>
    <w:rPr>
      <w:rFonts w:ascii="Times New Roman" w:hAnsi="Times New Roman" w:cs="Times New Roman"/>
    </w:rPr>
  </w:style>
  <w:style w:type="character" w:customStyle="1" w:styleId="WW8NumSt2z1">
    <w:name w:val="WW8NumSt2z1"/>
    <w:rsid w:val="0027517B"/>
    <w:rPr>
      <w:rFonts w:ascii="Courier New" w:hAnsi="Courier New" w:cs="Courier New"/>
    </w:rPr>
  </w:style>
  <w:style w:type="character" w:customStyle="1" w:styleId="WW8NumSt2z2">
    <w:name w:val="WW8NumSt2z2"/>
    <w:rsid w:val="0027517B"/>
    <w:rPr>
      <w:rFonts w:ascii="Wingdings" w:hAnsi="Wingdings"/>
    </w:rPr>
  </w:style>
  <w:style w:type="character" w:customStyle="1" w:styleId="WW8NumSt2z3">
    <w:name w:val="WW8NumSt2z3"/>
    <w:rsid w:val="0027517B"/>
    <w:rPr>
      <w:rFonts w:ascii="Symbol" w:hAnsi="Symbol"/>
    </w:rPr>
  </w:style>
  <w:style w:type="character" w:customStyle="1" w:styleId="WW8NumSt6z0">
    <w:name w:val="WW8NumSt6z0"/>
    <w:rsid w:val="0027517B"/>
    <w:rPr>
      <w:rFonts w:ascii="Times New Roman" w:hAnsi="Times New Roman" w:cs="Times New Roman"/>
    </w:rPr>
  </w:style>
  <w:style w:type="character" w:styleId="PageNumber">
    <w:name w:val="page number"/>
    <w:rsid w:val="0027517B"/>
  </w:style>
  <w:style w:type="paragraph" w:styleId="ListContinue">
    <w:name w:val="List Continue"/>
    <w:basedOn w:val="Normal"/>
    <w:rsid w:val="0027517B"/>
    <w:pPr>
      <w:suppressAutoHyphens/>
      <w:spacing w:after="120"/>
      <w:ind w:left="283"/>
    </w:pPr>
    <w:rPr>
      <w:szCs w:val="20"/>
      <w:lang w:eastAsia="ar-SA"/>
    </w:rPr>
  </w:style>
  <w:style w:type="paragraph" w:customStyle="1" w:styleId="lofej">
    <w:name w:val="Élofej"/>
    <w:basedOn w:val="Normal"/>
    <w:rsid w:val="0027517B"/>
    <w:pPr>
      <w:tabs>
        <w:tab w:val="center" w:pos="4703"/>
        <w:tab w:val="right" w:pos="9406"/>
      </w:tabs>
      <w:suppressAutoHyphens/>
      <w:jc w:val="both"/>
    </w:pPr>
    <w:rPr>
      <w:sz w:val="28"/>
      <w:szCs w:val="20"/>
      <w:lang w:val="hu-HU" w:eastAsia="ar-SA"/>
    </w:rPr>
  </w:style>
  <w:style w:type="paragraph" w:customStyle="1" w:styleId="Framecontents">
    <w:name w:val="Frame contents"/>
    <w:basedOn w:val="BodyText"/>
    <w:rsid w:val="0027517B"/>
    <w:pPr>
      <w:spacing w:line="240" w:lineRule="auto"/>
    </w:pPr>
    <w:rPr>
      <w:rFonts w:eastAsia="Times New Roman"/>
      <w:color w:val="auto"/>
      <w:kern w:val="0"/>
    </w:rPr>
  </w:style>
  <w:style w:type="paragraph" w:customStyle="1" w:styleId="Normal1">
    <w:name w:val="Normal1"/>
    <w:basedOn w:val="Normal"/>
    <w:rsid w:val="0027517B"/>
    <w:pPr>
      <w:spacing w:before="100" w:beforeAutospacing="1" w:after="100" w:afterAutospacing="1"/>
    </w:pPr>
    <w:rPr>
      <w:rFonts w:ascii="Arial" w:hAnsi="Arial" w:cs="Arial"/>
      <w:sz w:val="22"/>
      <w:szCs w:val="22"/>
    </w:rPr>
  </w:style>
  <w:style w:type="table" w:customStyle="1" w:styleId="TableGrid1">
    <w:name w:val="Table Grid1"/>
    <w:basedOn w:val="TableNormal"/>
    <w:next w:val="TableGrid"/>
    <w:rsid w:val="0027517B"/>
    <w:pPr>
      <w:suppressAutoHyphens/>
    </w:pPr>
    <w:rPr>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7517B"/>
    <w:rPr>
      <w:color w:val="0000FF"/>
      <w:u w:val="single"/>
    </w:rPr>
  </w:style>
  <w:style w:type="paragraph" w:customStyle="1" w:styleId="Default">
    <w:name w:val="Default"/>
    <w:rsid w:val="0027517B"/>
    <w:pPr>
      <w:autoSpaceDE w:val="0"/>
      <w:autoSpaceDN w:val="0"/>
      <w:adjustRightInd w:val="0"/>
    </w:pPr>
    <w:rPr>
      <w:rFonts w:ascii="Verdana" w:hAnsi="Verdana" w:cs="Verdana"/>
      <w:color w:val="000000"/>
      <w:sz w:val="24"/>
      <w:szCs w:val="24"/>
      <w:lang w:val="en-US"/>
    </w:rPr>
  </w:style>
  <w:style w:type="table" w:styleId="TableWeb2">
    <w:name w:val="Table Web 2"/>
    <w:basedOn w:val="TableNormal"/>
    <w:rsid w:val="0027517B"/>
    <w:pPr>
      <w:tabs>
        <w:tab w:val="left" w:pos="1080"/>
      </w:tabs>
      <w:spacing w:after="120"/>
      <w:ind w:firstLine="720"/>
      <w:jc w:val="both"/>
    </w:pPr>
    <w:rPr>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27517B"/>
    <w:pPr>
      <w:numPr>
        <w:numId w:val="6"/>
      </w:numPr>
    </w:pPr>
  </w:style>
  <w:style w:type="character" w:customStyle="1" w:styleId="DefaultParagraphFont1">
    <w:name w:val="Default Paragraph Font1"/>
    <w:rsid w:val="0027517B"/>
  </w:style>
  <w:style w:type="character" w:customStyle="1" w:styleId="shorttext">
    <w:name w:val="short_text"/>
    <w:rsid w:val="0027517B"/>
  </w:style>
  <w:style w:type="character" w:customStyle="1" w:styleId="hps">
    <w:name w:val="hps"/>
    <w:rsid w:val="0027517B"/>
  </w:style>
  <w:style w:type="character" w:styleId="LineNumber">
    <w:name w:val="line number"/>
    <w:uiPriority w:val="99"/>
    <w:semiHidden/>
    <w:unhideWhenUsed/>
    <w:rsid w:val="0027517B"/>
  </w:style>
  <w:style w:type="paragraph" w:styleId="FootnoteText">
    <w:name w:val="footnote text"/>
    <w:basedOn w:val="Normal"/>
    <w:link w:val="FootnoteTextChar"/>
    <w:uiPriority w:val="99"/>
    <w:semiHidden/>
    <w:unhideWhenUsed/>
    <w:rsid w:val="0027517B"/>
    <w:pPr>
      <w:suppressAutoHyphens/>
    </w:pPr>
    <w:rPr>
      <w:sz w:val="20"/>
      <w:szCs w:val="20"/>
      <w:lang w:val="sr-Cyrl-CS" w:eastAsia="ar-SA"/>
    </w:rPr>
  </w:style>
  <w:style w:type="character" w:customStyle="1" w:styleId="FootnoteTextChar">
    <w:name w:val="Footnote Text Char"/>
    <w:basedOn w:val="DefaultParagraphFont"/>
    <w:link w:val="FootnoteText"/>
    <w:uiPriority w:val="99"/>
    <w:semiHidden/>
    <w:rsid w:val="0027517B"/>
    <w:rPr>
      <w:lang w:val="sr-Cyrl-CS" w:eastAsia="ar-SA"/>
    </w:rPr>
  </w:style>
  <w:style w:type="character" w:styleId="FootnoteReference">
    <w:name w:val="footnote reference"/>
    <w:uiPriority w:val="99"/>
    <w:semiHidden/>
    <w:unhideWhenUsed/>
    <w:rsid w:val="0027517B"/>
    <w:rPr>
      <w:vertAlign w:val="superscript"/>
    </w:rPr>
  </w:style>
  <w:style w:type="numbering" w:customStyle="1" w:styleId="NoList2">
    <w:name w:val="No List2"/>
    <w:next w:val="NoList"/>
    <w:uiPriority w:val="99"/>
    <w:semiHidden/>
    <w:unhideWhenUsed/>
    <w:rsid w:val="0027517B"/>
  </w:style>
  <w:style w:type="table" w:customStyle="1" w:styleId="TableGrid2">
    <w:name w:val="Table Grid2"/>
    <w:basedOn w:val="TableNormal"/>
    <w:next w:val="TableGrid"/>
    <w:rsid w:val="0027517B"/>
    <w:pPr>
      <w:suppressAutoHyphens/>
    </w:pPr>
    <w:rPr>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27517B"/>
    <w:pPr>
      <w:tabs>
        <w:tab w:val="left" w:pos="1080"/>
      </w:tabs>
      <w:spacing w:after="120"/>
      <w:ind w:firstLine="720"/>
      <w:jc w:val="both"/>
    </w:pPr>
    <w:rPr>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27517B"/>
  </w:style>
  <w:style w:type="table" w:customStyle="1" w:styleId="TableGrid3">
    <w:name w:val="Table Grid3"/>
    <w:basedOn w:val="TableNormal"/>
    <w:next w:val="TableGrid"/>
    <w:rsid w:val="0027517B"/>
    <w:pPr>
      <w:suppressAutoHyphens/>
    </w:pPr>
    <w:rPr>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27517B"/>
    <w:pPr>
      <w:tabs>
        <w:tab w:val="left" w:pos="1080"/>
      </w:tabs>
      <w:spacing w:after="120"/>
      <w:ind w:firstLine="720"/>
      <w:jc w:val="both"/>
    </w:pPr>
    <w:rPr>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
    <w:name w:val="No List4"/>
    <w:next w:val="NoList"/>
    <w:uiPriority w:val="99"/>
    <w:semiHidden/>
    <w:unhideWhenUsed/>
    <w:rsid w:val="0027517B"/>
  </w:style>
  <w:style w:type="table" w:customStyle="1" w:styleId="TableGrid4">
    <w:name w:val="Table Grid4"/>
    <w:basedOn w:val="TableNormal"/>
    <w:next w:val="TableGrid"/>
    <w:rsid w:val="0027517B"/>
    <w:pPr>
      <w:suppressAutoHyphens/>
    </w:pPr>
    <w:rPr>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27517B"/>
    <w:pPr>
      <w:tabs>
        <w:tab w:val="left" w:pos="1080"/>
      </w:tabs>
      <w:spacing w:after="120"/>
      <w:ind w:firstLine="720"/>
      <w:jc w:val="both"/>
    </w:pPr>
    <w:rPr>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27517B"/>
  </w:style>
  <w:style w:type="table" w:customStyle="1" w:styleId="TableGrid5">
    <w:name w:val="Table Grid5"/>
    <w:basedOn w:val="TableNormal"/>
    <w:next w:val="TableGrid"/>
    <w:rsid w:val="0027517B"/>
    <w:pPr>
      <w:suppressAutoHyphens/>
    </w:pPr>
    <w:rPr>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27517B"/>
    <w:pPr>
      <w:tabs>
        <w:tab w:val="left" w:pos="1080"/>
      </w:tabs>
      <w:spacing w:after="120"/>
      <w:ind w:firstLine="720"/>
      <w:jc w:val="both"/>
    </w:pPr>
    <w:rPr>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uiPriority w:val="99"/>
    <w:semiHidden/>
    <w:unhideWhenUsed/>
    <w:rsid w:val="0027517B"/>
    <w:rPr>
      <w:sz w:val="16"/>
      <w:szCs w:val="16"/>
    </w:rPr>
  </w:style>
  <w:style w:type="paragraph" w:styleId="CommentText">
    <w:name w:val="annotation text"/>
    <w:basedOn w:val="Normal"/>
    <w:link w:val="CommentTextChar1"/>
    <w:uiPriority w:val="99"/>
    <w:semiHidden/>
    <w:unhideWhenUsed/>
    <w:rsid w:val="0027517B"/>
    <w:pPr>
      <w:suppressAutoHyphens/>
      <w:spacing w:line="100" w:lineRule="atLeast"/>
    </w:pPr>
    <w:rPr>
      <w:rFonts w:eastAsia="Arial Unicode MS"/>
      <w:color w:val="000000"/>
      <w:kern w:val="1"/>
      <w:sz w:val="20"/>
      <w:szCs w:val="20"/>
      <w:lang w:eastAsia="ar-SA"/>
    </w:rPr>
  </w:style>
  <w:style w:type="character" w:customStyle="1" w:styleId="CommentTextChar1">
    <w:name w:val="Comment Text Char1"/>
    <w:basedOn w:val="DefaultParagraphFont"/>
    <w:link w:val="CommentText"/>
    <w:uiPriority w:val="99"/>
    <w:semiHidden/>
    <w:rsid w:val="0027517B"/>
    <w:rPr>
      <w:rFonts w:eastAsia="Arial Unicode MS"/>
      <w:color w:val="000000"/>
      <w:kern w:val="1"/>
      <w:lang w:eastAsia="ar-SA"/>
    </w:rPr>
  </w:style>
  <w:style w:type="paragraph" w:styleId="CommentSubject">
    <w:name w:val="annotation subject"/>
    <w:basedOn w:val="CommentText"/>
    <w:next w:val="CommentText"/>
    <w:link w:val="CommentSubjectChar1"/>
    <w:uiPriority w:val="99"/>
    <w:semiHidden/>
    <w:unhideWhenUsed/>
    <w:rsid w:val="0027517B"/>
    <w:rPr>
      <w:b/>
      <w:bCs/>
    </w:rPr>
  </w:style>
  <w:style w:type="character" w:customStyle="1" w:styleId="CommentSubjectChar1">
    <w:name w:val="Comment Subject Char1"/>
    <w:basedOn w:val="CommentTextChar1"/>
    <w:link w:val="CommentSubject"/>
    <w:uiPriority w:val="99"/>
    <w:semiHidden/>
    <w:rsid w:val="0027517B"/>
    <w:rPr>
      <w:rFonts w:eastAsia="Arial Unicode MS"/>
      <w:b/>
      <w:bCs/>
      <w:color w:val="000000"/>
      <w:kern w:val="1"/>
      <w:lang w:eastAsia="ar-SA"/>
    </w:rPr>
  </w:style>
  <w:style w:type="table" w:customStyle="1" w:styleId="TableGrid6">
    <w:name w:val="Table Grid6"/>
    <w:basedOn w:val="TableNormal"/>
    <w:next w:val="TableGrid"/>
    <w:rsid w:val="000D10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
    <w:name w:val="Paragraf"/>
    <w:basedOn w:val="Normal"/>
    <w:rsid w:val="000D543B"/>
    <w:pPr>
      <w:spacing w:before="60"/>
      <w:ind w:firstLine="851"/>
      <w:jc w:val="both"/>
    </w:pPr>
    <w:rPr>
      <w:rFonts w:ascii="Verdana" w:hAnsi="Verdana" w:cs="Arial"/>
      <w:bCs/>
      <w:noProof/>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sepa.gov.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pr.gov.rs" TargetMode="External"/><Relationship Id="rId2" Type="http://schemas.openxmlformats.org/officeDocument/2006/relationships/numbering" Target="numbering.xml"/><Relationship Id="rId16" Type="http://schemas.openxmlformats.org/officeDocument/2006/relationships/hyperlink" Target="http://pretraga2.apr.gov.rs/ObjedinjenePretrage/Search/Search"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yperlink" Target="http://www.bg.vi.sud.rs/lt/articles/o-visem-sudu/obavestenje-ke-za-pravna-lica.html" TargetMode="External"/><Relationship Id="rId10" Type="http://schemas.openxmlformats.org/officeDocument/2006/relationships/hyperlink" Target="mailto:ekourb@vojvodina.gov.rs" TargetMode="External"/><Relationship Id="rId19" Type="http://schemas.openxmlformats.org/officeDocument/2006/relationships/hyperlink" Target="http://www.bg.vi.sud.rs/lt/articles/o-visem-sudu/obavestenje-ke-za-pravna-lica.html" TargetMode="Externa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21E65-5E18-4661-9211-853FA0306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21995</Words>
  <Characters>125373</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Zoran Šandin</cp:lastModifiedBy>
  <cp:revision>5</cp:revision>
  <cp:lastPrinted>2014-11-04T10:40:00Z</cp:lastPrinted>
  <dcterms:created xsi:type="dcterms:W3CDTF">2014-11-07T09:52:00Z</dcterms:created>
  <dcterms:modified xsi:type="dcterms:W3CDTF">2014-11-07T10:10:00Z</dcterms:modified>
</cp:coreProperties>
</file>